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D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36056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阳新县新型农业经营主体联农带农能力提升奖补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方案</w:t>
      </w:r>
    </w:p>
    <w:p w14:paraId="2E7E7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县委1号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精神，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为充分发挥财政资金使用效益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，进一步加强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新型农业经营主体联农带农作用，健全完善利益联结机制，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结合实际特制定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实施方案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：</w:t>
      </w:r>
    </w:p>
    <w:p w14:paraId="35C26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奖补对象及标准</w:t>
      </w:r>
    </w:p>
    <w:p w14:paraId="7244C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安排资金10万元，择优选择5家运营规范、主营业务强、联农带农成效显著的新型农业经营主体予以奖补，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奖补2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78000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奖补条件</w:t>
      </w:r>
    </w:p>
    <w:p w14:paraId="70F013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6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1.运营规范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新型农业经营主体要有固定办公场所和完善的财务制度，且管理规范、运营正常，无农产品质量安全等相关违法违规行为。</w:t>
      </w:r>
    </w:p>
    <w:p w14:paraId="469D5F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6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2.联农广泛。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新型农业经营主体辐射带动能力强，能通过能力提升、固定性用工或季节性用工、种养托管、订单农业、土地流转、产销帮扶等方式显著带农增收。</w:t>
      </w:r>
    </w:p>
    <w:p w14:paraId="120C0C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6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3.主营业务强。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在适度规模经营基础上，主导产业突出、发展前景好，在新品种、新技术、新科技等方面有示范推广作用。</w:t>
      </w:r>
    </w:p>
    <w:p w14:paraId="25B5B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40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申报程序</w:t>
      </w:r>
    </w:p>
    <w:p w14:paraId="69916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（一）主体申报。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奖补由主体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自愿申报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提供相关材料及佐证：</w:t>
      </w:r>
    </w:p>
    <w:p w14:paraId="683A3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.《阳新县联农带农新型农业经营示范主体申报表》；</w:t>
      </w:r>
    </w:p>
    <w:p w14:paraId="3AFDA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营业执照、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法人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身份证、开户许可证（银行帐号）复印件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228C8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3.《阳新县新型农业经营主体联农带农情况表》；</w:t>
      </w:r>
    </w:p>
    <w:p w14:paraId="2AA0F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图片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、联农带农情况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等证明材料；</w:t>
      </w:r>
    </w:p>
    <w:p w14:paraId="6A3A1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5.相关管理制度证明；</w:t>
      </w:r>
    </w:p>
    <w:p w14:paraId="65C59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相关证明材料所有材料装订成册，一式两份。</w:t>
      </w:r>
    </w:p>
    <w:p w14:paraId="22C7F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验收。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县农业农村局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组织验收评审小组，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奖补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申报材料进行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，开展实地验收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1015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（三）资金兑付。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验收通过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及时兑付奖补资金。</w:t>
      </w:r>
    </w:p>
    <w:p w14:paraId="7D1F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保障</w:t>
      </w:r>
      <w:r>
        <w:rPr>
          <w:rFonts w:hint="default" w:ascii="Times New Roman" w:hAnsi="Times New Roman" w:eastAsia="黑体" w:cs="Times New Roman"/>
          <w:sz w:val="32"/>
          <w:szCs w:val="40"/>
        </w:rPr>
        <w:t>措施</w:t>
      </w:r>
    </w:p>
    <w:p w14:paraId="69AB5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县农业农村局乡村产业发展中心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实施的组织协调工作，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阳新县新型农业经营主体联农带农能力提升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与验收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组（名单详见附件），严格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，提高资金使用效益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4947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（二）严肃工作纪律。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阳新县新型农业经营主体联农带农能力提升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评审，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严格把关。对虚报、冒领和不符合相关规定领取奖补资金的，除收回奖补资金外，还将依规追究相关单位和责任人的责任，同时取消该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3年内申报各类涉农奖补资金资格。</w:t>
      </w:r>
    </w:p>
    <w:p w14:paraId="2DFFD0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03CAB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阳新新型农业经营主体联农带农能力提升奖补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名单</w:t>
      </w:r>
    </w:p>
    <w:p w14:paraId="46D37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883BB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ind w:leftChars="0"/>
        <w:textAlignment w:val="auto"/>
        <w:rPr>
          <w:rFonts w:hint="default"/>
          <w:lang w:val="en-US" w:eastAsia="zh-CN"/>
        </w:rPr>
      </w:pPr>
    </w:p>
    <w:p w14:paraId="0314D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阳新县农业农村局</w:t>
      </w:r>
    </w:p>
    <w:p w14:paraId="0817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ADF9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pacing w:val="-34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08C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  <w:t>:</w:t>
      </w:r>
    </w:p>
    <w:p w14:paraId="336A63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阳新县新型农业经营主体联农带农能力提升评审小组名单</w:t>
      </w:r>
    </w:p>
    <w:p w14:paraId="1710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为确保工作成效，成立评审组1个，具体人员如下：</w:t>
      </w:r>
    </w:p>
    <w:p w14:paraId="7E4A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长：全诗广</w:t>
      </w:r>
    </w:p>
    <w:p w14:paraId="72F2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员：李雪妮、郑安华、刘峥</w:t>
      </w:r>
    </w:p>
    <w:p w14:paraId="38548BD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019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09F4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009F4D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91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WFjNDA1ZDlkNjgzNGM4ZTU2OWQyNzQzMTllYWYifQ=="/>
  </w:docVars>
  <w:rsids>
    <w:rsidRoot w:val="7DA527FD"/>
    <w:rsid w:val="001B3B0B"/>
    <w:rsid w:val="00930D74"/>
    <w:rsid w:val="02201D8C"/>
    <w:rsid w:val="053C6302"/>
    <w:rsid w:val="05976809"/>
    <w:rsid w:val="13F522C5"/>
    <w:rsid w:val="14F25809"/>
    <w:rsid w:val="19AC6AA8"/>
    <w:rsid w:val="19E81F33"/>
    <w:rsid w:val="1A6E4419"/>
    <w:rsid w:val="20D476CA"/>
    <w:rsid w:val="213D7067"/>
    <w:rsid w:val="25C44658"/>
    <w:rsid w:val="2AE01DCC"/>
    <w:rsid w:val="2C24652B"/>
    <w:rsid w:val="2F8600D7"/>
    <w:rsid w:val="3A3E0868"/>
    <w:rsid w:val="3A5508E1"/>
    <w:rsid w:val="3B87140E"/>
    <w:rsid w:val="4521297B"/>
    <w:rsid w:val="4618625C"/>
    <w:rsid w:val="49655B88"/>
    <w:rsid w:val="4BC33770"/>
    <w:rsid w:val="5055041F"/>
    <w:rsid w:val="516B0088"/>
    <w:rsid w:val="56E02ADC"/>
    <w:rsid w:val="576815BF"/>
    <w:rsid w:val="58150BC0"/>
    <w:rsid w:val="5CC43A68"/>
    <w:rsid w:val="5CF702E9"/>
    <w:rsid w:val="5D4B7A4D"/>
    <w:rsid w:val="60433E71"/>
    <w:rsid w:val="6EAB3BD4"/>
    <w:rsid w:val="7287673F"/>
    <w:rsid w:val="7715608F"/>
    <w:rsid w:val="78E35D19"/>
    <w:rsid w:val="7DA527FD"/>
    <w:rsid w:val="7EF249D2"/>
    <w:rsid w:val="7F3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eastAsia="宋体"/>
    </w:rPr>
  </w:style>
  <w:style w:type="paragraph" w:styleId="3">
    <w:name w:val="Body Text First Indent 2"/>
    <w:basedOn w:val="2"/>
    <w:next w:val="1"/>
    <w:qFormat/>
    <w:uiPriority w:val="0"/>
    <w:pPr>
      <w:spacing w:before="100" w:beforeAutospacing="1"/>
      <w:ind w:left="0"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">
    <w:name w:val="font6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918</Characters>
  <Lines>0</Lines>
  <Paragraphs>0</Paragraphs>
  <TotalTime>257</TotalTime>
  <ScaleCrop>false</ScaleCrop>
  <LinksUpToDate>false</LinksUpToDate>
  <CharactersWithSpaces>964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2023-06-04T01:57:00Z</dcterms:created>
  <dc:creator>GOSICK</dc:creator>
  <cp:lastModifiedBy>周玉洁</cp:lastModifiedBy>
  <cp:lastPrinted>2025-12-09T04:43:00Z</cp:lastPrinted>
  <dcterms:modified xsi:type="dcterms:W3CDTF">2025-12-10T03:42:10Z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A90D7EF5AD42439FBA341CF09CF10E7A_13</vt:lpwstr>
  </property>
  <property fmtid="{D5CDD505-2E9C-101B-9397-08002B2CF9AE}" pid="4" name="KSOTemplateDocerSaveRecord">
    <vt:lpwstr>eyJoZGlkIjoiNDIxODNkYWJhZGJmNWQxYzZkYjNkOWM3N2E1NTNkZjkiLCJ1c2VySWQiOiIyMTEwNTgyODQifQ==</vt:lpwstr>
  </property>
</Properties>
</file>