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C1" w:rsidRPr="00681F25" w:rsidRDefault="00BC0370">
      <w:pPr>
        <w:spacing w:line="360" w:lineRule="auto"/>
        <w:jc w:val="center"/>
        <w:rPr>
          <w:sz w:val="28"/>
          <w:szCs w:val="28"/>
        </w:rPr>
      </w:pPr>
      <w:bookmarkStart w:id="0" w:name="_Toc425933103"/>
      <w:r w:rsidRPr="00681F25">
        <w:rPr>
          <w:rFonts w:hint="eastAsia"/>
          <w:sz w:val="28"/>
          <w:szCs w:val="28"/>
        </w:rPr>
        <w:t>阳新县县级政府采购竞争性谈判需求公示及</w:t>
      </w:r>
    </w:p>
    <w:p w:rsidR="00C41FC1" w:rsidRPr="00681F25" w:rsidRDefault="00BC0370">
      <w:pPr>
        <w:spacing w:line="360" w:lineRule="auto"/>
        <w:jc w:val="center"/>
        <w:rPr>
          <w:sz w:val="28"/>
          <w:szCs w:val="28"/>
        </w:rPr>
      </w:pPr>
      <w:r w:rsidRPr="00681F25">
        <w:rPr>
          <w:rFonts w:hint="eastAsia"/>
          <w:sz w:val="28"/>
          <w:szCs w:val="28"/>
        </w:rPr>
        <w:t>征集供应商名单公告</w:t>
      </w:r>
    </w:p>
    <w:p w:rsidR="00C41FC1" w:rsidRPr="00681F25" w:rsidRDefault="00BC0370">
      <w:pPr>
        <w:spacing w:line="360" w:lineRule="auto"/>
        <w:jc w:val="center"/>
        <w:rPr>
          <w:sz w:val="28"/>
          <w:szCs w:val="28"/>
        </w:rPr>
      </w:pPr>
      <w:r w:rsidRPr="00681F25">
        <w:rPr>
          <w:rFonts w:hint="eastAsia"/>
          <w:sz w:val="28"/>
          <w:szCs w:val="28"/>
        </w:rPr>
        <w:t>（阳新县公路局</w:t>
      </w:r>
      <w:r w:rsidRPr="00681F25">
        <w:rPr>
          <w:rFonts w:hint="eastAsia"/>
          <w:sz w:val="28"/>
          <w:szCs w:val="28"/>
        </w:rPr>
        <w:t>2018</w:t>
      </w:r>
      <w:r w:rsidRPr="00681F25">
        <w:rPr>
          <w:rFonts w:hint="eastAsia"/>
          <w:sz w:val="28"/>
          <w:szCs w:val="28"/>
        </w:rPr>
        <w:t>年第</w:t>
      </w:r>
      <w:r w:rsidR="0056029B" w:rsidRPr="00681F25">
        <w:rPr>
          <w:rFonts w:hint="eastAsia"/>
          <w:sz w:val="28"/>
          <w:szCs w:val="28"/>
        </w:rPr>
        <w:t>二</w:t>
      </w:r>
      <w:r w:rsidRPr="00681F25">
        <w:rPr>
          <w:rFonts w:hint="eastAsia"/>
          <w:sz w:val="28"/>
          <w:szCs w:val="28"/>
        </w:rPr>
        <w:t>批工程设计项目）</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依据阳财采计备</w:t>
      </w:r>
      <w:r w:rsidRPr="00681F25">
        <w:rPr>
          <w:rFonts w:hint="eastAsia"/>
          <w:sz w:val="24"/>
          <w:szCs w:val="24"/>
        </w:rPr>
        <w:t>[</w:t>
      </w:r>
      <w:r w:rsidRPr="00681F25">
        <w:rPr>
          <w:rFonts w:hint="eastAsia"/>
          <w:sz w:val="24"/>
          <w:szCs w:val="24"/>
          <w:u w:val="single"/>
        </w:rPr>
        <w:t>2018</w:t>
      </w:r>
      <w:r w:rsidRPr="00681F25">
        <w:rPr>
          <w:rFonts w:hint="eastAsia"/>
          <w:sz w:val="24"/>
          <w:szCs w:val="24"/>
        </w:rPr>
        <w:t>]</w:t>
      </w:r>
      <w:r w:rsidRPr="00681F25">
        <w:rPr>
          <w:rFonts w:hint="eastAsia"/>
          <w:sz w:val="24"/>
          <w:szCs w:val="24"/>
          <w:u w:val="single"/>
        </w:rPr>
        <w:t>A</w:t>
      </w:r>
      <w:r w:rsidR="0056029B" w:rsidRPr="00681F25">
        <w:rPr>
          <w:rFonts w:hint="eastAsia"/>
          <w:sz w:val="24"/>
          <w:szCs w:val="24"/>
          <w:u w:val="single"/>
        </w:rPr>
        <w:t>170</w:t>
      </w:r>
      <w:r w:rsidRPr="00681F25">
        <w:rPr>
          <w:rFonts w:hint="eastAsia"/>
          <w:sz w:val="24"/>
          <w:szCs w:val="24"/>
        </w:rPr>
        <w:t>号备案表要求，</w:t>
      </w:r>
      <w:r w:rsidRPr="00681F25">
        <w:rPr>
          <w:rFonts w:hint="eastAsia"/>
          <w:sz w:val="24"/>
          <w:szCs w:val="24"/>
          <w:u w:val="single"/>
        </w:rPr>
        <w:t>湖北路达胜工程技术咨询有限公司</w:t>
      </w:r>
      <w:r w:rsidRPr="00681F25">
        <w:rPr>
          <w:rFonts w:hint="eastAsia"/>
          <w:sz w:val="24"/>
          <w:szCs w:val="24"/>
        </w:rPr>
        <w:t>就</w:t>
      </w:r>
      <w:r w:rsidRPr="00681F25">
        <w:rPr>
          <w:rFonts w:hint="eastAsia"/>
          <w:sz w:val="24"/>
          <w:szCs w:val="24"/>
          <w:u w:val="single"/>
        </w:rPr>
        <w:t>阳新县公路局</w:t>
      </w:r>
      <w:r w:rsidRPr="00681F25">
        <w:rPr>
          <w:rFonts w:hint="eastAsia"/>
          <w:sz w:val="24"/>
          <w:szCs w:val="24"/>
          <w:u w:val="single"/>
        </w:rPr>
        <w:t>2018</w:t>
      </w:r>
      <w:r w:rsidRPr="00681F25">
        <w:rPr>
          <w:rFonts w:hint="eastAsia"/>
          <w:sz w:val="24"/>
          <w:szCs w:val="24"/>
          <w:u w:val="single"/>
        </w:rPr>
        <w:t>年第</w:t>
      </w:r>
      <w:r w:rsidR="0056029B" w:rsidRPr="00681F25">
        <w:rPr>
          <w:rFonts w:hint="eastAsia"/>
          <w:sz w:val="24"/>
          <w:szCs w:val="24"/>
          <w:u w:val="single"/>
        </w:rPr>
        <w:t>二</w:t>
      </w:r>
      <w:r w:rsidRPr="00681F25">
        <w:rPr>
          <w:rFonts w:hint="eastAsia"/>
          <w:sz w:val="24"/>
          <w:szCs w:val="24"/>
          <w:u w:val="single"/>
        </w:rPr>
        <w:t>批工程设计</w:t>
      </w:r>
      <w:r w:rsidRPr="00681F25">
        <w:rPr>
          <w:rFonts w:hint="eastAsia"/>
          <w:sz w:val="24"/>
          <w:szCs w:val="24"/>
        </w:rPr>
        <w:t>所需相关服务进行竞争性谈判采购，现对采购人提供的采购需求进行公示，公开征询意见，并接受有意向的潜在供应商报名。</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一、项目编号：</w:t>
      </w:r>
      <w:r w:rsidRPr="00681F25">
        <w:rPr>
          <w:rFonts w:hint="eastAsia"/>
          <w:sz w:val="24"/>
          <w:szCs w:val="24"/>
          <w:u w:val="single"/>
        </w:rPr>
        <w:t>131-Zcg</w:t>
      </w:r>
      <w:r w:rsidRPr="00681F25">
        <w:rPr>
          <w:rFonts w:hint="eastAsia"/>
          <w:sz w:val="24"/>
          <w:szCs w:val="24"/>
          <w:u w:val="single"/>
        </w:rPr>
        <w:t>·</w:t>
      </w:r>
      <w:r w:rsidRPr="00681F25">
        <w:rPr>
          <w:rFonts w:hint="eastAsia"/>
          <w:sz w:val="24"/>
          <w:szCs w:val="24"/>
          <w:u w:val="single"/>
        </w:rPr>
        <w:t>2018-</w:t>
      </w:r>
      <w:r w:rsidR="009D6CBD" w:rsidRPr="00681F25">
        <w:rPr>
          <w:rFonts w:hint="eastAsia"/>
          <w:sz w:val="24"/>
          <w:szCs w:val="24"/>
          <w:u w:val="single"/>
        </w:rPr>
        <w:t>180</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二、项目名称：</w:t>
      </w:r>
      <w:r w:rsidRPr="00681F25">
        <w:rPr>
          <w:rFonts w:hint="eastAsia"/>
          <w:sz w:val="24"/>
          <w:szCs w:val="24"/>
          <w:u w:val="single"/>
        </w:rPr>
        <w:t>阳新县公路局</w:t>
      </w:r>
      <w:r w:rsidRPr="00681F25">
        <w:rPr>
          <w:rFonts w:hint="eastAsia"/>
          <w:sz w:val="24"/>
          <w:szCs w:val="24"/>
          <w:u w:val="single"/>
        </w:rPr>
        <w:t>2018</w:t>
      </w:r>
      <w:r w:rsidRPr="00681F25">
        <w:rPr>
          <w:rFonts w:hint="eastAsia"/>
          <w:sz w:val="24"/>
          <w:szCs w:val="24"/>
          <w:u w:val="single"/>
        </w:rPr>
        <w:t>年第</w:t>
      </w:r>
      <w:r w:rsidR="0056029B" w:rsidRPr="00681F25">
        <w:rPr>
          <w:rFonts w:hint="eastAsia"/>
          <w:sz w:val="24"/>
          <w:szCs w:val="24"/>
          <w:u w:val="single"/>
        </w:rPr>
        <w:t>二</w:t>
      </w:r>
      <w:r w:rsidRPr="00681F25">
        <w:rPr>
          <w:rFonts w:hint="eastAsia"/>
          <w:sz w:val="24"/>
          <w:szCs w:val="24"/>
          <w:u w:val="single"/>
        </w:rPr>
        <w:t>批工程设计项目</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三、采购内容：</w:t>
      </w:r>
      <w:r w:rsidR="002E3FA6" w:rsidRPr="00681F25">
        <w:rPr>
          <w:rFonts w:hint="eastAsia"/>
          <w:bCs/>
          <w:sz w:val="24"/>
          <w:szCs w:val="24"/>
        </w:rPr>
        <w:t>351</w:t>
      </w:r>
      <w:r w:rsidR="002E3FA6" w:rsidRPr="00681F25">
        <w:rPr>
          <w:rFonts w:hint="eastAsia"/>
          <w:bCs/>
          <w:sz w:val="24"/>
          <w:szCs w:val="24"/>
        </w:rPr>
        <w:t>国道大修工程（原界浮省道）枫林至冷水源段</w:t>
      </w:r>
      <w:r w:rsidR="002E3FA6" w:rsidRPr="00681F25">
        <w:rPr>
          <w:rFonts w:hint="eastAsia"/>
          <w:bCs/>
          <w:sz w:val="24"/>
          <w:szCs w:val="24"/>
        </w:rPr>
        <w:t>11.47</w:t>
      </w:r>
      <w:r w:rsidR="002E3FA6" w:rsidRPr="00681F25">
        <w:rPr>
          <w:rFonts w:hint="eastAsia"/>
          <w:bCs/>
          <w:sz w:val="24"/>
          <w:szCs w:val="24"/>
        </w:rPr>
        <w:t>公里、</w:t>
      </w:r>
      <w:r w:rsidR="002E3FA6" w:rsidRPr="00681F25">
        <w:rPr>
          <w:rFonts w:hint="eastAsia"/>
          <w:bCs/>
          <w:sz w:val="24"/>
          <w:szCs w:val="24"/>
        </w:rPr>
        <w:t>351</w:t>
      </w:r>
      <w:r w:rsidR="002E3FA6" w:rsidRPr="00681F25">
        <w:rPr>
          <w:rFonts w:hint="eastAsia"/>
          <w:bCs/>
          <w:sz w:val="24"/>
          <w:szCs w:val="24"/>
        </w:rPr>
        <w:t>国道安防工程原沿横线三溪至毛坪段</w:t>
      </w:r>
      <w:r w:rsidR="002E3FA6" w:rsidRPr="00681F25">
        <w:rPr>
          <w:rFonts w:hint="eastAsia"/>
          <w:bCs/>
          <w:sz w:val="24"/>
          <w:szCs w:val="24"/>
        </w:rPr>
        <w:t>24</w:t>
      </w:r>
      <w:r w:rsidR="002E3FA6" w:rsidRPr="00681F25">
        <w:rPr>
          <w:rFonts w:hint="eastAsia"/>
          <w:bCs/>
          <w:sz w:val="24"/>
          <w:szCs w:val="24"/>
        </w:rPr>
        <w:t>公里、河金省道安防工程太子至水南湾段</w:t>
      </w:r>
      <w:r w:rsidR="002E3FA6" w:rsidRPr="00681F25">
        <w:rPr>
          <w:rFonts w:hint="eastAsia"/>
          <w:bCs/>
          <w:sz w:val="24"/>
          <w:szCs w:val="24"/>
        </w:rPr>
        <w:t>11</w:t>
      </w:r>
      <w:r w:rsidR="002E3FA6" w:rsidRPr="00681F25">
        <w:rPr>
          <w:rFonts w:hint="eastAsia"/>
          <w:bCs/>
          <w:sz w:val="24"/>
          <w:szCs w:val="24"/>
        </w:rPr>
        <w:t>公里、朱横省道安防工程排市至渡口骆段</w:t>
      </w:r>
      <w:r w:rsidR="002E3FA6" w:rsidRPr="00681F25">
        <w:rPr>
          <w:rFonts w:hint="eastAsia"/>
          <w:bCs/>
          <w:sz w:val="24"/>
          <w:szCs w:val="24"/>
        </w:rPr>
        <w:t>11.8</w:t>
      </w:r>
      <w:r w:rsidR="002E3FA6" w:rsidRPr="00681F25">
        <w:rPr>
          <w:rFonts w:hint="eastAsia"/>
          <w:bCs/>
          <w:sz w:val="24"/>
          <w:szCs w:val="24"/>
        </w:rPr>
        <w:t>公里、朱横省道安防工程星潭至肖家铺段</w:t>
      </w:r>
      <w:r w:rsidR="002E3FA6" w:rsidRPr="00681F25">
        <w:rPr>
          <w:rFonts w:hint="eastAsia"/>
          <w:bCs/>
          <w:sz w:val="24"/>
          <w:szCs w:val="24"/>
        </w:rPr>
        <w:t>11.4</w:t>
      </w:r>
      <w:r w:rsidR="002E3FA6" w:rsidRPr="00681F25">
        <w:rPr>
          <w:rFonts w:hint="eastAsia"/>
          <w:bCs/>
          <w:sz w:val="24"/>
          <w:szCs w:val="24"/>
        </w:rPr>
        <w:t>公里等项目施工图勘察、设计及后期服务工作</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四、采购预算：</w:t>
      </w:r>
      <w:r w:rsidR="0056029B" w:rsidRPr="00681F25">
        <w:rPr>
          <w:rFonts w:hint="eastAsia"/>
          <w:sz w:val="24"/>
          <w:szCs w:val="24"/>
          <w:u w:val="single"/>
        </w:rPr>
        <w:t>42.69</w:t>
      </w:r>
      <w:r w:rsidRPr="00681F25">
        <w:rPr>
          <w:rFonts w:hint="eastAsia"/>
          <w:sz w:val="24"/>
          <w:szCs w:val="24"/>
        </w:rPr>
        <w:t>万元</w:t>
      </w:r>
      <w:r w:rsidR="002E3FA6" w:rsidRPr="00681F25">
        <w:rPr>
          <w:rFonts w:hint="eastAsia"/>
          <w:sz w:val="24"/>
          <w:szCs w:val="24"/>
        </w:rPr>
        <w:t>（含评审费）</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五、供应商资格条件</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（一）应具备《政府采购法》第二十二条第一款之规定的基本条件。</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（二）参加本次政府采购活动前三年内，在经营活动中没有重大违法记录并须提交《参加政府采购活动前</w:t>
      </w:r>
      <w:r w:rsidRPr="00681F25">
        <w:rPr>
          <w:rFonts w:hint="eastAsia"/>
          <w:sz w:val="24"/>
          <w:szCs w:val="24"/>
        </w:rPr>
        <w:t>3</w:t>
      </w:r>
      <w:r w:rsidRPr="00681F25">
        <w:rPr>
          <w:rFonts w:hint="eastAsia"/>
          <w:sz w:val="24"/>
          <w:szCs w:val="24"/>
        </w:rPr>
        <w:t>年内在经营活动中没有重大违法记录的书面声明》，且必须未被列入</w:t>
      </w:r>
      <w:r w:rsidRPr="00681F25">
        <w:rPr>
          <w:rFonts w:hint="eastAsia"/>
          <w:sz w:val="24"/>
          <w:szCs w:val="24"/>
        </w:rPr>
        <w:t>"</w:t>
      </w:r>
      <w:r w:rsidRPr="00681F25">
        <w:rPr>
          <w:rFonts w:hint="eastAsia"/>
          <w:sz w:val="24"/>
          <w:szCs w:val="24"/>
        </w:rPr>
        <w:t>信用中国</w:t>
      </w:r>
      <w:r w:rsidRPr="00681F25">
        <w:rPr>
          <w:rFonts w:hint="eastAsia"/>
          <w:sz w:val="24"/>
          <w:szCs w:val="24"/>
        </w:rPr>
        <w:t>"</w:t>
      </w:r>
      <w:r w:rsidRPr="00681F25">
        <w:rPr>
          <w:rFonts w:hint="eastAsia"/>
          <w:sz w:val="24"/>
          <w:szCs w:val="24"/>
        </w:rPr>
        <w:t>网站</w:t>
      </w:r>
      <w:r w:rsidRPr="00681F25">
        <w:rPr>
          <w:rFonts w:hint="eastAsia"/>
          <w:sz w:val="24"/>
          <w:szCs w:val="24"/>
        </w:rPr>
        <w:t>(www.creditchina.gov.cn)</w:t>
      </w:r>
      <w:r w:rsidRPr="00681F25">
        <w:rPr>
          <w:rFonts w:hint="eastAsia"/>
          <w:sz w:val="24"/>
          <w:szCs w:val="24"/>
        </w:rPr>
        <w:t>失信被执行人（须提供网站截图）、重大税收违法案件当事人、政府采购严重违法失信行为记录名单。</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（三）</w:t>
      </w:r>
      <w:r w:rsidR="0056029B" w:rsidRPr="00681F25">
        <w:rPr>
          <w:rFonts w:hint="eastAsia"/>
          <w:sz w:val="24"/>
          <w:szCs w:val="24"/>
        </w:rPr>
        <w:t>本项目不接收联合体投标。</w:t>
      </w:r>
    </w:p>
    <w:p w:rsidR="0056029B" w:rsidRPr="00681F25" w:rsidRDefault="00BC0370" w:rsidP="0056029B">
      <w:pPr>
        <w:adjustRightInd w:val="0"/>
        <w:snapToGrid w:val="0"/>
        <w:spacing w:line="360" w:lineRule="auto"/>
        <w:ind w:firstLineChars="200" w:firstLine="480"/>
        <w:rPr>
          <w:sz w:val="24"/>
          <w:szCs w:val="24"/>
        </w:rPr>
      </w:pPr>
      <w:r w:rsidRPr="00681F25">
        <w:rPr>
          <w:rFonts w:hint="eastAsia"/>
          <w:sz w:val="24"/>
          <w:szCs w:val="24"/>
        </w:rPr>
        <w:t>（四）</w:t>
      </w:r>
      <w:r w:rsidR="0056029B" w:rsidRPr="00681F25">
        <w:rPr>
          <w:rFonts w:hint="eastAsia"/>
          <w:sz w:val="24"/>
          <w:szCs w:val="24"/>
        </w:rPr>
        <w:t>特定条件：</w:t>
      </w:r>
    </w:p>
    <w:p w:rsidR="0056029B" w:rsidRPr="00681F25" w:rsidRDefault="0056029B" w:rsidP="0056029B">
      <w:pPr>
        <w:adjustRightInd w:val="0"/>
        <w:snapToGrid w:val="0"/>
        <w:spacing w:line="360" w:lineRule="auto"/>
        <w:ind w:firstLineChars="200" w:firstLine="480"/>
        <w:rPr>
          <w:sz w:val="24"/>
          <w:szCs w:val="24"/>
        </w:rPr>
      </w:pPr>
      <w:r w:rsidRPr="00681F25">
        <w:rPr>
          <w:rFonts w:hint="eastAsia"/>
          <w:sz w:val="24"/>
          <w:szCs w:val="24"/>
        </w:rPr>
        <w:t>1</w:t>
      </w:r>
      <w:r w:rsidRPr="00681F25">
        <w:rPr>
          <w:rFonts w:hint="eastAsia"/>
          <w:sz w:val="24"/>
          <w:szCs w:val="24"/>
        </w:rPr>
        <w:t>、具有行政主管部门颁发的公路行业（公路）专业乙级</w:t>
      </w:r>
      <w:r w:rsidRPr="00681F25">
        <w:rPr>
          <w:sz w:val="24"/>
          <w:szCs w:val="24"/>
        </w:rPr>
        <w:t>及以上设计资质；</w:t>
      </w:r>
    </w:p>
    <w:p w:rsidR="0056029B" w:rsidRPr="00681F25" w:rsidRDefault="0056029B" w:rsidP="0056029B">
      <w:pPr>
        <w:adjustRightInd w:val="0"/>
        <w:snapToGrid w:val="0"/>
        <w:spacing w:line="360" w:lineRule="auto"/>
        <w:ind w:firstLineChars="200" w:firstLine="480"/>
        <w:rPr>
          <w:sz w:val="24"/>
          <w:szCs w:val="24"/>
        </w:rPr>
      </w:pPr>
      <w:r w:rsidRPr="00681F25">
        <w:rPr>
          <w:rFonts w:hint="eastAsia"/>
          <w:sz w:val="24"/>
          <w:szCs w:val="24"/>
        </w:rPr>
        <w:t>2</w:t>
      </w:r>
      <w:r w:rsidRPr="00681F25">
        <w:rPr>
          <w:rFonts w:hint="eastAsia"/>
          <w:sz w:val="24"/>
          <w:szCs w:val="24"/>
        </w:rPr>
        <w:t>、供应商</w:t>
      </w:r>
      <w:r w:rsidRPr="00681F25">
        <w:rPr>
          <w:sz w:val="24"/>
          <w:szCs w:val="24"/>
        </w:rPr>
        <w:t>拟定的项目负责人必须具备</w:t>
      </w:r>
      <w:r w:rsidRPr="00681F25">
        <w:rPr>
          <w:rFonts w:hint="eastAsia"/>
          <w:sz w:val="24"/>
          <w:szCs w:val="24"/>
        </w:rPr>
        <w:t>高</w:t>
      </w:r>
      <w:r w:rsidRPr="00681F25">
        <w:rPr>
          <w:sz w:val="24"/>
          <w:szCs w:val="24"/>
        </w:rPr>
        <w:t>级及以上职称</w:t>
      </w:r>
      <w:r w:rsidRPr="00681F25">
        <w:rPr>
          <w:rFonts w:hint="eastAsia"/>
          <w:sz w:val="24"/>
          <w:szCs w:val="24"/>
        </w:rPr>
        <w:t>；</w:t>
      </w:r>
    </w:p>
    <w:p w:rsidR="0056029B" w:rsidRPr="00681F25" w:rsidRDefault="0056029B" w:rsidP="0056029B">
      <w:pPr>
        <w:adjustRightInd w:val="0"/>
        <w:snapToGrid w:val="0"/>
        <w:spacing w:line="360" w:lineRule="auto"/>
        <w:ind w:firstLineChars="200" w:firstLine="480"/>
        <w:rPr>
          <w:sz w:val="24"/>
          <w:szCs w:val="24"/>
        </w:rPr>
      </w:pPr>
      <w:r w:rsidRPr="00681F25">
        <w:rPr>
          <w:rFonts w:hint="eastAsia"/>
          <w:sz w:val="24"/>
          <w:szCs w:val="24"/>
        </w:rPr>
        <w:t>3</w:t>
      </w:r>
      <w:r w:rsidRPr="00681F25">
        <w:rPr>
          <w:rFonts w:hint="eastAsia"/>
          <w:sz w:val="24"/>
          <w:szCs w:val="24"/>
        </w:rPr>
        <w:t>、供应商近三年（</w:t>
      </w:r>
      <w:r w:rsidRPr="00681F25">
        <w:rPr>
          <w:rFonts w:hint="eastAsia"/>
          <w:sz w:val="24"/>
          <w:szCs w:val="24"/>
        </w:rPr>
        <w:t>2015</w:t>
      </w:r>
      <w:r w:rsidRPr="00681F25">
        <w:rPr>
          <w:rFonts w:hint="eastAsia"/>
          <w:sz w:val="24"/>
          <w:szCs w:val="24"/>
        </w:rPr>
        <w:t>年</w:t>
      </w:r>
      <w:r w:rsidRPr="00681F25">
        <w:rPr>
          <w:rFonts w:hint="eastAsia"/>
          <w:sz w:val="24"/>
          <w:szCs w:val="24"/>
        </w:rPr>
        <w:t>9</w:t>
      </w:r>
      <w:r w:rsidRPr="00681F25">
        <w:rPr>
          <w:rFonts w:hint="eastAsia"/>
          <w:sz w:val="24"/>
          <w:szCs w:val="24"/>
        </w:rPr>
        <w:t>月</w:t>
      </w:r>
      <w:r w:rsidRPr="00681F25">
        <w:rPr>
          <w:rFonts w:hint="eastAsia"/>
          <w:sz w:val="24"/>
          <w:szCs w:val="24"/>
        </w:rPr>
        <w:t>1</w:t>
      </w:r>
      <w:r w:rsidRPr="00681F25">
        <w:rPr>
          <w:rFonts w:hint="eastAsia"/>
          <w:sz w:val="24"/>
          <w:szCs w:val="24"/>
        </w:rPr>
        <w:t>日以来）至少承担过一项类似设计业绩（以设计合同为准）。</w:t>
      </w:r>
    </w:p>
    <w:p w:rsidR="00C41FC1" w:rsidRPr="00681F25" w:rsidRDefault="00BC0370" w:rsidP="0056029B">
      <w:pPr>
        <w:adjustRightInd w:val="0"/>
        <w:snapToGrid w:val="0"/>
        <w:spacing w:line="360" w:lineRule="auto"/>
        <w:ind w:firstLineChars="200" w:firstLine="480"/>
        <w:rPr>
          <w:sz w:val="24"/>
          <w:szCs w:val="24"/>
        </w:rPr>
      </w:pPr>
      <w:r w:rsidRPr="00681F25">
        <w:rPr>
          <w:rFonts w:hint="eastAsia"/>
          <w:sz w:val="24"/>
          <w:szCs w:val="24"/>
        </w:rPr>
        <w:t>六、是否专门面向中小企业</w:t>
      </w:r>
      <w:r w:rsidRPr="00681F25">
        <w:rPr>
          <w:rFonts w:hint="eastAsia"/>
          <w:sz w:val="24"/>
        </w:rPr>
        <w:t>、监狱企业、残疾人福利性单位</w:t>
      </w:r>
      <w:r w:rsidRPr="00681F25">
        <w:rPr>
          <w:rFonts w:hint="eastAsia"/>
          <w:sz w:val="24"/>
          <w:szCs w:val="24"/>
        </w:rPr>
        <w:t>：否</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七、需求公示</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（一）公示期：</w:t>
      </w:r>
      <w:r w:rsidRPr="001C43E4">
        <w:rPr>
          <w:rFonts w:hint="eastAsia"/>
          <w:color w:val="FF0000"/>
          <w:sz w:val="24"/>
          <w:szCs w:val="24"/>
        </w:rPr>
        <w:t>本公示发布之日起至</w:t>
      </w:r>
      <w:r w:rsidR="009D546E" w:rsidRPr="001C43E4">
        <w:rPr>
          <w:rFonts w:hint="eastAsia"/>
          <w:color w:val="FF0000"/>
          <w:sz w:val="24"/>
          <w:szCs w:val="24"/>
          <w:u w:val="single"/>
        </w:rPr>
        <w:t>2018</w:t>
      </w:r>
      <w:r w:rsidRPr="001C43E4">
        <w:rPr>
          <w:rFonts w:hint="eastAsia"/>
          <w:color w:val="FF0000"/>
          <w:sz w:val="24"/>
          <w:szCs w:val="24"/>
        </w:rPr>
        <w:t>年</w:t>
      </w:r>
      <w:r w:rsidR="0056029B" w:rsidRPr="001C43E4">
        <w:rPr>
          <w:rFonts w:hint="eastAsia"/>
          <w:color w:val="FF0000"/>
          <w:sz w:val="24"/>
          <w:szCs w:val="24"/>
          <w:u w:val="single"/>
        </w:rPr>
        <w:t>9</w:t>
      </w:r>
      <w:r w:rsidRPr="001C43E4">
        <w:rPr>
          <w:rFonts w:hint="eastAsia"/>
          <w:color w:val="FF0000"/>
          <w:sz w:val="24"/>
          <w:szCs w:val="24"/>
        </w:rPr>
        <w:t>月</w:t>
      </w:r>
      <w:r w:rsidR="00064C78" w:rsidRPr="001C43E4">
        <w:rPr>
          <w:rFonts w:hint="eastAsia"/>
          <w:color w:val="FF0000"/>
          <w:sz w:val="24"/>
          <w:szCs w:val="24"/>
          <w:u w:val="single"/>
        </w:rPr>
        <w:t>28</w:t>
      </w:r>
      <w:r w:rsidRPr="001C43E4">
        <w:rPr>
          <w:rFonts w:hint="eastAsia"/>
          <w:color w:val="FF0000"/>
          <w:sz w:val="24"/>
          <w:szCs w:val="24"/>
        </w:rPr>
        <w:t>日</w:t>
      </w:r>
      <w:r w:rsidRPr="001C43E4">
        <w:rPr>
          <w:rFonts w:hint="eastAsia"/>
          <w:color w:val="FF0000"/>
          <w:sz w:val="24"/>
          <w:szCs w:val="24"/>
        </w:rPr>
        <w:t>17:30</w:t>
      </w:r>
      <w:r w:rsidRPr="001C43E4">
        <w:rPr>
          <w:rFonts w:hint="eastAsia"/>
          <w:color w:val="FF0000"/>
          <w:sz w:val="24"/>
          <w:szCs w:val="24"/>
        </w:rPr>
        <w:t>时止。</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（二）意见反馈方式：对采购需求提出相关意见（应说明理由）应客观公正、实事求是，供应商可以在公示期内向采购人或采购代理机构提交相关意见。</w:t>
      </w:r>
    </w:p>
    <w:p w:rsidR="00C41FC1" w:rsidRPr="00681F25" w:rsidRDefault="00BC0370" w:rsidP="009D546E">
      <w:pPr>
        <w:adjustRightInd w:val="0"/>
        <w:snapToGrid w:val="0"/>
        <w:spacing w:line="360" w:lineRule="auto"/>
        <w:ind w:firstLineChars="200" w:firstLine="480"/>
        <w:rPr>
          <w:sz w:val="24"/>
          <w:szCs w:val="24"/>
        </w:rPr>
      </w:pPr>
      <w:r w:rsidRPr="00681F25">
        <w:rPr>
          <w:rFonts w:hint="eastAsia"/>
          <w:sz w:val="24"/>
          <w:szCs w:val="24"/>
        </w:rPr>
        <w:lastRenderedPageBreak/>
        <w:t>（三）采购需求获取方式：</w:t>
      </w:r>
      <w:r w:rsidR="009D546E" w:rsidRPr="00681F25">
        <w:rPr>
          <w:rFonts w:hint="eastAsia"/>
          <w:sz w:val="24"/>
          <w:szCs w:val="24"/>
          <w:u w:val="single"/>
        </w:rPr>
        <w:t>见附件一</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（四）需求公示的目的：就采购需求的公正性与专业性征询各潜在供应商的意见，无论是否反馈意见均不影响供应商参与征集供应商名单。</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八、征集供应商名单</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（一）征集的供应商为本项目备选供应商，最终由谈判小组确定不少于三家供应商参加竞争性谈判。如供应商受邀请后无故不参加竞争性谈判，将被列入阳新县公共资源交易监督管理局不诚信供应商名单。</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（二）有意参与本项目的潜在供应商可在公示期内通过电子邮件的方式（在有效公示期内向指定邮箱</w:t>
      </w:r>
      <w:r w:rsidRPr="00681F25">
        <w:rPr>
          <w:sz w:val="24"/>
          <w:szCs w:val="24"/>
          <w:u w:val="single"/>
        </w:rPr>
        <w:t>915982298</w:t>
      </w:r>
      <w:r w:rsidRPr="00681F25">
        <w:rPr>
          <w:rFonts w:hint="eastAsia"/>
          <w:sz w:val="24"/>
          <w:szCs w:val="24"/>
          <w:u w:val="single"/>
        </w:rPr>
        <w:t xml:space="preserve"> @qq.com</w:t>
      </w:r>
      <w:r w:rsidRPr="00681F25">
        <w:rPr>
          <w:rFonts w:hint="eastAsia"/>
          <w:sz w:val="24"/>
          <w:szCs w:val="24"/>
        </w:rPr>
        <w:t>递交报名资料）进行报名。</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（三）报名资料至少应当包含以下内容：</w:t>
      </w:r>
    </w:p>
    <w:p w:rsidR="009D546E" w:rsidRPr="00681F25" w:rsidRDefault="009D546E" w:rsidP="009D546E">
      <w:pPr>
        <w:adjustRightInd w:val="0"/>
        <w:snapToGrid w:val="0"/>
        <w:spacing w:line="360" w:lineRule="auto"/>
        <w:ind w:firstLineChars="200" w:firstLine="480"/>
        <w:rPr>
          <w:sz w:val="24"/>
          <w:szCs w:val="24"/>
        </w:rPr>
      </w:pPr>
      <w:r w:rsidRPr="00681F25">
        <w:rPr>
          <w:rFonts w:hint="eastAsia"/>
          <w:sz w:val="24"/>
          <w:szCs w:val="24"/>
        </w:rPr>
        <w:t>1.</w:t>
      </w:r>
      <w:r w:rsidRPr="00681F25">
        <w:rPr>
          <w:rFonts w:hint="eastAsia"/>
          <w:sz w:val="24"/>
          <w:szCs w:val="24"/>
        </w:rPr>
        <w:t>供应商报名表（格式见附件二）。</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2.</w:t>
      </w:r>
      <w:r w:rsidRPr="00681F25">
        <w:rPr>
          <w:rFonts w:hint="eastAsia"/>
          <w:sz w:val="24"/>
          <w:szCs w:val="24"/>
        </w:rPr>
        <w:t>《政府采购法》第二十二条第一款之规定的基本条件，提供下列材料：</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w:t>
      </w:r>
      <w:r w:rsidRPr="00681F25">
        <w:rPr>
          <w:rFonts w:hint="eastAsia"/>
          <w:sz w:val="24"/>
          <w:szCs w:val="24"/>
        </w:rPr>
        <w:t>1</w:t>
      </w:r>
      <w:r w:rsidRPr="00681F25">
        <w:rPr>
          <w:rFonts w:hint="eastAsia"/>
          <w:sz w:val="24"/>
          <w:szCs w:val="24"/>
        </w:rPr>
        <w:t>）法人或者其他组织的营业执照等证明文件，如供应商是自然人的提供身份证明材料；</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w:t>
      </w:r>
      <w:r w:rsidRPr="00681F25">
        <w:rPr>
          <w:rFonts w:hint="eastAsia"/>
          <w:sz w:val="24"/>
          <w:szCs w:val="24"/>
        </w:rPr>
        <w:t>2</w:t>
      </w:r>
      <w:r w:rsidRPr="00681F25">
        <w:rPr>
          <w:rFonts w:hint="eastAsia"/>
          <w:sz w:val="24"/>
          <w:szCs w:val="24"/>
        </w:rPr>
        <w:t>）财务状况报告，依法缴纳税收和社会保障资金的相关材料；</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w:t>
      </w:r>
      <w:r w:rsidRPr="00681F25">
        <w:rPr>
          <w:rFonts w:hint="eastAsia"/>
          <w:sz w:val="24"/>
          <w:szCs w:val="24"/>
        </w:rPr>
        <w:t>3</w:t>
      </w:r>
      <w:r w:rsidRPr="00681F25">
        <w:rPr>
          <w:rFonts w:hint="eastAsia"/>
          <w:sz w:val="24"/>
          <w:szCs w:val="24"/>
        </w:rPr>
        <w:t>）具备履行合同所必需的设备和专业技术能力的证明材料；</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w:t>
      </w:r>
      <w:r w:rsidRPr="00681F25">
        <w:rPr>
          <w:rFonts w:hint="eastAsia"/>
          <w:sz w:val="24"/>
          <w:szCs w:val="24"/>
        </w:rPr>
        <w:t>4</w:t>
      </w:r>
      <w:r w:rsidRPr="00681F25">
        <w:rPr>
          <w:rFonts w:hint="eastAsia"/>
          <w:sz w:val="24"/>
          <w:szCs w:val="24"/>
        </w:rPr>
        <w:t>）参加政府采购活动前</w:t>
      </w:r>
      <w:r w:rsidRPr="00681F25">
        <w:rPr>
          <w:rFonts w:hint="eastAsia"/>
          <w:sz w:val="24"/>
          <w:szCs w:val="24"/>
        </w:rPr>
        <w:t>3</w:t>
      </w:r>
      <w:r w:rsidRPr="00681F25">
        <w:rPr>
          <w:rFonts w:hint="eastAsia"/>
          <w:sz w:val="24"/>
          <w:szCs w:val="24"/>
        </w:rPr>
        <w:t>年内在经营活动中没有重大违法记录的书面声明；</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w:t>
      </w:r>
      <w:r w:rsidRPr="00681F25">
        <w:rPr>
          <w:rFonts w:hint="eastAsia"/>
          <w:sz w:val="24"/>
          <w:szCs w:val="24"/>
        </w:rPr>
        <w:t>5</w:t>
      </w:r>
      <w:r w:rsidRPr="00681F25">
        <w:rPr>
          <w:rFonts w:hint="eastAsia"/>
          <w:sz w:val="24"/>
          <w:szCs w:val="24"/>
        </w:rPr>
        <w:t>）具备法律、行政法规规定的其他条件的证明材料。</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3.</w:t>
      </w:r>
      <w:r w:rsidRPr="00681F25">
        <w:rPr>
          <w:rFonts w:hint="eastAsia"/>
          <w:sz w:val="24"/>
          <w:szCs w:val="24"/>
        </w:rPr>
        <w:t>未被列入</w:t>
      </w:r>
      <w:r w:rsidRPr="00681F25">
        <w:rPr>
          <w:rFonts w:hint="eastAsia"/>
          <w:sz w:val="24"/>
          <w:szCs w:val="24"/>
        </w:rPr>
        <w:t xml:space="preserve"> </w:t>
      </w:r>
      <w:r w:rsidRPr="00681F25">
        <w:rPr>
          <w:rFonts w:hint="eastAsia"/>
          <w:sz w:val="24"/>
          <w:szCs w:val="24"/>
        </w:rPr>
        <w:t>“信用中国”网站（</w:t>
      </w:r>
      <w:r w:rsidRPr="00681F25">
        <w:rPr>
          <w:rFonts w:hint="eastAsia"/>
          <w:sz w:val="24"/>
          <w:szCs w:val="24"/>
        </w:rPr>
        <w:t>www.creditchina.gov.cn</w:t>
      </w:r>
      <w:r w:rsidRPr="00681F25">
        <w:rPr>
          <w:rFonts w:hint="eastAsia"/>
          <w:sz w:val="24"/>
          <w:szCs w:val="24"/>
        </w:rPr>
        <w:t>）失信被执行人、重大税收违法案件当事人名单、政府采购严重违法失信行为记录名单的网页打印件。</w:t>
      </w:r>
    </w:p>
    <w:p w:rsidR="00C41FC1" w:rsidRPr="00681F25" w:rsidRDefault="00CE7D0E">
      <w:pPr>
        <w:adjustRightInd w:val="0"/>
        <w:snapToGrid w:val="0"/>
        <w:spacing w:line="360" w:lineRule="auto"/>
        <w:ind w:firstLineChars="200" w:firstLine="480"/>
        <w:rPr>
          <w:sz w:val="24"/>
          <w:szCs w:val="24"/>
        </w:rPr>
      </w:pPr>
      <w:r w:rsidRPr="00681F25">
        <w:rPr>
          <w:rFonts w:hint="eastAsia"/>
          <w:sz w:val="24"/>
          <w:szCs w:val="24"/>
        </w:rPr>
        <w:t>4</w:t>
      </w:r>
      <w:r w:rsidR="00BC0370" w:rsidRPr="00681F25">
        <w:rPr>
          <w:rFonts w:hint="eastAsia"/>
          <w:sz w:val="24"/>
          <w:szCs w:val="24"/>
        </w:rPr>
        <w:t>.</w:t>
      </w:r>
      <w:r w:rsidR="00BC0370" w:rsidRPr="00681F25">
        <w:rPr>
          <w:rFonts w:hint="eastAsia"/>
          <w:sz w:val="24"/>
          <w:szCs w:val="24"/>
        </w:rPr>
        <w:t>特定条件。</w:t>
      </w:r>
    </w:p>
    <w:p w:rsidR="00C41FC1" w:rsidRPr="00681F25" w:rsidRDefault="00C41FC1">
      <w:pPr>
        <w:adjustRightInd w:val="0"/>
        <w:snapToGrid w:val="0"/>
        <w:spacing w:line="360" w:lineRule="auto"/>
        <w:ind w:firstLineChars="200" w:firstLine="480"/>
        <w:rPr>
          <w:sz w:val="24"/>
          <w:szCs w:val="24"/>
        </w:rPr>
      </w:pP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九、联系方式</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招标代理机构：湖北路达胜工程技术咨询有限公司</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联</w:t>
      </w:r>
      <w:r w:rsidRPr="00681F25">
        <w:rPr>
          <w:rFonts w:hint="eastAsia"/>
          <w:sz w:val="24"/>
          <w:szCs w:val="24"/>
        </w:rPr>
        <w:t> </w:t>
      </w:r>
      <w:r w:rsidRPr="00681F25">
        <w:rPr>
          <w:rFonts w:hint="eastAsia"/>
          <w:sz w:val="24"/>
          <w:szCs w:val="24"/>
        </w:rPr>
        <w:t>系</w:t>
      </w:r>
      <w:r w:rsidRPr="00681F25">
        <w:rPr>
          <w:rFonts w:hint="eastAsia"/>
          <w:sz w:val="24"/>
          <w:szCs w:val="24"/>
        </w:rPr>
        <w:t> </w:t>
      </w:r>
      <w:r w:rsidRPr="00681F25">
        <w:rPr>
          <w:rFonts w:hint="eastAsia"/>
          <w:sz w:val="24"/>
          <w:szCs w:val="24"/>
        </w:rPr>
        <w:t>人：肖诚伟</w:t>
      </w:r>
      <w:r w:rsidRPr="00681F25">
        <w:rPr>
          <w:rFonts w:hint="eastAsia"/>
          <w:sz w:val="24"/>
          <w:szCs w:val="24"/>
        </w:rPr>
        <w:t xml:space="preserve">     </w:t>
      </w:r>
    </w:p>
    <w:p w:rsidR="00C41FC1" w:rsidRPr="00681F25" w:rsidRDefault="00BC0370">
      <w:pPr>
        <w:adjustRightInd w:val="0"/>
        <w:snapToGrid w:val="0"/>
        <w:spacing w:line="360" w:lineRule="auto"/>
        <w:ind w:firstLineChars="200" w:firstLine="480"/>
        <w:rPr>
          <w:sz w:val="24"/>
          <w:szCs w:val="24"/>
          <w:u w:val="single"/>
        </w:rPr>
      </w:pPr>
      <w:r w:rsidRPr="00681F25">
        <w:rPr>
          <w:rFonts w:hint="eastAsia"/>
          <w:sz w:val="24"/>
          <w:szCs w:val="24"/>
        </w:rPr>
        <w:t>联系电话：</w:t>
      </w:r>
      <w:r w:rsidRPr="00681F25">
        <w:rPr>
          <w:rFonts w:hint="eastAsia"/>
          <w:sz w:val="24"/>
          <w:szCs w:val="24"/>
        </w:rPr>
        <w:t>18772268777</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电子邮箱：</w:t>
      </w:r>
      <w:r w:rsidRPr="00681F25">
        <w:rPr>
          <w:sz w:val="24"/>
          <w:szCs w:val="24"/>
        </w:rPr>
        <w:t>915982298</w:t>
      </w:r>
      <w:r w:rsidRPr="00681F25">
        <w:rPr>
          <w:rFonts w:hint="eastAsia"/>
          <w:sz w:val="24"/>
          <w:szCs w:val="24"/>
        </w:rPr>
        <w:t xml:space="preserve"> @qq.com</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联系地址：阳新县兴国镇熊家垴安置小区</w:t>
      </w:r>
      <w:r w:rsidRPr="00681F25">
        <w:rPr>
          <w:rFonts w:hint="eastAsia"/>
          <w:sz w:val="24"/>
          <w:szCs w:val="24"/>
        </w:rPr>
        <w:t>1</w:t>
      </w:r>
      <w:r w:rsidRPr="00681F25">
        <w:rPr>
          <w:rFonts w:hint="eastAsia"/>
          <w:sz w:val="24"/>
          <w:szCs w:val="24"/>
        </w:rPr>
        <w:t>栋</w:t>
      </w:r>
      <w:r w:rsidRPr="00681F25">
        <w:rPr>
          <w:rFonts w:hint="eastAsia"/>
          <w:sz w:val="24"/>
          <w:szCs w:val="24"/>
        </w:rPr>
        <w:t>1</w:t>
      </w:r>
      <w:r w:rsidRPr="00681F25">
        <w:rPr>
          <w:rFonts w:hint="eastAsia"/>
          <w:sz w:val="24"/>
          <w:szCs w:val="24"/>
        </w:rPr>
        <w:t>单元</w:t>
      </w:r>
      <w:r w:rsidRPr="00681F25">
        <w:rPr>
          <w:rFonts w:hint="eastAsia"/>
          <w:sz w:val="24"/>
          <w:szCs w:val="24"/>
        </w:rPr>
        <w:t>1503</w:t>
      </w:r>
    </w:p>
    <w:p w:rsidR="00C41FC1" w:rsidRPr="00681F25" w:rsidRDefault="00C41FC1">
      <w:pPr>
        <w:adjustRightInd w:val="0"/>
        <w:snapToGrid w:val="0"/>
        <w:spacing w:line="360" w:lineRule="auto"/>
        <w:ind w:firstLineChars="200" w:firstLine="480"/>
        <w:rPr>
          <w:sz w:val="24"/>
          <w:szCs w:val="24"/>
        </w:rPr>
      </w:pP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招</w:t>
      </w:r>
      <w:r w:rsidRPr="00681F25">
        <w:rPr>
          <w:rFonts w:hint="eastAsia"/>
          <w:sz w:val="24"/>
          <w:szCs w:val="24"/>
        </w:rPr>
        <w:t xml:space="preserve"> </w:t>
      </w:r>
      <w:r w:rsidRPr="00681F25">
        <w:rPr>
          <w:rFonts w:hint="eastAsia"/>
          <w:sz w:val="24"/>
          <w:szCs w:val="24"/>
        </w:rPr>
        <w:t>标</w:t>
      </w:r>
      <w:r w:rsidRPr="00681F25">
        <w:rPr>
          <w:rFonts w:hint="eastAsia"/>
          <w:sz w:val="24"/>
          <w:szCs w:val="24"/>
        </w:rPr>
        <w:t xml:space="preserve"> </w:t>
      </w:r>
      <w:r w:rsidRPr="00681F25">
        <w:rPr>
          <w:rFonts w:hint="eastAsia"/>
          <w:sz w:val="24"/>
          <w:szCs w:val="24"/>
        </w:rPr>
        <w:t>人：阳新县公路管理局</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联</w:t>
      </w:r>
      <w:r w:rsidRPr="00681F25">
        <w:rPr>
          <w:rFonts w:hint="eastAsia"/>
          <w:sz w:val="24"/>
          <w:szCs w:val="24"/>
        </w:rPr>
        <w:t xml:space="preserve"> </w:t>
      </w:r>
      <w:r w:rsidRPr="00681F25">
        <w:rPr>
          <w:rFonts w:hint="eastAsia"/>
          <w:sz w:val="24"/>
          <w:szCs w:val="24"/>
        </w:rPr>
        <w:t>系</w:t>
      </w:r>
      <w:r w:rsidRPr="00681F25">
        <w:rPr>
          <w:rFonts w:hint="eastAsia"/>
          <w:sz w:val="24"/>
          <w:szCs w:val="24"/>
        </w:rPr>
        <w:t xml:space="preserve"> </w:t>
      </w:r>
      <w:r w:rsidRPr="00681F25">
        <w:rPr>
          <w:rFonts w:hint="eastAsia"/>
          <w:sz w:val="24"/>
          <w:szCs w:val="24"/>
        </w:rPr>
        <w:t>人：姬宏杰</w:t>
      </w:r>
      <w:r w:rsidRPr="00681F25">
        <w:rPr>
          <w:rFonts w:hint="eastAsia"/>
          <w:sz w:val="24"/>
          <w:szCs w:val="24"/>
        </w:rPr>
        <w:t xml:space="preserve">    </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t>联系电话：</w:t>
      </w:r>
      <w:r w:rsidRPr="00681F25">
        <w:rPr>
          <w:rFonts w:hint="eastAsia"/>
          <w:sz w:val="24"/>
          <w:szCs w:val="24"/>
        </w:rPr>
        <w:t>13872087252</w:t>
      </w:r>
    </w:p>
    <w:p w:rsidR="00C41FC1" w:rsidRPr="00681F25" w:rsidRDefault="00BC0370">
      <w:pPr>
        <w:adjustRightInd w:val="0"/>
        <w:snapToGrid w:val="0"/>
        <w:spacing w:line="360" w:lineRule="auto"/>
        <w:ind w:firstLineChars="200" w:firstLine="480"/>
        <w:rPr>
          <w:sz w:val="24"/>
          <w:szCs w:val="24"/>
        </w:rPr>
      </w:pPr>
      <w:r w:rsidRPr="00681F25">
        <w:rPr>
          <w:rFonts w:hint="eastAsia"/>
          <w:sz w:val="24"/>
          <w:szCs w:val="24"/>
        </w:rPr>
        <w:lastRenderedPageBreak/>
        <w:t>联系地址：阳新县兴国镇东岳街</w:t>
      </w:r>
      <w:r w:rsidRPr="00681F25">
        <w:rPr>
          <w:rFonts w:hint="eastAsia"/>
          <w:sz w:val="24"/>
          <w:szCs w:val="24"/>
        </w:rPr>
        <w:t>166</w:t>
      </w:r>
      <w:r w:rsidRPr="00681F25">
        <w:rPr>
          <w:rFonts w:hint="eastAsia"/>
          <w:sz w:val="24"/>
          <w:szCs w:val="24"/>
        </w:rPr>
        <w:t>号</w:t>
      </w:r>
    </w:p>
    <w:p w:rsidR="00C41FC1" w:rsidRPr="00681F25" w:rsidRDefault="00C41FC1">
      <w:pPr>
        <w:adjustRightInd w:val="0"/>
        <w:snapToGrid w:val="0"/>
        <w:spacing w:line="360" w:lineRule="auto"/>
        <w:rPr>
          <w:sz w:val="24"/>
          <w:szCs w:val="24"/>
        </w:rPr>
      </w:pPr>
    </w:p>
    <w:p w:rsidR="009D546E" w:rsidRPr="00681F25" w:rsidRDefault="009D546E" w:rsidP="009D546E">
      <w:pPr>
        <w:adjustRightInd w:val="0"/>
        <w:snapToGrid w:val="0"/>
        <w:spacing w:line="360" w:lineRule="auto"/>
        <w:jc w:val="left"/>
        <w:rPr>
          <w:sz w:val="24"/>
          <w:szCs w:val="24"/>
        </w:rPr>
      </w:pPr>
      <w:r w:rsidRPr="00681F25">
        <w:rPr>
          <w:sz w:val="24"/>
          <w:szCs w:val="24"/>
        </w:rPr>
        <w:t>附件</w:t>
      </w:r>
      <w:r w:rsidRPr="00681F25">
        <w:rPr>
          <w:rFonts w:hint="eastAsia"/>
          <w:sz w:val="24"/>
          <w:szCs w:val="24"/>
        </w:rPr>
        <w:t>一</w:t>
      </w:r>
      <w:r w:rsidRPr="00681F25">
        <w:rPr>
          <w:sz w:val="24"/>
          <w:szCs w:val="24"/>
        </w:rPr>
        <w:t>：项目采购需求：</w:t>
      </w:r>
    </w:p>
    <w:p w:rsidR="009D546E" w:rsidRPr="00681F25" w:rsidRDefault="009D546E" w:rsidP="009D546E">
      <w:pPr>
        <w:adjustRightInd w:val="0"/>
        <w:snapToGrid w:val="0"/>
        <w:spacing w:line="360" w:lineRule="auto"/>
        <w:jc w:val="left"/>
        <w:rPr>
          <w:sz w:val="24"/>
          <w:szCs w:val="24"/>
        </w:rPr>
      </w:pPr>
      <w:r w:rsidRPr="00681F25">
        <w:rPr>
          <w:sz w:val="24"/>
          <w:szCs w:val="24"/>
        </w:rPr>
        <w:t>附件</w:t>
      </w:r>
      <w:r w:rsidRPr="00681F25">
        <w:rPr>
          <w:rFonts w:hint="eastAsia"/>
          <w:sz w:val="24"/>
          <w:szCs w:val="24"/>
        </w:rPr>
        <w:t>二</w:t>
      </w:r>
      <w:r w:rsidRPr="00681F25">
        <w:rPr>
          <w:sz w:val="24"/>
          <w:szCs w:val="24"/>
        </w:rPr>
        <w:t>：供应商报名表：</w:t>
      </w:r>
    </w:p>
    <w:p w:rsidR="00C41FC1" w:rsidRPr="00681F25" w:rsidRDefault="00C41FC1">
      <w:pPr>
        <w:adjustRightInd w:val="0"/>
        <w:snapToGrid w:val="0"/>
        <w:spacing w:line="360" w:lineRule="auto"/>
        <w:ind w:firstLineChars="200" w:firstLine="480"/>
        <w:jc w:val="right"/>
        <w:rPr>
          <w:sz w:val="24"/>
          <w:szCs w:val="24"/>
        </w:rPr>
      </w:pPr>
    </w:p>
    <w:p w:rsidR="00C41FC1" w:rsidRPr="00681F25" w:rsidRDefault="00C41FC1">
      <w:pPr>
        <w:adjustRightInd w:val="0"/>
        <w:snapToGrid w:val="0"/>
        <w:spacing w:line="360" w:lineRule="auto"/>
        <w:ind w:firstLineChars="200" w:firstLine="480"/>
        <w:jc w:val="right"/>
        <w:rPr>
          <w:sz w:val="24"/>
          <w:szCs w:val="24"/>
        </w:rPr>
      </w:pPr>
    </w:p>
    <w:p w:rsidR="00C41FC1" w:rsidRPr="00681F25" w:rsidRDefault="00BC0370">
      <w:pPr>
        <w:adjustRightInd w:val="0"/>
        <w:snapToGrid w:val="0"/>
        <w:spacing w:line="360" w:lineRule="auto"/>
        <w:ind w:firstLineChars="200" w:firstLine="480"/>
        <w:jc w:val="right"/>
        <w:rPr>
          <w:sz w:val="24"/>
          <w:szCs w:val="24"/>
        </w:rPr>
      </w:pPr>
      <w:r w:rsidRPr="00681F25">
        <w:rPr>
          <w:rFonts w:hint="eastAsia"/>
          <w:sz w:val="24"/>
          <w:szCs w:val="24"/>
        </w:rPr>
        <w:t>湖北路达胜工程技术咨询有限公司</w:t>
      </w:r>
    </w:p>
    <w:bookmarkEnd w:id="0"/>
    <w:p w:rsidR="00C41FC1" w:rsidRPr="00681F25" w:rsidRDefault="00BC0370" w:rsidP="009D546E">
      <w:pPr>
        <w:spacing w:line="360" w:lineRule="auto"/>
        <w:ind w:firstLineChars="2750" w:firstLine="6600"/>
        <w:jc w:val="right"/>
        <w:rPr>
          <w:sz w:val="24"/>
          <w:szCs w:val="24"/>
        </w:rPr>
      </w:pPr>
      <w:r w:rsidRPr="00681F25">
        <w:rPr>
          <w:rFonts w:hint="eastAsia"/>
          <w:sz w:val="24"/>
          <w:szCs w:val="24"/>
          <w:u w:val="single"/>
        </w:rPr>
        <w:t>2018</w:t>
      </w:r>
      <w:r w:rsidRPr="00681F25">
        <w:rPr>
          <w:rFonts w:hint="eastAsia"/>
          <w:sz w:val="24"/>
          <w:szCs w:val="24"/>
        </w:rPr>
        <w:t>年</w:t>
      </w:r>
      <w:r w:rsidR="0056029B" w:rsidRPr="00681F25">
        <w:rPr>
          <w:rFonts w:hint="eastAsia"/>
          <w:sz w:val="24"/>
          <w:szCs w:val="24"/>
          <w:u w:val="single"/>
        </w:rPr>
        <w:t>9</w:t>
      </w:r>
      <w:r w:rsidRPr="00681F25">
        <w:rPr>
          <w:rFonts w:hint="eastAsia"/>
          <w:sz w:val="24"/>
          <w:szCs w:val="24"/>
        </w:rPr>
        <w:t>月</w:t>
      </w:r>
      <w:r w:rsidR="00681F25" w:rsidRPr="00681F25">
        <w:rPr>
          <w:rFonts w:hint="eastAsia"/>
          <w:sz w:val="24"/>
          <w:szCs w:val="24"/>
          <w:u w:val="single"/>
        </w:rPr>
        <w:t>2</w:t>
      </w:r>
      <w:r w:rsidR="00064C78">
        <w:rPr>
          <w:rFonts w:hint="eastAsia"/>
          <w:sz w:val="24"/>
          <w:szCs w:val="24"/>
          <w:u w:val="single"/>
        </w:rPr>
        <w:t>5</w:t>
      </w:r>
      <w:r w:rsidR="009D546E" w:rsidRPr="00681F25">
        <w:rPr>
          <w:rFonts w:hint="eastAsia"/>
          <w:sz w:val="24"/>
          <w:szCs w:val="24"/>
        </w:rPr>
        <w:t>日</w:t>
      </w: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C41FC1" w:rsidRPr="00681F25" w:rsidRDefault="00C41FC1">
      <w:pPr>
        <w:spacing w:line="360" w:lineRule="auto"/>
        <w:rPr>
          <w:sz w:val="24"/>
          <w:szCs w:val="24"/>
        </w:rPr>
      </w:pPr>
    </w:p>
    <w:p w:rsidR="00557E5B" w:rsidRPr="00681F25" w:rsidRDefault="00557E5B" w:rsidP="00557E5B">
      <w:pPr>
        <w:spacing w:line="360" w:lineRule="auto"/>
        <w:rPr>
          <w:sz w:val="24"/>
          <w:szCs w:val="24"/>
        </w:rPr>
      </w:pPr>
    </w:p>
    <w:p w:rsidR="00557E5B" w:rsidRPr="00681F25" w:rsidRDefault="00557E5B">
      <w:pPr>
        <w:widowControl/>
        <w:jc w:val="left"/>
        <w:rPr>
          <w:rFonts w:ascii="Cambria" w:eastAsia="方正小标宋简体" w:hAnsi="Cambria" w:cs="Times New Roman"/>
          <w:b/>
          <w:bCs/>
          <w:sz w:val="44"/>
          <w:szCs w:val="44"/>
        </w:rPr>
      </w:pPr>
      <w:r w:rsidRPr="00681F25">
        <w:rPr>
          <w:sz w:val="44"/>
          <w:szCs w:val="44"/>
        </w:rPr>
        <w:br w:type="page"/>
      </w:r>
    </w:p>
    <w:p w:rsidR="00557E5B" w:rsidRPr="00681F25" w:rsidRDefault="009D546E" w:rsidP="009D546E">
      <w:pPr>
        <w:adjustRightInd w:val="0"/>
        <w:snapToGrid w:val="0"/>
        <w:spacing w:line="360" w:lineRule="auto"/>
        <w:jc w:val="left"/>
        <w:rPr>
          <w:sz w:val="24"/>
          <w:szCs w:val="24"/>
        </w:rPr>
      </w:pPr>
      <w:r w:rsidRPr="00681F25">
        <w:rPr>
          <w:sz w:val="24"/>
          <w:szCs w:val="24"/>
        </w:rPr>
        <w:lastRenderedPageBreak/>
        <w:t>附件</w:t>
      </w:r>
      <w:r w:rsidRPr="00681F25">
        <w:rPr>
          <w:rFonts w:hint="eastAsia"/>
          <w:sz w:val="24"/>
          <w:szCs w:val="24"/>
        </w:rPr>
        <w:t>一</w:t>
      </w:r>
      <w:r w:rsidRPr="00681F25">
        <w:rPr>
          <w:sz w:val="24"/>
          <w:szCs w:val="24"/>
        </w:rPr>
        <w:t>：项目采购需求：</w:t>
      </w:r>
    </w:p>
    <w:p w:rsidR="009D546E" w:rsidRPr="00681F25" w:rsidRDefault="009D546E" w:rsidP="009D546E">
      <w:pPr>
        <w:adjustRightInd w:val="0"/>
        <w:snapToGrid w:val="0"/>
        <w:spacing w:line="360" w:lineRule="auto"/>
        <w:jc w:val="left"/>
        <w:rPr>
          <w:sz w:val="24"/>
          <w:szCs w:val="24"/>
        </w:rPr>
      </w:pPr>
    </w:p>
    <w:p w:rsidR="00557E5B" w:rsidRPr="00681F25" w:rsidRDefault="00557E5B" w:rsidP="00557E5B">
      <w:pPr>
        <w:pStyle w:val="a9"/>
        <w:rPr>
          <w:sz w:val="44"/>
          <w:szCs w:val="44"/>
        </w:rPr>
      </w:pPr>
      <w:r w:rsidRPr="00681F25">
        <w:rPr>
          <w:rFonts w:hint="eastAsia"/>
          <w:sz w:val="44"/>
          <w:szCs w:val="44"/>
        </w:rPr>
        <w:t>阳新县公路局</w:t>
      </w:r>
      <w:r w:rsidRPr="00681F25">
        <w:rPr>
          <w:rFonts w:hint="eastAsia"/>
          <w:sz w:val="44"/>
          <w:szCs w:val="44"/>
        </w:rPr>
        <w:t>2018</w:t>
      </w:r>
      <w:r w:rsidRPr="00681F25">
        <w:rPr>
          <w:rFonts w:hint="eastAsia"/>
          <w:sz w:val="44"/>
          <w:szCs w:val="44"/>
        </w:rPr>
        <w:t>年第</w:t>
      </w:r>
      <w:r w:rsidR="0056029B" w:rsidRPr="00681F25">
        <w:rPr>
          <w:rFonts w:hint="eastAsia"/>
          <w:sz w:val="44"/>
          <w:szCs w:val="44"/>
        </w:rPr>
        <w:t>二</w:t>
      </w:r>
      <w:r w:rsidRPr="00681F25">
        <w:rPr>
          <w:rFonts w:hint="eastAsia"/>
          <w:sz w:val="44"/>
          <w:szCs w:val="44"/>
        </w:rPr>
        <w:t>批工程设计项目</w:t>
      </w:r>
    </w:p>
    <w:p w:rsidR="00557E5B" w:rsidRPr="00681F25" w:rsidRDefault="00557E5B" w:rsidP="00557E5B">
      <w:pPr>
        <w:pStyle w:val="a9"/>
        <w:rPr>
          <w:sz w:val="44"/>
          <w:szCs w:val="44"/>
        </w:rPr>
      </w:pPr>
      <w:r w:rsidRPr="00681F25">
        <w:rPr>
          <w:rFonts w:hint="eastAsia"/>
          <w:sz w:val="44"/>
          <w:szCs w:val="44"/>
        </w:rPr>
        <w:t>采购需求</w:t>
      </w:r>
    </w:p>
    <w:p w:rsidR="00557E5B" w:rsidRPr="00681F25" w:rsidRDefault="00557E5B" w:rsidP="001C43E4">
      <w:pPr>
        <w:shd w:val="clear" w:color="auto" w:fill="FFFFFF"/>
        <w:spacing w:afterLines="100"/>
        <w:ind w:leftChars="540" w:left="1134"/>
        <w:rPr>
          <w:rFonts w:ascii="黑体" w:eastAsia="黑体"/>
          <w:szCs w:val="32"/>
        </w:rPr>
      </w:pPr>
    </w:p>
    <w:p w:rsidR="00557E5B" w:rsidRPr="00681F25" w:rsidRDefault="00557E5B" w:rsidP="001C43E4">
      <w:pPr>
        <w:shd w:val="clear" w:color="auto" w:fill="FFFFFF"/>
        <w:spacing w:afterLines="100"/>
        <w:ind w:leftChars="540" w:left="1134"/>
        <w:rPr>
          <w:rFonts w:ascii="黑体" w:eastAsia="黑体"/>
          <w:sz w:val="44"/>
          <w:szCs w:val="44"/>
        </w:rPr>
      </w:pPr>
    </w:p>
    <w:p w:rsidR="00557E5B" w:rsidRPr="00681F25" w:rsidRDefault="00557E5B" w:rsidP="00557E5B">
      <w:pPr>
        <w:shd w:val="clear" w:color="auto" w:fill="FFFFFF"/>
        <w:spacing w:line="560" w:lineRule="exact"/>
        <w:ind w:leftChars="540" w:left="1134"/>
        <w:rPr>
          <w:rFonts w:ascii="黑体" w:eastAsia="黑体"/>
          <w:sz w:val="28"/>
          <w:szCs w:val="28"/>
        </w:rPr>
      </w:pPr>
      <w:r w:rsidRPr="00681F25">
        <w:rPr>
          <w:rFonts w:ascii="黑体" w:eastAsia="黑体" w:hint="eastAsia"/>
          <w:sz w:val="28"/>
          <w:szCs w:val="28"/>
        </w:rPr>
        <w:t>采购单位：</w:t>
      </w:r>
      <w:r w:rsidRPr="00681F25">
        <w:rPr>
          <w:rFonts w:ascii="仿宋_GB2312" w:eastAsia="仿宋_GB2312" w:hint="eastAsia"/>
          <w:sz w:val="28"/>
          <w:szCs w:val="28"/>
        </w:rPr>
        <w:t>阳新县公路管理局</w:t>
      </w:r>
    </w:p>
    <w:p w:rsidR="00557E5B" w:rsidRPr="00681F25" w:rsidRDefault="00557E5B" w:rsidP="00557E5B">
      <w:pPr>
        <w:shd w:val="clear" w:color="auto" w:fill="FFFFFF"/>
        <w:spacing w:line="560" w:lineRule="exact"/>
        <w:ind w:leftChars="540" w:left="1134"/>
        <w:rPr>
          <w:rFonts w:ascii="仿宋_GB2312" w:eastAsia="仿宋_GB2312"/>
          <w:sz w:val="28"/>
          <w:szCs w:val="28"/>
        </w:rPr>
      </w:pPr>
      <w:r w:rsidRPr="00681F25">
        <w:rPr>
          <w:rFonts w:ascii="黑体" w:eastAsia="黑体" w:hint="eastAsia"/>
          <w:sz w:val="28"/>
          <w:szCs w:val="28"/>
        </w:rPr>
        <w:t>联 系 人</w:t>
      </w:r>
      <w:r w:rsidRPr="00681F25">
        <w:rPr>
          <w:rFonts w:ascii="仿宋_GB2312" w:eastAsia="仿宋_GB2312" w:hint="eastAsia"/>
          <w:sz w:val="28"/>
          <w:szCs w:val="28"/>
        </w:rPr>
        <w:t>：姬宏杰</w:t>
      </w:r>
    </w:p>
    <w:p w:rsidR="00557E5B" w:rsidRPr="00681F25" w:rsidRDefault="00557E5B" w:rsidP="00557E5B">
      <w:pPr>
        <w:shd w:val="clear" w:color="auto" w:fill="FFFFFF"/>
        <w:spacing w:line="560" w:lineRule="exact"/>
        <w:ind w:leftChars="540" w:left="1134"/>
        <w:rPr>
          <w:rFonts w:ascii="仿宋_GB2312" w:eastAsia="仿宋_GB2312"/>
          <w:sz w:val="28"/>
          <w:szCs w:val="28"/>
        </w:rPr>
      </w:pPr>
      <w:r w:rsidRPr="00681F25">
        <w:rPr>
          <w:rFonts w:ascii="黑体" w:eastAsia="黑体" w:hint="eastAsia"/>
          <w:sz w:val="28"/>
          <w:szCs w:val="28"/>
        </w:rPr>
        <w:t>联系电话：</w:t>
      </w:r>
      <w:r w:rsidRPr="00681F25">
        <w:rPr>
          <w:rFonts w:ascii="仿宋_GB2312" w:eastAsia="仿宋_GB2312" w:hint="eastAsia"/>
          <w:sz w:val="28"/>
          <w:szCs w:val="28"/>
        </w:rPr>
        <w:t>13872087252</w:t>
      </w:r>
    </w:p>
    <w:p w:rsidR="00557E5B" w:rsidRPr="00681F25" w:rsidRDefault="00557E5B" w:rsidP="00557E5B">
      <w:pPr>
        <w:shd w:val="clear" w:color="auto" w:fill="FFFFFF"/>
        <w:spacing w:line="560" w:lineRule="exact"/>
        <w:ind w:leftChars="540" w:left="1134"/>
        <w:rPr>
          <w:rFonts w:ascii="黑体" w:eastAsia="黑体"/>
          <w:sz w:val="28"/>
          <w:szCs w:val="28"/>
        </w:rPr>
      </w:pPr>
      <w:r w:rsidRPr="00681F25">
        <w:rPr>
          <w:rFonts w:ascii="黑体" w:eastAsia="黑体" w:hint="eastAsia"/>
          <w:sz w:val="28"/>
          <w:szCs w:val="28"/>
        </w:rPr>
        <w:t>采购</w:t>
      </w:r>
      <w:r w:rsidRPr="00681F25">
        <w:rPr>
          <w:rFonts w:ascii="黑体" w:eastAsia="黑体"/>
          <w:sz w:val="28"/>
          <w:szCs w:val="28"/>
        </w:rPr>
        <w:t>方式：</w:t>
      </w:r>
      <w:r w:rsidRPr="00681F25">
        <w:rPr>
          <w:rFonts w:ascii="仿宋_GB2312" w:eastAsia="仿宋_GB2312" w:hint="eastAsia"/>
          <w:sz w:val="28"/>
          <w:szCs w:val="28"/>
        </w:rPr>
        <w:t>竞争性谈判</w:t>
      </w:r>
    </w:p>
    <w:p w:rsidR="00557E5B" w:rsidRPr="00681F25" w:rsidRDefault="00557E5B" w:rsidP="00557E5B">
      <w:pPr>
        <w:keepNext/>
        <w:keepLines/>
        <w:adjustRightInd w:val="0"/>
        <w:snapToGrid w:val="0"/>
        <w:jc w:val="center"/>
        <w:outlineLvl w:val="1"/>
        <w:rPr>
          <w:rFonts w:ascii="宋体" w:hAnsi="宋体"/>
          <w:b/>
          <w:bCs/>
          <w:sz w:val="32"/>
          <w:szCs w:val="32"/>
        </w:rPr>
        <w:sectPr w:rsidR="00557E5B" w:rsidRPr="00681F25">
          <w:footerReference w:type="default" r:id="rId8"/>
          <w:pgSz w:w="11906" w:h="16838"/>
          <w:pgMar w:top="1134" w:right="1134" w:bottom="1134" w:left="1134" w:header="851" w:footer="992" w:gutter="0"/>
          <w:cols w:space="0"/>
          <w:docGrid w:type="lines" w:linePitch="321"/>
        </w:sectPr>
      </w:pPr>
    </w:p>
    <w:p w:rsidR="00557E5B" w:rsidRPr="00681F25" w:rsidRDefault="00557E5B" w:rsidP="00557E5B">
      <w:pPr>
        <w:jc w:val="center"/>
        <w:rPr>
          <w:sz w:val="28"/>
        </w:rPr>
      </w:pPr>
      <w:r w:rsidRPr="00681F25">
        <w:rPr>
          <w:rFonts w:hint="eastAsia"/>
          <w:b/>
          <w:bCs/>
          <w:sz w:val="28"/>
        </w:rPr>
        <w:lastRenderedPageBreak/>
        <w:t>采购需求</w:t>
      </w:r>
    </w:p>
    <w:p w:rsidR="00557E5B" w:rsidRPr="00681F25" w:rsidRDefault="00557E5B" w:rsidP="00557E5B">
      <w:pPr>
        <w:rPr>
          <w:rFonts w:ascii="宋体" w:hAnsi="宋体"/>
          <w:sz w:val="24"/>
        </w:rPr>
      </w:pPr>
    </w:p>
    <w:p w:rsidR="002E3FA6" w:rsidRPr="00681F25" w:rsidRDefault="002E3FA6" w:rsidP="002E3FA6">
      <w:pPr>
        <w:rPr>
          <w:rFonts w:ascii="宋体" w:hAnsi="宋体" w:cs="宋体"/>
          <w:b/>
          <w:bCs/>
          <w:kern w:val="0"/>
          <w:sz w:val="28"/>
          <w:szCs w:val="28"/>
        </w:rPr>
      </w:pPr>
      <w:bookmarkStart w:id="1" w:name="_Toc202773070"/>
      <w:bookmarkStart w:id="2" w:name="_Toc202773071"/>
      <w:bookmarkStart w:id="3" w:name="_Toc203539740"/>
      <w:bookmarkStart w:id="4" w:name="_Toc203539887"/>
      <w:bookmarkStart w:id="5" w:name="_Toc203904188"/>
      <w:bookmarkStart w:id="6" w:name="_Toc277054411"/>
      <w:bookmarkStart w:id="7" w:name="_Toc277054844"/>
      <w:bookmarkStart w:id="8" w:name="_Toc277055000"/>
      <w:r w:rsidRPr="00681F25">
        <w:rPr>
          <w:rFonts w:ascii="宋体" w:hAnsi="宋体" w:cs="宋体" w:hint="eastAsia"/>
          <w:b/>
          <w:bCs/>
          <w:kern w:val="0"/>
          <w:sz w:val="28"/>
          <w:szCs w:val="28"/>
        </w:rPr>
        <w:t>一、项目情况:</w:t>
      </w:r>
    </w:p>
    <w:p w:rsidR="002E3FA6" w:rsidRPr="00681F25" w:rsidRDefault="002E3FA6" w:rsidP="002E3FA6">
      <w:pPr>
        <w:rPr>
          <w:rFonts w:ascii="宋体" w:hAnsi="宋体" w:cs="宋体"/>
          <w:bCs/>
          <w:kern w:val="0"/>
          <w:sz w:val="22"/>
        </w:rPr>
      </w:pPr>
      <w:r w:rsidRPr="00681F25">
        <w:rPr>
          <w:rFonts w:ascii="宋体" w:hAnsi="宋体" w:cs="宋体" w:hint="eastAsia"/>
          <w:bCs/>
          <w:kern w:val="0"/>
          <w:sz w:val="22"/>
        </w:rPr>
        <w:t>1、建设地点：阳新县</w:t>
      </w:r>
    </w:p>
    <w:p w:rsidR="002E3FA6" w:rsidRPr="00681F25" w:rsidRDefault="002E3FA6" w:rsidP="002E3FA6">
      <w:pPr>
        <w:rPr>
          <w:rFonts w:ascii="宋体" w:hAnsi="宋体" w:cs="宋体"/>
          <w:bCs/>
          <w:kern w:val="0"/>
          <w:sz w:val="22"/>
        </w:rPr>
      </w:pPr>
      <w:r w:rsidRPr="00681F25">
        <w:rPr>
          <w:rFonts w:ascii="宋体" w:hAnsi="宋体" w:cs="宋体" w:hint="eastAsia"/>
          <w:bCs/>
          <w:kern w:val="0"/>
          <w:sz w:val="22"/>
        </w:rPr>
        <w:t>2、建设性质及规模：351国道大修工程（原界浮省道）枫林至冷水源段11.47公里、351国道安防工程原沿横线三溪至毛坪段24公里、河金省道安防工程太子至水南湾段11公里、朱横省道安防工程排市至渡口骆段11.8公里、朱横省道安防工程星潭至肖家铺段11.4公里等项目</w:t>
      </w:r>
    </w:p>
    <w:p w:rsidR="002E3FA6" w:rsidRPr="00681F25" w:rsidRDefault="002E3FA6" w:rsidP="002E3FA6">
      <w:pPr>
        <w:rPr>
          <w:rFonts w:ascii="宋体" w:hAnsi="宋体" w:cs="宋体"/>
          <w:bCs/>
          <w:kern w:val="0"/>
          <w:sz w:val="22"/>
        </w:rPr>
      </w:pPr>
      <w:r w:rsidRPr="00681F25">
        <w:rPr>
          <w:rFonts w:ascii="宋体" w:hAnsi="宋体" w:cs="宋体" w:hint="eastAsia"/>
          <w:bCs/>
          <w:kern w:val="0"/>
          <w:sz w:val="22"/>
        </w:rPr>
        <w:t>3、计划出图工期： 30 日历天</w:t>
      </w:r>
    </w:p>
    <w:p w:rsidR="002E3FA6" w:rsidRPr="00681F25" w:rsidRDefault="002E3FA6" w:rsidP="002E3FA6">
      <w:pPr>
        <w:rPr>
          <w:rFonts w:ascii="宋体" w:hAnsi="宋体" w:cs="宋体"/>
          <w:bCs/>
          <w:kern w:val="0"/>
          <w:sz w:val="22"/>
        </w:rPr>
      </w:pPr>
      <w:r w:rsidRPr="00681F25">
        <w:rPr>
          <w:rFonts w:ascii="宋体" w:hAnsi="宋体" w:cs="宋体" w:hint="eastAsia"/>
          <w:bCs/>
          <w:kern w:val="0"/>
          <w:sz w:val="22"/>
        </w:rPr>
        <w:t>4、招标范围：351国道大修工程（原界浮省道）枫林至冷水源段11.47公里、351国道安防工程原沿横线三溪至毛坪段24公里、河金省道安防工程太子至水南湾段11公里、朱横省道安防工程排市至渡口骆段11.8公里、朱横省道安防工程星潭至肖家铺段11.4公里等项目施工图勘察、设计及后期服务工作</w:t>
      </w:r>
    </w:p>
    <w:p w:rsidR="002E3FA6" w:rsidRPr="00681F25" w:rsidRDefault="002E3FA6" w:rsidP="002E3FA6">
      <w:pPr>
        <w:rPr>
          <w:rFonts w:ascii="宋体" w:hAnsi="宋体" w:cs="宋体"/>
          <w:bCs/>
          <w:kern w:val="0"/>
          <w:sz w:val="22"/>
        </w:rPr>
      </w:pPr>
      <w:r w:rsidRPr="00681F25">
        <w:rPr>
          <w:rFonts w:ascii="宋体" w:hAnsi="宋体" w:cs="宋体" w:hint="eastAsia"/>
          <w:bCs/>
          <w:kern w:val="0"/>
          <w:sz w:val="22"/>
        </w:rPr>
        <w:t>5、本项目最高限价为人民币42.69万元</w:t>
      </w:r>
    </w:p>
    <w:p w:rsidR="002E3FA6" w:rsidRPr="00681F25" w:rsidRDefault="002E3FA6" w:rsidP="002E3FA6">
      <w:pPr>
        <w:rPr>
          <w:rFonts w:ascii="宋体" w:hAnsi="宋体"/>
          <w:bCs/>
          <w:sz w:val="22"/>
        </w:rPr>
      </w:pPr>
    </w:p>
    <w:p w:rsidR="002E3FA6" w:rsidRPr="00681F25" w:rsidRDefault="002E3FA6" w:rsidP="002E3FA6">
      <w:pPr>
        <w:rPr>
          <w:rFonts w:ascii="宋体" w:hAnsi="宋体" w:cs="宋体"/>
          <w:b/>
          <w:bCs/>
          <w:kern w:val="0"/>
          <w:sz w:val="28"/>
          <w:szCs w:val="28"/>
        </w:rPr>
      </w:pPr>
      <w:r w:rsidRPr="00681F25">
        <w:rPr>
          <w:rFonts w:ascii="宋体" w:hAnsi="宋体" w:cs="宋体" w:hint="eastAsia"/>
          <w:b/>
          <w:bCs/>
          <w:kern w:val="0"/>
          <w:sz w:val="28"/>
          <w:szCs w:val="28"/>
        </w:rPr>
        <w:t>二、技术要求：</w:t>
      </w:r>
    </w:p>
    <w:p w:rsidR="002E3FA6" w:rsidRPr="00681F25" w:rsidRDefault="002E3FA6" w:rsidP="002E3FA6">
      <w:pPr>
        <w:adjustRightInd w:val="0"/>
        <w:snapToGrid w:val="0"/>
        <w:spacing w:line="300" w:lineRule="auto"/>
        <w:ind w:firstLineChars="200" w:firstLine="440"/>
        <w:rPr>
          <w:rFonts w:ascii="宋体" w:hAnsi="宋体"/>
          <w:bCs/>
          <w:sz w:val="22"/>
        </w:rPr>
      </w:pPr>
      <w:bookmarkStart w:id="9" w:name="_Toc5247"/>
      <w:bookmarkStart w:id="10" w:name="_Toc12214"/>
      <w:bookmarkStart w:id="11" w:name="_Toc27947"/>
      <w:bookmarkEnd w:id="1"/>
      <w:bookmarkEnd w:id="2"/>
      <w:bookmarkEnd w:id="3"/>
      <w:bookmarkEnd w:id="4"/>
      <w:bookmarkEnd w:id="5"/>
      <w:bookmarkEnd w:id="6"/>
      <w:bookmarkEnd w:id="7"/>
      <w:bookmarkEnd w:id="8"/>
      <w:r w:rsidRPr="00681F25">
        <w:rPr>
          <w:rFonts w:ascii="宋体" w:hAnsi="宋体" w:hint="eastAsia"/>
          <w:bCs/>
          <w:sz w:val="22"/>
        </w:rPr>
        <w:t>1.</w:t>
      </w:r>
      <w:bookmarkEnd w:id="9"/>
      <w:bookmarkEnd w:id="10"/>
      <w:bookmarkEnd w:id="11"/>
      <w:r w:rsidRPr="00681F25">
        <w:rPr>
          <w:rFonts w:ascii="宋体" w:hAnsi="宋体" w:hint="eastAsia"/>
          <w:bCs/>
          <w:sz w:val="22"/>
        </w:rPr>
        <w:t>设计依据：</w:t>
      </w:r>
    </w:p>
    <w:p w:rsidR="002E3FA6" w:rsidRPr="00681F25" w:rsidRDefault="002E3FA6" w:rsidP="002E3FA6">
      <w:pPr>
        <w:adjustRightInd w:val="0"/>
        <w:snapToGrid w:val="0"/>
        <w:spacing w:line="300" w:lineRule="auto"/>
        <w:ind w:firstLineChars="200" w:firstLine="440"/>
        <w:rPr>
          <w:rFonts w:ascii="宋体" w:hAnsi="宋体"/>
          <w:bCs/>
          <w:sz w:val="22"/>
        </w:rPr>
      </w:pPr>
      <w:r w:rsidRPr="00681F25">
        <w:rPr>
          <w:rFonts w:ascii="宋体" w:hAnsi="宋体" w:hint="eastAsia"/>
          <w:bCs/>
          <w:sz w:val="22"/>
        </w:rPr>
        <w:t>符合国家、湖北省和黄石市有关法律、法规、规程、规范及标准的要求。</w:t>
      </w:r>
    </w:p>
    <w:p w:rsidR="002E3FA6" w:rsidRPr="00681F25" w:rsidRDefault="002E3FA6" w:rsidP="002E3FA6">
      <w:pPr>
        <w:adjustRightInd w:val="0"/>
        <w:snapToGrid w:val="0"/>
        <w:spacing w:line="300" w:lineRule="auto"/>
        <w:ind w:firstLineChars="200" w:firstLine="440"/>
        <w:rPr>
          <w:rFonts w:ascii="宋体" w:hAnsi="宋体"/>
          <w:bCs/>
          <w:sz w:val="22"/>
        </w:rPr>
      </w:pPr>
      <w:bookmarkStart w:id="12" w:name="_Toc20412"/>
      <w:bookmarkStart w:id="13" w:name="_Toc7608"/>
      <w:bookmarkStart w:id="14" w:name="_Toc1581"/>
      <w:r w:rsidRPr="00681F25">
        <w:rPr>
          <w:rFonts w:ascii="宋体" w:hAnsi="宋体" w:hint="eastAsia"/>
          <w:bCs/>
          <w:sz w:val="22"/>
        </w:rPr>
        <w:t>2.</w:t>
      </w:r>
      <w:bookmarkEnd w:id="12"/>
      <w:bookmarkEnd w:id="13"/>
      <w:bookmarkEnd w:id="14"/>
      <w:r w:rsidRPr="00681F25">
        <w:rPr>
          <w:rFonts w:ascii="宋体" w:hAnsi="宋体" w:hint="eastAsia"/>
          <w:sz w:val="24"/>
          <w:szCs w:val="20"/>
        </w:rPr>
        <w:t xml:space="preserve"> </w:t>
      </w:r>
      <w:r w:rsidRPr="00681F25">
        <w:rPr>
          <w:rFonts w:ascii="宋体" w:hAnsi="宋体" w:hint="eastAsia"/>
          <w:bCs/>
          <w:sz w:val="22"/>
        </w:rPr>
        <w:t>设计要求：</w:t>
      </w:r>
    </w:p>
    <w:p w:rsidR="002E3FA6" w:rsidRPr="00681F25" w:rsidRDefault="002E3FA6" w:rsidP="002E3FA6">
      <w:pPr>
        <w:adjustRightInd w:val="0"/>
        <w:snapToGrid w:val="0"/>
        <w:spacing w:line="300" w:lineRule="auto"/>
        <w:ind w:firstLineChars="200" w:firstLine="440"/>
        <w:rPr>
          <w:rFonts w:ascii="宋体" w:hAnsi="宋体"/>
          <w:bCs/>
          <w:sz w:val="22"/>
        </w:rPr>
      </w:pPr>
      <w:r w:rsidRPr="00681F25">
        <w:rPr>
          <w:rFonts w:ascii="宋体" w:hAnsi="宋体" w:hint="eastAsia"/>
          <w:bCs/>
          <w:sz w:val="22"/>
        </w:rPr>
        <w:t>本项目的设计，要满足国家及地方现行的各类相关法律、法规、规范、规程、规定及标准条例的要求。设计深度应达到交通运输部颁布的公路工程设计技术管理制度中所规定的工程施工图设计深度的规定和要求，即能顺利通过建设程序审批。</w:t>
      </w:r>
    </w:p>
    <w:p w:rsidR="002E3FA6" w:rsidRPr="00681F25" w:rsidRDefault="002E3FA6" w:rsidP="002E3FA6">
      <w:pPr>
        <w:adjustRightInd w:val="0"/>
        <w:snapToGrid w:val="0"/>
        <w:spacing w:line="300" w:lineRule="auto"/>
        <w:ind w:left="260" w:hangingChars="118" w:hanging="260"/>
        <w:rPr>
          <w:rFonts w:ascii="宋体" w:hAnsi="宋体"/>
          <w:bCs/>
          <w:sz w:val="22"/>
        </w:rPr>
      </w:pPr>
    </w:p>
    <w:p w:rsidR="002E3FA6" w:rsidRPr="00681F25" w:rsidRDefault="002E3FA6" w:rsidP="002E3FA6">
      <w:pPr>
        <w:adjustRightInd w:val="0"/>
        <w:snapToGrid w:val="0"/>
        <w:spacing w:line="300" w:lineRule="auto"/>
        <w:ind w:left="332" w:hangingChars="118" w:hanging="332"/>
        <w:rPr>
          <w:rFonts w:ascii="宋体" w:hAnsi="宋体"/>
          <w:b/>
          <w:bCs/>
          <w:sz w:val="28"/>
          <w:szCs w:val="28"/>
        </w:rPr>
      </w:pPr>
      <w:r w:rsidRPr="00681F25">
        <w:rPr>
          <w:rFonts w:ascii="宋体" w:hAnsi="宋体" w:hint="eastAsia"/>
          <w:b/>
          <w:bCs/>
          <w:sz w:val="28"/>
          <w:szCs w:val="28"/>
        </w:rPr>
        <w:t>三、商务服务要求：</w:t>
      </w:r>
    </w:p>
    <w:p w:rsidR="002E3FA6" w:rsidRPr="00681F25" w:rsidRDefault="002E3FA6" w:rsidP="002E3FA6">
      <w:pPr>
        <w:rPr>
          <w:rFonts w:ascii="宋体" w:hAnsi="宋体"/>
          <w:bCs/>
          <w:sz w:val="22"/>
        </w:rPr>
      </w:pPr>
      <w:r w:rsidRPr="00681F25">
        <w:rPr>
          <w:rFonts w:ascii="宋体" w:hAnsi="宋体" w:hint="eastAsia"/>
          <w:bCs/>
          <w:sz w:val="22"/>
        </w:rPr>
        <w:t>1、出图日期：</w:t>
      </w:r>
      <w:r w:rsidRPr="00681F25">
        <w:rPr>
          <w:rFonts w:ascii="宋体" w:hAnsi="宋体" w:hint="eastAsia"/>
          <w:bCs/>
          <w:sz w:val="22"/>
          <w:u w:val="single"/>
        </w:rPr>
        <w:t>30日历天</w:t>
      </w:r>
    </w:p>
    <w:p w:rsidR="002E3FA6" w:rsidRPr="00681F25" w:rsidRDefault="002E3FA6" w:rsidP="002E3FA6">
      <w:pPr>
        <w:rPr>
          <w:rFonts w:ascii="宋体" w:hAnsi="宋体"/>
          <w:bCs/>
          <w:sz w:val="22"/>
        </w:rPr>
      </w:pPr>
      <w:r w:rsidRPr="00681F25">
        <w:rPr>
          <w:rFonts w:ascii="宋体" w:hAnsi="宋体" w:hint="eastAsia"/>
          <w:bCs/>
          <w:sz w:val="22"/>
        </w:rPr>
        <w:t>2、付款方式：设计图设计完成并获批后，一月内支付合同款的70%，工程完工后支付合同款的20%，余下10%交工验收后支付。</w:t>
      </w:r>
    </w:p>
    <w:p w:rsidR="002E3FA6" w:rsidRPr="00681F25" w:rsidRDefault="002E3FA6" w:rsidP="002E3FA6">
      <w:pPr>
        <w:rPr>
          <w:rFonts w:ascii="宋体" w:hAnsi="宋体"/>
          <w:bCs/>
          <w:sz w:val="28"/>
          <w:szCs w:val="28"/>
        </w:rPr>
      </w:pPr>
    </w:p>
    <w:p w:rsidR="002E3FA6" w:rsidRPr="00681F25" w:rsidRDefault="002E3FA6" w:rsidP="002E3FA6">
      <w:pPr>
        <w:adjustRightInd w:val="0"/>
        <w:snapToGrid w:val="0"/>
        <w:spacing w:line="300" w:lineRule="auto"/>
        <w:ind w:left="332" w:hangingChars="118" w:hanging="332"/>
        <w:rPr>
          <w:rFonts w:ascii="宋体" w:hAnsi="宋体"/>
          <w:b/>
          <w:bCs/>
          <w:sz w:val="28"/>
          <w:szCs w:val="28"/>
        </w:rPr>
      </w:pPr>
      <w:bookmarkStart w:id="15" w:name="_Toc205720376"/>
      <w:bookmarkStart w:id="16" w:name="_Toc229363105"/>
      <w:bookmarkStart w:id="17" w:name="_Toc232398876"/>
      <w:bookmarkStart w:id="18" w:name="_Toc232998963"/>
      <w:bookmarkStart w:id="19" w:name="_Toc239237112"/>
      <w:bookmarkStart w:id="20" w:name="_Toc358810972"/>
      <w:bookmarkStart w:id="21" w:name="_Toc203800462"/>
      <w:r w:rsidRPr="00681F25">
        <w:rPr>
          <w:rFonts w:ascii="宋体" w:hAnsi="宋体" w:hint="eastAsia"/>
          <w:b/>
          <w:bCs/>
          <w:sz w:val="28"/>
          <w:szCs w:val="28"/>
        </w:rPr>
        <w:t>四</w:t>
      </w:r>
      <w:r w:rsidRPr="00681F25">
        <w:rPr>
          <w:rFonts w:ascii="宋体" w:hAnsi="宋体"/>
          <w:b/>
          <w:bCs/>
          <w:sz w:val="28"/>
          <w:szCs w:val="28"/>
        </w:rPr>
        <w:t>、评</w:t>
      </w:r>
      <w:r w:rsidRPr="00681F25">
        <w:rPr>
          <w:rFonts w:ascii="宋体" w:hAnsi="宋体" w:hint="eastAsia"/>
          <w:b/>
          <w:bCs/>
          <w:sz w:val="28"/>
          <w:szCs w:val="28"/>
        </w:rPr>
        <w:t>审</w:t>
      </w:r>
      <w:r w:rsidRPr="00681F25">
        <w:rPr>
          <w:rFonts w:ascii="宋体" w:hAnsi="宋体"/>
          <w:b/>
          <w:bCs/>
          <w:sz w:val="28"/>
          <w:szCs w:val="28"/>
        </w:rPr>
        <w:t>方法</w:t>
      </w:r>
      <w:bookmarkEnd w:id="15"/>
      <w:bookmarkEnd w:id="16"/>
      <w:bookmarkEnd w:id="17"/>
      <w:bookmarkEnd w:id="18"/>
      <w:bookmarkEnd w:id="19"/>
      <w:bookmarkEnd w:id="20"/>
      <w:bookmarkEnd w:id="21"/>
      <w:r w:rsidRPr="00681F25">
        <w:rPr>
          <w:rFonts w:ascii="宋体" w:hAnsi="宋体" w:hint="eastAsia"/>
          <w:b/>
          <w:bCs/>
          <w:sz w:val="28"/>
          <w:szCs w:val="28"/>
        </w:rPr>
        <w:t>：</w:t>
      </w:r>
    </w:p>
    <w:p w:rsidR="002E3FA6" w:rsidRPr="00681F25" w:rsidRDefault="002E3FA6" w:rsidP="002E3FA6">
      <w:pPr>
        <w:adjustRightInd w:val="0"/>
        <w:snapToGrid w:val="0"/>
        <w:spacing w:line="300" w:lineRule="auto"/>
        <w:ind w:firstLineChars="200" w:firstLine="440"/>
        <w:rPr>
          <w:rFonts w:ascii="宋体" w:hAnsi="宋体"/>
          <w:bCs/>
          <w:sz w:val="22"/>
        </w:rPr>
      </w:pPr>
      <w:r w:rsidRPr="00681F25">
        <w:rPr>
          <w:rFonts w:ascii="宋体" w:hAnsi="宋体" w:hint="eastAsia"/>
          <w:bCs/>
          <w:sz w:val="22"/>
        </w:rPr>
        <w:t>根据符合采购需求、质量和服务相等且报价最低的原则确定成交供应商。如果不是最低报价成交，谈判小组必须在评审报告上出具书面的、详细的、正当的、充足的理由。</w:t>
      </w:r>
    </w:p>
    <w:p w:rsidR="00557E5B" w:rsidRPr="00681F25" w:rsidRDefault="00557E5B" w:rsidP="00557E5B">
      <w:pPr>
        <w:rPr>
          <w:rFonts w:ascii="宋体" w:hAnsi="宋体"/>
          <w:sz w:val="24"/>
        </w:rPr>
      </w:pPr>
    </w:p>
    <w:p w:rsidR="002E3FA6" w:rsidRPr="00681F25" w:rsidRDefault="002E3FA6" w:rsidP="00557E5B">
      <w:pPr>
        <w:rPr>
          <w:rFonts w:ascii="宋体" w:hAnsi="宋体"/>
          <w:sz w:val="24"/>
        </w:rPr>
        <w:sectPr w:rsidR="002E3FA6" w:rsidRPr="00681F25" w:rsidSect="003639F8">
          <w:pgSz w:w="11906" w:h="16838"/>
          <w:pgMar w:top="1134" w:right="1134" w:bottom="1134" w:left="1134" w:header="851" w:footer="992" w:gutter="0"/>
          <w:cols w:space="0"/>
          <w:docGrid w:type="lines" w:linePitch="321"/>
        </w:sectPr>
      </w:pPr>
    </w:p>
    <w:p w:rsidR="00557E5B" w:rsidRPr="00681F25" w:rsidRDefault="00557E5B" w:rsidP="00557E5B">
      <w:pPr>
        <w:adjustRightInd w:val="0"/>
        <w:snapToGrid w:val="0"/>
        <w:spacing w:line="360" w:lineRule="auto"/>
        <w:jc w:val="left"/>
        <w:rPr>
          <w:sz w:val="24"/>
          <w:szCs w:val="24"/>
        </w:rPr>
      </w:pPr>
      <w:r w:rsidRPr="00681F25">
        <w:rPr>
          <w:sz w:val="24"/>
          <w:szCs w:val="24"/>
        </w:rPr>
        <w:lastRenderedPageBreak/>
        <w:t>附件</w:t>
      </w:r>
      <w:r w:rsidRPr="00681F25">
        <w:rPr>
          <w:rFonts w:hint="eastAsia"/>
          <w:sz w:val="24"/>
          <w:szCs w:val="24"/>
        </w:rPr>
        <w:t>二</w:t>
      </w:r>
      <w:r w:rsidRPr="00681F25">
        <w:rPr>
          <w:sz w:val="24"/>
          <w:szCs w:val="24"/>
        </w:rPr>
        <w:t>：供应商报名表：</w:t>
      </w:r>
    </w:p>
    <w:p w:rsidR="00557E5B" w:rsidRPr="00681F25" w:rsidRDefault="00557E5B" w:rsidP="00557E5B">
      <w:pPr>
        <w:jc w:val="center"/>
        <w:rPr>
          <w:sz w:val="32"/>
          <w:szCs w:val="32"/>
        </w:rPr>
      </w:pPr>
      <w:r w:rsidRPr="00681F25">
        <w:rPr>
          <w:rFonts w:hint="eastAsia"/>
          <w:sz w:val="32"/>
          <w:szCs w:val="32"/>
        </w:rPr>
        <w:t>供应商报名表</w:t>
      </w:r>
    </w:p>
    <w:p w:rsidR="00557E5B" w:rsidRPr="00681F25" w:rsidRDefault="00557E5B" w:rsidP="00557E5B">
      <w:pPr>
        <w:rPr>
          <w:sz w:val="24"/>
        </w:rPr>
      </w:pPr>
      <w:r w:rsidRPr="00681F25">
        <w:rPr>
          <w:rFonts w:hint="eastAsia"/>
          <w:sz w:val="24"/>
        </w:rPr>
        <w:t>项目编号：</w:t>
      </w:r>
      <w:r w:rsidRPr="00681F25">
        <w:rPr>
          <w:rFonts w:hint="eastAsia"/>
          <w:sz w:val="24"/>
          <w:u w:val="single"/>
        </w:rPr>
        <w:t xml:space="preserve">                </w:t>
      </w:r>
    </w:p>
    <w:p w:rsidR="00557E5B" w:rsidRPr="00681F25" w:rsidRDefault="00557E5B" w:rsidP="00557E5B">
      <w:pPr>
        <w:rPr>
          <w:sz w:val="24"/>
        </w:rPr>
      </w:pPr>
      <w:r w:rsidRPr="00681F25">
        <w:rPr>
          <w:rFonts w:hint="eastAsia"/>
          <w:sz w:val="24"/>
        </w:rPr>
        <w:t>项目名称：</w:t>
      </w:r>
      <w:r w:rsidRPr="00681F25">
        <w:rPr>
          <w:rFonts w:hint="eastAsia"/>
          <w:sz w:val="24"/>
        </w:rPr>
        <w:t xml:space="preserve">  </w:t>
      </w:r>
      <w:r w:rsidRPr="00681F25">
        <w:rPr>
          <w:rFonts w:hint="eastAsia"/>
          <w:sz w:val="24"/>
          <w:u w:val="single"/>
        </w:rPr>
        <w:t xml:space="preserve">                </w:t>
      </w:r>
      <w:r w:rsidRPr="00681F25">
        <w:rPr>
          <w:rFonts w:hint="eastAsia"/>
          <w:sz w:val="24"/>
        </w:rPr>
        <w:t xml:space="preserve">                       </w:t>
      </w:r>
    </w:p>
    <w:tbl>
      <w:tblPr>
        <w:tblW w:w="92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996"/>
      </w:tblGrid>
      <w:tr w:rsidR="00557E5B" w:rsidRPr="00681F25"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供应商名称（盖章）</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557E5B" w:rsidRPr="00681F25"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联系人姓名</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557E5B" w:rsidRPr="00681F25"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联系人电话（办公电话和手机）</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557E5B" w:rsidRPr="00681F25" w:rsidTr="00557E5B">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联系人邮箱</w:t>
            </w:r>
          </w:p>
        </w:tc>
        <w:tc>
          <w:tcPr>
            <w:tcW w:w="6996" w:type="dxa"/>
            <w:tcBorders>
              <w:top w:val="single" w:sz="4" w:space="0" w:color="auto"/>
              <w:left w:val="single" w:sz="4" w:space="0" w:color="auto"/>
              <w:bottom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557E5B" w:rsidRPr="00681F25" w:rsidTr="00557E5B">
        <w:trPr>
          <w:trHeight w:val="70"/>
        </w:trPr>
        <w:tc>
          <w:tcPr>
            <w:tcW w:w="2269" w:type="dxa"/>
            <w:vMerge w:val="restart"/>
            <w:tcBorders>
              <w:top w:val="single" w:sz="4" w:space="0" w:color="auto"/>
              <w:left w:val="single" w:sz="4" w:space="0" w:color="auto"/>
              <w:right w:val="single" w:sz="4" w:space="0" w:color="auto"/>
            </w:tcBorders>
            <w:vAlign w:val="center"/>
          </w:tcPr>
          <w:p w:rsidR="00557E5B" w:rsidRPr="00681F25" w:rsidRDefault="00557E5B" w:rsidP="00275306">
            <w:pPr>
              <w:widowControl/>
              <w:spacing w:before="100" w:beforeAutospacing="1" w:after="100" w:afterAutospacing="1"/>
              <w:jc w:val="left"/>
              <w:rPr>
                <w:rFonts w:asciiTheme="minorEastAsia" w:hAnsiTheme="minorEastAsia" w:cs="宋体"/>
                <w:kern w:val="0"/>
                <w:sz w:val="24"/>
              </w:rPr>
            </w:pPr>
            <w:r w:rsidRPr="00681F25">
              <w:rPr>
                <w:rFonts w:asciiTheme="minorEastAsia" w:hAnsiTheme="minorEastAsia" w:cs="宋体" w:hint="eastAsia"/>
                <w:kern w:val="0"/>
                <w:sz w:val="24"/>
              </w:rPr>
              <w:t>供应商提供的</w:t>
            </w:r>
          </w:p>
          <w:p w:rsidR="00557E5B" w:rsidRPr="00681F25" w:rsidRDefault="00557E5B" w:rsidP="00275306">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报名资料</w:t>
            </w: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sz w:val="24"/>
              </w:rPr>
            </w:pPr>
            <w:r w:rsidRPr="00681F25">
              <w:rPr>
                <w:rFonts w:hint="eastAsia"/>
                <w:sz w:val="24"/>
              </w:rPr>
              <w:t>1.</w:t>
            </w:r>
            <w:r w:rsidRPr="00681F25">
              <w:rPr>
                <w:rFonts w:hint="eastAsia"/>
                <w:sz w:val="24"/>
              </w:rPr>
              <w:t>法人或者其他组织的营业执照等证明文件，如供应商是自然人的提供身份证明材料。</w:t>
            </w:r>
          </w:p>
        </w:tc>
      </w:tr>
      <w:tr w:rsidR="00557E5B" w:rsidRPr="00681F25" w:rsidTr="00557E5B">
        <w:trPr>
          <w:trHeight w:val="70"/>
        </w:trPr>
        <w:tc>
          <w:tcPr>
            <w:tcW w:w="2269" w:type="dxa"/>
            <w:vMerge/>
            <w:tcBorders>
              <w:left w:val="single" w:sz="4" w:space="0" w:color="auto"/>
              <w:right w:val="single" w:sz="4" w:space="0" w:color="auto"/>
            </w:tcBorders>
            <w:vAlign w:val="center"/>
          </w:tcPr>
          <w:p w:rsidR="00557E5B" w:rsidRPr="00681F25" w:rsidRDefault="00557E5B" w:rsidP="00275306">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sz w:val="24"/>
              </w:rPr>
            </w:pPr>
            <w:r w:rsidRPr="00681F25">
              <w:rPr>
                <w:rFonts w:hint="eastAsia"/>
                <w:sz w:val="24"/>
              </w:rPr>
              <w:t>2.</w:t>
            </w:r>
            <w:r w:rsidRPr="00681F25">
              <w:rPr>
                <w:rFonts w:hint="eastAsia"/>
                <w:sz w:val="24"/>
              </w:rPr>
              <w:t>财务状况报告，依法缴纳税收和社会保障资金的相关材料。</w:t>
            </w:r>
          </w:p>
        </w:tc>
      </w:tr>
      <w:tr w:rsidR="00557E5B" w:rsidRPr="00681F25" w:rsidTr="00557E5B">
        <w:trPr>
          <w:trHeight w:val="70"/>
        </w:trPr>
        <w:tc>
          <w:tcPr>
            <w:tcW w:w="2269" w:type="dxa"/>
            <w:vMerge/>
            <w:tcBorders>
              <w:left w:val="single" w:sz="4" w:space="0" w:color="auto"/>
              <w:right w:val="single" w:sz="4" w:space="0" w:color="auto"/>
            </w:tcBorders>
            <w:vAlign w:val="center"/>
          </w:tcPr>
          <w:p w:rsidR="00557E5B" w:rsidRPr="00681F25" w:rsidRDefault="00557E5B" w:rsidP="00275306">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sz w:val="24"/>
              </w:rPr>
            </w:pPr>
            <w:r w:rsidRPr="00681F25">
              <w:rPr>
                <w:rFonts w:hint="eastAsia"/>
                <w:sz w:val="24"/>
              </w:rPr>
              <w:t>3.</w:t>
            </w:r>
            <w:r w:rsidRPr="00681F25">
              <w:rPr>
                <w:rFonts w:hint="eastAsia"/>
                <w:sz w:val="24"/>
              </w:rPr>
              <w:t>具备履行合同所必需的设备和专业技术能力的证明材料。</w:t>
            </w:r>
          </w:p>
        </w:tc>
      </w:tr>
      <w:tr w:rsidR="00557E5B" w:rsidRPr="00681F25" w:rsidTr="00557E5B">
        <w:trPr>
          <w:trHeight w:val="70"/>
        </w:trPr>
        <w:tc>
          <w:tcPr>
            <w:tcW w:w="2269" w:type="dxa"/>
            <w:vMerge/>
            <w:tcBorders>
              <w:left w:val="single" w:sz="4" w:space="0" w:color="auto"/>
              <w:right w:val="single" w:sz="4" w:space="0" w:color="auto"/>
            </w:tcBorders>
            <w:vAlign w:val="center"/>
          </w:tcPr>
          <w:p w:rsidR="00557E5B" w:rsidRPr="00681F25" w:rsidRDefault="00557E5B" w:rsidP="00275306">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sz w:val="24"/>
              </w:rPr>
            </w:pPr>
            <w:r w:rsidRPr="00681F25">
              <w:rPr>
                <w:rFonts w:hint="eastAsia"/>
                <w:sz w:val="24"/>
              </w:rPr>
              <w:t>4.</w:t>
            </w:r>
            <w:r w:rsidRPr="00681F25">
              <w:rPr>
                <w:rFonts w:hint="eastAsia"/>
                <w:sz w:val="24"/>
              </w:rPr>
              <w:t>参加政府采购活动前</w:t>
            </w:r>
            <w:r w:rsidRPr="00681F25">
              <w:rPr>
                <w:rFonts w:hint="eastAsia"/>
                <w:sz w:val="24"/>
              </w:rPr>
              <w:t>3</w:t>
            </w:r>
            <w:r w:rsidRPr="00681F25">
              <w:rPr>
                <w:rFonts w:hint="eastAsia"/>
                <w:sz w:val="24"/>
              </w:rPr>
              <w:t>年内在经营活动中没有重大违法记录的书面声明。</w:t>
            </w:r>
          </w:p>
        </w:tc>
      </w:tr>
      <w:tr w:rsidR="00557E5B" w:rsidRPr="00681F25" w:rsidTr="00557E5B">
        <w:trPr>
          <w:trHeight w:val="70"/>
        </w:trPr>
        <w:tc>
          <w:tcPr>
            <w:tcW w:w="2269" w:type="dxa"/>
            <w:vMerge/>
            <w:tcBorders>
              <w:left w:val="single" w:sz="4" w:space="0" w:color="auto"/>
              <w:right w:val="single" w:sz="4" w:space="0" w:color="auto"/>
            </w:tcBorders>
            <w:vAlign w:val="center"/>
          </w:tcPr>
          <w:p w:rsidR="00557E5B" w:rsidRPr="00681F25" w:rsidRDefault="00557E5B" w:rsidP="00275306">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sz w:val="24"/>
              </w:rPr>
            </w:pPr>
            <w:r w:rsidRPr="00681F25">
              <w:rPr>
                <w:rFonts w:hint="eastAsia"/>
                <w:sz w:val="24"/>
              </w:rPr>
              <w:t>5.</w:t>
            </w:r>
            <w:r w:rsidRPr="00681F25">
              <w:rPr>
                <w:rFonts w:hint="eastAsia"/>
                <w:sz w:val="24"/>
              </w:rPr>
              <w:t>具备法律、行政法规规定的其他条件的证明材料。</w:t>
            </w:r>
          </w:p>
        </w:tc>
      </w:tr>
      <w:tr w:rsidR="00557E5B" w:rsidRPr="00681F25" w:rsidTr="00557E5B">
        <w:trPr>
          <w:trHeight w:val="70"/>
        </w:trPr>
        <w:tc>
          <w:tcPr>
            <w:tcW w:w="2269" w:type="dxa"/>
            <w:vMerge/>
            <w:tcBorders>
              <w:left w:val="single" w:sz="4" w:space="0" w:color="auto"/>
              <w:right w:val="single" w:sz="4" w:space="0" w:color="auto"/>
            </w:tcBorders>
            <w:vAlign w:val="center"/>
          </w:tcPr>
          <w:p w:rsidR="00557E5B" w:rsidRPr="00681F25" w:rsidRDefault="00557E5B" w:rsidP="00275306">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sz w:val="24"/>
              </w:rPr>
            </w:pPr>
            <w:r w:rsidRPr="00681F25">
              <w:rPr>
                <w:rFonts w:hint="eastAsia"/>
                <w:sz w:val="24"/>
              </w:rPr>
              <w:t>6.</w:t>
            </w:r>
            <w:r w:rsidRPr="00681F25">
              <w:rPr>
                <w:rFonts w:hint="eastAsia"/>
                <w:sz w:val="24"/>
              </w:rPr>
              <w:t>未被列入</w:t>
            </w:r>
            <w:r w:rsidRPr="00681F25">
              <w:rPr>
                <w:rFonts w:hint="eastAsia"/>
                <w:sz w:val="24"/>
              </w:rPr>
              <w:t xml:space="preserve"> </w:t>
            </w:r>
            <w:r w:rsidRPr="00681F25">
              <w:rPr>
                <w:rFonts w:hint="eastAsia"/>
                <w:sz w:val="24"/>
              </w:rPr>
              <w:t>“信用中国”网站（</w:t>
            </w:r>
            <w:r w:rsidRPr="00681F25">
              <w:rPr>
                <w:rFonts w:hint="eastAsia"/>
                <w:sz w:val="24"/>
              </w:rPr>
              <w:t>www.creditchina.gov.cn</w:t>
            </w:r>
            <w:r w:rsidRPr="00681F25">
              <w:rPr>
                <w:rFonts w:hint="eastAsia"/>
                <w:sz w:val="24"/>
              </w:rPr>
              <w:t>）失信被执行人、重大税收违法案件当事人名单、政府采购严重违法失信行为记录名单的网页打印件。</w:t>
            </w:r>
          </w:p>
        </w:tc>
      </w:tr>
      <w:tr w:rsidR="00557E5B" w:rsidRPr="00681F25" w:rsidTr="00557E5B">
        <w:trPr>
          <w:trHeight w:val="70"/>
        </w:trPr>
        <w:tc>
          <w:tcPr>
            <w:tcW w:w="2269" w:type="dxa"/>
            <w:vMerge/>
            <w:tcBorders>
              <w:left w:val="single" w:sz="4" w:space="0" w:color="auto"/>
              <w:right w:val="single" w:sz="4" w:space="0" w:color="auto"/>
            </w:tcBorders>
            <w:vAlign w:val="center"/>
          </w:tcPr>
          <w:p w:rsidR="00557E5B" w:rsidRPr="00681F25" w:rsidRDefault="00557E5B" w:rsidP="00275306">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6029B" w:rsidP="00275306">
            <w:pPr>
              <w:rPr>
                <w:sz w:val="24"/>
              </w:rPr>
            </w:pPr>
            <w:r w:rsidRPr="00681F25">
              <w:rPr>
                <w:rFonts w:hint="eastAsia"/>
                <w:sz w:val="24"/>
              </w:rPr>
              <w:t>7</w:t>
            </w:r>
            <w:r w:rsidR="00557E5B" w:rsidRPr="00681F25">
              <w:rPr>
                <w:rFonts w:hint="eastAsia"/>
                <w:sz w:val="24"/>
              </w:rPr>
              <w:t>.</w:t>
            </w:r>
            <w:r w:rsidR="00557E5B" w:rsidRPr="00681F25">
              <w:rPr>
                <w:rFonts w:hint="eastAsia"/>
                <w:sz w:val="24"/>
              </w:rPr>
              <w:t>特定条件：</w:t>
            </w:r>
          </w:p>
          <w:p w:rsidR="00557E5B" w:rsidRPr="00681F25" w:rsidRDefault="00557E5B" w:rsidP="00557E5B">
            <w:pPr>
              <w:rPr>
                <w:sz w:val="24"/>
              </w:rPr>
            </w:pPr>
            <w:r w:rsidRPr="00681F25">
              <w:rPr>
                <w:rFonts w:hint="eastAsia"/>
                <w:sz w:val="24"/>
              </w:rPr>
              <w:t>1</w:t>
            </w:r>
            <w:r w:rsidR="001C43E4">
              <w:rPr>
                <w:rFonts w:hint="eastAsia"/>
                <w:sz w:val="24"/>
              </w:rPr>
              <w:t>）</w:t>
            </w:r>
            <w:r w:rsidRPr="00681F25">
              <w:rPr>
                <w:rFonts w:hint="eastAsia"/>
                <w:sz w:val="24"/>
              </w:rPr>
              <w:t>、具有行政主管部门颁发的公路行业（公路）专业乙级</w:t>
            </w:r>
            <w:r w:rsidRPr="00681F25">
              <w:rPr>
                <w:sz w:val="24"/>
              </w:rPr>
              <w:t>及以上设计资质；</w:t>
            </w:r>
          </w:p>
          <w:p w:rsidR="00557E5B" w:rsidRPr="00681F25" w:rsidRDefault="00557E5B" w:rsidP="00557E5B">
            <w:pPr>
              <w:rPr>
                <w:sz w:val="24"/>
              </w:rPr>
            </w:pPr>
            <w:r w:rsidRPr="00681F25">
              <w:rPr>
                <w:rFonts w:hint="eastAsia"/>
                <w:sz w:val="24"/>
              </w:rPr>
              <w:t>2</w:t>
            </w:r>
            <w:r w:rsidR="001C43E4">
              <w:rPr>
                <w:rFonts w:hint="eastAsia"/>
                <w:sz w:val="24"/>
              </w:rPr>
              <w:t>）</w:t>
            </w:r>
            <w:r w:rsidRPr="00681F25">
              <w:rPr>
                <w:rFonts w:hint="eastAsia"/>
                <w:sz w:val="24"/>
              </w:rPr>
              <w:t>、供应商</w:t>
            </w:r>
            <w:r w:rsidRPr="00681F25">
              <w:rPr>
                <w:sz w:val="24"/>
              </w:rPr>
              <w:t>拟定的项目负责人必须具备</w:t>
            </w:r>
            <w:r w:rsidRPr="00681F25">
              <w:rPr>
                <w:rFonts w:hint="eastAsia"/>
                <w:sz w:val="24"/>
              </w:rPr>
              <w:t>高</w:t>
            </w:r>
            <w:r w:rsidRPr="00681F25">
              <w:rPr>
                <w:sz w:val="24"/>
              </w:rPr>
              <w:t>级及以上职称</w:t>
            </w:r>
            <w:r w:rsidRPr="00681F25">
              <w:rPr>
                <w:rFonts w:hint="eastAsia"/>
                <w:sz w:val="24"/>
              </w:rPr>
              <w:t>；</w:t>
            </w:r>
          </w:p>
          <w:p w:rsidR="00557E5B" w:rsidRPr="00681F25" w:rsidRDefault="00557E5B" w:rsidP="0056029B">
            <w:pPr>
              <w:rPr>
                <w:sz w:val="24"/>
              </w:rPr>
            </w:pPr>
            <w:r w:rsidRPr="00681F25">
              <w:rPr>
                <w:rFonts w:hint="eastAsia"/>
                <w:sz w:val="24"/>
              </w:rPr>
              <w:t>3</w:t>
            </w:r>
            <w:r w:rsidR="001C43E4">
              <w:rPr>
                <w:rFonts w:hint="eastAsia"/>
                <w:sz w:val="24"/>
              </w:rPr>
              <w:t>）</w:t>
            </w:r>
            <w:r w:rsidRPr="00681F25">
              <w:rPr>
                <w:rFonts w:hint="eastAsia"/>
                <w:sz w:val="24"/>
              </w:rPr>
              <w:t>、</w:t>
            </w:r>
            <w:r w:rsidR="009D546E" w:rsidRPr="00681F25">
              <w:rPr>
                <w:rFonts w:hint="eastAsia"/>
                <w:sz w:val="24"/>
              </w:rPr>
              <w:t>供应商近三年（</w:t>
            </w:r>
            <w:r w:rsidR="009D546E" w:rsidRPr="00681F25">
              <w:rPr>
                <w:rFonts w:hint="eastAsia"/>
                <w:sz w:val="24"/>
              </w:rPr>
              <w:t>2015</w:t>
            </w:r>
            <w:r w:rsidR="009D546E" w:rsidRPr="00681F25">
              <w:rPr>
                <w:rFonts w:hint="eastAsia"/>
                <w:sz w:val="24"/>
              </w:rPr>
              <w:t>年</w:t>
            </w:r>
            <w:r w:rsidR="0056029B" w:rsidRPr="00681F25">
              <w:rPr>
                <w:rFonts w:hint="eastAsia"/>
                <w:sz w:val="24"/>
              </w:rPr>
              <w:t>9</w:t>
            </w:r>
            <w:r w:rsidR="009D546E" w:rsidRPr="00681F25">
              <w:rPr>
                <w:rFonts w:hint="eastAsia"/>
                <w:sz w:val="24"/>
              </w:rPr>
              <w:t>月</w:t>
            </w:r>
            <w:r w:rsidR="009D546E" w:rsidRPr="00681F25">
              <w:rPr>
                <w:rFonts w:hint="eastAsia"/>
                <w:sz w:val="24"/>
              </w:rPr>
              <w:t>1</w:t>
            </w:r>
            <w:r w:rsidR="009D546E" w:rsidRPr="00681F25">
              <w:rPr>
                <w:rFonts w:hint="eastAsia"/>
                <w:sz w:val="24"/>
              </w:rPr>
              <w:t>日以来）至少承担过一项类似设计业绩（以设计合同为准）。</w:t>
            </w:r>
          </w:p>
        </w:tc>
      </w:tr>
      <w:tr w:rsidR="00557E5B" w:rsidRPr="00681F25" w:rsidTr="00557E5B">
        <w:trPr>
          <w:trHeight w:val="70"/>
        </w:trPr>
        <w:tc>
          <w:tcPr>
            <w:tcW w:w="2269" w:type="dxa"/>
            <w:tcBorders>
              <w:left w:val="single" w:sz="4" w:space="0" w:color="auto"/>
              <w:bottom w:val="single" w:sz="4" w:space="0" w:color="auto"/>
              <w:right w:val="single" w:sz="4" w:space="0" w:color="auto"/>
            </w:tcBorders>
            <w:vAlign w:val="center"/>
          </w:tcPr>
          <w:p w:rsidR="00557E5B" w:rsidRPr="00681F25" w:rsidRDefault="00557E5B" w:rsidP="00275306">
            <w:pPr>
              <w:widowControl/>
              <w:jc w:val="left"/>
              <w:rPr>
                <w:rFonts w:ascii="宋体" w:hAnsi="宋体" w:cs="宋体"/>
                <w:b/>
                <w:kern w:val="0"/>
                <w:sz w:val="24"/>
              </w:rPr>
            </w:pPr>
            <w:r w:rsidRPr="00681F25">
              <w:rPr>
                <w:rFonts w:ascii="宋体" w:hAnsi="宋体" w:cs="宋体" w:hint="eastAsia"/>
                <w:b/>
                <w:kern w:val="0"/>
                <w:sz w:val="24"/>
              </w:rPr>
              <w:t>供应商意见</w:t>
            </w:r>
          </w:p>
        </w:tc>
        <w:tc>
          <w:tcPr>
            <w:tcW w:w="6996" w:type="dxa"/>
            <w:tcBorders>
              <w:top w:val="single" w:sz="4" w:space="0" w:color="auto"/>
              <w:left w:val="single" w:sz="4" w:space="0" w:color="auto"/>
              <w:bottom w:val="single" w:sz="4" w:space="0" w:color="auto"/>
              <w:right w:val="single" w:sz="4" w:space="0" w:color="auto"/>
            </w:tcBorders>
          </w:tcPr>
          <w:p w:rsidR="00557E5B" w:rsidRPr="00681F25" w:rsidRDefault="00557E5B" w:rsidP="00275306">
            <w:pPr>
              <w:rPr>
                <w:b/>
                <w:sz w:val="24"/>
              </w:rPr>
            </w:pPr>
            <w:r w:rsidRPr="00681F25">
              <w:rPr>
                <w:rFonts w:hint="eastAsia"/>
                <w:b/>
                <w:sz w:val="24"/>
              </w:rPr>
              <w:t>供应商可对本项目采购需求的公正性、专业性、合理性等提出自己正确的意见、建议等（可另页详细表述）。</w:t>
            </w:r>
          </w:p>
        </w:tc>
      </w:tr>
    </w:tbl>
    <w:p w:rsidR="00557E5B" w:rsidRPr="00681F25" w:rsidRDefault="00557E5B" w:rsidP="00557E5B">
      <w:pPr>
        <w:pStyle w:val="a6"/>
        <w:shd w:val="clear" w:color="auto" w:fill="FFFFFF"/>
        <w:spacing w:before="150" w:beforeAutospacing="0" w:after="150" w:afterAutospacing="0" w:line="360" w:lineRule="atLeast"/>
        <w:rPr>
          <w:rStyle w:val="a7"/>
        </w:rPr>
      </w:pPr>
      <w:r w:rsidRPr="00681F25">
        <w:rPr>
          <w:rStyle w:val="a7"/>
          <w:rFonts w:hint="eastAsia"/>
        </w:rPr>
        <w:t>注意事项：</w:t>
      </w:r>
    </w:p>
    <w:p w:rsidR="00557E5B" w:rsidRPr="00681F25" w:rsidRDefault="00557E5B" w:rsidP="00557E5B">
      <w:pPr>
        <w:pStyle w:val="a6"/>
        <w:shd w:val="clear" w:color="auto" w:fill="FFFFFF"/>
        <w:spacing w:before="150" w:after="150"/>
        <w:ind w:firstLineChars="200" w:firstLine="480"/>
      </w:pPr>
      <w:r w:rsidRPr="00681F25">
        <w:rPr>
          <w:rFonts w:hint="eastAsia"/>
        </w:rPr>
        <w:t>1.</w:t>
      </w:r>
      <w:r w:rsidRPr="00681F25">
        <w:rPr>
          <w:rFonts w:hint="eastAsia"/>
        </w:rPr>
        <w:t>供应商必须严格按照公告的内容和要求，完整递交有关资料，逾期递交的将予以拒收。</w:t>
      </w:r>
    </w:p>
    <w:p w:rsidR="00557E5B" w:rsidRPr="00681F25" w:rsidRDefault="00557E5B" w:rsidP="00557E5B">
      <w:pPr>
        <w:pStyle w:val="a6"/>
        <w:shd w:val="clear" w:color="auto" w:fill="FFFFFF"/>
        <w:spacing w:before="100" w:after="100"/>
        <w:ind w:firstLineChars="200" w:firstLine="480"/>
      </w:pPr>
      <w:r w:rsidRPr="00681F25">
        <w:rPr>
          <w:rFonts w:hint="eastAsia"/>
        </w:rPr>
        <w:t>2.</w:t>
      </w:r>
      <w:r w:rsidRPr="00681F25">
        <w:rPr>
          <w:rFonts w:hint="eastAsia"/>
        </w:rPr>
        <w:t>★供应商所递交的资料（全部盖有单位公章）必须为一般常用电脑办公软件能够读取的清晰、易于辨识的彩色电子扫描件、照片（相关证书和证明材料的原件）</w:t>
      </w:r>
      <w:r w:rsidRPr="00681F25">
        <w:rPr>
          <w:rFonts w:hint="eastAsia"/>
        </w:rPr>
        <w:t>,</w:t>
      </w:r>
      <w:r w:rsidRPr="00681F25">
        <w:rPr>
          <w:rFonts w:hint="eastAsia"/>
        </w:rPr>
        <w:t>并对其他递交资料内容的真实性、有效性及完整性负责，如提供文件资料有错漏、模糊不清、复印件的电子扫描件、照片、无法读取识别或弄虚作假等，一律属于无效文件。</w:t>
      </w:r>
      <w:r w:rsidRPr="00681F25">
        <w:rPr>
          <w:rFonts w:hint="eastAsia"/>
        </w:rPr>
        <w:t xml:space="preserve"> </w:t>
      </w:r>
    </w:p>
    <w:p w:rsidR="00557E5B" w:rsidRPr="00681F25" w:rsidRDefault="00557E5B" w:rsidP="00557E5B">
      <w:pPr>
        <w:pStyle w:val="a6"/>
        <w:shd w:val="clear" w:color="auto" w:fill="FFFFFF"/>
        <w:spacing w:before="150" w:beforeAutospacing="0" w:after="150" w:afterAutospacing="0"/>
        <w:ind w:firstLineChars="200" w:firstLine="480"/>
        <w:rPr>
          <w:rFonts w:ascii="宋体" w:hAnsi="宋体"/>
        </w:rPr>
      </w:pPr>
      <w:r w:rsidRPr="00681F25">
        <w:rPr>
          <w:rFonts w:hint="eastAsia"/>
        </w:rPr>
        <w:t>3.</w:t>
      </w:r>
      <w:r w:rsidRPr="00681F25">
        <w:rPr>
          <w:rFonts w:hint="eastAsia"/>
        </w:rPr>
        <w:t>须在邮件（附件文件名注明公司全称）注明公司全称、项目名称及项目编号（不注明我单位将拒收报名邮件）。</w:t>
      </w:r>
    </w:p>
    <w:sectPr w:rsidR="00557E5B" w:rsidRPr="00681F25" w:rsidSect="00C41FC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7DB" w:rsidRPr="00E34C53" w:rsidRDefault="000477DB" w:rsidP="00557E5B">
      <w:pPr>
        <w:rPr>
          <w:szCs w:val="21"/>
        </w:rPr>
      </w:pPr>
      <w:r>
        <w:separator/>
      </w:r>
    </w:p>
  </w:endnote>
  <w:endnote w:type="continuationSeparator" w:id="0">
    <w:p w:rsidR="000477DB" w:rsidRPr="00E34C53" w:rsidRDefault="000477DB" w:rsidP="00557E5B">
      <w:pPr>
        <w:rPr>
          <w:szCs w:val="21"/>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E5B" w:rsidRDefault="00F54D2A">
    <w:r w:rsidRPr="00F54D2A">
      <w:rPr>
        <w:sz w:val="28"/>
      </w:rP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557E5B" w:rsidRDefault="00F54D2A">
                <w:pPr>
                  <w:pStyle w:val="a4"/>
                </w:pPr>
                <w:fldSimple w:instr=" PAGE  \* MERGEFORMAT ">
                  <w:r w:rsidR="001C43E4">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7DB" w:rsidRPr="00E34C53" w:rsidRDefault="000477DB" w:rsidP="00557E5B">
      <w:pPr>
        <w:rPr>
          <w:szCs w:val="21"/>
        </w:rPr>
      </w:pPr>
      <w:r>
        <w:separator/>
      </w:r>
    </w:p>
  </w:footnote>
  <w:footnote w:type="continuationSeparator" w:id="0">
    <w:p w:rsidR="000477DB" w:rsidRPr="00E34C53" w:rsidRDefault="000477DB" w:rsidP="00557E5B">
      <w:pPr>
        <w:rPr>
          <w:szCs w:val="21"/>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16BFD"/>
    <w:rsid w:val="00033E96"/>
    <w:rsid w:val="000477DB"/>
    <w:rsid w:val="000527BB"/>
    <w:rsid w:val="00056AED"/>
    <w:rsid w:val="00064C78"/>
    <w:rsid w:val="0008654C"/>
    <w:rsid w:val="0009726D"/>
    <w:rsid w:val="000A6872"/>
    <w:rsid w:val="000C6BBE"/>
    <w:rsid w:val="000C7A81"/>
    <w:rsid w:val="00101CA6"/>
    <w:rsid w:val="00104393"/>
    <w:rsid w:val="00120CEA"/>
    <w:rsid w:val="00122B5C"/>
    <w:rsid w:val="00127B67"/>
    <w:rsid w:val="001C43E4"/>
    <w:rsid w:val="00227C74"/>
    <w:rsid w:val="0023592C"/>
    <w:rsid w:val="00241FC1"/>
    <w:rsid w:val="00247E29"/>
    <w:rsid w:val="00250BFB"/>
    <w:rsid w:val="00251305"/>
    <w:rsid w:val="0027306D"/>
    <w:rsid w:val="00286F91"/>
    <w:rsid w:val="002912E3"/>
    <w:rsid w:val="002C0DCE"/>
    <w:rsid w:val="002C55AE"/>
    <w:rsid w:val="002E3FA6"/>
    <w:rsid w:val="002F48B3"/>
    <w:rsid w:val="002F7250"/>
    <w:rsid w:val="003241BB"/>
    <w:rsid w:val="00354132"/>
    <w:rsid w:val="0038354E"/>
    <w:rsid w:val="00384F78"/>
    <w:rsid w:val="003A3307"/>
    <w:rsid w:val="0042465C"/>
    <w:rsid w:val="004357AA"/>
    <w:rsid w:val="004451C8"/>
    <w:rsid w:val="00462B04"/>
    <w:rsid w:val="00465FFA"/>
    <w:rsid w:val="0048653B"/>
    <w:rsid w:val="004B5D9E"/>
    <w:rsid w:val="004C2FBC"/>
    <w:rsid w:val="00501094"/>
    <w:rsid w:val="0051396C"/>
    <w:rsid w:val="00526415"/>
    <w:rsid w:val="0053126C"/>
    <w:rsid w:val="00532D66"/>
    <w:rsid w:val="005517D8"/>
    <w:rsid w:val="00557E5B"/>
    <w:rsid w:val="0056029B"/>
    <w:rsid w:val="00577CD8"/>
    <w:rsid w:val="00587588"/>
    <w:rsid w:val="005C7953"/>
    <w:rsid w:val="00604A95"/>
    <w:rsid w:val="006101C6"/>
    <w:rsid w:val="00680095"/>
    <w:rsid w:val="00681F25"/>
    <w:rsid w:val="006B1667"/>
    <w:rsid w:val="006B393A"/>
    <w:rsid w:val="006B566D"/>
    <w:rsid w:val="006B5F1F"/>
    <w:rsid w:val="006C22D5"/>
    <w:rsid w:val="006D5ED3"/>
    <w:rsid w:val="00710283"/>
    <w:rsid w:val="00714951"/>
    <w:rsid w:val="00731C4C"/>
    <w:rsid w:val="00754B48"/>
    <w:rsid w:val="00770BDF"/>
    <w:rsid w:val="007A1F2A"/>
    <w:rsid w:val="00841971"/>
    <w:rsid w:val="00842F5C"/>
    <w:rsid w:val="00843EA0"/>
    <w:rsid w:val="0085685E"/>
    <w:rsid w:val="00862199"/>
    <w:rsid w:val="00877547"/>
    <w:rsid w:val="008D3473"/>
    <w:rsid w:val="008D5B51"/>
    <w:rsid w:val="00901DA9"/>
    <w:rsid w:val="009111CF"/>
    <w:rsid w:val="00912E34"/>
    <w:rsid w:val="00917353"/>
    <w:rsid w:val="0092386A"/>
    <w:rsid w:val="00960937"/>
    <w:rsid w:val="00965878"/>
    <w:rsid w:val="00984E78"/>
    <w:rsid w:val="009B48B8"/>
    <w:rsid w:val="009D546E"/>
    <w:rsid w:val="009D6071"/>
    <w:rsid w:val="009D6CBD"/>
    <w:rsid w:val="009F57B7"/>
    <w:rsid w:val="00A03FCC"/>
    <w:rsid w:val="00A77B29"/>
    <w:rsid w:val="00AA0343"/>
    <w:rsid w:val="00AA16B1"/>
    <w:rsid w:val="00AC4743"/>
    <w:rsid w:val="00AC4FF6"/>
    <w:rsid w:val="00AC6171"/>
    <w:rsid w:val="00AC7064"/>
    <w:rsid w:val="00AD57E9"/>
    <w:rsid w:val="00AE0050"/>
    <w:rsid w:val="00AE2C55"/>
    <w:rsid w:val="00AE565A"/>
    <w:rsid w:val="00B37D97"/>
    <w:rsid w:val="00B422CC"/>
    <w:rsid w:val="00B87DB2"/>
    <w:rsid w:val="00BC0370"/>
    <w:rsid w:val="00BD15BE"/>
    <w:rsid w:val="00C045C9"/>
    <w:rsid w:val="00C41FC1"/>
    <w:rsid w:val="00C4672B"/>
    <w:rsid w:val="00C554DF"/>
    <w:rsid w:val="00C704DC"/>
    <w:rsid w:val="00C7583C"/>
    <w:rsid w:val="00C77263"/>
    <w:rsid w:val="00C8060B"/>
    <w:rsid w:val="00C94576"/>
    <w:rsid w:val="00CE7D0E"/>
    <w:rsid w:val="00D049F5"/>
    <w:rsid w:val="00D239DE"/>
    <w:rsid w:val="00D34002"/>
    <w:rsid w:val="00D63126"/>
    <w:rsid w:val="00D64C90"/>
    <w:rsid w:val="00D665CD"/>
    <w:rsid w:val="00D76028"/>
    <w:rsid w:val="00D85A87"/>
    <w:rsid w:val="00D9157E"/>
    <w:rsid w:val="00DA12FB"/>
    <w:rsid w:val="00DA3AC3"/>
    <w:rsid w:val="00DB7FCC"/>
    <w:rsid w:val="00DC47E0"/>
    <w:rsid w:val="00DE75E6"/>
    <w:rsid w:val="00DF4031"/>
    <w:rsid w:val="00E14B01"/>
    <w:rsid w:val="00E40ED1"/>
    <w:rsid w:val="00E6320A"/>
    <w:rsid w:val="00E643E2"/>
    <w:rsid w:val="00E652DF"/>
    <w:rsid w:val="00E721AB"/>
    <w:rsid w:val="00E85276"/>
    <w:rsid w:val="00E901E4"/>
    <w:rsid w:val="00E94B33"/>
    <w:rsid w:val="00EA5552"/>
    <w:rsid w:val="00EB5D3C"/>
    <w:rsid w:val="00ED3F8E"/>
    <w:rsid w:val="00EF6F42"/>
    <w:rsid w:val="00F015B2"/>
    <w:rsid w:val="00F10D7E"/>
    <w:rsid w:val="00F27BC7"/>
    <w:rsid w:val="00F52DE9"/>
    <w:rsid w:val="00F54D2A"/>
    <w:rsid w:val="00F67B38"/>
    <w:rsid w:val="00F83087"/>
    <w:rsid w:val="00FB6F4C"/>
    <w:rsid w:val="00FD4208"/>
    <w:rsid w:val="00FF19EE"/>
    <w:rsid w:val="0E1331EC"/>
    <w:rsid w:val="141B7793"/>
    <w:rsid w:val="1D3A4920"/>
    <w:rsid w:val="202042A9"/>
    <w:rsid w:val="4021663B"/>
    <w:rsid w:val="570C6CFC"/>
    <w:rsid w:val="5A452253"/>
    <w:rsid w:val="5DB549BD"/>
    <w:rsid w:val="5F4B73FF"/>
    <w:rsid w:val="6B2E3BA7"/>
    <w:rsid w:val="77471B72"/>
    <w:rsid w:val="7F894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FC1"/>
    <w:pPr>
      <w:widowControl w:val="0"/>
      <w:jc w:val="both"/>
    </w:pPr>
    <w:rPr>
      <w:rFonts w:ascii="Calibri" w:hAnsi="Calibri" w:cs="黑体"/>
      <w:kern w:val="2"/>
      <w:sz w:val="21"/>
      <w:szCs w:val="22"/>
    </w:rPr>
  </w:style>
  <w:style w:type="paragraph" w:styleId="1">
    <w:name w:val="heading 1"/>
    <w:basedOn w:val="a"/>
    <w:next w:val="a"/>
    <w:link w:val="1Char"/>
    <w:uiPriority w:val="9"/>
    <w:qFormat/>
    <w:rsid w:val="00C41FC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41FC1"/>
    <w:rPr>
      <w:sz w:val="18"/>
      <w:szCs w:val="18"/>
    </w:rPr>
  </w:style>
  <w:style w:type="paragraph" w:styleId="a4">
    <w:name w:val="footer"/>
    <w:basedOn w:val="a"/>
    <w:link w:val="Char0"/>
    <w:unhideWhenUsed/>
    <w:rsid w:val="00C41FC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41FC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C41FC1"/>
    <w:pPr>
      <w:spacing w:beforeAutospacing="1" w:afterAutospacing="1"/>
      <w:jc w:val="left"/>
    </w:pPr>
    <w:rPr>
      <w:rFonts w:cs="Times New Roman"/>
      <w:kern w:val="0"/>
      <w:sz w:val="24"/>
    </w:rPr>
  </w:style>
  <w:style w:type="character" w:styleId="a7">
    <w:name w:val="Strong"/>
    <w:basedOn w:val="a0"/>
    <w:qFormat/>
    <w:rsid w:val="00C41FC1"/>
    <w:rPr>
      <w:b/>
      <w:bCs/>
    </w:rPr>
  </w:style>
  <w:style w:type="table" w:styleId="a8">
    <w:name w:val="Table Grid"/>
    <w:basedOn w:val="a1"/>
    <w:uiPriority w:val="59"/>
    <w:qFormat/>
    <w:rsid w:val="00C41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C41FC1"/>
    <w:rPr>
      <w:rFonts w:eastAsia="宋体"/>
      <w:b/>
      <w:bCs/>
      <w:kern w:val="44"/>
      <w:sz w:val="44"/>
      <w:szCs w:val="44"/>
    </w:rPr>
  </w:style>
  <w:style w:type="character" w:customStyle="1" w:styleId="Char1">
    <w:name w:val="页眉 Char"/>
    <w:basedOn w:val="a0"/>
    <w:link w:val="a5"/>
    <w:uiPriority w:val="99"/>
    <w:qFormat/>
    <w:rsid w:val="00C41FC1"/>
    <w:rPr>
      <w:sz w:val="18"/>
      <w:szCs w:val="18"/>
    </w:rPr>
  </w:style>
  <w:style w:type="character" w:customStyle="1" w:styleId="Char0">
    <w:name w:val="页脚 Char"/>
    <w:basedOn w:val="a0"/>
    <w:link w:val="a4"/>
    <w:uiPriority w:val="99"/>
    <w:qFormat/>
    <w:rsid w:val="00C41FC1"/>
    <w:rPr>
      <w:sz w:val="18"/>
      <w:szCs w:val="18"/>
    </w:rPr>
  </w:style>
  <w:style w:type="character" w:customStyle="1" w:styleId="Char">
    <w:name w:val="批注框文本 Char"/>
    <w:basedOn w:val="a0"/>
    <w:link w:val="a3"/>
    <w:uiPriority w:val="99"/>
    <w:semiHidden/>
    <w:qFormat/>
    <w:rsid w:val="00C41FC1"/>
    <w:rPr>
      <w:sz w:val="18"/>
      <w:szCs w:val="18"/>
    </w:rPr>
  </w:style>
  <w:style w:type="paragraph" w:styleId="a9">
    <w:name w:val="Title"/>
    <w:basedOn w:val="a"/>
    <w:next w:val="a"/>
    <w:link w:val="Char2"/>
    <w:qFormat/>
    <w:rsid w:val="00557E5B"/>
    <w:pPr>
      <w:spacing w:before="240" w:after="60"/>
      <w:jc w:val="center"/>
      <w:outlineLvl w:val="0"/>
    </w:pPr>
    <w:rPr>
      <w:rFonts w:ascii="Cambria" w:eastAsia="方正小标宋简体" w:hAnsi="Cambria" w:cs="Times New Roman"/>
      <w:b/>
      <w:bCs/>
      <w:sz w:val="32"/>
      <w:szCs w:val="32"/>
    </w:rPr>
  </w:style>
  <w:style w:type="character" w:customStyle="1" w:styleId="Char2">
    <w:name w:val="标题 Char"/>
    <w:basedOn w:val="a0"/>
    <w:link w:val="a9"/>
    <w:rsid w:val="00557E5B"/>
    <w:rPr>
      <w:rFonts w:ascii="Cambria" w:eastAsia="方正小标宋简体" w:hAnsi="Cambria"/>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CDDAC-04F6-4AF5-85D8-FD1C5660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487</Words>
  <Characters>2782</Characters>
  <Application>Microsoft Office Word</Application>
  <DocSecurity>0</DocSecurity>
  <Lines>23</Lines>
  <Paragraphs>6</Paragraphs>
  <ScaleCrop>false</ScaleCrop>
  <Company>Microsoft</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11</cp:revision>
  <cp:lastPrinted>2018-09-13T07:43:00Z</cp:lastPrinted>
  <dcterms:created xsi:type="dcterms:W3CDTF">2018-09-13T07:23:00Z</dcterms:created>
  <dcterms:modified xsi:type="dcterms:W3CDTF">2018-09-25T02:12:00Z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