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815" w:rsidRDefault="00480815">
      <w:pPr>
        <w:pStyle w:val="a7"/>
        <w:widowControl/>
        <w:spacing w:before="0" w:after="0"/>
        <w:ind w:left="0"/>
        <w:jc w:val="center"/>
        <w:rPr>
          <w:rFonts w:ascii="微软雅黑" w:eastAsia="微软雅黑" w:hAnsi="微软雅黑" w:cs="微软雅黑"/>
          <w:sz w:val="18"/>
          <w:szCs w:val="18"/>
          <w:shd w:val="clear" w:color="auto" w:fill="FFFFFF"/>
        </w:rPr>
      </w:pPr>
    </w:p>
    <w:p w:rsidR="00480815" w:rsidRDefault="0078076B">
      <w:pPr>
        <w:pStyle w:val="a7"/>
        <w:widowControl/>
        <w:spacing w:before="0" w:after="0"/>
        <w:ind w:left="0"/>
        <w:jc w:val="center"/>
        <w:rPr>
          <w:rFonts w:ascii="微软雅黑" w:eastAsia="微软雅黑" w:hAnsi="微软雅黑" w:cs="微软雅黑"/>
          <w:b/>
          <w:bCs/>
          <w:sz w:val="18"/>
          <w:szCs w:val="18"/>
          <w:shd w:val="clear" w:color="auto" w:fill="FFFFFF"/>
        </w:rPr>
      </w:pPr>
      <w:r>
        <w:rPr>
          <w:rFonts w:ascii="微软雅黑" w:eastAsia="微软雅黑" w:hAnsi="微软雅黑" w:cs="微软雅黑" w:hint="eastAsia"/>
          <w:b/>
          <w:bCs/>
          <w:sz w:val="18"/>
          <w:szCs w:val="18"/>
          <w:shd w:val="clear" w:color="auto" w:fill="FFFFFF"/>
        </w:rPr>
        <w:t>阳新县县级政府采购竞争性谈判需求公示及征集供应商名单公告</w:t>
      </w:r>
    </w:p>
    <w:p w:rsidR="00480815" w:rsidRDefault="0078076B">
      <w:pPr>
        <w:pStyle w:val="a7"/>
        <w:widowControl/>
        <w:spacing w:before="0" w:after="0"/>
        <w:ind w:left="0"/>
        <w:jc w:val="center"/>
        <w:rPr>
          <w:rFonts w:ascii="微软雅黑" w:eastAsia="微软雅黑" w:hAnsi="微软雅黑" w:cs="微软雅黑"/>
          <w:b/>
          <w:bCs/>
          <w:sz w:val="18"/>
          <w:szCs w:val="18"/>
          <w:shd w:val="clear" w:color="auto" w:fill="FFFFFF"/>
        </w:rPr>
      </w:pPr>
      <w:r>
        <w:rPr>
          <w:rFonts w:ascii="微软雅黑" w:eastAsia="微软雅黑" w:hAnsi="微软雅黑" w:cs="微软雅黑" w:hint="eastAsia"/>
          <w:b/>
          <w:bCs/>
          <w:sz w:val="18"/>
          <w:szCs w:val="18"/>
          <w:shd w:val="clear" w:color="auto" w:fill="FFFFFF"/>
        </w:rPr>
        <w:t>（阳新县文化体育新闻出版广电局体育器材采购）</w:t>
      </w:r>
    </w:p>
    <w:p w:rsidR="00480815" w:rsidRDefault="0078076B">
      <w:pPr>
        <w:pStyle w:val="a7"/>
        <w:widowControl/>
        <w:spacing w:before="0" w:after="0"/>
        <w:ind w:left="0" w:firstLineChars="200" w:firstLine="360"/>
        <w:rPr>
          <w:sz w:val="18"/>
          <w:szCs w:val="18"/>
        </w:rPr>
      </w:pPr>
      <w:r>
        <w:rPr>
          <w:rFonts w:ascii="微软雅黑" w:eastAsia="微软雅黑" w:hAnsi="微软雅黑" w:cs="微软雅黑" w:hint="eastAsia"/>
          <w:sz w:val="18"/>
          <w:szCs w:val="18"/>
          <w:shd w:val="clear" w:color="auto" w:fill="FFFFFF"/>
        </w:rPr>
        <w:t>依据阳财采计备</w:t>
      </w:r>
      <w:r>
        <w:rPr>
          <w:rFonts w:ascii="微软雅黑" w:eastAsia="微软雅黑" w:hAnsi="微软雅黑" w:cs="微软雅黑" w:hint="eastAsia"/>
          <w:sz w:val="18"/>
          <w:szCs w:val="18"/>
          <w:shd w:val="clear" w:color="auto" w:fill="FFFFFF"/>
        </w:rPr>
        <w:t>[2018]A232</w:t>
      </w:r>
      <w:r>
        <w:rPr>
          <w:rFonts w:ascii="微软雅黑" w:eastAsia="微软雅黑" w:hAnsi="微软雅黑" w:cs="微软雅黑" w:hint="eastAsia"/>
          <w:sz w:val="18"/>
          <w:szCs w:val="18"/>
          <w:shd w:val="clear" w:color="auto" w:fill="FFFFFF"/>
        </w:rPr>
        <w:t>号备案表要求，中经国际招标集团有限公司受阳新县文化体育新闻出版广电局委托就阳新县文化体育新闻出版广电局体育器材采购所需相关服务进行竞争性谈判采购，现对采购人提供的采购需求进行公示，公开征询意见，并接受有意向的潜在供应商报名。</w:t>
      </w:r>
    </w:p>
    <w:p w:rsidR="00480815" w:rsidRDefault="0078076B">
      <w:pPr>
        <w:pStyle w:val="a7"/>
        <w:widowControl/>
        <w:spacing w:before="0" w:after="0"/>
        <w:ind w:left="0"/>
        <w:rPr>
          <w:rFonts w:eastAsia="微软雅黑"/>
          <w:sz w:val="18"/>
          <w:szCs w:val="18"/>
        </w:rPr>
      </w:pPr>
      <w:r>
        <w:rPr>
          <w:rFonts w:ascii="微软雅黑" w:eastAsia="微软雅黑" w:hAnsi="微软雅黑" w:cs="微软雅黑" w:hint="eastAsia"/>
          <w:b/>
          <w:bCs/>
          <w:sz w:val="18"/>
          <w:szCs w:val="18"/>
          <w:shd w:val="clear" w:color="auto" w:fill="FFFFFF"/>
        </w:rPr>
        <w:t>一、项目编号：</w:t>
      </w:r>
      <w:r>
        <w:rPr>
          <w:rFonts w:ascii="微软雅黑" w:eastAsia="微软雅黑" w:hAnsi="微软雅黑" w:cs="微软雅黑" w:hint="eastAsia"/>
          <w:sz w:val="18"/>
          <w:szCs w:val="18"/>
          <w:shd w:val="clear" w:color="auto" w:fill="FFFFFF"/>
        </w:rPr>
        <w:t xml:space="preserve">131-Zcg.2018-  </w:t>
      </w:r>
    </w:p>
    <w:p w:rsidR="00480815" w:rsidRDefault="0078076B">
      <w:pPr>
        <w:pStyle w:val="a7"/>
        <w:widowControl/>
        <w:spacing w:before="0" w:after="0"/>
        <w:ind w:left="0"/>
        <w:rPr>
          <w:rFonts w:ascii="微软雅黑" w:eastAsia="微软雅黑" w:hAnsi="微软雅黑" w:cs="微软雅黑"/>
          <w:sz w:val="18"/>
          <w:szCs w:val="18"/>
          <w:shd w:val="clear" w:color="auto" w:fill="FFFFFF"/>
        </w:rPr>
      </w:pPr>
      <w:r>
        <w:rPr>
          <w:rFonts w:ascii="微软雅黑" w:eastAsia="微软雅黑" w:hAnsi="微软雅黑" w:cs="微软雅黑" w:hint="eastAsia"/>
          <w:b/>
          <w:bCs/>
          <w:sz w:val="18"/>
          <w:szCs w:val="18"/>
          <w:shd w:val="clear" w:color="auto" w:fill="FFFFFF"/>
        </w:rPr>
        <w:t>二、项目名称：</w:t>
      </w:r>
      <w:r>
        <w:rPr>
          <w:rFonts w:ascii="微软雅黑" w:eastAsia="微软雅黑" w:hAnsi="微软雅黑" w:cs="微软雅黑" w:hint="eastAsia"/>
          <w:sz w:val="18"/>
          <w:szCs w:val="18"/>
          <w:shd w:val="clear" w:color="auto" w:fill="FFFFFF"/>
        </w:rPr>
        <w:t>阳新县文化体育新闻出版广电局体育器材采购</w:t>
      </w:r>
    </w:p>
    <w:p w:rsidR="00480815" w:rsidRDefault="0078076B">
      <w:pPr>
        <w:pStyle w:val="a7"/>
        <w:widowControl/>
        <w:spacing w:before="0" w:after="0"/>
        <w:ind w:left="0"/>
        <w:rPr>
          <w:rFonts w:ascii="微软雅黑" w:eastAsia="微软雅黑" w:hAnsi="微软雅黑" w:cs="微软雅黑"/>
          <w:sz w:val="18"/>
          <w:szCs w:val="18"/>
          <w:shd w:val="clear" w:color="auto" w:fill="FFFFFF"/>
        </w:rPr>
      </w:pPr>
      <w:r>
        <w:rPr>
          <w:rFonts w:ascii="微软雅黑" w:eastAsia="微软雅黑" w:hAnsi="微软雅黑" w:cs="微软雅黑" w:hint="eastAsia"/>
          <w:b/>
          <w:bCs/>
          <w:sz w:val="18"/>
          <w:szCs w:val="18"/>
          <w:shd w:val="clear" w:color="auto" w:fill="FFFFFF"/>
        </w:rPr>
        <w:t>三、采购内容：</w:t>
      </w:r>
    </w:p>
    <w:tbl>
      <w:tblPr>
        <w:tblStyle w:val="ab"/>
        <w:tblpPr w:leftFromText="180" w:rightFromText="180" w:vertAnchor="text" w:tblpX="265" w:tblpY="76"/>
        <w:tblOverlap w:val="never"/>
        <w:tblW w:w="7680" w:type="dxa"/>
        <w:tblLayout w:type="fixed"/>
        <w:tblLook w:val="04A0"/>
      </w:tblPr>
      <w:tblGrid>
        <w:gridCol w:w="1046"/>
        <w:gridCol w:w="1922"/>
        <w:gridCol w:w="1632"/>
        <w:gridCol w:w="1579"/>
        <w:gridCol w:w="1501"/>
      </w:tblGrid>
      <w:tr w:rsidR="00480815">
        <w:trPr>
          <w:trHeight w:val="484"/>
        </w:trPr>
        <w:tc>
          <w:tcPr>
            <w:tcW w:w="1046"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序号</w:t>
            </w:r>
          </w:p>
        </w:tc>
        <w:tc>
          <w:tcPr>
            <w:tcW w:w="192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货物名称</w:t>
            </w:r>
          </w:p>
        </w:tc>
        <w:tc>
          <w:tcPr>
            <w:tcW w:w="163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数量（台）</w:t>
            </w:r>
          </w:p>
        </w:tc>
        <w:tc>
          <w:tcPr>
            <w:tcW w:w="1579"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主要服务内容</w:t>
            </w:r>
          </w:p>
        </w:tc>
        <w:tc>
          <w:tcPr>
            <w:tcW w:w="1501"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备注</w:t>
            </w:r>
          </w:p>
        </w:tc>
      </w:tr>
      <w:tr w:rsidR="00480815">
        <w:trPr>
          <w:trHeight w:val="312"/>
        </w:trPr>
        <w:tc>
          <w:tcPr>
            <w:tcW w:w="1046"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1</w:t>
            </w:r>
          </w:p>
        </w:tc>
        <w:tc>
          <w:tcPr>
            <w:tcW w:w="192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骑马机</w:t>
            </w:r>
          </w:p>
        </w:tc>
        <w:tc>
          <w:tcPr>
            <w:tcW w:w="163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20</w:t>
            </w:r>
          </w:p>
        </w:tc>
        <w:tc>
          <w:tcPr>
            <w:tcW w:w="1579"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见附件</w:t>
            </w:r>
          </w:p>
        </w:tc>
        <w:tc>
          <w:tcPr>
            <w:tcW w:w="1501" w:type="dxa"/>
            <w:vMerge w:val="restart"/>
          </w:tcPr>
          <w:p w:rsidR="00480815" w:rsidRDefault="00480815">
            <w:pPr>
              <w:pStyle w:val="a7"/>
              <w:widowControl/>
              <w:spacing w:before="0" w:after="0"/>
              <w:jc w:val="both"/>
              <w:rPr>
                <w:rFonts w:ascii="微软雅黑" w:eastAsia="微软雅黑" w:hAnsi="微软雅黑" w:cs="微软雅黑"/>
                <w:sz w:val="18"/>
                <w:szCs w:val="18"/>
                <w:shd w:val="clear" w:color="auto" w:fill="FFFFFF"/>
              </w:rPr>
            </w:pPr>
          </w:p>
          <w:p w:rsidR="00480815" w:rsidRDefault="00480815">
            <w:pPr>
              <w:pStyle w:val="a7"/>
              <w:widowControl/>
              <w:spacing w:before="0" w:after="0"/>
              <w:jc w:val="both"/>
              <w:rPr>
                <w:rFonts w:ascii="微软雅黑" w:eastAsia="微软雅黑" w:hAnsi="微软雅黑" w:cs="微软雅黑"/>
                <w:sz w:val="18"/>
                <w:szCs w:val="18"/>
                <w:shd w:val="clear" w:color="auto" w:fill="FFFFFF"/>
              </w:rPr>
            </w:pPr>
          </w:p>
          <w:p w:rsidR="00480815" w:rsidRDefault="00480815">
            <w:pPr>
              <w:pStyle w:val="a7"/>
              <w:widowControl/>
              <w:spacing w:before="0" w:after="0"/>
              <w:jc w:val="both"/>
              <w:rPr>
                <w:rFonts w:ascii="微软雅黑" w:eastAsia="微软雅黑" w:hAnsi="微软雅黑" w:cs="微软雅黑"/>
                <w:sz w:val="18"/>
                <w:szCs w:val="18"/>
                <w:shd w:val="clear" w:color="auto" w:fill="FFFFFF"/>
              </w:rPr>
            </w:pPr>
          </w:p>
          <w:p w:rsidR="00480815" w:rsidRDefault="0078076B">
            <w:pPr>
              <w:pStyle w:val="a7"/>
              <w:widowControl/>
              <w:spacing w:before="0" w:after="0"/>
              <w:jc w:val="both"/>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所投器材必须为同一品牌</w:t>
            </w:r>
          </w:p>
        </w:tc>
      </w:tr>
      <w:tr w:rsidR="00480815">
        <w:trPr>
          <w:trHeight w:val="312"/>
        </w:trPr>
        <w:tc>
          <w:tcPr>
            <w:tcW w:w="1046"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2</w:t>
            </w:r>
          </w:p>
        </w:tc>
        <w:tc>
          <w:tcPr>
            <w:tcW w:w="192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三位扭腰器</w:t>
            </w:r>
          </w:p>
        </w:tc>
        <w:tc>
          <w:tcPr>
            <w:tcW w:w="163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20</w:t>
            </w:r>
          </w:p>
        </w:tc>
        <w:tc>
          <w:tcPr>
            <w:tcW w:w="1579"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见附件</w:t>
            </w:r>
          </w:p>
        </w:tc>
        <w:tc>
          <w:tcPr>
            <w:tcW w:w="1501" w:type="dxa"/>
            <w:vMerge/>
          </w:tcPr>
          <w:p w:rsidR="00480815" w:rsidRDefault="00480815">
            <w:pPr>
              <w:pStyle w:val="a7"/>
              <w:widowControl/>
              <w:spacing w:before="0" w:after="0"/>
              <w:jc w:val="center"/>
              <w:rPr>
                <w:rFonts w:ascii="微软雅黑" w:eastAsia="微软雅黑" w:hAnsi="微软雅黑" w:cs="微软雅黑"/>
                <w:sz w:val="18"/>
                <w:szCs w:val="18"/>
                <w:shd w:val="clear" w:color="auto" w:fill="FFFFFF"/>
              </w:rPr>
            </w:pPr>
          </w:p>
        </w:tc>
      </w:tr>
      <w:tr w:rsidR="00480815">
        <w:trPr>
          <w:trHeight w:val="312"/>
        </w:trPr>
        <w:tc>
          <w:tcPr>
            <w:tcW w:w="1046"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3</w:t>
            </w:r>
          </w:p>
        </w:tc>
        <w:tc>
          <w:tcPr>
            <w:tcW w:w="192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上肢牵引器</w:t>
            </w:r>
          </w:p>
        </w:tc>
        <w:tc>
          <w:tcPr>
            <w:tcW w:w="163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20</w:t>
            </w:r>
          </w:p>
        </w:tc>
        <w:tc>
          <w:tcPr>
            <w:tcW w:w="1579"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见附件</w:t>
            </w:r>
          </w:p>
        </w:tc>
        <w:tc>
          <w:tcPr>
            <w:tcW w:w="1501" w:type="dxa"/>
            <w:vMerge/>
          </w:tcPr>
          <w:p w:rsidR="00480815" w:rsidRDefault="00480815">
            <w:pPr>
              <w:pStyle w:val="a7"/>
              <w:widowControl/>
              <w:spacing w:before="0" w:after="0"/>
              <w:jc w:val="center"/>
              <w:rPr>
                <w:rFonts w:ascii="微软雅黑" w:eastAsia="微软雅黑" w:hAnsi="微软雅黑" w:cs="微软雅黑"/>
                <w:sz w:val="18"/>
                <w:szCs w:val="18"/>
                <w:shd w:val="clear" w:color="auto" w:fill="FFFFFF"/>
              </w:rPr>
            </w:pPr>
          </w:p>
        </w:tc>
      </w:tr>
      <w:tr w:rsidR="00480815">
        <w:trPr>
          <w:trHeight w:val="312"/>
        </w:trPr>
        <w:tc>
          <w:tcPr>
            <w:tcW w:w="1046"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4</w:t>
            </w:r>
          </w:p>
        </w:tc>
        <w:tc>
          <w:tcPr>
            <w:tcW w:w="192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太极按摩训练器</w:t>
            </w:r>
          </w:p>
        </w:tc>
        <w:tc>
          <w:tcPr>
            <w:tcW w:w="163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20</w:t>
            </w:r>
          </w:p>
        </w:tc>
        <w:tc>
          <w:tcPr>
            <w:tcW w:w="1579"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见附件</w:t>
            </w:r>
          </w:p>
        </w:tc>
        <w:tc>
          <w:tcPr>
            <w:tcW w:w="1501" w:type="dxa"/>
            <w:vMerge/>
          </w:tcPr>
          <w:p w:rsidR="00480815" w:rsidRDefault="00480815">
            <w:pPr>
              <w:pStyle w:val="a7"/>
              <w:widowControl/>
              <w:spacing w:before="0" w:after="0"/>
              <w:jc w:val="center"/>
              <w:rPr>
                <w:rFonts w:ascii="微软雅黑" w:eastAsia="微软雅黑" w:hAnsi="微软雅黑" w:cs="微软雅黑"/>
                <w:sz w:val="18"/>
                <w:szCs w:val="18"/>
                <w:shd w:val="clear" w:color="auto" w:fill="FFFFFF"/>
              </w:rPr>
            </w:pPr>
          </w:p>
        </w:tc>
      </w:tr>
      <w:tr w:rsidR="00480815">
        <w:trPr>
          <w:trHeight w:val="312"/>
        </w:trPr>
        <w:tc>
          <w:tcPr>
            <w:tcW w:w="1046"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5</w:t>
            </w:r>
          </w:p>
        </w:tc>
        <w:tc>
          <w:tcPr>
            <w:tcW w:w="192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三联压腿架</w:t>
            </w:r>
          </w:p>
        </w:tc>
        <w:tc>
          <w:tcPr>
            <w:tcW w:w="163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20</w:t>
            </w:r>
          </w:p>
        </w:tc>
        <w:tc>
          <w:tcPr>
            <w:tcW w:w="1579"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见附件</w:t>
            </w:r>
          </w:p>
        </w:tc>
        <w:tc>
          <w:tcPr>
            <w:tcW w:w="1501" w:type="dxa"/>
            <w:vMerge/>
          </w:tcPr>
          <w:p w:rsidR="00480815" w:rsidRDefault="00480815">
            <w:pPr>
              <w:pStyle w:val="a7"/>
              <w:widowControl/>
              <w:spacing w:before="0" w:after="0"/>
              <w:jc w:val="center"/>
              <w:rPr>
                <w:rFonts w:ascii="微软雅黑" w:eastAsia="微软雅黑" w:hAnsi="微软雅黑" w:cs="微软雅黑"/>
                <w:sz w:val="18"/>
                <w:szCs w:val="18"/>
                <w:shd w:val="clear" w:color="auto" w:fill="FFFFFF"/>
              </w:rPr>
            </w:pPr>
          </w:p>
        </w:tc>
      </w:tr>
      <w:tr w:rsidR="00480815">
        <w:trPr>
          <w:trHeight w:val="312"/>
        </w:trPr>
        <w:tc>
          <w:tcPr>
            <w:tcW w:w="1046"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6</w:t>
            </w:r>
          </w:p>
        </w:tc>
        <w:tc>
          <w:tcPr>
            <w:tcW w:w="192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肩部腿部按摩器</w:t>
            </w:r>
          </w:p>
        </w:tc>
        <w:tc>
          <w:tcPr>
            <w:tcW w:w="163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20</w:t>
            </w:r>
          </w:p>
        </w:tc>
        <w:tc>
          <w:tcPr>
            <w:tcW w:w="1579"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见附件</w:t>
            </w:r>
          </w:p>
        </w:tc>
        <w:tc>
          <w:tcPr>
            <w:tcW w:w="1501" w:type="dxa"/>
            <w:vMerge/>
          </w:tcPr>
          <w:p w:rsidR="00480815" w:rsidRDefault="00480815">
            <w:pPr>
              <w:pStyle w:val="a7"/>
              <w:widowControl/>
              <w:spacing w:before="0" w:after="0"/>
              <w:jc w:val="center"/>
              <w:rPr>
                <w:rFonts w:ascii="微软雅黑" w:eastAsia="微软雅黑" w:hAnsi="微软雅黑" w:cs="微软雅黑"/>
                <w:sz w:val="18"/>
                <w:szCs w:val="18"/>
                <w:shd w:val="clear" w:color="auto" w:fill="FFFFFF"/>
              </w:rPr>
            </w:pPr>
          </w:p>
        </w:tc>
      </w:tr>
      <w:tr w:rsidR="00480815">
        <w:trPr>
          <w:trHeight w:val="312"/>
        </w:trPr>
        <w:tc>
          <w:tcPr>
            <w:tcW w:w="1046"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7</w:t>
            </w:r>
          </w:p>
        </w:tc>
        <w:tc>
          <w:tcPr>
            <w:tcW w:w="192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腹肌板</w:t>
            </w:r>
          </w:p>
        </w:tc>
        <w:tc>
          <w:tcPr>
            <w:tcW w:w="163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20</w:t>
            </w:r>
          </w:p>
        </w:tc>
        <w:tc>
          <w:tcPr>
            <w:tcW w:w="1579"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见附件</w:t>
            </w:r>
          </w:p>
        </w:tc>
        <w:tc>
          <w:tcPr>
            <w:tcW w:w="1501" w:type="dxa"/>
            <w:vMerge/>
          </w:tcPr>
          <w:p w:rsidR="00480815" w:rsidRDefault="00480815">
            <w:pPr>
              <w:pStyle w:val="a7"/>
              <w:widowControl/>
              <w:spacing w:before="0" w:after="0"/>
              <w:jc w:val="center"/>
              <w:rPr>
                <w:rFonts w:ascii="微软雅黑" w:eastAsia="微软雅黑" w:hAnsi="微软雅黑" w:cs="微软雅黑"/>
                <w:sz w:val="18"/>
                <w:szCs w:val="18"/>
                <w:shd w:val="clear" w:color="auto" w:fill="FFFFFF"/>
              </w:rPr>
            </w:pPr>
          </w:p>
        </w:tc>
      </w:tr>
      <w:tr w:rsidR="00480815">
        <w:trPr>
          <w:trHeight w:val="312"/>
        </w:trPr>
        <w:tc>
          <w:tcPr>
            <w:tcW w:w="1046"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8</w:t>
            </w:r>
          </w:p>
        </w:tc>
        <w:tc>
          <w:tcPr>
            <w:tcW w:w="1922" w:type="dxa"/>
          </w:tcPr>
          <w:p w:rsidR="00480815" w:rsidRDefault="0078076B">
            <w:pPr>
              <w:pStyle w:val="a7"/>
              <w:widowControl/>
              <w:spacing w:before="0" w:after="0"/>
              <w:ind w:left="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地埋式篮球架（副）</w:t>
            </w:r>
          </w:p>
        </w:tc>
        <w:tc>
          <w:tcPr>
            <w:tcW w:w="163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20</w:t>
            </w:r>
          </w:p>
        </w:tc>
        <w:tc>
          <w:tcPr>
            <w:tcW w:w="1579"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见附件</w:t>
            </w:r>
          </w:p>
        </w:tc>
        <w:tc>
          <w:tcPr>
            <w:tcW w:w="1501" w:type="dxa"/>
            <w:vMerge/>
          </w:tcPr>
          <w:p w:rsidR="00480815" w:rsidRDefault="00480815">
            <w:pPr>
              <w:pStyle w:val="a7"/>
              <w:widowControl/>
              <w:spacing w:before="0" w:after="0"/>
              <w:jc w:val="center"/>
              <w:rPr>
                <w:rFonts w:ascii="微软雅黑" w:eastAsia="微软雅黑" w:hAnsi="微软雅黑" w:cs="微软雅黑"/>
                <w:sz w:val="18"/>
                <w:szCs w:val="18"/>
                <w:shd w:val="clear" w:color="auto" w:fill="FFFFFF"/>
              </w:rPr>
            </w:pPr>
          </w:p>
        </w:tc>
      </w:tr>
      <w:tr w:rsidR="00480815">
        <w:trPr>
          <w:trHeight w:val="321"/>
        </w:trPr>
        <w:tc>
          <w:tcPr>
            <w:tcW w:w="1046"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9</w:t>
            </w:r>
          </w:p>
        </w:tc>
        <w:tc>
          <w:tcPr>
            <w:tcW w:w="192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室外乒乓球台</w:t>
            </w:r>
          </w:p>
        </w:tc>
        <w:tc>
          <w:tcPr>
            <w:tcW w:w="1632"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40</w:t>
            </w:r>
          </w:p>
        </w:tc>
        <w:tc>
          <w:tcPr>
            <w:tcW w:w="1579" w:type="dxa"/>
          </w:tcPr>
          <w:p w:rsidR="00480815" w:rsidRDefault="0078076B">
            <w:pPr>
              <w:pStyle w:val="a7"/>
              <w:widowControl/>
              <w:spacing w:before="0" w:after="0"/>
              <w:jc w:val="center"/>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见附件</w:t>
            </w:r>
          </w:p>
        </w:tc>
        <w:tc>
          <w:tcPr>
            <w:tcW w:w="1501" w:type="dxa"/>
            <w:vMerge/>
          </w:tcPr>
          <w:p w:rsidR="00480815" w:rsidRDefault="00480815">
            <w:pPr>
              <w:pStyle w:val="a7"/>
              <w:widowControl/>
              <w:spacing w:before="0" w:after="0"/>
              <w:jc w:val="center"/>
              <w:rPr>
                <w:rFonts w:ascii="微软雅黑" w:eastAsia="微软雅黑" w:hAnsi="微软雅黑" w:cs="微软雅黑"/>
                <w:sz w:val="18"/>
                <w:szCs w:val="18"/>
                <w:shd w:val="clear" w:color="auto" w:fill="FFFFFF"/>
              </w:rPr>
            </w:pPr>
          </w:p>
        </w:tc>
      </w:tr>
    </w:tbl>
    <w:p w:rsidR="00480815" w:rsidRDefault="00480815">
      <w:pPr>
        <w:pStyle w:val="a7"/>
        <w:widowControl/>
        <w:spacing w:before="0" w:after="0"/>
        <w:ind w:left="0"/>
        <w:rPr>
          <w:rFonts w:ascii="微软雅黑" w:eastAsia="微软雅黑" w:hAnsi="微软雅黑" w:cs="微软雅黑"/>
          <w:sz w:val="18"/>
          <w:szCs w:val="18"/>
          <w:shd w:val="clear" w:color="auto" w:fill="FFFFFF"/>
        </w:rPr>
      </w:pPr>
    </w:p>
    <w:p w:rsidR="00480815" w:rsidRDefault="0078076B">
      <w:pPr>
        <w:pStyle w:val="a7"/>
        <w:widowControl/>
        <w:spacing w:before="0" w:after="0"/>
        <w:ind w:left="0"/>
        <w:rPr>
          <w:rFonts w:ascii="微软雅黑" w:eastAsia="微软雅黑" w:hAnsi="微软雅黑" w:cs="微软雅黑"/>
          <w:b/>
          <w:bCs/>
          <w:sz w:val="18"/>
          <w:szCs w:val="18"/>
          <w:shd w:val="clear" w:color="auto" w:fill="FFFFFF"/>
        </w:rPr>
      </w:pPr>
      <w:r>
        <w:rPr>
          <w:rFonts w:ascii="微软雅黑" w:eastAsia="微软雅黑" w:hAnsi="微软雅黑" w:cs="微软雅黑" w:hint="eastAsia"/>
          <w:b/>
          <w:bCs/>
          <w:sz w:val="18"/>
          <w:szCs w:val="18"/>
          <w:shd w:val="clear" w:color="auto" w:fill="FFFFFF"/>
        </w:rPr>
        <w:t>四、采购预算：</w:t>
      </w:r>
      <w:r>
        <w:rPr>
          <w:rFonts w:ascii="微软雅黑" w:eastAsia="微软雅黑" w:hAnsi="微软雅黑" w:cs="微软雅黑" w:hint="eastAsia"/>
          <w:b/>
          <w:bCs/>
          <w:sz w:val="18"/>
          <w:szCs w:val="18"/>
          <w:shd w:val="clear" w:color="auto" w:fill="FFFFFF"/>
        </w:rPr>
        <w:t>40</w:t>
      </w:r>
      <w:r>
        <w:rPr>
          <w:rFonts w:ascii="微软雅黑" w:eastAsia="微软雅黑" w:hAnsi="微软雅黑" w:cs="微软雅黑" w:hint="eastAsia"/>
          <w:b/>
          <w:bCs/>
          <w:sz w:val="18"/>
          <w:szCs w:val="18"/>
          <w:shd w:val="clear" w:color="auto" w:fill="FFFFFF"/>
        </w:rPr>
        <w:t>万元</w:t>
      </w:r>
    </w:p>
    <w:p w:rsidR="00480815" w:rsidRDefault="0078076B">
      <w:pPr>
        <w:pStyle w:val="a7"/>
        <w:widowControl/>
        <w:spacing w:before="0" w:after="0"/>
        <w:ind w:left="0"/>
        <w:rPr>
          <w:b/>
          <w:bCs/>
          <w:sz w:val="18"/>
          <w:szCs w:val="18"/>
        </w:rPr>
      </w:pPr>
      <w:r>
        <w:rPr>
          <w:rFonts w:ascii="微软雅黑" w:eastAsia="微软雅黑" w:hAnsi="微软雅黑" w:cs="微软雅黑" w:hint="eastAsia"/>
          <w:b/>
          <w:bCs/>
          <w:sz w:val="18"/>
          <w:szCs w:val="18"/>
          <w:shd w:val="clear" w:color="auto" w:fill="FFFFFF"/>
        </w:rPr>
        <w:t>五、供应商资格条件</w:t>
      </w:r>
    </w:p>
    <w:p w:rsidR="00480815" w:rsidRDefault="0078076B">
      <w:pPr>
        <w:pStyle w:val="a7"/>
        <w:widowControl/>
        <w:spacing w:before="0" w:after="0"/>
        <w:ind w:left="0" w:firstLineChars="200" w:firstLine="360"/>
        <w:rPr>
          <w:sz w:val="18"/>
          <w:szCs w:val="18"/>
        </w:rPr>
      </w:pPr>
      <w:r>
        <w:rPr>
          <w:rFonts w:ascii="微软雅黑" w:eastAsia="微软雅黑" w:hAnsi="微软雅黑" w:cs="微软雅黑" w:hint="eastAsia"/>
          <w:sz w:val="18"/>
          <w:szCs w:val="18"/>
          <w:shd w:val="clear" w:color="auto" w:fill="FFFFFF"/>
        </w:rPr>
        <w:t>（一）应具备《政府采购法》第二十二条第一款之规定的基本条件。</w:t>
      </w:r>
    </w:p>
    <w:p w:rsidR="00480815" w:rsidRDefault="0078076B">
      <w:pPr>
        <w:pStyle w:val="a7"/>
        <w:widowControl/>
        <w:spacing w:before="0" w:after="0"/>
        <w:ind w:left="0" w:firstLineChars="200" w:firstLine="360"/>
        <w:rPr>
          <w:sz w:val="18"/>
          <w:szCs w:val="18"/>
        </w:rPr>
      </w:pPr>
      <w:r>
        <w:rPr>
          <w:rFonts w:ascii="微软雅黑" w:eastAsia="微软雅黑" w:hAnsi="微软雅黑" w:cs="微软雅黑" w:hint="eastAsia"/>
          <w:sz w:val="18"/>
          <w:szCs w:val="18"/>
          <w:shd w:val="clear" w:color="auto" w:fill="FFFFFF"/>
        </w:rPr>
        <w:t>（二）参加本次政府采购活动前三年内，在经营活动中没有重大违法记录并须提交《参加政府采购活动前</w:t>
      </w:r>
      <w:r>
        <w:rPr>
          <w:rFonts w:ascii="微软雅黑" w:eastAsia="微软雅黑" w:hAnsi="微软雅黑" w:cs="微软雅黑" w:hint="eastAsia"/>
          <w:sz w:val="18"/>
          <w:szCs w:val="18"/>
          <w:shd w:val="clear" w:color="auto" w:fill="FFFFFF"/>
        </w:rPr>
        <w:t>3</w:t>
      </w:r>
      <w:r>
        <w:rPr>
          <w:rFonts w:ascii="微软雅黑" w:eastAsia="微软雅黑" w:hAnsi="微软雅黑" w:cs="微软雅黑" w:hint="eastAsia"/>
          <w:sz w:val="18"/>
          <w:szCs w:val="18"/>
          <w:shd w:val="clear" w:color="auto" w:fill="FFFFFF"/>
        </w:rPr>
        <w:t>年内在经营活动中没有重大违法记录的书面声明》，且必须未被列入</w:t>
      </w: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信用中国</w:t>
      </w: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网站</w:t>
      </w:r>
      <w:r>
        <w:rPr>
          <w:rFonts w:ascii="微软雅黑" w:eastAsia="微软雅黑" w:hAnsi="微软雅黑" w:cs="微软雅黑" w:hint="eastAsia"/>
          <w:sz w:val="18"/>
          <w:szCs w:val="18"/>
          <w:shd w:val="clear" w:color="auto" w:fill="FFFFFF"/>
        </w:rPr>
        <w:t xml:space="preserve">        (</w:t>
      </w:r>
      <w:proofErr w:type="spellStart"/>
      <w:r>
        <w:rPr>
          <w:rFonts w:ascii="微软雅黑" w:eastAsia="微软雅黑" w:hAnsi="微软雅黑" w:cs="微软雅黑" w:hint="eastAsia"/>
          <w:sz w:val="18"/>
          <w:szCs w:val="18"/>
          <w:shd w:val="clear" w:color="auto" w:fill="FFFFFF"/>
        </w:rPr>
        <w:t>www.creditchina.gov.cn</w:t>
      </w:r>
      <w:proofErr w:type="spellEnd"/>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失信被执行人（须提供网站截图）、重大税收违法案件当事人、政府采购严重违法失信行为记录名单。</w:t>
      </w:r>
    </w:p>
    <w:p w:rsidR="00480815" w:rsidRDefault="0078076B">
      <w:pPr>
        <w:pStyle w:val="a7"/>
        <w:widowControl/>
        <w:spacing w:before="0" w:after="0"/>
        <w:ind w:left="0" w:firstLineChars="200" w:firstLine="360"/>
        <w:rPr>
          <w:sz w:val="18"/>
          <w:szCs w:val="18"/>
        </w:rPr>
      </w:pPr>
      <w:r>
        <w:rPr>
          <w:rFonts w:ascii="微软雅黑" w:eastAsia="微软雅黑" w:hAnsi="微软雅黑" w:cs="微软雅黑" w:hint="eastAsia"/>
          <w:sz w:val="18"/>
          <w:szCs w:val="18"/>
          <w:shd w:val="clear" w:color="auto" w:fill="FFFFFF"/>
        </w:rPr>
        <w:t>（三）特定条件</w:t>
      </w:r>
      <w:r>
        <w:rPr>
          <w:rFonts w:ascii="微软雅黑" w:eastAsia="微软雅黑" w:hAnsi="微软雅黑" w:cs="微软雅黑" w:hint="eastAsia"/>
          <w:sz w:val="18"/>
          <w:szCs w:val="18"/>
          <w:shd w:val="clear" w:color="auto" w:fill="FFFFFF"/>
        </w:rPr>
        <w:t>:</w:t>
      </w:r>
    </w:p>
    <w:p w:rsidR="00480815" w:rsidRDefault="0078076B">
      <w:pPr>
        <w:pStyle w:val="a7"/>
        <w:widowControl/>
        <w:spacing w:before="0" w:after="0"/>
        <w:ind w:firstLineChars="200" w:firstLine="36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1.</w:t>
      </w:r>
      <w:r>
        <w:rPr>
          <w:rFonts w:ascii="微软雅黑" w:eastAsia="微软雅黑" w:hAnsi="微软雅黑" w:cs="微软雅黑" w:hint="eastAsia"/>
          <w:sz w:val="18"/>
          <w:szCs w:val="18"/>
          <w:shd w:val="clear" w:color="auto" w:fill="FFFFFF"/>
        </w:rPr>
        <w:t>供应商的营业执照经营范围须含体育器材等类似内容。</w:t>
      </w:r>
    </w:p>
    <w:p w:rsidR="00480815" w:rsidRDefault="0078076B">
      <w:pPr>
        <w:pStyle w:val="a7"/>
        <w:widowControl/>
        <w:spacing w:before="0" w:after="0"/>
        <w:ind w:firstLineChars="200" w:firstLine="36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2</w:t>
      </w: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在阳新县公共资源交易监督管理局没有不良记录。</w:t>
      </w:r>
      <w:r>
        <w:rPr>
          <w:rFonts w:ascii="微软雅黑" w:eastAsia="微软雅黑" w:hAnsi="微软雅黑" w:cs="微软雅黑" w:hint="eastAsia"/>
          <w:sz w:val="18"/>
          <w:szCs w:val="18"/>
          <w:shd w:val="clear" w:color="auto" w:fill="FFFFFF"/>
        </w:rPr>
        <w:br/>
        <w:t xml:space="preserve">  </w:t>
      </w:r>
      <w:r>
        <w:rPr>
          <w:rFonts w:ascii="微软雅黑" w:eastAsia="微软雅黑" w:hAnsi="微软雅黑" w:cs="微软雅黑" w:hint="eastAsia"/>
          <w:sz w:val="18"/>
          <w:szCs w:val="18"/>
          <w:shd w:val="clear" w:color="auto" w:fill="FFFFFF"/>
        </w:rPr>
        <w:t xml:space="preserve"> </w:t>
      </w:r>
      <w:r>
        <w:rPr>
          <w:rFonts w:ascii="微软雅黑" w:eastAsia="微软雅黑" w:hAnsi="微软雅黑" w:cs="微软雅黑" w:hint="eastAsia"/>
          <w:sz w:val="18"/>
          <w:szCs w:val="18"/>
          <w:shd w:val="clear" w:color="auto" w:fill="FFFFFF"/>
        </w:rPr>
        <w:t xml:space="preserve"> </w:t>
      </w:r>
      <w:r>
        <w:rPr>
          <w:rFonts w:ascii="微软雅黑" w:eastAsia="微软雅黑" w:hAnsi="微软雅黑" w:cs="微软雅黑" w:hint="eastAsia"/>
          <w:sz w:val="18"/>
          <w:szCs w:val="18"/>
          <w:shd w:val="clear" w:color="auto" w:fill="FFFFFF"/>
        </w:rPr>
        <w:t>3</w:t>
      </w: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本工程不接受联合体形式参加。</w:t>
      </w:r>
    </w:p>
    <w:p w:rsidR="00480815" w:rsidRDefault="0078076B">
      <w:pPr>
        <w:pStyle w:val="a7"/>
        <w:widowControl/>
        <w:spacing w:before="0" w:after="0"/>
        <w:ind w:firstLineChars="200" w:firstLine="36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4.</w:t>
      </w:r>
      <w:r>
        <w:rPr>
          <w:rFonts w:ascii="微软雅黑" w:eastAsia="微软雅黑" w:hAnsi="微软雅黑" w:cs="微软雅黑" w:hint="eastAsia"/>
          <w:sz w:val="18"/>
          <w:szCs w:val="18"/>
          <w:shd w:val="clear" w:color="auto" w:fill="FFFFFF"/>
        </w:rPr>
        <w:t>为方便售后服务投标</w:t>
      </w:r>
      <w:r>
        <w:rPr>
          <w:rFonts w:ascii="微软雅黑" w:eastAsia="微软雅黑" w:hAnsi="微软雅黑" w:cs="微软雅黑" w:hint="eastAsia"/>
          <w:sz w:val="18"/>
          <w:szCs w:val="18"/>
          <w:shd w:val="clear" w:color="auto" w:fill="FFFFFF"/>
        </w:rPr>
        <w:t>人所投器材必须为同一品牌。</w:t>
      </w:r>
    </w:p>
    <w:p w:rsidR="00480815" w:rsidRDefault="0078076B">
      <w:pPr>
        <w:pStyle w:val="a7"/>
        <w:widowControl/>
        <w:spacing w:before="0" w:after="0"/>
        <w:ind w:firstLineChars="200" w:firstLine="36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5.</w:t>
      </w:r>
      <w:r>
        <w:rPr>
          <w:rFonts w:ascii="微软雅黑" w:eastAsia="微软雅黑" w:hAnsi="微软雅黑" w:cs="微软雅黑" w:hint="eastAsia"/>
          <w:sz w:val="18"/>
          <w:szCs w:val="18"/>
          <w:shd w:val="clear" w:color="auto" w:fill="FFFFFF"/>
        </w:rPr>
        <w:t>供应商报名时所投器材使用功能符合招标文件要求并与器材技术参数要求功能一致，且必须提供本项目采购器材的质检报告、国体</w:t>
      </w:r>
      <w:r>
        <w:rPr>
          <w:rFonts w:ascii="微软雅黑" w:eastAsia="微软雅黑" w:hAnsi="微软雅黑" w:cs="微软雅黑" w:hint="eastAsia"/>
          <w:sz w:val="18"/>
          <w:szCs w:val="18"/>
          <w:shd w:val="clear" w:color="auto" w:fill="FFFFFF"/>
        </w:rPr>
        <w:t>NSCC</w:t>
      </w:r>
      <w:r>
        <w:rPr>
          <w:rFonts w:ascii="微软雅黑" w:eastAsia="微软雅黑" w:hAnsi="微软雅黑" w:cs="微软雅黑" w:hint="eastAsia"/>
          <w:sz w:val="18"/>
          <w:szCs w:val="18"/>
          <w:shd w:val="clear" w:color="auto" w:fill="FFFFFF"/>
        </w:rPr>
        <w:t>认证证书及确认函</w:t>
      </w:r>
      <w:r>
        <w:rPr>
          <w:rFonts w:ascii="微软雅黑" w:eastAsia="微软雅黑" w:hAnsi="微软雅黑" w:cs="微软雅黑" w:hint="eastAsia"/>
          <w:sz w:val="18"/>
          <w:szCs w:val="18"/>
          <w:shd w:val="clear" w:color="auto" w:fill="FFFFFF"/>
        </w:rPr>
        <w:t>。</w:t>
      </w:r>
    </w:p>
    <w:p w:rsidR="00480815" w:rsidRDefault="0078076B">
      <w:pPr>
        <w:pStyle w:val="a7"/>
        <w:widowControl/>
        <w:spacing w:before="0" w:after="0"/>
        <w:ind w:firstLineChars="200" w:firstLine="36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6.</w:t>
      </w:r>
      <w:r>
        <w:rPr>
          <w:rFonts w:ascii="微软雅黑" w:eastAsia="微软雅黑" w:hAnsi="微软雅黑" w:cs="微软雅黑" w:hint="eastAsia"/>
          <w:sz w:val="18"/>
          <w:szCs w:val="18"/>
          <w:shd w:val="clear" w:color="auto" w:fill="FFFFFF"/>
        </w:rPr>
        <w:t>以上所有器材均要求有“中国体育彩票标识</w:t>
      </w:r>
      <w:r>
        <w:rPr>
          <w:rFonts w:ascii="微软雅黑" w:eastAsia="微软雅黑" w:hAnsi="微软雅黑" w:cs="微软雅黑" w:hint="eastAsia"/>
          <w:noProof/>
          <w:sz w:val="18"/>
          <w:szCs w:val="18"/>
          <w:shd w:val="clear" w:color="auto" w:fill="FFFFFF"/>
        </w:rPr>
        <w:drawing>
          <wp:inline distT="0" distB="0" distL="0" distR="0">
            <wp:extent cx="702310" cy="556260"/>
            <wp:effectExtent l="0" t="0" r="2540" b="1524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02310" cy="556260"/>
                    </a:xfrm>
                    <a:prstGeom prst="rect">
                      <a:avLst/>
                    </a:prstGeom>
                    <a:noFill/>
                    <a:ln>
                      <a:noFill/>
                    </a:ln>
                  </pic:spPr>
                </pic:pic>
              </a:graphicData>
            </a:graphic>
          </wp:inline>
        </w:drawing>
      </w:r>
      <w:r>
        <w:rPr>
          <w:rFonts w:ascii="微软雅黑" w:eastAsia="微软雅黑" w:hAnsi="微软雅黑" w:cs="微软雅黑" w:hint="eastAsia"/>
          <w:sz w:val="18"/>
          <w:szCs w:val="18"/>
          <w:shd w:val="clear" w:color="auto" w:fill="FFFFFF"/>
        </w:rPr>
        <w:t>阳新县文化体育新闻出版广电局捐赠</w:t>
      </w:r>
      <w:r>
        <w:rPr>
          <w:rFonts w:ascii="微软雅黑" w:eastAsia="微软雅黑" w:hAnsi="微软雅黑" w:cs="微软雅黑" w:hint="eastAsia"/>
          <w:sz w:val="18"/>
          <w:szCs w:val="18"/>
          <w:shd w:val="clear" w:color="auto" w:fill="FFFFFF"/>
        </w:rPr>
        <w:t xml:space="preserve"> </w:t>
      </w:r>
      <w:r>
        <w:rPr>
          <w:rFonts w:ascii="微软雅黑" w:eastAsia="微软雅黑" w:hAnsi="微软雅黑" w:cs="微软雅黑" w:hint="eastAsia"/>
          <w:sz w:val="18"/>
          <w:szCs w:val="18"/>
          <w:shd w:val="clear" w:color="auto" w:fill="FFFFFF"/>
        </w:rPr>
        <w:t>”标识。</w:t>
      </w:r>
    </w:p>
    <w:p w:rsidR="00480815" w:rsidRDefault="00480815">
      <w:pPr>
        <w:pStyle w:val="a7"/>
        <w:widowControl/>
        <w:spacing w:before="0" w:after="0"/>
        <w:ind w:firstLineChars="200" w:firstLine="360"/>
        <w:rPr>
          <w:rFonts w:ascii="微软雅黑" w:eastAsia="微软雅黑" w:hAnsi="微软雅黑" w:cs="微软雅黑"/>
          <w:sz w:val="18"/>
          <w:szCs w:val="18"/>
          <w:shd w:val="clear" w:color="auto" w:fill="FFFFFF"/>
        </w:rPr>
      </w:pPr>
    </w:p>
    <w:p w:rsidR="00480815" w:rsidRDefault="0078076B">
      <w:pPr>
        <w:pStyle w:val="a7"/>
        <w:widowControl/>
        <w:spacing w:before="0" w:after="0"/>
        <w:ind w:left="0"/>
        <w:rPr>
          <w:b/>
          <w:bCs/>
          <w:sz w:val="18"/>
          <w:szCs w:val="18"/>
        </w:rPr>
      </w:pPr>
      <w:r>
        <w:rPr>
          <w:rFonts w:ascii="微软雅黑" w:eastAsia="微软雅黑" w:hAnsi="微软雅黑" w:cs="微软雅黑" w:hint="eastAsia"/>
          <w:b/>
          <w:bCs/>
          <w:sz w:val="18"/>
          <w:szCs w:val="18"/>
          <w:shd w:val="clear" w:color="auto" w:fill="FFFFFF"/>
        </w:rPr>
        <w:t>六、是否专门面向中小企业、监狱企业、残疾人福利性单位：否</w:t>
      </w:r>
    </w:p>
    <w:p w:rsidR="00480815" w:rsidRDefault="0078076B">
      <w:pPr>
        <w:pStyle w:val="a7"/>
        <w:widowControl/>
        <w:spacing w:before="0" w:after="0"/>
        <w:ind w:left="0"/>
        <w:rPr>
          <w:sz w:val="18"/>
          <w:szCs w:val="18"/>
        </w:rPr>
      </w:pPr>
      <w:r>
        <w:rPr>
          <w:rFonts w:ascii="微软雅黑" w:eastAsia="微软雅黑" w:hAnsi="微软雅黑" w:cs="微软雅黑" w:hint="eastAsia"/>
          <w:b/>
          <w:bCs/>
          <w:sz w:val="18"/>
          <w:szCs w:val="18"/>
          <w:shd w:val="clear" w:color="auto" w:fill="FFFFFF"/>
        </w:rPr>
        <w:t>七、需求公示</w:t>
      </w:r>
    </w:p>
    <w:p w:rsidR="00480815" w:rsidRDefault="0078076B">
      <w:pPr>
        <w:pStyle w:val="a7"/>
        <w:widowControl/>
        <w:spacing w:before="0" w:after="0"/>
        <w:ind w:left="0"/>
        <w:rPr>
          <w:sz w:val="18"/>
          <w:szCs w:val="18"/>
        </w:rPr>
      </w:pPr>
      <w:r>
        <w:rPr>
          <w:rFonts w:ascii="微软雅黑" w:eastAsia="微软雅黑" w:hAnsi="微软雅黑" w:cs="微软雅黑" w:hint="eastAsia"/>
          <w:sz w:val="18"/>
          <w:szCs w:val="18"/>
          <w:shd w:val="clear" w:color="auto" w:fill="FFFFFF"/>
        </w:rPr>
        <w:t>（一）公示期：</w:t>
      </w:r>
      <w:r>
        <w:rPr>
          <w:rFonts w:ascii="微软雅黑" w:eastAsia="微软雅黑" w:hAnsi="微软雅黑" w:cs="微软雅黑" w:hint="eastAsia"/>
          <w:color w:val="FF0000"/>
          <w:sz w:val="18"/>
          <w:szCs w:val="18"/>
          <w:shd w:val="clear" w:color="auto" w:fill="FFFFFF"/>
        </w:rPr>
        <w:t>本公示发布之日起至</w:t>
      </w:r>
      <w:r>
        <w:rPr>
          <w:rFonts w:ascii="微软雅黑" w:eastAsia="微软雅黑" w:hAnsi="微软雅黑" w:cs="微软雅黑" w:hint="eastAsia"/>
          <w:color w:val="FF0000"/>
          <w:sz w:val="18"/>
          <w:szCs w:val="18"/>
          <w:shd w:val="clear" w:color="auto" w:fill="FFFFFF"/>
        </w:rPr>
        <w:t>2018</w:t>
      </w:r>
      <w:r>
        <w:rPr>
          <w:rFonts w:ascii="微软雅黑" w:eastAsia="微软雅黑" w:hAnsi="微软雅黑" w:cs="微软雅黑" w:hint="eastAsia"/>
          <w:color w:val="FF0000"/>
          <w:sz w:val="18"/>
          <w:szCs w:val="18"/>
          <w:shd w:val="clear" w:color="auto" w:fill="FFFFFF"/>
        </w:rPr>
        <w:t>年</w:t>
      </w:r>
      <w:r>
        <w:rPr>
          <w:rFonts w:ascii="微软雅黑" w:eastAsia="微软雅黑" w:hAnsi="微软雅黑" w:cs="微软雅黑" w:hint="eastAsia"/>
          <w:color w:val="FF0000"/>
          <w:sz w:val="18"/>
          <w:szCs w:val="18"/>
          <w:shd w:val="clear" w:color="auto" w:fill="FFFFFF"/>
        </w:rPr>
        <w:t> 12</w:t>
      </w:r>
      <w:r>
        <w:rPr>
          <w:rFonts w:ascii="微软雅黑" w:eastAsia="微软雅黑" w:hAnsi="微软雅黑" w:cs="微软雅黑" w:hint="eastAsia"/>
          <w:color w:val="FF0000"/>
          <w:sz w:val="18"/>
          <w:szCs w:val="18"/>
          <w:shd w:val="clear" w:color="auto" w:fill="FFFFFF"/>
        </w:rPr>
        <w:t>月</w:t>
      </w:r>
      <w:r>
        <w:rPr>
          <w:rFonts w:ascii="微软雅黑" w:eastAsia="微软雅黑" w:hAnsi="微软雅黑" w:cs="微软雅黑" w:hint="eastAsia"/>
          <w:color w:val="FF0000"/>
          <w:sz w:val="18"/>
          <w:szCs w:val="18"/>
          <w:shd w:val="clear" w:color="auto" w:fill="FFFFFF"/>
        </w:rPr>
        <w:t>13</w:t>
      </w:r>
      <w:r>
        <w:rPr>
          <w:rFonts w:ascii="微软雅黑" w:eastAsia="微软雅黑" w:hAnsi="微软雅黑" w:cs="微软雅黑" w:hint="eastAsia"/>
          <w:color w:val="FF0000"/>
          <w:sz w:val="18"/>
          <w:szCs w:val="18"/>
          <w:shd w:val="clear" w:color="auto" w:fill="FFFFFF"/>
        </w:rPr>
        <w:t>日</w:t>
      </w:r>
      <w:r>
        <w:rPr>
          <w:rFonts w:ascii="微软雅黑" w:eastAsia="微软雅黑" w:hAnsi="微软雅黑" w:cs="微软雅黑" w:hint="eastAsia"/>
          <w:color w:val="FF0000"/>
          <w:sz w:val="18"/>
          <w:szCs w:val="18"/>
          <w:shd w:val="clear" w:color="auto" w:fill="FFFFFF"/>
        </w:rPr>
        <w:t>17</w:t>
      </w:r>
      <w:r>
        <w:rPr>
          <w:rFonts w:ascii="微软雅黑" w:eastAsia="微软雅黑" w:hAnsi="微软雅黑" w:cs="微软雅黑" w:hint="eastAsia"/>
          <w:color w:val="FF0000"/>
          <w:sz w:val="18"/>
          <w:szCs w:val="18"/>
          <w:shd w:val="clear" w:color="auto" w:fill="FFFFFF"/>
        </w:rPr>
        <w:t>点</w:t>
      </w:r>
      <w:r>
        <w:rPr>
          <w:rFonts w:ascii="微软雅黑" w:eastAsia="微软雅黑" w:hAnsi="微软雅黑" w:cs="微软雅黑" w:hint="eastAsia"/>
          <w:color w:val="FF0000"/>
          <w:sz w:val="18"/>
          <w:szCs w:val="18"/>
          <w:shd w:val="clear" w:color="auto" w:fill="FFFFFF"/>
        </w:rPr>
        <w:t>30</w:t>
      </w:r>
      <w:r>
        <w:rPr>
          <w:rFonts w:ascii="微软雅黑" w:eastAsia="微软雅黑" w:hAnsi="微软雅黑" w:cs="微软雅黑" w:hint="eastAsia"/>
          <w:color w:val="FF0000"/>
          <w:sz w:val="18"/>
          <w:szCs w:val="18"/>
          <w:shd w:val="clear" w:color="auto" w:fill="FFFFFF"/>
        </w:rPr>
        <w:t>分止。</w:t>
      </w:r>
    </w:p>
    <w:p w:rsidR="00480815" w:rsidRDefault="0078076B">
      <w:pPr>
        <w:pStyle w:val="a7"/>
        <w:widowControl/>
        <w:spacing w:before="0" w:after="0"/>
        <w:ind w:left="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lastRenderedPageBreak/>
        <w:t>（二）意见反馈方式：（一）征集的供应商为本项目备选供应商，最终由谈判小组确定不少于三家供应商参加竞争性谈判。如供应商受邀请后无故不参加竞争性谈判，将被列入阳新县公共资源交易监督管理局不诚信供应商名单。</w:t>
      </w:r>
    </w:p>
    <w:p w:rsidR="00480815" w:rsidRDefault="0078076B">
      <w:pPr>
        <w:pStyle w:val="a7"/>
        <w:widowControl/>
        <w:spacing w:before="0" w:after="0"/>
        <w:ind w:left="0"/>
        <w:rPr>
          <w:sz w:val="18"/>
          <w:szCs w:val="18"/>
        </w:rPr>
      </w:pPr>
      <w:r>
        <w:rPr>
          <w:rFonts w:ascii="微软雅黑" w:eastAsia="微软雅黑" w:hAnsi="微软雅黑" w:cs="微软雅黑" w:hint="eastAsia"/>
          <w:sz w:val="18"/>
          <w:szCs w:val="18"/>
          <w:shd w:val="clear" w:color="auto" w:fill="FFFFFF"/>
        </w:rPr>
        <w:t>（三）采购需求：见附件</w:t>
      </w:r>
      <w:r>
        <w:rPr>
          <w:rFonts w:ascii="微软雅黑" w:eastAsia="微软雅黑" w:hAnsi="微软雅黑" w:cs="微软雅黑" w:hint="eastAsia"/>
          <w:sz w:val="18"/>
          <w:szCs w:val="18"/>
          <w:shd w:val="clear" w:color="auto" w:fill="FFFFFF"/>
        </w:rPr>
        <w:t>1</w:t>
      </w:r>
    </w:p>
    <w:p w:rsidR="00480815" w:rsidRDefault="0078076B">
      <w:pPr>
        <w:pStyle w:val="a7"/>
        <w:widowControl/>
        <w:spacing w:before="0" w:after="0"/>
        <w:ind w:left="0"/>
        <w:rPr>
          <w:sz w:val="18"/>
          <w:szCs w:val="18"/>
        </w:rPr>
      </w:pPr>
      <w:r>
        <w:rPr>
          <w:rFonts w:ascii="微软雅黑" w:eastAsia="微软雅黑" w:hAnsi="微软雅黑" w:cs="微软雅黑" w:hint="eastAsia"/>
          <w:sz w:val="18"/>
          <w:szCs w:val="18"/>
          <w:shd w:val="clear" w:color="auto" w:fill="FFFFFF"/>
        </w:rPr>
        <w:t>（四）需求公示的目的：就采购需求的公正性与专业性征询各潜在供应商的意见，无论是否反馈意见均不影响供应商参与征集供应商名单。</w:t>
      </w:r>
    </w:p>
    <w:p w:rsidR="00480815" w:rsidRDefault="0078076B">
      <w:pPr>
        <w:pStyle w:val="a7"/>
        <w:widowControl/>
        <w:spacing w:before="0" w:after="0"/>
        <w:ind w:left="0"/>
        <w:rPr>
          <w:b/>
          <w:bCs/>
          <w:sz w:val="18"/>
          <w:szCs w:val="18"/>
        </w:rPr>
      </w:pPr>
      <w:r>
        <w:rPr>
          <w:rFonts w:ascii="微软雅黑" w:eastAsia="微软雅黑" w:hAnsi="微软雅黑" w:cs="微软雅黑" w:hint="eastAsia"/>
          <w:b/>
          <w:bCs/>
          <w:sz w:val="18"/>
          <w:szCs w:val="18"/>
          <w:shd w:val="clear" w:color="auto" w:fill="FFFFFF"/>
        </w:rPr>
        <w:t>八、征集供应商名单</w:t>
      </w:r>
    </w:p>
    <w:p w:rsidR="00480815" w:rsidRDefault="0078076B">
      <w:pPr>
        <w:pStyle w:val="a7"/>
        <w:widowControl/>
        <w:spacing w:before="0" w:after="0"/>
        <w:ind w:left="0"/>
        <w:rPr>
          <w:sz w:val="18"/>
          <w:szCs w:val="18"/>
        </w:rPr>
      </w:pPr>
      <w:r>
        <w:rPr>
          <w:rFonts w:ascii="微软雅黑" w:eastAsia="微软雅黑" w:hAnsi="微软雅黑" w:cs="微软雅黑" w:hint="eastAsia"/>
          <w:sz w:val="18"/>
          <w:szCs w:val="18"/>
          <w:shd w:val="clear" w:color="auto" w:fill="FFFFFF"/>
        </w:rPr>
        <w:t>（一）征集的供应商为本项目备选供应商，最终由谈判小组确定不少于三家供应商参加竞争性谈判。如供应商受邀请后无故不参加竞争性谈判，将被列入阳新县</w:t>
      </w:r>
      <w:r>
        <w:rPr>
          <w:rFonts w:ascii="微软雅黑" w:eastAsia="微软雅黑" w:hAnsi="微软雅黑" w:cs="微软雅黑" w:hint="eastAsia"/>
          <w:sz w:val="18"/>
          <w:szCs w:val="18"/>
          <w:shd w:val="clear" w:color="auto" w:fill="FFFFFF"/>
        </w:rPr>
        <w:t>公共资源交易监督管理局不诚信供应商名单。</w:t>
      </w:r>
    </w:p>
    <w:p w:rsidR="00480815" w:rsidRDefault="0078076B">
      <w:pPr>
        <w:pStyle w:val="a7"/>
        <w:widowControl/>
        <w:spacing w:before="0" w:after="0"/>
        <w:ind w:left="0"/>
        <w:rPr>
          <w:sz w:val="18"/>
          <w:szCs w:val="18"/>
        </w:rPr>
      </w:pPr>
      <w:r>
        <w:rPr>
          <w:rFonts w:ascii="微软雅黑" w:eastAsia="微软雅黑" w:hAnsi="微软雅黑" w:cs="微软雅黑" w:hint="eastAsia"/>
          <w:sz w:val="18"/>
          <w:szCs w:val="18"/>
          <w:shd w:val="clear" w:color="auto" w:fill="FFFFFF"/>
        </w:rPr>
        <w:t>（二）有意参与本项目的潜在供应商可在公示期内通过电子邮件的方式（在有效公示期内向指定邮箱</w:t>
      </w:r>
      <w:r>
        <w:rPr>
          <w:rFonts w:ascii="微软雅黑" w:eastAsia="微软雅黑" w:hAnsi="微软雅黑" w:cs="微软雅黑" w:hint="eastAsia"/>
          <w:sz w:val="18"/>
          <w:szCs w:val="18"/>
          <w:shd w:val="clear" w:color="auto" w:fill="FFFFFF"/>
        </w:rPr>
        <w:t xml:space="preserve">1275163783@qq.com </w:t>
      </w:r>
      <w:r>
        <w:rPr>
          <w:rFonts w:ascii="微软雅黑" w:eastAsia="微软雅黑" w:hAnsi="微软雅黑" w:cs="微软雅黑" w:hint="eastAsia"/>
          <w:sz w:val="18"/>
          <w:szCs w:val="18"/>
          <w:shd w:val="clear" w:color="auto" w:fill="FFFFFF"/>
        </w:rPr>
        <w:t>递交报名资料）进行报名。</w:t>
      </w:r>
    </w:p>
    <w:p w:rsidR="00480815" w:rsidRDefault="0078076B">
      <w:pPr>
        <w:pStyle w:val="a7"/>
        <w:widowControl/>
        <w:spacing w:before="0" w:after="0"/>
        <w:ind w:left="0"/>
        <w:rPr>
          <w:sz w:val="18"/>
          <w:szCs w:val="18"/>
        </w:rPr>
      </w:pPr>
      <w:r>
        <w:rPr>
          <w:rFonts w:ascii="微软雅黑" w:eastAsia="微软雅黑" w:hAnsi="微软雅黑" w:cs="微软雅黑" w:hint="eastAsia"/>
          <w:sz w:val="18"/>
          <w:szCs w:val="18"/>
          <w:shd w:val="clear" w:color="auto" w:fill="FFFFFF"/>
        </w:rPr>
        <w:t>（三）报名资料至少应当包含以下内容：</w:t>
      </w:r>
    </w:p>
    <w:p w:rsidR="00480815" w:rsidRDefault="0078076B">
      <w:pPr>
        <w:pStyle w:val="a7"/>
        <w:widowControl/>
        <w:spacing w:before="0" w:after="0"/>
        <w:ind w:left="0" w:firstLineChars="200" w:firstLine="360"/>
        <w:rPr>
          <w:sz w:val="18"/>
          <w:szCs w:val="18"/>
        </w:rPr>
      </w:pPr>
      <w:r>
        <w:rPr>
          <w:rFonts w:ascii="微软雅黑" w:eastAsia="微软雅黑" w:hAnsi="微软雅黑" w:cs="微软雅黑" w:hint="eastAsia"/>
          <w:sz w:val="18"/>
          <w:szCs w:val="18"/>
          <w:shd w:val="clear" w:color="auto" w:fill="FFFFFF"/>
        </w:rPr>
        <w:t>1.</w:t>
      </w:r>
      <w:r>
        <w:rPr>
          <w:rFonts w:ascii="微软雅黑" w:eastAsia="微软雅黑" w:hAnsi="微软雅黑" w:cs="微软雅黑" w:hint="eastAsia"/>
          <w:sz w:val="18"/>
          <w:szCs w:val="18"/>
          <w:shd w:val="clear" w:color="auto" w:fill="FFFFFF"/>
        </w:rPr>
        <w:t>供应商报名表（格式见附件</w:t>
      </w:r>
      <w:r>
        <w:rPr>
          <w:rFonts w:ascii="微软雅黑" w:eastAsia="微软雅黑" w:hAnsi="微软雅黑" w:cs="微软雅黑" w:hint="eastAsia"/>
          <w:sz w:val="18"/>
          <w:szCs w:val="18"/>
          <w:shd w:val="clear" w:color="auto" w:fill="FFFFFF"/>
        </w:rPr>
        <w:t>2</w:t>
      </w:r>
      <w:r>
        <w:rPr>
          <w:rFonts w:ascii="微软雅黑" w:eastAsia="微软雅黑" w:hAnsi="微软雅黑" w:cs="微软雅黑" w:hint="eastAsia"/>
          <w:sz w:val="18"/>
          <w:szCs w:val="18"/>
          <w:shd w:val="clear" w:color="auto" w:fill="FFFFFF"/>
        </w:rPr>
        <w:t>）。</w:t>
      </w:r>
    </w:p>
    <w:p w:rsidR="00480815" w:rsidRDefault="0078076B">
      <w:pPr>
        <w:pStyle w:val="a7"/>
        <w:widowControl/>
        <w:spacing w:before="0" w:after="0"/>
        <w:ind w:left="0" w:firstLineChars="200" w:firstLine="360"/>
        <w:rPr>
          <w:sz w:val="18"/>
          <w:szCs w:val="18"/>
        </w:rPr>
      </w:pPr>
      <w:r>
        <w:rPr>
          <w:rFonts w:ascii="微软雅黑" w:eastAsia="微软雅黑" w:hAnsi="微软雅黑" w:cs="微软雅黑" w:hint="eastAsia"/>
          <w:sz w:val="18"/>
          <w:szCs w:val="18"/>
          <w:shd w:val="clear" w:color="auto" w:fill="FFFFFF"/>
        </w:rPr>
        <w:t>2.</w:t>
      </w:r>
      <w:r>
        <w:rPr>
          <w:rFonts w:ascii="微软雅黑" w:eastAsia="微软雅黑" w:hAnsi="微软雅黑" w:cs="微软雅黑" w:hint="eastAsia"/>
          <w:sz w:val="18"/>
          <w:szCs w:val="18"/>
          <w:shd w:val="clear" w:color="auto" w:fill="FFFFFF"/>
        </w:rPr>
        <w:t>《政府采购法》第二十二条第一款之规定的基本条件，提供下列材料：</w:t>
      </w:r>
    </w:p>
    <w:p w:rsidR="00480815" w:rsidRDefault="0078076B">
      <w:pPr>
        <w:pStyle w:val="a7"/>
        <w:widowControl/>
        <w:spacing w:before="0" w:after="0"/>
        <w:ind w:left="0" w:firstLineChars="300" w:firstLine="540"/>
        <w:rPr>
          <w:sz w:val="18"/>
          <w:szCs w:val="18"/>
        </w:rPr>
      </w:pP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1</w:t>
      </w:r>
      <w:r>
        <w:rPr>
          <w:rFonts w:ascii="微软雅黑" w:eastAsia="微软雅黑" w:hAnsi="微软雅黑" w:cs="微软雅黑" w:hint="eastAsia"/>
          <w:sz w:val="18"/>
          <w:szCs w:val="18"/>
          <w:shd w:val="clear" w:color="auto" w:fill="FFFFFF"/>
        </w:rPr>
        <w:t>）法人或者其他组织的营业执照等证明文件，如供应商是自然人的提供身份证明材料；</w:t>
      </w:r>
    </w:p>
    <w:p w:rsidR="00480815" w:rsidRDefault="0078076B">
      <w:pPr>
        <w:pStyle w:val="a7"/>
        <w:widowControl/>
        <w:spacing w:before="0" w:after="0"/>
        <w:ind w:left="0" w:firstLineChars="300" w:firstLine="540"/>
        <w:rPr>
          <w:sz w:val="18"/>
          <w:szCs w:val="18"/>
        </w:rPr>
      </w:pP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2</w:t>
      </w:r>
      <w:r>
        <w:rPr>
          <w:rFonts w:ascii="微软雅黑" w:eastAsia="微软雅黑" w:hAnsi="微软雅黑" w:cs="微软雅黑" w:hint="eastAsia"/>
          <w:sz w:val="18"/>
          <w:szCs w:val="18"/>
          <w:shd w:val="clear" w:color="auto" w:fill="FFFFFF"/>
        </w:rPr>
        <w:t>）财务状况报告，依法缴纳税收和社会保障资金的相关材料；</w:t>
      </w:r>
    </w:p>
    <w:p w:rsidR="00480815" w:rsidRDefault="0078076B">
      <w:pPr>
        <w:pStyle w:val="a7"/>
        <w:widowControl/>
        <w:spacing w:before="0" w:after="0"/>
        <w:ind w:left="0" w:firstLineChars="300" w:firstLine="540"/>
        <w:rPr>
          <w:sz w:val="18"/>
          <w:szCs w:val="18"/>
        </w:rPr>
      </w:pP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3</w:t>
      </w:r>
      <w:r>
        <w:rPr>
          <w:rFonts w:ascii="微软雅黑" w:eastAsia="微软雅黑" w:hAnsi="微软雅黑" w:cs="微软雅黑" w:hint="eastAsia"/>
          <w:sz w:val="18"/>
          <w:szCs w:val="18"/>
          <w:shd w:val="clear" w:color="auto" w:fill="FFFFFF"/>
        </w:rPr>
        <w:t>）具备履行合同所必需的设备和专业</w:t>
      </w:r>
      <w:r>
        <w:rPr>
          <w:rFonts w:ascii="微软雅黑" w:eastAsia="微软雅黑" w:hAnsi="微软雅黑" w:cs="微软雅黑" w:hint="eastAsia"/>
          <w:sz w:val="18"/>
          <w:szCs w:val="18"/>
          <w:shd w:val="clear" w:color="auto" w:fill="FFFFFF"/>
        </w:rPr>
        <w:t>技术能力的证明材料；</w:t>
      </w:r>
    </w:p>
    <w:p w:rsidR="00480815" w:rsidRDefault="0078076B">
      <w:pPr>
        <w:pStyle w:val="a7"/>
        <w:widowControl/>
        <w:spacing w:before="0" w:after="0"/>
        <w:ind w:left="0" w:firstLineChars="300" w:firstLine="540"/>
        <w:rPr>
          <w:sz w:val="18"/>
          <w:szCs w:val="18"/>
        </w:rPr>
      </w:pP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4</w:t>
      </w:r>
      <w:r>
        <w:rPr>
          <w:rFonts w:ascii="微软雅黑" w:eastAsia="微软雅黑" w:hAnsi="微软雅黑" w:cs="微软雅黑" w:hint="eastAsia"/>
          <w:sz w:val="18"/>
          <w:szCs w:val="18"/>
          <w:shd w:val="clear" w:color="auto" w:fill="FFFFFF"/>
        </w:rPr>
        <w:t>）参加政府采购活动前</w:t>
      </w:r>
      <w:r>
        <w:rPr>
          <w:rFonts w:ascii="微软雅黑" w:eastAsia="微软雅黑" w:hAnsi="微软雅黑" w:cs="微软雅黑" w:hint="eastAsia"/>
          <w:sz w:val="18"/>
          <w:szCs w:val="18"/>
          <w:shd w:val="clear" w:color="auto" w:fill="FFFFFF"/>
        </w:rPr>
        <w:t>3</w:t>
      </w:r>
      <w:r>
        <w:rPr>
          <w:rFonts w:ascii="微软雅黑" w:eastAsia="微软雅黑" w:hAnsi="微软雅黑" w:cs="微软雅黑" w:hint="eastAsia"/>
          <w:sz w:val="18"/>
          <w:szCs w:val="18"/>
          <w:shd w:val="clear" w:color="auto" w:fill="FFFFFF"/>
        </w:rPr>
        <w:t>年内在经营活动中没有重大违法记录的书面声明；</w:t>
      </w:r>
    </w:p>
    <w:p w:rsidR="00480815" w:rsidRDefault="0078076B">
      <w:pPr>
        <w:pStyle w:val="a7"/>
        <w:widowControl/>
        <w:spacing w:before="0" w:after="0"/>
        <w:ind w:left="0" w:firstLineChars="300" w:firstLine="540"/>
        <w:rPr>
          <w:sz w:val="18"/>
          <w:szCs w:val="18"/>
        </w:rPr>
      </w:pP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5</w:t>
      </w:r>
      <w:r>
        <w:rPr>
          <w:rFonts w:ascii="微软雅黑" w:eastAsia="微软雅黑" w:hAnsi="微软雅黑" w:cs="微软雅黑" w:hint="eastAsia"/>
          <w:sz w:val="18"/>
          <w:szCs w:val="18"/>
          <w:shd w:val="clear" w:color="auto" w:fill="FFFFFF"/>
        </w:rPr>
        <w:t>）具备法律、行政法规规定的其他条件的证明材料。</w:t>
      </w:r>
    </w:p>
    <w:p w:rsidR="00480815" w:rsidRDefault="0078076B">
      <w:pPr>
        <w:pStyle w:val="a7"/>
        <w:widowControl/>
        <w:spacing w:before="0" w:after="0"/>
        <w:ind w:left="0" w:firstLineChars="300" w:firstLine="54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w:t>
      </w:r>
      <w:r>
        <w:rPr>
          <w:rFonts w:ascii="微软雅黑" w:eastAsia="微软雅黑" w:hAnsi="微软雅黑" w:cs="微软雅黑" w:hint="eastAsia"/>
          <w:sz w:val="18"/>
          <w:szCs w:val="18"/>
          <w:shd w:val="clear" w:color="auto" w:fill="FFFFFF"/>
        </w:rPr>
        <w:t>6</w:t>
      </w:r>
      <w:r>
        <w:rPr>
          <w:rFonts w:ascii="微软雅黑" w:eastAsia="微软雅黑" w:hAnsi="微软雅黑" w:cs="微软雅黑" w:hint="eastAsia"/>
          <w:sz w:val="18"/>
          <w:szCs w:val="18"/>
          <w:shd w:val="clear" w:color="auto" w:fill="FFFFFF"/>
        </w:rPr>
        <w:t>）未被列入</w:t>
      </w:r>
      <w:r>
        <w:rPr>
          <w:rFonts w:ascii="微软雅黑" w:eastAsia="微软雅黑" w:hAnsi="微软雅黑" w:cs="微软雅黑" w:hint="eastAsia"/>
          <w:sz w:val="18"/>
          <w:szCs w:val="18"/>
          <w:shd w:val="clear" w:color="auto" w:fill="FFFFFF"/>
        </w:rPr>
        <w:t xml:space="preserve"> </w:t>
      </w:r>
      <w:r>
        <w:rPr>
          <w:rFonts w:ascii="微软雅黑" w:eastAsia="微软雅黑" w:hAnsi="微软雅黑" w:cs="微软雅黑" w:hint="eastAsia"/>
          <w:sz w:val="18"/>
          <w:szCs w:val="18"/>
          <w:shd w:val="clear" w:color="auto" w:fill="FFFFFF"/>
        </w:rPr>
        <w:t>“信用中国”网站（</w:t>
      </w:r>
      <w:proofErr w:type="spellStart"/>
      <w:r>
        <w:rPr>
          <w:rFonts w:ascii="微软雅黑" w:eastAsia="微软雅黑" w:hAnsi="微软雅黑" w:cs="微软雅黑" w:hint="eastAsia"/>
          <w:sz w:val="18"/>
          <w:szCs w:val="18"/>
          <w:shd w:val="clear" w:color="auto" w:fill="FFFFFF"/>
        </w:rPr>
        <w:t>www.creditchina.gov.cn</w:t>
      </w:r>
      <w:proofErr w:type="spellEnd"/>
      <w:r>
        <w:rPr>
          <w:rFonts w:ascii="微软雅黑" w:eastAsia="微软雅黑" w:hAnsi="微软雅黑" w:cs="微软雅黑" w:hint="eastAsia"/>
          <w:sz w:val="18"/>
          <w:szCs w:val="18"/>
          <w:shd w:val="clear" w:color="auto" w:fill="FFFFFF"/>
        </w:rPr>
        <w:t>）失信被执行人、重大税收违法案件当事人名单、政府采购严重违法失信行为记录名单的网页打印件。</w:t>
      </w:r>
    </w:p>
    <w:p w:rsidR="00480815" w:rsidRDefault="0078076B">
      <w:pPr>
        <w:pStyle w:val="a7"/>
        <w:widowControl/>
        <w:spacing w:before="0" w:after="0"/>
        <w:ind w:left="0" w:firstLineChars="100" w:firstLine="180"/>
        <w:rPr>
          <w:rFonts w:eastAsia="微软雅黑"/>
          <w:b/>
          <w:bCs/>
          <w:sz w:val="18"/>
          <w:szCs w:val="18"/>
        </w:rPr>
      </w:pPr>
      <w:r>
        <w:rPr>
          <w:rFonts w:ascii="微软雅黑" w:eastAsia="微软雅黑" w:hAnsi="微软雅黑" w:cs="微软雅黑" w:hint="eastAsia"/>
          <w:b/>
          <w:bCs/>
          <w:sz w:val="18"/>
          <w:szCs w:val="18"/>
          <w:shd w:val="clear" w:color="auto" w:fill="FFFFFF"/>
        </w:rPr>
        <w:t>九、联系方式：</w:t>
      </w:r>
    </w:p>
    <w:p w:rsidR="00480815" w:rsidRDefault="0078076B">
      <w:pPr>
        <w:pStyle w:val="a7"/>
        <w:widowControl/>
        <w:spacing w:before="0" w:after="0"/>
        <w:ind w:left="0" w:firstLineChars="200" w:firstLine="36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采购代理机构：中经国际招标集团有限公司</w:t>
      </w:r>
    </w:p>
    <w:p w:rsidR="00480815" w:rsidRDefault="0078076B">
      <w:pPr>
        <w:pStyle w:val="a7"/>
        <w:widowControl/>
        <w:spacing w:before="0" w:after="0"/>
        <w:ind w:left="0" w:firstLineChars="200" w:firstLine="36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联系人：胡丽萍</w:t>
      </w:r>
      <w:r>
        <w:rPr>
          <w:rFonts w:ascii="微软雅黑" w:eastAsia="微软雅黑" w:hAnsi="微软雅黑" w:cs="微软雅黑" w:hint="eastAsia"/>
          <w:sz w:val="18"/>
          <w:szCs w:val="18"/>
          <w:shd w:val="clear" w:color="auto" w:fill="FFFFFF"/>
        </w:rPr>
        <w:t>   </w:t>
      </w:r>
      <w:r>
        <w:rPr>
          <w:rFonts w:ascii="微软雅黑" w:eastAsia="微软雅黑" w:hAnsi="微软雅黑" w:cs="微软雅黑" w:hint="eastAsia"/>
          <w:sz w:val="18"/>
          <w:szCs w:val="18"/>
          <w:shd w:val="clear" w:color="auto" w:fill="FFFFFF"/>
        </w:rPr>
        <w:t>电话：</w:t>
      </w:r>
      <w:r>
        <w:rPr>
          <w:rFonts w:ascii="微软雅黑" w:eastAsia="微软雅黑" w:hAnsi="微软雅黑" w:cs="微软雅黑" w:hint="eastAsia"/>
          <w:sz w:val="18"/>
          <w:szCs w:val="18"/>
          <w:shd w:val="clear" w:color="auto" w:fill="FFFFFF"/>
        </w:rPr>
        <w:t>13697284900</w:t>
      </w:r>
    </w:p>
    <w:p w:rsidR="00480815" w:rsidRDefault="0078076B">
      <w:pPr>
        <w:pStyle w:val="a7"/>
        <w:widowControl/>
        <w:spacing w:before="0" w:after="0"/>
        <w:ind w:left="0" w:firstLineChars="200" w:firstLine="360"/>
        <w:rPr>
          <w:sz w:val="18"/>
          <w:szCs w:val="18"/>
        </w:rPr>
      </w:pPr>
      <w:r>
        <w:rPr>
          <w:rFonts w:ascii="微软雅黑" w:eastAsia="微软雅黑" w:hAnsi="微软雅黑" w:cs="微软雅黑" w:hint="eastAsia"/>
          <w:sz w:val="18"/>
          <w:szCs w:val="18"/>
          <w:shd w:val="clear" w:color="auto" w:fill="FFFFFF"/>
        </w:rPr>
        <w:t>电子邮箱：</w:t>
      </w:r>
      <w:r>
        <w:rPr>
          <w:rFonts w:ascii="微软雅黑" w:eastAsia="微软雅黑" w:hAnsi="微软雅黑" w:cs="微软雅黑" w:hint="eastAsia"/>
          <w:sz w:val="18"/>
          <w:szCs w:val="18"/>
          <w:shd w:val="clear" w:color="auto" w:fill="FFFFFF"/>
        </w:rPr>
        <w:t>1275163783@qq.com</w:t>
      </w:r>
    </w:p>
    <w:p w:rsidR="00480815" w:rsidRDefault="0078076B">
      <w:pPr>
        <w:pStyle w:val="a7"/>
        <w:widowControl/>
        <w:spacing w:before="0" w:after="0"/>
        <w:ind w:left="0" w:firstLineChars="200" w:firstLine="36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联系地址：武汉市武昌区中北路岳家嘴立交山河企业大厦</w:t>
      </w:r>
      <w:r>
        <w:rPr>
          <w:rFonts w:ascii="微软雅黑" w:eastAsia="微软雅黑" w:hAnsi="微软雅黑" w:cs="微软雅黑" w:hint="eastAsia"/>
          <w:sz w:val="18"/>
          <w:szCs w:val="18"/>
          <w:shd w:val="clear" w:color="auto" w:fill="FFFFFF"/>
        </w:rPr>
        <w:t>4805</w:t>
      </w:r>
      <w:r>
        <w:rPr>
          <w:rFonts w:ascii="微软雅黑" w:eastAsia="微软雅黑" w:hAnsi="微软雅黑" w:cs="微软雅黑" w:hint="eastAsia"/>
          <w:sz w:val="18"/>
          <w:szCs w:val="18"/>
          <w:shd w:val="clear" w:color="auto" w:fill="FFFFFF"/>
        </w:rPr>
        <w:t>室</w:t>
      </w:r>
    </w:p>
    <w:p w:rsidR="00480815" w:rsidRDefault="0078076B">
      <w:pPr>
        <w:pStyle w:val="a7"/>
        <w:widowControl/>
        <w:spacing w:before="0" w:after="0"/>
        <w:ind w:left="0" w:firstLineChars="200" w:firstLine="360"/>
        <w:rPr>
          <w:sz w:val="18"/>
          <w:szCs w:val="18"/>
        </w:rPr>
      </w:pPr>
      <w:r>
        <w:rPr>
          <w:rFonts w:ascii="微软雅黑" w:eastAsia="微软雅黑" w:hAnsi="微软雅黑" w:cs="微软雅黑" w:hint="eastAsia"/>
          <w:sz w:val="18"/>
          <w:szCs w:val="18"/>
          <w:shd w:val="clear" w:color="auto" w:fill="FFFFFF"/>
        </w:rPr>
        <w:t>采购人：阳新县文化体育新闻出版广电局</w:t>
      </w:r>
      <w:r>
        <w:rPr>
          <w:rFonts w:ascii="微软雅黑" w:eastAsia="微软雅黑" w:hAnsi="微软雅黑" w:cs="微软雅黑" w:hint="eastAsia"/>
          <w:sz w:val="18"/>
          <w:szCs w:val="18"/>
          <w:shd w:val="clear" w:color="auto" w:fill="FFFFFF"/>
        </w:rPr>
        <w:t xml:space="preserve">   </w:t>
      </w:r>
    </w:p>
    <w:p w:rsidR="00480815" w:rsidRDefault="0078076B">
      <w:pPr>
        <w:pStyle w:val="a7"/>
        <w:widowControl/>
        <w:spacing w:before="0" w:after="0"/>
        <w:ind w:left="0" w:firstLineChars="200" w:firstLine="36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联系人：</w:t>
      </w:r>
      <w:r>
        <w:rPr>
          <w:rFonts w:ascii="微软雅黑" w:eastAsia="微软雅黑" w:hAnsi="微软雅黑" w:cs="微软雅黑" w:hint="eastAsia"/>
          <w:sz w:val="18"/>
          <w:szCs w:val="18"/>
          <w:shd w:val="clear" w:color="auto" w:fill="FFFFFF"/>
        </w:rPr>
        <w:t xml:space="preserve"> </w:t>
      </w:r>
      <w:r>
        <w:rPr>
          <w:rFonts w:ascii="微软雅黑" w:eastAsia="微软雅黑" w:hAnsi="微软雅黑" w:cs="微软雅黑" w:hint="eastAsia"/>
          <w:sz w:val="18"/>
          <w:szCs w:val="18"/>
          <w:shd w:val="clear" w:color="auto" w:fill="FFFFFF"/>
        </w:rPr>
        <w:t>周君</w:t>
      </w:r>
      <w:r>
        <w:rPr>
          <w:rFonts w:ascii="微软雅黑" w:eastAsia="微软雅黑" w:hAnsi="微软雅黑" w:cs="微软雅黑" w:hint="eastAsia"/>
          <w:sz w:val="18"/>
          <w:szCs w:val="18"/>
          <w:shd w:val="clear" w:color="auto" w:fill="FFFFFF"/>
        </w:rPr>
        <w:t>     </w:t>
      </w:r>
      <w:r>
        <w:rPr>
          <w:rFonts w:ascii="微软雅黑" w:eastAsia="微软雅黑" w:hAnsi="微软雅黑" w:cs="微软雅黑" w:hint="eastAsia"/>
          <w:sz w:val="18"/>
          <w:szCs w:val="18"/>
          <w:shd w:val="clear" w:color="auto" w:fill="FFFFFF"/>
        </w:rPr>
        <w:t>联系电话：</w:t>
      </w:r>
      <w:r>
        <w:rPr>
          <w:rFonts w:ascii="微软雅黑" w:eastAsia="微软雅黑" w:hAnsi="微软雅黑" w:cs="微软雅黑" w:hint="eastAsia"/>
          <w:sz w:val="18"/>
          <w:szCs w:val="18"/>
          <w:shd w:val="clear" w:color="auto" w:fill="FFFFFF"/>
        </w:rPr>
        <w:t>13872057377</w:t>
      </w:r>
    </w:p>
    <w:p w:rsidR="00480815" w:rsidRDefault="0078076B">
      <w:pPr>
        <w:pStyle w:val="a7"/>
        <w:widowControl/>
        <w:spacing w:before="0" w:after="0"/>
        <w:ind w:left="0" w:firstLineChars="200" w:firstLine="360"/>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地址：</w:t>
      </w:r>
      <w:r>
        <w:rPr>
          <w:rFonts w:ascii="微软雅黑" w:eastAsia="微软雅黑" w:hAnsi="微软雅黑" w:cs="微软雅黑" w:hint="eastAsia"/>
          <w:sz w:val="18"/>
          <w:szCs w:val="18"/>
          <w:shd w:val="clear" w:color="auto" w:fill="FFFFFF"/>
        </w:rPr>
        <w:t> </w:t>
      </w:r>
      <w:r>
        <w:rPr>
          <w:rFonts w:ascii="微软雅黑" w:eastAsia="微软雅黑" w:hAnsi="微软雅黑" w:cs="微软雅黑" w:hint="eastAsia"/>
          <w:sz w:val="18"/>
          <w:szCs w:val="18"/>
          <w:shd w:val="clear" w:color="auto" w:fill="FFFFFF"/>
        </w:rPr>
        <w:t>阳新县铜山大道</w:t>
      </w:r>
    </w:p>
    <w:p w:rsidR="00480815" w:rsidRDefault="0078076B">
      <w:pPr>
        <w:pStyle w:val="a7"/>
        <w:widowControl/>
        <w:spacing w:before="0" w:after="0"/>
        <w:ind w:left="0" w:firstLineChars="200" w:firstLine="360"/>
        <w:rPr>
          <w:sz w:val="18"/>
          <w:szCs w:val="18"/>
        </w:rPr>
      </w:pPr>
      <w:r>
        <w:rPr>
          <w:rFonts w:ascii="微软雅黑" w:eastAsia="微软雅黑" w:hAnsi="微软雅黑" w:cs="微软雅黑" w:hint="eastAsia"/>
          <w:sz w:val="18"/>
          <w:szCs w:val="18"/>
          <w:shd w:val="clear" w:color="auto" w:fill="FFFFFF"/>
        </w:rPr>
        <w:t>附件：采购需求及供应商报名表</w:t>
      </w:r>
    </w:p>
    <w:p w:rsidR="00480815" w:rsidRDefault="0078076B">
      <w:pPr>
        <w:pStyle w:val="a7"/>
        <w:widowControl/>
        <w:spacing w:before="0" w:after="0"/>
        <w:ind w:left="0"/>
        <w:jc w:val="right"/>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中经国际招标集团有限公司</w:t>
      </w:r>
    </w:p>
    <w:p w:rsidR="00480815" w:rsidRDefault="0078076B">
      <w:pPr>
        <w:pStyle w:val="a7"/>
        <w:widowControl/>
        <w:spacing w:before="0" w:after="0"/>
        <w:ind w:left="0"/>
        <w:jc w:val="right"/>
        <w:rPr>
          <w:rFonts w:ascii="微软雅黑" w:eastAsia="微软雅黑" w:hAnsi="微软雅黑" w:cs="微软雅黑"/>
          <w:sz w:val="18"/>
          <w:szCs w:val="18"/>
          <w:shd w:val="clear" w:color="auto" w:fill="FFFFFF"/>
        </w:rPr>
      </w:pPr>
      <w:r>
        <w:rPr>
          <w:rFonts w:ascii="微软雅黑" w:eastAsia="微软雅黑" w:hAnsi="微软雅黑" w:cs="微软雅黑" w:hint="eastAsia"/>
          <w:sz w:val="18"/>
          <w:szCs w:val="18"/>
          <w:shd w:val="clear" w:color="auto" w:fill="FFFFFF"/>
        </w:rPr>
        <w:t xml:space="preserve">2018 </w:t>
      </w:r>
      <w:r>
        <w:rPr>
          <w:rFonts w:ascii="微软雅黑" w:eastAsia="微软雅黑" w:hAnsi="微软雅黑" w:cs="微软雅黑" w:hint="eastAsia"/>
          <w:sz w:val="18"/>
          <w:szCs w:val="18"/>
          <w:shd w:val="clear" w:color="auto" w:fill="FFFFFF"/>
        </w:rPr>
        <w:t>年</w:t>
      </w:r>
      <w:r>
        <w:rPr>
          <w:rFonts w:ascii="微软雅黑" w:eastAsia="微软雅黑" w:hAnsi="微软雅黑" w:cs="微软雅黑" w:hint="eastAsia"/>
          <w:sz w:val="18"/>
          <w:szCs w:val="18"/>
          <w:shd w:val="clear" w:color="auto" w:fill="FFFFFF"/>
        </w:rPr>
        <w:t>  12</w:t>
      </w:r>
      <w:r>
        <w:rPr>
          <w:rFonts w:ascii="微软雅黑" w:eastAsia="微软雅黑" w:hAnsi="微软雅黑" w:cs="微软雅黑" w:hint="eastAsia"/>
          <w:sz w:val="18"/>
          <w:szCs w:val="18"/>
          <w:shd w:val="clear" w:color="auto" w:fill="FFFFFF"/>
        </w:rPr>
        <w:t>月</w:t>
      </w:r>
      <w:r>
        <w:rPr>
          <w:rFonts w:ascii="微软雅黑" w:eastAsia="微软雅黑" w:hAnsi="微软雅黑" w:cs="微软雅黑" w:hint="eastAsia"/>
          <w:sz w:val="18"/>
          <w:szCs w:val="18"/>
          <w:shd w:val="clear" w:color="auto" w:fill="FFFFFF"/>
        </w:rPr>
        <w:t xml:space="preserve">10 </w:t>
      </w:r>
      <w:r>
        <w:rPr>
          <w:rFonts w:ascii="微软雅黑" w:eastAsia="微软雅黑" w:hAnsi="微软雅黑" w:cs="微软雅黑" w:hint="eastAsia"/>
          <w:sz w:val="18"/>
          <w:szCs w:val="18"/>
          <w:shd w:val="clear" w:color="auto" w:fill="FFFFFF"/>
        </w:rPr>
        <w:t>日</w:t>
      </w:r>
    </w:p>
    <w:p w:rsidR="00480815" w:rsidRDefault="00480815">
      <w:pPr>
        <w:pStyle w:val="a7"/>
        <w:widowControl/>
        <w:spacing w:before="0" w:after="0"/>
        <w:ind w:left="0"/>
        <w:jc w:val="right"/>
        <w:rPr>
          <w:rFonts w:ascii="微软雅黑" w:eastAsia="微软雅黑" w:hAnsi="微软雅黑" w:cs="微软雅黑"/>
          <w:sz w:val="18"/>
          <w:szCs w:val="18"/>
          <w:shd w:val="clear" w:color="auto" w:fill="FFFFFF"/>
        </w:rPr>
      </w:pPr>
    </w:p>
    <w:p w:rsidR="00480815" w:rsidRDefault="00480815">
      <w:pPr>
        <w:pStyle w:val="a7"/>
        <w:widowControl/>
        <w:spacing w:before="0" w:after="0"/>
        <w:ind w:left="0"/>
        <w:jc w:val="right"/>
        <w:rPr>
          <w:rFonts w:ascii="微软雅黑" w:eastAsia="微软雅黑" w:hAnsi="微软雅黑" w:cs="微软雅黑"/>
          <w:sz w:val="18"/>
          <w:szCs w:val="18"/>
          <w:shd w:val="clear" w:color="auto" w:fill="FFFFFF"/>
        </w:rPr>
      </w:pPr>
    </w:p>
    <w:p w:rsidR="00480815" w:rsidRDefault="00480815">
      <w:pPr>
        <w:pStyle w:val="a7"/>
        <w:widowControl/>
        <w:spacing w:before="0" w:after="0"/>
        <w:ind w:left="0"/>
        <w:jc w:val="right"/>
        <w:rPr>
          <w:rFonts w:ascii="微软雅黑" w:eastAsia="微软雅黑" w:hAnsi="微软雅黑" w:cs="微软雅黑"/>
          <w:sz w:val="18"/>
          <w:szCs w:val="18"/>
          <w:shd w:val="clear" w:color="auto" w:fill="FFFFFF"/>
        </w:rPr>
      </w:pPr>
    </w:p>
    <w:p w:rsidR="00480815" w:rsidRDefault="00480815">
      <w:pPr>
        <w:pStyle w:val="a7"/>
        <w:widowControl/>
        <w:spacing w:before="0" w:after="0"/>
        <w:ind w:left="0"/>
        <w:jc w:val="right"/>
        <w:rPr>
          <w:rFonts w:ascii="微软雅黑" w:eastAsia="微软雅黑" w:hAnsi="微软雅黑" w:cs="微软雅黑"/>
          <w:sz w:val="18"/>
          <w:szCs w:val="18"/>
          <w:shd w:val="clear" w:color="auto" w:fill="FFFFFF"/>
        </w:rPr>
      </w:pPr>
    </w:p>
    <w:p w:rsidR="00480815" w:rsidRDefault="00480815">
      <w:pPr>
        <w:pStyle w:val="a7"/>
        <w:widowControl/>
        <w:spacing w:before="0" w:after="0"/>
        <w:ind w:left="0"/>
        <w:jc w:val="right"/>
        <w:rPr>
          <w:rFonts w:ascii="微软雅黑" w:eastAsia="微软雅黑" w:hAnsi="微软雅黑" w:cs="微软雅黑"/>
          <w:sz w:val="18"/>
          <w:szCs w:val="18"/>
          <w:shd w:val="clear" w:color="auto" w:fill="FFFFFF"/>
        </w:rPr>
      </w:pPr>
    </w:p>
    <w:p w:rsidR="00480815" w:rsidRDefault="00480815">
      <w:pPr>
        <w:pStyle w:val="a7"/>
        <w:widowControl/>
        <w:spacing w:before="0" w:after="0"/>
        <w:ind w:left="0"/>
        <w:jc w:val="right"/>
        <w:rPr>
          <w:rFonts w:ascii="微软雅黑" w:eastAsia="微软雅黑" w:hAnsi="微软雅黑" w:cs="微软雅黑"/>
          <w:sz w:val="18"/>
          <w:szCs w:val="18"/>
          <w:shd w:val="clear" w:color="auto" w:fill="FFFFFF"/>
        </w:rPr>
      </w:pPr>
    </w:p>
    <w:p w:rsidR="00480815" w:rsidRDefault="00480815">
      <w:pPr>
        <w:pStyle w:val="a7"/>
        <w:widowControl/>
        <w:spacing w:before="0" w:after="0"/>
        <w:ind w:left="0"/>
        <w:jc w:val="right"/>
        <w:rPr>
          <w:rFonts w:ascii="微软雅黑" w:eastAsia="微软雅黑" w:hAnsi="微软雅黑" w:cs="微软雅黑"/>
          <w:sz w:val="18"/>
          <w:szCs w:val="18"/>
          <w:shd w:val="clear" w:color="auto" w:fill="FFFFFF"/>
        </w:rPr>
      </w:pPr>
    </w:p>
    <w:p w:rsidR="00480815" w:rsidRDefault="00480815">
      <w:pPr>
        <w:pStyle w:val="a7"/>
        <w:widowControl/>
        <w:spacing w:before="0" w:after="0"/>
        <w:ind w:left="0"/>
        <w:jc w:val="right"/>
        <w:rPr>
          <w:rFonts w:ascii="微软雅黑" w:eastAsia="微软雅黑" w:hAnsi="微软雅黑" w:cs="微软雅黑"/>
          <w:sz w:val="18"/>
          <w:szCs w:val="18"/>
          <w:shd w:val="clear" w:color="auto" w:fill="FFFFFF"/>
        </w:rPr>
      </w:pPr>
    </w:p>
    <w:p w:rsidR="00480815" w:rsidRDefault="00480815">
      <w:pPr>
        <w:pStyle w:val="a7"/>
        <w:widowControl/>
        <w:spacing w:before="0" w:after="0"/>
        <w:ind w:left="0"/>
        <w:jc w:val="right"/>
        <w:rPr>
          <w:rFonts w:ascii="微软雅黑" w:eastAsia="微软雅黑" w:hAnsi="微软雅黑" w:cs="微软雅黑"/>
          <w:sz w:val="18"/>
          <w:szCs w:val="18"/>
          <w:shd w:val="clear" w:color="auto" w:fill="FFFFFF"/>
        </w:rPr>
      </w:pPr>
    </w:p>
    <w:p w:rsidR="00480815" w:rsidRDefault="00480815">
      <w:pPr>
        <w:pStyle w:val="a7"/>
        <w:widowControl/>
        <w:spacing w:before="0" w:after="0"/>
        <w:ind w:left="0"/>
        <w:jc w:val="right"/>
        <w:rPr>
          <w:rFonts w:ascii="微软雅黑" w:eastAsia="微软雅黑" w:hAnsi="微软雅黑" w:cs="微软雅黑"/>
          <w:sz w:val="18"/>
          <w:szCs w:val="18"/>
          <w:shd w:val="clear" w:color="auto" w:fill="FFFFFF"/>
        </w:rPr>
      </w:pPr>
    </w:p>
    <w:p w:rsidR="00480815" w:rsidRDefault="00480815">
      <w:pPr>
        <w:pStyle w:val="a7"/>
        <w:widowControl/>
        <w:spacing w:before="0" w:after="0"/>
        <w:ind w:left="0"/>
        <w:jc w:val="right"/>
        <w:rPr>
          <w:rFonts w:ascii="微软雅黑" w:eastAsia="微软雅黑" w:hAnsi="微软雅黑" w:cs="微软雅黑"/>
          <w:sz w:val="18"/>
          <w:szCs w:val="18"/>
          <w:shd w:val="clear" w:color="auto" w:fill="FFFFFF"/>
        </w:rPr>
      </w:pPr>
    </w:p>
    <w:p w:rsidR="00480815" w:rsidRDefault="00480815">
      <w:pPr>
        <w:pStyle w:val="a0"/>
      </w:pPr>
    </w:p>
    <w:p w:rsidR="00480815" w:rsidRDefault="0078076B">
      <w:pPr>
        <w:pStyle w:val="a0"/>
      </w:pPr>
      <w:r>
        <w:rPr>
          <w:rFonts w:hint="eastAsia"/>
        </w:rPr>
        <w:lastRenderedPageBreak/>
        <w:t>附件一：采购需求</w:t>
      </w:r>
    </w:p>
    <w:tbl>
      <w:tblPr>
        <w:tblpPr w:leftFromText="180" w:rightFromText="180" w:vertAnchor="text" w:horzAnchor="page" w:tblpXSpec="center" w:tblpY="69"/>
        <w:tblOverlap w:val="neve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
        <w:gridCol w:w="1844"/>
        <w:gridCol w:w="2145"/>
        <w:gridCol w:w="3978"/>
        <w:gridCol w:w="747"/>
      </w:tblGrid>
      <w:tr w:rsidR="00480815">
        <w:trPr>
          <w:trHeight w:val="465"/>
          <w:jc w:val="center"/>
        </w:trPr>
        <w:tc>
          <w:tcPr>
            <w:tcW w:w="376" w:type="dxa"/>
            <w:vAlign w:val="center"/>
          </w:tcPr>
          <w:p w:rsidR="00480815" w:rsidRDefault="0078076B">
            <w:pPr>
              <w:jc w:val="center"/>
              <w:rPr>
                <w:rFonts w:ascii="宋体" w:hAnsi="宋体"/>
                <w:szCs w:val="21"/>
              </w:rPr>
            </w:pPr>
            <w:r>
              <w:rPr>
                <w:rFonts w:ascii="宋体" w:hAnsi="宋体" w:hint="eastAsia"/>
                <w:szCs w:val="21"/>
              </w:rPr>
              <w:t>序号</w:t>
            </w:r>
          </w:p>
        </w:tc>
        <w:tc>
          <w:tcPr>
            <w:tcW w:w="1844" w:type="dxa"/>
            <w:vAlign w:val="center"/>
          </w:tcPr>
          <w:p w:rsidR="00480815" w:rsidRDefault="0078076B">
            <w:pPr>
              <w:jc w:val="center"/>
              <w:rPr>
                <w:rFonts w:ascii="宋体" w:hAnsi="宋体"/>
                <w:szCs w:val="21"/>
              </w:rPr>
            </w:pPr>
            <w:r>
              <w:rPr>
                <w:rFonts w:ascii="宋体" w:hAnsi="宋体" w:hint="eastAsia"/>
                <w:szCs w:val="21"/>
              </w:rPr>
              <w:t>采购项目</w:t>
            </w:r>
          </w:p>
        </w:tc>
        <w:tc>
          <w:tcPr>
            <w:tcW w:w="2145" w:type="dxa"/>
            <w:vAlign w:val="center"/>
          </w:tcPr>
          <w:p w:rsidR="00480815" w:rsidRDefault="0078076B">
            <w:pPr>
              <w:jc w:val="center"/>
              <w:rPr>
                <w:rFonts w:ascii="宋体" w:hAnsi="宋体"/>
                <w:szCs w:val="21"/>
              </w:rPr>
            </w:pPr>
            <w:r>
              <w:rPr>
                <w:rFonts w:ascii="宋体" w:hAnsi="宋体" w:hint="eastAsia"/>
                <w:szCs w:val="21"/>
              </w:rPr>
              <w:t>参考图片</w:t>
            </w:r>
          </w:p>
        </w:tc>
        <w:tc>
          <w:tcPr>
            <w:tcW w:w="3978" w:type="dxa"/>
            <w:vAlign w:val="center"/>
          </w:tcPr>
          <w:p w:rsidR="00480815" w:rsidRDefault="0078076B">
            <w:pPr>
              <w:jc w:val="center"/>
              <w:rPr>
                <w:rFonts w:ascii="宋体" w:hAnsi="宋体"/>
                <w:szCs w:val="21"/>
              </w:rPr>
            </w:pPr>
            <w:r>
              <w:rPr>
                <w:rFonts w:ascii="宋体" w:hAnsi="宋体" w:hint="eastAsia"/>
                <w:szCs w:val="21"/>
              </w:rPr>
              <w:t>技术参数</w:t>
            </w:r>
          </w:p>
        </w:tc>
        <w:tc>
          <w:tcPr>
            <w:tcW w:w="747" w:type="dxa"/>
            <w:vAlign w:val="center"/>
          </w:tcPr>
          <w:p w:rsidR="00480815" w:rsidRDefault="0078076B">
            <w:pPr>
              <w:jc w:val="center"/>
              <w:rPr>
                <w:rFonts w:ascii="宋体" w:hAnsi="宋体"/>
                <w:szCs w:val="21"/>
              </w:rPr>
            </w:pPr>
            <w:r>
              <w:rPr>
                <w:rFonts w:ascii="宋体" w:hAnsi="宋体" w:hint="eastAsia"/>
                <w:szCs w:val="21"/>
              </w:rPr>
              <w:t>数量（台）</w:t>
            </w:r>
          </w:p>
        </w:tc>
      </w:tr>
      <w:tr w:rsidR="00480815">
        <w:trPr>
          <w:trHeight w:val="1908"/>
          <w:jc w:val="center"/>
        </w:trPr>
        <w:tc>
          <w:tcPr>
            <w:tcW w:w="376" w:type="dxa"/>
            <w:vAlign w:val="center"/>
          </w:tcPr>
          <w:p w:rsidR="00480815" w:rsidRDefault="0078076B">
            <w:pPr>
              <w:tabs>
                <w:tab w:val="left" w:pos="1819"/>
              </w:tabs>
              <w:adjustRightInd w:val="0"/>
              <w:snapToGrid w:val="0"/>
              <w:spacing w:line="400" w:lineRule="exact"/>
              <w:jc w:val="center"/>
              <w:rPr>
                <w:rFonts w:ascii="宋体" w:hAnsi="宋体"/>
                <w:kern w:val="0"/>
                <w:szCs w:val="21"/>
              </w:rPr>
            </w:pPr>
            <w:r>
              <w:rPr>
                <w:rFonts w:ascii="宋体" w:hAnsi="宋体" w:hint="eastAsia"/>
                <w:kern w:val="0"/>
                <w:szCs w:val="21"/>
              </w:rPr>
              <w:t>1</w:t>
            </w:r>
          </w:p>
        </w:tc>
        <w:tc>
          <w:tcPr>
            <w:tcW w:w="1844" w:type="dxa"/>
            <w:vAlign w:val="center"/>
          </w:tcPr>
          <w:p w:rsidR="00480815" w:rsidRDefault="0078076B">
            <w:pPr>
              <w:autoSpaceDE w:val="0"/>
              <w:autoSpaceDN w:val="0"/>
              <w:spacing w:line="460" w:lineRule="exact"/>
              <w:ind w:leftChars="4" w:left="8" w:right="2" w:firstLineChars="50" w:firstLine="105"/>
              <w:jc w:val="center"/>
              <w:rPr>
                <w:rFonts w:ascii="宋体" w:hAnsi="宋体"/>
                <w:szCs w:val="21"/>
              </w:rPr>
            </w:pPr>
            <w:r>
              <w:rPr>
                <w:rFonts w:ascii="宋体" w:hAnsi="宋体" w:hint="eastAsia"/>
                <w:szCs w:val="21"/>
              </w:rPr>
              <w:t>骑马机</w:t>
            </w:r>
          </w:p>
        </w:tc>
        <w:tc>
          <w:tcPr>
            <w:tcW w:w="2145" w:type="dxa"/>
            <w:vAlign w:val="center"/>
          </w:tcPr>
          <w:p w:rsidR="00480815" w:rsidRDefault="0078076B">
            <w:pPr>
              <w:widowControl/>
              <w:jc w:val="left"/>
              <w:textAlignment w:val="center"/>
              <w:rPr>
                <w:rFonts w:ascii="宋体" w:hAnsi="宋体"/>
                <w:kern w:val="0"/>
                <w:szCs w:val="21"/>
              </w:rPr>
            </w:pPr>
            <w:r>
              <w:rPr>
                <w:rFonts w:ascii="宋体" w:hAnsi="宋体"/>
                <w:noProof/>
                <w:sz w:val="18"/>
                <w:szCs w:val="18"/>
              </w:rPr>
              <w:drawing>
                <wp:inline distT="0" distB="0" distL="0" distR="0">
                  <wp:extent cx="1362075" cy="1555115"/>
                  <wp:effectExtent l="19050" t="0" r="9525" b="0"/>
                  <wp:docPr id="1" name="图片 6" descr="QQ截图2015102514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QQ截图20151025145836"/>
                          <pic:cNvPicPr>
                            <a:picLocks noChangeAspect="1" noChangeArrowheads="1"/>
                          </pic:cNvPicPr>
                        </pic:nvPicPr>
                        <pic:blipFill>
                          <a:blip r:embed="rId9" cstate="print"/>
                          <a:srcRect/>
                          <a:stretch>
                            <a:fillRect/>
                          </a:stretch>
                        </pic:blipFill>
                        <pic:spPr>
                          <a:xfrm>
                            <a:off x="0" y="0"/>
                            <a:ext cx="1362075" cy="1555115"/>
                          </a:xfrm>
                          <a:prstGeom prst="rect">
                            <a:avLst/>
                          </a:prstGeom>
                          <a:noFill/>
                          <a:ln w="9525" cmpd="sng">
                            <a:noFill/>
                            <a:miter lim="800000"/>
                            <a:headEnd/>
                            <a:tailEnd/>
                          </a:ln>
                          <a:effectLst/>
                        </pic:spPr>
                      </pic:pic>
                    </a:graphicData>
                  </a:graphic>
                </wp:inline>
              </w:drawing>
            </w:r>
          </w:p>
        </w:tc>
        <w:tc>
          <w:tcPr>
            <w:tcW w:w="3978" w:type="dxa"/>
            <w:vAlign w:val="center"/>
          </w:tcPr>
          <w:p w:rsidR="00480815" w:rsidRDefault="0078076B">
            <w:pPr>
              <w:widowControl/>
              <w:jc w:val="left"/>
              <w:textAlignment w:val="center"/>
              <w:rPr>
                <w:rFonts w:ascii="宋体" w:hAnsi="宋体" w:cs="宋体"/>
                <w:szCs w:val="21"/>
              </w:rPr>
            </w:pPr>
            <w:r>
              <w:rPr>
                <w:rFonts w:ascii="宋体" w:hAnsi="宋体" w:cs="宋体" w:hint="eastAsia"/>
                <w:szCs w:val="21"/>
              </w:rPr>
              <w:t>1</w:t>
            </w:r>
            <w:r>
              <w:rPr>
                <w:rFonts w:ascii="宋体" w:hAnsi="宋体" w:cs="宋体" w:hint="eastAsia"/>
                <w:szCs w:val="21"/>
              </w:rPr>
              <w:t>、外形尺寸（长×宽×高）不小于：</w:t>
            </w:r>
            <w:r>
              <w:rPr>
                <w:rFonts w:ascii="宋体" w:hAnsi="宋体" w:cs="宋体" w:hint="eastAsia"/>
                <w:szCs w:val="21"/>
              </w:rPr>
              <w:t>1141 mm</w:t>
            </w:r>
            <w:r>
              <w:rPr>
                <w:rFonts w:ascii="宋体" w:hAnsi="宋体" w:cs="宋体" w:hint="eastAsia"/>
                <w:szCs w:val="21"/>
              </w:rPr>
              <w:t>×</w:t>
            </w:r>
            <w:r>
              <w:rPr>
                <w:rFonts w:ascii="宋体" w:hAnsi="宋体" w:cs="宋体" w:hint="eastAsia"/>
                <w:szCs w:val="21"/>
              </w:rPr>
              <w:t>430mm</w:t>
            </w:r>
            <w:r>
              <w:rPr>
                <w:rFonts w:ascii="宋体" w:hAnsi="宋体" w:cs="宋体" w:hint="eastAsia"/>
                <w:szCs w:val="21"/>
              </w:rPr>
              <w:t>×</w:t>
            </w:r>
            <w:r>
              <w:rPr>
                <w:rFonts w:ascii="宋体" w:hAnsi="宋体" w:cs="宋体" w:hint="eastAsia"/>
                <w:szCs w:val="21"/>
              </w:rPr>
              <w:t>936 mm</w:t>
            </w:r>
          </w:p>
          <w:p w:rsidR="00480815" w:rsidRDefault="0078076B">
            <w:pPr>
              <w:tabs>
                <w:tab w:val="left" w:pos="1819"/>
              </w:tabs>
              <w:adjustRightInd w:val="0"/>
              <w:snapToGrid w:val="0"/>
              <w:spacing w:line="400" w:lineRule="exact"/>
              <w:rPr>
                <w:rFonts w:ascii="宋体" w:hAnsi="宋体"/>
                <w:kern w:val="0"/>
                <w:szCs w:val="21"/>
              </w:rPr>
            </w:pPr>
            <w:r>
              <w:rPr>
                <w:rFonts w:ascii="宋体" w:hAnsi="宋体"/>
                <w:kern w:val="0"/>
                <w:szCs w:val="21"/>
              </w:rPr>
              <w:t>2</w:t>
            </w:r>
            <w:r>
              <w:rPr>
                <w:rFonts w:ascii="宋体" w:hAnsi="宋体"/>
                <w:kern w:val="0"/>
                <w:szCs w:val="21"/>
              </w:rPr>
              <w:t>、</w:t>
            </w:r>
            <w:r>
              <w:rPr>
                <w:rFonts w:ascii="宋体" w:hAnsi="宋体" w:hint="eastAsia"/>
                <w:kern w:val="0"/>
                <w:szCs w:val="21"/>
              </w:rPr>
              <w:t>主要材料：钢管</w:t>
            </w:r>
          </w:p>
          <w:p w:rsidR="00480815" w:rsidRDefault="0078076B">
            <w:pPr>
              <w:autoSpaceDE w:val="0"/>
              <w:autoSpaceDN w:val="0"/>
              <w:adjustRightInd w:val="0"/>
              <w:snapToGrid w:val="0"/>
              <w:jc w:val="left"/>
              <w:rPr>
                <w:rFonts w:ascii="宋体" w:hAnsi="宋体" w:cs="仿宋_GB2312"/>
                <w:kern w:val="0"/>
                <w:szCs w:val="21"/>
                <w:lang w:val="zh-CN"/>
              </w:rPr>
            </w:pPr>
            <w:r>
              <w:rPr>
                <w:rFonts w:ascii="宋体" w:hAnsi="宋体" w:cs="仿宋_GB2312" w:hint="eastAsia"/>
                <w:kern w:val="0"/>
                <w:szCs w:val="21"/>
              </w:rPr>
              <w:t>3.</w:t>
            </w:r>
            <w:r>
              <w:rPr>
                <w:rFonts w:ascii="宋体" w:hAnsi="宋体" w:cs="仿宋_GB2312" w:hint="eastAsia"/>
                <w:kern w:val="0"/>
                <w:szCs w:val="21"/>
                <w:lang w:val="zh-CN"/>
              </w:rPr>
              <w:t>器材主立柱采用不小于</w:t>
            </w:r>
            <w:r>
              <w:rPr>
                <w:rFonts w:ascii="宋体" w:hAnsi="宋体" w:cs="仿宋_GB2312" w:hint="eastAsia"/>
                <w:kern w:val="0"/>
                <w:szCs w:val="21"/>
                <w:lang w:val="zh-CN"/>
              </w:rPr>
              <w:t>114</w:t>
            </w:r>
            <w:r>
              <w:rPr>
                <w:rFonts w:ascii="宋体" w:hAnsi="宋体" w:cs="仿宋_GB2312" w:hint="eastAsia"/>
                <w:kern w:val="0"/>
                <w:szCs w:val="21"/>
                <w:lang w:val="zh-CN"/>
              </w:rPr>
              <w:t>×</w:t>
            </w:r>
            <w:r>
              <w:rPr>
                <w:rFonts w:ascii="宋体" w:hAnsi="宋体" w:cs="仿宋_GB2312" w:hint="eastAsia"/>
                <w:kern w:val="0"/>
                <w:szCs w:val="21"/>
                <w:lang w:val="zh-CN"/>
              </w:rPr>
              <w:t>3.0mm</w:t>
            </w:r>
            <w:r>
              <w:rPr>
                <w:rFonts w:ascii="宋体" w:hAnsi="宋体" w:cs="仿宋_GB2312" w:hint="eastAsia"/>
                <w:kern w:val="0"/>
                <w:szCs w:val="21"/>
                <w:lang w:val="zh-CN"/>
              </w:rPr>
              <w:t>的优质焊管制成。</w:t>
            </w:r>
          </w:p>
          <w:p w:rsidR="00480815" w:rsidRDefault="0078076B">
            <w:pPr>
              <w:autoSpaceDE w:val="0"/>
              <w:autoSpaceDN w:val="0"/>
              <w:adjustRightInd w:val="0"/>
              <w:snapToGrid w:val="0"/>
              <w:jc w:val="left"/>
              <w:rPr>
                <w:rFonts w:ascii="宋体" w:hAnsi="宋体" w:cs="仿宋_GB2312"/>
                <w:kern w:val="0"/>
                <w:szCs w:val="21"/>
                <w:lang w:val="zh-CN"/>
              </w:rPr>
            </w:pPr>
            <w:r>
              <w:rPr>
                <w:rFonts w:ascii="宋体" w:hAnsi="宋体" w:cs="仿宋_GB2312" w:hint="eastAsia"/>
                <w:kern w:val="0"/>
                <w:szCs w:val="21"/>
              </w:rPr>
              <w:t>4.</w:t>
            </w:r>
            <w:r>
              <w:rPr>
                <w:rFonts w:ascii="宋体" w:hAnsi="宋体" w:cs="仿宋_GB2312" w:hint="eastAsia"/>
                <w:kern w:val="0"/>
                <w:szCs w:val="21"/>
                <w:lang w:val="zh-CN"/>
              </w:rPr>
              <w:t>器材表面经磷化（抛丸）处理后，进行静电粉末喷涂，保证户外情况下至少</w:t>
            </w:r>
            <w:r>
              <w:rPr>
                <w:rFonts w:ascii="宋体" w:hAnsi="宋体" w:cs="仿宋_GB2312" w:hint="eastAsia"/>
                <w:kern w:val="0"/>
                <w:szCs w:val="21"/>
              </w:rPr>
              <w:t>5</w:t>
            </w:r>
            <w:r>
              <w:rPr>
                <w:rFonts w:ascii="宋体" w:hAnsi="宋体" w:cs="仿宋_GB2312" w:hint="eastAsia"/>
                <w:kern w:val="0"/>
                <w:szCs w:val="21"/>
                <w:lang w:val="zh-CN"/>
              </w:rPr>
              <w:t>年内不会出现褪色、老化现象。</w:t>
            </w:r>
          </w:p>
          <w:p w:rsidR="00480815" w:rsidRDefault="0078076B">
            <w:pPr>
              <w:autoSpaceDE w:val="0"/>
              <w:autoSpaceDN w:val="0"/>
              <w:adjustRightInd w:val="0"/>
              <w:snapToGrid w:val="0"/>
              <w:jc w:val="left"/>
              <w:rPr>
                <w:rFonts w:ascii="宋体" w:hAnsi="宋体" w:cs="仿宋_GB2312"/>
                <w:kern w:val="0"/>
                <w:szCs w:val="21"/>
                <w:lang w:val="zh-CN"/>
              </w:rPr>
            </w:pPr>
            <w:r>
              <w:rPr>
                <w:rFonts w:ascii="宋体" w:hAnsi="宋体" w:cs="仿宋_GB2312" w:hint="eastAsia"/>
                <w:kern w:val="0"/>
                <w:szCs w:val="21"/>
              </w:rPr>
              <w:t>5.</w:t>
            </w:r>
            <w:r>
              <w:rPr>
                <w:rFonts w:ascii="宋体" w:hAnsi="宋体" w:cs="仿宋_GB2312" w:hint="eastAsia"/>
                <w:kern w:val="0"/>
                <w:szCs w:val="21"/>
                <w:lang w:val="zh-CN"/>
              </w:rPr>
              <w:t>要设置限位装置，使用过程中扶手杆与座椅间最小间隙不得小于</w:t>
            </w:r>
            <w:r>
              <w:rPr>
                <w:rFonts w:ascii="宋体" w:hAnsi="宋体" w:cs="仿宋_GB2312" w:hint="eastAsia"/>
                <w:kern w:val="0"/>
                <w:szCs w:val="21"/>
                <w:lang w:val="zh-CN"/>
              </w:rPr>
              <w:t>230mm</w:t>
            </w:r>
            <w:r>
              <w:rPr>
                <w:rFonts w:ascii="宋体" w:hAnsi="宋体" w:cs="仿宋_GB2312" w:hint="eastAsia"/>
                <w:kern w:val="0"/>
                <w:szCs w:val="21"/>
                <w:lang w:val="zh-CN"/>
              </w:rPr>
              <w:t>。</w:t>
            </w:r>
          </w:p>
          <w:p w:rsidR="00480815" w:rsidRDefault="0078076B">
            <w:pPr>
              <w:widowControl/>
              <w:jc w:val="left"/>
              <w:textAlignment w:val="center"/>
              <w:rPr>
                <w:rFonts w:ascii="宋体" w:hAnsi="宋体" w:cs="宋体"/>
                <w:szCs w:val="21"/>
              </w:rPr>
            </w:pPr>
            <w:r>
              <w:rPr>
                <w:rFonts w:ascii="宋体" w:hAnsi="宋体" w:cs="仿宋_GB2312" w:hint="eastAsia"/>
                <w:kern w:val="0"/>
                <w:szCs w:val="21"/>
              </w:rPr>
              <w:t>6.</w:t>
            </w:r>
            <w:r>
              <w:rPr>
                <w:rFonts w:ascii="宋体" w:hAnsi="宋体" w:cs="仿宋_GB2312" w:hint="eastAsia"/>
                <w:kern w:val="0"/>
                <w:szCs w:val="21"/>
                <w:lang w:val="zh-CN"/>
              </w:rPr>
              <w:t>座椅边缘必须以</w:t>
            </w:r>
            <w:r>
              <w:rPr>
                <w:rFonts w:ascii="宋体" w:hAnsi="宋体" w:cs="仿宋_GB2312" w:hint="eastAsia"/>
                <w:kern w:val="0"/>
                <w:szCs w:val="21"/>
                <w:lang w:val="zh-CN"/>
              </w:rPr>
              <w:t>R</w:t>
            </w:r>
            <w:r>
              <w:rPr>
                <w:rFonts w:ascii="宋体" w:hAnsi="宋体" w:cs="仿宋_GB2312" w:hint="eastAsia"/>
                <w:kern w:val="0"/>
                <w:szCs w:val="21"/>
                <w:lang w:val="zh-CN"/>
              </w:rPr>
              <w:t>不小于</w:t>
            </w:r>
            <w:r>
              <w:rPr>
                <w:rFonts w:ascii="宋体" w:hAnsi="宋体" w:cs="仿宋_GB2312" w:hint="eastAsia"/>
                <w:kern w:val="0"/>
                <w:szCs w:val="21"/>
                <w:lang w:val="zh-CN"/>
              </w:rPr>
              <w:t>3mm</w:t>
            </w:r>
            <w:r>
              <w:rPr>
                <w:rFonts w:ascii="宋体" w:hAnsi="宋体" w:cs="仿宋_GB2312" w:hint="eastAsia"/>
                <w:kern w:val="0"/>
                <w:szCs w:val="21"/>
                <w:lang w:val="zh-CN"/>
              </w:rPr>
              <w:t>的圆弧进行过渡。</w:t>
            </w:r>
          </w:p>
        </w:tc>
        <w:tc>
          <w:tcPr>
            <w:tcW w:w="747" w:type="dxa"/>
            <w:vAlign w:val="center"/>
          </w:tcPr>
          <w:p w:rsidR="00480815" w:rsidRDefault="0078076B">
            <w:pPr>
              <w:tabs>
                <w:tab w:val="left" w:pos="1819"/>
              </w:tabs>
              <w:adjustRightInd w:val="0"/>
              <w:snapToGrid w:val="0"/>
              <w:spacing w:line="400" w:lineRule="exact"/>
              <w:jc w:val="center"/>
              <w:rPr>
                <w:rFonts w:ascii="宋体" w:eastAsia="宋体" w:hAnsi="宋体"/>
                <w:kern w:val="0"/>
                <w:szCs w:val="21"/>
              </w:rPr>
            </w:pPr>
            <w:r>
              <w:rPr>
                <w:rFonts w:ascii="宋体" w:hAnsi="宋体" w:hint="eastAsia"/>
                <w:kern w:val="0"/>
                <w:szCs w:val="21"/>
              </w:rPr>
              <w:t>20</w:t>
            </w:r>
          </w:p>
        </w:tc>
      </w:tr>
      <w:tr w:rsidR="00480815">
        <w:trPr>
          <w:trHeight w:val="465"/>
          <w:jc w:val="center"/>
        </w:trPr>
        <w:tc>
          <w:tcPr>
            <w:tcW w:w="376" w:type="dxa"/>
            <w:vAlign w:val="center"/>
          </w:tcPr>
          <w:p w:rsidR="00480815" w:rsidRDefault="0078076B">
            <w:pPr>
              <w:jc w:val="center"/>
              <w:rPr>
                <w:rFonts w:ascii="宋体" w:hAnsi="宋体"/>
                <w:szCs w:val="21"/>
              </w:rPr>
            </w:pPr>
            <w:r>
              <w:rPr>
                <w:rFonts w:ascii="宋体" w:hAnsi="宋体" w:hint="eastAsia"/>
                <w:szCs w:val="21"/>
              </w:rPr>
              <w:t>2</w:t>
            </w:r>
          </w:p>
        </w:tc>
        <w:tc>
          <w:tcPr>
            <w:tcW w:w="1844" w:type="dxa"/>
            <w:vAlign w:val="center"/>
          </w:tcPr>
          <w:p w:rsidR="00480815" w:rsidRDefault="0078076B">
            <w:pPr>
              <w:jc w:val="center"/>
              <w:rPr>
                <w:rFonts w:ascii="宋体" w:hAnsi="宋体"/>
                <w:szCs w:val="21"/>
              </w:rPr>
            </w:pPr>
            <w:r>
              <w:rPr>
                <w:rFonts w:ascii="宋体" w:hAnsi="宋体" w:hint="eastAsia"/>
                <w:szCs w:val="21"/>
              </w:rPr>
              <w:t>三位扭腰器</w:t>
            </w:r>
          </w:p>
        </w:tc>
        <w:tc>
          <w:tcPr>
            <w:tcW w:w="2145" w:type="dxa"/>
          </w:tcPr>
          <w:p w:rsidR="00480815" w:rsidRDefault="0078076B">
            <w:pPr>
              <w:jc w:val="center"/>
              <w:rPr>
                <w:rFonts w:ascii="宋体" w:hAnsi="宋体"/>
                <w:kern w:val="0"/>
                <w:szCs w:val="21"/>
              </w:rPr>
            </w:pPr>
            <w:r>
              <w:rPr>
                <w:rFonts w:ascii="宋体" w:hAnsi="宋体" w:hint="eastAsia"/>
                <w:noProof/>
                <w:kern w:val="0"/>
                <w:szCs w:val="21"/>
              </w:rPr>
              <w:drawing>
                <wp:inline distT="0" distB="0" distL="0" distR="0">
                  <wp:extent cx="1188085" cy="1237615"/>
                  <wp:effectExtent l="19050" t="0" r="0" b="0"/>
                  <wp:docPr id="2" name="图片 81" descr="1542207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1" descr="1542207884(1)"/>
                          <pic:cNvPicPr>
                            <a:picLocks noChangeAspect="1" noChangeArrowheads="1"/>
                          </pic:cNvPicPr>
                        </pic:nvPicPr>
                        <pic:blipFill>
                          <a:blip r:embed="rId10" cstate="print"/>
                          <a:srcRect/>
                          <a:stretch>
                            <a:fillRect/>
                          </a:stretch>
                        </pic:blipFill>
                        <pic:spPr>
                          <a:xfrm>
                            <a:off x="0" y="0"/>
                            <a:ext cx="1188085" cy="1237615"/>
                          </a:xfrm>
                          <a:prstGeom prst="rect">
                            <a:avLst/>
                          </a:prstGeom>
                          <a:noFill/>
                          <a:ln w="9525" cmpd="sng">
                            <a:noFill/>
                            <a:miter lim="800000"/>
                            <a:headEnd/>
                            <a:tailEnd/>
                          </a:ln>
                        </pic:spPr>
                      </pic:pic>
                    </a:graphicData>
                  </a:graphic>
                </wp:inline>
              </w:drawing>
            </w:r>
          </w:p>
        </w:tc>
        <w:tc>
          <w:tcPr>
            <w:tcW w:w="3978" w:type="dxa"/>
          </w:tcPr>
          <w:p w:rsidR="00480815" w:rsidRDefault="0078076B">
            <w:pPr>
              <w:tabs>
                <w:tab w:val="left" w:pos="1819"/>
              </w:tabs>
              <w:adjustRightInd w:val="0"/>
              <w:snapToGrid w:val="0"/>
              <w:spacing w:line="400" w:lineRule="exact"/>
              <w:rPr>
                <w:rFonts w:ascii="宋体" w:hAnsi="宋体"/>
                <w:kern w:val="0"/>
                <w:szCs w:val="21"/>
              </w:rPr>
            </w:pPr>
            <w:r>
              <w:rPr>
                <w:rFonts w:ascii="宋体" w:hAnsi="宋体"/>
                <w:kern w:val="0"/>
                <w:szCs w:val="21"/>
              </w:rPr>
              <w:t>1</w:t>
            </w:r>
            <w:r>
              <w:rPr>
                <w:rFonts w:ascii="宋体" w:hAnsi="宋体"/>
                <w:kern w:val="0"/>
                <w:szCs w:val="21"/>
              </w:rPr>
              <w:t>、</w:t>
            </w:r>
            <w:r>
              <w:rPr>
                <w:rFonts w:ascii="宋体" w:hAnsi="宋体" w:cs="宋体" w:hint="eastAsia"/>
                <w:szCs w:val="21"/>
              </w:rPr>
              <w:t>外形尺寸（长×宽×高）不小于：</w:t>
            </w:r>
            <w:r>
              <w:rPr>
                <w:rFonts w:ascii="宋体" w:hAnsi="宋体" w:cs="宋体" w:hint="eastAsia"/>
                <w:szCs w:val="21"/>
              </w:rPr>
              <w:t>1220mm</w:t>
            </w:r>
            <w:r>
              <w:rPr>
                <w:rFonts w:ascii="宋体" w:hAnsi="宋体" w:cs="宋体" w:hint="eastAsia"/>
                <w:szCs w:val="21"/>
              </w:rPr>
              <w:t>×</w:t>
            </w:r>
            <w:r>
              <w:rPr>
                <w:rFonts w:ascii="宋体" w:hAnsi="宋体" w:cs="宋体" w:hint="eastAsia"/>
                <w:szCs w:val="21"/>
              </w:rPr>
              <w:t>1280mm</w:t>
            </w:r>
            <w:r>
              <w:rPr>
                <w:rFonts w:ascii="宋体" w:hAnsi="宋体" w:cs="宋体" w:hint="eastAsia"/>
                <w:szCs w:val="21"/>
              </w:rPr>
              <w:t>×</w:t>
            </w:r>
            <w:r>
              <w:rPr>
                <w:rFonts w:ascii="宋体" w:hAnsi="宋体" w:cs="宋体" w:hint="eastAsia"/>
                <w:szCs w:val="21"/>
              </w:rPr>
              <w:t>1123mm</w:t>
            </w:r>
          </w:p>
          <w:p w:rsidR="00480815" w:rsidRDefault="0078076B">
            <w:pPr>
              <w:tabs>
                <w:tab w:val="left" w:pos="1819"/>
              </w:tabs>
              <w:adjustRightInd w:val="0"/>
              <w:snapToGrid w:val="0"/>
              <w:spacing w:line="400" w:lineRule="exact"/>
              <w:rPr>
                <w:rFonts w:ascii="宋体" w:hAnsi="宋体"/>
                <w:kern w:val="0"/>
                <w:szCs w:val="21"/>
              </w:rPr>
            </w:pPr>
            <w:r>
              <w:rPr>
                <w:rFonts w:ascii="宋体" w:hAnsi="宋体"/>
                <w:kern w:val="0"/>
                <w:szCs w:val="21"/>
              </w:rPr>
              <w:t>2</w:t>
            </w:r>
            <w:r>
              <w:rPr>
                <w:rFonts w:ascii="宋体" w:hAnsi="宋体"/>
                <w:kern w:val="0"/>
                <w:szCs w:val="21"/>
              </w:rPr>
              <w:t>、</w:t>
            </w:r>
            <w:r>
              <w:rPr>
                <w:rFonts w:ascii="宋体" w:hAnsi="宋体" w:hint="eastAsia"/>
                <w:kern w:val="0"/>
                <w:szCs w:val="21"/>
              </w:rPr>
              <w:t>主要材料：钢管</w:t>
            </w:r>
          </w:p>
          <w:p w:rsidR="00480815" w:rsidRDefault="0078076B">
            <w:pPr>
              <w:jc w:val="left"/>
              <w:rPr>
                <w:rFonts w:ascii="宋体" w:hAnsi="宋体"/>
                <w:color w:val="000000"/>
                <w:kern w:val="0"/>
                <w:sz w:val="24"/>
              </w:rPr>
            </w:pPr>
            <w:r>
              <w:rPr>
                <w:rFonts w:ascii="宋体" w:hAnsi="宋体" w:cs="宋体" w:hint="eastAsia"/>
                <w:kern w:val="0"/>
                <w:sz w:val="24"/>
              </w:rPr>
              <w:t>3.</w:t>
            </w:r>
            <w:r>
              <w:rPr>
                <w:rFonts w:ascii="宋体" w:hAnsi="宋体" w:cs="宋体" w:hint="eastAsia"/>
                <w:kern w:val="0"/>
                <w:sz w:val="24"/>
              </w:rPr>
              <w:t>立柱规格为Φ</w:t>
            </w:r>
            <w:r>
              <w:rPr>
                <w:rFonts w:ascii="宋体" w:hAnsi="宋体" w:cs="宋体" w:hint="eastAsia"/>
                <w:kern w:val="0"/>
                <w:sz w:val="24"/>
              </w:rPr>
              <w:t>114X3mm</w:t>
            </w:r>
            <w:r>
              <w:rPr>
                <w:rFonts w:ascii="宋体" w:hAnsi="宋体" w:cs="宋体" w:hint="eastAsia"/>
                <w:kern w:val="0"/>
                <w:sz w:val="24"/>
              </w:rPr>
              <w:t>焊管，把手规格为φ</w:t>
            </w:r>
            <w:r>
              <w:rPr>
                <w:rFonts w:ascii="宋体" w:hAnsi="宋体" w:cs="宋体"/>
                <w:kern w:val="0"/>
                <w:sz w:val="24"/>
              </w:rPr>
              <w:t>32</w:t>
            </w:r>
            <w:r>
              <w:rPr>
                <w:rFonts w:ascii="宋体" w:hAnsi="宋体" w:cs="宋体" w:hint="eastAsia"/>
                <w:kern w:val="0"/>
                <w:sz w:val="24"/>
              </w:rPr>
              <w:t>X2.5mm</w:t>
            </w:r>
            <w:r>
              <w:rPr>
                <w:rFonts w:ascii="宋体" w:hAnsi="宋体" w:cs="宋体" w:hint="eastAsia"/>
                <w:kern w:val="0"/>
                <w:sz w:val="24"/>
              </w:rPr>
              <w:t>菱形花纹管，扭腰盘支撑管为φ</w:t>
            </w:r>
            <w:r>
              <w:rPr>
                <w:rFonts w:ascii="宋体" w:hAnsi="宋体" w:cs="宋体"/>
                <w:kern w:val="0"/>
                <w:sz w:val="24"/>
              </w:rPr>
              <w:t>60</w:t>
            </w:r>
            <w:r>
              <w:rPr>
                <w:rFonts w:ascii="宋体" w:hAnsi="宋体" w:cs="宋体" w:hint="eastAsia"/>
                <w:kern w:val="0"/>
                <w:sz w:val="24"/>
              </w:rPr>
              <w:t>X2.5mm</w:t>
            </w:r>
            <w:r>
              <w:rPr>
                <w:rFonts w:ascii="宋体" w:hAnsi="宋体" w:cs="宋体" w:hint="eastAsia"/>
                <w:kern w:val="0"/>
                <w:sz w:val="24"/>
              </w:rPr>
              <w:t>焊管，扭腰盘为δ</w:t>
            </w:r>
            <w:r>
              <w:rPr>
                <w:rFonts w:ascii="宋体" w:hAnsi="宋体" w:cs="宋体" w:hint="eastAsia"/>
                <w:kern w:val="0"/>
                <w:sz w:val="24"/>
              </w:rPr>
              <w:t>4mm</w:t>
            </w:r>
            <w:r>
              <w:rPr>
                <w:rFonts w:ascii="宋体" w:hAnsi="宋体" w:cs="宋体" w:hint="eastAsia"/>
                <w:kern w:val="0"/>
                <w:sz w:val="24"/>
              </w:rPr>
              <w:t>钢板一次冲压成型，并且</w:t>
            </w:r>
            <w:r>
              <w:rPr>
                <w:rFonts w:ascii="宋体" w:hAnsi="宋体" w:hint="eastAsia"/>
                <w:color w:val="000000"/>
                <w:kern w:val="0"/>
                <w:sz w:val="24"/>
              </w:rPr>
              <w:t>表面边缘为</w:t>
            </w:r>
            <w:r>
              <w:rPr>
                <w:rFonts w:ascii="宋体" w:hAnsi="宋体"/>
                <w:color w:val="000000"/>
                <w:kern w:val="0"/>
                <w:sz w:val="24"/>
              </w:rPr>
              <w:t>6mm</w:t>
            </w:r>
            <w:r>
              <w:rPr>
                <w:rFonts w:ascii="宋体" w:hAnsi="宋体" w:hint="eastAsia"/>
                <w:color w:val="000000"/>
                <w:kern w:val="0"/>
                <w:sz w:val="24"/>
              </w:rPr>
              <w:t>的圆弧过渡；</w:t>
            </w:r>
          </w:p>
          <w:p w:rsidR="00480815" w:rsidRDefault="0078076B">
            <w:pPr>
              <w:jc w:val="left"/>
              <w:rPr>
                <w:rFonts w:ascii="宋体" w:hAnsi="宋体" w:cs="宋体"/>
                <w:kern w:val="0"/>
                <w:sz w:val="24"/>
              </w:rPr>
            </w:pPr>
            <w:r>
              <w:rPr>
                <w:rFonts w:ascii="宋体" w:hAnsi="宋体" w:hint="eastAsia"/>
                <w:color w:val="000000"/>
                <w:kern w:val="0"/>
                <w:sz w:val="24"/>
              </w:rPr>
              <w:t>4.</w:t>
            </w:r>
            <w:r>
              <w:rPr>
                <w:rFonts w:ascii="宋体" w:hAnsi="宋体" w:hint="eastAsia"/>
                <w:color w:val="000000"/>
                <w:kern w:val="0"/>
                <w:sz w:val="24"/>
              </w:rPr>
              <w:t>座椅下部、靠背后侧棱边圆弧半径为</w:t>
            </w:r>
            <w:r>
              <w:rPr>
                <w:rFonts w:ascii="宋体" w:hAnsi="宋体"/>
                <w:color w:val="000000"/>
                <w:kern w:val="0"/>
                <w:sz w:val="24"/>
              </w:rPr>
              <w:t>R2mm</w:t>
            </w:r>
            <w:r>
              <w:rPr>
                <w:rFonts w:ascii="宋体" w:hAnsi="宋体" w:cs="宋体" w:hint="eastAsia"/>
                <w:kern w:val="0"/>
                <w:sz w:val="24"/>
              </w:rPr>
              <w:t>。轴承采用</w:t>
            </w:r>
            <w:r>
              <w:rPr>
                <w:rFonts w:ascii="宋体" w:hAnsi="宋体" w:cs="宋体" w:hint="eastAsia"/>
                <w:kern w:val="0"/>
                <w:sz w:val="24"/>
              </w:rPr>
              <w:t>6205</w:t>
            </w:r>
            <w:r>
              <w:rPr>
                <w:rFonts w:ascii="宋体" w:hAnsi="宋体" w:cs="宋体" w:hint="eastAsia"/>
                <w:kern w:val="0"/>
                <w:sz w:val="24"/>
              </w:rPr>
              <w:t>轴承，外侧装有唇形密封圈。内置阻尼装置，紧固件为不锈钢材质，所有螺栓为防盗螺栓。</w:t>
            </w:r>
          </w:p>
          <w:p w:rsidR="00480815" w:rsidRDefault="0078076B">
            <w:pPr>
              <w:jc w:val="left"/>
              <w:rPr>
                <w:rFonts w:ascii="宋体" w:eastAsia="宋体" w:hAnsi="宋体" w:cs="宋体"/>
                <w:kern w:val="0"/>
                <w:sz w:val="24"/>
              </w:rPr>
            </w:pPr>
            <w:r>
              <w:rPr>
                <w:rFonts w:ascii="宋体" w:hAnsi="宋体" w:cs="宋体" w:hint="eastAsia"/>
                <w:kern w:val="0"/>
                <w:sz w:val="24"/>
              </w:rPr>
              <w:t>5.</w:t>
            </w:r>
            <w:r>
              <w:rPr>
                <w:rFonts w:ascii="宋体" w:hAnsi="宋体" w:cs="宋体" w:hint="eastAsia"/>
                <w:kern w:val="0"/>
                <w:sz w:val="24"/>
              </w:rPr>
              <w:t>所有钢制件表面均经机械打沙除锈、平整打磨等初级处理后在专业喷涂线上采用纯聚脂粉末喷涂完成最后表面处理</w:t>
            </w:r>
            <w:r>
              <w:rPr>
                <w:rFonts w:ascii="宋体" w:hAnsi="宋体" w:cs="宋体" w:hint="eastAsia"/>
                <w:kern w:val="0"/>
                <w:sz w:val="24"/>
              </w:rPr>
              <w:t>.</w:t>
            </w:r>
          </w:p>
          <w:p w:rsidR="00480815" w:rsidRDefault="0078076B">
            <w:pPr>
              <w:jc w:val="left"/>
              <w:rPr>
                <w:rFonts w:ascii="宋体" w:hAnsi="宋体"/>
                <w:szCs w:val="21"/>
              </w:rPr>
            </w:pPr>
            <w:r>
              <w:rPr>
                <w:rFonts w:ascii="宋体" w:hAnsi="宋体" w:cs="宋体" w:hint="eastAsia"/>
                <w:kern w:val="0"/>
                <w:sz w:val="24"/>
              </w:rPr>
              <w:t>6.</w:t>
            </w:r>
            <w:r>
              <w:rPr>
                <w:rFonts w:ascii="宋体" w:hAnsi="宋体" w:cs="宋体" w:hint="eastAsia"/>
                <w:kern w:val="0"/>
                <w:sz w:val="24"/>
              </w:rPr>
              <w:t>产品具有耐酸碱、耐湿热、抗老化、外观美观等优点，能适合潮湿和酸雨环境，适用于室外使用，且产品涂料配方不含有毒元素，避免损害使用者的健康。</w:t>
            </w:r>
          </w:p>
        </w:tc>
        <w:tc>
          <w:tcPr>
            <w:tcW w:w="747" w:type="dxa"/>
            <w:vAlign w:val="center"/>
          </w:tcPr>
          <w:p w:rsidR="00480815" w:rsidRDefault="0078076B">
            <w:pPr>
              <w:jc w:val="center"/>
              <w:rPr>
                <w:rFonts w:ascii="宋体" w:hAnsi="宋体"/>
                <w:szCs w:val="21"/>
              </w:rPr>
            </w:pPr>
            <w:r>
              <w:rPr>
                <w:rFonts w:ascii="宋体" w:hAnsi="宋体" w:hint="eastAsia"/>
                <w:kern w:val="0"/>
                <w:szCs w:val="21"/>
              </w:rPr>
              <w:t>20</w:t>
            </w:r>
          </w:p>
        </w:tc>
      </w:tr>
      <w:tr w:rsidR="00480815">
        <w:trPr>
          <w:trHeight w:val="465"/>
          <w:jc w:val="center"/>
        </w:trPr>
        <w:tc>
          <w:tcPr>
            <w:tcW w:w="376" w:type="dxa"/>
            <w:vAlign w:val="center"/>
          </w:tcPr>
          <w:p w:rsidR="00480815" w:rsidRDefault="0078076B">
            <w:pPr>
              <w:jc w:val="center"/>
              <w:rPr>
                <w:rFonts w:ascii="宋体" w:hAnsi="宋体"/>
                <w:szCs w:val="21"/>
              </w:rPr>
            </w:pPr>
            <w:r>
              <w:rPr>
                <w:rFonts w:ascii="宋体" w:hAnsi="宋体" w:hint="eastAsia"/>
                <w:szCs w:val="21"/>
              </w:rPr>
              <w:t>3</w:t>
            </w:r>
          </w:p>
        </w:tc>
        <w:tc>
          <w:tcPr>
            <w:tcW w:w="1844" w:type="dxa"/>
            <w:vAlign w:val="center"/>
          </w:tcPr>
          <w:p w:rsidR="00480815" w:rsidRDefault="0078076B">
            <w:pPr>
              <w:jc w:val="center"/>
              <w:rPr>
                <w:rFonts w:ascii="宋体" w:eastAsia="宋体" w:hAnsi="宋体"/>
                <w:szCs w:val="21"/>
              </w:rPr>
            </w:pPr>
            <w:r>
              <w:rPr>
                <w:rFonts w:ascii="宋体" w:hAnsi="宋体" w:hint="eastAsia"/>
                <w:szCs w:val="21"/>
              </w:rPr>
              <w:t>上肢牵引器</w:t>
            </w:r>
          </w:p>
        </w:tc>
        <w:tc>
          <w:tcPr>
            <w:tcW w:w="2145" w:type="dxa"/>
            <w:vAlign w:val="center"/>
          </w:tcPr>
          <w:p w:rsidR="00480815" w:rsidRDefault="0078076B">
            <w:pPr>
              <w:widowControl/>
              <w:jc w:val="center"/>
              <w:textAlignment w:val="center"/>
              <w:rPr>
                <w:rFonts w:ascii="宋体" w:eastAsia="宋体" w:hAnsi="宋体"/>
                <w:kern w:val="0"/>
                <w:szCs w:val="21"/>
              </w:rPr>
            </w:pPr>
            <w:r>
              <w:rPr>
                <w:rFonts w:ascii="宋体" w:hAnsi="宋体" w:cs="仿宋_GB2312" w:hint="eastAsia"/>
                <w:noProof/>
                <w:szCs w:val="21"/>
              </w:rPr>
              <w:drawing>
                <wp:inline distT="0" distB="0" distL="0" distR="0">
                  <wp:extent cx="522605" cy="1107440"/>
                  <wp:effectExtent l="19050" t="0" r="0" b="0"/>
                  <wp:docPr id="3" name="图片 84" descr="LS-A160二位上肢牵引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4" descr="LS-A160二位上肢牵引器"/>
                          <pic:cNvPicPr>
                            <a:picLocks noChangeAspect="1" noChangeArrowheads="1"/>
                          </pic:cNvPicPr>
                        </pic:nvPicPr>
                        <pic:blipFill>
                          <a:blip r:embed="rId11" cstate="print"/>
                          <a:srcRect/>
                          <a:stretch>
                            <a:fillRect/>
                          </a:stretch>
                        </pic:blipFill>
                        <pic:spPr>
                          <a:xfrm>
                            <a:off x="0" y="0"/>
                            <a:ext cx="522605" cy="1107440"/>
                          </a:xfrm>
                          <a:prstGeom prst="rect">
                            <a:avLst/>
                          </a:prstGeom>
                          <a:noFill/>
                          <a:ln w="9525" cmpd="sng">
                            <a:noFill/>
                            <a:miter lim="800000"/>
                            <a:headEnd/>
                            <a:tailEnd/>
                          </a:ln>
                        </pic:spPr>
                      </pic:pic>
                    </a:graphicData>
                  </a:graphic>
                </wp:inline>
              </w:drawing>
            </w:r>
          </w:p>
        </w:tc>
        <w:tc>
          <w:tcPr>
            <w:tcW w:w="3978" w:type="dxa"/>
            <w:vAlign w:val="center"/>
          </w:tcPr>
          <w:p w:rsidR="00480815" w:rsidRDefault="0078076B">
            <w:pPr>
              <w:tabs>
                <w:tab w:val="left" w:pos="1819"/>
              </w:tabs>
              <w:adjustRightInd w:val="0"/>
              <w:snapToGrid w:val="0"/>
              <w:spacing w:line="400" w:lineRule="exact"/>
              <w:rPr>
                <w:rFonts w:ascii="宋体" w:hAnsi="宋体"/>
                <w:kern w:val="0"/>
                <w:szCs w:val="21"/>
              </w:rPr>
            </w:pPr>
            <w:r>
              <w:rPr>
                <w:rFonts w:ascii="宋体" w:hAnsi="宋体"/>
                <w:kern w:val="0"/>
                <w:szCs w:val="21"/>
              </w:rPr>
              <w:t>1</w:t>
            </w:r>
            <w:r>
              <w:rPr>
                <w:rFonts w:ascii="宋体" w:hAnsi="宋体"/>
                <w:kern w:val="0"/>
                <w:szCs w:val="21"/>
              </w:rPr>
              <w:t>、</w:t>
            </w:r>
            <w:r>
              <w:rPr>
                <w:rFonts w:ascii="宋体" w:hAnsi="宋体" w:cs="宋体" w:hint="eastAsia"/>
                <w:szCs w:val="21"/>
              </w:rPr>
              <w:t>外形尺寸（长×宽×高）不小于：</w:t>
            </w:r>
            <w:r>
              <w:rPr>
                <w:rFonts w:ascii="宋体" w:hAnsi="宋体" w:cs="宋体" w:hint="eastAsia"/>
                <w:szCs w:val="21"/>
              </w:rPr>
              <w:t>700mm</w:t>
            </w:r>
            <w:r>
              <w:rPr>
                <w:rFonts w:ascii="宋体" w:hAnsi="宋体" w:cs="宋体" w:hint="eastAsia"/>
                <w:szCs w:val="21"/>
              </w:rPr>
              <w:t>×</w:t>
            </w:r>
            <w:r>
              <w:rPr>
                <w:rFonts w:ascii="宋体" w:hAnsi="宋体" w:cs="宋体" w:hint="eastAsia"/>
                <w:szCs w:val="21"/>
              </w:rPr>
              <w:t>596mm</w:t>
            </w:r>
            <w:r>
              <w:rPr>
                <w:rFonts w:ascii="宋体" w:hAnsi="宋体" w:cs="宋体" w:hint="eastAsia"/>
                <w:szCs w:val="21"/>
              </w:rPr>
              <w:t>×</w:t>
            </w:r>
            <w:r>
              <w:rPr>
                <w:rFonts w:ascii="宋体" w:hAnsi="宋体" w:cs="宋体" w:hint="eastAsia"/>
                <w:szCs w:val="21"/>
              </w:rPr>
              <w:t>2280mm</w:t>
            </w:r>
          </w:p>
          <w:p w:rsidR="00480815" w:rsidRDefault="0078076B">
            <w:pPr>
              <w:tabs>
                <w:tab w:val="left" w:pos="1819"/>
              </w:tabs>
              <w:adjustRightInd w:val="0"/>
              <w:snapToGrid w:val="0"/>
              <w:spacing w:line="400" w:lineRule="exact"/>
              <w:rPr>
                <w:rFonts w:ascii="宋体" w:hAnsi="宋体"/>
                <w:kern w:val="0"/>
                <w:szCs w:val="21"/>
              </w:rPr>
            </w:pPr>
            <w:r>
              <w:rPr>
                <w:rFonts w:ascii="宋体" w:hAnsi="宋体"/>
                <w:kern w:val="0"/>
                <w:szCs w:val="21"/>
              </w:rPr>
              <w:t>2</w:t>
            </w:r>
            <w:r>
              <w:rPr>
                <w:rFonts w:ascii="宋体" w:hAnsi="宋体"/>
                <w:kern w:val="0"/>
                <w:szCs w:val="21"/>
              </w:rPr>
              <w:t>、</w:t>
            </w:r>
            <w:r>
              <w:rPr>
                <w:rFonts w:ascii="宋体" w:hAnsi="宋体" w:hint="eastAsia"/>
                <w:kern w:val="0"/>
                <w:szCs w:val="21"/>
              </w:rPr>
              <w:t>主要材料：钢管</w:t>
            </w:r>
          </w:p>
          <w:p w:rsidR="00480815" w:rsidRDefault="0078076B">
            <w:pPr>
              <w:autoSpaceDE w:val="0"/>
              <w:autoSpaceDN w:val="0"/>
              <w:adjustRightInd w:val="0"/>
              <w:snapToGrid w:val="0"/>
              <w:jc w:val="left"/>
              <w:rPr>
                <w:rFonts w:ascii="宋体" w:hAnsi="宋体" w:cs="仿宋_GB2312"/>
                <w:kern w:val="0"/>
                <w:szCs w:val="21"/>
              </w:rPr>
            </w:pPr>
            <w:r>
              <w:rPr>
                <w:rFonts w:ascii="宋体" w:hAnsi="宋体" w:cs="仿宋_GB2312" w:hint="eastAsia"/>
                <w:kern w:val="0"/>
                <w:szCs w:val="21"/>
              </w:rPr>
              <w:t>3.</w:t>
            </w:r>
            <w:r>
              <w:rPr>
                <w:rFonts w:ascii="宋体" w:hAnsi="宋体" w:cs="仿宋_GB2312" w:hint="eastAsia"/>
                <w:kern w:val="0"/>
                <w:szCs w:val="21"/>
              </w:rPr>
              <w:t>主立柱的钢管直径应不小于</w:t>
            </w:r>
            <w:r>
              <w:rPr>
                <w:rFonts w:ascii="宋体" w:hAnsi="宋体" w:cs="仿宋_GB2312" w:hint="eastAsia"/>
                <w:kern w:val="0"/>
                <w:szCs w:val="21"/>
              </w:rPr>
              <w:t>110mm</w:t>
            </w:r>
          </w:p>
          <w:p w:rsidR="00480815" w:rsidRDefault="0078076B">
            <w:pPr>
              <w:autoSpaceDE w:val="0"/>
              <w:autoSpaceDN w:val="0"/>
              <w:adjustRightInd w:val="0"/>
              <w:snapToGrid w:val="0"/>
              <w:jc w:val="left"/>
              <w:rPr>
                <w:rFonts w:ascii="宋体" w:hAnsi="宋体" w:cs="仿宋_GB2312"/>
                <w:kern w:val="0"/>
                <w:szCs w:val="21"/>
              </w:rPr>
            </w:pPr>
            <w:r>
              <w:rPr>
                <w:rFonts w:ascii="宋体" w:hAnsi="宋体" w:cs="仿宋_GB2312" w:hint="eastAsia"/>
                <w:kern w:val="0"/>
                <w:szCs w:val="21"/>
              </w:rPr>
              <w:t>4.</w:t>
            </w:r>
            <w:r>
              <w:rPr>
                <w:rFonts w:ascii="宋体" w:hAnsi="宋体" w:cs="仿宋_GB2312" w:hint="eastAsia"/>
                <w:kern w:val="0"/>
                <w:szCs w:val="21"/>
              </w:rPr>
              <w:t>钢管壁厚度应不小于</w:t>
            </w:r>
            <w:r>
              <w:rPr>
                <w:rFonts w:ascii="宋体" w:hAnsi="宋体" w:cs="仿宋_GB2312" w:hint="eastAsia"/>
                <w:kern w:val="0"/>
                <w:szCs w:val="21"/>
              </w:rPr>
              <w:t>2.75mm</w:t>
            </w:r>
          </w:p>
          <w:p w:rsidR="00480815" w:rsidRDefault="0078076B">
            <w:pPr>
              <w:widowControl/>
              <w:jc w:val="left"/>
              <w:textAlignment w:val="center"/>
              <w:rPr>
                <w:rFonts w:ascii="宋体" w:hAnsi="宋体" w:cs="宋体"/>
                <w:szCs w:val="21"/>
              </w:rPr>
            </w:pPr>
            <w:r>
              <w:rPr>
                <w:rFonts w:ascii="宋体" w:hAnsi="宋体" w:cs="仿宋_GB2312" w:hint="eastAsia"/>
                <w:kern w:val="0"/>
                <w:szCs w:val="21"/>
              </w:rPr>
              <w:t>5.</w:t>
            </w:r>
            <w:r>
              <w:rPr>
                <w:rFonts w:ascii="宋体" w:hAnsi="宋体" w:cs="仿宋_GB2312" w:hint="eastAsia"/>
                <w:kern w:val="0"/>
                <w:szCs w:val="21"/>
              </w:rPr>
              <w:t>活动部件的下底面距地面的最小高度</w:t>
            </w:r>
            <w:r>
              <w:rPr>
                <w:rFonts w:ascii="宋体" w:hAnsi="宋体" w:cs="仿宋_GB2312" w:hint="eastAsia"/>
                <w:kern w:val="0"/>
                <w:szCs w:val="21"/>
              </w:rPr>
              <w:lastRenderedPageBreak/>
              <w:t>应为</w:t>
            </w:r>
            <w:r>
              <w:rPr>
                <w:rFonts w:ascii="宋体" w:hAnsi="宋体" w:cs="仿宋_GB2312" w:hint="eastAsia"/>
                <w:kern w:val="0"/>
                <w:szCs w:val="21"/>
              </w:rPr>
              <w:t>120mm</w:t>
            </w:r>
            <w:r>
              <w:rPr>
                <w:rFonts w:ascii="宋体" w:hAnsi="宋体" w:cs="仿宋_GB2312" w:hint="eastAsia"/>
                <w:kern w:val="0"/>
                <w:szCs w:val="21"/>
              </w:rPr>
              <w:t>，应设置防护装置，防止对使用者造成跌落、翻倒、碰撞或冲击伤害。</w:t>
            </w:r>
          </w:p>
        </w:tc>
        <w:tc>
          <w:tcPr>
            <w:tcW w:w="747" w:type="dxa"/>
            <w:vAlign w:val="center"/>
          </w:tcPr>
          <w:p w:rsidR="00480815" w:rsidRDefault="0078076B">
            <w:pPr>
              <w:widowControl/>
              <w:jc w:val="center"/>
              <w:textAlignment w:val="center"/>
              <w:rPr>
                <w:rFonts w:ascii="宋体" w:hAnsi="宋体" w:cs="宋体"/>
                <w:szCs w:val="21"/>
              </w:rPr>
            </w:pPr>
            <w:r>
              <w:rPr>
                <w:rFonts w:ascii="宋体" w:hAnsi="宋体" w:hint="eastAsia"/>
                <w:kern w:val="0"/>
                <w:szCs w:val="21"/>
              </w:rPr>
              <w:lastRenderedPageBreak/>
              <w:t>20</w:t>
            </w:r>
          </w:p>
        </w:tc>
      </w:tr>
      <w:tr w:rsidR="00480815">
        <w:trPr>
          <w:trHeight w:val="2001"/>
          <w:jc w:val="center"/>
        </w:trPr>
        <w:tc>
          <w:tcPr>
            <w:tcW w:w="376" w:type="dxa"/>
            <w:vAlign w:val="center"/>
          </w:tcPr>
          <w:p w:rsidR="00480815" w:rsidRDefault="0078076B">
            <w:pPr>
              <w:tabs>
                <w:tab w:val="left" w:pos="1819"/>
              </w:tabs>
              <w:adjustRightInd w:val="0"/>
              <w:snapToGrid w:val="0"/>
              <w:spacing w:line="400" w:lineRule="exact"/>
              <w:jc w:val="center"/>
              <w:rPr>
                <w:rFonts w:ascii="宋体" w:hAnsi="宋体"/>
                <w:kern w:val="0"/>
                <w:szCs w:val="21"/>
              </w:rPr>
            </w:pPr>
            <w:r>
              <w:rPr>
                <w:rFonts w:ascii="宋体" w:hAnsi="宋体" w:hint="eastAsia"/>
                <w:kern w:val="0"/>
                <w:szCs w:val="21"/>
              </w:rPr>
              <w:lastRenderedPageBreak/>
              <w:t>4</w:t>
            </w:r>
          </w:p>
        </w:tc>
        <w:tc>
          <w:tcPr>
            <w:tcW w:w="1844" w:type="dxa"/>
            <w:vAlign w:val="center"/>
          </w:tcPr>
          <w:p w:rsidR="00480815" w:rsidRDefault="0078076B">
            <w:pPr>
              <w:spacing w:line="360" w:lineRule="auto"/>
              <w:rPr>
                <w:rFonts w:ascii="宋体" w:hAnsi="宋体"/>
                <w:szCs w:val="21"/>
              </w:rPr>
            </w:pPr>
            <w:r>
              <w:rPr>
                <w:rFonts w:ascii="宋体" w:hAnsi="宋体" w:hint="eastAsia"/>
                <w:color w:val="000000"/>
                <w:szCs w:val="21"/>
              </w:rPr>
              <w:t>太极按摩训练器</w:t>
            </w:r>
          </w:p>
        </w:tc>
        <w:tc>
          <w:tcPr>
            <w:tcW w:w="2145" w:type="dxa"/>
            <w:vAlign w:val="center"/>
          </w:tcPr>
          <w:p w:rsidR="00480815" w:rsidRDefault="0078076B">
            <w:pPr>
              <w:rPr>
                <w:rFonts w:ascii="宋体" w:hAnsi="宋体"/>
                <w:kern w:val="0"/>
                <w:szCs w:val="21"/>
              </w:rPr>
            </w:pPr>
            <w:r>
              <w:rPr>
                <w:rFonts w:ascii="宋体" w:hAnsi="宋体" w:hint="eastAsia"/>
                <w:noProof/>
                <w:kern w:val="0"/>
                <w:szCs w:val="21"/>
              </w:rPr>
              <w:drawing>
                <wp:inline distT="0" distB="0" distL="0" distR="0">
                  <wp:extent cx="1181735" cy="1263015"/>
                  <wp:effectExtent l="19050" t="0" r="0" b="0"/>
                  <wp:docPr id="4" name="图片 4" descr="1542279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42279072(1)"/>
                          <pic:cNvPicPr>
                            <a:picLocks noChangeAspect="1" noChangeArrowheads="1"/>
                          </pic:cNvPicPr>
                        </pic:nvPicPr>
                        <pic:blipFill>
                          <a:blip r:embed="rId12" cstate="print"/>
                          <a:srcRect/>
                          <a:stretch>
                            <a:fillRect/>
                          </a:stretch>
                        </pic:blipFill>
                        <pic:spPr>
                          <a:xfrm>
                            <a:off x="0" y="0"/>
                            <a:ext cx="1181735" cy="1263015"/>
                          </a:xfrm>
                          <a:prstGeom prst="rect">
                            <a:avLst/>
                          </a:prstGeom>
                          <a:noFill/>
                          <a:ln w="9525" cmpd="sng">
                            <a:noFill/>
                            <a:miter lim="800000"/>
                            <a:headEnd/>
                            <a:tailEnd/>
                          </a:ln>
                        </pic:spPr>
                      </pic:pic>
                    </a:graphicData>
                  </a:graphic>
                </wp:inline>
              </w:drawing>
            </w:r>
          </w:p>
        </w:tc>
        <w:tc>
          <w:tcPr>
            <w:tcW w:w="3978" w:type="dxa"/>
            <w:vAlign w:val="center"/>
          </w:tcPr>
          <w:p w:rsidR="00480815" w:rsidRDefault="0078076B">
            <w:pPr>
              <w:widowControl/>
              <w:numPr>
                <w:ilvl w:val="0"/>
                <w:numId w:val="1"/>
              </w:numPr>
              <w:jc w:val="left"/>
              <w:rPr>
                <w:rFonts w:ascii="宋体" w:hAnsi="宋体" w:cs="宋体"/>
                <w:szCs w:val="21"/>
              </w:rPr>
            </w:pPr>
            <w:r>
              <w:rPr>
                <w:rFonts w:ascii="宋体" w:hAnsi="宋体" w:cs="宋体" w:hint="eastAsia"/>
                <w:szCs w:val="21"/>
              </w:rPr>
              <w:t>器材规格不小于：</w:t>
            </w:r>
            <w:r>
              <w:rPr>
                <w:rFonts w:ascii="宋体" w:hAnsi="宋体" w:hint="eastAsia"/>
                <w:szCs w:val="21"/>
              </w:rPr>
              <w:t>1010mm</w:t>
            </w:r>
            <w:r>
              <w:rPr>
                <w:rFonts w:ascii="宋体" w:hAnsi="宋体" w:cs="宋体" w:hint="eastAsia"/>
                <w:szCs w:val="21"/>
              </w:rPr>
              <w:t>×</w:t>
            </w:r>
            <w:r>
              <w:rPr>
                <w:rFonts w:ascii="宋体" w:hAnsi="宋体" w:hint="eastAsia"/>
                <w:szCs w:val="21"/>
              </w:rPr>
              <w:t>1097mm</w:t>
            </w:r>
            <w:r>
              <w:rPr>
                <w:rFonts w:ascii="宋体" w:hAnsi="宋体" w:cs="宋体" w:hint="eastAsia"/>
                <w:szCs w:val="21"/>
              </w:rPr>
              <w:t>×</w:t>
            </w:r>
            <w:r>
              <w:rPr>
                <w:rFonts w:ascii="宋体" w:hAnsi="宋体" w:hint="eastAsia"/>
                <w:szCs w:val="21"/>
              </w:rPr>
              <w:t>1210mm</w:t>
            </w:r>
            <w:r>
              <w:rPr>
                <w:rFonts w:ascii="宋体" w:hAnsi="宋体" w:cs="宋体" w:hint="eastAsia"/>
                <w:szCs w:val="21"/>
              </w:rPr>
              <w:t>。</w:t>
            </w:r>
          </w:p>
          <w:p w:rsidR="00480815" w:rsidRDefault="0078076B">
            <w:pPr>
              <w:pStyle w:val="a0"/>
              <w:numPr>
                <w:ilvl w:val="0"/>
                <w:numId w:val="1"/>
              </w:numPr>
            </w:pPr>
            <w:r>
              <w:rPr>
                <w:rFonts w:hint="eastAsia"/>
                <w:szCs w:val="21"/>
              </w:rPr>
              <w:t>主要承载立柱尺寸</w:t>
            </w:r>
            <w:r>
              <w:rPr>
                <w:rFonts w:hint="eastAsia"/>
                <w:szCs w:val="21"/>
              </w:rPr>
              <w:t>:</w:t>
            </w:r>
            <w:r>
              <w:rPr>
                <w:rFonts w:hint="eastAsia"/>
                <w:szCs w:val="21"/>
              </w:rPr>
              <w:t>φ</w:t>
            </w:r>
            <w:r>
              <w:rPr>
                <w:rFonts w:hint="eastAsia"/>
                <w:szCs w:val="21"/>
              </w:rPr>
              <w:t>114</w:t>
            </w:r>
            <w:r>
              <w:rPr>
                <w:rFonts w:hint="eastAsia"/>
                <w:szCs w:val="21"/>
              </w:rPr>
              <w:t>×</w:t>
            </w:r>
            <w:r>
              <w:rPr>
                <w:rFonts w:hint="eastAsia"/>
                <w:szCs w:val="21"/>
              </w:rPr>
              <w:t>3mm</w:t>
            </w:r>
          </w:p>
          <w:p w:rsidR="00480815" w:rsidRDefault="0078076B">
            <w:pPr>
              <w:rPr>
                <w:rFonts w:ascii="宋体" w:hAnsi="宋体" w:cs="宋体"/>
                <w:szCs w:val="21"/>
              </w:rPr>
            </w:pPr>
            <w:r>
              <w:rPr>
                <w:rFonts w:ascii="宋体" w:hAnsi="宋体" w:cs="宋体" w:hint="eastAsia"/>
                <w:szCs w:val="21"/>
              </w:rPr>
              <w:t>3.</w:t>
            </w:r>
            <w:r>
              <w:rPr>
                <w:rFonts w:ascii="宋体" w:hAnsi="宋体" w:cs="宋体" w:hint="eastAsia"/>
                <w:szCs w:val="21"/>
              </w:rPr>
              <w:t>按摩棒材质为橡胶。紧固件为不锈钢材质，所有螺栓为防盗螺栓。</w:t>
            </w:r>
          </w:p>
          <w:p w:rsidR="00480815" w:rsidRDefault="0078076B">
            <w:pPr>
              <w:rPr>
                <w:rFonts w:ascii="宋体" w:eastAsia="宋体" w:hAnsi="宋体" w:cs="宋体"/>
                <w:szCs w:val="21"/>
              </w:rPr>
            </w:pPr>
            <w:r>
              <w:rPr>
                <w:rFonts w:ascii="宋体" w:hAnsi="宋体" w:cs="宋体" w:hint="eastAsia"/>
                <w:szCs w:val="21"/>
              </w:rPr>
              <w:t>4.</w:t>
            </w:r>
            <w:r>
              <w:rPr>
                <w:rFonts w:ascii="宋体" w:hAnsi="宋体" w:cs="宋体" w:hint="eastAsia"/>
                <w:szCs w:val="21"/>
              </w:rPr>
              <w:t>所有钢制件表面均经机械打沙除锈、平整打磨等初级处理后在专业喷涂线上采用纯聚脂粉末喷涂完成最后表面处理。</w:t>
            </w:r>
          </w:p>
          <w:p w:rsidR="00480815" w:rsidRDefault="0078076B">
            <w:pPr>
              <w:rPr>
                <w:rFonts w:ascii="宋体" w:hAnsi="宋体"/>
                <w:szCs w:val="21"/>
              </w:rPr>
            </w:pPr>
            <w:r>
              <w:rPr>
                <w:rFonts w:ascii="宋体" w:hAnsi="宋体" w:cs="宋体" w:hint="eastAsia"/>
                <w:szCs w:val="21"/>
              </w:rPr>
              <w:t>5.</w:t>
            </w:r>
            <w:r>
              <w:rPr>
                <w:rFonts w:ascii="宋体" w:hAnsi="宋体" w:cs="宋体" w:hint="eastAsia"/>
                <w:szCs w:val="21"/>
              </w:rPr>
              <w:t>耐湿热、抗老化、外观美观等优点，能适合潮湿和酸雨环境，适用于室外使用，且产品涂料配方不含有毒元素，避免损害使用者的健康。</w:t>
            </w:r>
          </w:p>
        </w:tc>
        <w:tc>
          <w:tcPr>
            <w:tcW w:w="747" w:type="dxa"/>
            <w:vAlign w:val="center"/>
          </w:tcPr>
          <w:p w:rsidR="00480815" w:rsidRDefault="0078076B">
            <w:pPr>
              <w:adjustRightInd w:val="0"/>
              <w:snapToGrid w:val="0"/>
              <w:spacing w:line="400" w:lineRule="exact"/>
              <w:jc w:val="center"/>
              <w:rPr>
                <w:rFonts w:ascii="宋体" w:hAnsi="宋体"/>
                <w:kern w:val="0"/>
                <w:szCs w:val="21"/>
              </w:rPr>
            </w:pPr>
            <w:r>
              <w:rPr>
                <w:rFonts w:ascii="宋体" w:hAnsi="宋体" w:hint="eastAsia"/>
                <w:kern w:val="0"/>
                <w:szCs w:val="21"/>
              </w:rPr>
              <w:t>20</w:t>
            </w:r>
          </w:p>
        </w:tc>
      </w:tr>
      <w:tr w:rsidR="00480815">
        <w:trPr>
          <w:trHeight w:val="1840"/>
          <w:jc w:val="center"/>
        </w:trPr>
        <w:tc>
          <w:tcPr>
            <w:tcW w:w="376" w:type="dxa"/>
            <w:vAlign w:val="center"/>
          </w:tcPr>
          <w:p w:rsidR="00480815" w:rsidRDefault="0078076B">
            <w:pPr>
              <w:tabs>
                <w:tab w:val="left" w:pos="1819"/>
              </w:tabs>
              <w:adjustRightInd w:val="0"/>
              <w:snapToGrid w:val="0"/>
              <w:spacing w:line="400" w:lineRule="exact"/>
              <w:jc w:val="center"/>
              <w:rPr>
                <w:rFonts w:ascii="宋体" w:hAnsi="宋体"/>
                <w:kern w:val="0"/>
                <w:szCs w:val="21"/>
              </w:rPr>
            </w:pPr>
            <w:r>
              <w:rPr>
                <w:rFonts w:ascii="宋体" w:hAnsi="宋体" w:hint="eastAsia"/>
                <w:kern w:val="0"/>
                <w:szCs w:val="21"/>
              </w:rPr>
              <w:t>5</w:t>
            </w:r>
          </w:p>
        </w:tc>
        <w:tc>
          <w:tcPr>
            <w:tcW w:w="1844" w:type="dxa"/>
            <w:vAlign w:val="center"/>
          </w:tcPr>
          <w:p w:rsidR="00480815" w:rsidRDefault="0078076B">
            <w:pPr>
              <w:rPr>
                <w:rFonts w:ascii="宋体" w:eastAsia="宋体" w:hAnsi="宋体"/>
                <w:szCs w:val="21"/>
              </w:rPr>
            </w:pPr>
            <w:r>
              <w:rPr>
                <w:rFonts w:ascii="宋体" w:hAnsi="宋体" w:hint="eastAsia"/>
                <w:szCs w:val="21"/>
              </w:rPr>
              <w:t>三联压腿架</w:t>
            </w:r>
          </w:p>
        </w:tc>
        <w:tc>
          <w:tcPr>
            <w:tcW w:w="2145" w:type="dxa"/>
            <w:vAlign w:val="center"/>
          </w:tcPr>
          <w:p w:rsidR="00480815" w:rsidRDefault="0078076B">
            <w:pPr>
              <w:jc w:val="left"/>
              <w:rPr>
                <w:rFonts w:ascii="宋体" w:eastAsia="宋体" w:hAnsi="宋体"/>
                <w:kern w:val="0"/>
                <w:szCs w:val="21"/>
              </w:rPr>
            </w:pPr>
            <w:r>
              <w:rPr>
                <w:rFonts w:ascii="宋体" w:hAnsi="宋体" w:cs="仿宋_GB2312" w:hint="eastAsia"/>
                <w:noProof/>
                <w:szCs w:val="21"/>
              </w:rPr>
              <w:drawing>
                <wp:inline distT="0" distB="0" distL="0" distR="0">
                  <wp:extent cx="1299845" cy="1144270"/>
                  <wp:effectExtent l="19050" t="0" r="0" b="0"/>
                  <wp:docPr id="5" name="图片 5" descr="HK-3007三联压腿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K-3007三联压腿器"/>
                          <pic:cNvPicPr>
                            <a:picLocks noChangeAspect="1" noChangeArrowheads="1"/>
                          </pic:cNvPicPr>
                        </pic:nvPicPr>
                        <pic:blipFill>
                          <a:blip r:embed="rId13" cstate="print"/>
                          <a:srcRect/>
                          <a:stretch>
                            <a:fillRect/>
                          </a:stretch>
                        </pic:blipFill>
                        <pic:spPr>
                          <a:xfrm>
                            <a:off x="0" y="0"/>
                            <a:ext cx="1299845" cy="1144270"/>
                          </a:xfrm>
                          <a:prstGeom prst="rect">
                            <a:avLst/>
                          </a:prstGeom>
                          <a:noFill/>
                          <a:ln w="9525" cmpd="sng">
                            <a:noFill/>
                            <a:miter lim="800000"/>
                            <a:headEnd/>
                            <a:tailEnd/>
                          </a:ln>
                          <a:effectLst/>
                        </pic:spPr>
                      </pic:pic>
                    </a:graphicData>
                  </a:graphic>
                </wp:inline>
              </w:drawing>
            </w:r>
          </w:p>
        </w:tc>
        <w:tc>
          <w:tcPr>
            <w:tcW w:w="3978" w:type="dxa"/>
            <w:vAlign w:val="center"/>
          </w:tcPr>
          <w:p w:rsidR="00480815" w:rsidRDefault="0078076B">
            <w:pPr>
              <w:tabs>
                <w:tab w:val="left" w:pos="1819"/>
              </w:tabs>
              <w:adjustRightInd w:val="0"/>
              <w:snapToGrid w:val="0"/>
              <w:spacing w:line="400" w:lineRule="exact"/>
              <w:rPr>
                <w:rFonts w:ascii="宋体" w:hAnsi="宋体"/>
                <w:kern w:val="0"/>
                <w:szCs w:val="21"/>
              </w:rPr>
            </w:pPr>
            <w:r>
              <w:rPr>
                <w:rFonts w:ascii="宋体" w:hAnsi="宋体"/>
                <w:kern w:val="0"/>
                <w:szCs w:val="21"/>
              </w:rPr>
              <w:t>1</w:t>
            </w:r>
            <w:r>
              <w:rPr>
                <w:rFonts w:ascii="宋体" w:hAnsi="宋体"/>
                <w:kern w:val="0"/>
                <w:szCs w:val="21"/>
              </w:rPr>
              <w:t>、</w:t>
            </w:r>
            <w:r>
              <w:rPr>
                <w:rFonts w:ascii="宋体" w:hAnsi="宋体" w:cs="宋体" w:hint="eastAsia"/>
                <w:szCs w:val="21"/>
              </w:rPr>
              <w:t>外形尺寸（长×宽×高）不小于：</w:t>
            </w:r>
            <w:r>
              <w:rPr>
                <w:rFonts w:ascii="宋体" w:hAnsi="宋体" w:cs="宋体" w:hint="eastAsia"/>
                <w:szCs w:val="21"/>
              </w:rPr>
              <w:t>2200mm</w:t>
            </w:r>
            <w:r>
              <w:rPr>
                <w:rFonts w:ascii="宋体" w:hAnsi="宋体" w:cs="宋体" w:hint="eastAsia"/>
                <w:szCs w:val="21"/>
              </w:rPr>
              <w:t>×</w:t>
            </w:r>
            <w:r>
              <w:rPr>
                <w:rFonts w:ascii="宋体" w:hAnsi="宋体" w:cs="宋体" w:hint="eastAsia"/>
                <w:szCs w:val="21"/>
              </w:rPr>
              <w:t>114mm</w:t>
            </w:r>
            <w:r>
              <w:rPr>
                <w:rFonts w:ascii="宋体" w:hAnsi="宋体" w:cs="宋体" w:hint="eastAsia"/>
                <w:szCs w:val="21"/>
              </w:rPr>
              <w:t>×</w:t>
            </w:r>
            <w:r>
              <w:rPr>
                <w:rFonts w:ascii="宋体" w:hAnsi="宋体" w:cs="宋体" w:hint="eastAsia"/>
                <w:szCs w:val="21"/>
              </w:rPr>
              <w:t>970mm</w:t>
            </w:r>
          </w:p>
          <w:p w:rsidR="00480815" w:rsidRDefault="0078076B">
            <w:pPr>
              <w:tabs>
                <w:tab w:val="left" w:pos="1819"/>
              </w:tabs>
              <w:adjustRightInd w:val="0"/>
              <w:snapToGrid w:val="0"/>
              <w:spacing w:line="400" w:lineRule="exact"/>
              <w:rPr>
                <w:rFonts w:ascii="宋体" w:hAnsi="宋体"/>
                <w:kern w:val="0"/>
                <w:szCs w:val="21"/>
              </w:rPr>
            </w:pPr>
            <w:r>
              <w:rPr>
                <w:rFonts w:ascii="宋体" w:hAnsi="宋体"/>
                <w:kern w:val="0"/>
                <w:szCs w:val="21"/>
              </w:rPr>
              <w:t>2</w:t>
            </w:r>
            <w:r>
              <w:rPr>
                <w:rFonts w:ascii="宋体" w:hAnsi="宋体"/>
                <w:kern w:val="0"/>
                <w:szCs w:val="21"/>
              </w:rPr>
              <w:t>、</w:t>
            </w:r>
            <w:r>
              <w:rPr>
                <w:rFonts w:ascii="宋体" w:hAnsi="宋体" w:hint="eastAsia"/>
                <w:kern w:val="0"/>
                <w:szCs w:val="21"/>
              </w:rPr>
              <w:t>主要材料：钢管</w:t>
            </w:r>
          </w:p>
          <w:p w:rsidR="00480815" w:rsidRDefault="0078076B">
            <w:pPr>
              <w:rPr>
                <w:rFonts w:ascii="宋体" w:hAnsi="宋体" w:cs="仿宋_GB2312"/>
                <w:kern w:val="18"/>
                <w:szCs w:val="21"/>
                <w:lang w:val="zh-CN"/>
              </w:rPr>
            </w:pPr>
            <w:r>
              <w:rPr>
                <w:rFonts w:ascii="宋体" w:hAnsi="宋体" w:cs="仿宋_GB2312" w:hint="eastAsia"/>
                <w:kern w:val="18"/>
                <w:szCs w:val="21"/>
              </w:rPr>
              <w:t>3.</w:t>
            </w:r>
            <w:r>
              <w:rPr>
                <w:rFonts w:ascii="宋体" w:hAnsi="宋体" w:cs="仿宋_GB2312" w:hint="eastAsia"/>
                <w:kern w:val="18"/>
                <w:szCs w:val="21"/>
                <w:lang w:val="zh-CN"/>
              </w:rPr>
              <w:t>器材主立柱采用不小于</w:t>
            </w:r>
            <w:r>
              <w:rPr>
                <w:rFonts w:ascii="宋体" w:hAnsi="宋体" w:cs="仿宋_GB2312" w:hint="eastAsia"/>
                <w:kern w:val="18"/>
                <w:szCs w:val="21"/>
                <w:lang w:val="zh-CN"/>
              </w:rPr>
              <w:t>114</w:t>
            </w:r>
            <w:r>
              <w:rPr>
                <w:rFonts w:ascii="宋体" w:hAnsi="宋体" w:cs="仿宋_GB2312" w:hint="eastAsia"/>
                <w:kern w:val="18"/>
                <w:szCs w:val="21"/>
                <w:lang w:val="zh-CN"/>
              </w:rPr>
              <w:t>×</w:t>
            </w:r>
            <w:r>
              <w:rPr>
                <w:rFonts w:ascii="宋体" w:hAnsi="宋体" w:cs="仿宋_GB2312" w:hint="eastAsia"/>
                <w:kern w:val="18"/>
                <w:szCs w:val="21"/>
                <w:lang w:val="zh-CN"/>
              </w:rPr>
              <w:t>3.0mm</w:t>
            </w:r>
            <w:r>
              <w:rPr>
                <w:rFonts w:ascii="宋体" w:hAnsi="宋体" w:cs="仿宋_GB2312" w:hint="eastAsia"/>
                <w:kern w:val="18"/>
                <w:szCs w:val="21"/>
                <w:lang w:val="zh-CN"/>
              </w:rPr>
              <w:t>的优质焊管制成。</w:t>
            </w:r>
          </w:p>
          <w:p w:rsidR="00480815" w:rsidRDefault="0078076B">
            <w:pPr>
              <w:rPr>
                <w:rFonts w:ascii="宋体" w:hAnsi="宋体" w:cs="仿宋_GB2312"/>
                <w:kern w:val="18"/>
                <w:szCs w:val="21"/>
                <w:lang w:val="zh-CN"/>
              </w:rPr>
            </w:pPr>
            <w:r>
              <w:rPr>
                <w:rFonts w:ascii="宋体" w:hAnsi="宋体" w:cs="仿宋_GB2312" w:hint="eastAsia"/>
                <w:kern w:val="18"/>
                <w:szCs w:val="21"/>
              </w:rPr>
              <w:t>4</w:t>
            </w:r>
            <w:r>
              <w:rPr>
                <w:rFonts w:ascii="宋体" w:hAnsi="宋体" w:cs="仿宋_GB2312" w:hint="eastAsia"/>
                <w:kern w:val="18"/>
                <w:szCs w:val="21"/>
                <w:lang w:val="zh-CN"/>
              </w:rPr>
              <w:t>、</w:t>
            </w:r>
            <w:r>
              <w:rPr>
                <w:rFonts w:ascii="宋体" w:hAnsi="宋体" w:cs="仿宋_GB2312" w:hint="eastAsia"/>
                <w:kern w:val="18"/>
                <w:szCs w:val="21"/>
                <w:lang w:val="zh-CN"/>
              </w:rPr>
              <w:t xml:space="preserve"> </w:t>
            </w:r>
            <w:r>
              <w:rPr>
                <w:rFonts w:ascii="宋体" w:hAnsi="宋体" w:cs="仿宋_GB2312" w:hint="eastAsia"/>
                <w:kern w:val="18"/>
                <w:szCs w:val="21"/>
                <w:lang w:val="zh-CN"/>
              </w:rPr>
              <w:t>器材表面经磷化（抛丸）处理后，进行静电粉末喷涂，保证户外情况下至少</w:t>
            </w:r>
            <w:r>
              <w:rPr>
                <w:rFonts w:ascii="宋体" w:hAnsi="宋体" w:cs="仿宋_GB2312" w:hint="eastAsia"/>
                <w:kern w:val="18"/>
                <w:szCs w:val="21"/>
              </w:rPr>
              <w:t>5</w:t>
            </w:r>
            <w:r>
              <w:rPr>
                <w:rFonts w:ascii="宋体" w:hAnsi="宋体" w:cs="仿宋_GB2312" w:hint="eastAsia"/>
                <w:kern w:val="18"/>
                <w:szCs w:val="21"/>
                <w:lang w:val="zh-CN"/>
              </w:rPr>
              <w:t>年内不会出现褪色、老化现象。</w:t>
            </w:r>
          </w:p>
          <w:p w:rsidR="00480815" w:rsidRDefault="0078076B">
            <w:pPr>
              <w:jc w:val="left"/>
              <w:rPr>
                <w:rFonts w:ascii="宋体" w:hAnsi="宋体" w:cs="宋体"/>
                <w:szCs w:val="21"/>
              </w:rPr>
            </w:pPr>
            <w:r>
              <w:rPr>
                <w:rFonts w:ascii="宋体" w:hAnsi="宋体" w:cs="仿宋_GB2312" w:hint="eastAsia"/>
                <w:kern w:val="18"/>
                <w:szCs w:val="21"/>
              </w:rPr>
              <w:t>5</w:t>
            </w:r>
            <w:r>
              <w:rPr>
                <w:rFonts w:ascii="宋体" w:hAnsi="宋体" w:cs="仿宋_GB2312" w:hint="eastAsia"/>
                <w:kern w:val="18"/>
                <w:szCs w:val="21"/>
                <w:lang w:val="zh-CN"/>
              </w:rPr>
              <w:t>、可供三人同时使用。</w:t>
            </w:r>
          </w:p>
        </w:tc>
        <w:tc>
          <w:tcPr>
            <w:tcW w:w="747" w:type="dxa"/>
            <w:vAlign w:val="center"/>
          </w:tcPr>
          <w:p w:rsidR="00480815" w:rsidRDefault="0078076B">
            <w:pPr>
              <w:jc w:val="center"/>
              <w:rPr>
                <w:rFonts w:ascii="宋体" w:hAnsi="宋体" w:cs="宋体"/>
                <w:szCs w:val="21"/>
              </w:rPr>
            </w:pPr>
            <w:r>
              <w:rPr>
                <w:rFonts w:ascii="宋体" w:hAnsi="宋体" w:hint="eastAsia"/>
                <w:kern w:val="0"/>
                <w:szCs w:val="21"/>
              </w:rPr>
              <w:t>20</w:t>
            </w:r>
          </w:p>
        </w:tc>
      </w:tr>
      <w:tr w:rsidR="00480815">
        <w:trPr>
          <w:trHeight w:val="226"/>
          <w:jc w:val="center"/>
        </w:trPr>
        <w:tc>
          <w:tcPr>
            <w:tcW w:w="376" w:type="dxa"/>
            <w:vAlign w:val="center"/>
          </w:tcPr>
          <w:p w:rsidR="00480815" w:rsidRDefault="0078076B">
            <w:pPr>
              <w:tabs>
                <w:tab w:val="left" w:pos="1819"/>
              </w:tabs>
              <w:adjustRightInd w:val="0"/>
              <w:snapToGrid w:val="0"/>
              <w:spacing w:line="400" w:lineRule="exact"/>
              <w:jc w:val="center"/>
              <w:rPr>
                <w:rFonts w:ascii="宋体" w:hAnsi="宋体"/>
                <w:kern w:val="0"/>
                <w:szCs w:val="21"/>
              </w:rPr>
            </w:pPr>
            <w:r>
              <w:rPr>
                <w:rFonts w:ascii="宋体" w:hAnsi="宋体" w:hint="eastAsia"/>
                <w:kern w:val="0"/>
                <w:szCs w:val="21"/>
              </w:rPr>
              <w:t>6</w:t>
            </w:r>
          </w:p>
        </w:tc>
        <w:tc>
          <w:tcPr>
            <w:tcW w:w="1844" w:type="dxa"/>
            <w:vAlign w:val="center"/>
          </w:tcPr>
          <w:p w:rsidR="00480815" w:rsidRDefault="0078076B">
            <w:pPr>
              <w:autoSpaceDE w:val="0"/>
              <w:autoSpaceDN w:val="0"/>
              <w:spacing w:line="460" w:lineRule="exact"/>
              <w:ind w:left="9" w:right="2"/>
              <w:jc w:val="center"/>
              <w:rPr>
                <w:rFonts w:ascii="宋体" w:hAnsi="宋体"/>
                <w:szCs w:val="21"/>
              </w:rPr>
            </w:pPr>
            <w:r>
              <w:rPr>
                <w:rFonts w:ascii="宋体" w:hAnsi="宋体" w:hint="eastAsia"/>
                <w:color w:val="000000"/>
                <w:szCs w:val="21"/>
              </w:rPr>
              <w:t>肩部腿部按摩器</w:t>
            </w:r>
          </w:p>
        </w:tc>
        <w:tc>
          <w:tcPr>
            <w:tcW w:w="2145" w:type="dxa"/>
            <w:vAlign w:val="center"/>
          </w:tcPr>
          <w:p w:rsidR="00480815" w:rsidRDefault="0078076B">
            <w:pPr>
              <w:jc w:val="left"/>
              <w:rPr>
                <w:rFonts w:ascii="宋体" w:hAnsi="宋体"/>
                <w:kern w:val="0"/>
                <w:szCs w:val="21"/>
              </w:rPr>
            </w:pPr>
            <w:r>
              <w:rPr>
                <w:rFonts w:ascii="宋体" w:hAnsi="宋体" w:hint="eastAsia"/>
                <w:noProof/>
                <w:kern w:val="0"/>
                <w:szCs w:val="21"/>
              </w:rPr>
              <w:drawing>
                <wp:inline distT="0" distB="0" distL="0" distR="0">
                  <wp:extent cx="783590" cy="1437005"/>
                  <wp:effectExtent l="19050" t="0" r="0" b="0"/>
                  <wp:docPr id="6" name="图片 6" descr="1542278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2278915(1)"/>
                          <pic:cNvPicPr>
                            <a:picLocks noChangeAspect="1" noChangeArrowheads="1"/>
                          </pic:cNvPicPr>
                        </pic:nvPicPr>
                        <pic:blipFill>
                          <a:blip r:embed="rId14" cstate="print"/>
                          <a:srcRect/>
                          <a:stretch>
                            <a:fillRect/>
                          </a:stretch>
                        </pic:blipFill>
                        <pic:spPr>
                          <a:xfrm>
                            <a:off x="0" y="0"/>
                            <a:ext cx="783590" cy="1437005"/>
                          </a:xfrm>
                          <a:prstGeom prst="rect">
                            <a:avLst/>
                          </a:prstGeom>
                          <a:noFill/>
                          <a:ln w="9525" cmpd="sng">
                            <a:noFill/>
                            <a:miter lim="800000"/>
                            <a:headEnd/>
                            <a:tailEnd/>
                          </a:ln>
                        </pic:spPr>
                      </pic:pic>
                    </a:graphicData>
                  </a:graphic>
                </wp:inline>
              </w:drawing>
            </w:r>
          </w:p>
        </w:tc>
        <w:tc>
          <w:tcPr>
            <w:tcW w:w="3978" w:type="dxa"/>
            <w:vAlign w:val="center"/>
          </w:tcPr>
          <w:p w:rsidR="00480815" w:rsidRDefault="0078076B">
            <w:pPr>
              <w:widowControl/>
              <w:numPr>
                <w:ilvl w:val="0"/>
                <w:numId w:val="2"/>
              </w:numPr>
              <w:spacing w:line="360" w:lineRule="auto"/>
              <w:rPr>
                <w:rFonts w:ascii="宋体" w:hAnsi="宋体" w:cs="宋体"/>
                <w:szCs w:val="21"/>
              </w:rPr>
            </w:pPr>
            <w:r>
              <w:rPr>
                <w:rFonts w:ascii="宋体" w:hAnsi="宋体" w:cs="宋体" w:hint="eastAsia"/>
                <w:szCs w:val="21"/>
              </w:rPr>
              <w:t>外形尺寸（长×宽×高）不小于：</w:t>
            </w:r>
            <w:r>
              <w:rPr>
                <w:rFonts w:ascii="宋体" w:hAnsi="宋体" w:cs="宋体" w:hint="eastAsia"/>
                <w:szCs w:val="21"/>
              </w:rPr>
              <w:t>680mm</w:t>
            </w:r>
            <w:r>
              <w:rPr>
                <w:rFonts w:ascii="宋体" w:hAnsi="宋体" w:cs="宋体" w:hint="eastAsia"/>
                <w:szCs w:val="21"/>
              </w:rPr>
              <w:t>×</w:t>
            </w:r>
            <w:r>
              <w:rPr>
                <w:rFonts w:ascii="宋体" w:hAnsi="宋体" w:cs="宋体" w:hint="eastAsia"/>
                <w:szCs w:val="21"/>
              </w:rPr>
              <w:t>640mm</w:t>
            </w:r>
            <w:r>
              <w:rPr>
                <w:rFonts w:ascii="宋体" w:hAnsi="宋体" w:cs="宋体" w:hint="eastAsia"/>
                <w:szCs w:val="21"/>
              </w:rPr>
              <w:t>×</w:t>
            </w:r>
            <w:r>
              <w:rPr>
                <w:rFonts w:ascii="宋体" w:hAnsi="宋体" w:cs="宋体" w:hint="eastAsia"/>
                <w:szCs w:val="21"/>
              </w:rPr>
              <w:t>1800mm</w:t>
            </w:r>
          </w:p>
          <w:p w:rsidR="00480815" w:rsidRDefault="0078076B">
            <w:pPr>
              <w:widowControl/>
              <w:numPr>
                <w:ilvl w:val="0"/>
                <w:numId w:val="2"/>
              </w:numPr>
              <w:spacing w:line="360" w:lineRule="auto"/>
              <w:rPr>
                <w:rFonts w:ascii="宋体" w:eastAsia="宋体" w:hAnsi="宋体" w:cs="宋体"/>
                <w:szCs w:val="21"/>
              </w:rPr>
            </w:pPr>
            <w:r>
              <w:rPr>
                <w:rFonts w:ascii="宋体" w:hAnsi="宋体" w:cs="宋体" w:hint="eastAsia"/>
                <w:kern w:val="0"/>
                <w:szCs w:val="21"/>
              </w:rPr>
              <w:t>立柱规格为Φ</w:t>
            </w:r>
            <w:r>
              <w:rPr>
                <w:rFonts w:ascii="宋体" w:hAnsi="宋体" w:cs="宋体" w:hint="eastAsia"/>
                <w:kern w:val="0"/>
                <w:szCs w:val="21"/>
              </w:rPr>
              <w:t>114X3mm</w:t>
            </w:r>
            <w:r>
              <w:rPr>
                <w:rFonts w:ascii="宋体" w:hAnsi="宋体" w:cs="宋体" w:hint="eastAsia"/>
                <w:kern w:val="0"/>
                <w:szCs w:val="21"/>
              </w:rPr>
              <w:t>焊管，支撑横梁规格为Φ</w:t>
            </w:r>
            <w:r>
              <w:rPr>
                <w:rFonts w:ascii="宋体" w:hAnsi="宋体" w:cs="宋体"/>
                <w:kern w:val="0"/>
                <w:szCs w:val="21"/>
              </w:rPr>
              <w:t>60</w:t>
            </w:r>
            <w:r>
              <w:rPr>
                <w:rFonts w:ascii="宋体" w:hAnsi="宋体" w:cs="宋体" w:hint="eastAsia"/>
                <w:kern w:val="0"/>
                <w:szCs w:val="21"/>
              </w:rPr>
              <w:t>X</w:t>
            </w:r>
            <w:r>
              <w:rPr>
                <w:rFonts w:ascii="宋体" w:hAnsi="宋体" w:cs="宋体"/>
                <w:kern w:val="0"/>
                <w:szCs w:val="21"/>
              </w:rPr>
              <w:t>3</w:t>
            </w:r>
            <w:r>
              <w:rPr>
                <w:rFonts w:ascii="宋体" w:hAnsi="宋体" w:cs="宋体" w:hint="eastAsia"/>
                <w:kern w:val="0"/>
                <w:szCs w:val="21"/>
              </w:rPr>
              <w:t>mm</w:t>
            </w:r>
            <w:r>
              <w:rPr>
                <w:rFonts w:ascii="宋体" w:hAnsi="宋体" w:cs="宋体" w:hint="eastAsia"/>
                <w:kern w:val="0"/>
                <w:szCs w:val="21"/>
              </w:rPr>
              <w:t>焊管，轴承采用</w:t>
            </w:r>
            <w:r>
              <w:rPr>
                <w:rFonts w:ascii="宋体" w:hAnsi="宋体" w:cs="宋体" w:hint="eastAsia"/>
                <w:kern w:val="0"/>
                <w:szCs w:val="21"/>
              </w:rPr>
              <w:t>6205</w:t>
            </w:r>
            <w:r>
              <w:rPr>
                <w:rFonts w:ascii="宋体" w:hAnsi="宋体" w:cs="宋体" w:hint="eastAsia"/>
                <w:kern w:val="0"/>
                <w:szCs w:val="21"/>
              </w:rPr>
              <w:t>轴承，外侧装有唇形密封圈。转盘盘为φ</w:t>
            </w:r>
            <w:r>
              <w:rPr>
                <w:rFonts w:ascii="宋体" w:hAnsi="宋体" w:cs="宋体"/>
                <w:kern w:val="0"/>
                <w:szCs w:val="21"/>
              </w:rPr>
              <w:t>32</w:t>
            </w:r>
            <w:r>
              <w:rPr>
                <w:rFonts w:ascii="宋体" w:hAnsi="宋体" w:cs="宋体" w:hint="eastAsia"/>
                <w:kern w:val="0"/>
                <w:szCs w:val="21"/>
              </w:rPr>
              <w:t>X2.5mm</w:t>
            </w:r>
            <w:r>
              <w:rPr>
                <w:rFonts w:ascii="宋体" w:hAnsi="宋体" w:cs="宋体" w:hint="eastAsia"/>
                <w:kern w:val="0"/>
                <w:szCs w:val="21"/>
              </w:rPr>
              <w:t>焊管焊接而成，内置阻尼装置。支撑横梁规格为φ</w:t>
            </w:r>
            <w:r>
              <w:rPr>
                <w:rFonts w:ascii="宋体" w:hAnsi="宋体" w:cs="宋体" w:hint="eastAsia"/>
                <w:kern w:val="0"/>
                <w:szCs w:val="21"/>
              </w:rPr>
              <w:t>60X3mm</w:t>
            </w:r>
            <w:r>
              <w:rPr>
                <w:rFonts w:ascii="宋体" w:hAnsi="宋体" w:cs="宋体" w:hint="eastAsia"/>
                <w:kern w:val="0"/>
                <w:szCs w:val="21"/>
              </w:rPr>
              <w:t>焊管，按摩轮材质为</w:t>
            </w:r>
            <w:r>
              <w:rPr>
                <w:rFonts w:ascii="宋体" w:hAnsi="宋体" w:cs="宋体" w:hint="eastAsia"/>
                <w:kern w:val="0"/>
                <w:szCs w:val="21"/>
              </w:rPr>
              <w:t>ABS</w:t>
            </w:r>
            <w:r>
              <w:rPr>
                <w:rFonts w:ascii="宋体" w:hAnsi="宋体" w:cs="宋体" w:hint="eastAsia"/>
                <w:kern w:val="0"/>
                <w:szCs w:val="21"/>
              </w:rPr>
              <w:t>材质，轴承采用</w:t>
            </w:r>
            <w:r>
              <w:rPr>
                <w:rFonts w:ascii="宋体" w:hAnsi="宋体" w:cs="宋体" w:hint="eastAsia"/>
                <w:kern w:val="0"/>
                <w:szCs w:val="21"/>
              </w:rPr>
              <w:t>6205</w:t>
            </w:r>
            <w:r>
              <w:rPr>
                <w:rFonts w:ascii="宋体" w:hAnsi="宋体" w:cs="宋体" w:hint="eastAsia"/>
                <w:kern w:val="0"/>
                <w:szCs w:val="21"/>
              </w:rPr>
              <w:t>轴承，外侧装有唇形密封圈，紧固件为不锈钢材质，所有螺栓为防盗螺栓。</w:t>
            </w:r>
          </w:p>
          <w:p w:rsidR="00480815" w:rsidRDefault="0078076B">
            <w:pPr>
              <w:widowControl/>
              <w:numPr>
                <w:ilvl w:val="0"/>
                <w:numId w:val="2"/>
              </w:numPr>
              <w:spacing w:line="360" w:lineRule="auto"/>
              <w:rPr>
                <w:rFonts w:ascii="宋体" w:hAnsi="宋体" w:cs="宋体"/>
                <w:szCs w:val="21"/>
              </w:rPr>
            </w:pPr>
            <w:r>
              <w:rPr>
                <w:rFonts w:ascii="宋体" w:hAnsi="宋体" w:cs="宋体" w:hint="eastAsia"/>
                <w:szCs w:val="21"/>
              </w:rPr>
              <w:t>所有钢制件表面均经机械打沙除锈、平整打磨等初级处理后在专业喷涂线上采用纯聚脂粉末喷涂完成最后表面处理。</w:t>
            </w:r>
          </w:p>
          <w:p w:rsidR="00480815" w:rsidRDefault="0078076B">
            <w:pPr>
              <w:widowControl/>
              <w:numPr>
                <w:ilvl w:val="0"/>
                <w:numId w:val="2"/>
              </w:numPr>
              <w:spacing w:line="360" w:lineRule="auto"/>
              <w:rPr>
                <w:rFonts w:ascii="宋体" w:hAnsi="宋体" w:cs="宋体"/>
                <w:szCs w:val="21"/>
              </w:rPr>
            </w:pPr>
            <w:r>
              <w:rPr>
                <w:rFonts w:ascii="宋体" w:hAnsi="宋体" w:cs="宋体" w:hint="eastAsia"/>
                <w:szCs w:val="21"/>
              </w:rPr>
              <w:lastRenderedPageBreak/>
              <w:t>耐湿热、抗老化、外观美观等优点，能适合潮湿和酸雨环境，适用于室外使用，且产品涂料配方不含有毒元素，避免损害使用者的健康。</w:t>
            </w:r>
          </w:p>
        </w:tc>
        <w:tc>
          <w:tcPr>
            <w:tcW w:w="747" w:type="dxa"/>
            <w:vAlign w:val="center"/>
          </w:tcPr>
          <w:p w:rsidR="00480815" w:rsidRDefault="0078076B">
            <w:pPr>
              <w:jc w:val="center"/>
              <w:rPr>
                <w:rFonts w:ascii="宋体" w:hAnsi="宋体" w:cs="宋体"/>
                <w:szCs w:val="21"/>
              </w:rPr>
            </w:pPr>
            <w:r>
              <w:rPr>
                <w:rFonts w:ascii="宋体" w:hAnsi="宋体" w:hint="eastAsia"/>
                <w:kern w:val="0"/>
                <w:szCs w:val="21"/>
              </w:rPr>
              <w:lastRenderedPageBreak/>
              <w:t>20</w:t>
            </w:r>
          </w:p>
        </w:tc>
      </w:tr>
      <w:tr w:rsidR="00480815">
        <w:trPr>
          <w:trHeight w:val="1598"/>
          <w:jc w:val="center"/>
        </w:trPr>
        <w:tc>
          <w:tcPr>
            <w:tcW w:w="376" w:type="dxa"/>
            <w:vAlign w:val="center"/>
          </w:tcPr>
          <w:p w:rsidR="00480815" w:rsidRDefault="0078076B">
            <w:pPr>
              <w:jc w:val="center"/>
              <w:rPr>
                <w:rFonts w:ascii="宋体" w:hAnsi="宋体"/>
                <w:szCs w:val="21"/>
              </w:rPr>
            </w:pPr>
            <w:r>
              <w:rPr>
                <w:rFonts w:ascii="宋体" w:hAnsi="宋体" w:hint="eastAsia"/>
                <w:szCs w:val="21"/>
              </w:rPr>
              <w:lastRenderedPageBreak/>
              <w:t>7</w:t>
            </w:r>
          </w:p>
        </w:tc>
        <w:tc>
          <w:tcPr>
            <w:tcW w:w="1844" w:type="dxa"/>
            <w:vAlign w:val="center"/>
          </w:tcPr>
          <w:p w:rsidR="00480815" w:rsidRDefault="0078076B">
            <w:pPr>
              <w:jc w:val="center"/>
              <w:rPr>
                <w:rFonts w:ascii="宋体" w:hAnsi="宋体"/>
                <w:szCs w:val="21"/>
              </w:rPr>
            </w:pPr>
            <w:r>
              <w:rPr>
                <w:rFonts w:ascii="宋体" w:hAnsi="宋体" w:hint="eastAsia"/>
                <w:color w:val="000000"/>
                <w:szCs w:val="21"/>
              </w:rPr>
              <w:t>腹肌板</w:t>
            </w:r>
          </w:p>
        </w:tc>
        <w:tc>
          <w:tcPr>
            <w:tcW w:w="2145" w:type="dxa"/>
          </w:tcPr>
          <w:p w:rsidR="00480815" w:rsidRDefault="0078076B">
            <w:pPr>
              <w:jc w:val="left"/>
              <w:rPr>
                <w:rFonts w:ascii="宋体" w:hAnsi="宋体"/>
                <w:kern w:val="0"/>
                <w:szCs w:val="21"/>
              </w:rPr>
            </w:pPr>
            <w:r>
              <w:rPr>
                <w:rFonts w:ascii="宋体" w:hAnsi="宋体" w:hint="eastAsia"/>
                <w:noProof/>
                <w:kern w:val="0"/>
                <w:szCs w:val="21"/>
              </w:rPr>
              <w:drawing>
                <wp:inline distT="0" distB="0" distL="0" distR="0">
                  <wp:extent cx="1188085" cy="1449070"/>
                  <wp:effectExtent l="19050" t="0" r="0" b="0"/>
                  <wp:docPr id="7" name="图片 7" descr="154220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42207755(1)"/>
                          <pic:cNvPicPr>
                            <a:picLocks noChangeAspect="1" noChangeArrowheads="1"/>
                          </pic:cNvPicPr>
                        </pic:nvPicPr>
                        <pic:blipFill>
                          <a:blip r:embed="rId15" cstate="print"/>
                          <a:srcRect/>
                          <a:stretch>
                            <a:fillRect/>
                          </a:stretch>
                        </pic:blipFill>
                        <pic:spPr>
                          <a:xfrm>
                            <a:off x="0" y="0"/>
                            <a:ext cx="1188085" cy="1449070"/>
                          </a:xfrm>
                          <a:prstGeom prst="rect">
                            <a:avLst/>
                          </a:prstGeom>
                          <a:noFill/>
                          <a:ln w="9525" cmpd="sng">
                            <a:noFill/>
                            <a:miter lim="800000"/>
                            <a:headEnd/>
                            <a:tailEnd/>
                          </a:ln>
                        </pic:spPr>
                      </pic:pic>
                    </a:graphicData>
                  </a:graphic>
                </wp:inline>
              </w:drawing>
            </w:r>
          </w:p>
        </w:tc>
        <w:tc>
          <w:tcPr>
            <w:tcW w:w="3978" w:type="dxa"/>
          </w:tcPr>
          <w:p w:rsidR="00480815" w:rsidRDefault="0078076B">
            <w:pPr>
              <w:tabs>
                <w:tab w:val="left" w:pos="1819"/>
              </w:tabs>
              <w:adjustRightInd w:val="0"/>
              <w:snapToGrid w:val="0"/>
              <w:spacing w:line="400" w:lineRule="exact"/>
            </w:pPr>
            <w:r>
              <w:rPr>
                <w:rFonts w:hint="eastAsia"/>
              </w:rPr>
              <w:t>1</w:t>
            </w:r>
            <w:r>
              <w:rPr>
                <w:rFonts w:hint="eastAsia"/>
              </w:rPr>
              <w:t>、外形尺寸（长×宽×高）不小于：</w:t>
            </w:r>
            <w:r>
              <w:rPr>
                <w:rFonts w:hint="eastAsia"/>
              </w:rPr>
              <w:t>1560mm</w:t>
            </w:r>
            <w:r>
              <w:rPr>
                <w:rFonts w:hint="eastAsia"/>
              </w:rPr>
              <w:t>×</w:t>
            </w:r>
            <w:r>
              <w:rPr>
                <w:rFonts w:hint="eastAsia"/>
              </w:rPr>
              <w:t>480mm</w:t>
            </w:r>
            <w:r>
              <w:rPr>
                <w:rFonts w:hint="eastAsia"/>
              </w:rPr>
              <w:t>×</w:t>
            </w:r>
            <w:r>
              <w:rPr>
                <w:rFonts w:hint="eastAsia"/>
              </w:rPr>
              <w:t>1800mm</w:t>
            </w:r>
          </w:p>
          <w:p w:rsidR="00480815" w:rsidRDefault="0078076B">
            <w:pPr>
              <w:tabs>
                <w:tab w:val="left" w:pos="1819"/>
              </w:tabs>
              <w:adjustRightInd w:val="0"/>
              <w:snapToGrid w:val="0"/>
              <w:spacing w:line="400" w:lineRule="exact"/>
            </w:pPr>
            <w:r>
              <w:t>2</w:t>
            </w:r>
            <w:r>
              <w:t>、</w:t>
            </w:r>
            <w:r>
              <w:rPr>
                <w:rFonts w:hint="eastAsia"/>
              </w:rPr>
              <w:t>主要材料：钢管</w:t>
            </w:r>
          </w:p>
          <w:p w:rsidR="00480815" w:rsidRDefault="0078076B">
            <w:pPr>
              <w:tabs>
                <w:tab w:val="left" w:pos="1819"/>
              </w:tabs>
              <w:adjustRightInd w:val="0"/>
              <w:snapToGrid w:val="0"/>
              <w:spacing w:line="400" w:lineRule="exact"/>
            </w:pPr>
            <w:r>
              <w:t>3</w:t>
            </w:r>
            <w:r>
              <w:t>、</w:t>
            </w:r>
            <w:r>
              <w:rPr>
                <w:rFonts w:hint="eastAsia"/>
              </w:rPr>
              <w:t>主要承载立柱尺寸：φ</w:t>
            </w:r>
            <w:r>
              <w:rPr>
                <w:rFonts w:hint="eastAsia"/>
              </w:rPr>
              <w:t>60mm</w:t>
            </w:r>
            <w:r>
              <w:rPr>
                <w:rFonts w:hint="eastAsia"/>
              </w:rPr>
              <w:t>×</w:t>
            </w:r>
            <w:r>
              <w:rPr>
                <w:rFonts w:hint="eastAsia"/>
              </w:rPr>
              <w:t>3mm</w:t>
            </w:r>
          </w:p>
          <w:p w:rsidR="00480815" w:rsidRDefault="0078076B">
            <w:pPr>
              <w:jc w:val="left"/>
            </w:pPr>
            <w:r>
              <w:rPr>
                <w:rFonts w:hint="eastAsia"/>
              </w:rPr>
              <w:t>4</w:t>
            </w:r>
            <w:r>
              <w:t>、</w:t>
            </w:r>
            <w:r>
              <w:rPr>
                <w:rFonts w:hint="eastAsia"/>
              </w:rPr>
              <w:t>主要承载横梁尺寸：φ</w:t>
            </w:r>
            <w:r>
              <w:rPr>
                <w:rFonts w:hint="eastAsia"/>
              </w:rPr>
              <w:t>42mm</w:t>
            </w:r>
            <w:r>
              <w:rPr>
                <w:rFonts w:hint="eastAsia"/>
              </w:rPr>
              <w:t>×</w:t>
            </w:r>
            <w:r>
              <w:rPr>
                <w:rFonts w:hint="eastAsia"/>
              </w:rPr>
              <w:t>2.5mm</w:t>
            </w:r>
            <w:r>
              <w:t xml:space="preserve"> </w:t>
            </w:r>
          </w:p>
          <w:p w:rsidR="00480815" w:rsidRDefault="0078076B">
            <w:pPr>
              <w:widowControl/>
              <w:numPr>
                <w:ilvl w:val="0"/>
                <w:numId w:val="2"/>
              </w:numPr>
              <w:spacing w:line="360" w:lineRule="auto"/>
              <w:rPr>
                <w:rFonts w:eastAsia="宋体"/>
              </w:rPr>
            </w:pPr>
            <w:r>
              <w:rPr>
                <w:rFonts w:ascii="宋体" w:hAnsi="宋体" w:cs="宋体" w:hint="eastAsia"/>
                <w:szCs w:val="21"/>
              </w:rPr>
              <w:t>所有钢制件表面均经机械打沙除锈、平整打磨等初级处理后在专业喷涂线上采用纯聚脂粉末喷涂完成最后表面处理。</w:t>
            </w:r>
          </w:p>
          <w:p w:rsidR="00480815" w:rsidRDefault="0078076B">
            <w:pPr>
              <w:widowControl/>
              <w:numPr>
                <w:ilvl w:val="0"/>
                <w:numId w:val="2"/>
              </w:numPr>
              <w:spacing w:line="360" w:lineRule="auto"/>
              <w:rPr>
                <w:rFonts w:eastAsia="宋体"/>
              </w:rPr>
            </w:pPr>
            <w:r>
              <w:rPr>
                <w:rFonts w:ascii="宋体" w:hAnsi="宋体" w:cs="宋体" w:hint="eastAsia"/>
                <w:szCs w:val="21"/>
              </w:rPr>
              <w:t>耐湿热、抗老化、外观美观等优点，能适合潮湿和酸雨环境，适用于室外使用，且产品涂料配方不含有毒元素，避免损害使用者的健康。</w:t>
            </w:r>
          </w:p>
        </w:tc>
        <w:tc>
          <w:tcPr>
            <w:tcW w:w="747" w:type="dxa"/>
            <w:vAlign w:val="center"/>
          </w:tcPr>
          <w:p w:rsidR="00480815" w:rsidRDefault="0078076B">
            <w:pPr>
              <w:jc w:val="center"/>
              <w:rPr>
                <w:rFonts w:ascii="宋体" w:hAnsi="宋体"/>
                <w:szCs w:val="21"/>
              </w:rPr>
            </w:pPr>
            <w:r>
              <w:rPr>
                <w:rFonts w:ascii="宋体" w:hAnsi="宋体" w:hint="eastAsia"/>
                <w:kern w:val="0"/>
                <w:szCs w:val="21"/>
              </w:rPr>
              <w:t>20</w:t>
            </w:r>
          </w:p>
        </w:tc>
      </w:tr>
      <w:tr w:rsidR="00480815">
        <w:trPr>
          <w:trHeight w:val="1714"/>
          <w:jc w:val="center"/>
        </w:trPr>
        <w:tc>
          <w:tcPr>
            <w:tcW w:w="376" w:type="dxa"/>
            <w:vAlign w:val="center"/>
          </w:tcPr>
          <w:p w:rsidR="00480815" w:rsidRDefault="0078076B">
            <w:pPr>
              <w:jc w:val="center"/>
              <w:rPr>
                <w:rFonts w:ascii="宋体" w:hAnsi="宋体"/>
                <w:szCs w:val="21"/>
              </w:rPr>
            </w:pPr>
            <w:r>
              <w:rPr>
                <w:rFonts w:ascii="宋体" w:hAnsi="宋体" w:hint="eastAsia"/>
                <w:szCs w:val="21"/>
              </w:rPr>
              <w:t>8</w:t>
            </w:r>
          </w:p>
        </w:tc>
        <w:tc>
          <w:tcPr>
            <w:tcW w:w="1844" w:type="dxa"/>
            <w:vAlign w:val="center"/>
          </w:tcPr>
          <w:p w:rsidR="00480815" w:rsidRDefault="0078076B">
            <w:pPr>
              <w:jc w:val="center"/>
            </w:pPr>
            <w:r>
              <w:rPr>
                <w:rFonts w:hint="eastAsia"/>
              </w:rPr>
              <w:t>地埋式篮球架</w:t>
            </w:r>
          </w:p>
          <w:p w:rsidR="00480815" w:rsidRDefault="0078076B">
            <w:pPr>
              <w:pStyle w:val="a0"/>
              <w:ind w:firstLineChars="200" w:firstLine="480"/>
            </w:pPr>
            <w:r>
              <w:rPr>
                <w:rFonts w:hint="eastAsia"/>
                <w:szCs w:val="21"/>
              </w:rPr>
              <w:t>（副）</w:t>
            </w:r>
          </w:p>
        </w:tc>
        <w:tc>
          <w:tcPr>
            <w:tcW w:w="2145" w:type="dxa"/>
          </w:tcPr>
          <w:p w:rsidR="00480815" w:rsidRDefault="00480815">
            <w:pPr>
              <w:tabs>
                <w:tab w:val="left" w:pos="1819"/>
              </w:tabs>
              <w:adjustRightInd w:val="0"/>
              <w:snapToGrid w:val="0"/>
              <w:spacing w:line="400" w:lineRule="exact"/>
              <w:rPr>
                <w:rFonts w:ascii="宋体" w:hAnsi="宋体"/>
                <w:kern w:val="0"/>
                <w:szCs w:val="21"/>
              </w:rPr>
            </w:pPr>
          </w:p>
          <w:p w:rsidR="00480815" w:rsidRDefault="0078076B">
            <w:pPr>
              <w:jc w:val="center"/>
              <w:rPr>
                <w:rFonts w:ascii="宋体" w:hAnsi="宋体"/>
                <w:kern w:val="0"/>
                <w:szCs w:val="21"/>
              </w:rPr>
            </w:pPr>
            <w:r>
              <w:rPr>
                <w:rFonts w:ascii="宋体" w:hAnsi="宋体"/>
                <w:b/>
                <w:noProof/>
                <w:kern w:val="0"/>
              </w:rPr>
              <w:drawing>
                <wp:inline distT="0" distB="0" distL="0" distR="0">
                  <wp:extent cx="1417955" cy="1474470"/>
                  <wp:effectExtent l="19050" t="0" r="0" b="0"/>
                  <wp:docPr id="8" name="图片 87" descr="7591410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7" descr="7591410_1[1]"/>
                          <pic:cNvPicPr>
                            <a:picLocks noChangeAspect="1" noChangeArrowheads="1"/>
                          </pic:cNvPicPr>
                        </pic:nvPicPr>
                        <pic:blipFill>
                          <a:blip r:embed="rId16" cstate="print"/>
                          <a:srcRect/>
                          <a:stretch>
                            <a:fillRect/>
                          </a:stretch>
                        </pic:blipFill>
                        <pic:spPr>
                          <a:xfrm>
                            <a:off x="0" y="0"/>
                            <a:ext cx="1417955" cy="1474470"/>
                          </a:xfrm>
                          <a:prstGeom prst="rect">
                            <a:avLst/>
                          </a:prstGeom>
                          <a:noFill/>
                          <a:ln w="9525" cmpd="sng">
                            <a:noFill/>
                            <a:miter lim="800000"/>
                            <a:headEnd/>
                            <a:tailEnd/>
                          </a:ln>
                          <a:effectLst/>
                        </pic:spPr>
                      </pic:pic>
                    </a:graphicData>
                  </a:graphic>
                </wp:inline>
              </w:drawing>
            </w:r>
          </w:p>
        </w:tc>
        <w:tc>
          <w:tcPr>
            <w:tcW w:w="3978" w:type="dxa"/>
            <w:vAlign w:val="center"/>
          </w:tcPr>
          <w:p w:rsidR="00480815" w:rsidRDefault="0078076B">
            <w:pPr>
              <w:autoSpaceDE w:val="0"/>
              <w:autoSpaceDN w:val="0"/>
              <w:adjustRightInd w:val="0"/>
              <w:snapToGrid w:val="0"/>
              <w:jc w:val="left"/>
              <w:rPr>
                <w:rFonts w:ascii="宋体" w:hAnsi="宋体"/>
                <w:kern w:val="0"/>
              </w:rPr>
            </w:pPr>
            <w:r>
              <w:rPr>
                <w:rFonts w:ascii="宋体" w:hAnsi="宋体" w:hint="eastAsia"/>
                <w:kern w:val="0"/>
              </w:rPr>
              <w:t>1</w:t>
            </w:r>
            <w:r>
              <w:rPr>
                <w:rFonts w:ascii="宋体" w:hAnsi="宋体" w:hint="eastAsia"/>
                <w:kern w:val="0"/>
              </w:rPr>
              <w:t>、离地高度：</w:t>
            </w:r>
            <w:r>
              <w:rPr>
                <w:rFonts w:ascii="宋体" w:hAnsi="宋体" w:hint="eastAsia"/>
                <w:kern w:val="0"/>
              </w:rPr>
              <w:t>3050</w:t>
            </w:r>
            <w:r>
              <w:rPr>
                <w:rFonts w:ascii="宋体" w:hAnsi="宋体" w:hint="eastAsia"/>
                <w:kern w:val="0"/>
              </w:rPr>
              <w:t>±</w:t>
            </w:r>
            <w:r>
              <w:rPr>
                <w:rFonts w:ascii="宋体" w:hAnsi="宋体" w:hint="eastAsia"/>
                <w:kern w:val="0"/>
              </w:rPr>
              <w:t>6</w:t>
            </w:r>
            <w:r>
              <w:rPr>
                <w:rFonts w:ascii="宋体" w:hAnsi="宋体" w:hint="eastAsia"/>
                <w:kern w:val="0"/>
              </w:rPr>
              <w:t>㎜</w:t>
            </w:r>
          </w:p>
          <w:p w:rsidR="00480815" w:rsidRDefault="0078076B">
            <w:pPr>
              <w:autoSpaceDE w:val="0"/>
              <w:autoSpaceDN w:val="0"/>
              <w:adjustRightInd w:val="0"/>
              <w:snapToGrid w:val="0"/>
              <w:jc w:val="left"/>
              <w:rPr>
                <w:rFonts w:ascii="宋体" w:hAnsi="宋体"/>
                <w:kern w:val="0"/>
              </w:rPr>
            </w:pPr>
            <w:r>
              <w:rPr>
                <w:rFonts w:ascii="宋体" w:hAnsi="宋体" w:hint="eastAsia"/>
                <w:kern w:val="0"/>
              </w:rPr>
              <w:t>2</w:t>
            </w:r>
            <w:r>
              <w:rPr>
                <w:rFonts w:ascii="宋体" w:hAnsi="宋体" w:hint="eastAsia"/>
                <w:kern w:val="0"/>
              </w:rPr>
              <w:t>、立柱规格：直径￠</w:t>
            </w:r>
            <w:r>
              <w:rPr>
                <w:rFonts w:ascii="宋体" w:hAnsi="宋体" w:hint="eastAsia"/>
                <w:kern w:val="0"/>
              </w:rPr>
              <w:t>165</w:t>
            </w:r>
            <w:r>
              <w:rPr>
                <w:rFonts w:ascii="宋体" w:hAnsi="宋体" w:hint="eastAsia"/>
                <w:kern w:val="0"/>
              </w:rPr>
              <w:t>±</w:t>
            </w:r>
            <w:r>
              <w:rPr>
                <w:rFonts w:ascii="宋体" w:hAnsi="宋体" w:hint="eastAsia"/>
                <w:kern w:val="0"/>
              </w:rPr>
              <w:t>1.65</w:t>
            </w:r>
            <w:r>
              <w:rPr>
                <w:rFonts w:ascii="宋体" w:hAnsi="宋体" w:hint="eastAsia"/>
                <w:kern w:val="0"/>
              </w:rPr>
              <w:t>㎜、壁厚不小于</w:t>
            </w:r>
            <w:r>
              <w:rPr>
                <w:rFonts w:ascii="宋体" w:hAnsi="宋体" w:hint="eastAsia"/>
                <w:kern w:val="0"/>
              </w:rPr>
              <w:t>4.0</w:t>
            </w:r>
            <w:r>
              <w:rPr>
                <w:rFonts w:ascii="宋体" w:hAnsi="宋体" w:hint="eastAsia"/>
                <w:kern w:val="0"/>
              </w:rPr>
              <w:t>㎜</w:t>
            </w:r>
          </w:p>
          <w:p w:rsidR="00480815" w:rsidRDefault="0078076B">
            <w:pPr>
              <w:autoSpaceDE w:val="0"/>
              <w:autoSpaceDN w:val="0"/>
              <w:adjustRightInd w:val="0"/>
              <w:snapToGrid w:val="0"/>
              <w:jc w:val="left"/>
              <w:rPr>
                <w:rFonts w:ascii="宋体" w:hAnsi="宋体"/>
                <w:kern w:val="0"/>
              </w:rPr>
            </w:pPr>
            <w:r>
              <w:rPr>
                <w:rFonts w:ascii="宋体" w:hAnsi="宋体" w:hint="eastAsia"/>
                <w:kern w:val="0"/>
              </w:rPr>
              <w:t>3</w:t>
            </w:r>
            <w:r>
              <w:rPr>
                <w:rFonts w:ascii="宋体" w:hAnsi="宋体" w:hint="eastAsia"/>
                <w:kern w:val="0"/>
              </w:rPr>
              <w:t>、伸臂长度：立柱中心至篮板背部距离≥</w:t>
            </w:r>
            <w:r>
              <w:rPr>
                <w:rFonts w:ascii="宋体" w:hAnsi="宋体" w:hint="eastAsia"/>
                <w:kern w:val="0"/>
              </w:rPr>
              <w:t>1800</w:t>
            </w:r>
            <w:r>
              <w:rPr>
                <w:rFonts w:ascii="宋体" w:hAnsi="宋体" w:hint="eastAsia"/>
                <w:kern w:val="0"/>
              </w:rPr>
              <w:t>㎜</w:t>
            </w:r>
          </w:p>
          <w:p w:rsidR="00480815" w:rsidRDefault="0078076B">
            <w:pPr>
              <w:autoSpaceDE w:val="0"/>
              <w:autoSpaceDN w:val="0"/>
              <w:adjustRightInd w:val="0"/>
              <w:snapToGrid w:val="0"/>
              <w:jc w:val="left"/>
              <w:rPr>
                <w:rFonts w:ascii="宋体" w:hAnsi="宋体"/>
                <w:kern w:val="0"/>
              </w:rPr>
            </w:pPr>
            <w:r>
              <w:rPr>
                <w:rFonts w:ascii="宋体" w:hAnsi="宋体" w:hint="eastAsia"/>
                <w:kern w:val="0"/>
              </w:rPr>
              <w:t>4</w:t>
            </w:r>
            <w:r>
              <w:rPr>
                <w:rFonts w:ascii="宋体" w:hAnsi="宋体" w:hint="eastAsia"/>
                <w:kern w:val="0"/>
              </w:rPr>
              <w:t>、篮板材料：采用</w:t>
            </w:r>
            <w:r>
              <w:rPr>
                <w:rFonts w:ascii="宋体" w:hAnsi="宋体" w:hint="eastAsia"/>
                <w:kern w:val="0"/>
              </w:rPr>
              <w:t>SMC</w:t>
            </w:r>
            <w:r>
              <w:rPr>
                <w:rFonts w:ascii="宋体" w:hAnsi="宋体" w:hint="eastAsia"/>
                <w:kern w:val="0"/>
              </w:rPr>
              <w:t>篮板，由</w:t>
            </w:r>
            <w:r>
              <w:rPr>
                <w:rFonts w:ascii="宋体" w:hAnsi="宋体" w:hint="eastAsia"/>
                <w:kern w:val="0"/>
              </w:rPr>
              <w:t>SMC</w:t>
            </w:r>
            <w:r>
              <w:rPr>
                <w:rFonts w:ascii="宋体" w:hAnsi="宋体" w:hint="eastAsia"/>
                <w:kern w:val="0"/>
              </w:rPr>
              <w:t>片状模糊料整体高温模压一次成型。篮球板尺寸：宽</w:t>
            </w:r>
            <w:r>
              <w:rPr>
                <w:rFonts w:ascii="宋体" w:hAnsi="宋体" w:hint="eastAsia"/>
                <w:kern w:val="0"/>
              </w:rPr>
              <w:t>1800+30</w:t>
            </w:r>
            <w:r>
              <w:rPr>
                <w:rFonts w:ascii="宋体" w:hAnsi="宋体" w:hint="eastAsia"/>
                <w:kern w:val="0"/>
              </w:rPr>
              <w:t>㎜、高</w:t>
            </w:r>
            <w:r>
              <w:rPr>
                <w:rFonts w:ascii="宋体" w:hAnsi="宋体" w:hint="eastAsia"/>
                <w:kern w:val="0"/>
              </w:rPr>
              <w:t>1050+20</w:t>
            </w:r>
            <w:r>
              <w:rPr>
                <w:rFonts w:ascii="宋体" w:hAnsi="宋体" w:hint="eastAsia"/>
                <w:kern w:val="0"/>
              </w:rPr>
              <w:t>㎜，篮球板</w:t>
            </w:r>
            <w:r>
              <w:rPr>
                <w:rFonts w:ascii="宋体" w:hAnsi="宋体" w:hint="eastAsia"/>
                <w:kern w:val="0"/>
              </w:rPr>
              <w:t>SMC</w:t>
            </w:r>
            <w:r>
              <w:rPr>
                <w:rFonts w:ascii="宋体" w:hAnsi="宋体" w:hint="eastAsia"/>
                <w:kern w:val="0"/>
              </w:rPr>
              <w:t>面板厚度不小于</w:t>
            </w:r>
            <w:r>
              <w:rPr>
                <w:rFonts w:ascii="宋体" w:hAnsi="宋体" w:hint="eastAsia"/>
                <w:kern w:val="0"/>
              </w:rPr>
              <w:t>4.5</w:t>
            </w:r>
            <w:r>
              <w:rPr>
                <w:rFonts w:ascii="宋体" w:hAnsi="宋体" w:hint="eastAsia"/>
                <w:kern w:val="0"/>
              </w:rPr>
              <w:t>㎜，翻边宽度不小于</w:t>
            </w:r>
            <w:r>
              <w:rPr>
                <w:rFonts w:ascii="宋体" w:hAnsi="宋体" w:hint="eastAsia"/>
                <w:kern w:val="0"/>
              </w:rPr>
              <w:t>50</w:t>
            </w:r>
            <w:r>
              <w:rPr>
                <w:rFonts w:ascii="宋体" w:hAnsi="宋体" w:hint="eastAsia"/>
                <w:kern w:val="0"/>
              </w:rPr>
              <w:t>㎜；背部加强筋采用∨字型与井字型相结合结构，加强筋中部厚度不小于</w:t>
            </w:r>
            <w:r>
              <w:rPr>
                <w:rFonts w:ascii="宋体" w:hAnsi="宋体" w:hint="eastAsia"/>
                <w:kern w:val="0"/>
              </w:rPr>
              <w:t>5</w:t>
            </w:r>
            <w:r>
              <w:rPr>
                <w:rFonts w:ascii="宋体" w:hAnsi="宋体" w:hint="eastAsia"/>
                <w:kern w:val="0"/>
              </w:rPr>
              <w:t>㎜。篮架支点与篮架结合处设有不小于</w:t>
            </w:r>
            <w:r>
              <w:rPr>
                <w:rFonts w:ascii="宋体" w:hAnsi="宋体" w:hint="eastAsia"/>
                <w:kern w:val="0"/>
              </w:rPr>
              <w:t>500</w:t>
            </w:r>
            <w:r>
              <w:rPr>
                <w:rFonts w:ascii="宋体" w:hAnsi="宋体" w:hint="eastAsia"/>
                <w:kern w:val="0"/>
              </w:rPr>
              <w:t>㎜×</w:t>
            </w:r>
            <w:r>
              <w:rPr>
                <w:rFonts w:ascii="宋体" w:hAnsi="宋体" w:hint="eastAsia"/>
                <w:kern w:val="0"/>
              </w:rPr>
              <w:t>150</w:t>
            </w:r>
            <w:r>
              <w:rPr>
                <w:rFonts w:ascii="宋体" w:hAnsi="宋体" w:hint="eastAsia"/>
                <w:kern w:val="0"/>
              </w:rPr>
              <w:t>㎜×</w:t>
            </w:r>
            <w:r>
              <w:rPr>
                <w:rFonts w:ascii="宋体" w:hAnsi="宋体" w:hint="eastAsia"/>
                <w:kern w:val="0"/>
              </w:rPr>
              <w:t>2.5</w:t>
            </w:r>
            <w:r>
              <w:rPr>
                <w:rFonts w:ascii="宋体" w:hAnsi="宋体" w:hint="eastAsia"/>
                <w:kern w:val="0"/>
              </w:rPr>
              <w:t>㎜的优质钢板加固，篮圈、篮球板、加强钢板相互连接。篮板预埋螺母及开孔处应采取防水处理，连接部分均用镀铬或不锈钢栓；篮板板面要保证平整光滑（配篮网）。</w:t>
            </w:r>
          </w:p>
          <w:p w:rsidR="00480815" w:rsidRDefault="0078076B">
            <w:pPr>
              <w:autoSpaceDE w:val="0"/>
              <w:autoSpaceDN w:val="0"/>
              <w:adjustRightInd w:val="0"/>
              <w:snapToGrid w:val="0"/>
              <w:jc w:val="left"/>
              <w:rPr>
                <w:rFonts w:ascii="宋体" w:hAnsi="宋体" w:cs="宋体"/>
                <w:szCs w:val="21"/>
              </w:rPr>
            </w:pPr>
            <w:r>
              <w:rPr>
                <w:rFonts w:ascii="宋体" w:hAnsi="宋体" w:hint="eastAsia"/>
                <w:kern w:val="0"/>
              </w:rPr>
              <w:t>5</w:t>
            </w:r>
            <w:r>
              <w:rPr>
                <w:rFonts w:ascii="宋体" w:hAnsi="宋体" w:hint="eastAsia"/>
                <w:kern w:val="0"/>
              </w:rPr>
              <w:t>、金属管材表面处理：架体用喷塑或其他工艺涂饰，涂饰层附着力</w:t>
            </w:r>
            <w:r>
              <w:rPr>
                <w:rFonts w:ascii="宋体" w:hAnsi="宋体" w:hint="eastAsia"/>
                <w:kern w:val="0"/>
              </w:rPr>
              <w:t>应达到一级，硬度应达到</w:t>
            </w:r>
            <w:r>
              <w:rPr>
                <w:rFonts w:ascii="宋体" w:hAnsi="宋体" w:hint="eastAsia"/>
                <w:kern w:val="0"/>
              </w:rPr>
              <w:t>2</w:t>
            </w:r>
            <w:r>
              <w:rPr>
                <w:rFonts w:ascii="宋体" w:hAnsi="宋体" w:hint="eastAsia"/>
                <w:kern w:val="0"/>
              </w:rPr>
              <w:t>Η。</w:t>
            </w:r>
          </w:p>
        </w:tc>
        <w:tc>
          <w:tcPr>
            <w:tcW w:w="747" w:type="dxa"/>
            <w:vAlign w:val="center"/>
          </w:tcPr>
          <w:p w:rsidR="00480815" w:rsidRDefault="0078076B">
            <w:pPr>
              <w:jc w:val="center"/>
              <w:rPr>
                <w:rFonts w:ascii="宋体" w:hAnsi="宋体"/>
                <w:szCs w:val="21"/>
              </w:rPr>
            </w:pPr>
            <w:r>
              <w:rPr>
                <w:rFonts w:ascii="宋体" w:hAnsi="宋体" w:hint="eastAsia"/>
                <w:kern w:val="0"/>
                <w:szCs w:val="21"/>
              </w:rPr>
              <w:t>20</w:t>
            </w:r>
          </w:p>
        </w:tc>
      </w:tr>
      <w:tr w:rsidR="00480815">
        <w:trPr>
          <w:trHeight w:val="1638"/>
          <w:jc w:val="center"/>
        </w:trPr>
        <w:tc>
          <w:tcPr>
            <w:tcW w:w="376" w:type="dxa"/>
            <w:vAlign w:val="center"/>
          </w:tcPr>
          <w:p w:rsidR="00480815" w:rsidRDefault="0078076B">
            <w:pPr>
              <w:jc w:val="center"/>
              <w:rPr>
                <w:rFonts w:ascii="宋体" w:hAnsi="宋体"/>
                <w:szCs w:val="21"/>
              </w:rPr>
            </w:pPr>
            <w:r>
              <w:rPr>
                <w:rFonts w:ascii="宋体" w:hAnsi="宋体" w:hint="eastAsia"/>
                <w:szCs w:val="21"/>
              </w:rPr>
              <w:lastRenderedPageBreak/>
              <w:t>9</w:t>
            </w:r>
          </w:p>
        </w:tc>
        <w:tc>
          <w:tcPr>
            <w:tcW w:w="1844" w:type="dxa"/>
            <w:vAlign w:val="center"/>
          </w:tcPr>
          <w:p w:rsidR="00480815" w:rsidRDefault="0078076B">
            <w:pPr>
              <w:jc w:val="center"/>
              <w:rPr>
                <w:rFonts w:ascii="宋体" w:hAnsi="宋体"/>
                <w:szCs w:val="21"/>
              </w:rPr>
            </w:pPr>
            <w:r>
              <w:rPr>
                <w:rFonts w:ascii="宋体" w:hAnsi="宋体" w:hint="eastAsia"/>
                <w:szCs w:val="21"/>
              </w:rPr>
              <w:t>室外乒乓球台</w:t>
            </w:r>
          </w:p>
        </w:tc>
        <w:tc>
          <w:tcPr>
            <w:tcW w:w="2145" w:type="dxa"/>
          </w:tcPr>
          <w:p w:rsidR="00480815" w:rsidRDefault="00480815">
            <w:pPr>
              <w:rPr>
                <w:rFonts w:ascii="宋体" w:hAnsi="宋体"/>
                <w:kern w:val="0"/>
                <w:szCs w:val="21"/>
              </w:rPr>
            </w:pPr>
          </w:p>
          <w:p w:rsidR="00480815" w:rsidRDefault="0078076B">
            <w:pPr>
              <w:jc w:val="center"/>
            </w:pPr>
            <w:r>
              <w:rPr>
                <w:rFonts w:ascii="宋体" w:hAnsi="宋体"/>
                <w:b/>
                <w:noProof/>
                <w:kern w:val="0"/>
              </w:rPr>
              <w:drawing>
                <wp:inline distT="0" distB="0" distL="0" distR="0">
                  <wp:extent cx="1219200" cy="1001395"/>
                  <wp:effectExtent l="19050" t="0" r="0" b="0"/>
                  <wp:docPr id="9" name="图片 8" descr="1404444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1404444178[1]"/>
                          <pic:cNvPicPr>
                            <a:picLocks noChangeAspect="1" noChangeArrowheads="1"/>
                          </pic:cNvPicPr>
                        </pic:nvPicPr>
                        <pic:blipFill>
                          <a:blip r:embed="rId17" cstate="print"/>
                          <a:srcRect/>
                          <a:stretch>
                            <a:fillRect/>
                          </a:stretch>
                        </pic:blipFill>
                        <pic:spPr>
                          <a:xfrm>
                            <a:off x="0" y="0"/>
                            <a:ext cx="1219200" cy="1001395"/>
                          </a:xfrm>
                          <a:prstGeom prst="rect">
                            <a:avLst/>
                          </a:prstGeom>
                          <a:noFill/>
                          <a:ln w="9525" cmpd="sng">
                            <a:noFill/>
                            <a:miter lim="800000"/>
                            <a:headEnd/>
                            <a:tailEnd/>
                          </a:ln>
                          <a:effectLst/>
                        </pic:spPr>
                      </pic:pic>
                    </a:graphicData>
                  </a:graphic>
                </wp:inline>
              </w:drawing>
            </w:r>
          </w:p>
        </w:tc>
        <w:tc>
          <w:tcPr>
            <w:tcW w:w="3978" w:type="dxa"/>
            <w:vAlign w:val="center"/>
          </w:tcPr>
          <w:p w:rsidR="00480815" w:rsidRDefault="0078076B">
            <w:pPr>
              <w:autoSpaceDE w:val="0"/>
              <w:autoSpaceDN w:val="0"/>
              <w:adjustRightInd w:val="0"/>
              <w:snapToGrid w:val="0"/>
              <w:jc w:val="left"/>
              <w:rPr>
                <w:rFonts w:ascii="宋体" w:hAnsi="宋体"/>
                <w:kern w:val="0"/>
              </w:rPr>
            </w:pPr>
            <w:r>
              <w:rPr>
                <w:rFonts w:ascii="宋体" w:hAnsi="宋体" w:hint="eastAsia"/>
                <w:kern w:val="0"/>
              </w:rPr>
              <w:t>1</w:t>
            </w:r>
            <w:r>
              <w:rPr>
                <w:rFonts w:ascii="宋体" w:hAnsi="宋体" w:hint="eastAsia"/>
                <w:kern w:val="0"/>
              </w:rPr>
              <w:t>、台面尺寸：台长</w:t>
            </w:r>
            <w:r>
              <w:rPr>
                <w:rFonts w:ascii="宋体" w:hAnsi="宋体" w:hint="eastAsia"/>
                <w:kern w:val="0"/>
              </w:rPr>
              <w:t>2740+5</w:t>
            </w:r>
            <w:r>
              <w:rPr>
                <w:rFonts w:ascii="宋体" w:hAnsi="宋体" w:hint="eastAsia"/>
                <w:kern w:val="0"/>
              </w:rPr>
              <w:t>㎜、台宽</w:t>
            </w:r>
            <w:r>
              <w:rPr>
                <w:rFonts w:ascii="宋体" w:hAnsi="宋体" w:hint="eastAsia"/>
                <w:kern w:val="0"/>
              </w:rPr>
              <w:t>1525</w:t>
            </w:r>
            <w:r>
              <w:rPr>
                <w:rFonts w:ascii="宋体" w:hAnsi="宋体" w:hint="eastAsia"/>
                <w:kern w:val="0"/>
              </w:rPr>
              <w:t>±</w:t>
            </w:r>
            <w:r>
              <w:rPr>
                <w:rFonts w:ascii="宋体" w:hAnsi="宋体" w:hint="eastAsia"/>
                <w:kern w:val="0"/>
              </w:rPr>
              <w:t>3</w:t>
            </w:r>
            <w:r>
              <w:rPr>
                <w:rFonts w:ascii="宋体" w:hAnsi="宋体" w:hint="eastAsia"/>
                <w:kern w:val="0"/>
              </w:rPr>
              <w:t>㎜</w:t>
            </w:r>
          </w:p>
          <w:p w:rsidR="00480815" w:rsidRDefault="0078076B">
            <w:pPr>
              <w:autoSpaceDE w:val="0"/>
              <w:autoSpaceDN w:val="0"/>
              <w:adjustRightInd w:val="0"/>
              <w:snapToGrid w:val="0"/>
              <w:jc w:val="left"/>
              <w:rPr>
                <w:rFonts w:ascii="宋体" w:hAnsi="宋体"/>
                <w:kern w:val="0"/>
              </w:rPr>
            </w:pPr>
            <w:r>
              <w:rPr>
                <w:rFonts w:ascii="宋体" w:hAnsi="宋体" w:hint="eastAsia"/>
                <w:kern w:val="0"/>
              </w:rPr>
              <w:t>（蓝色或者墨黑色）</w:t>
            </w:r>
          </w:p>
          <w:p w:rsidR="00480815" w:rsidRDefault="0078076B">
            <w:pPr>
              <w:autoSpaceDE w:val="0"/>
              <w:autoSpaceDN w:val="0"/>
              <w:adjustRightInd w:val="0"/>
              <w:snapToGrid w:val="0"/>
              <w:jc w:val="left"/>
              <w:rPr>
                <w:rFonts w:ascii="宋体" w:hAnsi="宋体"/>
                <w:kern w:val="0"/>
              </w:rPr>
            </w:pPr>
            <w:r>
              <w:rPr>
                <w:rFonts w:ascii="宋体" w:hAnsi="宋体" w:hint="eastAsia"/>
                <w:kern w:val="0"/>
              </w:rPr>
              <w:t>2</w:t>
            </w:r>
            <w:r>
              <w:rPr>
                <w:rFonts w:ascii="宋体" w:hAnsi="宋体" w:hint="eastAsia"/>
                <w:kern w:val="0"/>
              </w:rPr>
              <w:t>、台高：</w:t>
            </w:r>
            <w:r>
              <w:rPr>
                <w:rFonts w:ascii="宋体" w:hAnsi="宋体" w:hint="eastAsia"/>
                <w:kern w:val="0"/>
              </w:rPr>
              <w:t>760</w:t>
            </w:r>
            <w:r>
              <w:rPr>
                <w:rFonts w:ascii="宋体" w:hAnsi="宋体" w:hint="eastAsia"/>
                <w:kern w:val="0"/>
              </w:rPr>
              <w:t>±</w:t>
            </w:r>
            <w:r>
              <w:rPr>
                <w:rFonts w:ascii="宋体" w:hAnsi="宋体" w:hint="eastAsia"/>
                <w:kern w:val="0"/>
              </w:rPr>
              <w:t>3</w:t>
            </w:r>
            <w:r>
              <w:rPr>
                <w:rFonts w:ascii="宋体" w:hAnsi="宋体" w:hint="eastAsia"/>
                <w:kern w:val="0"/>
              </w:rPr>
              <w:t>㎜</w:t>
            </w:r>
          </w:p>
          <w:p w:rsidR="00480815" w:rsidRDefault="0078076B">
            <w:pPr>
              <w:autoSpaceDE w:val="0"/>
              <w:autoSpaceDN w:val="0"/>
              <w:adjustRightInd w:val="0"/>
              <w:snapToGrid w:val="0"/>
              <w:jc w:val="left"/>
              <w:rPr>
                <w:rFonts w:ascii="宋体" w:hAnsi="宋体"/>
                <w:kern w:val="0"/>
              </w:rPr>
            </w:pPr>
            <w:r>
              <w:rPr>
                <w:rFonts w:ascii="宋体" w:hAnsi="宋体" w:hint="eastAsia"/>
                <w:kern w:val="0"/>
              </w:rPr>
              <w:t>3</w:t>
            </w:r>
            <w:r>
              <w:rPr>
                <w:rFonts w:ascii="宋体" w:hAnsi="宋体" w:hint="eastAsia"/>
                <w:kern w:val="0"/>
              </w:rPr>
              <w:t>、台腿尺寸：圆管外径</w:t>
            </w:r>
            <w:r>
              <w:rPr>
                <w:rFonts w:ascii="宋体" w:hAnsi="宋体" w:hint="eastAsia"/>
                <w:kern w:val="0"/>
              </w:rPr>
              <w:t>60</w:t>
            </w:r>
            <w:r>
              <w:rPr>
                <w:rFonts w:ascii="宋体" w:hAnsi="宋体" w:hint="eastAsia"/>
                <w:kern w:val="0"/>
              </w:rPr>
              <w:t>±</w:t>
            </w:r>
            <w:r>
              <w:rPr>
                <w:rFonts w:ascii="宋体" w:hAnsi="宋体" w:hint="eastAsia"/>
                <w:kern w:val="0"/>
              </w:rPr>
              <w:t>0.6</w:t>
            </w:r>
            <w:r>
              <w:rPr>
                <w:rFonts w:ascii="宋体" w:hAnsi="宋体" w:hint="eastAsia"/>
                <w:kern w:val="0"/>
              </w:rPr>
              <w:t>㎜；壁厚不小于</w:t>
            </w:r>
            <w:r>
              <w:rPr>
                <w:rFonts w:ascii="宋体" w:hAnsi="宋体" w:hint="eastAsia"/>
                <w:kern w:val="0"/>
              </w:rPr>
              <w:t>2.75</w:t>
            </w:r>
            <w:r>
              <w:rPr>
                <w:rFonts w:ascii="宋体" w:hAnsi="宋体" w:hint="eastAsia"/>
                <w:kern w:val="0"/>
              </w:rPr>
              <w:t>㎜</w:t>
            </w:r>
          </w:p>
          <w:p w:rsidR="00480815" w:rsidRDefault="0078076B">
            <w:pPr>
              <w:autoSpaceDE w:val="0"/>
              <w:autoSpaceDN w:val="0"/>
              <w:adjustRightInd w:val="0"/>
              <w:snapToGrid w:val="0"/>
              <w:jc w:val="left"/>
              <w:rPr>
                <w:rFonts w:ascii="宋体" w:hAnsi="宋体" w:cs="宋体"/>
                <w:szCs w:val="21"/>
              </w:rPr>
            </w:pPr>
            <w:r>
              <w:rPr>
                <w:rFonts w:ascii="宋体" w:hAnsi="宋体" w:hint="eastAsia"/>
                <w:kern w:val="0"/>
              </w:rPr>
              <w:t>4</w:t>
            </w:r>
            <w:r>
              <w:rPr>
                <w:rFonts w:ascii="宋体" w:hAnsi="宋体" w:hint="eastAsia"/>
                <w:kern w:val="0"/>
              </w:rPr>
              <w:t>、台面材料：采用</w:t>
            </w:r>
            <w:r>
              <w:rPr>
                <w:rFonts w:ascii="宋体" w:hAnsi="宋体" w:hint="eastAsia"/>
                <w:kern w:val="0"/>
              </w:rPr>
              <w:t>SMC</w:t>
            </w:r>
            <w:r>
              <w:rPr>
                <w:rFonts w:ascii="宋体" w:hAnsi="宋体" w:hint="eastAsia"/>
                <w:kern w:val="0"/>
              </w:rPr>
              <w:t>材料整体高温压膜一次成型，台面翻边高度不小于</w:t>
            </w:r>
            <w:r>
              <w:rPr>
                <w:rFonts w:ascii="宋体" w:hAnsi="宋体" w:hint="eastAsia"/>
                <w:kern w:val="0"/>
              </w:rPr>
              <w:t>50</w:t>
            </w:r>
            <w:r>
              <w:rPr>
                <w:rFonts w:ascii="宋体" w:hAnsi="宋体" w:hint="eastAsia"/>
                <w:kern w:val="0"/>
              </w:rPr>
              <w:t>㎜。台板材料厚度不小于</w:t>
            </w:r>
            <w:r>
              <w:rPr>
                <w:rFonts w:ascii="宋体" w:hAnsi="宋体" w:hint="eastAsia"/>
                <w:kern w:val="0"/>
              </w:rPr>
              <w:t>4.5</w:t>
            </w:r>
            <w:r>
              <w:rPr>
                <w:rFonts w:ascii="宋体" w:hAnsi="宋体" w:hint="eastAsia"/>
                <w:kern w:val="0"/>
              </w:rPr>
              <w:t>㎜，翻边厚度不小于</w:t>
            </w:r>
            <w:r>
              <w:rPr>
                <w:rFonts w:ascii="宋体" w:hAnsi="宋体" w:hint="eastAsia"/>
                <w:kern w:val="0"/>
              </w:rPr>
              <w:t>7</w:t>
            </w:r>
            <w:r>
              <w:rPr>
                <w:rFonts w:ascii="宋体" w:hAnsi="宋体" w:hint="eastAsia"/>
                <w:kern w:val="0"/>
              </w:rPr>
              <w:t>㎜；台板背面采用井字型的加强筋来增强台面的强度和耐撞击性，加强筋厚度不小于</w:t>
            </w:r>
            <w:r>
              <w:rPr>
                <w:rFonts w:ascii="宋体" w:hAnsi="宋体" w:hint="eastAsia"/>
                <w:kern w:val="0"/>
              </w:rPr>
              <w:t>5</w:t>
            </w:r>
            <w:r>
              <w:rPr>
                <w:rFonts w:ascii="宋体" w:hAnsi="宋体" w:hint="eastAsia"/>
                <w:kern w:val="0"/>
              </w:rPr>
              <w:t>㎜，加强筋高度不小于</w:t>
            </w:r>
            <w:r>
              <w:rPr>
                <w:rFonts w:ascii="宋体" w:hAnsi="宋体" w:hint="eastAsia"/>
                <w:kern w:val="0"/>
              </w:rPr>
              <w:t>8</w:t>
            </w:r>
            <w:r>
              <w:rPr>
                <w:rFonts w:ascii="宋体" w:hAnsi="宋体" w:hint="eastAsia"/>
                <w:kern w:val="0"/>
              </w:rPr>
              <w:t>㎜。台板背面必须有钢托架，钢托架采用不小于</w:t>
            </w:r>
            <w:r>
              <w:rPr>
                <w:rFonts w:ascii="宋体" w:hAnsi="宋体" w:hint="eastAsia"/>
                <w:kern w:val="0"/>
              </w:rPr>
              <w:t>20</w:t>
            </w:r>
            <w:r>
              <w:rPr>
                <w:rFonts w:ascii="宋体" w:hAnsi="宋体" w:hint="eastAsia"/>
                <w:kern w:val="0"/>
              </w:rPr>
              <w:t>㎜×</w:t>
            </w:r>
            <w:r>
              <w:rPr>
                <w:rFonts w:ascii="宋体" w:hAnsi="宋体" w:hint="eastAsia"/>
                <w:kern w:val="0"/>
              </w:rPr>
              <w:t>30</w:t>
            </w:r>
            <w:r>
              <w:rPr>
                <w:rFonts w:ascii="宋体" w:hAnsi="宋体" w:hint="eastAsia"/>
                <w:kern w:val="0"/>
              </w:rPr>
              <w:t>㎜×</w:t>
            </w:r>
            <w:r>
              <w:rPr>
                <w:rFonts w:ascii="宋体" w:hAnsi="宋体" w:hint="eastAsia"/>
                <w:kern w:val="0"/>
              </w:rPr>
              <w:t>2.0</w:t>
            </w:r>
            <w:r>
              <w:rPr>
                <w:rFonts w:ascii="宋体" w:hAnsi="宋体" w:hint="eastAsia"/>
                <w:kern w:val="0"/>
              </w:rPr>
              <w:t>㎜的优质方钢管制成，每半块板面支撑框架应不少于</w:t>
            </w:r>
            <w:r>
              <w:rPr>
                <w:rFonts w:ascii="宋体" w:hAnsi="宋体" w:hint="eastAsia"/>
                <w:kern w:val="0"/>
              </w:rPr>
              <w:t>4</w:t>
            </w:r>
            <w:r>
              <w:rPr>
                <w:rFonts w:ascii="宋体" w:hAnsi="宋体" w:hint="eastAsia"/>
                <w:kern w:val="0"/>
              </w:rPr>
              <w:t>横</w:t>
            </w:r>
            <w:r>
              <w:rPr>
                <w:rFonts w:ascii="宋体" w:hAnsi="宋体" w:hint="eastAsia"/>
                <w:kern w:val="0"/>
              </w:rPr>
              <w:t>4</w:t>
            </w:r>
            <w:r>
              <w:rPr>
                <w:rFonts w:ascii="宋体" w:hAnsi="宋体" w:hint="eastAsia"/>
                <w:kern w:val="0"/>
              </w:rPr>
              <w:t>纵支撑管连接，球台与嘴唇框架安装位置应符合尺寸要求，台板能承受走的静载荷、稳定性好。</w:t>
            </w:r>
          </w:p>
        </w:tc>
        <w:tc>
          <w:tcPr>
            <w:tcW w:w="747" w:type="dxa"/>
            <w:vAlign w:val="center"/>
          </w:tcPr>
          <w:p w:rsidR="00480815" w:rsidRDefault="0078076B">
            <w:pPr>
              <w:jc w:val="center"/>
              <w:rPr>
                <w:rFonts w:ascii="宋体" w:eastAsia="宋体" w:hAnsi="宋体"/>
                <w:szCs w:val="21"/>
              </w:rPr>
            </w:pPr>
            <w:r>
              <w:rPr>
                <w:rFonts w:ascii="宋体" w:hAnsi="宋体" w:hint="eastAsia"/>
                <w:szCs w:val="21"/>
              </w:rPr>
              <w:t>40</w:t>
            </w:r>
          </w:p>
        </w:tc>
      </w:tr>
    </w:tbl>
    <w:p w:rsidR="00480815" w:rsidRDefault="0078076B">
      <w:pPr>
        <w:ind w:firstLineChars="200" w:firstLine="420"/>
        <w:rPr>
          <w:rFonts w:hAnsi="宋体"/>
          <w:color w:val="FF0000"/>
          <w:szCs w:val="21"/>
        </w:rPr>
      </w:pPr>
      <w:r>
        <w:rPr>
          <w:rFonts w:hAnsi="宋体" w:hint="eastAsia"/>
          <w:color w:val="FF0000"/>
          <w:szCs w:val="21"/>
        </w:rPr>
        <w:t>注：</w:t>
      </w:r>
    </w:p>
    <w:p w:rsidR="00480815" w:rsidRDefault="0078076B">
      <w:pPr>
        <w:ind w:firstLineChars="200" w:firstLine="420"/>
        <w:rPr>
          <w:rFonts w:ascii="宋体" w:hAnsi="宋体"/>
          <w:color w:val="FF0000"/>
          <w:szCs w:val="21"/>
        </w:rPr>
      </w:pPr>
      <w:r>
        <w:rPr>
          <w:rFonts w:hAnsi="宋体" w:hint="eastAsia"/>
          <w:color w:val="FF0000"/>
          <w:szCs w:val="21"/>
        </w:rPr>
        <w:t>1</w:t>
      </w:r>
      <w:r>
        <w:rPr>
          <w:rFonts w:hAnsi="宋体" w:hint="eastAsia"/>
          <w:color w:val="FF0000"/>
          <w:szCs w:val="21"/>
        </w:rPr>
        <w:t>、</w:t>
      </w:r>
      <w:r>
        <w:rPr>
          <w:rFonts w:ascii="宋体" w:hAnsi="宋体" w:hint="eastAsia"/>
          <w:color w:val="FF0000"/>
          <w:szCs w:val="21"/>
        </w:rPr>
        <w:t>为方便售后服务投标人所投器材必须为同一品牌，使用功能符合招标文件要求与技术参数要求的功能一致</w:t>
      </w:r>
      <w:r>
        <w:rPr>
          <w:rFonts w:ascii="宋体" w:hAnsi="宋体" w:hint="eastAsia"/>
          <w:color w:val="FF0000"/>
          <w:szCs w:val="21"/>
        </w:rPr>
        <w:t xml:space="preserve"> </w:t>
      </w:r>
      <w:r>
        <w:rPr>
          <w:rFonts w:ascii="宋体" w:hAnsi="宋体" w:hint="eastAsia"/>
          <w:color w:val="FF0000"/>
          <w:szCs w:val="21"/>
        </w:rPr>
        <w:t>，且必须提供以上九项产品的质检报告、国体认证证书及确认函。</w:t>
      </w:r>
    </w:p>
    <w:p w:rsidR="00480815" w:rsidRDefault="0078076B">
      <w:pPr>
        <w:pStyle w:val="a0"/>
        <w:ind w:firstLine="465"/>
        <w:rPr>
          <w:color w:val="FF0000"/>
          <w:sz w:val="21"/>
          <w:szCs w:val="21"/>
        </w:rPr>
      </w:pPr>
      <w:r>
        <w:rPr>
          <w:rFonts w:hint="eastAsia"/>
          <w:color w:val="FF0000"/>
          <w:sz w:val="21"/>
          <w:szCs w:val="21"/>
        </w:rPr>
        <w:t>2</w:t>
      </w:r>
      <w:r>
        <w:rPr>
          <w:rFonts w:hint="eastAsia"/>
          <w:color w:val="FF0000"/>
          <w:sz w:val="21"/>
          <w:szCs w:val="21"/>
        </w:rPr>
        <w:t>、所有技术指标（质量要求）任意一项不满足属不响应谈判文件；其他非技术指标（质量要求）、条款每一项不满足加价</w:t>
      </w:r>
      <w:r>
        <w:rPr>
          <w:rFonts w:hint="eastAsia"/>
          <w:color w:val="FF0000"/>
          <w:sz w:val="21"/>
          <w:szCs w:val="21"/>
        </w:rPr>
        <w:t>1%</w:t>
      </w:r>
      <w:r>
        <w:rPr>
          <w:rFonts w:hint="eastAsia"/>
          <w:color w:val="FF0000"/>
          <w:sz w:val="21"/>
          <w:szCs w:val="21"/>
        </w:rPr>
        <w:t>参与评审。</w:t>
      </w:r>
    </w:p>
    <w:p w:rsidR="00480815" w:rsidRDefault="0078076B">
      <w:pPr>
        <w:pStyle w:val="a0"/>
        <w:ind w:firstLine="465"/>
        <w:rPr>
          <w:color w:val="FF0000"/>
          <w:sz w:val="21"/>
          <w:szCs w:val="21"/>
        </w:rPr>
      </w:pPr>
      <w:r>
        <w:rPr>
          <w:rFonts w:hint="eastAsia"/>
          <w:color w:val="FF0000"/>
          <w:sz w:val="21"/>
          <w:szCs w:val="21"/>
        </w:rPr>
        <w:t>3</w:t>
      </w:r>
      <w:r>
        <w:rPr>
          <w:rFonts w:hint="eastAsia"/>
          <w:color w:val="FF0000"/>
          <w:sz w:val="21"/>
          <w:szCs w:val="21"/>
        </w:rPr>
        <w:t>、商务要求：</w:t>
      </w:r>
    </w:p>
    <w:p w:rsidR="00480815" w:rsidRDefault="0078076B">
      <w:pPr>
        <w:pStyle w:val="a0"/>
        <w:ind w:firstLine="465"/>
        <w:rPr>
          <w:color w:val="FF0000"/>
          <w:sz w:val="21"/>
          <w:szCs w:val="21"/>
        </w:rPr>
      </w:pPr>
      <w:r>
        <w:rPr>
          <w:rFonts w:hint="eastAsia"/>
          <w:color w:val="FF0000"/>
          <w:sz w:val="21"/>
          <w:szCs w:val="21"/>
        </w:rPr>
        <w:t>1</w:t>
      </w:r>
      <w:r>
        <w:rPr>
          <w:rFonts w:hint="eastAsia"/>
          <w:color w:val="FF0000"/>
          <w:sz w:val="21"/>
          <w:szCs w:val="21"/>
        </w:rPr>
        <w:t>）供货时间：签订合同之日起</w:t>
      </w:r>
      <w:r>
        <w:rPr>
          <w:rFonts w:hint="eastAsia"/>
          <w:color w:val="FF0000"/>
          <w:sz w:val="21"/>
          <w:szCs w:val="21"/>
        </w:rPr>
        <w:t>15</w:t>
      </w:r>
      <w:r>
        <w:rPr>
          <w:rFonts w:hint="eastAsia"/>
          <w:color w:val="FF0000"/>
          <w:sz w:val="21"/>
          <w:szCs w:val="21"/>
        </w:rPr>
        <w:t>个日历天</w:t>
      </w:r>
    </w:p>
    <w:p w:rsidR="00480815" w:rsidRDefault="0078076B">
      <w:pPr>
        <w:pStyle w:val="a0"/>
        <w:ind w:firstLine="465"/>
        <w:rPr>
          <w:color w:val="FF0000"/>
          <w:sz w:val="21"/>
          <w:szCs w:val="21"/>
        </w:rPr>
      </w:pPr>
      <w:r>
        <w:rPr>
          <w:rFonts w:hint="eastAsia"/>
          <w:color w:val="FF0000"/>
          <w:sz w:val="21"/>
          <w:szCs w:val="21"/>
        </w:rPr>
        <w:t>2</w:t>
      </w:r>
      <w:r>
        <w:rPr>
          <w:rFonts w:hint="eastAsia"/>
          <w:color w:val="FF0000"/>
          <w:sz w:val="21"/>
          <w:szCs w:val="21"/>
        </w:rPr>
        <w:t>）供货地点：阳新县文化体育新闻出版广电局</w:t>
      </w:r>
    </w:p>
    <w:p w:rsidR="00480815" w:rsidRDefault="0078076B">
      <w:pPr>
        <w:pStyle w:val="a0"/>
        <w:ind w:firstLine="465"/>
        <w:rPr>
          <w:color w:val="FF0000"/>
          <w:sz w:val="21"/>
          <w:szCs w:val="21"/>
        </w:rPr>
      </w:pPr>
      <w:r>
        <w:rPr>
          <w:rFonts w:hint="eastAsia"/>
          <w:color w:val="FF0000"/>
          <w:sz w:val="21"/>
          <w:szCs w:val="21"/>
        </w:rPr>
        <w:t>3</w:t>
      </w:r>
      <w:r>
        <w:rPr>
          <w:rFonts w:hint="eastAsia"/>
          <w:color w:val="FF0000"/>
          <w:sz w:val="21"/>
          <w:szCs w:val="21"/>
        </w:rPr>
        <w:t>）质保期：无人为破坏下，产品确保完好正常使用质保期为</w:t>
      </w:r>
      <w:r>
        <w:rPr>
          <w:rFonts w:hint="eastAsia"/>
          <w:color w:val="FF0000"/>
          <w:sz w:val="21"/>
          <w:szCs w:val="21"/>
        </w:rPr>
        <w:t>2</w:t>
      </w:r>
      <w:r>
        <w:rPr>
          <w:rFonts w:hint="eastAsia"/>
          <w:color w:val="FF0000"/>
          <w:sz w:val="21"/>
          <w:szCs w:val="21"/>
        </w:rPr>
        <w:t>年，并要有产品质量保险和公众责任险。</w:t>
      </w:r>
    </w:p>
    <w:p w:rsidR="00480815" w:rsidRDefault="0078076B">
      <w:pPr>
        <w:pStyle w:val="a0"/>
        <w:ind w:firstLine="465"/>
        <w:rPr>
          <w:color w:val="FF0000"/>
          <w:sz w:val="21"/>
          <w:szCs w:val="21"/>
        </w:rPr>
      </w:pPr>
      <w:r>
        <w:rPr>
          <w:rFonts w:hint="eastAsia"/>
          <w:color w:val="FF0000"/>
          <w:sz w:val="21"/>
          <w:szCs w:val="21"/>
        </w:rPr>
        <w:t>4</w:t>
      </w:r>
      <w:r>
        <w:rPr>
          <w:rFonts w:hint="eastAsia"/>
          <w:color w:val="FF0000"/>
          <w:sz w:val="21"/>
          <w:szCs w:val="21"/>
        </w:rPr>
        <w:t>）付款方式：所有货物送达阳新县文体局指定地点后，并由中标单位负责安装、调试完毕并通过文体局验收（领取验收单）后，</w:t>
      </w:r>
      <w:r>
        <w:rPr>
          <w:rFonts w:hint="eastAsia"/>
          <w:color w:val="FF0000"/>
          <w:sz w:val="21"/>
          <w:szCs w:val="21"/>
        </w:rPr>
        <w:t>7</w:t>
      </w:r>
      <w:r>
        <w:rPr>
          <w:rFonts w:hint="eastAsia"/>
          <w:color w:val="FF0000"/>
          <w:sz w:val="21"/>
          <w:szCs w:val="21"/>
        </w:rPr>
        <w:t>个工作日之内，一次性全额付清。</w:t>
      </w:r>
    </w:p>
    <w:p w:rsidR="00480815" w:rsidRDefault="00480815">
      <w:pPr>
        <w:pStyle w:val="a0"/>
        <w:ind w:firstLine="465"/>
        <w:rPr>
          <w:color w:val="FF0000"/>
          <w:sz w:val="21"/>
          <w:szCs w:val="21"/>
        </w:rPr>
      </w:pPr>
    </w:p>
    <w:p w:rsidR="00480815" w:rsidRDefault="00480815">
      <w:pPr>
        <w:pStyle w:val="a0"/>
      </w:pPr>
    </w:p>
    <w:p w:rsidR="00480815" w:rsidRDefault="00480815">
      <w:pPr>
        <w:pStyle w:val="a0"/>
        <w:rPr>
          <w:rFonts w:hint="eastAsia"/>
        </w:rPr>
      </w:pPr>
    </w:p>
    <w:p w:rsidR="00D07B7C" w:rsidRDefault="00D07B7C">
      <w:pPr>
        <w:pStyle w:val="a0"/>
        <w:rPr>
          <w:rFonts w:hint="eastAsia"/>
        </w:rPr>
      </w:pPr>
    </w:p>
    <w:p w:rsidR="00D07B7C" w:rsidRDefault="00D07B7C">
      <w:pPr>
        <w:pStyle w:val="a0"/>
        <w:rPr>
          <w:rFonts w:hint="eastAsia"/>
        </w:rPr>
      </w:pPr>
    </w:p>
    <w:p w:rsidR="00D07B7C" w:rsidRDefault="00D07B7C">
      <w:pPr>
        <w:pStyle w:val="a0"/>
        <w:rPr>
          <w:rFonts w:hint="eastAsia"/>
        </w:rPr>
      </w:pPr>
    </w:p>
    <w:p w:rsidR="00D07B7C" w:rsidRDefault="00D07B7C">
      <w:pPr>
        <w:pStyle w:val="a0"/>
      </w:pPr>
    </w:p>
    <w:p w:rsidR="00480815" w:rsidRDefault="00480815">
      <w:pPr>
        <w:pStyle w:val="a0"/>
      </w:pPr>
    </w:p>
    <w:p w:rsidR="00480815" w:rsidRDefault="0078076B">
      <w:pPr>
        <w:pStyle w:val="a0"/>
      </w:pPr>
      <w:r>
        <w:rPr>
          <w:rFonts w:hint="eastAsia"/>
        </w:rPr>
        <w:lastRenderedPageBreak/>
        <w:t>附件二：报名表</w:t>
      </w:r>
    </w:p>
    <w:p w:rsidR="00480815" w:rsidRDefault="0078076B">
      <w:pPr>
        <w:spacing w:line="240" w:lineRule="atLeast"/>
        <w:jc w:val="center"/>
        <w:rPr>
          <w:szCs w:val="21"/>
        </w:rPr>
      </w:pPr>
      <w:r>
        <w:rPr>
          <w:rFonts w:ascii="Calibri" w:eastAsia="宋体" w:hAnsi="Calibri" w:cs="宋体" w:hint="eastAsia"/>
          <w:szCs w:val="21"/>
        </w:rPr>
        <w:t>供应商报名表</w:t>
      </w:r>
    </w:p>
    <w:p w:rsidR="00480815" w:rsidRDefault="0078076B">
      <w:pPr>
        <w:spacing w:line="240" w:lineRule="atLeast"/>
        <w:rPr>
          <w:szCs w:val="21"/>
        </w:rPr>
      </w:pPr>
      <w:r>
        <w:rPr>
          <w:rFonts w:ascii="Calibri" w:eastAsia="宋体" w:hAnsi="Calibri" w:cs="宋体" w:hint="eastAsia"/>
          <w:szCs w:val="21"/>
        </w:rPr>
        <w:t>项目编号：</w:t>
      </w:r>
      <w:r>
        <w:rPr>
          <w:rFonts w:ascii="Calibri" w:eastAsia="宋体" w:hAnsi="Calibri" w:cs="黑体"/>
          <w:sz w:val="22"/>
          <w:szCs w:val="22"/>
          <w:u w:val="single"/>
        </w:rPr>
        <w:t>131-Zcg</w:t>
      </w:r>
      <w:r>
        <w:rPr>
          <w:rFonts w:ascii="Calibri" w:eastAsia="宋体" w:hAnsi="Calibri" w:cs="宋体" w:hint="eastAsia"/>
          <w:sz w:val="22"/>
          <w:szCs w:val="22"/>
          <w:u w:val="single"/>
        </w:rPr>
        <w:t>·</w:t>
      </w:r>
      <w:r>
        <w:rPr>
          <w:rFonts w:ascii="Calibri" w:eastAsia="宋体" w:hAnsi="Calibri" w:cs="黑体"/>
          <w:sz w:val="22"/>
          <w:szCs w:val="22"/>
          <w:u w:val="single"/>
        </w:rPr>
        <w:t>2018-</w:t>
      </w:r>
      <w:r>
        <w:rPr>
          <w:rFonts w:ascii="Calibri" w:eastAsia="宋体" w:hAnsi="Calibri" w:cs="黑体" w:hint="eastAsia"/>
          <w:sz w:val="22"/>
          <w:szCs w:val="22"/>
          <w:u w:val="single"/>
        </w:rPr>
        <w:t xml:space="preserve">   </w:t>
      </w:r>
    </w:p>
    <w:p w:rsidR="00480815" w:rsidRDefault="0078076B">
      <w:pPr>
        <w:spacing w:line="240" w:lineRule="atLeast"/>
        <w:rPr>
          <w:rFonts w:ascii="Calibri" w:eastAsia="宋体" w:hAnsi="Calibri" w:cs="宋体"/>
          <w:szCs w:val="21"/>
          <w:u w:val="single"/>
        </w:rPr>
      </w:pPr>
      <w:r>
        <w:rPr>
          <w:rFonts w:ascii="Calibri" w:eastAsia="宋体" w:hAnsi="Calibri" w:cs="宋体" w:hint="eastAsia"/>
          <w:szCs w:val="21"/>
        </w:rPr>
        <w:t>项目名称：</w:t>
      </w:r>
      <w:r>
        <w:rPr>
          <w:rFonts w:ascii="Calibri" w:eastAsia="宋体" w:hAnsi="Calibri" w:cs="宋体" w:hint="eastAsia"/>
          <w:szCs w:val="21"/>
          <w:u w:val="single"/>
        </w:rPr>
        <w:t>阳新县文化体育新闻出版广电局体育器材采购</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1"/>
        <w:gridCol w:w="6000"/>
      </w:tblGrid>
      <w:tr w:rsidR="00480815">
        <w:trPr>
          <w:trHeight w:val="400"/>
        </w:trPr>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78076B">
            <w:pPr>
              <w:widowControl/>
              <w:spacing w:before="100" w:after="100" w:line="240" w:lineRule="atLeast"/>
              <w:jc w:val="left"/>
              <w:rPr>
                <w:rFonts w:ascii="宋体" w:eastAsia="宋体" w:hAnsi="宋体" w:cs="宋体"/>
                <w:kern w:val="0"/>
                <w:szCs w:val="21"/>
              </w:rPr>
            </w:pPr>
            <w:r>
              <w:rPr>
                <w:rFonts w:ascii="宋体" w:eastAsia="宋体" w:hAnsi="宋体" w:cs="宋体" w:hint="eastAsia"/>
                <w:kern w:val="0"/>
                <w:szCs w:val="21"/>
              </w:rPr>
              <w:t>供应商名称（盖章）</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78076B">
            <w:pPr>
              <w:widowControl/>
              <w:spacing w:before="100" w:after="100" w:line="240" w:lineRule="atLeast"/>
              <w:jc w:val="left"/>
              <w:rPr>
                <w:rFonts w:ascii="宋体" w:eastAsia="宋体" w:hAnsi="宋体" w:cs="宋体"/>
                <w:kern w:val="0"/>
                <w:szCs w:val="21"/>
              </w:rPr>
            </w:pPr>
            <w:r>
              <w:rPr>
                <w:rFonts w:ascii="宋体" w:eastAsia="宋体" w:hAnsi="宋体" w:cs="宋体" w:hint="eastAsia"/>
                <w:kern w:val="0"/>
                <w:szCs w:val="21"/>
              </w:rPr>
              <w:t> </w:t>
            </w:r>
          </w:p>
        </w:tc>
      </w:tr>
      <w:tr w:rsidR="00480815">
        <w:trPr>
          <w:trHeight w:val="415"/>
        </w:trPr>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78076B">
            <w:pPr>
              <w:widowControl/>
              <w:spacing w:before="100" w:after="100" w:line="240" w:lineRule="atLeast"/>
              <w:jc w:val="left"/>
              <w:rPr>
                <w:rFonts w:ascii="宋体" w:eastAsia="宋体" w:hAnsi="宋体" w:cs="宋体"/>
                <w:kern w:val="0"/>
                <w:szCs w:val="21"/>
              </w:rPr>
            </w:pPr>
            <w:r>
              <w:rPr>
                <w:rFonts w:ascii="宋体" w:eastAsia="宋体" w:hAnsi="宋体" w:cs="宋体" w:hint="eastAsia"/>
                <w:kern w:val="0"/>
                <w:szCs w:val="21"/>
              </w:rPr>
              <w:t>联系人姓名</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78076B">
            <w:pPr>
              <w:widowControl/>
              <w:spacing w:before="100" w:after="100" w:line="240" w:lineRule="atLeast"/>
              <w:jc w:val="left"/>
              <w:rPr>
                <w:rFonts w:ascii="宋体" w:eastAsia="宋体" w:hAnsi="宋体" w:cs="宋体"/>
                <w:kern w:val="0"/>
                <w:szCs w:val="21"/>
              </w:rPr>
            </w:pPr>
            <w:r>
              <w:rPr>
                <w:rFonts w:ascii="宋体" w:eastAsia="宋体" w:hAnsi="宋体" w:cs="宋体" w:hint="eastAsia"/>
                <w:kern w:val="0"/>
                <w:szCs w:val="21"/>
              </w:rPr>
              <w:t> </w:t>
            </w:r>
          </w:p>
        </w:tc>
      </w:tr>
      <w:tr w:rsidR="00480815">
        <w:trPr>
          <w:trHeight w:val="269"/>
        </w:trPr>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78076B">
            <w:pPr>
              <w:widowControl/>
              <w:spacing w:before="100" w:after="100" w:line="240" w:lineRule="atLeast"/>
              <w:jc w:val="left"/>
              <w:rPr>
                <w:rFonts w:ascii="宋体" w:eastAsia="宋体" w:hAnsi="宋体" w:cs="宋体"/>
                <w:kern w:val="0"/>
                <w:szCs w:val="21"/>
              </w:rPr>
            </w:pPr>
            <w:r>
              <w:rPr>
                <w:rFonts w:ascii="宋体" w:eastAsia="宋体" w:hAnsi="宋体" w:cs="宋体" w:hint="eastAsia"/>
                <w:kern w:val="0"/>
                <w:szCs w:val="21"/>
              </w:rPr>
              <w:t>联系人电话（办公电话和手机）</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78076B">
            <w:pPr>
              <w:widowControl/>
              <w:spacing w:before="100" w:after="100" w:line="240" w:lineRule="atLeast"/>
              <w:jc w:val="left"/>
              <w:rPr>
                <w:rFonts w:ascii="宋体" w:eastAsia="宋体" w:hAnsi="宋体" w:cs="宋体"/>
                <w:kern w:val="0"/>
                <w:szCs w:val="21"/>
              </w:rPr>
            </w:pPr>
            <w:r>
              <w:rPr>
                <w:rFonts w:ascii="宋体" w:eastAsia="宋体" w:hAnsi="宋体" w:cs="宋体" w:hint="eastAsia"/>
                <w:kern w:val="0"/>
                <w:szCs w:val="21"/>
              </w:rPr>
              <w:t> </w:t>
            </w:r>
          </w:p>
        </w:tc>
      </w:tr>
      <w:tr w:rsidR="00480815">
        <w:trPr>
          <w:trHeight w:val="356"/>
        </w:trPr>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78076B">
            <w:pPr>
              <w:widowControl/>
              <w:spacing w:before="100" w:after="100" w:line="240" w:lineRule="atLeast"/>
              <w:jc w:val="left"/>
              <w:rPr>
                <w:rFonts w:ascii="宋体" w:eastAsia="宋体" w:hAnsi="宋体" w:cs="宋体"/>
                <w:kern w:val="0"/>
                <w:szCs w:val="21"/>
              </w:rPr>
            </w:pPr>
            <w:r>
              <w:rPr>
                <w:rFonts w:ascii="宋体" w:eastAsia="宋体" w:hAnsi="宋体" w:cs="宋体" w:hint="eastAsia"/>
                <w:kern w:val="0"/>
                <w:szCs w:val="21"/>
              </w:rPr>
              <w:t>联系人邮箱</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78076B">
            <w:pPr>
              <w:widowControl/>
              <w:spacing w:before="100" w:after="100" w:line="240" w:lineRule="atLeast"/>
              <w:jc w:val="left"/>
              <w:rPr>
                <w:rFonts w:ascii="宋体" w:eastAsia="宋体" w:hAnsi="宋体" w:cs="宋体"/>
                <w:kern w:val="0"/>
                <w:szCs w:val="21"/>
              </w:rPr>
            </w:pPr>
            <w:r>
              <w:rPr>
                <w:rFonts w:ascii="宋体" w:eastAsia="宋体" w:hAnsi="宋体" w:cs="宋体" w:hint="eastAsia"/>
                <w:kern w:val="0"/>
                <w:szCs w:val="21"/>
              </w:rPr>
              <w:t> </w:t>
            </w:r>
          </w:p>
        </w:tc>
      </w:tr>
      <w:tr w:rsidR="00480815">
        <w:trPr>
          <w:trHeight w:val="70"/>
        </w:trPr>
        <w:tc>
          <w:tcPr>
            <w:tcW w:w="30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78076B">
            <w:pPr>
              <w:widowControl/>
              <w:spacing w:before="100" w:after="100" w:line="240" w:lineRule="atLeast"/>
              <w:jc w:val="center"/>
              <w:rPr>
                <w:rFonts w:ascii="宋体" w:eastAsia="宋体" w:hAnsi="宋体" w:cs="宋体"/>
                <w:kern w:val="0"/>
                <w:szCs w:val="21"/>
              </w:rPr>
            </w:pPr>
            <w:r>
              <w:rPr>
                <w:rFonts w:ascii="宋体" w:eastAsia="宋体" w:hAnsi="宋体" w:cs="宋体" w:hint="eastAsia"/>
                <w:kern w:val="0"/>
                <w:szCs w:val="21"/>
              </w:rPr>
              <w:t>供应商提供的</w:t>
            </w:r>
          </w:p>
          <w:p w:rsidR="00480815" w:rsidRDefault="0078076B">
            <w:pPr>
              <w:widowControl/>
              <w:spacing w:before="100" w:after="100" w:line="240" w:lineRule="atLeast"/>
              <w:jc w:val="center"/>
              <w:rPr>
                <w:rFonts w:ascii="宋体" w:eastAsia="宋体" w:hAnsi="宋体" w:cs="宋体"/>
                <w:kern w:val="0"/>
                <w:szCs w:val="21"/>
              </w:rPr>
            </w:pPr>
            <w:r>
              <w:rPr>
                <w:rFonts w:ascii="宋体" w:eastAsia="宋体" w:hAnsi="宋体" w:cs="宋体" w:hint="eastAsia"/>
                <w:kern w:val="0"/>
                <w:szCs w:val="21"/>
              </w:rPr>
              <w:t>报名资料</w:t>
            </w: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480815" w:rsidRDefault="0078076B">
            <w:pPr>
              <w:rPr>
                <w:rFonts w:ascii="Calibri" w:eastAsia="宋体" w:hAnsi="Calibri" w:cs="宋体"/>
                <w:szCs w:val="21"/>
              </w:rPr>
            </w:pPr>
            <w:r>
              <w:rPr>
                <w:rFonts w:ascii="Calibri" w:eastAsia="宋体" w:hAnsi="Calibri" w:cs="宋体" w:hint="eastAsia"/>
                <w:szCs w:val="21"/>
              </w:rPr>
              <w:t>1.</w:t>
            </w:r>
            <w:r>
              <w:rPr>
                <w:rFonts w:ascii="Calibri" w:eastAsia="宋体" w:hAnsi="Calibri" w:cs="宋体" w:hint="eastAsia"/>
                <w:szCs w:val="21"/>
              </w:rPr>
              <w:t>法人或者其他组织的营业执照等证明文件，如供应商是自然人的提供身份证明材料；</w:t>
            </w:r>
          </w:p>
        </w:tc>
      </w:tr>
      <w:tr w:rsidR="00480815">
        <w:trPr>
          <w:trHeight w:val="307"/>
        </w:trPr>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480815">
            <w:pPr>
              <w:rPr>
                <w:rFonts w:ascii="Calibri" w:hAnsi="Calibri" w:cs="Calibri"/>
                <w:szCs w:val="22"/>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480815" w:rsidRDefault="0078076B">
            <w:pPr>
              <w:rPr>
                <w:rFonts w:ascii="Calibri" w:eastAsia="宋体" w:hAnsi="Calibri" w:cs="宋体"/>
                <w:szCs w:val="21"/>
              </w:rPr>
            </w:pPr>
            <w:r>
              <w:rPr>
                <w:rFonts w:ascii="Calibri" w:eastAsia="宋体" w:hAnsi="Calibri" w:cs="宋体" w:hint="eastAsia"/>
                <w:szCs w:val="21"/>
              </w:rPr>
              <w:t>2.</w:t>
            </w:r>
            <w:r>
              <w:rPr>
                <w:rFonts w:ascii="Calibri" w:eastAsia="宋体" w:hAnsi="Calibri" w:cs="宋体" w:hint="eastAsia"/>
                <w:szCs w:val="21"/>
              </w:rPr>
              <w:t>财务状况报告，依法缴纳税收和社会保障资金的相关材料；</w:t>
            </w:r>
          </w:p>
        </w:tc>
      </w:tr>
      <w:tr w:rsidR="00480815">
        <w:trPr>
          <w:trHeight w:val="70"/>
        </w:trPr>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480815">
            <w:pPr>
              <w:rPr>
                <w:rFonts w:ascii="Calibri" w:hAnsi="Calibri" w:cs="Calibri"/>
                <w:szCs w:val="22"/>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480815" w:rsidRDefault="0078076B">
            <w:pPr>
              <w:rPr>
                <w:rFonts w:ascii="Calibri" w:eastAsia="宋体" w:hAnsi="Calibri" w:cs="宋体"/>
                <w:szCs w:val="21"/>
              </w:rPr>
            </w:pPr>
            <w:r>
              <w:rPr>
                <w:rFonts w:ascii="Calibri" w:eastAsia="宋体" w:hAnsi="Calibri" w:cs="宋体"/>
                <w:szCs w:val="21"/>
              </w:rPr>
              <w:t>3.</w:t>
            </w:r>
            <w:r>
              <w:rPr>
                <w:rFonts w:ascii="Calibri" w:eastAsia="宋体" w:hAnsi="Calibri" w:cs="宋体" w:hint="eastAsia"/>
                <w:szCs w:val="21"/>
              </w:rPr>
              <w:t>具备履行合同所必需的设备和专业技术能力的证明材料。</w:t>
            </w:r>
          </w:p>
        </w:tc>
      </w:tr>
      <w:tr w:rsidR="00480815">
        <w:trPr>
          <w:trHeight w:val="70"/>
        </w:trPr>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480815">
            <w:pPr>
              <w:rPr>
                <w:rFonts w:ascii="Calibri" w:hAnsi="Calibri" w:cs="Calibri"/>
                <w:szCs w:val="22"/>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480815" w:rsidRDefault="0078076B">
            <w:pPr>
              <w:rPr>
                <w:rFonts w:ascii="Calibri" w:eastAsia="宋体" w:hAnsi="Calibri" w:cs="宋体"/>
                <w:szCs w:val="21"/>
              </w:rPr>
            </w:pPr>
            <w:r>
              <w:rPr>
                <w:rFonts w:ascii="Calibri" w:eastAsia="宋体" w:hAnsi="Calibri" w:cs="宋体"/>
                <w:szCs w:val="21"/>
              </w:rPr>
              <w:t>4.</w:t>
            </w:r>
            <w:r>
              <w:rPr>
                <w:rFonts w:ascii="Calibri" w:eastAsia="宋体" w:hAnsi="Calibri" w:cs="宋体" w:hint="eastAsia"/>
                <w:szCs w:val="21"/>
              </w:rPr>
              <w:t>参加政府采购活动前</w:t>
            </w:r>
            <w:r>
              <w:rPr>
                <w:rFonts w:ascii="Calibri" w:eastAsia="宋体" w:hAnsi="Calibri" w:cs="宋体"/>
                <w:szCs w:val="21"/>
              </w:rPr>
              <w:t>3</w:t>
            </w:r>
            <w:r>
              <w:rPr>
                <w:rFonts w:ascii="Calibri" w:eastAsia="宋体" w:hAnsi="Calibri" w:cs="宋体" w:hint="eastAsia"/>
                <w:szCs w:val="21"/>
              </w:rPr>
              <w:t>年内在经营活动中没有重大违法记录的书面声明。</w:t>
            </w:r>
          </w:p>
        </w:tc>
      </w:tr>
      <w:tr w:rsidR="00480815">
        <w:trPr>
          <w:trHeight w:val="70"/>
        </w:trPr>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480815">
            <w:pPr>
              <w:rPr>
                <w:rFonts w:ascii="Calibri" w:hAnsi="Calibri" w:cs="Calibri"/>
                <w:szCs w:val="22"/>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480815" w:rsidRDefault="0078076B">
            <w:pPr>
              <w:rPr>
                <w:szCs w:val="21"/>
              </w:rPr>
            </w:pPr>
            <w:r>
              <w:rPr>
                <w:rFonts w:ascii="Calibri" w:eastAsia="宋体" w:hAnsi="Calibri" w:cs="黑体"/>
                <w:szCs w:val="21"/>
              </w:rPr>
              <w:t>5.</w:t>
            </w:r>
            <w:r>
              <w:rPr>
                <w:rFonts w:ascii="Calibri" w:eastAsia="宋体" w:hAnsi="Calibri" w:cs="宋体" w:hint="eastAsia"/>
                <w:szCs w:val="21"/>
              </w:rPr>
              <w:t>具备法律、行政法规规定的其他条件的证明材料。</w:t>
            </w:r>
          </w:p>
        </w:tc>
      </w:tr>
      <w:tr w:rsidR="00480815">
        <w:trPr>
          <w:trHeight w:val="70"/>
        </w:trPr>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480815">
            <w:pPr>
              <w:rPr>
                <w:rFonts w:ascii="Calibri" w:hAnsi="Calibri" w:cs="Calibri"/>
                <w:szCs w:val="22"/>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480815" w:rsidRDefault="0078076B">
            <w:pPr>
              <w:rPr>
                <w:szCs w:val="21"/>
              </w:rPr>
            </w:pPr>
            <w:r>
              <w:rPr>
                <w:rFonts w:ascii="Calibri" w:eastAsia="宋体" w:hAnsi="Calibri" w:cs="黑体"/>
                <w:szCs w:val="21"/>
              </w:rPr>
              <w:t>6.</w:t>
            </w:r>
            <w:r>
              <w:rPr>
                <w:rFonts w:ascii="Calibri" w:eastAsia="宋体" w:hAnsi="Calibri" w:cs="宋体" w:hint="eastAsia"/>
                <w:szCs w:val="21"/>
              </w:rPr>
              <w:t>未被列入</w:t>
            </w:r>
            <w:r>
              <w:rPr>
                <w:rFonts w:ascii="Calibri" w:eastAsia="宋体" w:hAnsi="Calibri" w:cs="黑体"/>
                <w:szCs w:val="21"/>
              </w:rPr>
              <w:t xml:space="preserve"> </w:t>
            </w:r>
            <w:r>
              <w:rPr>
                <w:rFonts w:ascii="Calibri" w:eastAsia="宋体" w:hAnsi="Calibri" w:cs="宋体" w:hint="eastAsia"/>
                <w:szCs w:val="21"/>
              </w:rPr>
              <w:t>“信用中国”网站（</w:t>
            </w:r>
            <w:proofErr w:type="spellStart"/>
            <w:r>
              <w:rPr>
                <w:rFonts w:ascii="Calibri" w:eastAsia="宋体" w:hAnsi="Calibri" w:cs="黑体"/>
                <w:szCs w:val="21"/>
              </w:rPr>
              <w:t>www.creditchina.gov.cn</w:t>
            </w:r>
            <w:proofErr w:type="spellEnd"/>
            <w:r>
              <w:rPr>
                <w:rFonts w:ascii="Calibri" w:eastAsia="宋体" w:hAnsi="Calibri" w:cs="宋体" w:hint="eastAsia"/>
                <w:szCs w:val="21"/>
              </w:rPr>
              <w:t>）失信被执行人、重大税收违法案件当事人名单、政府采购严重违法失信行为记录名单的网页打印件。</w:t>
            </w:r>
          </w:p>
        </w:tc>
      </w:tr>
      <w:tr w:rsidR="00480815">
        <w:trPr>
          <w:trHeight w:val="70"/>
        </w:trPr>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0815" w:rsidRDefault="00480815">
            <w:pPr>
              <w:rPr>
                <w:rFonts w:ascii="Calibri" w:hAnsi="Calibri" w:cs="Calibri"/>
                <w:szCs w:val="22"/>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480815" w:rsidRDefault="0078076B">
            <w:r>
              <w:t>7.</w:t>
            </w:r>
            <w:r>
              <w:rPr>
                <w:rFonts w:hint="eastAsia"/>
              </w:rPr>
              <w:t>特定条件。</w:t>
            </w:r>
          </w:p>
          <w:p w:rsidR="00480815" w:rsidRDefault="0078076B">
            <w:pPr>
              <w:pStyle w:val="a0"/>
              <w:rPr>
                <w:rFonts w:ascii="Calibri" w:eastAsia="宋体" w:hAnsi="Calibri" w:cs="宋体"/>
                <w:sz w:val="21"/>
                <w:szCs w:val="21"/>
              </w:rPr>
            </w:pPr>
            <w:r>
              <w:rPr>
                <w:rFonts w:hint="eastAsia"/>
              </w:rPr>
              <w:t>1</w:t>
            </w:r>
            <w:r>
              <w:rPr>
                <w:rFonts w:ascii="Calibri" w:eastAsia="宋体" w:hAnsi="Calibri" w:cs="宋体" w:hint="eastAsia"/>
                <w:sz w:val="21"/>
                <w:szCs w:val="21"/>
              </w:rPr>
              <w:t>.</w:t>
            </w:r>
            <w:r>
              <w:rPr>
                <w:rFonts w:ascii="Calibri" w:eastAsia="宋体" w:hAnsi="Calibri" w:cs="宋体" w:hint="eastAsia"/>
                <w:sz w:val="21"/>
                <w:szCs w:val="21"/>
              </w:rPr>
              <w:t>供应商的营业执照经营范围须含体育器材等类似内容。</w:t>
            </w:r>
          </w:p>
          <w:p w:rsidR="00480815" w:rsidRDefault="0078076B">
            <w:pPr>
              <w:pStyle w:val="a0"/>
              <w:rPr>
                <w:rFonts w:ascii="Calibri" w:eastAsia="宋体" w:hAnsi="Calibri" w:cs="宋体"/>
                <w:sz w:val="21"/>
                <w:szCs w:val="21"/>
              </w:rPr>
            </w:pPr>
            <w:r>
              <w:rPr>
                <w:rFonts w:ascii="Calibri" w:eastAsia="宋体" w:hAnsi="Calibri" w:cs="宋体" w:hint="eastAsia"/>
                <w:sz w:val="21"/>
                <w:szCs w:val="21"/>
              </w:rPr>
              <w:t>2.</w:t>
            </w:r>
            <w:r>
              <w:rPr>
                <w:rFonts w:ascii="Calibri" w:eastAsia="宋体" w:hAnsi="Calibri" w:cs="宋体" w:hint="eastAsia"/>
                <w:sz w:val="21"/>
                <w:szCs w:val="21"/>
              </w:rPr>
              <w:t>在阳新县公共资源交易监督管理局没有不良记录。</w:t>
            </w:r>
          </w:p>
          <w:p w:rsidR="00480815" w:rsidRDefault="0078076B">
            <w:pPr>
              <w:pStyle w:val="a0"/>
              <w:rPr>
                <w:rFonts w:ascii="Calibri" w:eastAsia="宋体" w:hAnsi="Calibri" w:cs="宋体"/>
                <w:sz w:val="21"/>
                <w:szCs w:val="21"/>
              </w:rPr>
            </w:pPr>
            <w:r>
              <w:rPr>
                <w:rFonts w:ascii="Calibri" w:eastAsia="宋体" w:hAnsi="Calibri" w:cs="宋体" w:hint="eastAsia"/>
                <w:sz w:val="21"/>
                <w:szCs w:val="21"/>
              </w:rPr>
              <w:t>3.</w:t>
            </w:r>
            <w:r>
              <w:rPr>
                <w:rFonts w:ascii="Calibri" w:eastAsia="宋体" w:hAnsi="Calibri" w:cs="宋体" w:hint="eastAsia"/>
                <w:sz w:val="21"/>
                <w:szCs w:val="21"/>
              </w:rPr>
              <w:t>本工程不接受联合体形式参加。</w:t>
            </w:r>
          </w:p>
          <w:p w:rsidR="00480815" w:rsidRDefault="0078076B">
            <w:pPr>
              <w:pStyle w:val="a0"/>
              <w:rPr>
                <w:rFonts w:ascii="Calibri" w:eastAsia="宋体" w:hAnsi="Calibri" w:cs="宋体"/>
                <w:sz w:val="21"/>
                <w:szCs w:val="21"/>
              </w:rPr>
            </w:pPr>
            <w:r>
              <w:rPr>
                <w:rFonts w:ascii="Calibri" w:eastAsia="宋体" w:hAnsi="Calibri" w:cs="宋体" w:hint="eastAsia"/>
                <w:sz w:val="21"/>
                <w:szCs w:val="21"/>
              </w:rPr>
              <w:t>4.</w:t>
            </w:r>
            <w:r>
              <w:rPr>
                <w:rFonts w:ascii="Calibri" w:eastAsia="宋体" w:hAnsi="Calibri" w:cs="宋体" w:hint="eastAsia"/>
                <w:sz w:val="21"/>
                <w:szCs w:val="21"/>
              </w:rPr>
              <w:t>为方便售后服务投标人所投器材必须为同一品牌。</w:t>
            </w:r>
          </w:p>
          <w:p w:rsidR="00480815" w:rsidRDefault="0078076B">
            <w:pPr>
              <w:pStyle w:val="a0"/>
              <w:rPr>
                <w:rFonts w:ascii="Calibri" w:eastAsia="宋体" w:hAnsi="Calibri" w:cs="宋体"/>
                <w:sz w:val="21"/>
                <w:szCs w:val="21"/>
              </w:rPr>
            </w:pPr>
            <w:r>
              <w:rPr>
                <w:rFonts w:ascii="Calibri" w:eastAsia="宋体" w:hAnsi="Calibri" w:cs="宋体" w:hint="eastAsia"/>
                <w:sz w:val="21"/>
                <w:szCs w:val="21"/>
              </w:rPr>
              <w:t>5.</w:t>
            </w:r>
            <w:r>
              <w:rPr>
                <w:rFonts w:ascii="Calibri" w:eastAsia="宋体" w:hAnsi="Calibri" w:cs="宋体" w:hint="eastAsia"/>
                <w:sz w:val="21"/>
                <w:szCs w:val="21"/>
              </w:rPr>
              <w:t>供应商报名时所投器材使用功能符合招标文件要求并与器材技术参数要求功能一致，且必须提供本项目采购器材的质检报告、国体</w:t>
            </w:r>
            <w:r>
              <w:rPr>
                <w:rFonts w:ascii="Calibri" w:eastAsia="宋体" w:hAnsi="Calibri" w:cs="宋体" w:hint="eastAsia"/>
                <w:sz w:val="21"/>
                <w:szCs w:val="21"/>
              </w:rPr>
              <w:t>NSCC</w:t>
            </w:r>
            <w:r>
              <w:rPr>
                <w:rFonts w:ascii="Calibri" w:eastAsia="宋体" w:hAnsi="Calibri" w:cs="宋体" w:hint="eastAsia"/>
                <w:sz w:val="21"/>
                <w:szCs w:val="21"/>
              </w:rPr>
              <w:t>认证证书及确认函</w:t>
            </w:r>
            <w:r>
              <w:rPr>
                <w:rFonts w:ascii="Calibri" w:eastAsia="宋体" w:hAnsi="Calibri" w:cs="宋体" w:hint="eastAsia"/>
                <w:sz w:val="21"/>
                <w:szCs w:val="21"/>
              </w:rPr>
              <w:t>。</w:t>
            </w:r>
          </w:p>
          <w:p w:rsidR="00480815" w:rsidRDefault="0078076B">
            <w:pPr>
              <w:pStyle w:val="a0"/>
            </w:pPr>
            <w:r>
              <w:rPr>
                <w:rFonts w:ascii="Calibri" w:eastAsia="宋体" w:hAnsi="Calibri" w:cs="宋体" w:hint="eastAsia"/>
                <w:sz w:val="21"/>
                <w:szCs w:val="21"/>
              </w:rPr>
              <w:t>6.</w:t>
            </w:r>
            <w:r>
              <w:rPr>
                <w:rFonts w:ascii="Calibri" w:eastAsia="宋体" w:hAnsi="Calibri" w:cs="宋体" w:hint="eastAsia"/>
                <w:sz w:val="21"/>
                <w:szCs w:val="21"/>
              </w:rPr>
              <w:t>以上所有器材均要求有</w:t>
            </w:r>
            <w:bookmarkStart w:id="0" w:name="_GoBack"/>
            <w:bookmarkEnd w:id="0"/>
            <w:r>
              <w:rPr>
                <w:rFonts w:ascii="Calibri" w:eastAsia="宋体" w:hAnsi="Calibri" w:cs="宋体" w:hint="eastAsia"/>
                <w:sz w:val="21"/>
                <w:szCs w:val="21"/>
              </w:rPr>
              <w:t>“中国体育彩票标识</w:t>
            </w:r>
            <w:r>
              <w:rPr>
                <w:rFonts w:ascii="Calibri" w:eastAsia="宋体" w:hAnsi="Calibri" w:cs="宋体" w:hint="eastAsia"/>
                <w:noProof/>
                <w:sz w:val="21"/>
                <w:szCs w:val="21"/>
              </w:rPr>
              <w:drawing>
                <wp:inline distT="0" distB="0" distL="0" distR="0">
                  <wp:extent cx="702310" cy="556260"/>
                  <wp:effectExtent l="0" t="0" r="2540" b="1524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02310" cy="556260"/>
                          </a:xfrm>
                          <a:prstGeom prst="rect">
                            <a:avLst/>
                          </a:prstGeom>
                          <a:noFill/>
                          <a:ln>
                            <a:noFill/>
                          </a:ln>
                        </pic:spPr>
                      </pic:pic>
                    </a:graphicData>
                  </a:graphic>
                </wp:inline>
              </w:drawing>
            </w:r>
            <w:r>
              <w:rPr>
                <w:rFonts w:ascii="Calibri" w:eastAsia="宋体" w:hAnsi="Calibri" w:cs="宋体" w:hint="eastAsia"/>
                <w:sz w:val="21"/>
                <w:szCs w:val="21"/>
              </w:rPr>
              <w:t>阳新县文化体育新闻出版广电局捐赠</w:t>
            </w:r>
            <w:r>
              <w:rPr>
                <w:rFonts w:ascii="Calibri" w:eastAsia="宋体" w:hAnsi="Calibri" w:cs="宋体" w:hint="eastAsia"/>
                <w:sz w:val="21"/>
                <w:szCs w:val="21"/>
              </w:rPr>
              <w:t xml:space="preserve"> </w:t>
            </w:r>
            <w:r>
              <w:rPr>
                <w:rFonts w:ascii="Calibri" w:eastAsia="宋体" w:hAnsi="Calibri" w:cs="宋体" w:hint="eastAsia"/>
                <w:sz w:val="21"/>
                <w:szCs w:val="21"/>
              </w:rPr>
              <w:t>”标识。</w:t>
            </w:r>
          </w:p>
        </w:tc>
      </w:tr>
      <w:tr w:rsidR="00480815">
        <w:trPr>
          <w:trHeight w:val="70"/>
        </w:trPr>
        <w:tc>
          <w:tcPr>
            <w:tcW w:w="3001" w:type="dxa"/>
            <w:tcBorders>
              <w:top w:val="single" w:sz="4" w:space="0" w:color="auto"/>
              <w:left w:val="single" w:sz="4" w:space="0" w:color="auto"/>
              <w:bottom w:val="single" w:sz="4" w:space="0" w:color="auto"/>
              <w:right w:val="single" w:sz="4" w:space="0" w:color="auto"/>
            </w:tcBorders>
            <w:shd w:val="clear" w:color="auto" w:fill="auto"/>
          </w:tcPr>
          <w:p w:rsidR="00480815" w:rsidRDefault="0078076B">
            <w:pPr>
              <w:rPr>
                <w:b/>
                <w:szCs w:val="21"/>
              </w:rPr>
            </w:pPr>
            <w:r>
              <w:rPr>
                <w:rFonts w:ascii="Calibri" w:eastAsia="宋体" w:hAnsi="Calibri" w:cs="宋体" w:hint="eastAsia"/>
                <w:b/>
                <w:szCs w:val="21"/>
              </w:rPr>
              <w:t>供应商意见</w:t>
            </w: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480815" w:rsidRDefault="0078076B">
            <w:pPr>
              <w:rPr>
                <w:b/>
                <w:szCs w:val="21"/>
              </w:rPr>
            </w:pPr>
            <w:r>
              <w:rPr>
                <w:rFonts w:ascii="Calibri" w:eastAsia="宋体" w:hAnsi="Calibri" w:cs="宋体" w:hint="eastAsia"/>
                <w:b/>
                <w:szCs w:val="21"/>
              </w:rPr>
              <w:t>供应商可对本项目采购需求及评分标准的公正性、专业性、合理性等提出自己正确的意见、建议等（可另页详细表述）。</w:t>
            </w:r>
          </w:p>
        </w:tc>
      </w:tr>
    </w:tbl>
    <w:p w:rsidR="00480815" w:rsidRDefault="00480815">
      <w:pPr>
        <w:pStyle w:val="a7"/>
        <w:widowControl/>
        <w:shd w:val="clear" w:color="auto" w:fill="FFFFFF"/>
        <w:spacing w:line="360" w:lineRule="atLeast"/>
        <w:rPr>
          <w:rStyle w:val="a8"/>
          <w:rFonts w:ascii="Calibri" w:eastAsia="宋体" w:hAnsi="Calibri" w:cs="宋体"/>
          <w:sz w:val="21"/>
          <w:szCs w:val="21"/>
          <w:shd w:val="clear" w:color="auto" w:fill="FFFFFF"/>
        </w:rPr>
      </w:pPr>
    </w:p>
    <w:p w:rsidR="00480815" w:rsidRDefault="0078076B">
      <w:pPr>
        <w:pStyle w:val="a7"/>
        <w:widowControl/>
        <w:shd w:val="clear" w:color="auto" w:fill="FFFFFF"/>
        <w:spacing w:line="360" w:lineRule="atLeast"/>
        <w:rPr>
          <w:rFonts w:ascii="Calibri" w:hAnsi="Calibri" w:cs="Calibri"/>
          <w:bCs/>
          <w:sz w:val="21"/>
          <w:szCs w:val="21"/>
          <w:shd w:val="clear" w:color="auto" w:fill="FFFFFF"/>
        </w:rPr>
      </w:pPr>
      <w:r>
        <w:rPr>
          <w:rStyle w:val="a8"/>
          <w:rFonts w:ascii="Calibri" w:eastAsia="宋体" w:hAnsi="Calibri" w:cs="宋体" w:hint="eastAsia"/>
          <w:sz w:val="21"/>
          <w:szCs w:val="21"/>
          <w:shd w:val="clear" w:color="auto" w:fill="FFFFFF"/>
        </w:rPr>
        <w:t>注意事项：</w:t>
      </w:r>
    </w:p>
    <w:p w:rsidR="00480815" w:rsidRDefault="0078076B">
      <w:pPr>
        <w:pStyle w:val="a7"/>
        <w:widowControl/>
        <w:shd w:val="clear" w:color="auto" w:fill="FFFFFF"/>
        <w:spacing w:line="360" w:lineRule="atLeast"/>
        <w:ind w:firstLineChars="200" w:firstLine="420"/>
        <w:rPr>
          <w:rStyle w:val="a8"/>
          <w:rFonts w:ascii="Calibri" w:eastAsia="宋体" w:hAnsi="Calibri" w:cs="宋体"/>
          <w:sz w:val="21"/>
          <w:szCs w:val="21"/>
          <w:shd w:val="clear" w:color="auto" w:fill="FFFFFF"/>
        </w:rPr>
      </w:pPr>
      <w:r>
        <w:rPr>
          <w:sz w:val="21"/>
          <w:szCs w:val="21"/>
          <w:shd w:val="clear" w:color="auto" w:fill="FFFFFF"/>
        </w:rPr>
        <w:lastRenderedPageBreak/>
        <w:t>1.</w:t>
      </w:r>
      <w:r>
        <w:rPr>
          <w:rFonts w:ascii="Calibri" w:eastAsia="宋体" w:hAnsi="Calibri" w:cs="宋体" w:hint="eastAsia"/>
          <w:sz w:val="21"/>
          <w:szCs w:val="21"/>
          <w:shd w:val="clear" w:color="auto" w:fill="FFFFFF"/>
        </w:rPr>
        <w:t>供应商必须严格按照公告的内容和要求，完整递交有关资料，</w:t>
      </w:r>
      <w:r>
        <w:rPr>
          <w:rStyle w:val="a8"/>
          <w:rFonts w:ascii="Calibri" w:eastAsia="宋体" w:hAnsi="Calibri" w:cs="宋体" w:hint="eastAsia"/>
          <w:sz w:val="21"/>
          <w:szCs w:val="21"/>
          <w:shd w:val="clear" w:color="auto" w:fill="FFFFFF"/>
        </w:rPr>
        <w:t>逾期递交的将予以拒收。</w:t>
      </w:r>
    </w:p>
    <w:p w:rsidR="00480815" w:rsidRDefault="0078076B">
      <w:pPr>
        <w:pStyle w:val="a7"/>
        <w:widowControl/>
        <w:shd w:val="clear" w:color="auto" w:fill="FFFFFF"/>
        <w:spacing w:line="360" w:lineRule="atLeast"/>
        <w:ind w:firstLineChars="200" w:firstLine="420"/>
        <w:rPr>
          <w:rFonts w:ascii="微软雅黑" w:eastAsia="微软雅黑" w:hAnsi="微软雅黑" w:cs="微软雅黑"/>
          <w:sz w:val="21"/>
          <w:szCs w:val="21"/>
          <w:shd w:val="clear" w:color="auto" w:fill="FFFFFF"/>
        </w:rPr>
      </w:pPr>
      <w:r>
        <w:rPr>
          <w:rFonts w:ascii="宋体" w:eastAsia="宋体" w:hAnsi="宋体" w:cs="宋体" w:hint="eastAsia"/>
          <w:sz w:val="21"/>
          <w:szCs w:val="21"/>
          <w:shd w:val="clear" w:color="auto" w:fill="FFFFFF"/>
        </w:rPr>
        <w:t>2.</w:t>
      </w:r>
      <w:r>
        <w:rPr>
          <w:rFonts w:ascii="宋体" w:eastAsia="宋体" w:hAnsi="宋体" w:cs="宋体" w:hint="eastAsia"/>
          <w:bCs/>
          <w:sz w:val="21"/>
          <w:szCs w:val="21"/>
          <w:shd w:val="clear" w:color="auto" w:fill="FFFFFF"/>
        </w:rPr>
        <w:t>供应商所递交的资料（全部盖有单位公章）必须为一般常用电脑办公软件能够读取的清晰、易于辨识的电子扫描件、照片（相关证书和证明材料的原件）</w:t>
      </w:r>
      <w:r>
        <w:rPr>
          <w:rFonts w:ascii="宋体" w:eastAsia="宋体" w:hAnsi="宋体" w:cs="宋体" w:hint="eastAsia"/>
          <w:bCs/>
          <w:sz w:val="21"/>
          <w:szCs w:val="21"/>
          <w:shd w:val="clear" w:color="auto" w:fill="FFFFFF"/>
        </w:rPr>
        <w:t>,</w:t>
      </w:r>
      <w:r>
        <w:rPr>
          <w:rFonts w:ascii="宋体" w:eastAsia="宋体" w:hAnsi="宋体" w:cs="宋体" w:hint="eastAsia"/>
          <w:bCs/>
          <w:sz w:val="21"/>
          <w:szCs w:val="21"/>
          <w:shd w:val="clear" w:color="auto" w:fill="FFFFFF"/>
        </w:rPr>
        <w:t>并对其他递交资料内容的真实性、有效性及完整性负责，如提供文件资料有错漏、模糊不清、复印件的电子扫描件、照片、无法读取识别或弄虚作假等，一律属于无效文件。</w:t>
      </w:r>
      <w:r>
        <w:rPr>
          <w:rFonts w:ascii="宋体" w:eastAsia="宋体" w:hAnsi="宋体" w:cs="宋体" w:hint="eastAsia"/>
          <w:bCs/>
          <w:sz w:val="21"/>
          <w:szCs w:val="21"/>
          <w:shd w:val="clear" w:color="auto" w:fill="FFFFFF"/>
        </w:rPr>
        <w:t xml:space="preserve"> </w:t>
      </w:r>
    </w:p>
    <w:p w:rsidR="00480815" w:rsidRDefault="0078076B">
      <w:pPr>
        <w:pStyle w:val="a7"/>
        <w:widowControl/>
        <w:shd w:val="clear" w:color="auto" w:fill="FFFFFF"/>
        <w:spacing w:line="360" w:lineRule="atLeast"/>
        <w:ind w:firstLineChars="200" w:firstLine="420"/>
        <w:rPr>
          <w:sz w:val="21"/>
          <w:szCs w:val="21"/>
          <w:shd w:val="clear" w:color="auto" w:fill="FFFFFF"/>
        </w:rPr>
      </w:pPr>
      <w:r>
        <w:rPr>
          <w:sz w:val="21"/>
          <w:szCs w:val="21"/>
          <w:shd w:val="clear" w:color="auto" w:fill="FFFFFF"/>
        </w:rPr>
        <w:t>3.</w:t>
      </w:r>
      <w:r>
        <w:rPr>
          <w:rFonts w:ascii="Calibri" w:eastAsia="宋体" w:hAnsi="Calibri" w:cs="宋体" w:hint="eastAsia"/>
          <w:sz w:val="21"/>
          <w:szCs w:val="21"/>
          <w:shd w:val="clear" w:color="auto" w:fill="FFFFFF"/>
        </w:rPr>
        <w:t>须在邮件（附件文件名注明公司全称）注明公司全称、项目名称及项目编号（不注明我单位将拒收报名邮件）。</w:t>
      </w:r>
    </w:p>
    <w:p w:rsidR="00480815" w:rsidRDefault="00480815">
      <w:pPr>
        <w:pStyle w:val="a0"/>
      </w:pPr>
    </w:p>
    <w:sectPr w:rsidR="00480815" w:rsidSect="004808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76B" w:rsidRDefault="0078076B" w:rsidP="00D07B7C">
      <w:r>
        <w:separator/>
      </w:r>
    </w:p>
  </w:endnote>
  <w:endnote w:type="continuationSeparator" w:id="0">
    <w:p w:rsidR="0078076B" w:rsidRDefault="0078076B" w:rsidP="00D07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76B" w:rsidRDefault="0078076B" w:rsidP="00D07B7C">
      <w:r>
        <w:separator/>
      </w:r>
    </w:p>
  </w:footnote>
  <w:footnote w:type="continuationSeparator" w:id="0">
    <w:p w:rsidR="0078076B" w:rsidRDefault="0078076B" w:rsidP="00D07B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ADD16E"/>
    <w:multiLevelType w:val="singleLevel"/>
    <w:tmpl w:val="F6ADD16E"/>
    <w:lvl w:ilvl="0">
      <w:start w:val="1"/>
      <w:numFmt w:val="decimal"/>
      <w:suff w:val="nothing"/>
      <w:lvlText w:val="%1、"/>
      <w:lvlJc w:val="left"/>
    </w:lvl>
  </w:abstractNum>
  <w:abstractNum w:abstractNumId="1">
    <w:nsid w:val="09740213"/>
    <w:multiLevelType w:val="singleLevel"/>
    <w:tmpl w:val="09740213"/>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3F138BD"/>
    <w:rsid w:val="00052967"/>
    <w:rsid w:val="00480815"/>
    <w:rsid w:val="0078076B"/>
    <w:rsid w:val="00A707A6"/>
    <w:rsid w:val="00D07B7C"/>
    <w:rsid w:val="00E85E5A"/>
    <w:rsid w:val="050F3FAE"/>
    <w:rsid w:val="09DB6E7F"/>
    <w:rsid w:val="0A7753CB"/>
    <w:rsid w:val="0E745802"/>
    <w:rsid w:val="17601DFA"/>
    <w:rsid w:val="1CF342CC"/>
    <w:rsid w:val="1F6A7CBE"/>
    <w:rsid w:val="2445416A"/>
    <w:rsid w:val="2658764C"/>
    <w:rsid w:val="26BD5B57"/>
    <w:rsid w:val="302177F1"/>
    <w:rsid w:val="44403D5F"/>
    <w:rsid w:val="46610663"/>
    <w:rsid w:val="46F74F87"/>
    <w:rsid w:val="49AC04C4"/>
    <w:rsid w:val="4C2D4596"/>
    <w:rsid w:val="509D14D0"/>
    <w:rsid w:val="5BA86615"/>
    <w:rsid w:val="5CDB4208"/>
    <w:rsid w:val="655C1829"/>
    <w:rsid w:val="68C17D3C"/>
    <w:rsid w:val="73F138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80815"/>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480815"/>
    <w:pPr>
      <w:spacing w:line="360" w:lineRule="auto"/>
    </w:pPr>
    <w:rPr>
      <w:rFonts w:ascii="宋体" w:hAnsi="宋体"/>
      <w:color w:val="000000"/>
      <w:sz w:val="24"/>
      <w:szCs w:val="20"/>
    </w:rPr>
  </w:style>
  <w:style w:type="paragraph" w:styleId="3">
    <w:name w:val="Body Text 3"/>
    <w:basedOn w:val="a"/>
    <w:qFormat/>
    <w:rsid w:val="00480815"/>
    <w:rPr>
      <w:rFonts w:ascii="宋体"/>
      <w:sz w:val="24"/>
    </w:rPr>
  </w:style>
  <w:style w:type="paragraph" w:styleId="a4">
    <w:name w:val="Balloon Text"/>
    <w:basedOn w:val="a"/>
    <w:link w:val="Char"/>
    <w:rsid w:val="00480815"/>
    <w:rPr>
      <w:sz w:val="18"/>
      <w:szCs w:val="18"/>
    </w:rPr>
  </w:style>
  <w:style w:type="paragraph" w:styleId="a5">
    <w:name w:val="footer"/>
    <w:basedOn w:val="a"/>
    <w:link w:val="Char0"/>
    <w:rsid w:val="00480815"/>
    <w:pPr>
      <w:tabs>
        <w:tab w:val="center" w:pos="4153"/>
        <w:tab w:val="right" w:pos="8306"/>
      </w:tabs>
      <w:snapToGrid w:val="0"/>
      <w:jc w:val="left"/>
    </w:pPr>
    <w:rPr>
      <w:sz w:val="18"/>
      <w:szCs w:val="18"/>
    </w:rPr>
  </w:style>
  <w:style w:type="paragraph" w:styleId="a6">
    <w:name w:val="header"/>
    <w:basedOn w:val="a"/>
    <w:qFormat/>
    <w:rsid w:val="004808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480815"/>
    <w:pPr>
      <w:spacing w:before="150" w:after="150" w:line="315" w:lineRule="atLeast"/>
      <w:ind w:left="150"/>
      <w:jc w:val="left"/>
    </w:pPr>
    <w:rPr>
      <w:rFonts w:cs="Times New Roman"/>
      <w:kern w:val="0"/>
      <w:sz w:val="24"/>
    </w:rPr>
  </w:style>
  <w:style w:type="character" w:styleId="a8">
    <w:name w:val="Strong"/>
    <w:basedOn w:val="a1"/>
    <w:qFormat/>
    <w:rsid w:val="00480815"/>
    <w:rPr>
      <w:b/>
    </w:rPr>
  </w:style>
  <w:style w:type="character" w:styleId="a9">
    <w:name w:val="FollowedHyperlink"/>
    <w:basedOn w:val="a1"/>
    <w:qFormat/>
    <w:rsid w:val="00480815"/>
    <w:rPr>
      <w:color w:val="000000"/>
      <w:u w:val="none"/>
    </w:rPr>
  </w:style>
  <w:style w:type="character" w:styleId="aa">
    <w:name w:val="Hyperlink"/>
    <w:basedOn w:val="a1"/>
    <w:qFormat/>
    <w:rsid w:val="00480815"/>
    <w:rPr>
      <w:color w:val="000000"/>
      <w:u w:val="none"/>
    </w:rPr>
  </w:style>
  <w:style w:type="table" w:styleId="ab">
    <w:name w:val="Table Grid"/>
    <w:basedOn w:val="a2"/>
    <w:qFormat/>
    <w:rsid w:val="0048081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basedOn w:val="a1"/>
    <w:qFormat/>
    <w:rsid w:val="00480815"/>
    <w:rPr>
      <w:b/>
    </w:rPr>
  </w:style>
  <w:style w:type="character" w:customStyle="1" w:styleId="text-overflow">
    <w:name w:val="text-overflow"/>
    <w:basedOn w:val="a1"/>
    <w:qFormat/>
    <w:rsid w:val="00480815"/>
  </w:style>
  <w:style w:type="character" w:customStyle="1" w:styleId="time">
    <w:name w:val="time"/>
    <w:basedOn w:val="a1"/>
    <w:qFormat/>
    <w:rsid w:val="00480815"/>
  </w:style>
  <w:style w:type="character" w:customStyle="1" w:styleId="text-overflow2">
    <w:name w:val="text-overflow2"/>
    <w:basedOn w:val="a1"/>
    <w:qFormat/>
    <w:rsid w:val="00480815"/>
  </w:style>
  <w:style w:type="character" w:customStyle="1" w:styleId="Char0">
    <w:name w:val="页脚 Char"/>
    <w:basedOn w:val="a1"/>
    <w:link w:val="a5"/>
    <w:rsid w:val="00480815"/>
    <w:rPr>
      <w:rFonts w:asciiTheme="minorHAnsi" w:eastAsiaTheme="minorEastAsia" w:hAnsiTheme="minorHAnsi" w:cstheme="minorBidi"/>
      <w:kern w:val="2"/>
      <w:sz w:val="18"/>
      <w:szCs w:val="18"/>
    </w:rPr>
  </w:style>
  <w:style w:type="character" w:customStyle="1" w:styleId="Char">
    <w:name w:val="批注框文本 Char"/>
    <w:basedOn w:val="a1"/>
    <w:link w:val="a4"/>
    <w:rsid w:val="00480815"/>
    <w:rPr>
      <w:rFonts w:asciiTheme="minorHAnsi" w:eastAsiaTheme="minorEastAsia" w:hAnsiTheme="minorHAnsi" w:cstheme="minorBidi"/>
      <w:kern w:val="2"/>
      <w:sz w:val="18"/>
      <w:szCs w:val="18"/>
    </w:rPr>
  </w:style>
  <w:style w:type="paragraph" w:styleId="ac">
    <w:name w:val="List Paragraph"/>
    <w:basedOn w:val="a"/>
    <w:uiPriority w:val="99"/>
    <w:unhideWhenUsed/>
    <w:rsid w:val="0048081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清风徐来</dc:creator>
  <cp:lastModifiedBy>Administrator</cp:lastModifiedBy>
  <cp:revision>3</cp:revision>
  <dcterms:created xsi:type="dcterms:W3CDTF">2018-12-07T02:02:00Z</dcterms:created>
  <dcterms:modified xsi:type="dcterms:W3CDTF">2018-12-10T03:24:00Z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