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0EA2" w:rsidRDefault="00924938" w:rsidP="009A2003">
      <w:pPr>
        <w:spacing w:afterLines="300"/>
        <w:jc w:val="center"/>
        <w:rPr>
          <w:rFonts w:ascii="黑体" w:eastAsia="黑体" w:hAnsi="黑体"/>
          <w:b/>
          <w:sz w:val="52"/>
          <w:szCs w:val="52"/>
        </w:rPr>
      </w:pPr>
      <w:r>
        <w:rPr>
          <w:rFonts w:ascii="黑体" w:eastAsia="黑体" w:hAnsi="黑体" w:hint="eastAsia"/>
          <w:b/>
          <w:sz w:val="52"/>
          <w:szCs w:val="52"/>
        </w:rPr>
        <w:t>阳新县县级政府采购</w:t>
      </w:r>
    </w:p>
    <w:p w:rsidR="00B30EA2" w:rsidRDefault="00924938" w:rsidP="009A2003">
      <w:pPr>
        <w:spacing w:afterLines="300"/>
        <w:jc w:val="center"/>
        <w:rPr>
          <w:rFonts w:ascii="黑体" w:eastAsia="黑体" w:hAnsi="黑体"/>
          <w:b/>
          <w:sz w:val="144"/>
          <w:szCs w:val="144"/>
        </w:rPr>
      </w:pPr>
      <w:r>
        <w:rPr>
          <w:rFonts w:ascii="黑体" w:eastAsia="黑体" w:hAnsi="黑体" w:hint="eastAsia"/>
          <w:b/>
          <w:sz w:val="144"/>
          <w:szCs w:val="144"/>
        </w:rPr>
        <w:t>招</w:t>
      </w:r>
      <w:r>
        <w:rPr>
          <w:rFonts w:ascii="黑体" w:eastAsia="黑体" w:hAnsi="黑体" w:hint="eastAsia"/>
          <w:b/>
          <w:sz w:val="144"/>
          <w:szCs w:val="144"/>
        </w:rPr>
        <w:t xml:space="preserve"> </w:t>
      </w:r>
      <w:r>
        <w:rPr>
          <w:rFonts w:ascii="黑体" w:eastAsia="黑体" w:hAnsi="黑体" w:hint="eastAsia"/>
          <w:b/>
          <w:sz w:val="144"/>
          <w:szCs w:val="144"/>
        </w:rPr>
        <w:t>标</w:t>
      </w:r>
      <w:r>
        <w:rPr>
          <w:rFonts w:ascii="黑体" w:eastAsia="黑体" w:hAnsi="黑体" w:hint="eastAsia"/>
          <w:b/>
          <w:sz w:val="144"/>
          <w:szCs w:val="144"/>
        </w:rPr>
        <w:t xml:space="preserve"> </w:t>
      </w:r>
      <w:r>
        <w:rPr>
          <w:rFonts w:ascii="黑体" w:eastAsia="黑体" w:hAnsi="黑体" w:hint="eastAsia"/>
          <w:b/>
          <w:sz w:val="144"/>
          <w:szCs w:val="144"/>
        </w:rPr>
        <w:t>文</w:t>
      </w:r>
      <w:r>
        <w:rPr>
          <w:rFonts w:ascii="黑体" w:eastAsia="黑体" w:hAnsi="黑体" w:hint="eastAsia"/>
          <w:b/>
          <w:sz w:val="144"/>
          <w:szCs w:val="144"/>
        </w:rPr>
        <w:t xml:space="preserve"> </w:t>
      </w:r>
      <w:r>
        <w:rPr>
          <w:rFonts w:ascii="黑体" w:eastAsia="黑体" w:hAnsi="黑体" w:hint="eastAsia"/>
          <w:b/>
          <w:sz w:val="144"/>
          <w:szCs w:val="144"/>
        </w:rPr>
        <w:t>件</w:t>
      </w:r>
    </w:p>
    <w:p w:rsidR="00B30EA2" w:rsidRDefault="00B30EA2">
      <w:pPr>
        <w:spacing w:line="360" w:lineRule="auto"/>
        <w:ind w:leftChars="619" w:left="2055" w:rightChars="622" w:right="1306" w:hangingChars="209" w:hanging="755"/>
        <w:rPr>
          <w:rFonts w:ascii="黑体" w:eastAsia="黑体" w:hAnsi="黑体" w:cs="Times New Roman"/>
          <w:b/>
          <w:bCs/>
          <w:sz w:val="36"/>
          <w:szCs w:val="24"/>
        </w:rPr>
      </w:pPr>
    </w:p>
    <w:p w:rsidR="00B30EA2" w:rsidRDefault="00B30EA2">
      <w:pPr>
        <w:spacing w:line="360" w:lineRule="auto"/>
        <w:ind w:rightChars="622" w:right="1306"/>
        <w:rPr>
          <w:rFonts w:ascii="黑体" w:eastAsia="黑体" w:hAnsi="黑体" w:cs="Times New Roman"/>
          <w:b/>
          <w:bCs/>
          <w:sz w:val="36"/>
          <w:szCs w:val="24"/>
        </w:rPr>
      </w:pPr>
    </w:p>
    <w:p w:rsidR="00B30EA2" w:rsidRDefault="00B30EA2">
      <w:pPr>
        <w:spacing w:line="360" w:lineRule="auto"/>
        <w:ind w:leftChars="619" w:left="2055" w:rightChars="622" w:right="1306" w:hangingChars="209" w:hanging="755"/>
        <w:rPr>
          <w:rFonts w:ascii="黑体" w:eastAsia="黑体" w:hAnsi="黑体" w:cs="Times New Roman"/>
          <w:b/>
          <w:bCs/>
          <w:sz w:val="36"/>
          <w:szCs w:val="24"/>
        </w:rPr>
      </w:pPr>
    </w:p>
    <w:p w:rsidR="00B30EA2" w:rsidRDefault="00924938">
      <w:pPr>
        <w:spacing w:line="360" w:lineRule="auto"/>
        <w:ind w:leftChars="619" w:left="2055" w:rightChars="30" w:right="63" w:hangingChars="209" w:hanging="755"/>
        <w:rPr>
          <w:rFonts w:ascii="宋体" w:eastAsia="黑体" w:hAnsi="宋体" w:cs="Times New Roman"/>
          <w:color w:val="FF0000"/>
          <w:sz w:val="36"/>
          <w:szCs w:val="36"/>
        </w:rPr>
      </w:pPr>
      <w:r>
        <w:rPr>
          <w:rFonts w:ascii="黑体" w:eastAsia="黑体" w:hAnsi="黑体" w:cs="Times New Roman" w:hint="eastAsia"/>
          <w:b/>
          <w:bCs/>
          <w:sz w:val="36"/>
          <w:szCs w:val="24"/>
        </w:rPr>
        <w:t>项目编号：</w:t>
      </w:r>
      <w:r>
        <w:rPr>
          <w:rFonts w:ascii="黑体" w:eastAsia="黑体" w:hAnsi="黑体" w:cs="Times New Roman"/>
          <w:b/>
          <w:bCs/>
          <w:sz w:val="36"/>
          <w:szCs w:val="24"/>
          <w:u w:val="single"/>
        </w:rPr>
        <w:t>131-Z</w:t>
      </w:r>
      <w:r>
        <w:rPr>
          <w:rFonts w:ascii="黑体" w:eastAsia="黑体" w:hAnsi="黑体" w:cs="Times New Roman" w:hint="eastAsia"/>
          <w:b/>
          <w:bCs/>
          <w:sz w:val="36"/>
          <w:szCs w:val="24"/>
          <w:u w:val="single"/>
        </w:rPr>
        <w:t>cg</w:t>
      </w:r>
      <w:r>
        <w:rPr>
          <w:rFonts w:ascii="黑体" w:eastAsia="黑体" w:hAnsi="黑体" w:cs="Times New Roman"/>
          <w:b/>
          <w:bCs/>
          <w:sz w:val="36"/>
          <w:szCs w:val="24"/>
          <w:u w:val="single"/>
        </w:rPr>
        <w:t>.2019-24</w:t>
      </w:r>
      <w:r>
        <w:rPr>
          <w:rFonts w:ascii="黑体" w:eastAsia="黑体" w:hAnsi="黑体" w:cs="Times New Roman" w:hint="eastAsia"/>
          <w:b/>
          <w:bCs/>
          <w:sz w:val="36"/>
          <w:szCs w:val="24"/>
          <w:u w:val="single"/>
        </w:rPr>
        <w:t xml:space="preserve"> </w:t>
      </w:r>
    </w:p>
    <w:p w:rsidR="00B30EA2" w:rsidRDefault="00924938">
      <w:pPr>
        <w:spacing w:line="360" w:lineRule="auto"/>
        <w:ind w:leftChars="619" w:left="2055" w:rightChars="135" w:right="283" w:hangingChars="209" w:hanging="755"/>
        <w:rPr>
          <w:rFonts w:ascii="宋体" w:eastAsia="宋体" w:hAnsi="宋体" w:cs="Times New Roman"/>
          <w:bCs/>
          <w:sz w:val="36"/>
          <w:szCs w:val="24"/>
        </w:rPr>
      </w:pPr>
      <w:r>
        <w:rPr>
          <w:rFonts w:ascii="黑体" w:eastAsia="黑体" w:hAnsi="黑体" w:cs="Times New Roman" w:hint="eastAsia"/>
          <w:b/>
          <w:bCs/>
          <w:sz w:val="36"/>
          <w:szCs w:val="24"/>
        </w:rPr>
        <w:t>采购人：</w:t>
      </w:r>
      <w:r>
        <w:rPr>
          <w:rFonts w:ascii="黑体" w:eastAsia="黑体" w:hAnsi="黑体" w:cs="Times New Roman" w:hint="eastAsia"/>
          <w:b/>
          <w:bCs/>
          <w:sz w:val="36"/>
          <w:szCs w:val="24"/>
          <w:u w:val="single"/>
        </w:rPr>
        <w:t>阳新县医疗保险局</w:t>
      </w:r>
      <w:r>
        <w:rPr>
          <w:rFonts w:ascii="黑体" w:eastAsia="黑体" w:hAnsi="黑体" w:cs="Times New Roman" w:hint="eastAsia"/>
          <w:b/>
          <w:bCs/>
          <w:sz w:val="36"/>
          <w:szCs w:val="24"/>
          <w:u w:val="single"/>
        </w:rPr>
        <w:t xml:space="preserve"> </w:t>
      </w:r>
    </w:p>
    <w:p w:rsidR="00B30EA2" w:rsidRDefault="00924938">
      <w:pPr>
        <w:spacing w:line="360" w:lineRule="auto"/>
        <w:ind w:leftChars="607" w:left="1275" w:rightChars="30" w:right="63" w:firstLineChars="6" w:firstLine="22"/>
        <w:jc w:val="left"/>
        <w:rPr>
          <w:rFonts w:ascii="宋体" w:eastAsia="黑体" w:hAnsi="宋体" w:cs="Times New Roman"/>
          <w:bCs/>
          <w:sz w:val="36"/>
          <w:szCs w:val="24"/>
          <w:lang w:val="zh-CN"/>
        </w:rPr>
      </w:pPr>
      <w:r>
        <w:rPr>
          <w:rFonts w:ascii="黑体" w:eastAsia="黑体" w:hAnsi="黑体" w:cs="Times New Roman" w:hint="eastAsia"/>
          <w:b/>
          <w:bCs/>
          <w:sz w:val="36"/>
          <w:szCs w:val="24"/>
        </w:rPr>
        <w:t>项目名称：</w:t>
      </w:r>
      <w:r>
        <w:rPr>
          <w:rFonts w:ascii="黑体" w:eastAsia="黑体" w:hAnsi="黑体" w:cs="Times New Roman" w:hint="eastAsia"/>
          <w:b/>
          <w:bCs/>
          <w:sz w:val="36"/>
          <w:szCs w:val="24"/>
          <w:u w:val="single"/>
        </w:rPr>
        <w:t>阳新县城乡居民意外伤害保险业务采购</w:t>
      </w:r>
    </w:p>
    <w:p w:rsidR="00B30EA2" w:rsidRDefault="00924938">
      <w:pPr>
        <w:spacing w:line="360" w:lineRule="auto"/>
        <w:ind w:leftChars="619" w:left="2055" w:rightChars="-64" w:right="-134" w:hangingChars="209" w:hanging="755"/>
        <w:rPr>
          <w:rFonts w:ascii="宋体" w:eastAsia="黑体" w:hAnsi="宋体" w:cs="Times New Roman"/>
          <w:sz w:val="36"/>
          <w:szCs w:val="36"/>
        </w:rPr>
      </w:pPr>
      <w:r>
        <w:rPr>
          <w:rFonts w:ascii="黑体" w:eastAsia="黑体" w:hAnsi="黑体" w:cs="Times New Roman" w:hint="eastAsia"/>
          <w:b/>
          <w:bCs/>
          <w:sz w:val="36"/>
          <w:szCs w:val="24"/>
        </w:rPr>
        <w:t>采购内容：</w:t>
      </w:r>
      <w:r>
        <w:rPr>
          <w:rFonts w:ascii="黑体" w:eastAsia="黑体" w:hAnsi="黑体" w:cs="Times New Roman" w:hint="eastAsia"/>
          <w:b/>
          <w:bCs/>
          <w:sz w:val="36"/>
          <w:szCs w:val="24"/>
          <w:u w:val="single"/>
        </w:rPr>
        <w:t>在阳新县区域内选择一家商业保险公司承办城乡居民意外伤害保险经办业务</w:t>
      </w:r>
    </w:p>
    <w:p w:rsidR="00B30EA2" w:rsidRDefault="00B30EA2">
      <w:pPr>
        <w:spacing w:line="360" w:lineRule="auto"/>
        <w:ind w:leftChars="619" w:left="2052" w:rightChars="622" w:right="1306" w:hangingChars="209" w:hanging="752"/>
        <w:rPr>
          <w:rFonts w:ascii="宋体" w:eastAsia="宋体" w:hAnsi="宋体" w:cs="Times New Roman"/>
          <w:sz w:val="36"/>
          <w:szCs w:val="36"/>
        </w:rPr>
      </w:pPr>
    </w:p>
    <w:p w:rsidR="00B30EA2" w:rsidRDefault="00924938">
      <w:pPr>
        <w:tabs>
          <w:tab w:val="left" w:pos="7939"/>
        </w:tabs>
        <w:spacing w:line="360" w:lineRule="auto"/>
        <w:jc w:val="center"/>
        <w:rPr>
          <w:rFonts w:ascii="黑体" w:eastAsia="黑体" w:hAnsi="黑体"/>
          <w:b/>
          <w:sz w:val="96"/>
          <w:szCs w:val="96"/>
        </w:rPr>
      </w:pPr>
      <w:r>
        <w:rPr>
          <w:rFonts w:ascii="黑体" w:eastAsia="黑体" w:hAnsi="黑体" w:hint="eastAsia"/>
          <w:b/>
          <w:color w:val="FF0000"/>
          <w:sz w:val="56"/>
          <w:szCs w:val="56"/>
        </w:rPr>
        <w:t>湖北顺成建设工程招标代理有限公司</w:t>
      </w:r>
    </w:p>
    <w:p w:rsidR="00B30EA2" w:rsidRDefault="00924938">
      <w:pPr>
        <w:jc w:val="center"/>
        <w:rPr>
          <w:rFonts w:ascii="黑体" w:eastAsia="黑体" w:hAnsi="黑体"/>
          <w:b/>
          <w:color w:val="FF0000"/>
          <w:sz w:val="44"/>
        </w:rPr>
      </w:pPr>
      <w:r>
        <w:rPr>
          <w:rFonts w:ascii="黑体" w:eastAsia="黑体" w:hAnsi="黑体" w:cs="Times New Roman" w:hint="eastAsia"/>
          <w:b/>
          <w:bCs/>
          <w:sz w:val="44"/>
          <w:szCs w:val="44"/>
          <w:u w:val="single"/>
        </w:rPr>
        <w:t>201</w:t>
      </w:r>
      <w:r>
        <w:rPr>
          <w:rFonts w:ascii="黑体" w:eastAsia="黑体" w:hAnsi="黑体" w:cs="Times New Roman" w:hint="eastAsia"/>
          <w:b/>
          <w:bCs/>
          <w:sz w:val="44"/>
          <w:szCs w:val="44"/>
          <w:u w:val="single"/>
        </w:rPr>
        <w:t>9</w:t>
      </w:r>
      <w:r>
        <w:rPr>
          <w:rFonts w:ascii="黑体" w:eastAsia="黑体" w:hAnsi="黑体" w:hint="eastAsia"/>
          <w:b/>
          <w:sz w:val="44"/>
          <w:szCs w:val="44"/>
        </w:rPr>
        <w:t>年</w:t>
      </w:r>
      <w:r>
        <w:rPr>
          <w:rFonts w:ascii="黑体" w:eastAsia="黑体" w:hAnsi="黑体" w:cs="Times New Roman" w:hint="eastAsia"/>
          <w:b/>
          <w:bCs/>
          <w:sz w:val="44"/>
          <w:szCs w:val="44"/>
          <w:u w:val="single"/>
        </w:rPr>
        <w:t>1</w:t>
      </w:r>
      <w:r>
        <w:rPr>
          <w:rFonts w:ascii="黑体" w:eastAsia="黑体" w:hAnsi="黑体" w:hint="eastAsia"/>
          <w:b/>
          <w:sz w:val="44"/>
          <w:szCs w:val="44"/>
        </w:rPr>
        <w:t>月</w:t>
      </w:r>
    </w:p>
    <w:p w:rsidR="00B30EA2" w:rsidRDefault="00B30EA2">
      <w:pPr>
        <w:sectPr w:rsidR="00B30EA2">
          <w:headerReference w:type="even" r:id="rId9"/>
          <w:headerReference w:type="default" r:id="rId10"/>
          <w:footerReference w:type="even" r:id="rId11"/>
          <w:footerReference w:type="default" r:id="rId12"/>
          <w:pgSz w:w="11906" w:h="16838"/>
          <w:pgMar w:top="3402" w:right="1191" w:bottom="1134" w:left="1191" w:header="680" w:footer="680" w:gutter="0"/>
          <w:cols w:space="425"/>
          <w:docGrid w:type="lines" w:linePitch="312"/>
        </w:sectPr>
      </w:pPr>
    </w:p>
    <w:p w:rsidR="00B30EA2" w:rsidRDefault="00924938" w:rsidP="009A2003">
      <w:pPr>
        <w:spacing w:beforeLines="100"/>
        <w:jc w:val="center"/>
        <w:rPr>
          <w:rFonts w:ascii="黑体" w:eastAsia="黑体" w:hAnsi="黑体"/>
          <w:sz w:val="44"/>
          <w:szCs w:val="44"/>
        </w:rPr>
      </w:pPr>
      <w:r>
        <w:rPr>
          <w:rFonts w:ascii="黑体" w:eastAsia="黑体" w:hAnsi="黑体" w:hint="eastAsia"/>
          <w:sz w:val="44"/>
          <w:szCs w:val="44"/>
        </w:rPr>
        <w:lastRenderedPageBreak/>
        <w:t>目</w:t>
      </w:r>
      <w:r>
        <w:rPr>
          <w:rFonts w:ascii="黑体" w:eastAsia="黑体" w:hAnsi="黑体" w:hint="eastAsia"/>
          <w:sz w:val="44"/>
          <w:szCs w:val="44"/>
        </w:rPr>
        <w:t xml:space="preserve">   </w:t>
      </w:r>
      <w:r>
        <w:rPr>
          <w:rFonts w:ascii="黑体" w:eastAsia="黑体" w:hAnsi="黑体" w:hint="eastAsia"/>
          <w:sz w:val="44"/>
          <w:szCs w:val="44"/>
        </w:rPr>
        <w:t>录</w:t>
      </w:r>
    </w:p>
    <w:sdt>
      <w:sdtPr>
        <w:rPr>
          <w:lang w:val="zh-CN"/>
        </w:rPr>
        <w:id w:val="1482579200"/>
      </w:sdtPr>
      <w:sdtEndPr>
        <w:rPr>
          <w:b w:val="0"/>
          <w:bCs/>
        </w:rPr>
      </w:sdtEndPr>
      <w:sdtContent>
        <w:p w:rsidR="00B30EA2" w:rsidRDefault="00B30EA2">
          <w:pPr>
            <w:pStyle w:val="10"/>
            <w:tabs>
              <w:tab w:val="left" w:pos="1260"/>
              <w:tab w:val="right" w:leader="dot" w:pos="9514"/>
            </w:tabs>
            <w:rPr>
              <w:rFonts w:eastAsiaTheme="minorEastAsia"/>
              <w:b w:val="0"/>
              <w:iCs w:val="0"/>
              <w:color w:val="auto"/>
              <w:kern w:val="2"/>
              <w:sz w:val="21"/>
            </w:rPr>
          </w:pPr>
          <w:r>
            <w:fldChar w:fldCharType="begin"/>
          </w:r>
          <w:r w:rsidR="00924938">
            <w:instrText xml:space="preserve"> TOC \o "1-2" \h \z \u </w:instrText>
          </w:r>
          <w:r>
            <w:fldChar w:fldCharType="separate"/>
          </w:r>
          <w:hyperlink w:anchor="_Toc495861517" w:history="1">
            <w:r w:rsidR="00924938">
              <w:rPr>
                <w:rStyle w:val="ae"/>
                <w:rFonts w:ascii="黑体" w:hAnsi="黑体" w:hint="eastAsia"/>
              </w:rPr>
              <w:t>第一章</w:t>
            </w:r>
            <w:r w:rsidR="00924938">
              <w:rPr>
                <w:rFonts w:eastAsiaTheme="minorEastAsia"/>
                <w:b w:val="0"/>
                <w:iCs w:val="0"/>
                <w:color w:val="auto"/>
                <w:kern w:val="2"/>
                <w:sz w:val="21"/>
              </w:rPr>
              <w:tab/>
            </w:r>
            <w:r w:rsidR="00924938">
              <w:rPr>
                <w:rStyle w:val="ae"/>
                <w:rFonts w:ascii="黑体" w:hAnsi="黑体" w:hint="eastAsia"/>
              </w:rPr>
              <w:t>投标邀请书</w:t>
            </w:r>
            <w:r w:rsidR="00924938">
              <w:tab/>
            </w:r>
            <w:r>
              <w:fldChar w:fldCharType="begin"/>
            </w:r>
            <w:r w:rsidR="00924938">
              <w:instrText xml:space="preserve"> PAGEREF _Toc495861517 \h </w:instrText>
            </w:r>
            <w:r>
              <w:fldChar w:fldCharType="separate"/>
            </w:r>
            <w:r w:rsidR="00924938">
              <w:t>4</w:t>
            </w:r>
            <w:r>
              <w:fldChar w:fldCharType="end"/>
            </w:r>
          </w:hyperlink>
        </w:p>
        <w:p w:rsidR="00B30EA2" w:rsidRDefault="00B30EA2">
          <w:pPr>
            <w:pStyle w:val="10"/>
            <w:tabs>
              <w:tab w:val="left" w:pos="1260"/>
              <w:tab w:val="right" w:leader="dot" w:pos="9514"/>
            </w:tabs>
            <w:rPr>
              <w:rFonts w:eastAsiaTheme="minorEastAsia"/>
              <w:b w:val="0"/>
              <w:iCs w:val="0"/>
              <w:color w:val="auto"/>
              <w:kern w:val="2"/>
              <w:sz w:val="21"/>
            </w:rPr>
          </w:pPr>
          <w:hyperlink w:anchor="_Toc495861518" w:history="1">
            <w:r w:rsidR="00924938">
              <w:rPr>
                <w:rStyle w:val="ae"/>
                <w:rFonts w:ascii="黑体" w:hAnsi="黑体" w:hint="eastAsia"/>
              </w:rPr>
              <w:t>第二章</w:t>
            </w:r>
            <w:r w:rsidR="00924938">
              <w:rPr>
                <w:rFonts w:eastAsiaTheme="minorEastAsia"/>
                <w:b w:val="0"/>
                <w:iCs w:val="0"/>
                <w:color w:val="auto"/>
                <w:kern w:val="2"/>
                <w:sz w:val="21"/>
              </w:rPr>
              <w:tab/>
            </w:r>
            <w:r w:rsidR="00924938">
              <w:rPr>
                <w:rStyle w:val="ae"/>
                <w:rFonts w:ascii="黑体" w:hAnsi="黑体" w:hint="eastAsia"/>
              </w:rPr>
              <w:t>投标人须知</w:t>
            </w:r>
            <w:r w:rsidR="00924938">
              <w:tab/>
            </w:r>
            <w:r>
              <w:fldChar w:fldCharType="begin"/>
            </w:r>
            <w:r w:rsidR="00924938">
              <w:instrText xml:space="preserve"> PAGEREF _Toc495861518 \h </w:instrText>
            </w:r>
            <w:r>
              <w:fldChar w:fldCharType="separate"/>
            </w:r>
            <w:r w:rsidR="00924938">
              <w:t>6</w:t>
            </w:r>
            <w:r>
              <w:fldChar w:fldCharType="end"/>
            </w:r>
          </w:hyperlink>
        </w:p>
        <w:p w:rsidR="00B30EA2" w:rsidRDefault="00B30EA2">
          <w:pPr>
            <w:pStyle w:val="20"/>
            <w:rPr>
              <w:rFonts w:asciiTheme="minorHAnsi" w:hAnsiTheme="minorHAnsi"/>
              <w:iCs w:val="0"/>
              <w:color w:val="auto"/>
              <w:kern w:val="2"/>
              <w:sz w:val="21"/>
            </w:rPr>
          </w:pPr>
          <w:hyperlink w:anchor="_Toc495861519" w:history="1">
            <w:r w:rsidR="00924938">
              <w:rPr>
                <w:rStyle w:val="ae"/>
                <w:rFonts w:asciiTheme="majorEastAsia" w:eastAsiaTheme="majorEastAsia" w:hAnsiTheme="majorEastAsia" w:cs="Times New Roman" w:hint="eastAsia"/>
                <w:b/>
                <w:bCs/>
                <w:lang w:val="zh-CN"/>
              </w:rPr>
              <w:t>投标须知前附表</w:t>
            </w:r>
            <w:r w:rsidR="00924938">
              <w:tab/>
            </w:r>
            <w:r>
              <w:fldChar w:fldCharType="begin"/>
            </w:r>
            <w:r w:rsidR="00924938">
              <w:instrText xml:space="preserve"> PAGEREF _Toc495861519 \h </w:instrText>
            </w:r>
            <w:r>
              <w:fldChar w:fldCharType="separate"/>
            </w:r>
            <w:r w:rsidR="00924938">
              <w:t>6</w:t>
            </w:r>
            <w:r>
              <w:fldChar w:fldCharType="end"/>
            </w:r>
          </w:hyperlink>
        </w:p>
        <w:p w:rsidR="00B30EA2" w:rsidRDefault="00B30EA2">
          <w:pPr>
            <w:pStyle w:val="20"/>
            <w:rPr>
              <w:rFonts w:asciiTheme="minorHAnsi" w:hAnsiTheme="minorHAnsi"/>
              <w:iCs w:val="0"/>
              <w:color w:val="auto"/>
              <w:kern w:val="2"/>
              <w:sz w:val="21"/>
            </w:rPr>
          </w:pPr>
          <w:hyperlink w:anchor="_Toc495861520" w:history="1">
            <w:r w:rsidR="00924938">
              <w:rPr>
                <w:rStyle w:val="ae"/>
                <w:rFonts w:asciiTheme="majorEastAsia" w:hAnsiTheme="majorEastAsia" w:cs="Times New Roman" w:hint="eastAsia"/>
                <w:lang w:val="zh-CN"/>
              </w:rPr>
              <w:t>一、</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说明</w:t>
            </w:r>
            <w:r w:rsidR="00924938">
              <w:tab/>
            </w:r>
            <w:r>
              <w:fldChar w:fldCharType="begin"/>
            </w:r>
            <w:r w:rsidR="00924938">
              <w:instrText xml:space="preserve"> PAGEREF _Toc495861520 \h </w:instrText>
            </w:r>
            <w:r>
              <w:fldChar w:fldCharType="separate"/>
            </w:r>
            <w:r w:rsidR="00924938">
              <w:t>7</w:t>
            </w:r>
            <w:r>
              <w:fldChar w:fldCharType="end"/>
            </w:r>
          </w:hyperlink>
        </w:p>
        <w:p w:rsidR="00B30EA2" w:rsidRDefault="00B30EA2">
          <w:pPr>
            <w:pStyle w:val="20"/>
            <w:rPr>
              <w:rFonts w:asciiTheme="minorHAnsi" w:hAnsiTheme="minorHAnsi"/>
              <w:iCs w:val="0"/>
              <w:color w:val="auto"/>
              <w:kern w:val="2"/>
              <w:sz w:val="21"/>
            </w:rPr>
          </w:pPr>
          <w:hyperlink w:anchor="_Toc495861521" w:history="1">
            <w:r w:rsidR="00924938">
              <w:rPr>
                <w:rStyle w:val="ae"/>
                <w:rFonts w:asciiTheme="majorEastAsia" w:hAnsiTheme="majorEastAsia" w:cs="Times New Roman" w:hint="eastAsia"/>
                <w:lang w:val="zh-CN"/>
              </w:rPr>
              <w:t>二、</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招标文件</w:t>
            </w:r>
            <w:r w:rsidR="00924938">
              <w:tab/>
            </w:r>
            <w:r>
              <w:fldChar w:fldCharType="begin"/>
            </w:r>
            <w:r w:rsidR="00924938">
              <w:instrText xml:space="preserve"> PAGEREF _Toc495861521 \h </w:instrText>
            </w:r>
            <w:r>
              <w:fldChar w:fldCharType="separate"/>
            </w:r>
            <w:r w:rsidR="00924938">
              <w:t>8</w:t>
            </w:r>
            <w:r>
              <w:fldChar w:fldCharType="end"/>
            </w:r>
          </w:hyperlink>
        </w:p>
        <w:p w:rsidR="00B30EA2" w:rsidRDefault="00B30EA2">
          <w:pPr>
            <w:pStyle w:val="20"/>
            <w:rPr>
              <w:rFonts w:asciiTheme="minorHAnsi" w:hAnsiTheme="minorHAnsi"/>
              <w:iCs w:val="0"/>
              <w:color w:val="auto"/>
              <w:kern w:val="2"/>
              <w:sz w:val="21"/>
            </w:rPr>
          </w:pPr>
          <w:hyperlink w:anchor="_Toc495861522" w:history="1">
            <w:r w:rsidR="00924938">
              <w:rPr>
                <w:rStyle w:val="ae"/>
                <w:rFonts w:asciiTheme="majorEastAsia" w:hAnsiTheme="majorEastAsia" w:cs="Times New Roman" w:hint="eastAsia"/>
                <w:lang w:val="zh-CN"/>
              </w:rPr>
              <w:t>三、</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投标文件</w:t>
            </w:r>
            <w:r w:rsidR="00924938">
              <w:tab/>
            </w:r>
            <w:r>
              <w:fldChar w:fldCharType="begin"/>
            </w:r>
            <w:r w:rsidR="00924938">
              <w:instrText xml:space="preserve"> PAGEREF _Toc495861522 \h </w:instrText>
            </w:r>
            <w:r>
              <w:fldChar w:fldCharType="separate"/>
            </w:r>
            <w:r w:rsidR="00924938">
              <w:t>9</w:t>
            </w:r>
            <w:r>
              <w:fldChar w:fldCharType="end"/>
            </w:r>
          </w:hyperlink>
        </w:p>
        <w:p w:rsidR="00B30EA2" w:rsidRDefault="00B30EA2">
          <w:pPr>
            <w:pStyle w:val="20"/>
            <w:rPr>
              <w:rFonts w:asciiTheme="minorHAnsi" w:hAnsiTheme="minorHAnsi"/>
              <w:iCs w:val="0"/>
              <w:color w:val="auto"/>
              <w:kern w:val="2"/>
              <w:sz w:val="21"/>
            </w:rPr>
          </w:pPr>
          <w:hyperlink w:anchor="_Toc495861523" w:history="1">
            <w:r w:rsidR="00924938">
              <w:rPr>
                <w:rStyle w:val="ae"/>
                <w:rFonts w:asciiTheme="majorEastAsia" w:hAnsiTheme="majorEastAsia" w:cs="Times New Roman" w:hint="eastAsia"/>
                <w:lang w:val="zh-CN"/>
              </w:rPr>
              <w:t>四、</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开标与评标</w:t>
            </w:r>
            <w:r w:rsidR="00924938">
              <w:tab/>
            </w:r>
            <w:r>
              <w:fldChar w:fldCharType="begin"/>
            </w:r>
            <w:r w:rsidR="00924938">
              <w:instrText xml:space="preserve"> PAGEREF _Toc495861523 \h </w:instrText>
            </w:r>
            <w:r>
              <w:fldChar w:fldCharType="separate"/>
            </w:r>
            <w:r w:rsidR="00924938">
              <w:t>13</w:t>
            </w:r>
            <w:r>
              <w:fldChar w:fldCharType="end"/>
            </w:r>
          </w:hyperlink>
        </w:p>
        <w:p w:rsidR="00B30EA2" w:rsidRDefault="00B30EA2">
          <w:pPr>
            <w:pStyle w:val="20"/>
            <w:rPr>
              <w:rFonts w:asciiTheme="minorHAnsi" w:hAnsiTheme="minorHAnsi"/>
              <w:iCs w:val="0"/>
              <w:color w:val="auto"/>
              <w:kern w:val="2"/>
              <w:sz w:val="21"/>
            </w:rPr>
          </w:pPr>
          <w:hyperlink w:anchor="_Toc495861524" w:history="1">
            <w:r w:rsidR="00924938">
              <w:rPr>
                <w:rStyle w:val="ae"/>
                <w:rFonts w:asciiTheme="majorEastAsia" w:hAnsiTheme="majorEastAsia" w:cs="Times New Roman" w:hint="eastAsia"/>
                <w:lang w:val="zh-CN"/>
              </w:rPr>
              <w:t>五、</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投标人信用信息及查询</w:t>
            </w:r>
            <w:r w:rsidR="00924938">
              <w:tab/>
            </w:r>
            <w:r>
              <w:fldChar w:fldCharType="begin"/>
            </w:r>
            <w:r w:rsidR="00924938">
              <w:instrText xml:space="preserve"> PAGER</w:instrText>
            </w:r>
            <w:r w:rsidR="00924938">
              <w:instrText xml:space="preserve">EF _Toc495861524 \h </w:instrText>
            </w:r>
            <w:r>
              <w:fldChar w:fldCharType="separate"/>
            </w:r>
            <w:r w:rsidR="00924938">
              <w:t>15</w:t>
            </w:r>
            <w:r>
              <w:fldChar w:fldCharType="end"/>
            </w:r>
          </w:hyperlink>
        </w:p>
        <w:p w:rsidR="00B30EA2" w:rsidRDefault="00B30EA2">
          <w:pPr>
            <w:pStyle w:val="20"/>
            <w:rPr>
              <w:rFonts w:asciiTheme="minorHAnsi" w:hAnsiTheme="minorHAnsi"/>
              <w:iCs w:val="0"/>
              <w:color w:val="auto"/>
              <w:kern w:val="2"/>
              <w:sz w:val="21"/>
            </w:rPr>
          </w:pPr>
          <w:hyperlink w:anchor="_Toc495861525" w:history="1">
            <w:r w:rsidR="00924938">
              <w:rPr>
                <w:rStyle w:val="ae"/>
                <w:rFonts w:asciiTheme="majorEastAsia" w:hAnsiTheme="majorEastAsia" w:cs="Times New Roman" w:hint="eastAsia"/>
                <w:lang w:val="zh-CN"/>
              </w:rPr>
              <w:t>六、</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中标与合同</w:t>
            </w:r>
            <w:r w:rsidR="00924938">
              <w:tab/>
            </w:r>
            <w:r>
              <w:fldChar w:fldCharType="begin"/>
            </w:r>
            <w:r w:rsidR="00924938">
              <w:instrText xml:space="preserve"> PAGEREF _Toc495861525 \h </w:instrText>
            </w:r>
            <w:r>
              <w:fldChar w:fldCharType="separate"/>
            </w:r>
            <w:r w:rsidR="00924938">
              <w:t>15</w:t>
            </w:r>
            <w:r>
              <w:fldChar w:fldCharType="end"/>
            </w:r>
          </w:hyperlink>
        </w:p>
        <w:p w:rsidR="00B30EA2" w:rsidRDefault="00B30EA2">
          <w:pPr>
            <w:pStyle w:val="20"/>
            <w:rPr>
              <w:rFonts w:asciiTheme="minorHAnsi" w:hAnsiTheme="minorHAnsi"/>
              <w:iCs w:val="0"/>
              <w:color w:val="auto"/>
              <w:kern w:val="2"/>
              <w:sz w:val="21"/>
            </w:rPr>
          </w:pPr>
          <w:hyperlink w:anchor="_Toc495861526" w:history="1">
            <w:r w:rsidR="00924938">
              <w:rPr>
                <w:rStyle w:val="ae"/>
                <w:rFonts w:asciiTheme="majorEastAsia" w:hAnsiTheme="majorEastAsia" w:cs="Times New Roman" w:hint="eastAsia"/>
                <w:lang w:val="zh-CN"/>
              </w:rPr>
              <w:t>七、</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采购信息公告</w:t>
            </w:r>
            <w:r w:rsidR="00924938">
              <w:tab/>
            </w:r>
            <w:r>
              <w:fldChar w:fldCharType="begin"/>
            </w:r>
            <w:r w:rsidR="00924938">
              <w:instrText xml:space="preserve"> PAGEREF _Toc495861526 \h </w:instrText>
            </w:r>
            <w:r>
              <w:fldChar w:fldCharType="separate"/>
            </w:r>
            <w:r w:rsidR="00924938">
              <w:t>16</w:t>
            </w:r>
            <w:r>
              <w:fldChar w:fldCharType="end"/>
            </w:r>
          </w:hyperlink>
        </w:p>
        <w:p w:rsidR="00B30EA2" w:rsidRDefault="00B30EA2">
          <w:pPr>
            <w:pStyle w:val="20"/>
            <w:rPr>
              <w:rFonts w:asciiTheme="minorHAnsi" w:hAnsiTheme="minorHAnsi"/>
              <w:iCs w:val="0"/>
              <w:color w:val="auto"/>
              <w:kern w:val="2"/>
              <w:sz w:val="21"/>
            </w:rPr>
          </w:pPr>
          <w:hyperlink w:anchor="_Toc495861527" w:history="1">
            <w:r w:rsidR="00924938">
              <w:rPr>
                <w:rStyle w:val="ae"/>
                <w:rFonts w:asciiTheme="majorEastAsia" w:hAnsiTheme="majorEastAsia" w:cs="Times New Roman" w:hint="eastAsia"/>
                <w:lang w:val="zh-CN"/>
              </w:rPr>
              <w:t>八、</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质疑及提交</w:t>
            </w:r>
            <w:r w:rsidR="00924938">
              <w:tab/>
            </w:r>
            <w:r>
              <w:fldChar w:fldCharType="begin"/>
            </w:r>
            <w:r w:rsidR="00924938">
              <w:instrText xml:space="preserve"> PAGEREF </w:instrText>
            </w:r>
            <w:r w:rsidR="00924938">
              <w:instrText xml:space="preserve">_Toc495861527 \h </w:instrText>
            </w:r>
            <w:r>
              <w:fldChar w:fldCharType="separate"/>
            </w:r>
            <w:r w:rsidR="00924938">
              <w:t>17</w:t>
            </w:r>
            <w:r>
              <w:fldChar w:fldCharType="end"/>
            </w:r>
          </w:hyperlink>
        </w:p>
        <w:p w:rsidR="00B30EA2" w:rsidRDefault="00B30EA2">
          <w:pPr>
            <w:pStyle w:val="20"/>
            <w:rPr>
              <w:rFonts w:asciiTheme="minorHAnsi" w:hAnsiTheme="minorHAnsi"/>
              <w:iCs w:val="0"/>
              <w:color w:val="auto"/>
              <w:kern w:val="2"/>
              <w:sz w:val="21"/>
            </w:rPr>
          </w:pPr>
          <w:hyperlink w:anchor="_Toc495861528" w:history="1">
            <w:r w:rsidR="00924938">
              <w:rPr>
                <w:rStyle w:val="ae"/>
                <w:rFonts w:asciiTheme="majorEastAsia" w:hAnsiTheme="majorEastAsia" w:cs="Times New Roman" w:hint="eastAsia"/>
                <w:lang w:val="zh-CN"/>
              </w:rPr>
              <w:t>九、</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相关条文解读</w:t>
            </w:r>
            <w:r w:rsidR="00924938">
              <w:tab/>
            </w:r>
            <w:r>
              <w:fldChar w:fldCharType="begin"/>
            </w:r>
            <w:r w:rsidR="00924938">
              <w:instrText xml:space="preserve"> PAGEREF _Toc495861528 \h </w:instrText>
            </w:r>
            <w:r>
              <w:fldChar w:fldCharType="separate"/>
            </w:r>
            <w:r w:rsidR="00924938">
              <w:t>17</w:t>
            </w:r>
            <w:r>
              <w:fldChar w:fldCharType="end"/>
            </w:r>
          </w:hyperlink>
        </w:p>
        <w:p w:rsidR="00B30EA2" w:rsidRDefault="00B30EA2">
          <w:pPr>
            <w:pStyle w:val="20"/>
            <w:rPr>
              <w:rFonts w:asciiTheme="minorHAnsi" w:hAnsiTheme="minorHAnsi"/>
              <w:iCs w:val="0"/>
              <w:color w:val="auto"/>
              <w:kern w:val="2"/>
              <w:sz w:val="21"/>
            </w:rPr>
          </w:pPr>
          <w:hyperlink w:anchor="_Toc495861529" w:history="1">
            <w:r w:rsidR="00924938">
              <w:rPr>
                <w:rStyle w:val="ae"/>
                <w:rFonts w:asciiTheme="majorEastAsia" w:hAnsiTheme="majorEastAsia" w:cs="Times New Roman" w:hint="eastAsia"/>
                <w:lang w:val="zh-CN"/>
              </w:rPr>
              <w:t>十、</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其他注意事项</w:t>
            </w:r>
            <w:r w:rsidR="00924938">
              <w:tab/>
            </w:r>
            <w:r>
              <w:fldChar w:fldCharType="begin"/>
            </w:r>
            <w:r w:rsidR="00924938">
              <w:instrText xml:space="preserve"> PAGEREF _Toc495861529 \h </w:instrText>
            </w:r>
            <w:r>
              <w:fldChar w:fldCharType="separate"/>
            </w:r>
            <w:r w:rsidR="00924938">
              <w:t>18</w:t>
            </w:r>
            <w:r>
              <w:fldChar w:fldCharType="end"/>
            </w:r>
          </w:hyperlink>
        </w:p>
        <w:p w:rsidR="00B30EA2" w:rsidRDefault="00B30EA2">
          <w:pPr>
            <w:pStyle w:val="20"/>
            <w:rPr>
              <w:rFonts w:asciiTheme="minorHAnsi" w:hAnsiTheme="minorHAnsi"/>
              <w:iCs w:val="0"/>
              <w:color w:val="auto"/>
              <w:kern w:val="2"/>
              <w:sz w:val="21"/>
            </w:rPr>
          </w:pPr>
          <w:hyperlink w:anchor="_Toc495861530" w:history="1">
            <w:r w:rsidR="00924938">
              <w:rPr>
                <w:rStyle w:val="ae"/>
                <w:rFonts w:asciiTheme="majorEastAsia" w:hAnsiTheme="majorEastAsia" w:cs="Times New Roman" w:hint="eastAsia"/>
                <w:lang w:val="zh-CN"/>
              </w:rPr>
              <w:t>十一、</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适用法律</w:t>
            </w:r>
            <w:r w:rsidR="00924938">
              <w:tab/>
            </w:r>
            <w:r>
              <w:fldChar w:fldCharType="begin"/>
            </w:r>
            <w:r w:rsidR="00924938">
              <w:instrText xml:space="preserve"> PAGEREF _Toc495861530 \h </w:instrText>
            </w:r>
            <w:r>
              <w:fldChar w:fldCharType="separate"/>
            </w:r>
            <w:r w:rsidR="00924938">
              <w:t>18</w:t>
            </w:r>
            <w:r>
              <w:fldChar w:fldCharType="end"/>
            </w:r>
          </w:hyperlink>
        </w:p>
        <w:p w:rsidR="00B30EA2" w:rsidRDefault="00B30EA2">
          <w:pPr>
            <w:pStyle w:val="20"/>
            <w:rPr>
              <w:rFonts w:asciiTheme="minorHAnsi" w:hAnsiTheme="minorHAnsi"/>
              <w:iCs w:val="0"/>
              <w:color w:val="auto"/>
              <w:kern w:val="2"/>
              <w:sz w:val="21"/>
            </w:rPr>
          </w:pPr>
          <w:hyperlink w:anchor="_Toc495861531" w:history="1">
            <w:r w:rsidR="00924938">
              <w:rPr>
                <w:rStyle w:val="ae"/>
                <w:rFonts w:asciiTheme="majorEastAsia" w:hAnsiTheme="majorEastAsia" w:cs="Times New Roman" w:hint="eastAsia"/>
                <w:lang w:val="zh-CN"/>
              </w:rPr>
              <w:t>十二、</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招标文件的解释权</w:t>
            </w:r>
            <w:r w:rsidR="00924938">
              <w:tab/>
            </w:r>
            <w:r>
              <w:fldChar w:fldCharType="begin"/>
            </w:r>
            <w:r w:rsidR="00924938">
              <w:instrText xml:space="preserve"> PAGEREF _Toc495861531 \h </w:instrText>
            </w:r>
            <w:r>
              <w:fldChar w:fldCharType="separate"/>
            </w:r>
            <w:r w:rsidR="00924938">
              <w:t>18</w:t>
            </w:r>
            <w:r>
              <w:fldChar w:fldCharType="end"/>
            </w:r>
          </w:hyperlink>
        </w:p>
        <w:p w:rsidR="00B30EA2" w:rsidRDefault="00B30EA2">
          <w:pPr>
            <w:pStyle w:val="10"/>
            <w:tabs>
              <w:tab w:val="left" w:pos="1260"/>
              <w:tab w:val="right" w:leader="dot" w:pos="9514"/>
            </w:tabs>
            <w:rPr>
              <w:iCs w:val="0"/>
              <w:color w:val="auto"/>
              <w:kern w:val="2"/>
              <w:sz w:val="21"/>
            </w:rPr>
          </w:pPr>
          <w:hyperlink w:anchor="_Toc495861532" w:history="1">
            <w:r w:rsidR="00924938">
              <w:rPr>
                <w:rStyle w:val="ae"/>
                <w:rFonts w:ascii="黑体" w:hAnsi="黑体" w:hint="eastAsia"/>
              </w:rPr>
              <w:t>第三章</w:t>
            </w:r>
            <w:r w:rsidR="00924938">
              <w:rPr>
                <w:rFonts w:eastAsiaTheme="minorEastAsia"/>
                <w:b w:val="0"/>
                <w:iCs w:val="0"/>
                <w:color w:val="auto"/>
                <w:kern w:val="2"/>
                <w:sz w:val="21"/>
              </w:rPr>
              <w:tab/>
            </w:r>
            <w:r w:rsidR="00924938">
              <w:rPr>
                <w:rStyle w:val="ae"/>
                <w:rFonts w:ascii="黑体" w:hAnsi="黑体" w:hint="eastAsia"/>
              </w:rPr>
              <w:t>项目技术、服务及商务要求</w:t>
            </w:r>
            <w:r w:rsidR="00924938">
              <w:tab/>
            </w:r>
            <w:r>
              <w:fldChar w:fldCharType="begin"/>
            </w:r>
            <w:r w:rsidR="00924938">
              <w:instrText xml:space="preserve"> PAGEREF _Toc495861532 \h </w:instrText>
            </w:r>
            <w:r>
              <w:fldChar w:fldCharType="separate"/>
            </w:r>
            <w:r w:rsidR="00924938">
              <w:t>19</w:t>
            </w:r>
            <w:r>
              <w:fldChar w:fldCharType="end"/>
            </w:r>
          </w:hyperlink>
        </w:p>
        <w:p w:rsidR="00B30EA2" w:rsidRDefault="00B30EA2">
          <w:pPr>
            <w:pStyle w:val="10"/>
            <w:tabs>
              <w:tab w:val="left" w:pos="1260"/>
              <w:tab w:val="right" w:leader="dot" w:pos="9514"/>
            </w:tabs>
            <w:rPr>
              <w:rFonts w:eastAsiaTheme="minorEastAsia"/>
              <w:b w:val="0"/>
              <w:iCs w:val="0"/>
              <w:color w:val="auto"/>
              <w:kern w:val="2"/>
              <w:sz w:val="21"/>
            </w:rPr>
          </w:pPr>
          <w:hyperlink w:anchor="_Toc495861538" w:history="1">
            <w:r w:rsidR="00924938">
              <w:rPr>
                <w:rStyle w:val="ae"/>
                <w:rFonts w:ascii="黑体" w:hAnsi="黑体" w:hint="eastAsia"/>
              </w:rPr>
              <w:t>第四章</w:t>
            </w:r>
            <w:r w:rsidR="00924938">
              <w:rPr>
                <w:rFonts w:eastAsiaTheme="minorEastAsia"/>
                <w:b w:val="0"/>
                <w:iCs w:val="0"/>
                <w:color w:val="auto"/>
                <w:kern w:val="2"/>
                <w:sz w:val="21"/>
              </w:rPr>
              <w:tab/>
            </w:r>
            <w:r w:rsidR="00924938">
              <w:rPr>
                <w:rStyle w:val="ae"/>
                <w:rFonts w:ascii="黑体" w:hAnsi="黑体" w:hint="eastAsia"/>
              </w:rPr>
              <w:t>资格审查方法及标准</w:t>
            </w:r>
            <w:r w:rsidR="00924938">
              <w:tab/>
            </w:r>
            <w:r>
              <w:fldChar w:fldCharType="begin"/>
            </w:r>
            <w:r w:rsidR="00924938">
              <w:instrText xml:space="preserve"> PAGEREF _Toc495861538 \h </w:instrText>
            </w:r>
            <w:r>
              <w:fldChar w:fldCharType="separate"/>
            </w:r>
            <w:r w:rsidR="00924938">
              <w:t>23</w:t>
            </w:r>
            <w:r>
              <w:fldChar w:fldCharType="end"/>
            </w:r>
          </w:hyperlink>
        </w:p>
        <w:p w:rsidR="00B30EA2" w:rsidRDefault="00B30EA2">
          <w:pPr>
            <w:pStyle w:val="20"/>
            <w:rPr>
              <w:rFonts w:asciiTheme="minorHAnsi" w:hAnsiTheme="minorHAnsi"/>
              <w:iCs w:val="0"/>
              <w:color w:val="auto"/>
              <w:kern w:val="2"/>
              <w:sz w:val="21"/>
            </w:rPr>
          </w:pPr>
          <w:hyperlink w:anchor="_Toc495861539" w:history="1">
            <w:r w:rsidR="00924938">
              <w:rPr>
                <w:rStyle w:val="ae"/>
                <w:rFonts w:asciiTheme="majorEastAsia" w:hAnsiTheme="majorEastAsia" w:cs="Times New Roman" w:hint="eastAsia"/>
                <w:lang w:val="zh-CN"/>
              </w:rPr>
              <w:t>一、</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资格审查方法</w:t>
            </w:r>
            <w:r w:rsidR="00924938">
              <w:tab/>
            </w:r>
            <w:r>
              <w:fldChar w:fldCharType="begin"/>
            </w:r>
            <w:r w:rsidR="00924938">
              <w:instrText xml:space="preserve"> PAGEREF _Toc495861539 \h </w:instrText>
            </w:r>
            <w:r>
              <w:fldChar w:fldCharType="separate"/>
            </w:r>
            <w:r w:rsidR="00924938">
              <w:t>23</w:t>
            </w:r>
            <w:r>
              <w:fldChar w:fldCharType="end"/>
            </w:r>
          </w:hyperlink>
        </w:p>
        <w:p w:rsidR="00B30EA2" w:rsidRDefault="00B30EA2">
          <w:pPr>
            <w:pStyle w:val="20"/>
            <w:rPr>
              <w:rFonts w:asciiTheme="minorHAnsi" w:hAnsiTheme="minorHAnsi"/>
              <w:iCs w:val="0"/>
              <w:color w:val="auto"/>
              <w:kern w:val="2"/>
              <w:sz w:val="21"/>
            </w:rPr>
          </w:pPr>
          <w:hyperlink w:anchor="_Toc495861540" w:history="1">
            <w:r w:rsidR="00924938">
              <w:rPr>
                <w:rStyle w:val="ae"/>
                <w:rFonts w:asciiTheme="majorEastAsia" w:hAnsiTheme="majorEastAsia" w:cs="Times New Roman" w:hint="eastAsia"/>
                <w:lang w:val="zh-CN"/>
              </w:rPr>
              <w:t>二、</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资格审查标准</w:t>
            </w:r>
            <w:r w:rsidR="00924938">
              <w:tab/>
            </w:r>
            <w:r>
              <w:fldChar w:fldCharType="begin"/>
            </w:r>
            <w:r w:rsidR="00924938">
              <w:instrText xml:space="preserve"> PAGEREF _Toc495861540 \h </w:instrText>
            </w:r>
            <w:r>
              <w:fldChar w:fldCharType="separate"/>
            </w:r>
            <w:r w:rsidR="00924938">
              <w:t>23</w:t>
            </w:r>
            <w:r>
              <w:fldChar w:fldCharType="end"/>
            </w:r>
          </w:hyperlink>
        </w:p>
        <w:p w:rsidR="00B30EA2" w:rsidRDefault="00B30EA2">
          <w:pPr>
            <w:pStyle w:val="10"/>
            <w:tabs>
              <w:tab w:val="left" w:pos="1260"/>
              <w:tab w:val="right" w:leader="dot" w:pos="9514"/>
            </w:tabs>
            <w:rPr>
              <w:rFonts w:eastAsiaTheme="minorEastAsia"/>
              <w:b w:val="0"/>
              <w:iCs w:val="0"/>
              <w:color w:val="auto"/>
              <w:kern w:val="2"/>
              <w:sz w:val="21"/>
            </w:rPr>
          </w:pPr>
          <w:hyperlink w:anchor="_Toc495861541" w:history="1">
            <w:r w:rsidR="00924938">
              <w:rPr>
                <w:rStyle w:val="ae"/>
                <w:rFonts w:ascii="黑体" w:hAnsi="黑体" w:hint="eastAsia"/>
              </w:rPr>
              <w:t>第五章</w:t>
            </w:r>
            <w:r w:rsidR="00924938">
              <w:rPr>
                <w:rFonts w:eastAsiaTheme="minorEastAsia"/>
                <w:b w:val="0"/>
                <w:iCs w:val="0"/>
                <w:color w:val="auto"/>
                <w:kern w:val="2"/>
                <w:sz w:val="21"/>
              </w:rPr>
              <w:tab/>
            </w:r>
            <w:r w:rsidR="00924938">
              <w:rPr>
                <w:rStyle w:val="ae"/>
                <w:rFonts w:ascii="黑体" w:hAnsi="黑体" w:hint="eastAsia"/>
              </w:rPr>
              <w:t>评标方法、程序及标准</w:t>
            </w:r>
            <w:r w:rsidR="00924938">
              <w:tab/>
            </w:r>
            <w:r>
              <w:fldChar w:fldCharType="begin"/>
            </w:r>
            <w:r w:rsidR="00924938">
              <w:instrText xml:space="preserve"> PAGEREF _Toc495861541 \h </w:instrText>
            </w:r>
            <w:r>
              <w:fldChar w:fldCharType="separate"/>
            </w:r>
            <w:r w:rsidR="00924938">
              <w:t>25</w:t>
            </w:r>
            <w:r>
              <w:fldChar w:fldCharType="end"/>
            </w:r>
          </w:hyperlink>
        </w:p>
        <w:p w:rsidR="00B30EA2" w:rsidRDefault="00B30EA2">
          <w:pPr>
            <w:pStyle w:val="20"/>
            <w:rPr>
              <w:rFonts w:asciiTheme="minorHAnsi" w:hAnsiTheme="minorHAnsi"/>
              <w:iCs w:val="0"/>
              <w:color w:val="auto"/>
              <w:kern w:val="2"/>
              <w:sz w:val="21"/>
            </w:rPr>
          </w:pPr>
          <w:hyperlink w:anchor="_Toc495861542" w:history="1">
            <w:r w:rsidR="00924938">
              <w:rPr>
                <w:rStyle w:val="ae"/>
                <w:rFonts w:asciiTheme="majorEastAsia" w:hAnsiTheme="majorEastAsia" w:cs="Times New Roman" w:hint="eastAsia"/>
                <w:lang w:val="zh-CN"/>
              </w:rPr>
              <w:t>一、</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评标方法</w:t>
            </w:r>
            <w:r w:rsidR="00924938">
              <w:tab/>
            </w:r>
            <w:r>
              <w:fldChar w:fldCharType="begin"/>
            </w:r>
            <w:r w:rsidR="00924938">
              <w:instrText xml:space="preserve"> PAGER</w:instrText>
            </w:r>
            <w:r w:rsidR="00924938">
              <w:instrText xml:space="preserve">EF _Toc495861542 \h </w:instrText>
            </w:r>
            <w:r>
              <w:fldChar w:fldCharType="separate"/>
            </w:r>
            <w:r w:rsidR="00924938">
              <w:t>25</w:t>
            </w:r>
            <w:r>
              <w:fldChar w:fldCharType="end"/>
            </w:r>
          </w:hyperlink>
        </w:p>
        <w:p w:rsidR="00B30EA2" w:rsidRDefault="00B30EA2">
          <w:pPr>
            <w:pStyle w:val="20"/>
            <w:rPr>
              <w:rFonts w:asciiTheme="minorHAnsi" w:hAnsiTheme="minorHAnsi"/>
              <w:iCs w:val="0"/>
              <w:color w:val="auto"/>
              <w:kern w:val="2"/>
              <w:sz w:val="21"/>
            </w:rPr>
          </w:pPr>
          <w:hyperlink w:anchor="_Toc495861543" w:history="1">
            <w:r w:rsidR="00924938">
              <w:rPr>
                <w:rStyle w:val="ae"/>
                <w:rFonts w:asciiTheme="majorEastAsia" w:hAnsiTheme="majorEastAsia" w:cs="Times New Roman" w:hint="eastAsia"/>
                <w:lang w:val="zh-CN"/>
              </w:rPr>
              <w:t>二、</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评标程序及标准</w:t>
            </w:r>
            <w:r w:rsidR="00924938">
              <w:tab/>
            </w:r>
            <w:r>
              <w:fldChar w:fldCharType="begin"/>
            </w:r>
            <w:r w:rsidR="00924938">
              <w:instrText xml:space="preserve"> PAGEREF _Toc495861543 \h </w:instrText>
            </w:r>
            <w:r>
              <w:fldChar w:fldCharType="separate"/>
            </w:r>
            <w:r w:rsidR="00924938">
              <w:t>25</w:t>
            </w:r>
            <w:r>
              <w:fldChar w:fldCharType="end"/>
            </w:r>
          </w:hyperlink>
        </w:p>
        <w:p w:rsidR="00B30EA2" w:rsidRDefault="00B30EA2">
          <w:pPr>
            <w:pStyle w:val="20"/>
            <w:rPr>
              <w:rFonts w:asciiTheme="minorHAnsi" w:hAnsiTheme="minorHAnsi"/>
              <w:iCs w:val="0"/>
              <w:color w:val="auto"/>
              <w:kern w:val="2"/>
              <w:sz w:val="21"/>
            </w:rPr>
          </w:pPr>
          <w:hyperlink w:anchor="_Toc495861544" w:history="1">
            <w:r w:rsidR="00924938">
              <w:rPr>
                <w:rStyle w:val="ae"/>
                <w:rFonts w:asciiTheme="majorEastAsia" w:hAnsiTheme="majorEastAsia" w:cs="Times New Roman" w:hint="eastAsia"/>
                <w:lang w:val="zh-CN"/>
              </w:rPr>
              <w:t>三、</w:t>
            </w:r>
            <w:r w:rsidR="00924938">
              <w:rPr>
                <w:rFonts w:asciiTheme="minorHAnsi" w:hAnsiTheme="minorHAnsi"/>
                <w:iCs w:val="0"/>
                <w:color w:val="auto"/>
                <w:kern w:val="2"/>
                <w:sz w:val="21"/>
              </w:rPr>
              <w:tab/>
            </w:r>
            <w:r w:rsidR="00924938">
              <w:rPr>
                <w:rStyle w:val="ae"/>
                <w:rFonts w:asciiTheme="majorEastAsia" w:hAnsiTheme="majorEastAsia" w:cs="Times New Roman" w:hint="eastAsia"/>
                <w:lang w:val="zh-CN"/>
              </w:rPr>
              <w:t>评审因素及评分标准</w:t>
            </w:r>
            <w:r w:rsidR="00924938">
              <w:tab/>
            </w:r>
            <w:r>
              <w:fldChar w:fldCharType="begin"/>
            </w:r>
            <w:r w:rsidR="00924938">
              <w:instrText xml:space="preserve"> PAGEREF _Toc495861544 \h </w:instrText>
            </w:r>
            <w:r>
              <w:fldChar w:fldCharType="separate"/>
            </w:r>
            <w:r w:rsidR="00924938">
              <w:t>29</w:t>
            </w:r>
            <w:r>
              <w:fldChar w:fldCharType="end"/>
            </w:r>
          </w:hyperlink>
        </w:p>
        <w:p w:rsidR="00B30EA2" w:rsidRDefault="00B30EA2">
          <w:pPr>
            <w:pStyle w:val="10"/>
            <w:tabs>
              <w:tab w:val="left" w:pos="1260"/>
              <w:tab w:val="right" w:leader="dot" w:pos="9514"/>
            </w:tabs>
            <w:rPr>
              <w:rFonts w:eastAsiaTheme="minorEastAsia"/>
              <w:b w:val="0"/>
              <w:iCs w:val="0"/>
              <w:color w:val="auto"/>
              <w:kern w:val="2"/>
              <w:sz w:val="21"/>
            </w:rPr>
          </w:pPr>
          <w:hyperlink w:anchor="_Toc495861545" w:history="1">
            <w:r w:rsidR="00924938">
              <w:rPr>
                <w:rStyle w:val="ae"/>
                <w:rFonts w:ascii="黑体" w:hAnsi="黑体" w:hint="eastAsia"/>
              </w:rPr>
              <w:t>第六章</w:t>
            </w:r>
            <w:r w:rsidR="00924938">
              <w:rPr>
                <w:rFonts w:eastAsiaTheme="minorEastAsia"/>
                <w:b w:val="0"/>
                <w:iCs w:val="0"/>
                <w:color w:val="auto"/>
                <w:kern w:val="2"/>
                <w:sz w:val="21"/>
              </w:rPr>
              <w:tab/>
            </w:r>
            <w:r w:rsidR="00924938">
              <w:rPr>
                <w:rStyle w:val="ae"/>
                <w:rFonts w:ascii="黑体" w:hAnsi="黑体" w:hint="eastAsia"/>
              </w:rPr>
              <w:t>合同书格式（参考）</w:t>
            </w:r>
            <w:r w:rsidR="00924938">
              <w:tab/>
            </w:r>
            <w:r>
              <w:fldChar w:fldCharType="begin"/>
            </w:r>
            <w:r w:rsidR="00924938">
              <w:instrText xml:space="preserve"> PAGEREF _Toc495861545 \h </w:instrText>
            </w:r>
            <w:r>
              <w:fldChar w:fldCharType="separate"/>
            </w:r>
            <w:r w:rsidR="00924938">
              <w:t>31</w:t>
            </w:r>
            <w:r>
              <w:fldChar w:fldCharType="end"/>
            </w:r>
          </w:hyperlink>
        </w:p>
        <w:p w:rsidR="00B30EA2" w:rsidRDefault="00B30EA2">
          <w:pPr>
            <w:pStyle w:val="10"/>
            <w:tabs>
              <w:tab w:val="left" w:pos="1260"/>
              <w:tab w:val="right" w:leader="dot" w:pos="9514"/>
            </w:tabs>
            <w:rPr>
              <w:rFonts w:eastAsiaTheme="minorEastAsia"/>
              <w:b w:val="0"/>
              <w:iCs w:val="0"/>
              <w:color w:val="auto"/>
              <w:kern w:val="2"/>
              <w:sz w:val="21"/>
            </w:rPr>
          </w:pPr>
          <w:hyperlink w:anchor="_Toc495861546" w:history="1">
            <w:r w:rsidR="00924938">
              <w:rPr>
                <w:rStyle w:val="ae"/>
                <w:rFonts w:ascii="黑体" w:hAnsi="黑体" w:hint="eastAsia"/>
              </w:rPr>
              <w:t>第七章</w:t>
            </w:r>
            <w:r w:rsidR="00924938">
              <w:rPr>
                <w:rFonts w:eastAsiaTheme="minorEastAsia"/>
                <w:b w:val="0"/>
                <w:iCs w:val="0"/>
                <w:color w:val="auto"/>
                <w:kern w:val="2"/>
                <w:sz w:val="21"/>
              </w:rPr>
              <w:tab/>
            </w:r>
            <w:r w:rsidR="00924938">
              <w:rPr>
                <w:rStyle w:val="ae"/>
                <w:rFonts w:ascii="黑体" w:hAnsi="黑体" w:hint="eastAsia"/>
              </w:rPr>
              <w:t>投标文件格式（参考）</w:t>
            </w:r>
            <w:r w:rsidR="00924938">
              <w:tab/>
            </w:r>
            <w:r>
              <w:fldChar w:fldCharType="begin"/>
            </w:r>
            <w:r w:rsidR="00924938">
              <w:instrText xml:space="preserve"> PAGEREF _Toc495861546 \h </w:instrText>
            </w:r>
            <w:r>
              <w:fldChar w:fldCharType="separate"/>
            </w:r>
            <w:r w:rsidR="00924938">
              <w:t>33</w:t>
            </w:r>
            <w:r>
              <w:fldChar w:fldCharType="end"/>
            </w:r>
          </w:hyperlink>
        </w:p>
        <w:p w:rsidR="00B30EA2" w:rsidRDefault="00B30EA2">
          <w:pPr>
            <w:pStyle w:val="20"/>
            <w:rPr>
              <w:rFonts w:asciiTheme="minorHAnsi" w:hAnsiTheme="minorHAnsi"/>
              <w:iCs w:val="0"/>
              <w:color w:val="auto"/>
              <w:kern w:val="2"/>
              <w:sz w:val="21"/>
            </w:rPr>
          </w:pPr>
          <w:hyperlink w:anchor="_Toc495861547" w:history="1">
            <w:r w:rsidR="00924938">
              <w:rPr>
                <w:rStyle w:val="ae"/>
                <w:rFonts w:asciiTheme="majorEastAsia" w:hAnsiTheme="majorEastAsia" w:cs="Times New Roman" w:hint="eastAsia"/>
                <w:lang w:val="zh-CN"/>
              </w:rPr>
              <w:t>第一部分资格证明文件</w:t>
            </w:r>
            <w:r w:rsidR="00924938">
              <w:tab/>
            </w:r>
            <w:r>
              <w:fldChar w:fldCharType="begin"/>
            </w:r>
            <w:r w:rsidR="00924938">
              <w:instrText xml:space="preserve"> PAGEREF _Toc495861547 \h </w:instrText>
            </w:r>
            <w:r>
              <w:fldChar w:fldCharType="separate"/>
            </w:r>
            <w:r w:rsidR="00924938">
              <w:t>33</w:t>
            </w:r>
            <w:r>
              <w:fldChar w:fldCharType="end"/>
            </w:r>
          </w:hyperlink>
        </w:p>
        <w:p w:rsidR="00B30EA2" w:rsidRDefault="00B30EA2">
          <w:pPr>
            <w:pStyle w:val="20"/>
            <w:rPr>
              <w:rFonts w:asciiTheme="minorHAnsi" w:hAnsiTheme="minorHAnsi"/>
              <w:iCs w:val="0"/>
              <w:color w:val="auto"/>
              <w:kern w:val="2"/>
              <w:sz w:val="21"/>
            </w:rPr>
          </w:pPr>
          <w:hyperlink w:anchor="_Toc495861548" w:history="1">
            <w:r w:rsidR="00924938">
              <w:rPr>
                <w:rStyle w:val="ae"/>
                <w:rFonts w:asciiTheme="majorEastAsia" w:hAnsiTheme="majorEastAsia" w:cs="Times New Roman" w:hint="eastAsia"/>
                <w:lang w:val="zh-CN"/>
              </w:rPr>
              <w:t>第二部分商务文件</w:t>
            </w:r>
            <w:r w:rsidR="00924938">
              <w:tab/>
            </w:r>
            <w:r>
              <w:fldChar w:fldCharType="begin"/>
            </w:r>
            <w:r w:rsidR="00924938">
              <w:instrText xml:space="preserve"> PAGEREF _Toc495861548 \h </w:instrText>
            </w:r>
            <w:r>
              <w:fldChar w:fldCharType="separate"/>
            </w:r>
            <w:r w:rsidR="00924938">
              <w:t>35</w:t>
            </w:r>
            <w:r>
              <w:fldChar w:fldCharType="end"/>
            </w:r>
          </w:hyperlink>
        </w:p>
        <w:p w:rsidR="00B30EA2" w:rsidRDefault="00B30EA2">
          <w:pPr>
            <w:pStyle w:val="20"/>
            <w:rPr>
              <w:rFonts w:asciiTheme="minorHAnsi" w:hAnsiTheme="minorHAnsi"/>
              <w:iCs w:val="0"/>
              <w:color w:val="auto"/>
              <w:kern w:val="2"/>
              <w:sz w:val="21"/>
            </w:rPr>
          </w:pPr>
          <w:hyperlink w:anchor="_Toc495861549" w:history="1">
            <w:r w:rsidR="00924938">
              <w:rPr>
                <w:rStyle w:val="ae"/>
                <w:rFonts w:asciiTheme="majorEastAsia" w:hAnsiTheme="majorEastAsia" w:cs="Times New Roman" w:hint="eastAsia"/>
                <w:lang w:val="zh-CN"/>
              </w:rPr>
              <w:t>第三部分技术、服务文件</w:t>
            </w:r>
            <w:r w:rsidR="00924938">
              <w:tab/>
            </w:r>
            <w:r>
              <w:fldChar w:fldCharType="begin"/>
            </w:r>
            <w:r w:rsidR="00924938">
              <w:instrText xml:space="preserve"> PAGEREF _Toc495861549 \h </w:instrText>
            </w:r>
            <w:r>
              <w:fldChar w:fldCharType="separate"/>
            </w:r>
            <w:r w:rsidR="00924938">
              <w:t>37</w:t>
            </w:r>
            <w:r>
              <w:fldChar w:fldCharType="end"/>
            </w:r>
          </w:hyperlink>
        </w:p>
        <w:p w:rsidR="00B30EA2" w:rsidRDefault="00B30EA2">
          <w:pPr>
            <w:pStyle w:val="20"/>
            <w:rPr>
              <w:rFonts w:asciiTheme="minorHAnsi" w:hAnsiTheme="minorHAnsi"/>
              <w:iCs w:val="0"/>
              <w:color w:val="auto"/>
              <w:kern w:val="2"/>
              <w:sz w:val="21"/>
            </w:rPr>
          </w:pPr>
          <w:hyperlink w:anchor="_Toc495861550" w:history="1">
            <w:r w:rsidR="00924938">
              <w:rPr>
                <w:rStyle w:val="ae"/>
                <w:rFonts w:eastAsia="宋体" w:hint="eastAsia"/>
              </w:rPr>
              <w:t>附件一、</w:t>
            </w:r>
            <w:r w:rsidR="00924938">
              <w:rPr>
                <w:rFonts w:asciiTheme="minorHAnsi" w:hAnsiTheme="minorHAnsi"/>
                <w:iCs w:val="0"/>
                <w:color w:val="auto"/>
                <w:kern w:val="2"/>
                <w:sz w:val="21"/>
              </w:rPr>
              <w:tab/>
            </w:r>
            <w:r w:rsidR="00924938">
              <w:rPr>
                <w:rStyle w:val="ae"/>
                <w:rFonts w:eastAsia="宋体" w:hint="eastAsia"/>
              </w:rPr>
              <w:t>投标书</w:t>
            </w:r>
            <w:r w:rsidR="00924938">
              <w:tab/>
            </w:r>
            <w:r>
              <w:fldChar w:fldCharType="begin"/>
            </w:r>
            <w:r w:rsidR="00924938">
              <w:instrText xml:space="preserve"> PAGEREF _Toc495861550 \h </w:instrText>
            </w:r>
            <w:r>
              <w:fldChar w:fldCharType="separate"/>
            </w:r>
            <w:r w:rsidR="00924938">
              <w:t>39</w:t>
            </w:r>
            <w:r>
              <w:fldChar w:fldCharType="end"/>
            </w:r>
          </w:hyperlink>
        </w:p>
        <w:p w:rsidR="00B30EA2" w:rsidRDefault="00B30EA2">
          <w:pPr>
            <w:pStyle w:val="20"/>
            <w:rPr>
              <w:rFonts w:asciiTheme="minorHAnsi" w:hAnsiTheme="minorHAnsi"/>
              <w:iCs w:val="0"/>
              <w:color w:val="auto"/>
              <w:kern w:val="2"/>
              <w:sz w:val="21"/>
            </w:rPr>
          </w:pPr>
          <w:hyperlink w:anchor="_Toc495861551" w:history="1">
            <w:r w:rsidR="00924938">
              <w:rPr>
                <w:rStyle w:val="ae"/>
                <w:rFonts w:eastAsia="宋体" w:hint="eastAsia"/>
              </w:rPr>
              <w:t>附件二、</w:t>
            </w:r>
            <w:r w:rsidR="00924938">
              <w:rPr>
                <w:rFonts w:asciiTheme="minorHAnsi" w:hAnsiTheme="minorHAnsi"/>
                <w:iCs w:val="0"/>
                <w:color w:val="auto"/>
                <w:kern w:val="2"/>
                <w:sz w:val="21"/>
              </w:rPr>
              <w:tab/>
            </w:r>
            <w:r w:rsidR="00924938">
              <w:rPr>
                <w:rStyle w:val="ae"/>
                <w:rFonts w:eastAsia="宋体" w:hint="eastAsia"/>
              </w:rPr>
              <w:t>制造商中小企业声明函</w:t>
            </w:r>
            <w:r w:rsidR="00924938">
              <w:tab/>
            </w:r>
            <w:r>
              <w:fldChar w:fldCharType="begin"/>
            </w:r>
            <w:r w:rsidR="00924938">
              <w:instrText xml:space="preserve"> PAGEREF _Toc495861551 \h </w:instrText>
            </w:r>
            <w:r>
              <w:fldChar w:fldCharType="separate"/>
            </w:r>
            <w:r w:rsidR="00924938">
              <w:t>40</w:t>
            </w:r>
            <w:r>
              <w:fldChar w:fldCharType="end"/>
            </w:r>
          </w:hyperlink>
        </w:p>
        <w:p w:rsidR="00B30EA2" w:rsidRDefault="00B30EA2">
          <w:pPr>
            <w:pStyle w:val="20"/>
            <w:rPr>
              <w:rFonts w:asciiTheme="minorHAnsi" w:hAnsiTheme="minorHAnsi"/>
              <w:iCs w:val="0"/>
              <w:color w:val="auto"/>
              <w:kern w:val="2"/>
              <w:sz w:val="21"/>
            </w:rPr>
          </w:pPr>
          <w:hyperlink w:anchor="_Toc495861552" w:history="1">
            <w:r w:rsidR="00924938">
              <w:rPr>
                <w:rStyle w:val="ae"/>
                <w:rFonts w:eastAsia="宋体" w:hint="eastAsia"/>
              </w:rPr>
              <w:t>附件三、</w:t>
            </w:r>
            <w:r w:rsidR="00924938">
              <w:rPr>
                <w:rFonts w:asciiTheme="minorHAnsi" w:hAnsiTheme="minorHAnsi"/>
                <w:iCs w:val="0"/>
                <w:color w:val="auto"/>
                <w:kern w:val="2"/>
                <w:sz w:val="21"/>
              </w:rPr>
              <w:tab/>
            </w:r>
            <w:r w:rsidR="00924938">
              <w:rPr>
                <w:rStyle w:val="ae"/>
                <w:rFonts w:eastAsia="宋体" w:hint="eastAsia"/>
              </w:rPr>
              <w:t>中小企业声明函</w:t>
            </w:r>
            <w:r w:rsidR="00924938">
              <w:tab/>
            </w:r>
            <w:r>
              <w:fldChar w:fldCharType="begin"/>
            </w:r>
            <w:r w:rsidR="00924938">
              <w:instrText xml:space="preserve"> PAGEREF _Toc495861552 \h </w:instrText>
            </w:r>
            <w:r>
              <w:fldChar w:fldCharType="separate"/>
            </w:r>
            <w:r w:rsidR="00924938">
              <w:t>41</w:t>
            </w:r>
            <w:r>
              <w:fldChar w:fldCharType="end"/>
            </w:r>
          </w:hyperlink>
        </w:p>
        <w:p w:rsidR="00B30EA2" w:rsidRDefault="00B30EA2">
          <w:pPr>
            <w:pStyle w:val="20"/>
            <w:rPr>
              <w:rFonts w:asciiTheme="minorHAnsi" w:hAnsiTheme="minorHAnsi"/>
              <w:iCs w:val="0"/>
              <w:color w:val="auto"/>
              <w:kern w:val="2"/>
              <w:sz w:val="21"/>
            </w:rPr>
          </w:pPr>
          <w:hyperlink w:anchor="_Toc495861553" w:history="1">
            <w:r w:rsidR="00924938">
              <w:rPr>
                <w:rStyle w:val="ae"/>
                <w:rFonts w:eastAsia="宋体" w:hint="eastAsia"/>
              </w:rPr>
              <w:t>附件四、</w:t>
            </w:r>
            <w:r w:rsidR="00924938">
              <w:rPr>
                <w:rFonts w:asciiTheme="minorHAnsi" w:hAnsiTheme="minorHAnsi"/>
                <w:iCs w:val="0"/>
                <w:color w:val="auto"/>
                <w:kern w:val="2"/>
                <w:sz w:val="21"/>
              </w:rPr>
              <w:tab/>
            </w:r>
            <w:r w:rsidR="00924938">
              <w:rPr>
                <w:rStyle w:val="ae"/>
                <w:rFonts w:eastAsia="宋体" w:hint="eastAsia"/>
              </w:rPr>
              <w:t>残疾人福利性单位声明函</w:t>
            </w:r>
            <w:r w:rsidR="00924938">
              <w:tab/>
            </w:r>
            <w:r>
              <w:fldChar w:fldCharType="begin"/>
            </w:r>
            <w:r w:rsidR="00924938">
              <w:instrText xml:space="preserve"> PAGEREF _Toc495861553 \h </w:instrText>
            </w:r>
            <w:r>
              <w:fldChar w:fldCharType="separate"/>
            </w:r>
            <w:r w:rsidR="00924938">
              <w:t>43</w:t>
            </w:r>
            <w:r>
              <w:fldChar w:fldCharType="end"/>
            </w:r>
          </w:hyperlink>
        </w:p>
        <w:p w:rsidR="00B30EA2" w:rsidRDefault="00B30EA2">
          <w:pPr>
            <w:pStyle w:val="20"/>
            <w:rPr>
              <w:rFonts w:asciiTheme="minorHAnsi" w:hAnsiTheme="minorHAnsi"/>
              <w:iCs w:val="0"/>
              <w:color w:val="auto"/>
              <w:kern w:val="2"/>
              <w:sz w:val="21"/>
            </w:rPr>
          </w:pPr>
          <w:hyperlink w:anchor="_Toc495861554" w:history="1">
            <w:r w:rsidR="00924938">
              <w:rPr>
                <w:rStyle w:val="ae"/>
                <w:rFonts w:eastAsia="宋体" w:hint="eastAsia"/>
              </w:rPr>
              <w:t>附件五、</w:t>
            </w:r>
            <w:r w:rsidR="00924938">
              <w:rPr>
                <w:rFonts w:asciiTheme="minorHAnsi" w:hAnsiTheme="minorHAnsi"/>
                <w:iCs w:val="0"/>
                <w:color w:val="auto"/>
                <w:kern w:val="2"/>
                <w:sz w:val="21"/>
              </w:rPr>
              <w:tab/>
            </w:r>
            <w:r w:rsidR="00924938">
              <w:rPr>
                <w:rStyle w:val="ae"/>
                <w:rFonts w:eastAsia="宋体" w:hint="eastAsia"/>
              </w:rPr>
              <w:t>开标一览表</w:t>
            </w:r>
            <w:r w:rsidR="00924938">
              <w:tab/>
            </w:r>
            <w:r>
              <w:fldChar w:fldCharType="begin"/>
            </w:r>
            <w:r w:rsidR="00924938">
              <w:instrText xml:space="preserve"> PAGEREF _Toc495861554 \h </w:instrText>
            </w:r>
            <w:r>
              <w:fldChar w:fldCharType="separate"/>
            </w:r>
            <w:r w:rsidR="00924938">
              <w:t>46</w:t>
            </w:r>
            <w:r>
              <w:fldChar w:fldCharType="end"/>
            </w:r>
          </w:hyperlink>
        </w:p>
        <w:p w:rsidR="00B30EA2" w:rsidRDefault="00B30EA2">
          <w:pPr>
            <w:pStyle w:val="20"/>
            <w:rPr>
              <w:rFonts w:asciiTheme="minorHAnsi" w:hAnsiTheme="minorHAnsi"/>
              <w:iCs w:val="0"/>
              <w:color w:val="auto"/>
              <w:kern w:val="2"/>
              <w:sz w:val="21"/>
            </w:rPr>
          </w:pPr>
          <w:hyperlink w:anchor="_Toc495861555" w:history="1">
            <w:r w:rsidR="00924938">
              <w:rPr>
                <w:rStyle w:val="ae"/>
                <w:rFonts w:eastAsia="宋体" w:hint="eastAsia"/>
              </w:rPr>
              <w:t>附件六、</w:t>
            </w:r>
            <w:r w:rsidR="00924938">
              <w:rPr>
                <w:rFonts w:asciiTheme="minorHAnsi" w:hAnsiTheme="minorHAnsi"/>
                <w:iCs w:val="0"/>
                <w:color w:val="auto"/>
                <w:kern w:val="2"/>
                <w:sz w:val="21"/>
              </w:rPr>
              <w:tab/>
            </w:r>
            <w:r w:rsidR="00924938">
              <w:rPr>
                <w:rStyle w:val="ae"/>
                <w:rFonts w:eastAsia="宋体" w:hint="eastAsia"/>
              </w:rPr>
              <w:t>投标报价明细表</w:t>
            </w:r>
            <w:r w:rsidR="00924938">
              <w:tab/>
            </w:r>
            <w:r>
              <w:fldChar w:fldCharType="begin"/>
            </w:r>
            <w:r w:rsidR="00924938">
              <w:instrText xml:space="preserve"> PAGEREF _Toc495861555 \h </w:instrText>
            </w:r>
            <w:r>
              <w:fldChar w:fldCharType="separate"/>
            </w:r>
            <w:r w:rsidR="00924938">
              <w:t>47</w:t>
            </w:r>
            <w:r>
              <w:fldChar w:fldCharType="end"/>
            </w:r>
          </w:hyperlink>
        </w:p>
        <w:p w:rsidR="00B30EA2" w:rsidRDefault="00B30EA2">
          <w:pPr>
            <w:pStyle w:val="20"/>
            <w:rPr>
              <w:rFonts w:asciiTheme="minorHAnsi" w:hAnsiTheme="minorHAnsi"/>
              <w:iCs w:val="0"/>
              <w:color w:val="auto"/>
              <w:kern w:val="2"/>
              <w:sz w:val="21"/>
            </w:rPr>
          </w:pPr>
          <w:hyperlink w:anchor="_Toc495861556" w:history="1">
            <w:r w:rsidR="00924938">
              <w:rPr>
                <w:rStyle w:val="ae"/>
                <w:rFonts w:eastAsia="宋体" w:hint="eastAsia"/>
              </w:rPr>
              <w:t>附件七、</w:t>
            </w:r>
            <w:r w:rsidR="00924938">
              <w:rPr>
                <w:rFonts w:asciiTheme="minorHAnsi" w:hAnsiTheme="minorHAnsi"/>
                <w:iCs w:val="0"/>
                <w:color w:val="auto"/>
                <w:kern w:val="2"/>
                <w:sz w:val="21"/>
              </w:rPr>
              <w:tab/>
            </w:r>
            <w:r w:rsidR="00924938">
              <w:rPr>
                <w:rStyle w:val="ae"/>
                <w:rFonts w:eastAsia="宋体" w:hint="eastAsia"/>
              </w:rPr>
              <w:t>小型和微型企业、监狱企业、残疾人福利性单位货物汇总表</w:t>
            </w:r>
            <w:r w:rsidR="00924938">
              <w:tab/>
            </w:r>
            <w:r>
              <w:fldChar w:fldCharType="begin"/>
            </w:r>
            <w:r w:rsidR="00924938">
              <w:instrText xml:space="preserve"> PAGEREF _Toc495861556 \h </w:instrText>
            </w:r>
            <w:r>
              <w:fldChar w:fldCharType="separate"/>
            </w:r>
            <w:r w:rsidR="00924938">
              <w:t>48</w:t>
            </w:r>
            <w:r>
              <w:fldChar w:fldCharType="end"/>
            </w:r>
          </w:hyperlink>
        </w:p>
        <w:p w:rsidR="00B30EA2" w:rsidRDefault="00B30EA2">
          <w:pPr>
            <w:pStyle w:val="20"/>
            <w:rPr>
              <w:rFonts w:asciiTheme="minorHAnsi" w:hAnsiTheme="minorHAnsi"/>
              <w:iCs w:val="0"/>
              <w:color w:val="auto"/>
              <w:kern w:val="2"/>
              <w:sz w:val="21"/>
            </w:rPr>
          </w:pPr>
          <w:hyperlink w:anchor="_Toc495861557" w:history="1">
            <w:r w:rsidR="00924938">
              <w:rPr>
                <w:rStyle w:val="ae"/>
                <w:rFonts w:eastAsia="宋体" w:hint="eastAsia"/>
              </w:rPr>
              <w:t>附件八、</w:t>
            </w:r>
            <w:r w:rsidR="00924938">
              <w:rPr>
                <w:rFonts w:asciiTheme="minorHAnsi" w:hAnsiTheme="minorHAnsi"/>
                <w:iCs w:val="0"/>
                <w:color w:val="auto"/>
                <w:kern w:val="2"/>
                <w:sz w:val="21"/>
              </w:rPr>
              <w:tab/>
            </w:r>
            <w:r w:rsidR="00924938">
              <w:rPr>
                <w:rStyle w:val="ae"/>
                <w:rFonts w:eastAsia="宋体" w:hint="eastAsia"/>
              </w:rPr>
              <w:t>投标货物（工程或服务）清单</w:t>
            </w:r>
            <w:r w:rsidR="00924938">
              <w:tab/>
            </w:r>
            <w:r>
              <w:fldChar w:fldCharType="begin"/>
            </w:r>
            <w:r w:rsidR="00924938">
              <w:instrText xml:space="preserve"> PAGEREF _Toc495861557 \h </w:instrText>
            </w:r>
            <w:r>
              <w:fldChar w:fldCharType="separate"/>
            </w:r>
            <w:r w:rsidR="00924938">
              <w:t>49</w:t>
            </w:r>
            <w:r>
              <w:fldChar w:fldCharType="end"/>
            </w:r>
          </w:hyperlink>
        </w:p>
        <w:p w:rsidR="00B30EA2" w:rsidRDefault="00B30EA2">
          <w:pPr>
            <w:pStyle w:val="20"/>
            <w:rPr>
              <w:rFonts w:asciiTheme="minorHAnsi" w:hAnsiTheme="minorHAnsi"/>
              <w:iCs w:val="0"/>
              <w:color w:val="auto"/>
              <w:kern w:val="2"/>
              <w:sz w:val="21"/>
            </w:rPr>
          </w:pPr>
          <w:hyperlink w:anchor="_Toc495861558" w:history="1">
            <w:r w:rsidR="00924938">
              <w:rPr>
                <w:rStyle w:val="ae"/>
                <w:rFonts w:eastAsia="宋体" w:hint="eastAsia"/>
              </w:rPr>
              <w:t>附件九、</w:t>
            </w:r>
            <w:r w:rsidR="00924938">
              <w:rPr>
                <w:rFonts w:asciiTheme="minorHAnsi" w:hAnsiTheme="minorHAnsi"/>
                <w:iCs w:val="0"/>
                <w:color w:val="auto"/>
                <w:kern w:val="2"/>
                <w:sz w:val="21"/>
              </w:rPr>
              <w:tab/>
            </w:r>
            <w:r w:rsidR="00924938">
              <w:rPr>
                <w:rStyle w:val="ae"/>
                <w:rFonts w:eastAsia="宋体" w:hint="eastAsia"/>
              </w:rPr>
              <w:t>交纳投标保</w:t>
            </w:r>
            <w:r w:rsidR="00924938">
              <w:rPr>
                <w:rStyle w:val="ae"/>
                <w:rFonts w:eastAsia="宋体" w:hint="eastAsia"/>
              </w:rPr>
              <w:t>证金的银行凭证</w:t>
            </w:r>
            <w:r w:rsidR="00924938">
              <w:tab/>
            </w:r>
            <w:r>
              <w:fldChar w:fldCharType="begin"/>
            </w:r>
            <w:r w:rsidR="00924938">
              <w:instrText xml:space="preserve"> PAGEREF _Toc495861558 \h </w:instrText>
            </w:r>
            <w:r>
              <w:fldChar w:fldCharType="separate"/>
            </w:r>
            <w:r w:rsidR="00924938">
              <w:t>50</w:t>
            </w:r>
            <w:r>
              <w:fldChar w:fldCharType="end"/>
            </w:r>
          </w:hyperlink>
        </w:p>
        <w:p w:rsidR="00B30EA2" w:rsidRDefault="00B30EA2">
          <w:pPr>
            <w:pStyle w:val="20"/>
            <w:rPr>
              <w:rFonts w:asciiTheme="minorHAnsi" w:hAnsiTheme="minorHAnsi"/>
              <w:iCs w:val="0"/>
              <w:color w:val="auto"/>
              <w:kern w:val="2"/>
              <w:sz w:val="21"/>
            </w:rPr>
          </w:pPr>
          <w:hyperlink w:anchor="_Toc495861559" w:history="1">
            <w:r w:rsidR="00924938">
              <w:rPr>
                <w:rStyle w:val="ae"/>
                <w:rFonts w:eastAsia="宋体" w:hint="eastAsia"/>
              </w:rPr>
              <w:t>附件十、</w:t>
            </w:r>
            <w:r w:rsidR="00924938">
              <w:rPr>
                <w:rFonts w:asciiTheme="minorHAnsi" w:hAnsiTheme="minorHAnsi"/>
                <w:iCs w:val="0"/>
                <w:color w:val="auto"/>
                <w:kern w:val="2"/>
                <w:sz w:val="21"/>
              </w:rPr>
              <w:tab/>
            </w:r>
            <w:r w:rsidR="00924938">
              <w:rPr>
                <w:rStyle w:val="ae"/>
                <w:rFonts w:eastAsia="宋体" w:hint="eastAsia"/>
              </w:rPr>
              <w:t>法定代表人授权书</w:t>
            </w:r>
            <w:r w:rsidR="00924938">
              <w:tab/>
            </w:r>
            <w:r>
              <w:fldChar w:fldCharType="begin"/>
            </w:r>
            <w:r w:rsidR="00924938">
              <w:instrText xml:space="preserve"> PAGEREF _Toc495861559 \h </w:instrText>
            </w:r>
            <w:r>
              <w:fldChar w:fldCharType="separate"/>
            </w:r>
            <w:r w:rsidR="00924938">
              <w:t>51</w:t>
            </w:r>
            <w:r>
              <w:fldChar w:fldCharType="end"/>
            </w:r>
          </w:hyperlink>
        </w:p>
        <w:p w:rsidR="00B30EA2" w:rsidRDefault="00B30EA2">
          <w:pPr>
            <w:pStyle w:val="20"/>
            <w:rPr>
              <w:rFonts w:asciiTheme="minorHAnsi" w:hAnsiTheme="minorHAnsi"/>
              <w:iCs w:val="0"/>
              <w:color w:val="auto"/>
              <w:kern w:val="2"/>
              <w:sz w:val="21"/>
            </w:rPr>
          </w:pPr>
          <w:hyperlink w:anchor="_Toc495861560" w:history="1">
            <w:r w:rsidR="00924938">
              <w:rPr>
                <w:rStyle w:val="ae"/>
                <w:rFonts w:eastAsia="宋体" w:hint="eastAsia"/>
              </w:rPr>
              <w:t>附件十一、</w:t>
            </w:r>
            <w:r w:rsidR="00924938">
              <w:rPr>
                <w:rFonts w:asciiTheme="minorHAnsi" w:hAnsiTheme="minorHAnsi"/>
                <w:iCs w:val="0"/>
                <w:color w:val="auto"/>
                <w:kern w:val="2"/>
                <w:sz w:val="21"/>
              </w:rPr>
              <w:tab/>
            </w:r>
            <w:r w:rsidR="00924938">
              <w:rPr>
                <w:rStyle w:val="ae"/>
                <w:rFonts w:eastAsia="宋体" w:hint="eastAsia"/>
              </w:rPr>
              <w:t>投标人的资格声明</w:t>
            </w:r>
            <w:r w:rsidR="00924938">
              <w:tab/>
            </w:r>
            <w:r>
              <w:fldChar w:fldCharType="begin"/>
            </w:r>
            <w:r w:rsidR="00924938">
              <w:instrText xml:space="preserve"> PAGEREF _Toc495861560 \h </w:instrText>
            </w:r>
            <w:r>
              <w:fldChar w:fldCharType="separate"/>
            </w:r>
            <w:r w:rsidR="00924938">
              <w:t>52</w:t>
            </w:r>
            <w:r>
              <w:fldChar w:fldCharType="end"/>
            </w:r>
          </w:hyperlink>
        </w:p>
        <w:p w:rsidR="00B30EA2" w:rsidRDefault="00B30EA2">
          <w:pPr>
            <w:pStyle w:val="20"/>
            <w:rPr>
              <w:rFonts w:asciiTheme="minorHAnsi" w:hAnsiTheme="minorHAnsi"/>
              <w:iCs w:val="0"/>
              <w:color w:val="auto"/>
              <w:kern w:val="2"/>
              <w:sz w:val="21"/>
            </w:rPr>
          </w:pPr>
          <w:hyperlink w:anchor="_Toc495861561" w:history="1">
            <w:r w:rsidR="00924938">
              <w:rPr>
                <w:rStyle w:val="ae"/>
                <w:rFonts w:eastAsia="宋体" w:hint="eastAsia"/>
              </w:rPr>
              <w:t>附件十二、</w:t>
            </w:r>
            <w:r w:rsidR="00924938">
              <w:rPr>
                <w:rFonts w:asciiTheme="minorHAnsi" w:hAnsiTheme="minorHAnsi"/>
                <w:iCs w:val="0"/>
                <w:color w:val="auto"/>
                <w:kern w:val="2"/>
                <w:sz w:val="21"/>
              </w:rPr>
              <w:tab/>
            </w:r>
            <w:r w:rsidR="00924938">
              <w:rPr>
                <w:rStyle w:val="ae"/>
                <w:rFonts w:eastAsia="宋体" w:hint="eastAsia"/>
              </w:rPr>
              <w:t>项目负责人、技术负责人简历表</w:t>
            </w:r>
            <w:r w:rsidR="00924938">
              <w:tab/>
            </w:r>
            <w:r>
              <w:fldChar w:fldCharType="begin"/>
            </w:r>
            <w:r w:rsidR="00924938">
              <w:instrText xml:space="preserve"> PAGEREF _Toc495861561 \h </w:instrText>
            </w:r>
            <w:r>
              <w:fldChar w:fldCharType="separate"/>
            </w:r>
            <w:r w:rsidR="00924938">
              <w:t>53</w:t>
            </w:r>
            <w:r>
              <w:fldChar w:fldCharType="end"/>
            </w:r>
          </w:hyperlink>
        </w:p>
        <w:p w:rsidR="00B30EA2" w:rsidRDefault="00B30EA2">
          <w:pPr>
            <w:pStyle w:val="20"/>
            <w:rPr>
              <w:rFonts w:asciiTheme="minorHAnsi" w:hAnsiTheme="minorHAnsi"/>
              <w:iCs w:val="0"/>
              <w:color w:val="auto"/>
              <w:kern w:val="2"/>
              <w:sz w:val="21"/>
            </w:rPr>
          </w:pPr>
          <w:hyperlink w:anchor="_Toc495861562" w:history="1">
            <w:r w:rsidR="00924938">
              <w:rPr>
                <w:rStyle w:val="ae"/>
                <w:rFonts w:eastAsia="宋体" w:hint="eastAsia"/>
              </w:rPr>
              <w:t>附件十三、</w:t>
            </w:r>
            <w:r w:rsidR="00924938">
              <w:rPr>
                <w:rFonts w:asciiTheme="minorHAnsi" w:hAnsiTheme="minorHAnsi"/>
                <w:iCs w:val="0"/>
                <w:color w:val="auto"/>
                <w:kern w:val="2"/>
                <w:sz w:val="21"/>
              </w:rPr>
              <w:tab/>
            </w:r>
            <w:r w:rsidR="00924938">
              <w:rPr>
                <w:rStyle w:val="ae"/>
                <w:rFonts w:eastAsia="宋体" w:hint="eastAsia"/>
              </w:rPr>
              <w:t>项目班子成员情况表</w:t>
            </w:r>
            <w:r w:rsidR="00924938">
              <w:tab/>
            </w:r>
            <w:r>
              <w:fldChar w:fldCharType="begin"/>
            </w:r>
            <w:r w:rsidR="00924938">
              <w:instrText xml:space="preserve"> PAGEREF _Toc495861562 \h </w:instrText>
            </w:r>
            <w:r>
              <w:fldChar w:fldCharType="separate"/>
            </w:r>
            <w:r w:rsidR="00924938">
              <w:t>54</w:t>
            </w:r>
            <w:r>
              <w:fldChar w:fldCharType="end"/>
            </w:r>
          </w:hyperlink>
        </w:p>
        <w:p w:rsidR="00B30EA2" w:rsidRDefault="00B30EA2">
          <w:pPr>
            <w:pStyle w:val="20"/>
            <w:rPr>
              <w:rFonts w:asciiTheme="minorHAnsi" w:hAnsiTheme="minorHAnsi"/>
              <w:iCs w:val="0"/>
              <w:color w:val="auto"/>
              <w:kern w:val="2"/>
              <w:sz w:val="21"/>
            </w:rPr>
          </w:pPr>
          <w:hyperlink w:anchor="_Toc495861563" w:history="1">
            <w:r w:rsidR="00924938">
              <w:rPr>
                <w:rStyle w:val="ae"/>
                <w:rFonts w:eastAsia="宋体" w:hint="eastAsia"/>
              </w:rPr>
              <w:t>附件十四、</w:t>
            </w:r>
            <w:r w:rsidR="00924938">
              <w:rPr>
                <w:rFonts w:asciiTheme="minorHAnsi" w:hAnsiTheme="minorHAnsi"/>
                <w:iCs w:val="0"/>
                <w:color w:val="auto"/>
                <w:kern w:val="2"/>
                <w:sz w:val="21"/>
              </w:rPr>
              <w:tab/>
            </w:r>
            <w:r w:rsidR="00924938">
              <w:rPr>
                <w:rStyle w:val="ae"/>
                <w:rFonts w:eastAsia="宋体" w:hint="eastAsia"/>
              </w:rPr>
              <w:t>投标人类似项目业绩表</w:t>
            </w:r>
            <w:r w:rsidR="00924938">
              <w:tab/>
            </w:r>
            <w:r>
              <w:fldChar w:fldCharType="begin"/>
            </w:r>
            <w:r w:rsidR="00924938">
              <w:instrText xml:space="preserve"> PAGEREF _Toc495861563 \h </w:instrText>
            </w:r>
            <w:r>
              <w:fldChar w:fldCharType="separate"/>
            </w:r>
            <w:r w:rsidR="00924938">
              <w:t>55</w:t>
            </w:r>
            <w:r>
              <w:fldChar w:fldCharType="end"/>
            </w:r>
          </w:hyperlink>
        </w:p>
        <w:p w:rsidR="00B30EA2" w:rsidRDefault="00B30EA2">
          <w:pPr>
            <w:pStyle w:val="20"/>
            <w:rPr>
              <w:rFonts w:asciiTheme="minorHAnsi" w:hAnsiTheme="minorHAnsi"/>
              <w:iCs w:val="0"/>
              <w:color w:val="auto"/>
              <w:kern w:val="2"/>
              <w:sz w:val="21"/>
            </w:rPr>
          </w:pPr>
          <w:hyperlink w:anchor="_Toc495861564" w:history="1">
            <w:r w:rsidR="00924938">
              <w:rPr>
                <w:rStyle w:val="ae"/>
                <w:rFonts w:eastAsia="宋体" w:hint="eastAsia"/>
              </w:rPr>
              <w:t>附件十五、</w:t>
            </w:r>
            <w:r w:rsidR="00924938">
              <w:rPr>
                <w:rFonts w:asciiTheme="minorHAnsi" w:hAnsiTheme="minorHAnsi"/>
                <w:iCs w:val="0"/>
                <w:color w:val="auto"/>
                <w:kern w:val="2"/>
                <w:sz w:val="21"/>
              </w:rPr>
              <w:tab/>
            </w:r>
            <w:r w:rsidR="00924938">
              <w:rPr>
                <w:rStyle w:val="ae"/>
                <w:rFonts w:eastAsia="宋体" w:hint="eastAsia"/>
              </w:rPr>
              <w:t>符合性审查对</w:t>
            </w:r>
            <w:r w:rsidR="00924938">
              <w:rPr>
                <w:rStyle w:val="ae"/>
                <w:rFonts w:eastAsia="宋体" w:hint="eastAsia"/>
              </w:rPr>
              <w:t>照表</w:t>
            </w:r>
            <w:r w:rsidR="00924938">
              <w:tab/>
            </w:r>
            <w:r>
              <w:fldChar w:fldCharType="begin"/>
            </w:r>
            <w:r w:rsidR="00924938">
              <w:instrText xml:space="preserve"> PAGEREF _Toc495861564 \h </w:instrText>
            </w:r>
            <w:r>
              <w:fldChar w:fldCharType="separate"/>
            </w:r>
            <w:r w:rsidR="00924938">
              <w:t>56</w:t>
            </w:r>
            <w:r>
              <w:fldChar w:fldCharType="end"/>
            </w:r>
          </w:hyperlink>
        </w:p>
        <w:p w:rsidR="00B30EA2" w:rsidRDefault="00B30EA2">
          <w:pPr>
            <w:pStyle w:val="20"/>
            <w:rPr>
              <w:rFonts w:asciiTheme="minorHAnsi" w:hAnsiTheme="minorHAnsi"/>
              <w:iCs w:val="0"/>
              <w:color w:val="auto"/>
              <w:kern w:val="2"/>
              <w:sz w:val="21"/>
            </w:rPr>
          </w:pPr>
          <w:hyperlink w:anchor="_Toc495861565" w:history="1">
            <w:r w:rsidR="00924938">
              <w:rPr>
                <w:rStyle w:val="ae"/>
                <w:rFonts w:eastAsia="宋体" w:hint="eastAsia"/>
              </w:rPr>
              <w:t>附件十六、</w:t>
            </w:r>
            <w:r w:rsidR="00924938">
              <w:rPr>
                <w:rFonts w:asciiTheme="minorHAnsi" w:hAnsiTheme="minorHAnsi"/>
                <w:iCs w:val="0"/>
                <w:color w:val="auto"/>
                <w:kern w:val="2"/>
                <w:sz w:val="21"/>
              </w:rPr>
              <w:tab/>
            </w:r>
            <w:r w:rsidR="00924938">
              <w:rPr>
                <w:rStyle w:val="ae"/>
                <w:rFonts w:eastAsia="宋体" w:hint="eastAsia"/>
              </w:rPr>
              <w:t>商务要求响应、偏离说明表</w:t>
            </w:r>
            <w:r w:rsidR="00924938">
              <w:tab/>
            </w:r>
            <w:r>
              <w:fldChar w:fldCharType="begin"/>
            </w:r>
            <w:r w:rsidR="00924938">
              <w:instrText xml:space="preserve"> PAGEREF _Toc495861565 \h </w:instrText>
            </w:r>
            <w:r>
              <w:fldChar w:fldCharType="separate"/>
            </w:r>
            <w:r w:rsidR="00924938">
              <w:t>57</w:t>
            </w:r>
            <w:r>
              <w:fldChar w:fldCharType="end"/>
            </w:r>
          </w:hyperlink>
        </w:p>
        <w:p w:rsidR="00B30EA2" w:rsidRDefault="00B30EA2">
          <w:pPr>
            <w:pStyle w:val="20"/>
            <w:rPr>
              <w:rFonts w:asciiTheme="minorHAnsi" w:hAnsiTheme="minorHAnsi"/>
              <w:iCs w:val="0"/>
              <w:color w:val="auto"/>
              <w:kern w:val="2"/>
              <w:sz w:val="21"/>
            </w:rPr>
          </w:pPr>
          <w:hyperlink w:anchor="_Toc495861566" w:history="1">
            <w:r w:rsidR="00924938">
              <w:rPr>
                <w:rStyle w:val="ae"/>
                <w:rFonts w:eastAsia="宋体" w:hint="eastAsia"/>
              </w:rPr>
              <w:t>附件十七、</w:t>
            </w:r>
            <w:r w:rsidR="00924938">
              <w:rPr>
                <w:rFonts w:asciiTheme="minorHAnsi" w:hAnsiTheme="minorHAnsi"/>
                <w:iCs w:val="0"/>
                <w:color w:val="auto"/>
                <w:kern w:val="2"/>
                <w:sz w:val="21"/>
              </w:rPr>
              <w:tab/>
            </w:r>
            <w:r w:rsidR="00924938">
              <w:rPr>
                <w:rStyle w:val="ae"/>
                <w:rFonts w:eastAsia="宋体" w:hint="eastAsia"/>
              </w:rPr>
              <w:t>商务要求“★”号条款响应、偏离说明表</w:t>
            </w:r>
            <w:r w:rsidR="00924938">
              <w:tab/>
            </w:r>
            <w:r>
              <w:fldChar w:fldCharType="begin"/>
            </w:r>
            <w:r w:rsidR="00924938">
              <w:instrText xml:space="preserve"> PAGEREF _Toc495861566 \h </w:instrText>
            </w:r>
            <w:r>
              <w:fldChar w:fldCharType="separate"/>
            </w:r>
            <w:r w:rsidR="00924938">
              <w:t>58</w:t>
            </w:r>
            <w:r>
              <w:fldChar w:fldCharType="end"/>
            </w:r>
          </w:hyperlink>
        </w:p>
        <w:p w:rsidR="00B30EA2" w:rsidRDefault="00B30EA2">
          <w:pPr>
            <w:pStyle w:val="20"/>
            <w:rPr>
              <w:rFonts w:asciiTheme="minorHAnsi" w:hAnsiTheme="minorHAnsi"/>
              <w:iCs w:val="0"/>
              <w:color w:val="auto"/>
              <w:kern w:val="2"/>
              <w:sz w:val="21"/>
            </w:rPr>
          </w:pPr>
          <w:hyperlink w:anchor="_Toc495861567" w:history="1">
            <w:r w:rsidR="00924938">
              <w:rPr>
                <w:rStyle w:val="ae"/>
                <w:rFonts w:eastAsia="宋体" w:hint="eastAsia"/>
              </w:rPr>
              <w:t>附件十八、</w:t>
            </w:r>
            <w:r w:rsidR="00924938">
              <w:rPr>
                <w:rFonts w:asciiTheme="minorHAnsi" w:hAnsiTheme="minorHAnsi"/>
                <w:iCs w:val="0"/>
                <w:color w:val="auto"/>
                <w:kern w:val="2"/>
                <w:sz w:val="21"/>
              </w:rPr>
              <w:tab/>
            </w:r>
            <w:r w:rsidR="00924938">
              <w:rPr>
                <w:rStyle w:val="ae"/>
                <w:rFonts w:eastAsia="宋体" w:hint="eastAsia"/>
              </w:rPr>
              <w:t>商务评议对照表</w:t>
            </w:r>
            <w:r w:rsidR="00924938">
              <w:tab/>
            </w:r>
            <w:r>
              <w:fldChar w:fldCharType="begin"/>
            </w:r>
            <w:r w:rsidR="00924938">
              <w:instrText xml:space="preserve"> PAGEREF _Toc495861567 \h </w:instrText>
            </w:r>
            <w:r>
              <w:fldChar w:fldCharType="separate"/>
            </w:r>
            <w:r w:rsidR="00924938">
              <w:t>59</w:t>
            </w:r>
            <w:r>
              <w:fldChar w:fldCharType="end"/>
            </w:r>
          </w:hyperlink>
        </w:p>
        <w:p w:rsidR="00B30EA2" w:rsidRDefault="00B30EA2">
          <w:pPr>
            <w:pStyle w:val="20"/>
            <w:rPr>
              <w:rFonts w:asciiTheme="minorHAnsi" w:hAnsiTheme="minorHAnsi"/>
              <w:iCs w:val="0"/>
              <w:color w:val="auto"/>
              <w:kern w:val="2"/>
              <w:sz w:val="21"/>
            </w:rPr>
          </w:pPr>
          <w:hyperlink w:anchor="_Toc495861568" w:history="1">
            <w:r w:rsidR="00924938">
              <w:rPr>
                <w:rStyle w:val="ae"/>
                <w:rFonts w:eastAsia="宋体" w:hint="eastAsia"/>
              </w:rPr>
              <w:t>附件十九、</w:t>
            </w:r>
            <w:r w:rsidR="00924938">
              <w:rPr>
                <w:rFonts w:asciiTheme="minorHAnsi" w:hAnsiTheme="minorHAnsi"/>
                <w:iCs w:val="0"/>
                <w:color w:val="auto"/>
                <w:kern w:val="2"/>
                <w:sz w:val="21"/>
              </w:rPr>
              <w:tab/>
            </w:r>
            <w:r w:rsidR="00924938">
              <w:rPr>
                <w:rStyle w:val="ae"/>
                <w:rFonts w:eastAsia="宋体" w:hint="eastAsia"/>
              </w:rPr>
              <w:t>技术、服务要求响应、偏离说明表</w:t>
            </w:r>
            <w:r w:rsidR="00924938">
              <w:tab/>
            </w:r>
            <w:r>
              <w:fldChar w:fldCharType="begin"/>
            </w:r>
            <w:r w:rsidR="00924938">
              <w:instrText xml:space="preserve"> PAGEREF _Toc495861568 \h </w:instrText>
            </w:r>
            <w:r>
              <w:fldChar w:fldCharType="separate"/>
            </w:r>
            <w:r w:rsidR="00924938">
              <w:t>60</w:t>
            </w:r>
            <w:r>
              <w:fldChar w:fldCharType="end"/>
            </w:r>
          </w:hyperlink>
        </w:p>
        <w:p w:rsidR="00B30EA2" w:rsidRDefault="00B30EA2">
          <w:pPr>
            <w:pStyle w:val="20"/>
            <w:rPr>
              <w:rFonts w:asciiTheme="minorHAnsi" w:hAnsiTheme="minorHAnsi"/>
              <w:iCs w:val="0"/>
              <w:color w:val="auto"/>
              <w:kern w:val="2"/>
              <w:sz w:val="21"/>
            </w:rPr>
          </w:pPr>
          <w:hyperlink w:anchor="_Toc495861569" w:history="1">
            <w:r w:rsidR="00924938">
              <w:rPr>
                <w:rStyle w:val="ae"/>
                <w:rFonts w:eastAsia="宋体" w:hint="eastAsia"/>
              </w:rPr>
              <w:t>附件二十、</w:t>
            </w:r>
            <w:r w:rsidR="00924938">
              <w:rPr>
                <w:rFonts w:asciiTheme="minorHAnsi" w:hAnsiTheme="minorHAnsi"/>
                <w:iCs w:val="0"/>
                <w:color w:val="auto"/>
                <w:kern w:val="2"/>
                <w:sz w:val="21"/>
              </w:rPr>
              <w:tab/>
            </w:r>
            <w:r w:rsidR="00924938">
              <w:rPr>
                <w:rStyle w:val="ae"/>
                <w:rFonts w:eastAsia="宋体" w:hint="eastAsia"/>
              </w:rPr>
              <w:t>技术、服务要求“★”号条款响应、偏离说明表</w:t>
            </w:r>
            <w:r w:rsidR="00924938">
              <w:tab/>
            </w:r>
            <w:r>
              <w:fldChar w:fldCharType="begin"/>
            </w:r>
            <w:r w:rsidR="00924938">
              <w:instrText xml:space="preserve"> PAGEREF _Toc495861569 \h </w:instrText>
            </w:r>
            <w:r>
              <w:fldChar w:fldCharType="separate"/>
            </w:r>
            <w:r w:rsidR="00924938">
              <w:t>61</w:t>
            </w:r>
            <w:r>
              <w:fldChar w:fldCharType="end"/>
            </w:r>
          </w:hyperlink>
        </w:p>
        <w:p w:rsidR="00B30EA2" w:rsidRDefault="00B30EA2">
          <w:pPr>
            <w:pStyle w:val="20"/>
            <w:tabs>
              <w:tab w:val="left" w:pos="1870"/>
            </w:tabs>
            <w:rPr>
              <w:rFonts w:asciiTheme="minorHAnsi" w:hAnsiTheme="minorHAnsi"/>
              <w:iCs w:val="0"/>
              <w:color w:val="auto"/>
              <w:kern w:val="2"/>
              <w:sz w:val="21"/>
            </w:rPr>
          </w:pPr>
          <w:hyperlink w:anchor="_Toc495861570" w:history="1">
            <w:r w:rsidR="00924938">
              <w:rPr>
                <w:rStyle w:val="ae"/>
                <w:rFonts w:eastAsia="宋体" w:hint="eastAsia"/>
              </w:rPr>
              <w:t>附件二十一、</w:t>
            </w:r>
            <w:r w:rsidR="00924938">
              <w:rPr>
                <w:rFonts w:asciiTheme="minorHAnsi" w:hAnsiTheme="minorHAnsi"/>
                <w:iCs w:val="0"/>
                <w:color w:val="auto"/>
                <w:kern w:val="2"/>
                <w:sz w:val="21"/>
              </w:rPr>
              <w:tab/>
            </w:r>
            <w:r w:rsidR="00924938">
              <w:rPr>
                <w:rStyle w:val="ae"/>
                <w:rFonts w:eastAsia="宋体" w:hint="eastAsia"/>
              </w:rPr>
              <w:t>技术、服务评议对照表</w:t>
            </w:r>
            <w:r w:rsidR="00924938">
              <w:tab/>
            </w:r>
            <w:r>
              <w:fldChar w:fldCharType="begin"/>
            </w:r>
            <w:r w:rsidR="00924938">
              <w:instrText xml:space="preserve"> PAGEREF _Toc495861570 \h </w:instrText>
            </w:r>
            <w:r>
              <w:fldChar w:fldCharType="separate"/>
            </w:r>
            <w:r w:rsidR="00924938">
              <w:t>62</w:t>
            </w:r>
            <w:r>
              <w:fldChar w:fldCharType="end"/>
            </w:r>
          </w:hyperlink>
        </w:p>
        <w:p w:rsidR="00B30EA2" w:rsidRDefault="00B30EA2">
          <w:pPr>
            <w:pStyle w:val="10"/>
            <w:tabs>
              <w:tab w:val="left" w:pos="1260"/>
              <w:tab w:val="right" w:leader="dot" w:pos="9514"/>
            </w:tabs>
          </w:pPr>
          <w:r>
            <w:fldChar w:fldCharType="end"/>
          </w:r>
          <w:r w:rsidR="00924938">
            <w:rPr>
              <w:b w:val="0"/>
              <w:bCs/>
              <w:lang w:val="zh-CN"/>
            </w:rPr>
            <w:tab/>
          </w:r>
        </w:p>
      </w:sdtContent>
    </w:sdt>
    <w:p w:rsidR="00B30EA2" w:rsidRDefault="00924938">
      <w:r>
        <w:br w:type="page"/>
      </w:r>
    </w:p>
    <w:p w:rsidR="00B30EA2" w:rsidRDefault="00924938" w:rsidP="009A2003">
      <w:pPr>
        <w:pStyle w:val="1"/>
        <w:numPr>
          <w:ilvl w:val="0"/>
          <w:numId w:val="1"/>
        </w:numPr>
        <w:spacing w:before="240" w:after="120"/>
        <w:ind w:left="883" w:hangingChars="200" w:hanging="883"/>
        <w:jc w:val="center"/>
        <w:rPr>
          <w:rFonts w:ascii="黑体" w:eastAsia="黑体" w:hAnsi="黑体"/>
        </w:rPr>
      </w:pPr>
      <w:bookmarkStart w:id="0" w:name="_Toc495861517"/>
      <w:r>
        <w:rPr>
          <w:rFonts w:ascii="黑体" w:eastAsia="黑体" w:hAnsi="黑体" w:hint="eastAsia"/>
        </w:rPr>
        <w:lastRenderedPageBreak/>
        <w:t>投标邀请书</w:t>
      </w:r>
      <w:bookmarkEnd w:id="0"/>
    </w:p>
    <w:p w:rsidR="00B30EA2" w:rsidRDefault="00924938">
      <w:pPr>
        <w:spacing w:line="400" w:lineRule="exact"/>
        <w:ind w:firstLineChars="200" w:firstLine="480"/>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依</w:t>
      </w:r>
      <w:r>
        <w:rPr>
          <w:rFonts w:ascii="宋体" w:eastAsia="宋体" w:hAnsi="宋体" w:cs="Times New Roman" w:hint="eastAsia"/>
          <w:color w:val="0D0D0D" w:themeColor="text1" w:themeTint="F2"/>
          <w:sz w:val="24"/>
          <w:szCs w:val="24"/>
        </w:rPr>
        <w:t>据阳财采计备</w:t>
      </w:r>
      <w:r>
        <w:rPr>
          <w:rFonts w:ascii="宋体" w:eastAsia="宋体" w:hAnsi="宋体" w:cs="Times New Roman" w:hint="eastAsia"/>
          <w:color w:val="0D0D0D" w:themeColor="text1" w:themeTint="F2"/>
          <w:sz w:val="24"/>
          <w:szCs w:val="24"/>
        </w:rPr>
        <w:t>[2019]A15</w:t>
      </w:r>
      <w:r>
        <w:rPr>
          <w:rFonts w:ascii="宋体" w:eastAsia="宋体" w:hAnsi="宋体" w:cs="Times New Roman" w:hint="eastAsia"/>
          <w:color w:val="0D0D0D" w:themeColor="text1" w:themeTint="F2"/>
          <w:sz w:val="24"/>
          <w:szCs w:val="24"/>
        </w:rPr>
        <w:t>号备案表的要求，湖北顺成建设工程招标代理有限公司受阳新县医疗保险局委托，就阳新县城乡居民意外伤害保险业务采购项目进行公开招标采购，欢迎符合条件的供应商投标。</w:t>
      </w:r>
    </w:p>
    <w:p w:rsidR="00B30EA2" w:rsidRDefault="00924938">
      <w:pPr>
        <w:numPr>
          <w:ilvl w:val="0"/>
          <w:numId w:val="2"/>
        </w:numPr>
        <w:spacing w:line="400" w:lineRule="exact"/>
        <w:ind w:left="490" w:hanging="490"/>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项目编号：</w:t>
      </w:r>
      <w:r>
        <w:rPr>
          <w:rFonts w:ascii="宋体" w:eastAsia="宋体" w:hAnsi="宋体" w:cs="Times New Roman"/>
          <w:b/>
          <w:color w:val="0D0D0D" w:themeColor="text1" w:themeTint="F2"/>
          <w:sz w:val="24"/>
          <w:szCs w:val="24"/>
        </w:rPr>
        <w:t>131-Z</w:t>
      </w:r>
      <w:r>
        <w:rPr>
          <w:rFonts w:ascii="宋体" w:eastAsia="宋体" w:hAnsi="宋体" w:cs="Times New Roman" w:hint="eastAsia"/>
          <w:b/>
          <w:color w:val="0D0D0D" w:themeColor="text1" w:themeTint="F2"/>
          <w:sz w:val="24"/>
          <w:szCs w:val="24"/>
        </w:rPr>
        <w:t>cg</w:t>
      </w:r>
      <w:r>
        <w:rPr>
          <w:rFonts w:ascii="宋体" w:eastAsia="宋体" w:hAnsi="宋体" w:cs="Times New Roman"/>
          <w:b/>
          <w:color w:val="0D0D0D" w:themeColor="text1" w:themeTint="F2"/>
          <w:sz w:val="24"/>
          <w:szCs w:val="24"/>
        </w:rPr>
        <w:t>.2019-24</w:t>
      </w:r>
      <w:r>
        <w:rPr>
          <w:rFonts w:ascii="宋体" w:eastAsia="宋体" w:hAnsi="宋体" w:cs="Times New Roman" w:hint="eastAsia"/>
          <w:b/>
          <w:color w:val="0D0D0D" w:themeColor="text1" w:themeTint="F2"/>
          <w:sz w:val="24"/>
          <w:szCs w:val="24"/>
        </w:rPr>
        <w:t xml:space="preserve"> </w:t>
      </w:r>
    </w:p>
    <w:p w:rsidR="00B30EA2" w:rsidRDefault="00924938">
      <w:pPr>
        <w:numPr>
          <w:ilvl w:val="0"/>
          <w:numId w:val="2"/>
        </w:numPr>
        <w:spacing w:line="400" w:lineRule="exact"/>
        <w:ind w:left="490" w:hanging="490"/>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项目名称：</w:t>
      </w:r>
      <w:r>
        <w:rPr>
          <w:rFonts w:ascii="宋体" w:eastAsia="宋体" w:hAnsi="宋体" w:cs="Times New Roman" w:hint="eastAsia"/>
          <w:bCs/>
          <w:color w:val="0D0D0D" w:themeColor="text1" w:themeTint="F2"/>
          <w:sz w:val="24"/>
          <w:szCs w:val="24"/>
        </w:rPr>
        <w:t>阳新县城乡居民意外伤害保险业务采购项目</w:t>
      </w:r>
    </w:p>
    <w:p w:rsidR="00B30EA2" w:rsidRDefault="00924938">
      <w:pPr>
        <w:numPr>
          <w:ilvl w:val="0"/>
          <w:numId w:val="2"/>
        </w:numPr>
        <w:spacing w:line="400" w:lineRule="exact"/>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招标内容：</w:t>
      </w:r>
      <w:r>
        <w:rPr>
          <w:rFonts w:ascii="宋体" w:eastAsia="宋体" w:hAnsi="宋体" w:cs="Times New Roman" w:hint="eastAsia"/>
          <w:bCs/>
          <w:color w:val="0D0D0D" w:themeColor="text1" w:themeTint="F2"/>
          <w:sz w:val="24"/>
          <w:szCs w:val="24"/>
        </w:rPr>
        <w:t>在阳新县区域内选择一家商业保险公司承办城乡居民意外伤害保险经办业务（详见招标文件《采购清单》）</w:t>
      </w:r>
    </w:p>
    <w:p w:rsidR="00B30EA2" w:rsidRDefault="00924938">
      <w:pPr>
        <w:numPr>
          <w:ilvl w:val="0"/>
          <w:numId w:val="2"/>
        </w:numPr>
        <w:spacing w:line="400" w:lineRule="exact"/>
        <w:ind w:left="490" w:hanging="490"/>
        <w:rPr>
          <w:rFonts w:ascii="宋体" w:eastAsia="宋体" w:hAnsi="宋体" w:cs="Times New Roman"/>
          <w:b/>
          <w:bCs/>
          <w:color w:val="FF0000"/>
          <w:sz w:val="24"/>
          <w:szCs w:val="24"/>
        </w:rPr>
      </w:pPr>
      <w:r>
        <w:rPr>
          <w:rFonts w:ascii="宋体" w:eastAsia="宋体" w:hAnsi="宋体" w:cs="Times New Roman" w:hint="eastAsia"/>
          <w:b/>
          <w:color w:val="0D0D0D" w:themeColor="text1" w:themeTint="F2"/>
          <w:sz w:val="24"/>
          <w:szCs w:val="24"/>
        </w:rPr>
        <w:t>采购预算：</w:t>
      </w:r>
      <w:r>
        <w:rPr>
          <w:rFonts w:ascii="宋体" w:eastAsia="宋体" w:hAnsi="宋体" w:cs="Times New Roman" w:hint="eastAsia"/>
          <w:b/>
          <w:color w:val="0D0D0D" w:themeColor="text1" w:themeTint="F2"/>
          <w:sz w:val="24"/>
          <w:szCs w:val="24"/>
        </w:rPr>
        <w:t>65</w:t>
      </w:r>
      <w:r>
        <w:rPr>
          <w:rFonts w:ascii="宋体" w:eastAsia="宋体" w:hAnsi="宋体" w:cs="Times New Roman" w:hint="eastAsia"/>
          <w:bCs/>
          <w:color w:val="0D0D0D" w:themeColor="text1" w:themeTint="F2"/>
          <w:sz w:val="24"/>
          <w:szCs w:val="24"/>
        </w:rPr>
        <w:t>元</w:t>
      </w:r>
      <w:r>
        <w:rPr>
          <w:rFonts w:ascii="宋体" w:eastAsia="宋体" w:hAnsi="宋体" w:cs="Times New Roman" w:hint="eastAsia"/>
          <w:bCs/>
          <w:color w:val="0D0D0D" w:themeColor="text1" w:themeTint="F2"/>
          <w:sz w:val="24"/>
          <w:szCs w:val="24"/>
        </w:rPr>
        <w:t>/</w:t>
      </w:r>
      <w:r>
        <w:rPr>
          <w:rFonts w:ascii="宋体" w:eastAsia="宋体" w:hAnsi="宋体" w:cs="Times New Roman" w:hint="eastAsia"/>
          <w:bCs/>
          <w:color w:val="0D0D0D" w:themeColor="text1" w:themeTint="F2"/>
          <w:sz w:val="24"/>
          <w:szCs w:val="24"/>
        </w:rPr>
        <w:t>人</w:t>
      </w:r>
      <w:r>
        <w:rPr>
          <w:rFonts w:ascii="宋体" w:eastAsia="宋体" w:hAnsi="宋体" w:cs="Times New Roman" w:hint="eastAsia"/>
          <w:bCs/>
          <w:color w:val="0D0D0D" w:themeColor="text1" w:themeTint="F2"/>
          <w:sz w:val="24"/>
          <w:szCs w:val="24"/>
        </w:rPr>
        <w:t>/</w:t>
      </w:r>
      <w:r>
        <w:rPr>
          <w:rFonts w:ascii="宋体" w:eastAsia="宋体" w:hAnsi="宋体" w:cs="Times New Roman" w:hint="eastAsia"/>
          <w:bCs/>
          <w:color w:val="0D0D0D" w:themeColor="text1" w:themeTint="F2"/>
          <w:sz w:val="24"/>
          <w:szCs w:val="24"/>
        </w:rPr>
        <w:t>年。参保居民意外伤害投保每年每人保费标准为</w:t>
      </w:r>
      <w:r>
        <w:rPr>
          <w:rFonts w:ascii="宋体" w:eastAsia="宋体" w:hAnsi="宋体" w:cs="Times New Roman" w:hint="eastAsia"/>
          <w:bCs/>
          <w:color w:val="0D0D0D" w:themeColor="text1" w:themeTint="F2"/>
          <w:sz w:val="24"/>
          <w:szCs w:val="24"/>
        </w:rPr>
        <w:t>65</w:t>
      </w:r>
      <w:r>
        <w:rPr>
          <w:rFonts w:ascii="宋体" w:eastAsia="宋体" w:hAnsi="宋体" w:cs="Times New Roman" w:hint="eastAsia"/>
          <w:bCs/>
          <w:color w:val="0D0D0D" w:themeColor="text1" w:themeTint="F2"/>
          <w:sz w:val="24"/>
          <w:szCs w:val="24"/>
        </w:rPr>
        <w:t>元，预估年均投保人数在</w:t>
      </w:r>
      <w:r>
        <w:rPr>
          <w:rFonts w:ascii="宋体" w:eastAsia="宋体" w:hAnsi="宋体" w:cs="Times New Roman" w:hint="eastAsia"/>
          <w:bCs/>
          <w:color w:val="0D0D0D" w:themeColor="text1" w:themeTint="F2"/>
          <w:sz w:val="24"/>
          <w:szCs w:val="24"/>
        </w:rPr>
        <w:t>80</w:t>
      </w:r>
      <w:r>
        <w:rPr>
          <w:rFonts w:ascii="宋体" w:eastAsia="宋体" w:hAnsi="宋体" w:cs="Times New Roman" w:hint="eastAsia"/>
          <w:bCs/>
          <w:color w:val="0D0D0D" w:themeColor="text1" w:themeTint="F2"/>
          <w:sz w:val="24"/>
          <w:szCs w:val="24"/>
        </w:rPr>
        <w:t>万人左右，保费总金额约</w:t>
      </w:r>
      <w:r>
        <w:rPr>
          <w:rFonts w:ascii="宋体" w:eastAsia="宋体" w:hAnsi="宋体" w:cs="Times New Roman" w:hint="eastAsia"/>
          <w:bCs/>
          <w:color w:val="0D0D0D" w:themeColor="text1" w:themeTint="F2"/>
          <w:sz w:val="24"/>
          <w:szCs w:val="24"/>
        </w:rPr>
        <w:t xml:space="preserve"> 5200.00</w:t>
      </w:r>
      <w:r>
        <w:rPr>
          <w:rFonts w:ascii="宋体" w:eastAsia="宋体" w:hAnsi="宋体" w:cs="Times New Roman" w:hint="eastAsia"/>
          <w:bCs/>
          <w:color w:val="0D0D0D" w:themeColor="text1" w:themeTint="F2"/>
          <w:sz w:val="24"/>
          <w:szCs w:val="24"/>
        </w:rPr>
        <w:t>万元</w:t>
      </w:r>
      <w:r>
        <w:rPr>
          <w:rFonts w:ascii="宋体" w:eastAsia="宋体" w:hAnsi="宋体" w:cs="Times New Roman" w:hint="eastAsia"/>
          <w:bCs/>
          <w:color w:val="0D0D0D" w:themeColor="text1" w:themeTint="F2"/>
          <w:sz w:val="24"/>
          <w:szCs w:val="24"/>
        </w:rPr>
        <w:t>/</w:t>
      </w:r>
      <w:r>
        <w:rPr>
          <w:rFonts w:ascii="宋体" w:eastAsia="宋体" w:hAnsi="宋体" w:cs="Times New Roman" w:hint="eastAsia"/>
          <w:bCs/>
          <w:color w:val="0D0D0D" w:themeColor="text1" w:themeTint="F2"/>
          <w:sz w:val="24"/>
          <w:szCs w:val="24"/>
        </w:rPr>
        <w:t>年，三年保费总金额约</w:t>
      </w:r>
      <w:r>
        <w:rPr>
          <w:rFonts w:ascii="宋体" w:eastAsia="宋体" w:hAnsi="宋体" w:cs="Times New Roman" w:hint="eastAsia"/>
          <w:bCs/>
          <w:color w:val="0D0D0D" w:themeColor="text1" w:themeTint="F2"/>
          <w:sz w:val="24"/>
          <w:szCs w:val="24"/>
        </w:rPr>
        <w:t>15600</w:t>
      </w:r>
      <w:r>
        <w:rPr>
          <w:rFonts w:ascii="宋体" w:eastAsia="宋体" w:hAnsi="宋体" w:cs="Times New Roman" w:hint="eastAsia"/>
          <w:bCs/>
          <w:color w:val="0D0D0D" w:themeColor="text1" w:themeTint="F2"/>
          <w:sz w:val="24"/>
          <w:szCs w:val="24"/>
        </w:rPr>
        <w:t>万元。</w:t>
      </w:r>
      <w:r>
        <w:rPr>
          <w:rFonts w:ascii="宋体" w:eastAsia="宋体" w:hAnsi="宋体" w:cs="Times New Roman" w:hint="eastAsia"/>
          <w:bCs/>
          <w:color w:val="0D0D0D" w:themeColor="text1" w:themeTint="F2"/>
          <w:sz w:val="24"/>
          <w:szCs w:val="24"/>
        </w:rPr>
        <w:t>每年综合服务费率</w:t>
      </w:r>
      <w:r>
        <w:rPr>
          <w:rFonts w:ascii="宋体" w:eastAsia="宋体" w:hAnsi="宋体" w:cs="Times New Roman" w:hint="eastAsia"/>
          <w:bCs/>
          <w:color w:val="0D0D0D" w:themeColor="text1" w:themeTint="F2"/>
          <w:sz w:val="24"/>
          <w:szCs w:val="24"/>
        </w:rPr>
        <w:t>≦</w:t>
      </w:r>
      <w:r>
        <w:rPr>
          <w:rFonts w:ascii="宋体" w:eastAsia="宋体" w:hAnsi="宋体" w:cs="Times New Roman" w:hint="eastAsia"/>
          <w:bCs/>
          <w:color w:val="0D0D0D" w:themeColor="text1" w:themeTint="F2"/>
          <w:sz w:val="24"/>
          <w:szCs w:val="24"/>
        </w:rPr>
        <w:t>4%</w:t>
      </w:r>
      <w:r>
        <w:rPr>
          <w:rFonts w:ascii="宋体" w:eastAsia="宋体" w:hAnsi="宋体" w:cs="Times New Roman" w:hint="eastAsia"/>
          <w:bCs/>
          <w:color w:val="0D0D0D" w:themeColor="text1" w:themeTint="F2"/>
          <w:sz w:val="24"/>
          <w:szCs w:val="24"/>
        </w:rPr>
        <w:t>。</w:t>
      </w:r>
    </w:p>
    <w:p w:rsidR="00B30EA2" w:rsidRDefault="00924938">
      <w:pPr>
        <w:numPr>
          <w:ilvl w:val="0"/>
          <w:numId w:val="2"/>
        </w:numPr>
        <w:spacing w:line="400" w:lineRule="exact"/>
        <w:ind w:left="490" w:hanging="490"/>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资金来源：财政资金</w:t>
      </w:r>
    </w:p>
    <w:p w:rsidR="00B30EA2" w:rsidRDefault="00924938">
      <w:pPr>
        <w:numPr>
          <w:ilvl w:val="0"/>
          <w:numId w:val="2"/>
        </w:numPr>
        <w:spacing w:line="400" w:lineRule="exact"/>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政府集中采购项目：否</w:t>
      </w:r>
    </w:p>
    <w:p w:rsidR="00B30EA2" w:rsidRDefault="00924938">
      <w:pPr>
        <w:numPr>
          <w:ilvl w:val="0"/>
          <w:numId w:val="2"/>
        </w:numPr>
        <w:spacing w:line="400" w:lineRule="exact"/>
        <w:ind w:left="490" w:hanging="490"/>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投标人资格要求：</w:t>
      </w:r>
    </w:p>
    <w:p w:rsidR="00B30EA2" w:rsidRDefault="00924938">
      <w:pPr>
        <w:numPr>
          <w:ilvl w:val="0"/>
          <w:numId w:val="3"/>
        </w:numPr>
        <w:tabs>
          <w:tab w:val="left" w:pos="896"/>
        </w:tabs>
        <w:spacing w:line="400" w:lineRule="exact"/>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应具备《政府采购法》第二十二条第一款规定的条件；</w:t>
      </w:r>
    </w:p>
    <w:p w:rsidR="00B30EA2" w:rsidRDefault="00924938">
      <w:pPr>
        <w:numPr>
          <w:ilvl w:val="0"/>
          <w:numId w:val="3"/>
        </w:numPr>
        <w:tabs>
          <w:tab w:val="left" w:pos="896"/>
        </w:tabs>
        <w:spacing w:line="400" w:lineRule="exact"/>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参加本次政府采购活动前三年内，在经营活动中没有重大违法记录并须提交《参加政府采购活动前</w:t>
      </w:r>
      <w:r>
        <w:rPr>
          <w:rFonts w:ascii="宋体" w:eastAsia="宋体" w:hAnsi="宋体" w:cs="Times New Roman" w:hint="eastAsia"/>
          <w:color w:val="0D0D0D" w:themeColor="text1" w:themeTint="F2"/>
          <w:sz w:val="24"/>
          <w:szCs w:val="24"/>
        </w:rPr>
        <w:t>3</w:t>
      </w:r>
      <w:r>
        <w:rPr>
          <w:rFonts w:ascii="宋体" w:eastAsia="宋体" w:hAnsi="宋体" w:cs="Times New Roman" w:hint="eastAsia"/>
          <w:color w:val="0D0D0D" w:themeColor="text1" w:themeTint="F2"/>
          <w:sz w:val="24"/>
          <w:szCs w:val="24"/>
        </w:rPr>
        <w:t>年内在经营活动中没有重大违法记录的书面声明》，且必须未被列入</w:t>
      </w:r>
      <w:r>
        <w:rPr>
          <w:rFonts w:ascii="宋体" w:eastAsia="宋体" w:hAnsi="宋体" w:cs="Times New Roman" w:hint="eastAsia"/>
          <w:color w:val="0D0D0D" w:themeColor="text1" w:themeTint="F2"/>
          <w:sz w:val="24"/>
          <w:szCs w:val="24"/>
        </w:rPr>
        <w:t>"</w:t>
      </w:r>
      <w:r>
        <w:rPr>
          <w:rFonts w:ascii="宋体" w:eastAsia="宋体" w:hAnsi="宋体" w:cs="Times New Roman" w:hint="eastAsia"/>
          <w:color w:val="0D0D0D" w:themeColor="text1" w:themeTint="F2"/>
          <w:sz w:val="24"/>
          <w:szCs w:val="24"/>
        </w:rPr>
        <w:t>信用中国</w:t>
      </w:r>
      <w:r>
        <w:rPr>
          <w:rFonts w:ascii="宋体" w:eastAsia="宋体" w:hAnsi="宋体" w:cs="Times New Roman" w:hint="eastAsia"/>
          <w:color w:val="0D0D0D" w:themeColor="text1" w:themeTint="F2"/>
          <w:sz w:val="24"/>
          <w:szCs w:val="24"/>
        </w:rPr>
        <w:t>"</w:t>
      </w:r>
      <w:r>
        <w:rPr>
          <w:rFonts w:ascii="宋体" w:eastAsia="宋体" w:hAnsi="宋体" w:cs="Times New Roman" w:hint="eastAsia"/>
          <w:color w:val="0D0D0D" w:themeColor="text1" w:themeTint="F2"/>
          <w:sz w:val="24"/>
          <w:szCs w:val="24"/>
        </w:rPr>
        <w:t>网站</w:t>
      </w:r>
      <w:r>
        <w:rPr>
          <w:rFonts w:ascii="宋体" w:eastAsia="宋体" w:hAnsi="宋体" w:cs="Times New Roman" w:hint="eastAsia"/>
          <w:color w:val="0D0D0D" w:themeColor="text1" w:themeTint="F2"/>
          <w:sz w:val="24"/>
          <w:szCs w:val="24"/>
        </w:rPr>
        <w:t>(www.creditchina.gov.cn)</w:t>
      </w:r>
      <w:r>
        <w:rPr>
          <w:rFonts w:ascii="宋体" w:eastAsia="宋体" w:hAnsi="宋体" w:cs="Times New Roman" w:hint="eastAsia"/>
          <w:color w:val="0D0D0D" w:themeColor="text1" w:themeTint="F2"/>
          <w:sz w:val="24"/>
          <w:szCs w:val="24"/>
        </w:rPr>
        <w:t>失信被执行人（须提供网站截图）、重大税收违法案件当事人、政府采购严重违法失信行为记录名单。</w:t>
      </w:r>
    </w:p>
    <w:p w:rsidR="00B30EA2" w:rsidRDefault="00924938">
      <w:pPr>
        <w:numPr>
          <w:ilvl w:val="0"/>
          <w:numId w:val="3"/>
        </w:numPr>
        <w:tabs>
          <w:tab w:val="left" w:pos="896"/>
        </w:tabs>
        <w:spacing w:line="400" w:lineRule="exact"/>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特定要求：投标人总公司应具有中国保监会批准的人身保险承办资质，在中国境内经营人身保险业务</w:t>
      </w:r>
      <w:r>
        <w:rPr>
          <w:rFonts w:ascii="宋体" w:eastAsia="宋体" w:hAnsi="宋体" w:cs="Times New Roman" w:hint="eastAsia"/>
          <w:color w:val="0D0D0D" w:themeColor="text1" w:themeTint="F2"/>
          <w:sz w:val="24"/>
          <w:szCs w:val="24"/>
        </w:rPr>
        <w:t>5</w:t>
      </w:r>
      <w:r>
        <w:rPr>
          <w:rFonts w:ascii="宋体" w:eastAsia="宋体" w:hAnsi="宋体" w:cs="Times New Roman" w:hint="eastAsia"/>
          <w:color w:val="0D0D0D" w:themeColor="text1" w:themeTint="F2"/>
          <w:sz w:val="24"/>
          <w:szCs w:val="24"/>
        </w:rPr>
        <w:t>年以上，并在阳新设有支公司或营销服务机构的黄石分公司或中心支公司；总公司批准统一开办人身保险，并提供业务、财务、信息技术等支持。参与投标的阳新支公司或营销服务机构必须取得总公司同意参加本地城乡居民意外伤害保险竞标的授权文件；若由县公司参加投标的，还需附总公司对县公司的授权文件；</w:t>
      </w:r>
      <w:r>
        <w:rPr>
          <w:rFonts w:ascii="宋体" w:eastAsia="宋体" w:hAnsi="宋体" w:cs="Times New Roman" w:hint="eastAsia"/>
          <w:color w:val="0D0D0D" w:themeColor="text1" w:themeTint="F2"/>
          <w:sz w:val="24"/>
          <w:szCs w:val="24"/>
        </w:rPr>
        <w:t>同一总公司只允许有一家分支公司或营销服务机构参与投标</w:t>
      </w:r>
      <w:r>
        <w:rPr>
          <w:rFonts w:ascii="宋体" w:eastAsia="宋体" w:hAnsi="宋体" w:cs="Times New Roman" w:hint="eastAsia"/>
          <w:color w:val="0D0D0D" w:themeColor="text1" w:themeTint="F2"/>
          <w:sz w:val="24"/>
          <w:szCs w:val="24"/>
        </w:rPr>
        <w:t>。</w:t>
      </w:r>
    </w:p>
    <w:p w:rsidR="00B30EA2" w:rsidRDefault="00924938">
      <w:pPr>
        <w:numPr>
          <w:ilvl w:val="0"/>
          <w:numId w:val="3"/>
        </w:numPr>
        <w:tabs>
          <w:tab w:val="left" w:pos="896"/>
        </w:tabs>
        <w:spacing w:line="400" w:lineRule="exact"/>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不接受联合体形式的投标。</w:t>
      </w:r>
    </w:p>
    <w:p w:rsidR="00B30EA2" w:rsidRDefault="00924938">
      <w:pPr>
        <w:numPr>
          <w:ilvl w:val="0"/>
          <w:numId w:val="2"/>
        </w:numPr>
        <w:spacing w:line="400" w:lineRule="exact"/>
        <w:ind w:left="490" w:hanging="490"/>
        <w:rPr>
          <w:rFonts w:ascii="宋体" w:eastAsia="宋体" w:hAnsi="宋体" w:cs="宋体"/>
          <w:b/>
          <w:color w:val="0D0D0D" w:themeColor="text1" w:themeTint="F2"/>
          <w:kern w:val="0"/>
          <w:sz w:val="24"/>
          <w:szCs w:val="24"/>
        </w:rPr>
      </w:pPr>
      <w:r>
        <w:rPr>
          <w:rFonts w:ascii="宋体" w:eastAsia="宋体" w:hAnsi="宋体" w:cs="宋体" w:hint="eastAsia"/>
          <w:b/>
          <w:color w:val="0D0D0D" w:themeColor="text1" w:themeTint="F2"/>
          <w:kern w:val="0"/>
          <w:sz w:val="24"/>
          <w:szCs w:val="24"/>
        </w:rPr>
        <w:t>政府采购相关政策执行：</w:t>
      </w:r>
    </w:p>
    <w:p w:rsidR="00B30EA2" w:rsidRDefault="00924938">
      <w:pPr>
        <w:tabs>
          <w:tab w:val="left" w:pos="896"/>
        </w:tabs>
        <w:spacing w:line="400" w:lineRule="exact"/>
        <w:ind w:firstLineChars="200" w:firstLine="480"/>
        <w:rPr>
          <w:rFonts w:ascii="宋体" w:eastAsia="宋体" w:hAnsi="宋体" w:cs="Times New Roman"/>
          <w:color w:val="0D0D0D" w:themeColor="text1" w:themeTint="F2"/>
          <w:sz w:val="24"/>
          <w:szCs w:val="24"/>
        </w:rPr>
      </w:pPr>
      <w:r>
        <w:rPr>
          <w:rFonts w:ascii="宋体" w:eastAsia="宋体" w:hAnsi="宋体" w:cs="Times New Roman"/>
          <w:color w:val="0D0D0D" w:themeColor="text1" w:themeTint="F2"/>
          <w:sz w:val="24"/>
          <w:szCs w:val="24"/>
        </w:rPr>
        <w:t>落实</w:t>
      </w:r>
      <w:r>
        <w:rPr>
          <w:rFonts w:ascii="宋体" w:eastAsia="宋体" w:hAnsi="宋体" w:cs="Times New Roman" w:hint="eastAsia"/>
          <w:color w:val="0D0D0D" w:themeColor="text1" w:themeTint="F2"/>
          <w:sz w:val="24"/>
          <w:szCs w:val="24"/>
        </w:rPr>
        <w:t>政府采购强制、优先采购节能产品政策；政府采购优先采购环保产品政策；政府采购促进中小企业发展（监狱企业、残疾人福利性单位视同小微企业）等政策。</w:t>
      </w:r>
    </w:p>
    <w:p w:rsidR="00B30EA2" w:rsidRDefault="00924938" w:rsidP="009A2003">
      <w:pPr>
        <w:tabs>
          <w:tab w:val="left" w:pos="896"/>
        </w:tabs>
        <w:spacing w:line="400" w:lineRule="exact"/>
        <w:ind w:firstLineChars="200" w:firstLine="482"/>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是否专门面向中小企业、监狱企业、残疾人福利性单位：否。</w:t>
      </w:r>
    </w:p>
    <w:p w:rsidR="00B30EA2" w:rsidRDefault="00924938">
      <w:pPr>
        <w:numPr>
          <w:ilvl w:val="0"/>
          <w:numId w:val="2"/>
        </w:numPr>
        <w:spacing w:line="400" w:lineRule="exact"/>
        <w:ind w:left="490" w:hanging="490"/>
        <w:rPr>
          <w:rFonts w:ascii="宋体" w:eastAsia="宋体" w:hAnsi="宋体" w:cs="宋体"/>
          <w:b/>
          <w:color w:val="0D0D0D" w:themeColor="text1" w:themeTint="F2"/>
          <w:kern w:val="0"/>
          <w:sz w:val="24"/>
          <w:szCs w:val="24"/>
        </w:rPr>
      </w:pPr>
      <w:r>
        <w:rPr>
          <w:rFonts w:ascii="宋体" w:eastAsia="宋体" w:hAnsi="宋体" w:cs="宋体" w:hint="eastAsia"/>
          <w:b/>
          <w:color w:val="0D0D0D" w:themeColor="text1" w:themeTint="F2"/>
          <w:kern w:val="0"/>
          <w:sz w:val="24"/>
          <w:szCs w:val="24"/>
          <w:lang w:val="zh-CN"/>
        </w:rPr>
        <w:t>招标文件获取</w:t>
      </w:r>
      <w:r>
        <w:rPr>
          <w:rFonts w:ascii="宋体" w:eastAsia="宋体" w:hAnsi="宋体" w:cs="宋体" w:hint="eastAsia"/>
          <w:b/>
          <w:color w:val="0D0D0D" w:themeColor="text1" w:themeTint="F2"/>
          <w:kern w:val="0"/>
          <w:sz w:val="24"/>
          <w:szCs w:val="24"/>
        </w:rPr>
        <w:t>：</w:t>
      </w:r>
    </w:p>
    <w:p w:rsidR="00B30EA2" w:rsidRDefault="00924938">
      <w:pPr>
        <w:widowControl/>
        <w:numPr>
          <w:ilvl w:val="0"/>
          <w:numId w:val="4"/>
        </w:numPr>
        <w:adjustRightInd w:val="0"/>
        <w:snapToGrid w:val="0"/>
        <w:spacing w:line="400" w:lineRule="exact"/>
        <w:ind w:firstLineChars="150" w:firstLine="360"/>
        <w:jc w:val="left"/>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本项目实行网上下载标书，招标文件与本招标公告同时发布（见招标文件下载），凡自愿参加本项目投标者，请于</w:t>
      </w:r>
      <w:r>
        <w:rPr>
          <w:rFonts w:ascii="宋体" w:eastAsia="宋体" w:hAnsi="宋体" w:cs="Times New Roman" w:hint="eastAsia"/>
          <w:color w:val="0D0D0D" w:themeColor="text1" w:themeTint="F2"/>
          <w:sz w:val="24"/>
          <w:szCs w:val="24"/>
        </w:rPr>
        <w:t xml:space="preserve"> </w:t>
      </w:r>
      <w:r>
        <w:rPr>
          <w:rFonts w:ascii="宋体" w:eastAsia="宋体" w:hAnsi="宋体" w:cs="Times New Roman" w:hint="eastAsia"/>
          <w:color w:val="0000FF"/>
          <w:sz w:val="24"/>
          <w:szCs w:val="24"/>
          <w:u w:val="single"/>
        </w:rPr>
        <w:t>2019</w:t>
      </w:r>
      <w:r>
        <w:rPr>
          <w:rFonts w:ascii="宋体" w:eastAsia="宋体" w:hAnsi="宋体" w:cs="Times New Roman" w:hint="eastAsia"/>
          <w:color w:val="0000FF"/>
          <w:sz w:val="24"/>
          <w:szCs w:val="24"/>
          <w:u w:val="single"/>
        </w:rPr>
        <w:t>年</w:t>
      </w:r>
      <w:r>
        <w:rPr>
          <w:rFonts w:ascii="宋体" w:eastAsia="宋体" w:hAnsi="宋体" w:cs="Times New Roman" w:hint="eastAsia"/>
          <w:color w:val="0000FF"/>
          <w:sz w:val="24"/>
          <w:szCs w:val="24"/>
          <w:u w:val="single"/>
        </w:rPr>
        <w:t>1</w:t>
      </w:r>
      <w:r>
        <w:rPr>
          <w:rFonts w:ascii="宋体" w:eastAsia="宋体" w:hAnsi="宋体" w:cs="Times New Roman" w:hint="eastAsia"/>
          <w:color w:val="0000FF"/>
          <w:sz w:val="24"/>
          <w:szCs w:val="24"/>
          <w:u w:val="single"/>
        </w:rPr>
        <w:t>月</w:t>
      </w:r>
      <w:r>
        <w:rPr>
          <w:rFonts w:ascii="宋体" w:eastAsia="宋体" w:hAnsi="宋体" w:cs="Times New Roman" w:hint="eastAsia"/>
          <w:color w:val="0000FF"/>
          <w:sz w:val="24"/>
          <w:szCs w:val="24"/>
          <w:u w:val="single"/>
        </w:rPr>
        <w:t>29</w:t>
      </w:r>
      <w:r>
        <w:rPr>
          <w:rFonts w:ascii="宋体" w:eastAsia="宋体" w:hAnsi="宋体" w:cs="Times New Roman" w:hint="eastAsia"/>
          <w:color w:val="0000FF"/>
          <w:sz w:val="24"/>
          <w:szCs w:val="24"/>
          <w:u w:val="single"/>
        </w:rPr>
        <w:t>日至</w:t>
      </w:r>
      <w:r>
        <w:rPr>
          <w:rFonts w:ascii="宋体" w:eastAsia="宋体" w:hAnsi="宋体" w:cs="Times New Roman" w:hint="eastAsia"/>
          <w:color w:val="0000FF"/>
          <w:sz w:val="24"/>
          <w:szCs w:val="24"/>
          <w:u w:val="single"/>
        </w:rPr>
        <w:t>2019</w:t>
      </w:r>
      <w:r>
        <w:rPr>
          <w:rFonts w:ascii="宋体" w:eastAsia="宋体" w:hAnsi="宋体" w:cs="Times New Roman" w:hint="eastAsia"/>
          <w:color w:val="0000FF"/>
          <w:sz w:val="24"/>
          <w:szCs w:val="24"/>
          <w:u w:val="single"/>
        </w:rPr>
        <w:t>年</w:t>
      </w:r>
      <w:r>
        <w:rPr>
          <w:rFonts w:ascii="宋体" w:eastAsia="宋体" w:hAnsi="宋体" w:cs="Times New Roman" w:hint="eastAsia"/>
          <w:color w:val="0000FF"/>
          <w:sz w:val="24"/>
          <w:szCs w:val="24"/>
          <w:u w:val="single"/>
        </w:rPr>
        <w:t>2</w:t>
      </w:r>
      <w:r>
        <w:rPr>
          <w:rFonts w:ascii="宋体" w:eastAsia="宋体" w:hAnsi="宋体" w:cs="Times New Roman" w:hint="eastAsia"/>
          <w:color w:val="0000FF"/>
          <w:sz w:val="24"/>
          <w:szCs w:val="24"/>
          <w:u w:val="single"/>
        </w:rPr>
        <w:t>月</w:t>
      </w:r>
      <w:r>
        <w:rPr>
          <w:rFonts w:ascii="宋体" w:eastAsia="宋体" w:hAnsi="宋体" w:cs="Times New Roman" w:hint="eastAsia"/>
          <w:color w:val="0000FF"/>
          <w:sz w:val="24"/>
          <w:szCs w:val="24"/>
          <w:u w:val="single"/>
        </w:rPr>
        <w:t>3</w:t>
      </w:r>
      <w:r>
        <w:rPr>
          <w:rFonts w:ascii="宋体" w:eastAsia="宋体" w:hAnsi="宋体" w:cs="Times New Roman" w:hint="eastAsia"/>
          <w:color w:val="0000FF"/>
          <w:sz w:val="24"/>
          <w:szCs w:val="24"/>
          <w:u w:val="single"/>
        </w:rPr>
        <w:t>日</w:t>
      </w:r>
      <w:r>
        <w:rPr>
          <w:rFonts w:ascii="宋体" w:eastAsia="宋体" w:hAnsi="宋体" w:cs="Times New Roman" w:hint="eastAsia"/>
          <w:color w:val="0000FF"/>
          <w:sz w:val="24"/>
          <w:szCs w:val="24"/>
          <w:u w:val="single"/>
        </w:rPr>
        <w:t>17:30</w:t>
      </w:r>
      <w:r>
        <w:rPr>
          <w:rFonts w:ascii="宋体" w:eastAsia="宋体" w:hAnsi="宋体" w:cs="Times New Roman" w:hint="eastAsia"/>
          <w:color w:val="0000FF"/>
          <w:sz w:val="24"/>
          <w:szCs w:val="24"/>
          <w:u w:val="single"/>
        </w:rPr>
        <w:t>前</w:t>
      </w:r>
      <w:r>
        <w:rPr>
          <w:rFonts w:ascii="宋体" w:eastAsia="宋体" w:hAnsi="宋体" w:cs="Times New Roman" w:hint="eastAsia"/>
          <w:color w:val="0D0D0D" w:themeColor="text1" w:themeTint="F2"/>
          <w:sz w:val="24"/>
          <w:szCs w:val="24"/>
        </w:rPr>
        <w:t>点击项目招标</w:t>
      </w:r>
      <w:r>
        <w:rPr>
          <w:rFonts w:ascii="宋体" w:eastAsia="宋体" w:hAnsi="宋体" w:cs="Times New Roman" w:hint="eastAsia"/>
          <w:color w:val="0D0D0D" w:themeColor="text1" w:themeTint="F2"/>
          <w:sz w:val="24"/>
          <w:szCs w:val="24"/>
        </w:rPr>
        <w:lastRenderedPageBreak/>
        <w:t>公告中的链接免费下载招标文件，并在投标截止时间前办理所有投标手续并同时递交投标文件。</w:t>
      </w:r>
    </w:p>
    <w:p w:rsidR="00B30EA2" w:rsidRDefault="00924938">
      <w:pPr>
        <w:widowControl/>
        <w:numPr>
          <w:ilvl w:val="0"/>
          <w:numId w:val="4"/>
        </w:numPr>
        <w:adjustRightInd w:val="0"/>
        <w:snapToGrid w:val="0"/>
        <w:spacing w:line="400" w:lineRule="exact"/>
        <w:ind w:firstLineChars="150" w:firstLine="360"/>
        <w:jc w:val="left"/>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招标文件下载：</w:t>
      </w:r>
    </w:p>
    <w:p w:rsidR="00B30EA2" w:rsidRDefault="00924938">
      <w:pPr>
        <w:numPr>
          <w:ilvl w:val="0"/>
          <w:numId w:val="2"/>
        </w:numPr>
        <w:spacing w:line="400" w:lineRule="exact"/>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投标信息：</w:t>
      </w:r>
    </w:p>
    <w:p w:rsidR="00B30EA2" w:rsidRDefault="00924938">
      <w:pPr>
        <w:widowControl/>
        <w:numPr>
          <w:ilvl w:val="0"/>
          <w:numId w:val="4"/>
        </w:numPr>
        <w:adjustRightInd w:val="0"/>
        <w:snapToGrid w:val="0"/>
        <w:spacing w:line="400" w:lineRule="exact"/>
        <w:ind w:firstLineChars="150" w:firstLine="360"/>
        <w:jc w:val="left"/>
        <w:rPr>
          <w:rFonts w:ascii="宋体" w:eastAsia="宋体" w:hAnsi="宋体" w:cs="Times New Roman"/>
          <w:color w:val="0D0D0D" w:themeColor="text1" w:themeTint="F2"/>
          <w:sz w:val="24"/>
          <w:szCs w:val="24"/>
        </w:rPr>
      </w:pPr>
      <w:r>
        <w:rPr>
          <w:rFonts w:ascii="宋体" w:eastAsia="宋体" w:hAnsi="宋体" w:cs="宋体" w:hint="eastAsia"/>
          <w:color w:val="0D0D0D" w:themeColor="text1" w:themeTint="F2"/>
          <w:kern w:val="0"/>
          <w:sz w:val="24"/>
          <w:szCs w:val="24"/>
        </w:rPr>
        <w:t>投标文件递交截止时间：</w:t>
      </w:r>
      <w:r>
        <w:rPr>
          <w:rFonts w:ascii="宋体" w:eastAsia="宋体" w:hAnsi="宋体" w:cs="宋体" w:hint="eastAsia"/>
          <w:color w:val="0000FF"/>
          <w:kern w:val="0"/>
          <w:sz w:val="24"/>
          <w:szCs w:val="24"/>
          <w:u w:val="single"/>
        </w:rPr>
        <w:t>2019</w:t>
      </w:r>
      <w:r>
        <w:rPr>
          <w:rFonts w:ascii="宋体" w:eastAsia="宋体" w:hAnsi="宋体" w:cs="Times New Roman" w:hint="eastAsia"/>
          <w:color w:val="0000FF"/>
          <w:sz w:val="24"/>
          <w:szCs w:val="24"/>
          <w:u w:val="single"/>
        </w:rPr>
        <w:t>年</w:t>
      </w:r>
      <w:r>
        <w:rPr>
          <w:rFonts w:ascii="宋体" w:eastAsia="宋体" w:hAnsi="宋体" w:cs="Times New Roman" w:hint="eastAsia"/>
          <w:color w:val="0000FF"/>
          <w:sz w:val="24"/>
          <w:szCs w:val="24"/>
          <w:u w:val="single"/>
        </w:rPr>
        <w:t>2</w:t>
      </w:r>
      <w:r>
        <w:rPr>
          <w:rFonts w:ascii="宋体" w:eastAsia="宋体" w:hAnsi="宋体" w:cs="Times New Roman" w:hint="eastAsia"/>
          <w:color w:val="0000FF"/>
          <w:sz w:val="24"/>
          <w:szCs w:val="24"/>
          <w:u w:val="single"/>
        </w:rPr>
        <w:t>月</w:t>
      </w:r>
      <w:r>
        <w:rPr>
          <w:rFonts w:ascii="宋体" w:eastAsia="宋体" w:hAnsi="宋体" w:cs="Times New Roman" w:hint="eastAsia"/>
          <w:color w:val="0000FF"/>
          <w:sz w:val="24"/>
          <w:szCs w:val="24"/>
          <w:u w:val="single"/>
        </w:rPr>
        <w:t>28</w:t>
      </w:r>
      <w:r>
        <w:rPr>
          <w:rFonts w:ascii="宋体" w:eastAsia="宋体" w:hAnsi="宋体" w:cs="Times New Roman" w:hint="eastAsia"/>
          <w:color w:val="0000FF"/>
          <w:sz w:val="24"/>
          <w:szCs w:val="24"/>
          <w:u w:val="single"/>
        </w:rPr>
        <w:t>日</w:t>
      </w:r>
      <w:r>
        <w:rPr>
          <w:rFonts w:ascii="宋体" w:eastAsia="宋体" w:hAnsi="宋体" w:cs="Times New Roman" w:hint="eastAsia"/>
          <w:color w:val="0000FF"/>
          <w:sz w:val="24"/>
          <w:szCs w:val="24"/>
          <w:u w:val="single"/>
        </w:rPr>
        <w:t>9</w:t>
      </w:r>
      <w:r>
        <w:rPr>
          <w:rFonts w:ascii="宋体" w:eastAsia="宋体" w:hAnsi="宋体" w:cs="Times New Roman" w:hint="eastAsia"/>
          <w:color w:val="0000FF"/>
          <w:sz w:val="24"/>
          <w:szCs w:val="24"/>
          <w:u w:val="single"/>
        </w:rPr>
        <w:t>：</w:t>
      </w:r>
      <w:r>
        <w:rPr>
          <w:rFonts w:ascii="宋体" w:eastAsia="宋体" w:hAnsi="宋体" w:cs="Times New Roman" w:hint="eastAsia"/>
          <w:color w:val="0000FF"/>
          <w:sz w:val="24"/>
          <w:szCs w:val="24"/>
          <w:u w:val="single"/>
        </w:rPr>
        <w:t>00</w:t>
      </w:r>
      <w:r>
        <w:rPr>
          <w:rFonts w:ascii="宋体" w:eastAsia="宋体" w:hAnsi="宋体" w:cs="宋体" w:hint="eastAsia"/>
          <w:color w:val="0000FF"/>
          <w:kern w:val="0"/>
          <w:sz w:val="24"/>
          <w:szCs w:val="24"/>
        </w:rPr>
        <w:t>（</w:t>
      </w:r>
      <w:r>
        <w:rPr>
          <w:rFonts w:ascii="宋体" w:eastAsia="宋体" w:hAnsi="宋体" w:cs="宋体" w:hint="eastAsia"/>
          <w:color w:val="0000FF"/>
          <w:kern w:val="0"/>
          <w:sz w:val="24"/>
          <w:szCs w:val="24"/>
          <w:u w:val="single"/>
        </w:rPr>
        <w:t>8</w:t>
      </w:r>
      <w:r>
        <w:rPr>
          <w:rFonts w:ascii="宋体" w:eastAsia="宋体" w:hAnsi="宋体" w:cs="宋体" w:hint="eastAsia"/>
          <w:color w:val="0000FF"/>
          <w:kern w:val="0"/>
          <w:sz w:val="24"/>
          <w:szCs w:val="24"/>
          <w:u w:val="single"/>
        </w:rPr>
        <w:t>时</w:t>
      </w:r>
      <w:r>
        <w:rPr>
          <w:rFonts w:ascii="宋体" w:eastAsia="宋体" w:hAnsi="宋体" w:cs="宋体" w:hint="eastAsia"/>
          <w:color w:val="0000FF"/>
          <w:kern w:val="0"/>
          <w:sz w:val="24"/>
          <w:szCs w:val="24"/>
          <w:u w:val="single"/>
        </w:rPr>
        <w:t>30</w:t>
      </w:r>
      <w:r>
        <w:rPr>
          <w:rFonts w:ascii="宋体" w:eastAsia="宋体" w:hAnsi="宋体" w:cs="宋体" w:hint="eastAsia"/>
          <w:color w:val="0000FF"/>
          <w:kern w:val="0"/>
          <w:sz w:val="24"/>
          <w:szCs w:val="24"/>
          <w:u w:val="single"/>
        </w:rPr>
        <w:t>分</w:t>
      </w:r>
      <w:r>
        <w:rPr>
          <w:rFonts w:ascii="宋体" w:eastAsia="宋体" w:hAnsi="宋体" w:cs="宋体" w:hint="eastAsia"/>
          <w:color w:val="0D0D0D" w:themeColor="text1" w:themeTint="F2"/>
          <w:kern w:val="0"/>
          <w:sz w:val="24"/>
          <w:szCs w:val="24"/>
        </w:rPr>
        <w:t>开始接收投标文件，拒收逾期送达或者未按招标文件要求密封的投</w:t>
      </w:r>
      <w:r>
        <w:rPr>
          <w:rFonts w:ascii="宋体" w:eastAsia="宋体" w:hAnsi="宋体" w:cs="Times New Roman" w:hint="eastAsia"/>
          <w:color w:val="0D0D0D" w:themeColor="text1" w:themeTint="F2"/>
          <w:sz w:val="24"/>
          <w:szCs w:val="24"/>
        </w:rPr>
        <w:t>标文件）</w:t>
      </w:r>
    </w:p>
    <w:p w:rsidR="00B30EA2" w:rsidRDefault="00924938">
      <w:pPr>
        <w:widowControl/>
        <w:numPr>
          <w:ilvl w:val="0"/>
          <w:numId w:val="4"/>
        </w:numPr>
        <w:adjustRightInd w:val="0"/>
        <w:snapToGrid w:val="0"/>
        <w:spacing w:line="400" w:lineRule="exact"/>
        <w:ind w:firstLineChars="150" w:firstLine="360"/>
        <w:jc w:val="left"/>
        <w:rPr>
          <w:rFonts w:ascii="宋体" w:eastAsia="宋体" w:hAnsi="宋体" w:cs="宋体"/>
          <w:color w:val="0D0D0D" w:themeColor="text1" w:themeTint="F2"/>
          <w:kern w:val="0"/>
          <w:sz w:val="24"/>
          <w:szCs w:val="24"/>
        </w:rPr>
      </w:pPr>
      <w:r>
        <w:rPr>
          <w:rFonts w:ascii="宋体" w:eastAsia="宋体" w:hAnsi="宋体" w:cs="Times New Roman" w:hint="eastAsia"/>
          <w:color w:val="0D0D0D" w:themeColor="text1" w:themeTint="F2"/>
          <w:sz w:val="24"/>
          <w:szCs w:val="24"/>
        </w:rPr>
        <w:t>投标文件递交地点：阳新县公共资源交易中心</w:t>
      </w:r>
      <w:r>
        <w:rPr>
          <w:rFonts w:ascii="宋体" w:eastAsia="宋体" w:hAnsi="宋体" w:cs="Times New Roman" w:hint="eastAsia"/>
          <w:color w:val="0D0D0D" w:themeColor="text1" w:themeTint="F2"/>
          <w:sz w:val="24"/>
          <w:szCs w:val="24"/>
        </w:rPr>
        <w:t>2</w:t>
      </w:r>
      <w:r>
        <w:rPr>
          <w:rFonts w:ascii="宋体" w:eastAsia="宋体" w:hAnsi="宋体" w:cs="Times New Roman" w:hint="eastAsia"/>
          <w:color w:val="0D0D0D" w:themeColor="text1" w:themeTint="F2"/>
          <w:sz w:val="24"/>
          <w:szCs w:val="24"/>
        </w:rPr>
        <w:t>楼开标大厅（</w:t>
      </w:r>
      <w:r>
        <w:rPr>
          <w:rFonts w:ascii="宋体" w:eastAsia="宋体" w:hAnsi="宋体" w:cs="宋体" w:hint="eastAsia"/>
          <w:color w:val="0D0D0D" w:themeColor="text1" w:themeTint="F2"/>
          <w:kern w:val="0"/>
          <w:sz w:val="24"/>
          <w:szCs w:val="24"/>
        </w:rPr>
        <w:t>阳新县熊家垴安置小区东侧）</w:t>
      </w:r>
    </w:p>
    <w:p w:rsidR="00B30EA2" w:rsidRDefault="00924938">
      <w:pPr>
        <w:widowControl/>
        <w:spacing w:line="400" w:lineRule="exact"/>
        <w:ind w:firstLineChars="200" w:firstLine="480"/>
        <w:textAlignment w:val="baseline"/>
        <w:rPr>
          <w:rFonts w:ascii="宋体" w:eastAsia="宋体" w:hAnsi="宋体" w:cs="宋体"/>
          <w:color w:val="0D0D0D" w:themeColor="text1" w:themeTint="F2"/>
          <w:kern w:val="0"/>
          <w:sz w:val="24"/>
          <w:szCs w:val="24"/>
        </w:rPr>
      </w:pPr>
      <w:r>
        <w:rPr>
          <w:rFonts w:ascii="Times New Roman" w:eastAsia="宋体" w:hAnsi="Times New Roman" w:cs="宋体" w:hint="eastAsia"/>
          <w:color w:val="0D0D0D" w:themeColor="text1" w:themeTint="F2"/>
          <w:sz w:val="24"/>
          <w:szCs w:val="24"/>
        </w:rPr>
        <w:t>届时请参加投标的授权代表携带有效身份证、法人身份证明书或法人委托授权书（原件）出席开标大会，否则视同认可开标结果。</w:t>
      </w:r>
    </w:p>
    <w:p w:rsidR="00B30EA2" w:rsidRDefault="00924938">
      <w:pPr>
        <w:numPr>
          <w:ilvl w:val="0"/>
          <w:numId w:val="2"/>
        </w:numPr>
        <w:spacing w:line="400" w:lineRule="exact"/>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开标信息：</w:t>
      </w:r>
    </w:p>
    <w:p w:rsidR="00B30EA2" w:rsidRDefault="00924938">
      <w:pPr>
        <w:spacing w:line="400" w:lineRule="exact"/>
        <w:ind w:firstLineChars="196" w:firstLine="470"/>
        <w:rPr>
          <w:rFonts w:ascii="宋体" w:eastAsia="宋体" w:hAnsi="宋体" w:cs="Times New Roman"/>
          <w:color w:val="0D0D0D" w:themeColor="text1" w:themeTint="F2"/>
          <w:sz w:val="24"/>
          <w:szCs w:val="24"/>
          <w:u w:val="single"/>
        </w:rPr>
      </w:pPr>
      <w:r>
        <w:rPr>
          <w:rFonts w:ascii="宋体" w:eastAsia="宋体" w:hAnsi="宋体" w:cs="宋体" w:hint="eastAsia"/>
          <w:color w:val="0D0D0D" w:themeColor="text1" w:themeTint="F2"/>
          <w:kern w:val="0"/>
          <w:sz w:val="24"/>
          <w:szCs w:val="24"/>
        </w:rPr>
        <w:t>开标时间：</w:t>
      </w:r>
      <w:r>
        <w:rPr>
          <w:rFonts w:ascii="宋体" w:eastAsia="宋体" w:hAnsi="宋体" w:cs="宋体" w:hint="eastAsia"/>
          <w:color w:val="0000FF"/>
          <w:kern w:val="0"/>
          <w:sz w:val="24"/>
          <w:szCs w:val="24"/>
          <w:u w:val="single"/>
        </w:rPr>
        <w:t>2019</w:t>
      </w:r>
      <w:r>
        <w:rPr>
          <w:rFonts w:ascii="宋体" w:eastAsia="宋体" w:hAnsi="宋体" w:cs="Times New Roman" w:hint="eastAsia"/>
          <w:color w:val="0000FF"/>
          <w:sz w:val="24"/>
          <w:szCs w:val="24"/>
          <w:u w:val="single"/>
        </w:rPr>
        <w:t>年</w:t>
      </w:r>
      <w:r>
        <w:rPr>
          <w:rFonts w:ascii="宋体" w:eastAsia="宋体" w:hAnsi="宋体" w:cs="Times New Roman" w:hint="eastAsia"/>
          <w:color w:val="0000FF"/>
          <w:sz w:val="24"/>
          <w:szCs w:val="24"/>
          <w:u w:val="single"/>
        </w:rPr>
        <w:t>2</w:t>
      </w:r>
      <w:r>
        <w:rPr>
          <w:rFonts w:ascii="宋体" w:eastAsia="宋体" w:hAnsi="宋体" w:cs="Times New Roman" w:hint="eastAsia"/>
          <w:color w:val="0000FF"/>
          <w:sz w:val="24"/>
          <w:szCs w:val="24"/>
          <w:u w:val="single"/>
        </w:rPr>
        <w:t>月</w:t>
      </w:r>
      <w:r>
        <w:rPr>
          <w:rFonts w:ascii="宋体" w:eastAsia="宋体" w:hAnsi="宋体" w:cs="Times New Roman" w:hint="eastAsia"/>
          <w:color w:val="0000FF"/>
          <w:sz w:val="24"/>
          <w:szCs w:val="24"/>
          <w:u w:val="single"/>
        </w:rPr>
        <w:t>28</w:t>
      </w:r>
      <w:r>
        <w:rPr>
          <w:rFonts w:ascii="宋体" w:eastAsia="宋体" w:hAnsi="宋体" w:cs="Times New Roman" w:hint="eastAsia"/>
          <w:color w:val="0000FF"/>
          <w:sz w:val="24"/>
          <w:szCs w:val="24"/>
          <w:u w:val="single"/>
        </w:rPr>
        <w:t>日</w:t>
      </w:r>
      <w:r>
        <w:rPr>
          <w:rFonts w:ascii="宋体" w:eastAsia="宋体" w:hAnsi="宋体" w:cs="Times New Roman" w:hint="eastAsia"/>
          <w:color w:val="0000FF"/>
          <w:sz w:val="24"/>
          <w:szCs w:val="24"/>
          <w:u w:val="single"/>
        </w:rPr>
        <w:t>9</w:t>
      </w:r>
      <w:r>
        <w:rPr>
          <w:rFonts w:ascii="宋体" w:eastAsia="宋体" w:hAnsi="宋体" w:cs="Times New Roman" w:hint="eastAsia"/>
          <w:color w:val="0000FF"/>
          <w:sz w:val="24"/>
          <w:szCs w:val="24"/>
          <w:u w:val="single"/>
        </w:rPr>
        <w:t>：</w:t>
      </w:r>
      <w:r>
        <w:rPr>
          <w:rFonts w:ascii="宋体" w:eastAsia="宋体" w:hAnsi="宋体" w:cs="Times New Roman" w:hint="eastAsia"/>
          <w:color w:val="0000FF"/>
          <w:sz w:val="24"/>
          <w:szCs w:val="24"/>
          <w:u w:val="single"/>
        </w:rPr>
        <w:t xml:space="preserve">00 </w:t>
      </w:r>
      <w:r>
        <w:rPr>
          <w:rFonts w:ascii="宋体" w:eastAsia="宋体" w:hAnsi="宋体" w:cs="Times New Roman" w:hint="eastAsia"/>
          <w:color w:val="0000FF"/>
          <w:sz w:val="24"/>
          <w:szCs w:val="24"/>
          <w:u w:val="single"/>
        </w:rPr>
        <w:t>；</w:t>
      </w:r>
    </w:p>
    <w:p w:rsidR="00B30EA2" w:rsidRDefault="00924938">
      <w:pPr>
        <w:spacing w:line="400" w:lineRule="exact"/>
        <w:ind w:firstLineChars="196" w:firstLine="47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开标地点：阳新县公共资源交易中心</w:t>
      </w:r>
      <w:r>
        <w:rPr>
          <w:rFonts w:ascii="宋体" w:eastAsia="宋体" w:hAnsi="宋体" w:cs="宋体" w:hint="eastAsia"/>
          <w:color w:val="0D0D0D" w:themeColor="text1" w:themeTint="F2"/>
          <w:kern w:val="0"/>
          <w:sz w:val="24"/>
          <w:szCs w:val="24"/>
        </w:rPr>
        <w:t>2</w:t>
      </w:r>
      <w:r>
        <w:rPr>
          <w:rFonts w:ascii="宋体" w:eastAsia="宋体" w:hAnsi="宋体" w:cs="宋体" w:hint="eastAsia"/>
          <w:color w:val="0D0D0D" w:themeColor="text1" w:themeTint="F2"/>
          <w:kern w:val="0"/>
          <w:sz w:val="24"/>
          <w:szCs w:val="24"/>
        </w:rPr>
        <w:t>楼开标大厅（阳新县熊家垴安置小区东侧）</w:t>
      </w:r>
    </w:p>
    <w:p w:rsidR="00B30EA2" w:rsidRDefault="00924938">
      <w:pPr>
        <w:numPr>
          <w:ilvl w:val="0"/>
          <w:numId w:val="2"/>
        </w:numPr>
        <w:spacing w:line="400" w:lineRule="exact"/>
        <w:ind w:left="728" w:hanging="728"/>
        <w:rPr>
          <w:rFonts w:ascii="宋体" w:eastAsia="宋体" w:hAnsi="宋体" w:cs="Times New Roman"/>
          <w:color w:val="0D0D0D" w:themeColor="text1" w:themeTint="F2"/>
          <w:sz w:val="24"/>
          <w:szCs w:val="24"/>
        </w:rPr>
      </w:pPr>
      <w:r>
        <w:rPr>
          <w:rFonts w:ascii="宋体" w:eastAsia="宋体" w:hAnsi="宋体" w:cs="宋体" w:hint="eastAsia"/>
          <w:b/>
          <w:color w:val="0D0D0D" w:themeColor="text1" w:themeTint="F2"/>
          <w:kern w:val="0"/>
          <w:sz w:val="24"/>
          <w:szCs w:val="24"/>
          <w:lang w:val="zh-CN"/>
        </w:rPr>
        <w:t>公告期限：</w:t>
      </w:r>
      <w:r>
        <w:rPr>
          <w:rFonts w:ascii="宋体" w:eastAsia="宋体" w:hAnsi="宋体" w:cs="Times New Roman" w:hint="eastAsia"/>
          <w:color w:val="0D0D0D" w:themeColor="text1" w:themeTint="F2"/>
          <w:sz w:val="24"/>
          <w:szCs w:val="24"/>
        </w:rPr>
        <w:t>自公告发布之日起</w:t>
      </w:r>
      <w:r>
        <w:rPr>
          <w:rFonts w:ascii="宋体" w:eastAsia="宋体" w:hAnsi="宋体" w:cs="Times New Roman" w:hint="eastAsia"/>
          <w:color w:val="0D0D0D" w:themeColor="text1" w:themeTint="F2"/>
          <w:sz w:val="24"/>
          <w:szCs w:val="24"/>
        </w:rPr>
        <w:t>5</w:t>
      </w:r>
      <w:r>
        <w:rPr>
          <w:rFonts w:ascii="宋体" w:eastAsia="宋体" w:hAnsi="宋体" w:cs="Times New Roman" w:hint="eastAsia"/>
          <w:color w:val="0D0D0D" w:themeColor="text1" w:themeTint="F2"/>
          <w:sz w:val="24"/>
          <w:szCs w:val="24"/>
        </w:rPr>
        <w:t>个工作日。</w:t>
      </w:r>
    </w:p>
    <w:p w:rsidR="00B30EA2" w:rsidRDefault="00924938">
      <w:pPr>
        <w:numPr>
          <w:ilvl w:val="0"/>
          <w:numId w:val="2"/>
        </w:numPr>
        <w:spacing w:line="400" w:lineRule="exact"/>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质疑：</w:t>
      </w:r>
    </w:p>
    <w:p w:rsidR="00B30EA2" w:rsidRDefault="00924938">
      <w:pPr>
        <w:spacing w:line="400" w:lineRule="exact"/>
        <w:ind w:firstLineChars="200" w:firstLine="480"/>
        <w:rPr>
          <w:rFonts w:ascii="宋体" w:eastAsia="宋体" w:hAnsi="宋体" w:cs="宋体"/>
          <w:b/>
          <w:color w:val="0D0D0D" w:themeColor="text1" w:themeTint="F2"/>
          <w:kern w:val="0"/>
          <w:sz w:val="24"/>
          <w:szCs w:val="24"/>
          <w:lang w:val="zh-CN"/>
        </w:rPr>
      </w:pPr>
      <w:r>
        <w:rPr>
          <w:rFonts w:ascii="宋体" w:eastAsia="宋体" w:hAnsi="宋体" w:cs="宋体" w:hint="eastAsia"/>
          <w:color w:val="0D0D0D" w:themeColor="text1" w:themeTint="F2"/>
          <w:kern w:val="0"/>
          <w:sz w:val="24"/>
          <w:szCs w:val="24"/>
          <w:lang w:val="zh-CN"/>
        </w:rPr>
        <w:t>投标人认为招标文件、招标过程和中标结果使自己的权益受到损害的，可以在知道或者应知其权益受到损害之日起</w:t>
      </w:r>
      <w:r>
        <w:rPr>
          <w:rFonts w:ascii="宋体" w:eastAsia="宋体" w:hAnsi="宋体" w:cs="宋体" w:hint="eastAsia"/>
          <w:color w:val="0D0D0D" w:themeColor="text1" w:themeTint="F2"/>
          <w:kern w:val="0"/>
          <w:sz w:val="24"/>
          <w:szCs w:val="24"/>
          <w:lang w:val="zh-CN"/>
        </w:rPr>
        <w:t>7</w:t>
      </w:r>
      <w:r>
        <w:rPr>
          <w:rFonts w:ascii="宋体" w:eastAsia="宋体" w:hAnsi="宋体" w:cs="宋体" w:hint="eastAsia"/>
          <w:color w:val="0D0D0D" w:themeColor="text1" w:themeTint="F2"/>
          <w:kern w:val="0"/>
          <w:sz w:val="24"/>
          <w:szCs w:val="24"/>
          <w:lang w:val="zh-CN"/>
        </w:rPr>
        <w:t>个</w:t>
      </w:r>
      <w:r>
        <w:rPr>
          <w:rFonts w:ascii="宋体" w:eastAsia="宋体" w:hAnsi="宋体" w:cs="宋体" w:hint="eastAsia"/>
          <w:bCs/>
          <w:color w:val="0D0D0D" w:themeColor="text1" w:themeTint="F2"/>
          <w:kern w:val="0"/>
          <w:sz w:val="24"/>
          <w:szCs w:val="24"/>
          <w:lang w:val="zh-CN"/>
        </w:rPr>
        <w:t>工作日内，向湖北顺成建设工程招标代理有限公司提出书面质疑。</w:t>
      </w:r>
      <w:r>
        <w:rPr>
          <w:rFonts w:ascii="宋体" w:eastAsia="宋体" w:hAnsi="宋体" w:cs="宋体" w:hint="eastAsia"/>
          <w:bCs/>
          <w:color w:val="0D0D0D" w:themeColor="text1" w:themeTint="F2"/>
          <w:kern w:val="0"/>
          <w:sz w:val="24"/>
          <w:szCs w:val="24"/>
        </w:rPr>
        <w:t>质疑时请提交书面质疑函一份（法人代表签字、加盖单位公章。具体要</w:t>
      </w:r>
      <w:r>
        <w:rPr>
          <w:rFonts w:ascii="宋体" w:eastAsia="宋体" w:hAnsi="宋体" w:cs="宋体" w:hint="eastAsia"/>
          <w:color w:val="0D0D0D" w:themeColor="text1" w:themeTint="F2"/>
          <w:kern w:val="0"/>
          <w:sz w:val="24"/>
          <w:szCs w:val="24"/>
        </w:rPr>
        <w:t>求详见本招标文件“第二章</w:t>
      </w:r>
      <w:r>
        <w:rPr>
          <w:rFonts w:ascii="宋体" w:eastAsia="宋体" w:hAnsi="宋体" w:cs="宋体" w:hint="eastAsia"/>
          <w:color w:val="0D0D0D" w:themeColor="text1" w:themeTint="F2"/>
          <w:kern w:val="0"/>
          <w:sz w:val="24"/>
          <w:szCs w:val="24"/>
        </w:rPr>
        <w:t xml:space="preserve"> </w:t>
      </w:r>
      <w:r>
        <w:rPr>
          <w:rFonts w:ascii="宋体" w:eastAsia="宋体" w:hAnsi="宋体" w:cs="宋体" w:hint="eastAsia"/>
          <w:color w:val="0D0D0D" w:themeColor="text1" w:themeTint="F2"/>
          <w:kern w:val="0"/>
          <w:sz w:val="24"/>
          <w:szCs w:val="24"/>
        </w:rPr>
        <w:t>投标人须知”中的第八条之规定），并附相关证据材料。</w:t>
      </w:r>
    </w:p>
    <w:p w:rsidR="00B30EA2" w:rsidRDefault="00924938">
      <w:pPr>
        <w:numPr>
          <w:ilvl w:val="0"/>
          <w:numId w:val="2"/>
        </w:numPr>
        <w:spacing w:line="400" w:lineRule="exact"/>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联系方式：</w:t>
      </w:r>
    </w:p>
    <w:p w:rsidR="00B30EA2" w:rsidRDefault="00924938">
      <w:pPr>
        <w:widowControl/>
        <w:spacing w:line="400" w:lineRule="exact"/>
        <w:ind w:firstLineChars="200"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采购代理机构：</w:t>
      </w:r>
      <w:r>
        <w:rPr>
          <w:rFonts w:ascii="宋体" w:eastAsia="宋体" w:hAnsi="宋体" w:cs="宋体" w:hint="eastAsia"/>
          <w:bCs/>
          <w:color w:val="0D0D0D" w:themeColor="text1" w:themeTint="F2"/>
          <w:kern w:val="0"/>
          <w:sz w:val="24"/>
          <w:szCs w:val="24"/>
        </w:rPr>
        <w:t>湖北顺成建设工程招标代理有限公司</w:t>
      </w:r>
    </w:p>
    <w:p w:rsidR="00B30EA2" w:rsidRDefault="00924938">
      <w:pPr>
        <w:widowControl/>
        <w:spacing w:line="400" w:lineRule="exact"/>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联系人：钟威</w:t>
      </w:r>
      <w:r>
        <w:rPr>
          <w:rFonts w:ascii="宋体" w:eastAsia="宋体" w:hAnsi="宋体" w:cs="宋体" w:hint="eastAsia"/>
          <w:bCs/>
          <w:color w:val="0D0D0D" w:themeColor="text1" w:themeTint="F2"/>
          <w:kern w:val="0"/>
          <w:sz w:val="24"/>
          <w:szCs w:val="24"/>
        </w:rPr>
        <w:t xml:space="preserve">    </w:t>
      </w:r>
      <w:r>
        <w:rPr>
          <w:rFonts w:ascii="宋体" w:eastAsia="宋体" w:hAnsi="宋体" w:cs="宋体" w:hint="eastAsia"/>
          <w:bCs/>
          <w:color w:val="0D0D0D" w:themeColor="text1" w:themeTint="F2"/>
          <w:kern w:val="0"/>
          <w:sz w:val="24"/>
          <w:szCs w:val="24"/>
        </w:rPr>
        <w:t>联系电话：</w:t>
      </w:r>
      <w:r>
        <w:rPr>
          <w:rFonts w:ascii="宋体" w:eastAsia="宋体" w:hAnsi="宋体" w:cs="宋体" w:hint="eastAsia"/>
          <w:bCs/>
          <w:color w:val="0D0D0D" w:themeColor="text1" w:themeTint="F2"/>
          <w:kern w:val="0"/>
          <w:sz w:val="24"/>
          <w:szCs w:val="24"/>
        </w:rPr>
        <w:t>13972784844</w:t>
      </w:r>
    </w:p>
    <w:p w:rsidR="00B30EA2" w:rsidRDefault="00924938">
      <w:pPr>
        <w:widowControl/>
        <w:spacing w:line="400" w:lineRule="exact"/>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地址：阳新县陵园大道</w:t>
      </w:r>
      <w:r>
        <w:rPr>
          <w:rFonts w:ascii="宋体" w:eastAsia="宋体" w:hAnsi="宋体" w:cs="宋体" w:hint="eastAsia"/>
          <w:bCs/>
          <w:color w:val="0D0D0D" w:themeColor="text1" w:themeTint="F2"/>
          <w:kern w:val="0"/>
          <w:sz w:val="24"/>
          <w:szCs w:val="24"/>
        </w:rPr>
        <w:t>13</w:t>
      </w:r>
      <w:r>
        <w:rPr>
          <w:rFonts w:ascii="宋体" w:eastAsia="宋体" w:hAnsi="宋体" w:cs="宋体" w:hint="eastAsia"/>
          <w:bCs/>
          <w:color w:val="0D0D0D" w:themeColor="text1" w:themeTint="F2"/>
          <w:kern w:val="0"/>
          <w:sz w:val="24"/>
          <w:szCs w:val="24"/>
        </w:rPr>
        <w:t>号，县住建局</w:t>
      </w:r>
      <w:r>
        <w:rPr>
          <w:rFonts w:ascii="宋体" w:eastAsia="宋体" w:hAnsi="宋体" w:cs="宋体" w:hint="eastAsia"/>
          <w:bCs/>
          <w:color w:val="0D0D0D" w:themeColor="text1" w:themeTint="F2"/>
          <w:kern w:val="0"/>
          <w:sz w:val="24"/>
          <w:szCs w:val="24"/>
        </w:rPr>
        <w:t>7</w:t>
      </w:r>
      <w:r>
        <w:rPr>
          <w:rFonts w:ascii="宋体" w:eastAsia="宋体" w:hAnsi="宋体" w:cs="宋体" w:hint="eastAsia"/>
          <w:bCs/>
          <w:color w:val="0D0D0D" w:themeColor="text1" w:themeTint="F2"/>
          <w:kern w:val="0"/>
          <w:sz w:val="24"/>
          <w:szCs w:val="24"/>
        </w:rPr>
        <w:t>楼</w:t>
      </w:r>
    </w:p>
    <w:p w:rsidR="00B30EA2" w:rsidRDefault="00B30EA2">
      <w:pPr>
        <w:widowControl/>
        <w:spacing w:line="400" w:lineRule="exact"/>
        <w:ind w:firstLine="480"/>
        <w:jc w:val="left"/>
        <w:rPr>
          <w:rFonts w:ascii="宋体" w:eastAsia="宋体" w:hAnsi="宋体" w:cs="宋体"/>
          <w:bCs/>
          <w:color w:val="0D0D0D" w:themeColor="text1" w:themeTint="F2"/>
          <w:kern w:val="0"/>
          <w:sz w:val="24"/>
          <w:szCs w:val="24"/>
        </w:rPr>
      </w:pPr>
    </w:p>
    <w:p w:rsidR="00B30EA2" w:rsidRDefault="00924938">
      <w:pPr>
        <w:widowControl/>
        <w:spacing w:line="400" w:lineRule="exact"/>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采购</w:t>
      </w:r>
      <w:r>
        <w:rPr>
          <w:rFonts w:ascii="宋体" w:eastAsia="宋体" w:hAnsi="宋体" w:cs="宋体" w:hint="eastAsia"/>
          <w:bCs/>
          <w:color w:val="0D0D0D" w:themeColor="text1" w:themeTint="F2"/>
          <w:kern w:val="0"/>
          <w:sz w:val="24"/>
          <w:szCs w:val="24"/>
        </w:rPr>
        <w:t>人：阳新县医疗保险局</w:t>
      </w:r>
    </w:p>
    <w:p w:rsidR="00B30EA2" w:rsidRDefault="00924938">
      <w:pPr>
        <w:widowControl/>
        <w:spacing w:line="400" w:lineRule="exact"/>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联系人：马升</w:t>
      </w:r>
      <w:r>
        <w:rPr>
          <w:rFonts w:ascii="宋体" w:eastAsia="宋体" w:hAnsi="宋体" w:cs="宋体" w:hint="eastAsia"/>
          <w:bCs/>
          <w:color w:val="0D0D0D" w:themeColor="text1" w:themeTint="F2"/>
          <w:kern w:val="0"/>
          <w:sz w:val="24"/>
          <w:szCs w:val="24"/>
        </w:rPr>
        <w:t xml:space="preserve">   </w:t>
      </w:r>
      <w:r>
        <w:rPr>
          <w:rFonts w:ascii="宋体" w:eastAsia="宋体" w:hAnsi="宋体" w:cs="宋体" w:hint="eastAsia"/>
          <w:bCs/>
          <w:color w:val="0D0D0D" w:themeColor="text1" w:themeTint="F2"/>
          <w:kern w:val="0"/>
          <w:sz w:val="24"/>
          <w:szCs w:val="24"/>
        </w:rPr>
        <w:t>联系电话</w:t>
      </w:r>
      <w:r>
        <w:rPr>
          <w:rFonts w:ascii="宋体" w:eastAsia="宋体" w:hAnsi="宋体" w:cs="宋体" w:hint="eastAsia"/>
          <w:bCs/>
          <w:color w:val="0D0D0D" w:themeColor="text1" w:themeTint="F2"/>
          <w:kern w:val="0"/>
          <w:sz w:val="24"/>
          <w:szCs w:val="24"/>
        </w:rPr>
        <w:t>：</w:t>
      </w:r>
      <w:r>
        <w:rPr>
          <w:rFonts w:ascii="宋体" w:eastAsia="宋体" w:hAnsi="宋体" w:cs="宋体" w:hint="eastAsia"/>
          <w:bCs/>
          <w:color w:val="0D0D0D" w:themeColor="text1" w:themeTint="F2"/>
          <w:kern w:val="0"/>
          <w:sz w:val="24"/>
          <w:szCs w:val="24"/>
        </w:rPr>
        <w:t>13085206608</w:t>
      </w:r>
    </w:p>
    <w:p w:rsidR="00B30EA2" w:rsidRDefault="00924938">
      <w:pPr>
        <w:widowControl/>
        <w:spacing w:line="400" w:lineRule="exact"/>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地址：阳新县兴国大道</w:t>
      </w:r>
      <w:r>
        <w:rPr>
          <w:rFonts w:ascii="宋体" w:eastAsia="宋体" w:hAnsi="宋体" w:cs="宋体" w:hint="eastAsia"/>
          <w:bCs/>
          <w:color w:val="0D0D0D" w:themeColor="text1" w:themeTint="F2"/>
          <w:kern w:val="0"/>
          <w:sz w:val="24"/>
          <w:szCs w:val="24"/>
        </w:rPr>
        <w:t>13</w:t>
      </w:r>
      <w:r>
        <w:rPr>
          <w:rFonts w:ascii="宋体" w:eastAsia="宋体" w:hAnsi="宋体" w:cs="宋体" w:hint="eastAsia"/>
          <w:bCs/>
          <w:color w:val="0D0D0D" w:themeColor="text1" w:themeTint="F2"/>
          <w:kern w:val="0"/>
          <w:sz w:val="24"/>
          <w:szCs w:val="24"/>
        </w:rPr>
        <w:t>号</w:t>
      </w:r>
    </w:p>
    <w:p w:rsidR="00B30EA2" w:rsidRDefault="00924938">
      <w:pPr>
        <w:widowControl/>
        <w:spacing w:line="360" w:lineRule="auto"/>
        <w:ind w:firstLine="480"/>
        <w:jc w:val="left"/>
        <w:rPr>
          <w:color w:val="0D0D0D" w:themeColor="text1" w:themeTint="F2"/>
        </w:rPr>
      </w:pPr>
      <w:r>
        <w:rPr>
          <w:rFonts w:ascii="宋体" w:eastAsia="宋体" w:hAnsi="宋体" w:cs="Times New Roman" w:hint="eastAsia"/>
          <w:b/>
          <w:color w:val="0D0D0D" w:themeColor="text1" w:themeTint="F2"/>
          <w:sz w:val="28"/>
          <w:szCs w:val="28"/>
          <w:lang w:val="zh-CN"/>
        </w:rPr>
        <w:br w:type="page"/>
      </w:r>
    </w:p>
    <w:p w:rsidR="00B30EA2" w:rsidRDefault="00924938" w:rsidP="009A2003">
      <w:pPr>
        <w:pStyle w:val="1"/>
        <w:numPr>
          <w:ilvl w:val="0"/>
          <w:numId w:val="1"/>
        </w:numPr>
        <w:spacing w:before="240" w:after="120"/>
        <w:ind w:left="883" w:hangingChars="200" w:hanging="883"/>
        <w:jc w:val="center"/>
        <w:rPr>
          <w:rFonts w:ascii="黑体" w:eastAsia="黑体" w:hAnsi="黑体"/>
        </w:rPr>
      </w:pPr>
      <w:bookmarkStart w:id="1" w:name="_Toc495861518"/>
      <w:r>
        <w:rPr>
          <w:rFonts w:ascii="黑体" w:eastAsia="黑体" w:hAnsi="黑体" w:hint="eastAsia"/>
        </w:rPr>
        <w:lastRenderedPageBreak/>
        <w:t>投标人须知</w:t>
      </w:r>
      <w:bookmarkEnd w:id="1"/>
    </w:p>
    <w:p w:rsidR="00B30EA2" w:rsidRDefault="00924938">
      <w:pPr>
        <w:keepNext/>
        <w:keepLines/>
        <w:spacing w:line="360" w:lineRule="auto"/>
        <w:jc w:val="center"/>
        <w:outlineLvl w:val="1"/>
        <w:rPr>
          <w:rFonts w:asciiTheme="majorEastAsia" w:eastAsiaTheme="majorEastAsia" w:hAnsiTheme="majorEastAsia" w:cs="Times New Roman"/>
          <w:b/>
          <w:bCs/>
          <w:sz w:val="32"/>
          <w:szCs w:val="32"/>
          <w:lang w:val="zh-CN"/>
        </w:rPr>
      </w:pPr>
      <w:bookmarkStart w:id="2" w:name="_Toc495861519"/>
      <w:bookmarkStart w:id="3" w:name="_Toc494561937"/>
      <w:r>
        <w:rPr>
          <w:rFonts w:asciiTheme="majorEastAsia" w:eastAsiaTheme="majorEastAsia" w:hAnsiTheme="majorEastAsia" w:cs="Times New Roman"/>
          <w:b/>
          <w:bCs/>
          <w:sz w:val="32"/>
          <w:szCs w:val="32"/>
          <w:lang w:val="zh-CN"/>
        </w:rPr>
        <w:t>投标须知前附表</w:t>
      </w:r>
      <w:bookmarkEnd w:id="2"/>
      <w:bookmarkEnd w:id="3"/>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208"/>
        <w:gridCol w:w="6470"/>
      </w:tblGrid>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924938" w:rsidP="009A2003">
            <w:pPr>
              <w:spacing w:line="276" w:lineRule="auto"/>
              <w:ind w:leftChars="-25" w:left="-53" w:rightChars="-13" w:right="-27"/>
              <w:jc w:val="center"/>
              <w:rPr>
                <w:rFonts w:ascii="宋体" w:eastAsia="宋体" w:hAnsi="宋体" w:cs="Times New Roman"/>
                <w:b/>
                <w:sz w:val="24"/>
                <w:szCs w:val="24"/>
              </w:rPr>
            </w:pPr>
            <w:r>
              <w:rPr>
                <w:rFonts w:ascii="宋体" w:eastAsia="宋体" w:hAnsi="宋体" w:cs="Times New Roman"/>
                <w:b/>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spacing w:line="276" w:lineRule="auto"/>
              <w:ind w:right="-11"/>
              <w:jc w:val="center"/>
              <w:rPr>
                <w:rFonts w:ascii="Times New Roman" w:eastAsia="宋体" w:hAnsi="Times New Roman" w:cs="Times New Roman"/>
                <w:b/>
                <w:sz w:val="24"/>
                <w:szCs w:val="24"/>
              </w:rPr>
            </w:pPr>
            <w:r>
              <w:rPr>
                <w:rFonts w:ascii="Times New Roman" w:eastAsia="宋体" w:hAnsi="宋体" w:cs="Times New Roman" w:hint="eastAsia"/>
                <w:b/>
                <w:sz w:val="24"/>
                <w:szCs w:val="24"/>
              </w:rPr>
              <w:t>名</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称</w:t>
            </w:r>
          </w:p>
        </w:tc>
        <w:tc>
          <w:tcPr>
            <w:tcW w:w="6470" w:type="dxa"/>
            <w:tcBorders>
              <w:top w:val="single" w:sz="4" w:space="0" w:color="auto"/>
              <w:left w:val="single" w:sz="4" w:space="0" w:color="auto"/>
              <w:bottom w:val="single" w:sz="4" w:space="0" w:color="auto"/>
            </w:tcBorders>
            <w:vAlign w:val="center"/>
          </w:tcPr>
          <w:p w:rsidR="00B30EA2" w:rsidRDefault="00924938" w:rsidP="009A2003">
            <w:pPr>
              <w:spacing w:line="276" w:lineRule="auto"/>
              <w:ind w:left="57" w:right="57" w:firstLineChars="201" w:firstLine="484"/>
              <w:jc w:val="center"/>
              <w:rPr>
                <w:rFonts w:ascii="Times New Roman" w:eastAsia="宋体" w:hAnsi="Times New Roman" w:cs="Times New Roman"/>
                <w:b/>
                <w:sz w:val="24"/>
                <w:szCs w:val="24"/>
              </w:rPr>
            </w:pPr>
            <w:r>
              <w:rPr>
                <w:rFonts w:ascii="Times New Roman" w:eastAsia="宋体" w:hAnsi="宋体" w:cs="Times New Roman"/>
                <w:b/>
                <w:sz w:val="24"/>
                <w:szCs w:val="24"/>
              </w:rPr>
              <w:t>内容</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Times New Roman" w:cs="Times New Roman"/>
                <w:sz w:val="24"/>
                <w:szCs w:val="24"/>
              </w:rPr>
            </w:pPr>
            <w:r>
              <w:rPr>
                <w:rFonts w:ascii="Times New Roman" w:eastAsia="宋体" w:hAnsi="宋体" w:cs="Times New Roman"/>
                <w:sz w:val="24"/>
                <w:szCs w:val="24"/>
              </w:rPr>
              <w:t>项目编号</w:t>
            </w:r>
          </w:p>
        </w:tc>
        <w:tc>
          <w:tcPr>
            <w:tcW w:w="6470" w:type="dxa"/>
            <w:tcBorders>
              <w:top w:val="single" w:sz="4" w:space="0" w:color="auto"/>
              <w:left w:val="single" w:sz="4" w:space="0" w:color="auto"/>
              <w:bottom w:val="single" w:sz="4" w:space="0" w:color="auto"/>
            </w:tcBorders>
            <w:vAlign w:val="center"/>
          </w:tcPr>
          <w:p w:rsidR="00B30EA2" w:rsidRDefault="00924938">
            <w:pPr>
              <w:rPr>
                <w:rFonts w:ascii="Times New Roman" w:eastAsia="宋体" w:hAnsi="Times New Roman" w:cs="Times New Roman"/>
                <w:color w:val="FF0000"/>
                <w:sz w:val="24"/>
                <w:szCs w:val="24"/>
              </w:rPr>
            </w:pPr>
            <w:r>
              <w:rPr>
                <w:rFonts w:ascii="宋体" w:eastAsia="宋体" w:hAnsi="宋体" w:cs="Times New Roman" w:hint="eastAsia"/>
                <w:b/>
                <w:color w:val="0D0D0D" w:themeColor="text1" w:themeTint="F2"/>
                <w:sz w:val="24"/>
                <w:szCs w:val="24"/>
              </w:rPr>
              <w:t>131-Zcg</w:t>
            </w:r>
            <w:r>
              <w:rPr>
                <w:rFonts w:ascii="宋体" w:eastAsia="宋体" w:hAnsi="宋体" w:cs="Times New Roman" w:hint="eastAsia"/>
                <w:b/>
                <w:color w:val="0D0D0D" w:themeColor="text1" w:themeTint="F2"/>
                <w:sz w:val="24"/>
                <w:szCs w:val="24"/>
              </w:rPr>
              <w:t>·</w:t>
            </w:r>
            <w:r>
              <w:rPr>
                <w:rFonts w:ascii="宋体" w:eastAsia="宋体" w:hAnsi="宋体" w:cs="Times New Roman" w:hint="eastAsia"/>
                <w:b/>
                <w:color w:val="0D0D0D" w:themeColor="text1" w:themeTint="F2"/>
                <w:sz w:val="24"/>
                <w:szCs w:val="24"/>
              </w:rPr>
              <w:t>2019-24</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宋体" w:cs="Times New Roman"/>
                <w:sz w:val="24"/>
                <w:szCs w:val="24"/>
              </w:rPr>
            </w:pPr>
            <w:r>
              <w:rPr>
                <w:rFonts w:ascii="Times New Roman" w:eastAsia="宋体" w:hAnsi="宋体" w:cs="Times New Roman"/>
                <w:sz w:val="24"/>
                <w:szCs w:val="24"/>
              </w:rPr>
              <w:t>项目名称</w:t>
            </w:r>
          </w:p>
        </w:tc>
        <w:tc>
          <w:tcPr>
            <w:tcW w:w="6470" w:type="dxa"/>
            <w:tcBorders>
              <w:top w:val="single" w:sz="4" w:space="0" w:color="auto"/>
              <w:left w:val="single" w:sz="4" w:space="0" w:color="auto"/>
              <w:bottom w:val="single" w:sz="4" w:space="0" w:color="auto"/>
            </w:tcBorders>
            <w:vAlign w:val="center"/>
          </w:tcPr>
          <w:p w:rsidR="00B30EA2" w:rsidRDefault="00924938">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阳新县城乡居民意外伤害保险业务采购项目</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宋体" w:cs="Times New Roman"/>
                <w:color w:val="0D0D0D"/>
                <w:sz w:val="24"/>
                <w:szCs w:val="24"/>
              </w:rPr>
            </w:pPr>
            <w:r>
              <w:rPr>
                <w:rFonts w:ascii="Times New Roman" w:eastAsia="宋体" w:hAnsi="宋体" w:cs="Times New Roman" w:hint="eastAsia"/>
                <w:color w:val="0D0D0D"/>
                <w:sz w:val="24"/>
                <w:szCs w:val="24"/>
              </w:rPr>
              <w:t>项目属性</w:t>
            </w:r>
          </w:p>
        </w:tc>
        <w:tc>
          <w:tcPr>
            <w:tcW w:w="6470" w:type="dxa"/>
            <w:tcBorders>
              <w:top w:val="single" w:sz="4" w:space="0" w:color="auto"/>
              <w:left w:val="single" w:sz="4" w:space="0" w:color="auto"/>
              <w:bottom w:val="single" w:sz="4" w:space="0" w:color="auto"/>
            </w:tcBorders>
            <w:vAlign w:val="center"/>
          </w:tcPr>
          <w:p w:rsidR="00B30EA2" w:rsidRDefault="00924938">
            <w:pPr>
              <w:rPr>
                <w:rFonts w:ascii="宋体" w:eastAsia="宋体" w:hAnsi="宋体" w:cs="宋体"/>
                <w:color w:val="0D0D0D"/>
                <w:kern w:val="0"/>
                <w:sz w:val="24"/>
                <w:szCs w:val="24"/>
              </w:rPr>
            </w:pPr>
            <w:r>
              <w:rPr>
                <w:rFonts w:ascii="宋体" w:eastAsia="宋体" w:hAnsi="宋体" w:cs="宋体" w:hint="eastAsia"/>
                <w:color w:val="FF0000"/>
                <w:kern w:val="0"/>
                <w:sz w:val="24"/>
                <w:szCs w:val="24"/>
              </w:rPr>
              <w:t>服务</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宋体" w:cs="Times New Roman"/>
                <w:sz w:val="24"/>
                <w:szCs w:val="24"/>
              </w:rPr>
            </w:pPr>
            <w:r>
              <w:rPr>
                <w:rFonts w:ascii="Times New Roman" w:eastAsia="宋体" w:hAnsi="宋体" w:cs="Times New Roman"/>
                <w:sz w:val="24"/>
                <w:szCs w:val="24"/>
              </w:rPr>
              <w:t>采购人</w:t>
            </w:r>
          </w:p>
        </w:tc>
        <w:tc>
          <w:tcPr>
            <w:tcW w:w="6470" w:type="dxa"/>
            <w:tcBorders>
              <w:top w:val="single" w:sz="4" w:space="0" w:color="auto"/>
              <w:left w:val="single" w:sz="4" w:space="0" w:color="auto"/>
              <w:bottom w:val="single" w:sz="4" w:space="0" w:color="auto"/>
            </w:tcBorders>
            <w:vAlign w:val="center"/>
          </w:tcPr>
          <w:p w:rsidR="00B30EA2" w:rsidRDefault="00924938">
            <w:pPr>
              <w:rPr>
                <w:rFonts w:ascii="宋体" w:eastAsia="宋体" w:hAnsi="宋体" w:cs="宋体"/>
                <w:color w:val="FF0000"/>
                <w:kern w:val="0"/>
                <w:sz w:val="24"/>
                <w:szCs w:val="24"/>
              </w:rPr>
            </w:pPr>
            <w:r>
              <w:rPr>
                <w:rFonts w:ascii="宋体" w:eastAsia="宋体" w:hAnsi="宋体" w:cs="宋体" w:hint="eastAsia"/>
                <w:color w:val="FF0000"/>
                <w:kern w:val="0"/>
                <w:sz w:val="24"/>
                <w:szCs w:val="24"/>
              </w:rPr>
              <w:t>阳新县医疗保险局</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宋体" w:cs="Times New Roman"/>
                <w:sz w:val="24"/>
                <w:szCs w:val="24"/>
              </w:rPr>
            </w:pPr>
            <w:r>
              <w:rPr>
                <w:rFonts w:ascii="Times New Roman" w:eastAsia="宋体" w:hAnsi="宋体" w:cs="Times New Roman"/>
                <w:sz w:val="24"/>
                <w:szCs w:val="24"/>
              </w:rPr>
              <w:t>投标保证金</w:t>
            </w:r>
          </w:p>
        </w:tc>
        <w:tc>
          <w:tcPr>
            <w:tcW w:w="6470" w:type="dxa"/>
            <w:tcBorders>
              <w:top w:val="single" w:sz="4" w:space="0" w:color="auto"/>
              <w:left w:val="single" w:sz="4" w:space="0" w:color="auto"/>
              <w:bottom w:val="single" w:sz="4" w:space="0" w:color="auto"/>
            </w:tcBorders>
            <w:vAlign w:val="center"/>
          </w:tcPr>
          <w:p w:rsidR="00B30EA2" w:rsidRDefault="00924938">
            <w:pPr>
              <w:rPr>
                <w:rFonts w:ascii="宋体" w:eastAsia="宋体" w:hAnsi="宋体" w:cs="宋体"/>
                <w:color w:val="FF0000"/>
                <w:kern w:val="0"/>
                <w:sz w:val="24"/>
                <w:szCs w:val="24"/>
              </w:rPr>
            </w:pPr>
            <w:r>
              <w:rPr>
                <w:rFonts w:ascii="宋体" w:eastAsia="宋体" w:hAnsi="宋体" w:cs="宋体" w:hint="eastAsia"/>
                <w:color w:val="FF0000"/>
                <w:kern w:val="0"/>
                <w:sz w:val="24"/>
                <w:szCs w:val="24"/>
              </w:rPr>
              <w:t>本项目无须递交投标保证金，该文件涉及投标保证金的部分都将不作任何要求。</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宋体" w:cs="Times New Roman"/>
                <w:sz w:val="24"/>
                <w:szCs w:val="24"/>
              </w:rPr>
            </w:pPr>
            <w:r>
              <w:rPr>
                <w:rFonts w:ascii="Times New Roman" w:eastAsia="宋体" w:hAnsi="宋体" w:cs="Times New Roman"/>
                <w:sz w:val="24"/>
                <w:szCs w:val="24"/>
              </w:rPr>
              <w:t>保证金</w:t>
            </w:r>
            <w:r>
              <w:rPr>
                <w:rFonts w:ascii="Times New Roman" w:eastAsia="宋体" w:hAnsi="宋体" w:cs="Times New Roman" w:hint="eastAsia"/>
                <w:sz w:val="24"/>
                <w:szCs w:val="24"/>
              </w:rPr>
              <w:t>账户信息</w:t>
            </w:r>
          </w:p>
        </w:tc>
        <w:tc>
          <w:tcPr>
            <w:tcW w:w="6470" w:type="dxa"/>
            <w:tcBorders>
              <w:top w:val="single" w:sz="4" w:space="0" w:color="auto"/>
              <w:left w:val="single" w:sz="4" w:space="0" w:color="auto"/>
              <w:bottom w:val="single" w:sz="4" w:space="0" w:color="auto"/>
            </w:tcBorders>
            <w:vAlign w:val="center"/>
          </w:tcPr>
          <w:p w:rsidR="00B30EA2" w:rsidRDefault="00924938">
            <w:pPr>
              <w:rPr>
                <w:rFonts w:ascii="宋体" w:eastAsia="宋体" w:hAnsi="宋体" w:cs="宋体"/>
                <w:kern w:val="0"/>
                <w:sz w:val="24"/>
                <w:szCs w:val="24"/>
              </w:rPr>
            </w:pPr>
            <w:r>
              <w:rPr>
                <w:rFonts w:ascii="宋体" w:eastAsia="宋体" w:hAnsi="宋体" w:cs="宋体" w:hint="eastAsia"/>
                <w:kern w:val="0"/>
                <w:sz w:val="24"/>
                <w:szCs w:val="24"/>
              </w:rPr>
              <w:t>/</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Times New Roman" w:cs="Times New Roman"/>
                <w:sz w:val="24"/>
                <w:szCs w:val="24"/>
              </w:rPr>
            </w:pPr>
            <w:r>
              <w:rPr>
                <w:rFonts w:ascii="Times New Roman" w:eastAsia="宋体" w:hAnsi="宋体" w:cs="Times New Roman"/>
                <w:sz w:val="24"/>
                <w:szCs w:val="24"/>
              </w:rPr>
              <w:t>投标文件份数</w:t>
            </w:r>
          </w:p>
        </w:tc>
        <w:tc>
          <w:tcPr>
            <w:tcW w:w="6470" w:type="dxa"/>
            <w:tcBorders>
              <w:top w:val="single" w:sz="4" w:space="0" w:color="auto"/>
              <w:left w:val="single" w:sz="4" w:space="0" w:color="auto"/>
              <w:bottom w:val="single" w:sz="4" w:space="0" w:color="auto"/>
            </w:tcBorders>
            <w:vAlign w:val="center"/>
          </w:tcPr>
          <w:p w:rsidR="00B30EA2" w:rsidRDefault="00924938">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正本</w:t>
            </w:r>
            <w:r>
              <w:rPr>
                <w:rFonts w:ascii="Times New Roman" w:eastAsia="宋体" w:hAnsi="Times New Roman" w:cs="Times New Roman" w:hint="eastAsia"/>
                <w:color w:val="0D0D0D"/>
                <w:sz w:val="24"/>
                <w:szCs w:val="24"/>
              </w:rPr>
              <w:t>一</w:t>
            </w:r>
            <w:r>
              <w:rPr>
                <w:rFonts w:ascii="Times New Roman" w:eastAsia="宋体" w:hAnsi="Times New Roman" w:cs="Times New Roman"/>
                <w:color w:val="0D0D0D"/>
                <w:sz w:val="24"/>
                <w:szCs w:val="24"/>
              </w:rPr>
              <w:t>份</w:t>
            </w:r>
            <w:r>
              <w:rPr>
                <w:rFonts w:ascii="Times New Roman" w:eastAsia="宋体" w:hAnsi="Times New Roman" w:cs="Times New Roman" w:hint="eastAsia"/>
                <w:color w:val="0D0D0D"/>
                <w:sz w:val="24"/>
                <w:szCs w:val="24"/>
              </w:rPr>
              <w:t>，</w:t>
            </w:r>
            <w:r>
              <w:rPr>
                <w:rFonts w:ascii="Times New Roman" w:eastAsia="宋体" w:hAnsi="Times New Roman" w:cs="Times New Roman"/>
                <w:color w:val="0D0D0D"/>
                <w:sz w:val="24"/>
                <w:szCs w:val="24"/>
              </w:rPr>
              <w:t>副本</w:t>
            </w:r>
            <w:r>
              <w:rPr>
                <w:rFonts w:ascii="Times New Roman" w:eastAsia="宋体" w:hAnsi="Times New Roman" w:cs="Times New Roman" w:hint="eastAsia"/>
                <w:color w:val="0D0D0D"/>
                <w:sz w:val="24"/>
                <w:szCs w:val="24"/>
              </w:rPr>
              <w:t>四</w:t>
            </w:r>
            <w:r>
              <w:rPr>
                <w:rFonts w:ascii="Times New Roman" w:eastAsia="宋体" w:hAnsi="Times New Roman" w:cs="Times New Roman"/>
                <w:color w:val="0D0D0D"/>
                <w:sz w:val="24"/>
                <w:szCs w:val="24"/>
              </w:rPr>
              <w:t>份</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Times New Roman" w:cs="Times New Roman"/>
                <w:sz w:val="24"/>
                <w:szCs w:val="24"/>
              </w:rPr>
            </w:pPr>
            <w:r>
              <w:rPr>
                <w:rFonts w:ascii="Times New Roman" w:eastAsia="宋体" w:hAnsi="宋体" w:cs="Times New Roman"/>
                <w:sz w:val="24"/>
                <w:szCs w:val="24"/>
              </w:rPr>
              <w:t>投标有效期</w:t>
            </w:r>
          </w:p>
        </w:tc>
        <w:tc>
          <w:tcPr>
            <w:tcW w:w="6470" w:type="dxa"/>
            <w:tcBorders>
              <w:top w:val="single" w:sz="4" w:space="0" w:color="auto"/>
              <w:left w:val="single" w:sz="4" w:space="0" w:color="auto"/>
              <w:bottom w:val="single" w:sz="4" w:space="0" w:color="auto"/>
            </w:tcBorders>
            <w:vAlign w:val="center"/>
          </w:tcPr>
          <w:p w:rsidR="00B30EA2" w:rsidRDefault="00924938">
            <w:pPr>
              <w:rPr>
                <w:rFonts w:ascii="Times New Roman" w:eastAsia="宋体" w:hAnsi="Times New Roman" w:cs="Times New Roman"/>
                <w:color w:val="0D0D0D"/>
                <w:sz w:val="24"/>
                <w:szCs w:val="24"/>
              </w:rPr>
            </w:pPr>
            <w:r>
              <w:rPr>
                <w:rFonts w:ascii="宋体" w:eastAsia="宋体" w:hAnsi="宋体" w:cs="宋体" w:hint="eastAsia"/>
                <w:color w:val="0D0D0D"/>
                <w:kern w:val="0"/>
                <w:sz w:val="24"/>
                <w:szCs w:val="24"/>
              </w:rPr>
              <w:t>提交投标文件截止之日起</w:t>
            </w:r>
            <w:r>
              <w:rPr>
                <w:rFonts w:ascii="宋体" w:eastAsia="宋体" w:hAnsi="宋体" w:cs="宋体" w:hint="eastAsia"/>
                <w:color w:val="0D0D0D"/>
                <w:kern w:val="0"/>
                <w:sz w:val="24"/>
                <w:szCs w:val="24"/>
              </w:rPr>
              <w:t>90</w:t>
            </w:r>
            <w:r>
              <w:rPr>
                <w:rFonts w:ascii="宋体" w:eastAsia="宋体" w:hAnsi="宋体" w:cs="宋体" w:hint="eastAsia"/>
                <w:color w:val="0D0D0D"/>
                <w:kern w:val="0"/>
                <w:sz w:val="24"/>
                <w:szCs w:val="24"/>
              </w:rPr>
              <w:t>日历日</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宋体" w:cs="Times New Roman"/>
                <w:sz w:val="24"/>
                <w:szCs w:val="24"/>
              </w:rPr>
            </w:pPr>
            <w:r>
              <w:rPr>
                <w:rFonts w:ascii="Times New Roman" w:eastAsia="宋体" w:hAnsi="宋体" w:cs="Times New Roman" w:hint="eastAsia"/>
                <w:sz w:val="24"/>
                <w:szCs w:val="24"/>
              </w:rPr>
              <w:t>资格预审</w:t>
            </w:r>
          </w:p>
        </w:tc>
        <w:tc>
          <w:tcPr>
            <w:tcW w:w="6470" w:type="dxa"/>
            <w:tcBorders>
              <w:top w:val="single" w:sz="4" w:space="0" w:color="auto"/>
              <w:left w:val="single" w:sz="4" w:space="0" w:color="auto"/>
              <w:bottom w:val="single" w:sz="4" w:space="0" w:color="auto"/>
            </w:tcBorders>
            <w:vAlign w:val="center"/>
          </w:tcPr>
          <w:p w:rsidR="00B30EA2" w:rsidRDefault="00924938">
            <w:pPr>
              <w:rPr>
                <w:rFonts w:ascii="Times New Roman" w:eastAsia="宋体" w:hAnsi="Times New Roman" w:cs="Times New Roman"/>
                <w:color w:val="0D0D0D"/>
                <w:sz w:val="24"/>
                <w:szCs w:val="24"/>
                <w:highlight w:val="yellow"/>
              </w:rPr>
            </w:pPr>
            <w:r>
              <w:rPr>
                <w:rFonts w:ascii="Times New Roman" w:eastAsia="宋体" w:hAnsi="Times New Roman" w:cs="Times New Roman" w:hint="eastAsia"/>
                <w:color w:val="FF0000"/>
                <w:sz w:val="24"/>
                <w:szCs w:val="24"/>
                <w:highlight w:val="yellow"/>
              </w:rPr>
              <w:t>不进行</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Times New Roman" w:cs="Times New Roman"/>
                <w:sz w:val="24"/>
                <w:szCs w:val="24"/>
              </w:rPr>
            </w:pPr>
            <w:r>
              <w:rPr>
                <w:rFonts w:ascii="Times New Roman" w:eastAsia="宋体" w:hAnsi="宋体" w:cs="Times New Roman"/>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B30EA2" w:rsidRDefault="00924938">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详见第一章“投标邀请书”要求</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Times New Roman" w:cs="Times New Roman"/>
                <w:sz w:val="24"/>
                <w:szCs w:val="24"/>
              </w:rPr>
            </w:pPr>
            <w:r>
              <w:rPr>
                <w:rFonts w:ascii="Times New Roman" w:eastAsia="宋体" w:hAnsi="宋体" w:cs="Times New Roman"/>
                <w:sz w:val="24"/>
                <w:szCs w:val="24"/>
              </w:rPr>
              <w:t>开标时间</w:t>
            </w:r>
            <w:r>
              <w:rPr>
                <w:rFonts w:ascii="Times New Roman" w:eastAsia="宋体" w:hAnsi="宋体" w:cs="Times New Roman" w:hint="eastAsia"/>
                <w:sz w:val="24"/>
                <w:szCs w:val="24"/>
              </w:rPr>
              <w:t>、地点</w:t>
            </w:r>
          </w:p>
        </w:tc>
        <w:tc>
          <w:tcPr>
            <w:tcW w:w="6470" w:type="dxa"/>
            <w:tcBorders>
              <w:top w:val="single" w:sz="4" w:space="0" w:color="auto"/>
              <w:left w:val="single" w:sz="4" w:space="0" w:color="auto"/>
              <w:bottom w:val="single" w:sz="4" w:space="0" w:color="auto"/>
            </w:tcBorders>
            <w:vAlign w:val="center"/>
          </w:tcPr>
          <w:p w:rsidR="00B30EA2" w:rsidRDefault="00924938">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详见第一章“投标邀请书”要求</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宋体" w:cs="Times New Roman"/>
                <w:sz w:val="24"/>
                <w:szCs w:val="24"/>
              </w:rPr>
            </w:pPr>
            <w:r>
              <w:rPr>
                <w:rFonts w:ascii="Times New Roman" w:eastAsia="宋体" w:hAnsi="宋体" w:cs="Times New Roman" w:hint="eastAsia"/>
                <w:sz w:val="24"/>
                <w:szCs w:val="24"/>
              </w:rPr>
              <w:t>备选方案</w:t>
            </w:r>
          </w:p>
        </w:tc>
        <w:tc>
          <w:tcPr>
            <w:tcW w:w="6470" w:type="dxa"/>
            <w:tcBorders>
              <w:top w:val="single" w:sz="4" w:space="0" w:color="auto"/>
              <w:left w:val="single" w:sz="4" w:space="0" w:color="auto"/>
              <w:bottom w:val="single" w:sz="4" w:space="0" w:color="auto"/>
            </w:tcBorders>
            <w:vAlign w:val="center"/>
          </w:tcPr>
          <w:p w:rsidR="00B30EA2" w:rsidRDefault="00924938">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不允许</w:t>
            </w:r>
          </w:p>
          <w:p w:rsidR="00B30EA2" w:rsidRDefault="00924938">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Times New Roman" w:cs="Times New Roman"/>
                <w:sz w:val="24"/>
                <w:szCs w:val="24"/>
              </w:rPr>
            </w:pPr>
            <w:r>
              <w:rPr>
                <w:rFonts w:ascii="Times New Roman" w:eastAsia="宋体" w:hAnsi="宋体" w:cs="Times New Roman"/>
                <w:sz w:val="24"/>
                <w:szCs w:val="24"/>
              </w:rPr>
              <w:t>实物样品</w:t>
            </w:r>
          </w:p>
        </w:tc>
        <w:tc>
          <w:tcPr>
            <w:tcW w:w="6470" w:type="dxa"/>
            <w:tcBorders>
              <w:top w:val="single" w:sz="4" w:space="0" w:color="auto"/>
              <w:left w:val="single" w:sz="4" w:space="0" w:color="auto"/>
              <w:bottom w:val="single" w:sz="4" w:space="0" w:color="auto"/>
            </w:tcBorders>
            <w:vAlign w:val="center"/>
          </w:tcPr>
          <w:p w:rsidR="00B30EA2" w:rsidRDefault="00924938">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highlight w:val="yellow"/>
              </w:rPr>
              <w:t>不提交</w:t>
            </w:r>
          </w:p>
          <w:p w:rsidR="00B30EA2" w:rsidRDefault="00924938">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宋体" w:cs="Times New Roman"/>
                <w:sz w:val="24"/>
                <w:szCs w:val="24"/>
              </w:rPr>
            </w:pPr>
            <w:r>
              <w:rPr>
                <w:rFonts w:ascii="宋体" w:eastAsia="宋体" w:hAnsi="宋体" w:cs="宋体" w:hint="eastAsia"/>
                <w:color w:val="000000"/>
                <w:sz w:val="24"/>
                <w:szCs w:val="24"/>
              </w:rPr>
              <w:t>现</w:t>
            </w:r>
            <w:r>
              <w:rPr>
                <w:rFonts w:ascii="宋体" w:eastAsia="宋体" w:hAnsi="宋体" w:cs="宋体" w:hint="eastAsia"/>
                <w:sz w:val="24"/>
                <w:szCs w:val="24"/>
              </w:rPr>
              <w:t>场考察</w:t>
            </w:r>
          </w:p>
        </w:tc>
        <w:tc>
          <w:tcPr>
            <w:tcW w:w="6470" w:type="dxa"/>
            <w:tcBorders>
              <w:top w:val="single" w:sz="4" w:space="0" w:color="auto"/>
              <w:left w:val="single" w:sz="4" w:space="0" w:color="auto"/>
              <w:bottom w:val="single" w:sz="4" w:space="0" w:color="auto"/>
            </w:tcBorders>
            <w:vAlign w:val="center"/>
          </w:tcPr>
          <w:p w:rsidR="00B30EA2" w:rsidRDefault="00924938">
            <w:pPr>
              <w:ind w:rightChars="-50" w:right="-105"/>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highlight w:val="yellow"/>
              </w:rPr>
              <w:t>不组织</w:t>
            </w:r>
          </w:p>
          <w:p w:rsidR="00B30EA2" w:rsidRDefault="00924938">
            <w:pPr>
              <w:ind w:rightChars="-50" w:right="-105"/>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宋体" w:cs="Times New Roman"/>
                <w:color w:val="0D0D0D"/>
                <w:sz w:val="24"/>
                <w:szCs w:val="24"/>
              </w:rPr>
            </w:pPr>
            <w:r>
              <w:rPr>
                <w:rFonts w:ascii="Times New Roman" w:eastAsia="宋体" w:hAnsi="宋体" w:cs="Times New Roman" w:hint="eastAsia"/>
                <w:color w:val="0D0D0D"/>
                <w:sz w:val="24"/>
                <w:szCs w:val="24"/>
              </w:rPr>
              <w:t>中标后分包</w:t>
            </w:r>
          </w:p>
        </w:tc>
        <w:tc>
          <w:tcPr>
            <w:tcW w:w="6470" w:type="dxa"/>
            <w:tcBorders>
              <w:top w:val="single" w:sz="4" w:space="0" w:color="auto"/>
              <w:left w:val="single" w:sz="4" w:space="0" w:color="auto"/>
              <w:bottom w:val="single" w:sz="4" w:space="0" w:color="auto"/>
            </w:tcBorders>
            <w:vAlign w:val="center"/>
          </w:tcPr>
          <w:p w:rsidR="00B30EA2" w:rsidRDefault="00924938">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不允许</w:t>
            </w:r>
          </w:p>
          <w:p w:rsidR="00B30EA2" w:rsidRDefault="00924938">
            <w:pPr>
              <w:rPr>
                <w:rFonts w:ascii="Times New Roman" w:eastAsia="宋体" w:hAnsi="Times New Roman" w:cs="Times New Roman"/>
                <w:color w:val="0D0D0D"/>
                <w:sz w:val="24"/>
                <w:szCs w:val="24"/>
                <w:highlight w:val="yellow"/>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宋体" w:cs="Times New Roman"/>
                <w:sz w:val="24"/>
                <w:szCs w:val="24"/>
              </w:rPr>
            </w:pPr>
            <w:r>
              <w:rPr>
                <w:rFonts w:ascii="Times New Roman" w:eastAsia="宋体" w:hAnsi="宋体" w:cs="Times New Roman"/>
                <w:sz w:val="24"/>
                <w:szCs w:val="24"/>
              </w:rPr>
              <w:t>评标办法</w:t>
            </w:r>
          </w:p>
        </w:tc>
        <w:tc>
          <w:tcPr>
            <w:tcW w:w="6470" w:type="dxa"/>
            <w:tcBorders>
              <w:top w:val="single" w:sz="4" w:space="0" w:color="auto"/>
              <w:left w:val="single" w:sz="4" w:space="0" w:color="auto"/>
              <w:bottom w:val="single" w:sz="4" w:space="0" w:color="auto"/>
            </w:tcBorders>
            <w:vAlign w:val="center"/>
          </w:tcPr>
          <w:p w:rsidR="00B30EA2" w:rsidRDefault="00924938">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综合评分法</w:t>
            </w:r>
          </w:p>
          <w:p w:rsidR="00B30EA2" w:rsidRDefault="00924938">
            <w:pPr>
              <w:rPr>
                <w:rFonts w:ascii="Times New Roman" w:eastAsia="宋体" w:hAnsi="Times New Roman" w:cs="Times New Roman"/>
                <w:color w:val="0D0D0D"/>
                <w:sz w:val="24"/>
                <w:szCs w:val="24"/>
                <w:lang w:val="zh-CN"/>
              </w:rPr>
            </w:pPr>
            <w:r>
              <w:rPr>
                <w:rFonts w:ascii="Times New Roman" w:eastAsia="宋体" w:hAnsi="Times New Roman" w:cs="Times New Roman" w:hint="eastAsia"/>
                <w:color w:val="0D0D0D"/>
                <w:sz w:val="24"/>
                <w:szCs w:val="24"/>
              </w:rPr>
              <w:t>详见第五章“评标方法、程序及标准”要求</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宋体" w:cs="Times New Roman"/>
                <w:sz w:val="24"/>
                <w:szCs w:val="24"/>
              </w:rPr>
            </w:pPr>
            <w:r>
              <w:rPr>
                <w:rFonts w:ascii="Times New Roman" w:eastAsia="宋体" w:hAnsi="宋体" w:cs="Times New Roman" w:hint="eastAsia"/>
                <w:sz w:val="24"/>
                <w:szCs w:val="24"/>
              </w:rPr>
              <w:t>中小企业</w:t>
            </w:r>
          </w:p>
        </w:tc>
        <w:tc>
          <w:tcPr>
            <w:tcW w:w="6470" w:type="dxa"/>
            <w:tcBorders>
              <w:top w:val="single" w:sz="4" w:space="0" w:color="auto"/>
              <w:left w:val="single" w:sz="4" w:space="0" w:color="auto"/>
              <w:bottom w:val="single" w:sz="4" w:space="0" w:color="auto"/>
            </w:tcBorders>
            <w:vAlign w:val="center"/>
          </w:tcPr>
          <w:p w:rsidR="00B30EA2" w:rsidRDefault="00924938">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非专门面向</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宋体" w:cs="Times New Roman"/>
                <w:sz w:val="24"/>
                <w:szCs w:val="24"/>
              </w:rPr>
            </w:pPr>
            <w:r>
              <w:rPr>
                <w:rFonts w:ascii="Times New Roman" w:eastAsia="宋体" w:hAnsi="宋体" w:cs="Times New Roman" w:hint="eastAsia"/>
                <w:sz w:val="24"/>
                <w:szCs w:val="24"/>
              </w:rPr>
              <w:t>监狱企业</w:t>
            </w:r>
          </w:p>
        </w:tc>
        <w:tc>
          <w:tcPr>
            <w:tcW w:w="6470" w:type="dxa"/>
            <w:tcBorders>
              <w:top w:val="single" w:sz="4" w:space="0" w:color="auto"/>
              <w:left w:val="single" w:sz="4" w:space="0" w:color="auto"/>
              <w:bottom w:val="single" w:sz="4" w:space="0" w:color="auto"/>
            </w:tcBorders>
            <w:vAlign w:val="center"/>
          </w:tcPr>
          <w:p w:rsidR="00B30EA2" w:rsidRDefault="00924938">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非专门面向</w:t>
            </w:r>
          </w:p>
        </w:tc>
      </w:tr>
      <w:tr w:rsidR="00B30EA2">
        <w:trPr>
          <w:trHeight w:val="20"/>
        </w:trPr>
        <w:tc>
          <w:tcPr>
            <w:tcW w:w="676" w:type="dxa"/>
            <w:tcBorders>
              <w:top w:val="single" w:sz="4" w:space="0" w:color="auto"/>
              <w:bottom w:val="single" w:sz="4" w:space="0" w:color="auto"/>
              <w:right w:val="single" w:sz="4" w:space="0" w:color="auto"/>
            </w:tcBorders>
            <w:vAlign w:val="center"/>
          </w:tcPr>
          <w:p w:rsidR="00B30EA2" w:rsidRDefault="00B30EA2">
            <w:pPr>
              <w:numPr>
                <w:ilvl w:val="0"/>
                <w:numId w:val="5"/>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Times New Roman" w:eastAsia="宋体" w:hAnsi="宋体" w:cs="Times New Roman"/>
                <w:sz w:val="24"/>
                <w:szCs w:val="24"/>
              </w:rPr>
            </w:pPr>
            <w:r>
              <w:rPr>
                <w:rFonts w:ascii="Times New Roman" w:eastAsia="宋体" w:hAnsi="宋体" w:cs="Times New Roman" w:hint="eastAsia"/>
                <w:sz w:val="24"/>
                <w:szCs w:val="24"/>
              </w:rPr>
              <w:t>质疑及提交</w:t>
            </w:r>
          </w:p>
        </w:tc>
        <w:tc>
          <w:tcPr>
            <w:tcW w:w="6470" w:type="dxa"/>
            <w:tcBorders>
              <w:top w:val="single" w:sz="4" w:space="0" w:color="auto"/>
              <w:left w:val="single" w:sz="4" w:space="0" w:color="auto"/>
              <w:bottom w:val="single" w:sz="4" w:space="0" w:color="auto"/>
            </w:tcBorders>
            <w:vAlign w:val="center"/>
          </w:tcPr>
          <w:p w:rsidR="00B30EA2" w:rsidRDefault="00924938">
            <w:pPr>
              <w:rPr>
                <w:rFonts w:asciiTheme="minorEastAsia" w:hAnsiTheme="minorEastAsia" w:cs="Times New Roman"/>
                <w:color w:val="0D0D0D"/>
                <w:sz w:val="24"/>
                <w:szCs w:val="24"/>
              </w:rPr>
            </w:pPr>
            <w:r>
              <w:rPr>
                <w:rFonts w:asciiTheme="minorEastAsia" w:hAnsiTheme="minorEastAsia" w:cs="Times New Roman" w:hint="eastAsia"/>
                <w:color w:val="0D0D0D"/>
                <w:sz w:val="24"/>
                <w:szCs w:val="24"/>
              </w:rPr>
              <w:t>详见本章“质疑及提交”要求</w:t>
            </w:r>
          </w:p>
        </w:tc>
      </w:tr>
    </w:tbl>
    <w:p w:rsidR="00B30EA2" w:rsidRDefault="00924938" w:rsidP="009A2003">
      <w:pPr>
        <w:keepNext/>
        <w:keepLines/>
        <w:numPr>
          <w:ilvl w:val="0"/>
          <w:numId w:val="6"/>
        </w:numPr>
        <w:spacing w:before="100" w:beforeAutospacing="1" w:after="100" w:afterAutospacing="1" w:line="360" w:lineRule="auto"/>
        <w:ind w:left="482" w:hangingChars="150" w:hanging="482"/>
        <w:outlineLvl w:val="1"/>
        <w:rPr>
          <w:rFonts w:ascii="黑体" w:eastAsia="黑体" w:hAnsi="黑体" w:cs="Times New Roman"/>
          <w:b/>
          <w:bCs/>
          <w:sz w:val="32"/>
          <w:szCs w:val="32"/>
          <w:lang w:val="zh-CN"/>
        </w:rPr>
      </w:pPr>
      <w:bookmarkStart w:id="4" w:name="_Toc494561938"/>
      <w:r>
        <w:rPr>
          <w:rFonts w:ascii="黑体" w:eastAsia="黑体" w:hAnsi="黑体" w:cs="Times New Roman"/>
          <w:b/>
          <w:bCs/>
          <w:sz w:val="32"/>
          <w:szCs w:val="32"/>
          <w:lang w:val="zh-CN"/>
        </w:rPr>
        <w:br w:type="page"/>
      </w:r>
    </w:p>
    <w:p w:rsidR="00B30EA2" w:rsidRDefault="00924938">
      <w:pPr>
        <w:pStyle w:val="2"/>
        <w:numPr>
          <w:ilvl w:val="0"/>
          <w:numId w:val="7"/>
        </w:numPr>
        <w:spacing w:before="40" w:after="40" w:line="360" w:lineRule="auto"/>
        <w:ind w:left="658" w:hanging="658"/>
        <w:jc w:val="left"/>
        <w:rPr>
          <w:rFonts w:asciiTheme="majorEastAsia" w:hAnsiTheme="majorEastAsia" w:cs="Times New Roman"/>
          <w:bCs w:val="0"/>
          <w:lang w:val="zh-CN"/>
        </w:rPr>
      </w:pPr>
      <w:bookmarkStart w:id="5" w:name="_Toc495861520"/>
      <w:r>
        <w:rPr>
          <w:rFonts w:asciiTheme="majorEastAsia" w:hAnsiTheme="majorEastAsia" w:cs="Times New Roman" w:hint="eastAsia"/>
          <w:bCs w:val="0"/>
          <w:lang w:val="zh-CN"/>
        </w:rPr>
        <w:lastRenderedPageBreak/>
        <w:t>说</w:t>
      </w:r>
      <w:r>
        <w:rPr>
          <w:rFonts w:asciiTheme="majorEastAsia" w:hAnsiTheme="majorEastAsia" w:cs="Times New Roman" w:hint="eastAsia"/>
          <w:bCs w:val="0"/>
          <w:lang w:val="zh-CN"/>
        </w:rPr>
        <w:t xml:space="preserve">  </w:t>
      </w:r>
      <w:r>
        <w:rPr>
          <w:rFonts w:asciiTheme="majorEastAsia" w:hAnsiTheme="majorEastAsia" w:cs="Times New Roman" w:hint="eastAsia"/>
          <w:bCs w:val="0"/>
          <w:lang w:val="zh-CN"/>
        </w:rPr>
        <w:t>明</w:t>
      </w:r>
      <w:bookmarkEnd w:id="4"/>
      <w:bookmarkEnd w:id="5"/>
    </w:p>
    <w:p w:rsidR="00B30EA2" w:rsidRDefault="00924938">
      <w:pPr>
        <w:numPr>
          <w:ilvl w:val="0"/>
          <w:numId w:val="8"/>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适用范围</w:t>
      </w:r>
    </w:p>
    <w:p w:rsidR="00B30EA2" w:rsidRDefault="00924938">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招标文件仅适用于第一章“投标邀请书”中所述项目的货物、工程及服务的采购。</w:t>
      </w:r>
    </w:p>
    <w:p w:rsidR="00B30EA2" w:rsidRDefault="00924938">
      <w:pPr>
        <w:numPr>
          <w:ilvl w:val="0"/>
          <w:numId w:val="8"/>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当事人定义</w:t>
      </w:r>
    </w:p>
    <w:p w:rsidR="00B30EA2" w:rsidRDefault="00924938">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“采购人”是指：</w:t>
      </w:r>
      <w:r>
        <w:rPr>
          <w:rFonts w:asciiTheme="minorEastAsia" w:hAnsiTheme="minorEastAsia" w:cs="Times New Roman" w:hint="eastAsia"/>
          <w:sz w:val="24"/>
          <w:szCs w:val="24"/>
          <w:lang w:val="zh-CN"/>
        </w:rPr>
        <w:t>详见第一章“投标邀请书”。</w:t>
      </w:r>
    </w:p>
    <w:p w:rsidR="00B30EA2" w:rsidRDefault="00924938">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“监管部门”是指：</w:t>
      </w:r>
      <w:r>
        <w:rPr>
          <w:rFonts w:asciiTheme="minorEastAsia" w:hAnsiTheme="minorEastAsia" w:cs="Helvetica" w:hint="eastAsia"/>
          <w:kern w:val="0"/>
          <w:sz w:val="24"/>
          <w:szCs w:val="24"/>
          <w:lang w:val="zh-CN"/>
        </w:rPr>
        <w:t>阳新县政府采购办公室、阳新县公共资源交易监督管理局</w:t>
      </w:r>
      <w:r>
        <w:rPr>
          <w:rFonts w:asciiTheme="minorEastAsia" w:hAnsiTheme="minorEastAsia" w:cs="Times New Roman" w:hint="eastAsia"/>
          <w:color w:val="FF0000"/>
          <w:sz w:val="24"/>
          <w:szCs w:val="24"/>
          <w:lang w:val="zh-CN"/>
        </w:rPr>
        <w:t>。</w:t>
      </w:r>
    </w:p>
    <w:p w:rsidR="00B30EA2" w:rsidRDefault="00924938">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“采购机构”是指：</w:t>
      </w:r>
      <w:r>
        <w:rPr>
          <w:rFonts w:asciiTheme="minorEastAsia" w:hAnsiTheme="minorEastAsia" w:cs="Times New Roman" w:hint="eastAsia"/>
          <w:color w:val="FF0000"/>
          <w:sz w:val="24"/>
          <w:szCs w:val="24"/>
          <w:u w:val="single"/>
          <w:lang w:val="zh-CN"/>
        </w:rPr>
        <w:t xml:space="preserve"> </w:t>
      </w:r>
      <w:r>
        <w:rPr>
          <w:rFonts w:asciiTheme="minorEastAsia" w:hAnsiTheme="minorEastAsia" w:cs="Helvetica" w:hint="eastAsia"/>
          <w:kern w:val="0"/>
          <w:sz w:val="24"/>
          <w:szCs w:val="24"/>
          <w:lang w:val="zh-CN"/>
        </w:rPr>
        <w:t>湖北顺成建设工程招标代理有限公司。</w:t>
      </w:r>
    </w:p>
    <w:p w:rsidR="00B30EA2" w:rsidRDefault="00924938">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“投标人”是指：</w:t>
      </w:r>
      <w:r>
        <w:rPr>
          <w:rFonts w:asciiTheme="minorEastAsia" w:hAnsiTheme="minorEastAsia" w:cs="Helvetica"/>
          <w:kern w:val="0"/>
          <w:sz w:val="24"/>
          <w:szCs w:val="24"/>
          <w:lang w:val="zh-CN"/>
        </w:rPr>
        <w:t>响应招标、参加投标竞争的法人、其他组织或者自然人。</w:t>
      </w:r>
    </w:p>
    <w:p w:rsidR="00B30EA2" w:rsidRDefault="00924938">
      <w:pPr>
        <w:numPr>
          <w:ilvl w:val="0"/>
          <w:numId w:val="9"/>
        </w:numPr>
        <w:spacing w:line="360" w:lineRule="auto"/>
        <w:ind w:left="476" w:hanging="476"/>
        <w:rPr>
          <w:rFonts w:asciiTheme="minorEastAsia" w:hAnsiTheme="minorEastAsia" w:cs="Helvetica"/>
          <w:kern w:val="0"/>
          <w:sz w:val="24"/>
          <w:szCs w:val="24"/>
          <w:lang w:val="zh-CN"/>
        </w:rPr>
      </w:pPr>
      <w:r>
        <w:rPr>
          <w:rFonts w:asciiTheme="minorEastAsia" w:hAnsiTheme="minorEastAsia" w:cs="Times New Roman" w:hint="eastAsia"/>
          <w:b/>
          <w:sz w:val="24"/>
          <w:szCs w:val="24"/>
          <w:lang w:val="zh-CN"/>
        </w:rPr>
        <w:t>“合格的投标人”是指：</w:t>
      </w:r>
      <w:r>
        <w:rPr>
          <w:rFonts w:asciiTheme="minorEastAsia" w:hAnsiTheme="minorEastAsia" w:cs="Helvetica" w:hint="eastAsia"/>
          <w:kern w:val="0"/>
          <w:sz w:val="24"/>
          <w:szCs w:val="24"/>
          <w:lang w:val="zh-CN"/>
        </w:rPr>
        <w:t>资格审查和符合性审查合格的投标人。</w:t>
      </w:r>
    </w:p>
    <w:p w:rsidR="00B30EA2" w:rsidRDefault="00924938">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“中标人”是指：</w:t>
      </w:r>
      <w:r>
        <w:rPr>
          <w:rFonts w:asciiTheme="minorEastAsia" w:hAnsiTheme="minorEastAsia" w:cs="Times New Roman" w:hint="eastAsia"/>
          <w:sz w:val="24"/>
          <w:szCs w:val="24"/>
          <w:lang w:val="zh-CN"/>
        </w:rPr>
        <w:t>经评标委员会评审，授予合同的投标人。</w:t>
      </w:r>
    </w:p>
    <w:p w:rsidR="00B30EA2" w:rsidRDefault="00924938">
      <w:pPr>
        <w:numPr>
          <w:ilvl w:val="0"/>
          <w:numId w:val="8"/>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项目属性及定义</w:t>
      </w:r>
    </w:p>
    <w:p w:rsidR="00B30EA2" w:rsidRDefault="00924938">
      <w:pPr>
        <w:numPr>
          <w:ilvl w:val="0"/>
          <w:numId w:val="10"/>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“货物”是指</w:t>
      </w:r>
      <w:r>
        <w:rPr>
          <w:rFonts w:asciiTheme="minorEastAsia" w:hAnsiTheme="minorEastAsia" w:cs="Times New Roman" w:hint="eastAsia"/>
          <w:sz w:val="24"/>
          <w:szCs w:val="24"/>
          <w:lang w:val="zh-CN"/>
        </w:rPr>
        <w:t>：各种形态和种类的物品，包括原材料、燃料、设备、产品等。</w:t>
      </w:r>
    </w:p>
    <w:p w:rsidR="00B30EA2" w:rsidRDefault="00924938">
      <w:pPr>
        <w:numPr>
          <w:ilvl w:val="0"/>
          <w:numId w:val="11"/>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招标文件中没有提及招标货物来源地的，根据《政府采购法》及相关规定均应是本国货物，另有规定的除外。</w:t>
      </w:r>
    </w:p>
    <w:p w:rsidR="00B30EA2" w:rsidRDefault="00924938">
      <w:pPr>
        <w:numPr>
          <w:ilvl w:val="0"/>
          <w:numId w:val="11"/>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投标的货物应是合法生产的符合国家有关标准要求的货物，并能够按照合同规定的品牌、产地、质量、价格和有效期等履约。</w:t>
      </w:r>
    </w:p>
    <w:p w:rsidR="00B30EA2" w:rsidRDefault="00924938">
      <w:pPr>
        <w:numPr>
          <w:ilvl w:val="0"/>
          <w:numId w:val="10"/>
        </w:numPr>
        <w:spacing w:line="360" w:lineRule="auto"/>
        <w:ind w:left="476" w:hanging="476"/>
        <w:rPr>
          <w:rFonts w:asciiTheme="minorEastAsia" w:hAnsiTheme="minorEastAsia" w:cs="Times New Roman"/>
          <w:b/>
          <w:color w:val="0D0D0D"/>
          <w:sz w:val="24"/>
          <w:szCs w:val="24"/>
          <w:lang w:val="zh-CN"/>
        </w:rPr>
      </w:pPr>
      <w:r>
        <w:rPr>
          <w:rFonts w:asciiTheme="minorEastAsia" w:hAnsiTheme="minorEastAsia" w:cs="Times New Roman" w:hint="eastAsia"/>
          <w:b/>
          <w:color w:val="0D0D0D"/>
          <w:sz w:val="24"/>
          <w:szCs w:val="24"/>
          <w:lang w:val="zh-CN"/>
        </w:rPr>
        <w:t>“工程”是指</w:t>
      </w:r>
      <w:r>
        <w:rPr>
          <w:rFonts w:asciiTheme="minorEastAsia" w:hAnsiTheme="minorEastAsia" w:cs="Times New Roman" w:hint="eastAsia"/>
          <w:color w:val="0D0D0D"/>
          <w:sz w:val="24"/>
          <w:szCs w:val="24"/>
          <w:lang w:val="zh-CN"/>
        </w:rPr>
        <w:t>：与建筑物和构筑物的新建、改建、扩建及其相关的装修、拆除、修缮无关的工程。</w:t>
      </w:r>
    </w:p>
    <w:p w:rsidR="00B30EA2" w:rsidRDefault="00924938">
      <w:pPr>
        <w:numPr>
          <w:ilvl w:val="0"/>
          <w:numId w:val="10"/>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“服务”</w:t>
      </w:r>
      <w:r>
        <w:rPr>
          <w:rFonts w:asciiTheme="minorEastAsia" w:hAnsiTheme="minorEastAsia" w:cs="Times New Roman" w:hint="eastAsia"/>
          <w:b/>
          <w:color w:val="0D0D0D" w:themeColor="text1" w:themeTint="F2"/>
          <w:sz w:val="24"/>
          <w:szCs w:val="24"/>
          <w:lang w:val="zh-CN"/>
        </w:rPr>
        <w:t>是指：</w:t>
      </w:r>
      <w:r>
        <w:rPr>
          <w:rFonts w:asciiTheme="minorEastAsia" w:hAnsiTheme="minorEastAsia" w:cs="Times New Roman" w:hint="eastAsia"/>
          <w:color w:val="0D0D0D" w:themeColor="text1" w:themeTint="F2"/>
          <w:sz w:val="24"/>
          <w:szCs w:val="24"/>
          <w:lang w:val="zh-CN"/>
        </w:rPr>
        <w:t>除货物和工程（含本章</w:t>
      </w:r>
      <w:r>
        <w:rPr>
          <w:rFonts w:asciiTheme="minorEastAsia" w:hAnsiTheme="minorEastAsia" w:cs="Times New Roman" w:hint="eastAsia"/>
          <w:color w:val="0D0D0D" w:themeColor="text1" w:themeTint="F2"/>
          <w:sz w:val="24"/>
          <w:szCs w:val="24"/>
          <w:lang w:val="zh-CN"/>
        </w:rPr>
        <w:t>3.</w:t>
      </w:r>
      <w:r>
        <w:rPr>
          <w:rFonts w:asciiTheme="minorEastAsia" w:hAnsiTheme="minorEastAsia" w:cs="Times New Roman" w:hint="eastAsia"/>
          <w:color w:val="0D0D0D" w:themeColor="text1" w:themeTint="F2"/>
          <w:sz w:val="24"/>
          <w:szCs w:val="24"/>
          <w:lang w:val="zh-CN"/>
        </w:rPr>
        <w:t>2</w:t>
      </w:r>
      <w:r>
        <w:rPr>
          <w:rFonts w:asciiTheme="minorEastAsia" w:hAnsiTheme="minorEastAsia" w:cs="Times New Roman" w:hint="eastAsia"/>
          <w:color w:val="0D0D0D" w:themeColor="text1" w:themeTint="F2"/>
          <w:sz w:val="24"/>
          <w:szCs w:val="24"/>
          <w:lang w:val="zh-CN"/>
        </w:rPr>
        <w:t>条所述工程及《招标投标法》所定义工程）以外的其他政府采购对象</w:t>
      </w:r>
      <w:r>
        <w:rPr>
          <w:rFonts w:asciiTheme="minorEastAsia" w:hAnsiTheme="minorEastAsia" w:cs="Times New Roman" w:hint="eastAsia"/>
          <w:color w:val="0D0D0D" w:themeColor="text1" w:themeTint="F2"/>
          <w:sz w:val="24"/>
          <w:szCs w:val="24"/>
          <w:lang w:val="zh-CN"/>
        </w:rPr>
        <w:t>,</w:t>
      </w:r>
      <w:r>
        <w:rPr>
          <w:rFonts w:asciiTheme="minorEastAsia" w:hAnsiTheme="minorEastAsia" w:cs="Times New Roman" w:hint="eastAsia"/>
          <w:color w:val="0D0D0D" w:themeColor="text1" w:themeTint="F2"/>
          <w:sz w:val="24"/>
          <w:szCs w:val="24"/>
          <w:lang w:val="zh-CN"/>
        </w:rPr>
        <w:t>包括政府自身需要的服务和政府向社会公众提供的公共服务。</w:t>
      </w:r>
    </w:p>
    <w:p w:rsidR="00B30EA2" w:rsidRDefault="00924938">
      <w:pPr>
        <w:numPr>
          <w:ilvl w:val="0"/>
          <w:numId w:val="10"/>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sz w:val="24"/>
          <w:szCs w:val="24"/>
          <w:lang w:val="zh-CN"/>
        </w:rPr>
        <w:t>采购人应当按照财政部制定的《政府采购品目分类目录》确定采购项目属性</w:t>
      </w:r>
      <w:r>
        <w:rPr>
          <w:rFonts w:asciiTheme="minorEastAsia" w:hAnsiTheme="minorEastAsia" w:cs="Times New Roman" w:hint="eastAsia"/>
          <w:sz w:val="24"/>
          <w:szCs w:val="24"/>
          <w:lang w:val="zh-CN"/>
        </w:rPr>
        <w:t>。</w:t>
      </w:r>
      <w:r>
        <w:rPr>
          <w:rFonts w:asciiTheme="minorEastAsia" w:hAnsiTheme="minorEastAsia" w:cs="Times New Roman"/>
          <w:sz w:val="24"/>
          <w:szCs w:val="24"/>
          <w:lang w:val="zh-CN"/>
        </w:rPr>
        <w:t>按照《政府采购品目分类目录》无法确定的，按照有利于采购项目实施的原则确定。</w:t>
      </w:r>
    </w:p>
    <w:p w:rsidR="00B30EA2" w:rsidRDefault="00924938">
      <w:pPr>
        <w:numPr>
          <w:ilvl w:val="0"/>
          <w:numId w:val="8"/>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投标费用</w:t>
      </w:r>
    </w:p>
    <w:p w:rsidR="00B30EA2" w:rsidRDefault="00924938">
      <w:pPr>
        <w:numPr>
          <w:ilvl w:val="0"/>
          <w:numId w:val="12"/>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投标人应承担所有与准备和参加投标有关的费用。不论投标的结果如何，采购代理机构和采购人均无义务和责任承担这些费用。</w:t>
      </w:r>
    </w:p>
    <w:p w:rsidR="00B30EA2" w:rsidRDefault="00924938">
      <w:pPr>
        <w:pStyle w:val="21"/>
        <w:numPr>
          <w:ilvl w:val="0"/>
          <w:numId w:val="12"/>
        </w:numPr>
        <w:adjustRightInd w:val="0"/>
        <w:snapToGrid w:val="0"/>
        <w:spacing w:line="300" w:lineRule="auto"/>
        <w:ind w:firstLineChars="0"/>
        <w:rPr>
          <w:rFonts w:ascii="宋体" w:hAnsi="宋体"/>
          <w:bCs/>
          <w:sz w:val="24"/>
          <w:szCs w:val="24"/>
        </w:rPr>
      </w:pPr>
      <w:r>
        <w:rPr>
          <w:rFonts w:ascii="宋体" w:hAnsi="宋体" w:hint="eastAsia"/>
          <w:sz w:val="24"/>
          <w:szCs w:val="24"/>
        </w:rPr>
        <w:t>采购代理服务费</w:t>
      </w:r>
    </w:p>
    <w:p w:rsidR="00B30EA2" w:rsidRDefault="00924938">
      <w:pPr>
        <w:pStyle w:val="21"/>
        <w:ind w:left="420" w:firstLineChars="0" w:firstLine="0"/>
        <w:rPr>
          <w:rFonts w:ascii="宋体" w:hAnsi="宋体"/>
          <w:b/>
          <w:sz w:val="24"/>
          <w:szCs w:val="24"/>
        </w:rPr>
      </w:pPr>
      <w:r>
        <w:rPr>
          <w:rFonts w:ascii="宋体" w:hAnsi="宋体" w:hint="eastAsia"/>
          <w:b/>
          <w:sz w:val="24"/>
          <w:szCs w:val="24"/>
        </w:rPr>
        <w:t>经过采购代理机构与采购人协议，规定由中标单位支付。采购代理服务费收费标准如下：</w:t>
      </w:r>
    </w:p>
    <w:p w:rsidR="00B30EA2" w:rsidRDefault="00B30EA2">
      <w:pPr>
        <w:pStyle w:val="21"/>
        <w:ind w:left="420" w:firstLineChars="0" w:firstLine="0"/>
        <w:rPr>
          <w:rFonts w:ascii="宋体" w:hAnsi="宋体"/>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B30EA2">
        <w:trPr>
          <w:trHeight w:val="834"/>
        </w:trPr>
        <w:tc>
          <w:tcPr>
            <w:tcW w:w="2475" w:type="dxa"/>
          </w:tcPr>
          <w:p w:rsidR="00B30EA2" w:rsidRDefault="00B30EA2">
            <w:pPr>
              <w:spacing w:line="300" w:lineRule="auto"/>
              <w:ind w:firstLineChars="416" w:firstLine="998"/>
              <w:rPr>
                <w:rFonts w:ascii="宋体" w:hAnsi="宋体" w:cs="宋体"/>
                <w:sz w:val="24"/>
                <w:szCs w:val="24"/>
              </w:rPr>
            </w:pPr>
            <w:r>
              <w:rPr>
                <w:rFonts w:ascii="宋体" w:hAnsi="宋体" w:cs="宋体"/>
                <w:sz w:val="24"/>
                <w:szCs w:val="24"/>
              </w:rPr>
              <w:lastRenderedPageBreak/>
              <w:pict>
                <v:line id="Line 16" o:spid="_x0000_s1027" style="position:absolute;left:0;text-align:left;flip:x y;z-index:251661312" from="-1.05pt,8pt" to="110.05pt,76.5pt"/>
              </w:pict>
            </w:r>
            <w:r>
              <w:rPr>
                <w:rFonts w:ascii="宋体" w:hAnsi="宋体" w:cs="宋体"/>
                <w:sz w:val="24"/>
                <w:szCs w:val="24"/>
              </w:rPr>
              <w:pict>
                <v:line id="Line 17" o:spid="_x0000_s1028" style="position:absolute;left:0;text-align:left;flip:x y;z-index:251662336" from="-5.15pt,4.3pt" to="120.6pt,37.45pt"/>
              </w:pict>
            </w:r>
            <w:r>
              <w:rPr>
                <w:rFonts w:ascii="宋体" w:hAnsi="宋体" w:cs="宋体"/>
                <w:sz w:val="24"/>
                <w:szCs w:val="24"/>
              </w:rPr>
              <w:pict>
                <v:line id="Line 15" o:spid="_x0000_s1026" style="position:absolute;left:0;text-align:left;z-index:251660288" from="-9pt,-.5pt" to="-8.95pt,-.5pt" o:allowincell="f"/>
              </w:pict>
            </w:r>
            <w:r w:rsidR="00924938">
              <w:rPr>
                <w:rFonts w:ascii="宋体" w:hAnsi="宋体" w:cs="宋体" w:hint="eastAsia"/>
                <w:sz w:val="24"/>
                <w:szCs w:val="24"/>
              </w:rPr>
              <w:t xml:space="preserve">招标类型　　　</w:t>
            </w:r>
          </w:p>
          <w:p w:rsidR="00B30EA2" w:rsidRDefault="00924938">
            <w:pPr>
              <w:spacing w:line="300" w:lineRule="auto"/>
              <w:ind w:firstLineChars="416" w:firstLine="998"/>
              <w:rPr>
                <w:rFonts w:ascii="宋体" w:hAnsi="宋体" w:cs="宋体"/>
                <w:sz w:val="24"/>
                <w:szCs w:val="24"/>
              </w:rPr>
            </w:pPr>
            <w:r>
              <w:rPr>
                <w:rFonts w:ascii="宋体" w:hAnsi="宋体" w:cs="宋体" w:hint="eastAsia"/>
                <w:bCs/>
                <w:sz w:val="24"/>
                <w:szCs w:val="24"/>
              </w:rPr>
              <w:t>中标</w:t>
            </w:r>
            <w:r>
              <w:rPr>
                <w:rFonts w:ascii="宋体" w:hAnsi="宋体" w:cs="宋体" w:hint="eastAsia"/>
                <w:sz w:val="24"/>
                <w:szCs w:val="24"/>
              </w:rPr>
              <w:t xml:space="preserve">　　　</w:t>
            </w:r>
            <w:r>
              <w:rPr>
                <w:rFonts w:ascii="宋体" w:hAnsi="宋体" w:cs="宋体" w:hint="eastAsia"/>
                <w:sz w:val="24"/>
                <w:szCs w:val="24"/>
              </w:rPr>
              <w:t xml:space="preserve"> </w:t>
            </w:r>
          </w:p>
          <w:p w:rsidR="00B30EA2" w:rsidRDefault="00924938" w:rsidP="009A2003">
            <w:pPr>
              <w:spacing w:line="300" w:lineRule="auto"/>
              <w:ind w:firstLineChars="627" w:firstLine="1505"/>
              <w:rPr>
                <w:rFonts w:ascii="宋体" w:hAnsi="宋体" w:cs="宋体"/>
                <w:bCs/>
                <w:sz w:val="24"/>
                <w:szCs w:val="24"/>
              </w:rPr>
            </w:pPr>
            <w:r>
              <w:rPr>
                <w:rFonts w:ascii="宋体" w:hAnsi="宋体" w:cs="宋体" w:hint="eastAsia"/>
                <w:bCs/>
                <w:sz w:val="24"/>
                <w:szCs w:val="24"/>
              </w:rPr>
              <w:t>费率</w:t>
            </w:r>
          </w:p>
          <w:p w:rsidR="00B30EA2" w:rsidRDefault="00924938">
            <w:pPr>
              <w:spacing w:line="300" w:lineRule="auto"/>
              <w:rPr>
                <w:rFonts w:ascii="宋体" w:hAnsi="宋体" w:cs="宋体"/>
                <w:sz w:val="24"/>
                <w:szCs w:val="24"/>
              </w:rPr>
            </w:pPr>
            <w:r>
              <w:rPr>
                <w:rFonts w:ascii="宋体" w:hAnsi="宋体" w:cs="宋体" w:hint="eastAsia"/>
                <w:sz w:val="24"/>
                <w:szCs w:val="24"/>
              </w:rPr>
              <w:t>金额（万元）</w:t>
            </w:r>
          </w:p>
        </w:tc>
        <w:tc>
          <w:tcPr>
            <w:tcW w:w="2470" w:type="dxa"/>
            <w:vAlign w:val="center"/>
          </w:tcPr>
          <w:p w:rsidR="00B30EA2" w:rsidRDefault="00924938">
            <w:pPr>
              <w:spacing w:line="300" w:lineRule="auto"/>
              <w:jc w:val="center"/>
              <w:rPr>
                <w:rFonts w:ascii="宋体" w:hAnsi="宋体" w:cs="宋体"/>
                <w:sz w:val="24"/>
                <w:szCs w:val="24"/>
              </w:rPr>
            </w:pPr>
            <w:r>
              <w:rPr>
                <w:rFonts w:ascii="宋体" w:hAnsi="宋体" w:cs="宋体" w:hint="eastAsia"/>
                <w:sz w:val="24"/>
                <w:szCs w:val="24"/>
              </w:rPr>
              <w:t>货物招标</w:t>
            </w:r>
          </w:p>
        </w:tc>
        <w:tc>
          <w:tcPr>
            <w:tcW w:w="2148" w:type="dxa"/>
            <w:vAlign w:val="center"/>
          </w:tcPr>
          <w:p w:rsidR="00B30EA2" w:rsidRDefault="00924938">
            <w:pPr>
              <w:spacing w:line="300" w:lineRule="auto"/>
              <w:jc w:val="center"/>
              <w:rPr>
                <w:rFonts w:ascii="宋体" w:hAnsi="宋体" w:cs="宋体"/>
                <w:sz w:val="24"/>
                <w:szCs w:val="24"/>
              </w:rPr>
            </w:pPr>
            <w:r>
              <w:rPr>
                <w:rFonts w:ascii="宋体" w:hAnsi="宋体" w:cs="宋体" w:hint="eastAsia"/>
                <w:sz w:val="24"/>
                <w:szCs w:val="24"/>
              </w:rPr>
              <w:t>服务招标</w:t>
            </w:r>
          </w:p>
        </w:tc>
        <w:tc>
          <w:tcPr>
            <w:tcW w:w="2148" w:type="dxa"/>
            <w:vAlign w:val="center"/>
          </w:tcPr>
          <w:p w:rsidR="00B30EA2" w:rsidRDefault="00924938">
            <w:pPr>
              <w:spacing w:line="300" w:lineRule="auto"/>
              <w:jc w:val="center"/>
              <w:rPr>
                <w:rFonts w:ascii="宋体" w:hAnsi="宋体" w:cs="宋体"/>
                <w:sz w:val="24"/>
                <w:szCs w:val="24"/>
              </w:rPr>
            </w:pPr>
            <w:r>
              <w:rPr>
                <w:rFonts w:ascii="宋体" w:hAnsi="宋体" w:cs="宋体" w:hint="eastAsia"/>
                <w:sz w:val="24"/>
                <w:szCs w:val="24"/>
              </w:rPr>
              <w:t>工程招标</w:t>
            </w:r>
          </w:p>
        </w:tc>
      </w:tr>
      <w:tr w:rsidR="00B30EA2">
        <w:trPr>
          <w:trHeight w:val="369"/>
        </w:trPr>
        <w:tc>
          <w:tcPr>
            <w:tcW w:w="2475" w:type="dxa"/>
          </w:tcPr>
          <w:p w:rsidR="00B30EA2" w:rsidRDefault="00924938">
            <w:pPr>
              <w:spacing w:line="300" w:lineRule="auto"/>
              <w:jc w:val="center"/>
              <w:rPr>
                <w:rFonts w:ascii="宋体" w:hAnsi="宋体" w:cs="宋体"/>
                <w:sz w:val="24"/>
                <w:szCs w:val="24"/>
              </w:rPr>
            </w:pPr>
            <w:r>
              <w:rPr>
                <w:rFonts w:ascii="宋体" w:hAnsi="宋体" w:cs="宋体" w:hint="eastAsia"/>
                <w:sz w:val="24"/>
                <w:szCs w:val="24"/>
              </w:rPr>
              <w:t>100</w:t>
            </w:r>
            <w:r>
              <w:rPr>
                <w:rFonts w:ascii="宋体" w:hAnsi="宋体" w:cs="宋体" w:hint="eastAsia"/>
                <w:sz w:val="24"/>
                <w:szCs w:val="24"/>
              </w:rPr>
              <w:t>以下</w:t>
            </w:r>
          </w:p>
        </w:tc>
        <w:tc>
          <w:tcPr>
            <w:tcW w:w="2470" w:type="dxa"/>
          </w:tcPr>
          <w:p w:rsidR="00B30EA2" w:rsidRDefault="00924938">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B30EA2" w:rsidRDefault="00924938">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B30EA2" w:rsidRDefault="00924938">
            <w:pPr>
              <w:spacing w:line="300" w:lineRule="auto"/>
              <w:jc w:val="center"/>
              <w:rPr>
                <w:rFonts w:ascii="宋体" w:hAnsi="宋体" w:cs="宋体"/>
                <w:sz w:val="24"/>
                <w:szCs w:val="24"/>
              </w:rPr>
            </w:pPr>
            <w:r>
              <w:rPr>
                <w:rFonts w:ascii="宋体" w:hAnsi="宋体" w:cs="宋体" w:hint="eastAsia"/>
                <w:sz w:val="24"/>
                <w:szCs w:val="24"/>
              </w:rPr>
              <w:t>1.00</w:t>
            </w:r>
            <w:r>
              <w:rPr>
                <w:rFonts w:ascii="宋体" w:hAnsi="宋体" w:cs="宋体" w:hint="eastAsia"/>
                <w:sz w:val="24"/>
                <w:szCs w:val="24"/>
              </w:rPr>
              <w:t>％</w:t>
            </w:r>
          </w:p>
        </w:tc>
      </w:tr>
      <w:tr w:rsidR="00B30EA2">
        <w:trPr>
          <w:trHeight w:val="384"/>
        </w:trPr>
        <w:tc>
          <w:tcPr>
            <w:tcW w:w="2475" w:type="dxa"/>
          </w:tcPr>
          <w:p w:rsidR="00B30EA2" w:rsidRDefault="00924938">
            <w:pPr>
              <w:spacing w:line="300" w:lineRule="auto"/>
              <w:jc w:val="center"/>
              <w:rPr>
                <w:rFonts w:ascii="宋体" w:hAnsi="宋体" w:cs="宋体"/>
                <w:sz w:val="24"/>
                <w:szCs w:val="24"/>
              </w:rPr>
            </w:pPr>
            <w:r>
              <w:rPr>
                <w:rFonts w:ascii="宋体" w:hAnsi="宋体" w:cs="宋体" w:hint="eastAsia"/>
                <w:sz w:val="24"/>
                <w:szCs w:val="24"/>
              </w:rPr>
              <w:t>100-500</w:t>
            </w:r>
          </w:p>
        </w:tc>
        <w:tc>
          <w:tcPr>
            <w:tcW w:w="2470" w:type="dxa"/>
          </w:tcPr>
          <w:p w:rsidR="00B30EA2" w:rsidRDefault="00924938">
            <w:pPr>
              <w:spacing w:line="300" w:lineRule="auto"/>
              <w:jc w:val="center"/>
              <w:rPr>
                <w:rFonts w:ascii="宋体" w:hAnsi="宋体" w:cs="宋体"/>
                <w:sz w:val="24"/>
                <w:szCs w:val="24"/>
              </w:rPr>
            </w:pPr>
            <w:r>
              <w:rPr>
                <w:rFonts w:ascii="宋体" w:hAnsi="宋体" w:cs="宋体" w:hint="eastAsia"/>
                <w:sz w:val="24"/>
                <w:szCs w:val="24"/>
              </w:rPr>
              <w:t>1.1%</w:t>
            </w:r>
          </w:p>
        </w:tc>
        <w:tc>
          <w:tcPr>
            <w:tcW w:w="2148" w:type="dxa"/>
          </w:tcPr>
          <w:p w:rsidR="00B30EA2" w:rsidRDefault="00924938">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B30EA2" w:rsidRDefault="00924938">
            <w:pPr>
              <w:spacing w:line="300" w:lineRule="auto"/>
              <w:jc w:val="center"/>
              <w:rPr>
                <w:rFonts w:ascii="宋体" w:hAnsi="宋体" w:cs="宋体"/>
                <w:sz w:val="24"/>
                <w:szCs w:val="24"/>
              </w:rPr>
            </w:pPr>
            <w:r>
              <w:rPr>
                <w:rFonts w:ascii="宋体" w:hAnsi="宋体" w:cs="宋体" w:hint="eastAsia"/>
                <w:sz w:val="24"/>
                <w:szCs w:val="24"/>
              </w:rPr>
              <w:t>0.70</w:t>
            </w:r>
            <w:r>
              <w:rPr>
                <w:rFonts w:ascii="宋体" w:hAnsi="宋体" w:cs="宋体" w:hint="eastAsia"/>
                <w:sz w:val="24"/>
                <w:szCs w:val="24"/>
              </w:rPr>
              <w:t>％</w:t>
            </w:r>
          </w:p>
        </w:tc>
      </w:tr>
      <w:tr w:rsidR="00B30EA2">
        <w:trPr>
          <w:trHeight w:val="384"/>
        </w:trPr>
        <w:tc>
          <w:tcPr>
            <w:tcW w:w="2475" w:type="dxa"/>
          </w:tcPr>
          <w:p w:rsidR="00B30EA2" w:rsidRDefault="00924938">
            <w:pPr>
              <w:spacing w:line="300" w:lineRule="auto"/>
              <w:jc w:val="center"/>
              <w:rPr>
                <w:rFonts w:ascii="宋体" w:hAnsi="宋体" w:cs="宋体"/>
                <w:sz w:val="24"/>
                <w:szCs w:val="24"/>
              </w:rPr>
            </w:pPr>
            <w:r>
              <w:rPr>
                <w:rFonts w:ascii="宋体" w:hAnsi="宋体" w:cs="宋体" w:hint="eastAsia"/>
                <w:sz w:val="24"/>
                <w:szCs w:val="24"/>
              </w:rPr>
              <w:t>500-1000</w:t>
            </w:r>
          </w:p>
        </w:tc>
        <w:tc>
          <w:tcPr>
            <w:tcW w:w="2470" w:type="dxa"/>
          </w:tcPr>
          <w:p w:rsidR="00B30EA2" w:rsidRDefault="00924938">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B30EA2" w:rsidRDefault="00924938">
            <w:pPr>
              <w:spacing w:line="300" w:lineRule="auto"/>
              <w:jc w:val="center"/>
              <w:rPr>
                <w:rFonts w:ascii="宋体" w:hAnsi="宋体" w:cs="宋体"/>
                <w:sz w:val="24"/>
                <w:szCs w:val="24"/>
              </w:rPr>
            </w:pPr>
            <w:r>
              <w:rPr>
                <w:rFonts w:ascii="宋体" w:hAnsi="宋体" w:cs="宋体" w:hint="eastAsia"/>
                <w:sz w:val="24"/>
                <w:szCs w:val="24"/>
              </w:rPr>
              <w:t>0.45%</w:t>
            </w:r>
          </w:p>
        </w:tc>
        <w:tc>
          <w:tcPr>
            <w:tcW w:w="2148" w:type="dxa"/>
          </w:tcPr>
          <w:p w:rsidR="00B30EA2" w:rsidRDefault="00924938">
            <w:pPr>
              <w:spacing w:line="300" w:lineRule="auto"/>
              <w:jc w:val="center"/>
              <w:rPr>
                <w:rFonts w:ascii="宋体" w:hAnsi="宋体" w:cs="宋体"/>
                <w:sz w:val="24"/>
                <w:szCs w:val="24"/>
              </w:rPr>
            </w:pPr>
            <w:r>
              <w:rPr>
                <w:rFonts w:ascii="宋体" w:hAnsi="宋体" w:cs="宋体" w:hint="eastAsia"/>
                <w:sz w:val="24"/>
                <w:szCs w:val="24"/>
              </w:rPr>
              <w:t>0.55</w:t>
            </w:r>
            <w:r>
              <w:rPr>
                <w:rFonts w:ascii="宋体" w:hAnsi="宋体" w:cs="宋体" w:hint="eastAsia"/>
                <w:sz w:val="24"/>
                <w:szCs w:val="24"/>
              </w:rPr>
              <w:t>％</w:t>
            </w:r>
          </w:p>
        </w:tc>
      </w:tr>
    </w:tbl>
    <w:p w:rsidR="00B30EA2" w:rsidRDefault="00B30EA2">
      <w:pPr>
        <w:pStyle w:val="21"/>
        <w:adjustRightInd w:val="0"/>
        <w:snapToGrid w:val="0"/>
        <w:spacing w:line="300" w:lineRule="auto"/>
        <w:ind w:left="420" w:firstLineChars="0" w:firstLine="0"/>
        <w:rPr>
          <w:rFonts w:ascii="宋体" w:hAnsi="宋体"/>
          <w:sz w:val="24"/>
          <w:szCs w:val="24"/>
        </w:rPr>
      </w:pPr>
    </w:p>
    <w:p w:rsidR="00B30EA2" w:rsidRDefault="00924938">
      <w:pPr>
        <w:pStyle w:val="2"/>
        <w:numPr>
          <w:ilvl w:val="0"/>
          <w:numId w:val="7"/>
        </w:numPr>
        <w:spacing w:before="40" w:after="40" w:line="360" w:lineRule="auto"/>
        <w:ind w:left="658" w:hanging="658"/>
        <w:jc w:val="left"/>
        <w:rPr>
          <w:rFonts w:asciiTheme="majorEastAsia" w:hAnsiTheme="majorEastAsia" w:cs="Times New Roman"/>
          <w:bCs w:val="0"/>
          <w:lang w:val="zh-CN"/>
        </w:rPr>
      </w:pPr>
      <w:bookmarkStart w:id="6" w:name="_Toc494561939"/>
      <w:bookmarkStart w:id="7" w:name="_Toc278891592"/>
      <w:bookmarkStart w:id="8" w:name="_Toc495861521"/>
      <w:bookmarkStart w:id="9" w:name="_Toc272247695"/>
      <w:r>
        <w:rPr>
          <w:rFonts w:asciiTheme="majorEastAsia" w:hAnsiTheme="majorEastAsia" w:cs="Times New Roman" w:hint="eastAsia"/>
          <w:bCs w:val="0"/>
          <w:lang w:val="zh-CN"/>
        </w:rPr>
        <w:t>招标文件</w:t>
      </w:r>
      <w:bookmarkEnd w:id="6"/>
      <w:bookmarkEnd w:id="7"/>
      <w:bookmarkEnd w:id="8"/>
      <w:bookmarkEnd w:id="9"/>
    </w:p>
    <w:p w:rsidR="00B30EA2" w:rsidRDefault="00924938">
      <w:pPr>
        <w:numPr>
          <w:ilvl w:val="0"/>
          <w:numId w:val="8"/>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招标文件的构成</w:t>
      </w:r>
    </w:p>
    <w:p w:rsidR="00B30EA2" w:rsidRDefault="00924938">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第一章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投标邀请书</w:t>
      </w:r>
    </w:p>
    <w:p w:rsidR="00B30EA2" w:rsidRDefault="00924938">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第二章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投标人须知</w:t>
      </w:r>
    </w:p>
    <w:p w:rsidR="00B30EA2" w:rsidRDefault="00924938">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第三章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项目技术、服务及商务要求</w:t>
      </w:r>
    </w:p>
    <w:p w:rsidR="00B30EA2" w:rsidRDefault="00924938">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第四章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资格审查方法及标准</w:t>
      </w:r>
    </w:p>
    <w:p w:rsidR="00B30EA2" w:rsidRDefault="00924938">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第五章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评标方法、程序及标准</w:t>
      </w:r>
    </w:p>
    <w:p w:rsidR="00B30EA2" w:rsidRDefault="00924938">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第六章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合同书格式（参考）</w:t>
      </w:r>
    </w:p>
    <w:p w:rsidR="00B30EA2" w:rsidRDefault="00924938">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第七章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投标文件格式（参考）</w:t>
      </w:r>
    </w:p>
    <w:p w:rsidR="00B30EA2" w:rsidRDefault="00924938">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其</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他</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在招标过程中由采购机构发出的修正和补充文件等</w:t>
      </w:r>
    </w:p>
    <w:p w:rsidR="00B30EA2" w:rsidRDefault="00924938">
      <w:pPr>
        <w:numPr>
          <w:ilvl w:val="0"/>
          <w:numId w:val="8"/>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招标文件疑问的提交</w:t>
      </w:r>
    </w:p>
    <w:p w:rsidR="00B30EA2" w:rsidRDefault="00924938">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潜在投标人对招标文件有疑问的，可以向采购机构提出询问，或在</w:t>
      </w:r>
      <w:r>
        <w:rPr>
          <w:rFonts w:ascii="宋体" w:eastAsia="宋体" w:hAnsi="宋体" w:cs="Times New Roman" w:hint="eastAsia"/>
          <w:sz w:val="24"/>
          <w:szCs w:val="20"/>
          <w:lang w:val="zh-CN"/>
        </w:rPr>
        <w:t>6.2</w:t>
      </w:r>
      <w:r>
        <w:rPr>
          <w:rFonts w:ascii="宋体" w:eastAsia="宋体" w:hAnsi="宋体" w:cs="Times New Roman" w:hint="eastAsia"/>
          <w:sz w:val="24"/>
          <w:szCs w:val="20"/>
          <w:lang w:val="zh-CN"/>
        </w:rPr>
        <w:t>规定的时间前以书面的形式向采购机构提交疑问函。</w:t>
      </w:r>
    </w:p>
    <w:p w:rsidR="00B30EA2" w:rsidRDefault="00924938">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潜在投标人在项目招标公告期限届满之日起</w:t>
      </w:r>
      <w:r>
        <w:rPr>
          <w:rFonts w:ascii="宋体" w:eastAsia="宋体" w:hAnsi="宋体" w:cs="Times New Roman" w:hint="eastAsia"/>
          <w:sz w:val="24"/>
          <w:szCs w:val="20"/>
          <w:lang w:val="zh-CN"/>
        </w:rPr>
        <w:t>7</w:t>
      </w:r>
      <w:r>
        <w:rPr>
          <w:rFonts w:ascii="宋体" w:eastAsia="宋体" w:hAnsi="宋体" w:cs="Times New Roman" w:hint="eastAsia"/>
          <w:sz w:val="24"/>
          <w:szCs w:val="20"/>
          <w:lang w:val="zh-CN"/>
        </w:rPr>
        <w:t>个工作日内未对招标文件提出疑问的，采购机构将视其认同招标文件，在规定的时间后就招标文件内容提出的疑问将不予受理。</w:t>
      </w:r>
    </w:p>
    <w:p w:rsidR="00B30EA2" w:rsidRDefault="00924938">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机构将组织采购人对潜在投标人所提交疑问以书面（或网上公告）的形式予以答复。必要时，采购机构将组织相关专家召开答疑会，并将会议内容以书面的形式发给每个领取招标文件的潜在投标人（答复中不包括问题的来源）。</w:t>
      </w:r>
    </w:p>
    <w:p w:rsidR="00B30EA2" w:rsidRDefault="00924938">
      <w:pPr>
        <w:numPr>
          <w:ilvl w:val="0"/>
          <w:numId w:val="8"/>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招标文件的澄清、修改</w:t>
      </w:r>
    </w:p>
    <w:p w:rsidR="00B30EA2" w:rsidRDefault="00924938">
      <w:pPr>
        <w:numPr>
          <w:ilvl w:val="0"/>
          <w:numId w:val="14"/>
        </w:numPr>
        <w:spacing w:line="360" w:lineRule="auto"/>
        <w:ind w:left="476" w:hanging="476"/>
        <w:rPr>
          <w:rFonts w:ascii="Helvetica" w:eastAsia="宋体" w:hAnsi="Helvetica" w:cs="Helvetica"/>
          <w:kern w:val="0"/>
          <w:sz w:val="24"/>
          <w:szCs w:val="24"/>
          <w:lang w:val="zh-CN"/>
        </w:rPr>
      </w:pPr>
      <w:r>
        <w:rPr>
          <w:rFonts w:ascii="宋体" w:eastAsia="宋体" w:hAnsi="宋体" w:cs="Times New Roman" w:hint="eastAsia"/>
          <w:sz w:val="24"/>
          <w:szCs w:val="20"/>
          <w:lang w:val="zh-CN"/>
        </w:rPr>
        <w:t>采购机构和采购人可</w:t>
      </w:r>
      <w:r>
        <w:rPr>
          <w:rFonts w:ascii="宋体" w:eastAsia="宋体" w:hAnsi="宋体" w:cs="Times New Roman" w:hint="eastAsia"/>
          <w:sz w:val="24"/>
          <w:szCs w:val="20"/>
          <w:lang w:val="zh-CN"/>
        </w:rPr>
        <w:t>以对已发出的招标文件进行必要的澄清或者修改。</w:t>
      </w:r>
      <w:r>
        <w:rPr>
          <w:rFonts w:ascii="Helvetica" w:eastAsia="宋体" w:hAnsi="Helvetica" w:cs="Helvetica" w:hint="eastAsia"/>
          <w:kern w:val="0"/>
          <w:sz w:val="24"/>
          <w:szCs w:val="24"/>
          <w:lang w:val="zh-CN"/>
        </w:rPr>
        <w:t>澄清或者修改将在原公告发布媒体上发布澄清公告。澄清或者修改的内容可能影响投标文件编制的，采购机构和采购人将在投标截止时间至少</w:t>
      </w:r>
      <w:r>
        <w:rPr>
          <w:rFonts w:ascii="宋体" w:eastAsia="宋体" w:hAnsi="宋体" w:cs="Times New Roman" w:hint="eastAsia"/>
          <w:sz w:val="24"/>
          <w:szCs w:val="20"/>
          <w:lang w:val="zh-CN"/>
        </w:rPr>
        <w:t>15</w:t>
      </w:r>
      <w:r>
        <w:rPr>
          <w:rFonts w:ascii="Helvetica" w:eastAsia="宋体" w:hAnsi="Helvetica" w:cs="Helvetica" w:hint="eastAsia"/>
          <w:kern w:val="0"/>
          <w:sz w:val="24"/>
          <w:szCs w:val="24"/>
          <w:lang w:val="zh-CN"/>
        </w:rPr>
        <w:t>日前，以书面</w:t>
      </w:r>
      <w:r>
        <w:rPr>
          <w:rFonts w:ascii="宋体" w:eastAsia="宋体" w:hAnsi="宋体" w:cs="Times New Roman" w:hint="eastAsia"/>
          <w:sz w:val="24"/>
          <w:szCs w:val="20"/>
          <w:lang w:val="zh-CN"/>
        </w:rPr>
        <w:t>（或网上公告）</w:t>
      </w:r>
      <w:r>
        <w:rPr>
          <w:rFonts w:ascii="Helvetica" w:eastAsia="宋体" w:hAnsi="Helvetica" w:cs="Helvetica" w:hint="eastAsia"/>
          <w:kern w:val="0"/>
          <w:sz w:val="24"/>
          <w:szCs w:val="24"/>
          <w:lang w:val="zh-CN"/>
        </w:rPr>
        <w:t>形式通知所有获取招标文件的潜在投标人。</w:t>
      </w:r>
    </w:p>
    <w:p w:rsidR="00B30EA2" w:rsidRDefault="00924938">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lastRenderedPageBreak/>
        <w:t>为使潜在投标人有充足时间对招标文件的澄清或者修改的内容进行研究和响应，采购机构和采购人可适当顺延提交投标文件的截止时间，并以书面（或网上公告）的形式通知所有领取招标文件的潜在投标人。</w:t>
      </w:r>
    </w:p>
    <w:p w:rsidR="00B30EA2" w:rsidRDefault="00924938">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澄清或者修改的内容为招标文件的组成部分，并对潜在投标人具有约束力。</w:t>
      </w:r>
    </w:p>
    <w:p w:rsidR="00B30EA2" w:rsidRDefault="00924938">
      <w:pPr>
        <w:numPr>
          <w:ilvl w:val="0"/>
          <w:numId w:val="8"/>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现场考察</w:t>
      </w:r>
    </w:p>
    <w:p w:rsidR="00B30EA2" w:rsidRDefault="00924938">
      <w:pPr>
        <w:numPr>
          <w:ilvl w:val="0"/>
          <w:numId w:val="15"/>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采购人可以在</w:t>
      </w:r>
      <w:r>
        <w:rPr>
          <w:rFonts w:ascii="宋体" w:eastAsia="宋体" w:hAnsi="宋体" w:cs="Times New Roman" w:hint="eastAsia"/>
          <w:sz w:val="24"/>
          <w:szCs w:val="20"/>
          <w:lang w:val="zh-CN"/>
        </w:rPr>
        <w:t>招标文件提供期限截止后，组织已获取招标文件的潜在投标人现场考察。采购人组织现场考察的，潜在投标人可对项目现场及周围环境进行踏勘，以便获取有关编制投标文件和签署合同所涉及现场的资料。</w:t>
      </w:r>
    </w:p>
    <w:p w:rsidR="00B30EA2" w:rsidRDefault="00924938">
      <w:pPr>
        <w:numPr>
          <w:ilvl w:val="0"/>
          <w:numId w:val="15"/>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采购人向潜在投标人提供有关现场的数据和资料。是采购人现有的能被潜在投标人利用的客观资料，采购人对潜在投标人依此作出的任何推论、理解和结论均不负责任。</w:t>
      </w:r>
    </w:p>
    <w:p w:rsidR="00B30EA2" w:rsidRDefault="00924938">
      <w:pPr>
        <w:numPr>
          <w:ilvl w:val="0"/>
          <w:numId w:val="15"/>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B30EA2" w:rsidRDefault="00924938">
      <w:pPr>
        <w:pStyle w:val="2"/>
        <w:numPr>
          <w:ilvl w:val="0"/>
          <w:numId w:val="7"/>
        </w:numPr>
        <w:spacing w:before="40" w:after="40" w:line="360" w:lineRule="auto"/>
        <w:ind w:left="658" w:hanging="658"/>
        <w:jc w:val="left"/>
        <w:rPr>
          <w:rFonts w:asciiTheme="majorEastAsia" w:hAnsiTheme="majorEastAsia" w:cs="Times New Roman"/>
          <w:bCs w:val="0"/>
          <w:lang w:val="zh-CN"/>
        </w:rPr>
      </w:pPr>
      <w:bookmarkStart w:id="10" w:name="_Toc495861522"/>
      <w:bookmarkStart w:id="11" w:name="_Toc272247696"/>
      <w:bookmarkStart w:id="12" w:name="_Toc278891593"/>
      <w:bookmarkStart w:id="13" w:name="_Toc494561940"/>
      <w:r>
        <w:rPr>
          <w:rFonts w:asciiTheme="majorEastAsia" w:hAnsiTheme="majorEastAsia" w:cs="Times New Roman" w:hint="eastAsia"/>
          <w:bCs w:val="0"/>
          <w:lang w:val="zh-CN"/>
        </w:rPr>
        <w:t>投标文件</w:t>
      </w:r>
      <w:bookmarkEnd w:id="10"/>
      <w:bookmarkEnd w:id="11"/>
      <w:bookmarkEnd w:id="12"/>
      <w:bookmarkEnd w:id="13"/>
    </w:p>
    <w:p w:rsidR="00B30EA2" w:rsidRDefault="00924938">
      <w:pPr>
        <w:numPr>
          <w:ilvl w:val="0"/>
          <w:numId w:val="8"/>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投标的语言</w:t>
      </w:r>
    </w:p>
    <w:p w:rsidR="00B30EA2" w:rsidRDefault="00924938">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提交的投标文件以及投标人与采购机构或采购人就有关投标的所有来往函电均应使用中文。投标人提交的相关证明文件、资料或文献可以用另一种语言，但相应内容应附有中文翻译本，在解释投标文件的相关内容时以中文翻译本为准。</w:t>
      </w:r>
    </w:p>
    <w:p w:rsidR="00B30EA2" w:rsidRDefault="00924938">
      <w:pPr>
        <w:numPr>
          <w:ilvl w:val="0"/>
          <w:numId w:val="8"/>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投标文件的构成</w:t>
      </w:r>
    </w:p>
    <w:p w:rsidR="00B30EA2" w:rsidRDefault="00924938">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投标人编制的投标文件应包括但不限于下列内容：</w:t>
      </w:r>
    </w:p>
    <w:p w:rsidR="00B30EA2" w:rsidRDefault="00924938">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第一部分</w:t>
      </w:r>
      <w:r>
        <w:rPr>
          <w:rFonts w:asciiTheme="minorEastAsia" w:hAnsiTheme="minorEastAsia" w:cs="Times New Roman" w:hint="eastAsia"/>
          <w:sz w:val="24"/>
          <w:szCs w:val="24"/>
          <w:lang w:val="zh-CN"/>
        </w:rPr>
        <w:t xml:space="preserve">  </w:t>
      </w:r>
      <w:r>
        <w:rPr>
          <w:rFonts w:asciiTheme="minorEastAsia" w:hAnsiTheme="minorEastAsia" w:cs="Times New Roman" w:hint="eastAsia"/>
          <w:sz w:val="24"/>
          <w:szCs w:val="24"/>
          <w:lang w:val="zh-CN"/>
        </w:rPr>
        <w:t>资格证明文件（详见第七章“投标文件格式”中资格证明文件组成）</w:t>
      </w:r>
    </w:p>
    <w:p w:rsidR="00B30EA2" w:rsidRDefault="00924938">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第二部分</w:t>
      </w:r>
      <w:r>
        <w:rPr>
          <w:rFonts w:asciiTheme="minorEastAsia" w:hAnsiTheme="minorEastAsia" w:cs="Times New Roman" w:hint="eastAsia"/>
          <w:sz w:val="24"/>
          <w:szCs w:val="24"/>
          <w:lang w:val="zh-CN"/>
        </w:rPr>
        <w:t xml:space="preserve">  </w:t>
      </w:r>
      <w:r>
        <w:rPr>
          <w:rFonts w:asciiTheme="minorEastAsia" w:hAnsiTheme="minorEastAsia" w:cs="Times New Roman" w:hint="eastAsia"/>
          <w:sz w:val="24"/>
          <w:szCs w:val="24"/>
          <w:lang w:val="zh-CN"/>
        </w:rPr>
        <w:t>商务文件（详见第七章“投标文件格式”中商务文件组成）</w:t>
      </w:r>
    </w:p>
    <w:p w:rsidR="00B30EA2" w:rsidRDefault="00924938">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第三部分</w:t>
      </w:r>
      <w:r>
        <w:rPr>
          <w:rFonts w:asciiTheme="minorEastAsia" w:hAnsiTheme="minorEastAsia" w:cs="Times New Roman" w:hint="eastAsia"/>
          <w:sz w:val="24"/>
          <w:szCs w:val="24"/>
          <w:lang w:val="zh-CN"/>
        </w:rPr>
        <w:t xml:space="preserve">  </w:t>
      </w:r>
      <w:r>
        <w:rPr>
          <w:rFonts w:asciiTheme="minorEastAsia" w:hAnsiTheme="minorEastAsia" w:cs="Times New Roman" w:hint="eastAsia"/>
          <w:sz w:val="24"/>
          <w:szCs w:val="24"/>
          <w:lang w:val="zh-CN"/>
        </w:rPr>
        <w:t>技术、服务文件（详见第七章“投标文件格式”中技术、服务文件组成）</w:t>
      </w:r>
    </w:p>
    <w:p w:rsidR="00B30EA2" w:rsidRDefault="00924938">
      <w:pPr>
        <w:numPr>
          <w:ilvl w:val="0"/>
          <w:numId w:val="8"/>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投标文件编制</w:t>
      </w:r>
    </w:p>
    <w:p w:rsidR="00B30EA2" w:rsidRDefault="00924938">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如招</w:t>
      </w:r>
      <w:r>
        <w:rPr>
          <w:rFonts w:asciiTheme="minorEastAsia" w:hAnsiTheme="minorEastAsia" w:cs="Times New Roman" w:hint="eastAsia"/>
          <w:sz w:val="24"/>
          <w:szCs w:val="24"/>
          <w:lang w:val="zh-CN"/>
        </w:rPr>
        <w:t>标文件有分包要求，投标人对招标文件中多个包进行投标的，其投标文件的编制应按每包要求分别装订和封装，并注明对应包号。</w:t>
      </w:r>
    </w:p>
    <w:p w:rsidR="00B30EA2" w:rsidRDefault="00924938">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投标人应当对投标文件进行装订，对未经装订的投标书可能发生的文件散落或缺损，由此产生的后果及责任由投标人自行承担。</w:t>
      </w:r>
    </w:p>
    <w:p w:rsidR="00B30EA2" w:rsidRDefault="00924938">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投标人应按照招标文件第七章“投标文件格式”提供的《投标书》、《开标一览表》、《投标报价明细表》、《法定代表人授权书》等格式、要求、规定来编制投标文件。</w:t>
      </w:r>
    </w:p>
    <w:p w:rsidR="00B30EA2" w:rsidRDefault="00924938">
      <w:pPr>
        <w:numPr>
          <w:ilvl w:val="0"/>
          <w:numId w:val="16"/>
        </w:numPr>
        <w:spacing w:line="360" w:lineRule="auto"/>
        <w:ind w:left="616" w:hanging="616"/>
        <w:rPr>
          <w:rFonts w:asciiTheme="minorEastAsia" w:hAnsiTheme="minorEastAsia" w:cs="Times New Roman"/>
          <w:color w:val="0D0D0D" w:themeColor="text1" w:themeTint="F2"/>
          <w:sz w:val="24"/>
          <w:szCs w:val="24"/>
          <w:lang w:val="zh-CN"/>
        </w:rPr>
      </w:pPr>
      <w:r>
        <w:rPr>
          <w:rFonts w:asciiTheme="minorEastAsia" w:hAnsiTheme="minorEastAsia" w:cs="Times New Roman" w:hint="eastAsia"/>
          <w:color w:val="0D0D0D" w:themeColor="text1" w:themeTint="F2"/>
          <w:sz w:val="24"/>
          <w:szCs w:val="24"/>
          <w:lang w:val="zh-CN"/>
        </w:rPr>
        <w:t>投标人应对投标文件中所提供资料的真实性负责，如有虚假，将依法承担相应责任。</w:t>
      </w:r>
      <w:r>
        <w:rPr>
          <w:rFonts w:asciiTheme="minorEastAsia" w:hAnsiTheme="minorEastAsia" w:cs="Times New Roman" w:hint="eastAsia"/>
          <w:color w:val="0D0D0D" w:themeColor="text1" w:themeTint="F2"/>
          <w:sz w:val="24"/>
          <w:szCs w:val="24"/>
          <w:lang w:val="zh-CN"/>
        </w:rPr>
        <w:lastRenderedPageBreak/>
        <w:t>投标人应自觉接受采购机构对其中任何资料进一步核实的要求。</w:t>
      </w:r>
    </w:p>
    <w:p w:rsidR="00B30EA2" w:rsidRDefault="00924938">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因投标人投标文件填报的内容不详，或没有提供招标文件中所要求的全部资料及数据等，由此产生的后果及责任由投标人自行承担。</w:t>
      </w:r>
    </w:p>
    <w:p w:rsidR="00B30EA2" w:rsidRDefault="00924938">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投标文件用纸应统一为</w:t>
      </w:r>
      <w:r>
        <w:rPr>
          <w:rFonts w:asciiTheme="minorEastAsia" w:hAnsiTheme="minorEastAsia" w:cs="Times New Roman" w:hint="eastAsia"/>
          <w:sz w:val="24"/>
          <w:szCs w:val="24"/>
          <w:lang w:val="zh-CN"/>
        </w:rPr>
        <w:t>A4</w:t>
      </w:r>
      <w:r>
        <w:rPr>
          <w:rFonts w:asciiTheme="minorEastAsia" w:hAnsiTheme="minorEastAsia" w:cs="Times New Roman" w:hint="eastAsia"/>
          <w:sz w:val="24"/>
          <w:szCs w:val="24"/>
          <w:lang w:val="zh-CN"/>
        </w:rPr>
        <w:t>规格（图纸除外）。</w:t>
      </w:r>
    </w:p>
    <w:p w:rsidR="00B30EA2" w:rsidRDefault="00924938">
      <w:pPr>
        <w:numPr>
          <w:ilvl w:val="0"/>
          <w:numId w:val="16"/>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投标人应将投标文件第一部分资格证明文件、第二部分商务文件、第三部分技术、服务文件分册编制装订，分别逐页连续标注页码，建立目录索引。</w:t>
      </w:r>
      <w:r>
        <w:rPr>
          <w:rFonts w:ascii="宋体" w:eastAsia="宋体" w:hAnsi="宋体" w:cs="Times New Roman" w:hint="eastAsia"/>
          <w:b/>
          <w:sz w:val="24"/>
          <w:szCs w:val="20"/>
          <w:lang w:val="zh-CN"/>
        </w:rPr>
        <w:t>各部分文件及内容详见第七章“投标文件格式”要求。</w:t>
      </w:r>
    </w:p>
    <w:p w:rsidR="00B30EA2" w:rsidRDefault="00924938">
      <w:pPr>
        <w:numPr>
          <w:ilvl w:val="0"/>
          <w:numId w:val="16"/>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为方便开标时唱标，投标人应将《开标一览表》一份单独密封提交，并在信封上标明</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开标一览表</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字样。投标人应将投标文件正本和所有的副本一起密封装在文件袋（或封装袋）中，并在封</w:t>
      </w:r>
      <w:r>
        <w:rPr>
          <w:rFonts w:asciiTheme="minorEastAsia" w:hAnsiTheme="minorEastAsia" w:cs="Times New Roman" w:hint="eastAsia"/>
          <w:b/>
          <w:sz w:val="24"/>
          <w:szCs w:val="24"/>
          <w:lang w:val="zh-CN"/>
        </w:rPr>
        <w:t>面上标明</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正本</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副本</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B30EA2" w:rsidRDefault="00924938">
      <w:pPr>
        <w:numPr>
          <w:ilvl w:val="0"/>
          <w:numId w:val="8"/>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投标报价</w:t>
      </w:r>
    </w:p>
    <w:p w:rsidR="00B30EA2" w:rsidRDefault="00924938">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投标人所提供的货物（工程或服务）均以人民币计价。</w:t>
      </w:r>
    </w:p>
    <w:p w:rsidR="00B30EA2" w:rsidRDefault="00924938">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投标人应按照“第三章</w:t>
      </w:r>
      <w:r>
        <w:rPr>
          <w:rFonts w:asciiTheme="minorEastAsia" w:hAnsiTheme="minorEastAsia" w:cs="Times New Roman" w:hint="eastAsia"/>
          <w:sz w:val="24"/>
          <w:szCs w:val="24"/>
          <w:lang w:val="zh-CN"/>
        </w:rPr>
        <w:t xml:space="preserve"> </w:t>
      </w:r>
      <w:r>
        <w:rPr>
          <w:rFonts w:asciiTheme="minorEastAsia" w:hAnsiTheme="minorEastAsia" w:cs="Times New Roman" w:hint="eastAsia"/>
          <w:sz w:val="24"/>
          <w:szCs w:val="24"/>
          <w:lang w:val="zh-CN"/>
        </w:rPr>
        <w:t>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B30EA2" w:rsidRDefault="00924938">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《投标报价明细表》填写时应响应下列要求：</w:t>
      </w:r>
    </w:p>
    <w:p w:rsidR="00B30EA2" w:rsidRDefault="00924938">
      <w:pPr>
        <w:numPr>
          <w:ilvl w:val="0"/>
          <w:numId w:val="18"/>
        </w:numPr>
        <w:spacing w:line="360" w:lineRule="auto"/>
        <w:ind w:left="980" w:hanging="854"/>
        <w:rPr>
          <w:rFonts w:asciiTheme="minorEastAsia" w:hAnsiTheme="minorEastAsia" w:cs="Times New Roman"/>
          <w:sz w:val="24"/>
          <w:szCs w:val="24"/>
          <w:lang w:val="zh-CN"/>
        </w:rPr>
      </w:pPr>
      <w:r>
        <w:rPr>
          <w:rFonts w:ascii="宋体" w:hAnsi="宋体" w:hint="eastAsia"/>
          <w:sz w:val="24"/>
        </w:rPr>
        <w:t>应包括所有根据合同或其他原因由投标人支付的款项、费用</w:t>
      </w:r>
      <w:r>
        <w:rPr>
          <w:rFonts w:asciiTheme="minorEastAsia" w:hAnsiTheme="minorEastAsia" w:cs="Times New Roman" w:hint="eastAsia"/>
          <w:sz w:val="24"/>
          <w:szCs w:val="24"/>
          <w:lang w:val="zh-CN"/>
        </w:rPr>
        <w:t>；</w:t>
      </w:r>
    </w:p>
    <w:p w:rsidR="00B30EA2" w:rsidRDefault="00924938">
      <w:pPr>
        <w:numPr>
          <w:ilvl w:val="0"/>
          <w:numId w:val="18"/>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应包含货物运至最终目的地的运输、保险和伴随货物（工程或服务）的有关费用；</w:t>
      </w:r>
    </w:p>
    <w:p w:rsidR="00B30EA2" w:rsidRDefault="00924938">
      <w:pPr>
        <w:numPr>
          <w:ilvl w:val="0"/>
          <w:numId w:val="18"/>
        </w:numPr>
        <w:spacing w:line="360" w:lineRule="auto"/>
        <w:ind w:left="980" w:hanging="854"/>
        <w:rPr>
          <w:rFonts w:asciiTheme="minorEastAsia" w:hAnsiTheme="minorEastAsia" w:cs="Courier New"/>
          <w:sz w:val="24"/>
          <w:szCs w:val="24"/>
          <w:lang w:val="zh-CN"/>
        </w:rPr>
      </w:pPr>
      <w:r>
        <w:rPr>
          <w:rFonts w:asciiTheme="minorEastAsia" w:hAnsiTheme="minorEastAsia" w:cs="Times New Roman" w:hint="eastAsia"/>
          <w:sz w:val="24"/>
          <w:szCs w:val="24"/>
          <w:lang w:val="zh-CN"/>
        </w:rPr>
        <w:t>应详细提供《投标报价明细表》和《投标货物、服务清单》等内容，否则按照</w:t>
      </w:r>
      <w:r>
        <w:rPr>
          <w:rFonts w:asciiTheme="minorEastAsia" w:hAnsiTheme="minorEastAsia" w:cs="Times New Roman" w:hint="eastAsia"/>
          <w:b/>
          <w:sz w:val="24"/>
          <w:szCs w:val="24"/>
          <w:lang w:val="zh-CN"/>
        </w:rPr>
        <w:t>无效投标处理。</w:t>
      </w:r>
    </w:p>
    <w:p w:rsidR="00B30EA2" w:rsidRDefault="00924938">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每一种规格的货物（工程或服务）只允许有一个报价，否则按照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B30EA2" w:rsidRDefault="00924938">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rsidR="00B30EA2" w:rsidRDefault="00924938">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lastRenderedPageBreak/>
        <w:t>对于招标文件未列明，而投标人认为必需的费用也需列入其投标总价。在合同实施时，采购人将不予</w:t>
      </w:r>
      <w:r>
        <w:rPr>
          <w:rFonts w:asciiTheme="minorEastAsia" w:hAnsiTheme="minorEastAsia" w:cs="Times New Roman" w:hint="eastAsia"/>
          <w:sz w:val="24"/>
          <w:szCs w:val="24"/>
          <w:lang w:val="zh-CN"/>
        </w:rPr>
        <w:t>支付投标人没有列入的项目费用，并认为此项目的费用已包括在其投标总价中。</w:t>
      </w:r>
    </w:p>
    <w:p w:rsidR="00B30EA2" w:rsidRDefault="00924938">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投标人应对项目招标范围内的全部内容进行报价，不得缺、漏项或只投其中的部分内容的，否则按照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B30EA2" w:rsidRDefault="00924938">
      <w:pPr>
        <w:numPr>
          <w:ilvl w:val="0"/>
          <w:numId w:val="8"/>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备选方案</w:t>
      </w:r>
    </w:p>
    <w:p w:rsidR="00B30EA2" w:rsidRDefault="00924938">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只允许投标人提供一个投标方案（招标文件中要求提供备选方案的除外），否则按照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B30EA2" w:rsidRDefault="00924938">
      <w:pPr>
        <w:numPr>
          <w:ilvl w:val="0"/>
          <w:numId w:val="8"/>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中标后分包</w:t>
      </w:r>
    </w:p>
    <w:p w:rsidR="00B30EA2" w:rsidRDefault="00924938">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sz w:val="24"/>
          <w:szCs w:val="24"/>
          <w:lang w:val="zh-CN"/>
        </w:rPr>
        <w:t>招标文件规定</w:t>
      </w:r>
      <w:r>
        <w:rPr>
          <w:rFonts w:asciiTheme="minorEastAsia" w:hAnsiTheme="minorEastAsia" w:cs="Times New Roman" w:hint="eastAsia"/>
          <w:sz w:val="24"/>
          <w:szCs w:val="24"/>
          <w:lang w:val="zh-CN"/>
        </w:rPr>
        <w:t>项目非主体、非关键性工作中标后可以分包</w:t>
      </w:r>
      <w:r>
        <w:rPr>
          <w:rFonts w:asciiTheme="minorEastAsia" w:hAnsiTheme="minorEastAsia" w:cs="Times New Roman"/>
          <w:sz w:val="24"/>
          <w:szCs w:val="24"/>
          <w:lang w:val="zh-CN"/>
        </w:rPr>
        <w:t>的，投标人拟在中标后将项目的非主体、非关键性工作分包，应当在投标文件中载明</w:t>
      </w:r>
      <w:r>
        <w:rPr>
          <w:rFonts w:asciiTheme="minorEastAsia" w:hAnsiTheme="minorEastAsia" w:cs="Times New Roman" w:hint="eastAsia"/>
          <w:sz w:val="24"/>
          <w:szCs w:val="24"/>
          <w:lang w:val="zh-CN"/>
        </w:rPr>
        <w:t>具备相应资质条件的</w:t>
      </w:r>
      <w:r>
        <w:rPr>
          <w:rFonts w:asciiTheme="minorEastAsia" w:hAnsiTheme="minorEastAsia" w:cs="Times New Roman"/>
          <w:sz w:val="24"/>
          <w:szCs w:val="24"/>
          <w:lang w:val="zh-CN"/>
        </w:rPr>
        <w:t>分包承担主体，分包承担主体不得再次分包。</w:t>
      </w:r>
      <w:r>
        <w:rPr>
          <w:rFonts w:asciiTheme="minorEastAsia" w:hAnsiTheme="minorEastAsia" w:cs="Times New Roman" w:hint="eastAsia"/>
          <w:sz w:val="24"/>
          <w:szCs w:val="24"/>
          <w:lang w:val="zh-CN"/>
        </w:rPr>
        <w:t>否则中标后不允许分包。</w:t>
      </w:r>
    </w:p>
    <w:p w:rsidR="00B30EA2" w:rsidRDefault="00924938">
      <w:pPr>
        <w:numPr>
          <w:ilvl w:val="0"/>
          <w:numId w:val="8"/>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联合体投标</w:t>
      </w:r>
    </w:p>
    <w:p w:rsidR="00B30EA2" w:rsidRDefault="00924938">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两个及</w:t>
      </w:r>
      <w:r>
        <w:rPr>
          <w:rFonts w:asciiTheme="minorEastAsia" w:hAnsiTheme="minorEastAsia" w:cs="Times New Roman" w:hint="eastAsia"/>
          <w:sz w:val="24"/>
          <w:szCs w:val="24"/>
          <w:lang w:val="zh-CN"/>
        </w:rPr>
        <w:t>以上供应商可以组成一个联合体，以一个投标人的身份共同参与投标。</w:t>
      </w:r>
    </w:p>
    <w:p w:rsidR="00B30EA2" w:rsidRDefault="00924938">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采取联合体形式投标的，联合体各方均应当符合政府采购法第二十二条第一款规定的条件。联合体的主体应完全满足项目投标人资格要求。</w:t>
      </w:r>
    </w:p>
    <w:p w:rsidR="00B30EA2" w:rsidRDefault="00924938">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联合体各方之间应签订联合投标协议，明确约定联合体主体及各方承担的工作和相应的责任，其投标文件中应提供联合投标协议。</w:t>
      </w:r>
    </w:p>
    <w:p w:rsidR="00B30EA2" w:rsidRDefault="00924938">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以联合体形式参加政府采购活动的，联合体各方不得再单独参加或者与其他供应商另外组成联合体参加同一合同项下的政府采购活动。</w:t>
      </w:r>
    </w:p>
    <w:p w:rsidR="00B30EA2" w:rsidRDefault="00924938">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采取联合体形式投标的，其投标文件应由联合体所有成员或其各自正式书面授权的代表签署（盖章）</w:t>
      </w:r>
      <w:r>
        <w:rPr>
          <w:rFonts w:asciiTheme="minorEastAsia" w:hAnsiTheme="minorEastAsia" w:cs="Times New Roman" w:hint="eastAsia"/>
          <w:sz w:val="24"/>
          <w:szCs w:val="24"/>
          <w:lang w:val="zh-CN"/>
        </w:rPr>
        <w:t>，以便对所有成员作为整体及作为个体均具有法律约束力。</w:t>
      </w:r>
    </w:p>
    <w:p w:rsidR="00B30EA2" w:rsidRDefault="00924938">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采取联合体形式投标的，项目评审时只对联合体主体进行评议。</w:t>
      </w:r>
    </w:p>
    <w:p w:rsidR="00B30EA2" w:rsidRDefault="00924938">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联合体中标的，联合体各方应当共同与采购人</w:t>
      </w:r>
      <w:r>
        <w:rPr>
          <w:rFonts w:asciiTheme="minorEastAsia" w:hAnsiTheme="minorEastAsia" w:cs="Times New Roman" w:hint="eastAsia"/>
          <w:color w:val="0D0D0D" w:themeColor="text1" w:themeTint="F2"/>
          <w:sz w:val="24"/>
          <w:szCs w:val="24"/>
          <w:lang w:val="zh-CN"/>
        </w:rPr>
        <w:t>签订采购合同，</w:t>
      </w:r>
      <w:r>
        <w:rPr>
          <w:rFonts w:ascii="宋体" w:hAnsi="宋体" w:hint="eastAsia"/>
          <w:color w:val="0D0D0D" w:themeColor="text1" w:themeTint="F2"/>
          <w:sz w:val="24"/>
        </w:rPr>
        <w:t>就采购合同约定的事项对采购人承担连带责任，</w:t>
      </w:r>
      <w:r>
        <w:rPr>
          <w:rFonts w:asciiTheme="minorEastAsia" w:hAnsiTheme="minorEastAsia" w:cs="Times New Roman" w:hint="eastAsia"/>
          <w:color w:val="0D0D0D" w:themeColor="text1" w:themeTint="F2"/>
          <w:sz w:val="24"/>
          <w:szCs w:val="24"/>
          <w:lang w:val="zh-CN"/>
        </w:rPr>
        <w:t>联合体主体单位负主要</w:t>
      </w:r>
      <w:r>
        <w:rPr>
          <w:rFonts w:asciiTheme="minorEastAsia" w:hAnsiTheme="minorEastAsia" w:cs="Times New Roman" w:hint="eastAsia"/>
          <w:sz w:val="24"/>
          <w:szCs w:val="24"/>
          <w:lang w:val="zh-CN"/>
        </w:rPr>
        <w:t>责任。</w:t>
      </w:r>
    </w:p>
    <w:p w:rsidR="00B30EA2" w:rsidRDefault="00924938">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联合体中有同类资质的供应商按照联合体分工承担相同工作的，应当按照资质等级较低的供应商确定资质等级。</w:t>
      </w:r>
    </w:p>
    <w:p w:rsidR="00B30EA2" w:rsidRDefault="00924938">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招标文件第一章“投标人资格要求”中</w:t>
      </w:r>
      <w:r>
        <w:rPr>
          <w:rFonts w:asciiTheme="minorEastAsia" w:hAnsiTheme="minorEastAsia" w:cs="Times New Roman"/>
          <w:sz w:val="24"/>
          <w:szCs w:val="24"/>
          <w:lang w:val="zh-CN"/>
        </w:rPr>
        <w:t>未载明</w:t>
      </w:r>
      <w:r>
        <w:rPr>
          <w:rFonts w:asciiTheme="minorEastAsia" w:hAnsiTheme="minorEastAsia" w:cs="Times New Roman" w:hint="eastAsia"/>
          <w:sz w:val="24"/>
          <w:szCs w:val="24"/>
          <w:lang w:val="zh-CN"/>
        </w:rPr>
        <w:t>是否接受联合体投标的</w:t>
      </w:r>
      <w:r>
        <w:rPr>
          <w:rFonts w:asciiTheme="minorEastAsia" w:hAnsiTheme="minorEastAsia" w:cs="Times New Roman"/>
          <w:sz w:val="24"/>
          <w:szCs w:val="24"/>
          <w:lang w:val="zh-CN"/>
        </w:rPr>
        <w:t>，</w:t>
      </w:r>
      <w:r>
        <w:rPr>
          <w:rFonts w:asciiTheme="minorEastAsia" w:hAnsiTheme="minorEastAsia" w:cs="Times New Roman" w:hint="eastAsia"/>
          <w:sz w:val="24"/>
          <w:szCs w:val="24"/>
          <w:lang w:val="zh-CN"/>
        </w:rPr>
        <w:t>视同接受</w:t>
      </w:r>
      <w:r>
        <w:rPr>
          <w:rFonts w:asciiTheme="minorEastAsia" w:hAnsiTheme="minorEastAsia" w:cs="Times New Roman"/>
          <w:sz w:val="24"/>
          <w:szCs w:val="24"/>
          <w:lang w:val="zh-CN"/>
        </w:rPr>
        <w:t>。</w:t>
      </w:r>
    </w:p>
    <w:p w:rsidR="00B30EA2" w:rsidRDefault="00924938">
      <w:pPr>
        <w:numPr>
          <w:ilvl w:val="0"/>
          <w:numId w:val="19"/>
        </w:numPr>
        <w:spacing w:line="360" w:lineRule="auto"/>
        <w:ind w:left="728"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以联合体形式参与投标的，其价格扣除相关规定详见第五章“评标方法、程序及标准”。</w:t>
      </w:r>
    </w:p>
    <w:p w:rsidR="00B30EA2" w:rsidRDefault="00924938">
      <w:pPr>
        <w:numPr>
          <w:ilvl w:val="0"/>
          <w:numId w:val="8"/>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lastRenderedPageBreak/>
        <w:t>资格证明文件</w:t>
      </w:r>
    </w:p>
    <w:p w:rsidR="00B30EA2" w:rsidRDefault="00924938">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投标人应按本节及第四章“资格审查方法及标准”的要求，提供足以证明其符合项目“投标人资格要求”且中标后有能力履行合同的文件，并作为其投标文件的组成部分。</w:t>
      </w:r>
    </w:p>
    <w:p w:rsidR="00B30EA2" w:rsidRDefault="00924938">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资格证明文件应真实、合法，并就此承担相应法律责任。</w:t>
      </w:r>
    </w:p>
    <w:p w:rsidR="00B30EA2" w:rsidRDefault="00924938">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资格证明文件正本应为清晰彩色影印件且加盖单位公章，否则按照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。副本可为正本的复印件</w:t>
      </w:r>
      <w:r>
        <w:rPr>
          <w:rFonts w:asciiTheme="minorEastAsia" w:hAnsiTheme="minorEastAsia" w:cs="Times New Roman" w:hint="eastAsia"/>
          <w:sz w:val="24"/>
          <w:szCs w:val="24"/>
          <w:lang w:val="zh-CN"/>
        </w:rPr>
        <w:t>,</w:t>
      </w:r>
      <w:r>
        <w:rPr>
          <w:rFonts w:asciiTheme="minorEastAsia" w:hAnsiTheme="minorEastAsia" w:cs="Times New Roman" w:hint="eastAsia"/>
          <w:sz w:val="24"/>
          <w:szCs w:val="24"/>
          <w:lang w:val="zh-CN"/>
        </w:rPr>
        <w:t>但应在副本封面加盖单位公章。</w:t>
      </w:r>
    </w:p>
    <w:p w:rsidR="00B30EA2" w:rsidRDefault="00924938">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Helvetica" w:hint="eastAsia"/>
          <w:kern w:val="0"/>
          <w:sz w:val="24"/>
          <w:szCs w:val="24"/>
          <w:lang w:val="zh-CN"/>
        </w:rPr>
        <w:t>资格证明文件内容详见</w:t>
      </w:r>
      <w:r>
        <w:rPr>
          <w:rFonts w:asciiTheme="minorEastAsia" w:hAnsiTheme="minorEastAsia" w:cs="Times New Roman" w:hint="eastAsia"/>
          <w:sz w:val="24"/>
          <w:szCs w:val="24"/>
          <w:lang w:val="zh-CN"/>
        </w:rPr>
        <w:t>第四章“资格审查方法及标准”中资格审查内容</w:t>
      </w:r>
      <w:r>
        <w:rPr>
          <w:rFonts w:asciiTheme="minorEastAsia" w:hAnsiTheme="minorEastAsia" w:cs="Helvetica" w:hint="eastAsia"/>
          <w:kern w:val="0"/>
          <w:sz w:val="24"/>
          <w:szCs w:val="24"/>
          <w:lang w:val="zh-CN"/>
        </w:rPr>
        <w:t>。</w:t>
      </w:r>
    </w:p>
    <w:p w:rsidR="00B30EA2" w:rsidRDefault="00924938">
      <w:pPr>
        <w:numPr>
          <w:ilvl w:val="0"/>
          <w:numId w:val="8"/>
        </w:numPr>
        <w:spacing w:line="360" w:lineRule="auto"/>
        <w:ind w:left="560" w:hanging="560"/>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投标保证金</w:t>
      </w:r>
      <w:r>
        <w:rPr>
          <w:rFonts w:asciiTheme="minorEastAsia" w:hAnsiTheme="minorEastAsia" w:cs="Times New Roman" w:hint="eastAsia"/>
          <w:sz w:val="24"/>
          <w:szCs w:val="24"/>
          <w:lang w:val="zh-CN"/>
        </w:rPr>
        <w:t>（交纳金额及账户信息详见本章“投标须知前附表”中规定）。</w:t>
      </w:r>
    </w:p>
    <w:p w:rsidR="00B30EA2" w:rsidRDefault="00924938">
      <w:pPr>
        <w:numPr>
          <w:ilvl w:val="0"/>
          <w:numId w:val="8"/>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投标有效期</w:t>
      </w:r>
    </w:p>
    <w:p w:rsidR="00B30EA2" w:rsidRDefault="00924938">
      <w:pPr>
        <w:numPr>
          <w:ilvl w:val="0"/>
          <w:numId w:val="21"/>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投标有效期详见本章“投标须知前附表”中</w:t>
      </w:r>
      <w:r>
        <w:rPr>
          <w:rFonts w:asciiTheme="minorEastAsia" w:hAnsiTheme="minorEastAsia" w:cs="Times New Roman" w:hint="eastAsia"/>
          <w:sz w:val="24"/>
          <w:szCs w:val="24"/>
          <w:lang w:val="zh-CN"/>
        </w:rPr>
        <w:t>规定。</w:t>
      </w:r>
      <w:r>
        <w:rPr>
          <w:rFonts w:asciiTheme="minorEastAsia" w:hAnsiTheme="minorEastAsia" w:cs="Helvetica"/>
          <w:kern w:val="0"/>
          <w:sz w:val="24"/>
          <w:szCs w:val="24"/>
          <w:lang w:val="zh-CN"/>
        </w:rPr>
        <w:t>投标文件中承诺的投标有效期应当不少于招标文件中载明的投标有效期</w:t>
      </w:r>
      <w:r>
        <w:rPr>
          <w:rFonts w:asciiTheme="minorEastAsia" w:hAnsiTheme="minorEastAsia" w:cs="Helvetica" w:hint="eastAsia"/>
          <w:kern w:val="0"/>
          <w:sz w:val="24"/>
          <w:szCs w:val="24"/>
          <w:lang w:val="zh-CN"/>
        </w:rPr>
        <w:t>。投标有效期不足的，</w:t>
      </w:r>
      <w:r>
        <w:rPr>
          <w:rFonts w:asciiTheme="minorEastAsia" w:hAnsiTheme="minorEastAsia" w:cs="Times New Roman" w:hint="eastAsia"/>
          <w:sz w:val="24"/>
          <w:szCs w:val="24"/>
          <w:lang w:val="zh-CN"/>
        </w:rPr>
        <w:t>按照</w:t>
      </w:r>
      <w:r>
        <w:rPr>
          <w:rFonts w:asciiTheme="minorEastAsia" w:hAnsiTheme="minorEastAsia" w:cs="Times New Roman" w:hint="eastAsia"/>
          <w:b/>
          <w:sz w:val="24"/>
          <w:szCs w:val="24"/>
          <w:lang w:val="zh-CN"/>
        </w:rPr>
        <w:t>无效投标处理。</w:t>
      </w:r>
    </w:p>
    <w:p w:rsidR="00B30EA2" w:rsidRDefault="00924938">
      <w:pPr>
        <w:numPr>
          <w:ilvl w:val="0"/>
          <w:numId w:val="21"/>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特殊情况下，在原投标有效期截止之前，采购机构或采购人可要求投标人延长投标有效期。这种要求与答复均应以书面形式提交。投标人可拒绝采购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B30EA2" w:rsidRDefault="00924938">
      <w:pPr>
        <w:numPr>
          <w:ilvl w:val="0"/>
          <w:numId w:val="8"/>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投标文件的数量和签署</w:t>
      </w:r>
    </w:p>
    <w:p w:rsidR="00B30EA2" w:rsidRDefault="00924938">
      <w:pPr>
        <w:numPr>
          <w:ilvl w:val="0"/>
          <w:numId w:val="22"/>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投标人应按本章“投标须知前附表”中规定的份数要求编制投标文件，投标文件的副本可为正本的复印件</w:t>
      </w:r>
      <w:r>
        <w:rPr>
          <w:rFonts w:asciiTheme="minorEastAsia" w:hAnsiTheme="minorEastAsia" w:cs="Times New Roman" w:hint="eastAsia"/>
          <w:sz w:val="24"/>
          <w:szCs w:val="24"/>
          <w:lang w:val="zh-CN"/>
        </w:rPr>
        <w:t>,</w:t>
      </w:r>
      <w:r>
        <w:rPr>
          <w:rFonts w:asciiTheme="minorEastAsia" w:hAnsiTheme="minorEastAsia" w:cs="Times New Roman" w:hint="eastAsia"/>
          <w:sz w:val="24"/>
          <w:szCs w:val="24"/>
          <w:lang w:val="zh-CN"/>
        </w:rPr>
        <w:t>但应在副本封面加盖单位公章。每套投标文件应清楚地标明“正本”、“副本”。副本与正本不一致的，以正本为准。</w:t>
      </w:r>
    </w:p>
    <w:p w:rsidR="00B30EA2" w:rsidRDefault="00924938">
      <w:pPr>
        <w:numPr>
          <w:ilvl w:val="0"/>
          <w:numId w:val="22"/>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B30EA2" w:rsidRDefault="00924938">
      <w:pPr>
        <w:numPr>
          <w:ilvl w:val="0"/>
          <w:numId w:val="22"/>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投标文件中任何涂改和增删，应由法定代表人或经其正式授权的代表在旁边签字后方为有效。</w:t>
      </w:r>
    </w:p>
    <w:p w:rsidR="00B30EA2" w:rsidRDefault="00924938">
      <w:pPr>
        <w:numPr>
          <w:ilvl w:val="0"/>
          <w:numId w:val="22"/>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招标文件中要求加盖公章及签字（签章）之处，投标文件正本中应按要求提供加盖公章及签字（签章）的原件，否则按照</w:t>
      </w:r>
      <w:r>
        <w:rPr>
          <w:rFonts w:asciiTheme="minorEastAsia" w:hAnsiTheme="minorEastAsia" w:cs="Times New Roman" w:hint="eastAsia"/>
          <w:b/>
          <w:sz w:val="24"/>
          <w:szCs w:val="24"/>
          <w:lang w:val="zh-CN"/>
        </w:rPr>
        <w:t>无效投标处理。</w:t>
      </w:r>
    </w:p>
    <w:p w:rsidR="00B30EA2" w:rsidRDefault="00924938">
      <w:pPr>
        <w:numPr>
          <w:ilvl w:val="0"/>
          <w:numId w:val="22"/>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投标文件的密封和标记</w:t>
      </w:r>
    </w:p>
    <w:p w:rsidR="00B30EA2" w:rsidRDefault="00924938">
      <w:pPr>
        <w:numPr>
          <w:ilvl w:val="0"/>
          <w:numId w:val="22"/>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投标人应将投标文件第一部分资格证明文件、第二部分商务文件、第三部分技术、服</w:t>
      </w:r>
      <w:r>
        <w:rPr>
          <w:rFonts w:asciiTheme="minorEastAsia" w:hAnsiTheme="minorEastAsia" w:cs="Times New Roman" w:hint="eastAsia"/>
          <w:sz w:val="24"/>
          <w:szCs w:val="24"/>
          <w:lang w:val="zh-CN"/>
        </w:rPr>
        <w:lastRenderedPageBreak/>
        <w:t>务文件一起合并装订成一本投标文件，一起封装。</w:t>
      </w:r>
    </w:p>
    <w:p w:rsidR="00B30EA2" w:rsidRDefault="00924938">
      <w:pPr>
        <w:numPr>
          <w:ilvl w:val="0"/>
          <w:numId w:val="22"/>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投标人应将投标文件各部分正本和各部分副本密封合装在封包中。</w:t>
      </w:r>
    </w:p>
    <w:p w:rsidR="00B30EA2" w:rsidRDefault="00924938">
      <w:pPr>
        <w:numPr>
          <w:ilvl w:val="0"/>
          <w:numId w:val="23"/>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如果未按要求加写密封、标记或存在错误，采购机构对其误投或提前启封概不负责。</w:t>
      </w:r>
    </w:p>
    <w:p w:rsidR="00B30EA2" w:rsidRDefault="00924938">
      <w:pPr>
        <w:numPr>
          <w:ilvl w:val="0"/>
          <w:numId w:val="23"/>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sz w:val="24"/>
          <w:szCs w:val="20"/>
          <w:lang w:val="zh-CN"/>
        </w:rPr>
        <w:t>为方便开标时唱标，投标人应将《开标一览表》原件及《交纳投标保证金的银行凭证》（若有交纳保证金要求的）各一份一并</w:t>
      </w:r>
      <w:r>
        <w:rPr>
          <w:rFonts w:ascii="宋体" w:eastAsia="宋体" w:hAnsi="宋体" w:cs="Times New Roman" w:hint="eastAsia"/>
          <w:spacing w:val="-6"/>
          <w:kern w:val="0"/>
          <w:sz w:val="24"/>
          <w:szCs w:val="20"/>
          <w:lang w:val="zh-CN"/>
        </w:rPr>
        <w:t>装入一个信封，单独密封提交</w:t>
      </w:r>
      <w:r>
        <w:rPr>
          <w:rFonts w:ascii="宋体" w:eastAsia="宋体" w:hAnsi="宋体" w:cs="Times New Roman" w:hint="eastAsia"/>
          <w:sz w:val="24"/>
          <w:szCs w:val="20"/>
          <w:lang w:val="zh-CN"/>
        </w:rPr>
        <w:t>，并在信封上标明“开标一览表”字样。未单独提交或单独提交的上述资料未按照招标文件规定的格式填写完整并签字、盖章的采购人</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B30EA2" w:rsidRDefault="00924938">
      <w:pPr>
        <w:numPr>
          <w:ilvl w:val="0"/>
          <w:numId w:val="23"/>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“开标一览表”信封和投标文件的封包上应注明采购项目编号、项目名称、投标内容和有“在（招标文件中规定的开标日期和时间）之前不得启封”的字样，封口处加盖投标人公章。</w:t>
      </w:r>
    </w:p>
    <w:p w:rsidR="00B30EA2" w:rsidRDefault="00924938">
      <w:pPr>
        <w:numPr>
          <w:ilvl w:val="0"/>
          <w:numId w:val="8"/>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投标文件递交</w:t>
      </w:r>
    </w:p>
    <w:p w:rsidR="00B30EA2" w:rsidRDefault="00924938">
      <w:pPr>
        <w:numPr>
          <w:ilvl w:val="0"/>
          <w:numId w:val="24"/>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投标人应在不迟于投标邀请书中规定的投标截止日期和时间将投标文件密封递交至</w:t>
      </w:r>
      <w:r>
        <w:rPr>
          <w:rFonts w:asciiTheme="minorEastAsia" w:hAnsiTheme="minorEastAsia" w:cs="Times New Roman" w:hint="eastAsia"/>
          <w:sz w:val="24"/>
          <w:szCs w:val="24"/>
          <w:lang w:val="zh-CN"/>
        </w:rPr>
        <w:t>采购人（或代理公司）</w:t>
      </w:r>
      <w:r>
        <w:rPr>
          <w:rFonts w:ascii="Helvetica" w:eastAsia="宋体" w:hAnsi="Helvetica" w:cs="Helvetica" w:hint="eastAsia"/>
          <w:kern w:val="0"/>
          <w:sz w:val="24"/>
          <w:szCs w:val="24"/>
          <w:lang w:val="zh-CN"/>
        </w:rPr>
        <w:t>规定的投标地点。</w:t>
      </w:r>
    </w:p>
    <w:p w:rsidR="00B30EA2" w:rsidRDefault="00924938">
      <w:pPr>
        <w:numPr>
          <w:ilvl w:val="0"/>
          <w:numId w:val="24"/>
        </w:numPr>
        <w:spacing w:line="360" w:lineRule="auto"/>
        <w:ind w:left="616" w:hanging="616"/>
        <w:rPr>
          <w:rFonts w:ascii="Helvetica" w:eastAsia="宋体" w:hAnsi="Helvetica" w:cs="Helvetica"/>
          <w:b/>
          <w:kern w:val="0"/>
          <w:sz w:val="24"/>
          <w:szCs w:val="24"/>
          <w:lang w:val="zh-CN"/>
        </w:rPr>
      </w:pPr>
      <w:r>
        <w:rPr>
          <w:rFonts w:asciiTheme="minorEastAsia" w:hAnsiTheme="minorEastAsia" w:cs="Times New Roman" w:hint="eastAsia"/>
          <w:sz w:val="24"/>
          <w:szCs w:val="24"/>
          <w:lang w:val="zh-CN"/>
        </w:rPr>
        <w:t>采购人（或代理公司）</w:t>
      </w:r>
      <w:r>
        <w:rPr>
          <w:rFonts w:ascii="Helvetica" w:eastAsia="宋体" w:hAnsi="Helvetica" w:cs="Helvetica" w:hint="eastAsia"/>
          <w:b/>
          <w:kern w:val="0"/>
          <w:sz w:val="24"/>
          <w:szCs w:val="24"/>
          <w:lang w:val="zh-CN"/>
        </w:rPr>
        <w:t>拒收逾期送达或者未按招标文件要求密封的投标文件。</w:t>
      </w:r>
    </w:p>
    <w:p w:rsidR="00B30EA2" w:rsidRDefault="00924938">
      <w:pPr>
        <w:numPr>
          <w:ilvl w:val="0"/>
          <w:numId w:val="24"/>
        </w:numPr>
        <w:spacing w:line="360" w:lineRule="auto"/>
        <w:ind w:left="616" w:hanging="616"/>
        <w:rPr>
          <w:rFonts w:ascii="Helvetica" w:eastAsia="宋体" w:hAnsi="Helvetica" w:cs="Helvetica"/>
          <w:kern w:val="0"/>
          <w:sz w:val="24"/>
          <w:szCs w:val="24"/>
          <w:lang w:val="zh-CN"/>
        </w:rPr>
      </w:pPr>
      <w:r>
        <w:rPr>
          <w:rFonts w:asciiTheme="minorEastAsia" w:hAnsiTheme="minorEastAsia" w:cs="Times New Roman" w:hint="eastAsia"/>
          <w:sz w:val="24"/>
          <w:szCs w:val="24"/>
          <w:lang w:val="zh-CN"/>
        </w:rPr>
        <w:t>采购人（或代理公司）</w:t>
      </w:r>
      <w:r>
        <w:rPr>
          <w:rFonts w:ascii="Helvetica" w:eastAsia="宋体" w:hAnsi="Helvetica" w:cs="Helvetica"/>
          <w:kern w:val="0"/>
          <w:sz w:val="24"/>
          <w:szCs w:val="24"/>
          <w:lang w:val="zh-CN"/>
        </w:rPr>
        <w:t>收到投标文件后，应当如实记载投标文件的送达时间和密封情况，签收保存，并向投标人出具签收回执。</w:t>
      </w:r>
    </w:p>
    <w:p w:rsidR="00B30EA2" w:rsidRDefault="00924938">
      <w:pPr>
        <w:numPr>
          <w:ilvl w:val="0"/>
          <w:numId w:val="8"/>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投标文件的修改和撤回</w:t>
      </w:r>
    </w:p>
    <w:p w:rsidR="00B30EA2" w:rsidRDefault="00924938">
      <w:pPr>
        <w:numPr>
          <w:ilvl w:val="0"/>
          <w:numId w:val="25"/>
        </w:numPr>
        <w:spacing w:line="360" w:lineRule="auto"/>
        <w:ind w:left="616" w:hanging="616"/>
        <w:rPr>
          <w:rFonts w:ascii="宋体" w:eastAsia="宋体" w:hAnsi="宋体" w:cs="Times New Roman"/>
          <w:strike/>
          <w:sz w:val="24"/>
          <w:szCs w:val="20"/>
          <w:lang w:val="zh-CN"/>
        </w:rPr>
      </w:pPr>
      <w:r>
        <w:rPr>
          <w:rFonts w:ascii="宋体" w:eastAsia="宋体" w:hAnsi="宋体" w:cs="Times New Roman"/>
          <w:sz w:val="24"/>
          <w:szCs w:val="20"/>
          <w:lang w:val="zh-CN"/>
        </w:rPr>
        <w:t>投标人在投标截止时间前，可以对所递交的投标文件进行补充、修改或者撤回，并书面通知</w:t>
      </w:r>
      <w:r>
        <w:rPr>
          <w:rFonts w:ascii="宋体" w:eastAsia="宋体" w:hAnsi="宋体" w:cs="Times New Roman" w:hint="eastAsia"/>
          <w:sz w:val="24"/>
          <w:szCs w:val="20"/>
          <w:lang w:val="zh-CN"/>
        </w:rPr>
        <w:t>采购机构</w:t>
      </w:r>
      <w:r>
        <w:rPr>
          <w:rFonts w:ascii="宋体" w:eastAsia="宋体" w:hAnsi="宋体" w:cs="Times New Roman"/>
          <w:sz w:val="24"/>
          <w:szCs w:val="20"/>
          <w:lang w:val="zh-CN"/>
        </w:rPr>
        <w:t>。补充、修改的内容应当按照招标文件要求签署、盖章、密封后，作为投标文件的组成部分。</w:t>
      </w:r>
    </w:p>
    <w:p w:rsidR="00B30EA2" w:rsidRDefault="00924938">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投标有效期内投标人不得撤销其投标文件，否则按照本章“投标保证金”的规定其投标保证金不予退还。</w:t>
      </w:r>
    </w:p>
    <w:p w:rsidR="00B30EA2" w:rsidRDefault="00924938">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投标人所递交的投标文件无论中标与否不予退还。</w:t>
      </w:r>
    </w:p>
    <w:p w:rsidR="00B30EA2" w:rsidRDefault="00924938">
      <w:pPr>
        <w:pStyle w:val="2"/>
        <w:numPr>
          <w:ilvl w:val="0"/>
          <w:numId w:val="7"/>
        </w:numPr>
        <w:spacing w:before="40" w:after="40" w:line="360" w:lineRule="auto"/>
        <w:ind w:left="658" w:hanging="658"/>
        <w:jc w:val="left"/>
        <w:rPr>
          <w:rFonts w:asciiTheme="majorEastAsia" w:hAnsiTheme="majorEastAsia" w:cs="Times New Roman"/>
          <w:bCs w:val="0"/>
          <w:lang w:val="zh-CN"/>
        </w:rPr>
      </w:pPr>
      <w:bookmarkStart w:id="14" w:name="_Toc278891595"/>
      <w:bookmarkStart w:id="15" w:name="_Toc495861523"/>
      <w:bookmarkStart w:id="16" w:name="_Toc272247698"/>
      <w:bookmarkStart w:id="17" w:name="_Toc494561942"/>
      <w:r>
        <w:rPr>
          <w:rFonts w:asciiTheme="majorEastAsia" w:hAnsiTheme="majorEastAsia" w:cs="Times New Roman" w:hint="eastAsia"/>
          <w:bCs w:val="0"/>
          <w:lang w:val="zh-CN"/>
        </w:rPr>
        <w:t>开标与评标</w:t>
      </w:r>
      <w:bookmarkEnd w:id="14"/>
      <w:bookmarkEnd w:id="15"/>
      <w:bookmarkEnd w:id="16"/>
      <w:bookmarkEnd w:id="17"/>
    </w:p>
    <w:p w:rsidR="00B30EA2" w:rsidRDefault="00924938">
      <w:pPr>
        <w:numPr>
          <w:ilvl w:val="0"/>
          <w:numId w:val="8"/>
        </w:numPr>
        <w:spacing w:line="360" w:lineRule="auto"/>
        <w:ind w:left="560" w:hanging="560"/>
        <w:rPr>
          <w:rFonts w:asciiTheme="minorEastAsia" w:hAnsiTheme="minorEastAsia" w:cs="Times New Roman"/>
          <w:sz w:val="24"/>
          <w:szCs w:val="24"/>
          <w:lang w:val="zh-CN"/>
        </w:rPr>
      </w:pPr>
      <w:r>
        <w:rPr>
          <w:rFonts w:ascii="宋体" w:eastAsia="宋体" w:hAnsi="宋体" w:cs="Times New Roman" w:hint="eastAsia"/>
          <w:b/>
          <w:sz w:val="24"/>
          <w:szCs w:val="20"/>
          <w:lang w:val="zh-CN"/>
        </w:rPr>
        <w:t>开标</w:t>
      </w:r>
    </w:p>
    <w:p w:rsidR="00B30EA2" w:rsidRDefault="00924938">
      <w:pPr>
        <w:numPr>
          <w:ilvl w:val="0"/>
          <w:numId w:val="26"/>
        </w:numPr>
        <w:spacing w:line="360" w:lineRule="auto"/>
        <w:ind w:left="616" w:hanging="616"/>
        <w:rPr>
          <w:rFonts w:ascii="宋体" w:eastAsia="宋体" w:hAnsi="宋体" w:cs="Times New Roman"/>
          <w:b/>
          <w:sz w:val="24"/>
          <w:szCs w:val="20"/>
          <w:lang w:val="zh-CN"/>
        </w:rPr>
      </w:pPr>
      <w:r>
        <w:rPr>
          <w:rFonts w:ascii="Helvetica" w:eastAsia="宋体" w:hAnsi="Helvetica" w:cs="Helvetica" w:hint="eastAsia"/>
          <w:color w:val="FF0000"/>
          <w:kern w:val="0"/>
          <w:sz w:val="24"/>
          <w:szCs w:val="24"/>
          <w:lang w:val="zh-CN"/>
        </w:rPr>
        <w:t>采购人（或代理公司）</w:t>
      </w:r>
      <w:r>
        <w:rPr>
          <w:rFonts w:ascii="宋体" w:eastAsia="宋体" w:hAnsi="宋体" w:cs="Times New Roman" w:hint="eastAsia"/>
          <w:sz w:val="24"/>
          <w:szCs w:val="20"/>
          <w:lang w:val="zh-CN"/>
        </w:rPr>
        <w:t>在第一章“投标邀请书”中约定的日期、时间和地点组织公开开标。开标时采购人和投标人代表（投标人法定代表人或其授权代表）参加</w:t>
      </w:r>
      <w:r>
        <w:rPr>
          <w:rFonts w:ascii="宋体" w:eastAsia="宋体" w:hAnsi="宋体" w:cs="Times New Roman" w:hint="eastAsia"/>
          <w:sz w:val="24"/>
          <w:szCs w:val="20"/>
          <w:lang w:val="zh-CN"/>
        </w:rPr>
        <w:t>,</w:t>
      </w:r>
      <w:r>
        <w:rPr>
          <w:rFonts w:ascii="宋体" w:eastAsia="宋体" w:hAnsi="宋体" w:cs="Times New Roman" w:hint="eastAsia"/>
          <w:sz w:val="24"/>
          <w:szCs w:val="20"/>
          <w:lang w:val="zh-CN"/>
        </w:rPr>
        <w:t>参加开标的代表应签到以证明其出席</w:t>
      </w:r>
      <w:r>
        <w:rPr>
          <w:rFonts w:ascii="宋体" w:eastAsia="宋体" w:hAnsi="宋体" w:cs="Times New Roman" w:hint="eastAsia"/>
          <w:b/>
          <w:sz w:val="24"/>
          <w:szCs w:val="20"/>
          <w:lang w:val="zh-CN"/>
        </w:rPr>
        <w:t>，否则视同认可开标结果。</w:t>
      </w:r>
    </w:p>
    <w:p w:rsidR="00B30EA2" w:rsidRDefault="00924938">
      <w:pPr>
        <w:numPr>
          <w:ilvl w:val="0"/>
          <w:numId w:val="26"/>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投标人法定代表人或其授权代表应携带有效身份证明参加项目开标会，</w:t>
      </w:r>
      <w:r>
        <w:rPr>
          <w:rFonts w:ascii="宋体" w:eastAsia="宋体" w:hAnsi="宋体" w:cs="Times New Roman"/>
          <w:sz w:val="24"/>
          <w:szCs w:val="20"/>
          <w:lang w:val="zh-CN"/>
        </w:rPr>
        <w:t>投标人未参加开标的，视同认可开标结果。</w:t>
      </w:r>
      <w:r>
        <w:rPr>
          <w:rFonts w:ascii="宋体" w:eastAsia="宋体" w:hAnsi="宋体" w:cs="Times New Roman" w:hint="eastAsia"/>
          <w:sz w:val="24"/>
          <w:szCs w:val="20"/>
          <w:lang w:val="zh-CN"/>
        </w:rPr>
        <w:t>截止</w:t>
      </w:r>
      <w:r>
        <w:rPr>
          <w:rFonts w:ascii="宋体" w:eastAsia="宋体" w:hAnsi="宋体" w:cs="宋体" w:hint="eastAsia"/>
          <w:kern w:val="0"/>
          <w:sz w:val="24"/>
          <w:szCs w:val="24"/>
        </w:rPr>
        <w:t>投标文件</w:t>
      </w:r>
      <w:r>
        <w:rPr>
          <w:rFonts w:ascii="宋体" w:eastAsia="宋体" w:hAnsi="宋体" w:cs="Times New Roman" w:hint="eastAsia"/>
          <w:sz w:val="24"/>
          <w:szCs w:val="20"/>
          <w:lang w:val="zh-CN"/>
        </w:rPr>
        <w:t>递交时间，投标人不足</w:t>
      </w:r>
      <w:r>
        <w:rPr>
          <w:rFonts w:ascii="宋体" w:eastAsia="宋体" w:hAnsi="宋体" w:cs="Times New Roman" w:hint="eastAsia"/>
          <w:sz w:val="24"/>
          <w:szCs w:val="20"/>
          <w:lang w:val="zh-CN"/>
        </w:rPr>
        <w:t>3</w:t>
      </w:r>
      <w:r>
        <w:rPr>
          <w:rFonts w:ascii="宋体" w:eastAsia="宋体" w:hAnsi="宋体" w:cs="Times New Roman" w:hint="eastAsia"/>
          <w:sz w:val="24"/>
          <w:szCs w:val="20"/>
          <w:lang w:val="zh-CN"/>
        </w:rPr>
        <w:t>家的，不进行开</w:t>
      </w:r>
      <w:r>
        <w:rPr>
          <w:rFonts w:ascii="宋体" w:eastAsia="宋体" w:hAnsi="宋体" w:cs="Times New Roman" w:hint="eastAsia"/>
          <w:sz w:val="24"/>
          <w:szCs w:val="20"/>
          <w:lang w:val="zh-CN"/>
        </w:rPr>
        <w:lastRenderedPageBreak/>
        <w:t>标</w:t>
      </w:r>
      <w:r>
        <w:rPr>
          <w:rFonts w:ascii="Helvetica" w:eastAsia="宋体" w:hAnsi="Helvetica" w:cs="Helvetica" w:hint="eastAsia"/>
          <w:kern w:val="0"/>
          <w:sz w:val="24"/>
          <w:szCs w:val="24"/>
          <w:lang w:val="zh-CN"/>
        </w:rPr>
        <w:t>。</w:t>
      </w:r>
    </w:p>
    <w:p w:rsidR="00B30EA2" w:rsidRDefault="00924938">
      <w:pPr>
        <w:numPr>
          <w:ilvl w:val="0"/>
          <w:numId w:val="26"/>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开标时，由投标人或其推选的代表检查投标文件的密封情况，经确认无误后由</w:t>
      </w:r>
      <w:r>
        <w:rPr>
          <w:rFonts w:ascii="Helvetica" w:eastAsia="宋体" w:hAnsi="Helvetica" w:cs="Helvetica" w:hint="eastAsia"/>
          <w:color w:val="FF0000"/>
          <w:kern w:val="0"/>
          <w:sz w:val="24"/>
          <w:szCs w:val="24"/>
          <w:lang w:val="zh-CN"/>
        </w:rPr>
        <w:t>采购人</w:t>
      </w:r>
      <w:r>
        <w:rPr>
          <w:rFonts w:ascii="宋体" w:eastAsia="宋体" w:hAnsi="宋体" w:cs="Times New Roman" w:hint="eastAsia"/>
          <w:sz w:val="24"/>
          <w:szCs w:val="20"/>
          <w:lang w:val="zh-CN"/>
        </w:rPr>
        <w:t>（或代理公司）工作人员当众拆封，宣布投标人名称、投标价格和招标文件规定的需要宣布的其他内容。</w:t>
      </w:r>
    </w:p>
    <w:p w:rsidR="00B30EA2" w:rsidRDefault="00924938">
      <w:pPr>
        <w:numPr>
          <w:ilvl w:val="0"/>
          <w:numId w:val="26"/>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采购人（或</w:t>
      </w:r>
      <w:r>
        <w:rPr>
          <w:rFonts w:ascii="宋体" w:eastAsia="宋体" w:hAnsi="宋体" w:cs="Times New Roman" w:hint="eastAsia"/>
          <w:sz w:val="24"/>
          <w:szCs w:val="20"/>
          <w:lang w:val="zh-CN"/>
        </w:rPr>
        <w:t>代理公司）负责对开标过程进行记录，由参加开标的各投标人代表和相关工作人员对开标记录进行签字确认。</w:t>
      </w:r>
    </w:p>
    <w:p w:rsidR="00B30EA2" w:rsidRDefault="00924938">
      <w:pPr>
        <w:numPr>
          <w:ilvl w:val="0"/>
          <w:numId w:val="26"/>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投标人代表对开标过程和开标记录有疑义，以及认为采购人、代理公司相关工作人员有需要回避的情形的，应当场提出询问或者回避申请。采购人、代理公司将及时处理投标人代表提出的询问或者回避申请。</w:t>
      </w:r>
    </w:p>
    <w:p w:rsidR="00B30EA2" w:rsidRDefault="00924938">
      <w:pPr>
        <w:numPr>
          <w:ilvl w:val="0"/>
          <w:numId w:val="26"/>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资格审查</w:t>
      </w:r>
    </w:p>
    <w:p w:rsidR="00B30EA2" w:rsidRDefault="00924938">
      <w:pPr>
        <w:numPr>
          <w:ilvl w:val="0"/>
          <w:numId w:val="26"/>
        </w:numPr>
        <w:spacing w:line="360" w:lineRule="auto"/>
        <w:ind w:left="616" w:hanging="616"/>
        <w:rPr>
          <w:rFonts w:ascii="Helvetica" w:eastAsia="宋体" w:hAnsi="Helvetica" w:cs="Helvetica"/>
          <w:kern w:val="0"/>
          <w:sz w:val="24"/>
          <w:szCs w:val="24"/>
          <w:lang w:val="zh-CN"/>
        </w:rPr>
      </w:pPr>
      <w:r>
        <w:rPr>
          <w:rFonts w:ascii="宋体" w:eastAsia="宋体" w:hAnsi="宋体" w:cs="Times New Roman" w:hint="eastAsia"/>
          <w:sz w:val="24"/>
          <w:szCs w:val="20"/>
          <w:lang w:val="zh-CN"/>
        </w:rPr>
        <w:t>公开招标采购项目开标结束后，采购人和采购代理公司依据法律、法规及招标文件的规定，对投标人的资格进行审查，以确定投</w:t>
      </w:r>
      <w:r>
        <w:rPr>
          <w:rFonts w:ascii="宋体" w:eastAsia="宋体" w:hAnsi="宋体" w:cs="Times New Roman" w:hint="eastAsia"/>
          <w:bCs/>
          <w:sz w:val="24"/>
          <w:szCs w:val="20"/>
          <w:lang w:val="zh-CN"/>
        </w:rPr>
        <w:t>标人资格是否合格。</w:t>
      </w:r>
      <w:r>
        <w:rPr>
          <w:rFonts w:ascii="Helvetica" w:eastAsia="宋体" w:hAnsi="Helvetica" w:cs="Helvetica"/>
          <w:kern w:val="0"/>
          <w:sz w:val="24"/>
          <w:szCs w:val="24"/>
          <w:lang w:val="zh-CN"/>
        </w:rPr>
        <w:t>合格投标人不足</w:t>
      </w:r>
      <w:r>
        <w:rPr>
          <w:rFonts w:ascii="宋体" w:eastAsia="宋体" w:hAnsi="宋体" w:cs="Helvetica"/>
          <w:kern w:val="0"/>
          <w:sz w:val="24"/>
          <w:szCs w:val="24"/>
          <w:lang w:val="zh-CN"/>
        </w:rPr>
        <w:t>3</w:t>
      </w:r>
      <w:r>
        <w:rPr>
          <w:rFonts w:ascii="Helvetica" w:eastAsia="宋体" w:hAnsi="Helvetica" w:cs="Helvetica"/>
          <w:kern w:val="0"/>
          <w:sz w:val="24"/>
          <w:szCs w:val="24"/>
          <w:lang w:val="zh-CN"/>
        </w:rPr>
        <w:t>家的，不</w:t>
      </w:r>
      <w:r>
        <w:rPr>
          <w:rFonts w:ascii="Helvetica" w:eastAsia="宋体" w:hAnsi="Helvetica" w:cs="Helvetica" w:hint="eastAsia"/>
          <w:kern w:val="0"/>
          <w:sz w:val="24"/>
          <w:szCs w:val="24"/>
          <w:lang w:val="zh-CN"/>
        </w:rPr>
        <w:t>进行</w:t>
      </w:r>
      <w:r>
        <w:rPr>
          <w:rFonts w:ascii="Helvetica" w:eastAsia="宋体" w:hAnsi="Helvetica" w:cs="Helvetica"/>
          <w:kern w:val="0"/>
          <w:sz w:val="24"/>
          <w:szCs w:val="24"/>
          <w:lang w:val="zh-CN"/>
        </w:rPr>
        <w:t>评标</w:t>
      </w:r>
      <w:r>
        <w:rPr>
          <w:rFonts w:ascii="Helvetica" w:eastAsia="宋体" w:hAnsi="Helvetica" w:cs="Helvetica" w:hint="eastAsia"/>
          <w:kern w:val="0"/>
          <w:sz w:val="24"/>
          <w:szCs w:val="24"/>
          <w:lang w:val="zh-CN"/>
        </w:rPr>
        <w:t>。</w:t>
      </w:r>
    </w:p>
    <w:p w:rsidR="00B30EA2" w:rsidRDefault="00924938">
      <w:pPr>
        <w:numPr>
          <w:ilvl w:val="0"/>
          <w:numId w:val="27"/>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资格审查详见第四章“资格审查方法及标准”。</w:t>
      </w:r>
    </w:p>
    <w:p w:rsidR="00B30EA2" w:rsidRDefault="00924938">
      <w:pPr>
        <w:numPr>
          <w:ilvl w:val="0"/>
          <w:numId w:val="8"/>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评标方法</w:t>
      </w:r>
    </w:p>
    <w:p w:rsidR="00B30EA2" w:rsidRDefault="00924938">
      <w:pPr>
        <w:numPr>
          <w:ilvl w:val="0"/>
          <w:numId w:val="28"/>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最低评标价法。最低评标价法是指投标文件满足招标文件全部实质性要求，且投标报价最低的投标人为中标候选人的评标方法。</w:t>
      </w:r>
    </w:p>
    <w:p w:rsidR="00B30EA2" w:rsidRDefault="00924938">
      <w:pPr>
        <w:numPr>
          <w:ilvl w:val="0"/>
          <w:numId w:val="28"/>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综合评分法。</w:t>
      </w:r>
      <w:r>
        <w:rPr>
          <w:rFonts w:ascii="宋体" w:eastAsia="宋体" w:hAnsi="宋体" w:cs="Times New Roman"/>
          <w:bCs/>
          <w:sz w:val="24"/>
          <w:szCs w:val="20"/>
          <w:lang w:val="zh-CN"/>
        </w:rPr>
        <w:t>综合评分法是指投标文件满足招标文件全部实质性要求，且按照评审因素的量化指标评审得分最高的投标人为中标候选人的评标方法。</w:t>
      </w:r>
    </w:p>
    <w:p w:rsidR="00B30EA2" w:rsidRDefault="00924938">
      <w:pPr>
        <w:numPr>
          <w:ilvl w:val="0"/>
          <w:numId w:val="28"/>
        </w:numPr>
        <w:spacing w:line="360" w:lineRule="auto"/>
        <w:ind w:left="616" w:hanging="616"/>
        <w:rPr>
          <w:rFonts w:ascii="宋体" w:eastAsia="宋体" w:hAnsi="宋体" w:cs="Times New Roman"/>
          <w:bCs/>
          <w:sz w:val="24"/>
          <w:szCs w:val="20"/>
          <w:lang w:val="zh-CN"/>
        </w:rPr>
      </w:pPr>
      <w:r>
        <w:rPr>
          <w:rFonts w:ascii="Helvetica" w:eastAsia="宋体" w:hAnsi="Helvetica" w:cs="Helvetica" w:hint="eastAsia"/>
          <w:kern w:val="0"/>
          <w:sz w:val="24"/>
          <w:szCs w:val="24"/>
          <w:lang w:val="zh-CN"/>
        </w:rPr>
        <w:t>评标方法详见第五章“评标方法、程序及标准”</w:t>
      </w:r>
      <w:r>
        <w:rPr>
          <w:rFonts w:ascii="宋体" w:eastAsia="宋体" w:hAnsi="宋体" w:cs="Times New Roman" w:hint="eastAsia"/>
          <w:bCs/>
          <w:sz w:val="24"/>
          <w:szCs w:val="20"/>
          <w:lang w:val="zh-CN"/>
        </w:rPr>
        <w:t>。</w:t>
      </w:r>
    </w:p>
    <w:p w:rsidR="00B30EA2" w:rsidRDefault="00924938">
      <w:pPr>
        <w:numPr>
          <w:ilvl w:val="0"/>
          <w:numId w:val="8"/>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评标委员会的组成</w:t>
      </w:r>
    </w:p>
    <w:p w:rsidR="00B30EA2" w:rsidRDefault="00924938">
      <w:pPr>
        <w:numPr>
          <w:ilvl w:val="0"/>
          <w:numId w:val="29"/>
        </w:numPr>
        <w:spacing w:line="360" w:lineRule="auto"/>
        <w:ind w:left="616" w:hanging="616"/>
        <w:rPr>
          <w:rFonts w:ascii="宋体" w:eastAsia="宋体" w:hAnsi="宋体" w:cs="Times New Roman"/>
          <w:sz w:val="24"/>
          <w:szCs w:val="20"/>
          <w:lang w:val="zh-CN"/>
        </w:rPr>
      </w:pPr>
      <w:r>
        <w:rPr>
          <w:rFonts w:ascii="宋体" w:eastAsia="宋体" w:hAnsi="宋体" w:cs="Helvetica"/>
          <w:kern w:val="0"/>
          <w:sz w:val="24"/>
          <w:szCs w:val="24"/>
          <w:lang w:val="zh-CN"/>
        </w:rPr>
        <w:t>评标委员会由采购人代表和评审专家组成，成员人数应当为</w:t>
      </w:r>
      <w:r>
        <w:rPr>
          <w:rFonts w:ascii="宋体" w:eastAsia="宋体" w:hAnsi="宋体" w:cs="Helvetica"/>
          <w:kern w:val="0"/>
          <w:sz w:val="24"/>
          <w:szCs w:val="24"/>
          <w:lang w:val="zh-CN"/>
        </w:rPr>
        <w:t>5</w:t>
      </w:r>
      <w:r>
        <w:rPr>
          <w:rFonts w:ascii="宋体" w:eastAsia="宋体" w:hAnsi="宋体" w:cs="Helvetica"/>
          <w:kern w:val="0"/>
          <w:sz w:val="24"/>
          <w:szCs w:val="24"/>
          <w:lang w:val="zh-CN"/>
        </w:rPr>
        <w:t>人</w:t>
      </w:r>
      <w:r>
        <w:rPr>
          <w:rFonts w:ascii="宋体" w:eastAsia="宋体" w:hAnsi="宋体" w:cs="Helvetica" w:hint="eastAsia"/>
          <w:kern w:val="0"/>
          <w:sz w:val="24"/>
          <w:szCs w:val="24"/>
          <w:lang w:val="zh-CN"/>
        </w:rPr>
        <w:t>及</w:t>
      </w:r>
      <w:r>
        <w:rPr>
          <w:rFonts w:ascii="宋体" w:eastAsia="宋体" w:hAnsi="宋体" w:cs="Helvetica"/>
          <w:kern w:val="0"/>
          <w:sz w:val="24"/>
          <w:szCs w:val="24"/>
          <w:lang w:val="zh-CN"/>
        </w:rPr>
        <w:t>以上单数，其中评审专家不得少于成员总数的三分之二</w:t>
      </w:r>
      <w:r>
        <w:rPr>
          <w:rFonts w:ascii="宋体" w:eastAsia="宋体" w:hAnsi="宋体" w:cs="Helvetica" w:hint="eastAsia"/>
          <w:kern w:val="0"/>
          <w:sz w:val="24"/>
          <w:szCs w:val="24"/>
          <w:lang w:val="zh-CN"/>
        </w:rPr>
        <w:t>；</w:t>
      </w:r>
      <w:r>
        <w:rPr>
          <w:rFonts w:ascii="宋体" w:eastAsia="宋体" w:hAnsi="宋体" w:cs="Times New Roman"/>
          <w:sz w:val="24"/>
          <w:szCs w:val="20"/>
          <w:lang w:val="zh-CN"/>
        </w:rPr>
        <w:t>采购预算金额在</w:t>
      </w:r>
      <w:r>
        <w:rPr>
          <w:rFonts w:ascii="宋体" w:eastAsia="宋体" w:hAnsi="宋体" w:cs="Times New Roman"/>
          <w:sz w:val="24"/>
          <w:szCs w:val="20"/>
          <w:lang w:val="zh-CN"/>
        </w:rPr>
        <w:t>1000</w:t>
      </w:r>
      <w:r>
        <w:rPr>
          <w:rFonts w:ascii="宋体" w:eastAsia="宋体" w:hAnsi="宋体" w:cs="Times New Roman"/>
          <w:sz w:val="24"/>
          <w:szCs w:val="20"/>
          <w:lang w:val="zh-CN"/>
        </w:rPr>
        <w:t>万元</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w:t>
      </w:r>
      <w:r>
        <w:rPr>
          <w:rFonts w:ascii="宋体" w:eastAsia="宋体" w:hAnsi="宋体" w:cs="Times New Roman" w:hint="eastAsia"/>
          <w:sz w:val="24"/>
          <w:szCs w:val="20"/>
          <w:lang w:val="zh-CN"/>
        </w:rPr>
        <w:t>、</w:t>
      </w:r>
      <w:r>
        <w:rPr>
          <w:rFonts w:ascii="宋体" w:eastAsia="宋体" w:hAnsi="宋体" w:cs="Times New Roman"/>
          <w:sz w:val="24"/>
          <w:szCs w:val="20"/>
          <w:lang w:val="zh-CN"/>
        </w:rPr>
        <w:t>技术复杂</w:t>
      </w:r>
      <w:r>
        <w:rPr>
          <w:rFonts w:ascii="宋体" w:eastAsia="宋体" w:hAnsi="宋体" w:cs="Times New Roman" w:hint="eastAsia"/>
          <w:sz w:val="24"/>
          <w:szCs w:val="20"/>
          <w:lang w:val="zh-CN"/>
        </w:rPr>
        <w:t>或</w:t>
      </w:r>
      <w:r>
        <w:rPr>
          <w:rFonts w:ascii="宋体" w:eastAsia="宋体" w:hAnsi="宋体" w:cs="Times New Roman"/>
          <w:sz w:val="24"/>
          <w:szCs w:val="20"/>
          <w:lang w:val="zh-CN"/>
        </w:rPr>
        <w:t>社会影响较大</w:t>
      </w:r>
      <w:r>
        <w:rPr>
          <w:rFonts w:ascii="宋体" w:eastAsia="宋体" w:hAnsi="宋体" w:cs="Times New Roman" w:hint="eastAsia"/>
          <w:sz w:val="24"/>
          <w:szCs w:val="20"/>
          <w:lang w:val="zh-CN"/>
        </w:rPr>
        <w:t>的项目，</w:t>
      </w:r>
      <w:r>
        <w:rPr>
          <w:rFonts w:ascii="宋体" w:eastAsia="宋体" w:hAnsi="宋体" w:cs="Times New Roman"/>
          <w:sz w:val="24"/>
          <w:szCs w:val="20"/>
          <w:lang w:val="zh-CN"/>
        </w:rPr>
        <w:t>评标委员会成员人数应当为</w:t>
      </w:r>
      <w:r>
        <w:rPr>
          <w:rFonts w:ascii="宋体" w:eastAsia="宋体" w:hAnsi="宋体" w:cs="Times New Roman"/>
          <w:sz w:val="24"/>
          <w:szCs w:val="20"/>
          <w:lang w:val="zh-CN"/>
        </w:rPr>
        <w:t>7</w:t>
      </w:r>
      <w:r>
        <w:rPr>
          <w:rFonts w:ascii="宋体" w:eastAsia="宋体" w:hAnsi="宋体" w:cs="Times New Roman"/>
          <w:sz w:val="24"/>
          <w:szCs w:val="20"/>
          <w:lang w:val="zh-CN"/>
        </w:rPr>
        <w:t>人</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以上单数</w:t>
      </w:r>
      <w:r>
        <w:rPr>
          <w:rFonts w:ascii="宋体" w:eastAsia="宋体" w:hAnsi="宋体" w:cs="Times New Roman" w:hint="eastAsia"/>
          <w:sz w:val="24"/>
          <w:szCs w:val="20"/>
          <w:lang w:val="zh-CN"/>
        </w:rPr>
        <w:t>。</w:t>
      </w:r>
    </w:p>
    <w:p w:rsidR="00B30EA2" w:rsidRDefault="00924938">
      <w:pPr>
        <w:numPr>
          <w:ilvl w:val="0"/>
          <w:numId w:val="29"/>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评标委员会成员依法从政府采购专家库中随机抽取。</w:t>
      </w:r>
      <w:r>
        <w:rPr>
          <w:rFonts w:ascii="宋体" w:eastAsia="宋体" w:hAnsi="宋体" w:cs="Times New Roman"/>
          <w:b/>
          <w:sz w:val="24"/>
          <w:szCs w:val="20"/>
          <w:lang w:val="zh-CN"/>
        </w:rPr>
        <w:t>对技术复杂、专业性强的采购项目，通过随机方式难以确定合适评审专家的，经主管预算单位同意，采购人可以自行选定相应专业领域的评审专家。</w:t>
      </w:r>
    </w:p>
    <w:p w:rsidR="00B30EA2" w:rsidRDefault="00924938">
      <w:pPr>
        <w:numPr>
          <w:ilvl w:val="0"/>
          <w:numId w:val="8"/>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评标程序</w:t>
      </w:r>
    </w:p>
    <w:p w:rsidR="00B30EA2" w:rsidRDefault="00924938">
      <w:pPr>
        <w:numPr>
          <w:ilvl w:val="0"/>
          <w:numId w:val="30"/>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评标委员会负责具体评标事务，并独立履行下列职责：</w:t>
      </w:r>
    </w:p>
    <w:p w:rsidR="00B30EA2" w:rsidRDefault="00924938">
      <w:pPr>
        <w:numPr>
          <w:ilvl w:val="0"/>
          <w:numId w:val="31"/>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审查、评价投标文件是否符合招标文件的商务、技术等实质性要求；</w:t>
      </w:r>
    </w:p>
    <w:p w:rsidR="00B30EA2" w:rsidRDefault="00924938">
      <w:pPr>
        <w:numPr>
          <w:ilvl w:val="0"/>
          <w:numId w:val="31"/>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lastRenderedPageBreak/>
        <w:t>要求投标人对投标文件有关事项作出澄清或者说明；</w:t>
      </w:r>
    </w:p>
    <w:p w:rsidR="00B30EA2" w:rsidRDefault="00924938">
      <w:pPr>
        <w:numPr>
          <w:ilvl w:val="0"/>
          <w:numId w:val="31"/>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对投标文件进行</w:t>
      </w:r>
      <w:r>
        <w:rPr>
          <w:rFonts w:ascii="宋体" w:eastAsia="宋体" w:hAnsi="宋体" w:cs="Times New Roman" w:hint="eastAsia"/>
          <w:sz w:val="24"/>
          <w:szCs w:val="20"/>
          <w:lang w:val="zh-CN"/>
        </w:rPr>
        <w:t>综合</w:t>
      </w:r>
      <w:r>
        <w:rPr>
          <w:rFonts w:ascii="宋体" w:eastAsia="宋体" w:hAnsi="宋体" w:cs="Times New Roman"/>
          <w:sz w:val="24"/>
          <w:szCs w:val="20"/>
          <w:lang w:val="zh-CN"/>
        </w:rPr>
        <w:t>比较和评价；</w:t>
      </w:r>
    </w:p>
    <w:p w:rsidR="00B30EA2" w:rsidRDefault="00924938">
      <w:pPr>
        <w:numPr>
          <w:ilvl w:val="0"/>
          <w:numId w:val="31"/>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确定中标候选人名单或中标人；</w:t>
      </w:r>
    </w:p>
    <w:p w:rsidR="00B30EA2" w:rsidRDefault="00924938">
      <w:pPr>
        <w:numPr>
          <w:ilvl w:val="0"/>
          <w:numId w:val="31"/>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向采购人、</w:t>
      </w:r>
      <w:r>
        <w:rPr>
          <w:rFonts w:ascii="宋体" w:eastAsia="宋体" w:hAnsi="宋体" w:cs="Times New Roman" w:hint="eastAsia"/>
          <w:sz w:val="24"/>
          <w:szCs w:val="20"/>
          <w:lang w:val="zh-CN"/>
        </w:rPr>
        <w:t>采购</w:t>
      </w:r>
      <w:r>
        <w:rPr>
          <w:rFonts w:ascii="宋体" w:eastAsia="宋体" w:hAnsi="宋体" w:cs="Times New Roman"/>
          <w:sz w:val="24"/>
          <w:szCs w:val="20"/>
          <w:lang w:val="zh-CN"/>
        </w:rPr>
        <w:t>机构或者有关部门报告评标中发现的违法行为。</w:t>
      </w:r>
    </w:p>
    <w:p w:rsidR="00B30EA2" w:rsidRDefault="00924938">
      <w:pPr>
        <w:numPr>
          <w:ilvl w:val="0"/>
          <w:numId w:val="30"/>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评标程序详见第五章“评标方法、程序及标准”。</w:t>
      </w:r>
    </w:p>
    <w:p w:rsidR="00B30EA2" w:rsidRDefault="00924938">
      <w:pPr>
        <w:pStyle w:val="2"/>
        <w:numPr>
          <w:ilvl w:val="0"/>
          <w:numId w:val="7"/>
        </w:numPr>
        <w:spacing w:before="40" w:after="40" w:line="360" w:lineRule="auto"/>
        <w:ind w:left="658" w:hanging="658"/>
        <w:jc w:val="left"/>
        <w:rPr>
          <w:rFonts w:asciiTheme="majorEastAsia" w:hAnsiTheme="majorEastAsia" w:cs="Times New Roman"/>
          <w:bCs w:val="0"/>
          <w:lang w:val="zh-CN"/>
        </w:rPr>
      </w:pPr>
      <w:bookmarkStart w:id="18" w:name="_Toc495861524"/>
      <w:bookmarkStart w:id="19" w:name="_Toc494561943"/>
      <w:r>
        <w:rPr>
          <w:rFonts w:asciiTheme="majorEastAsia" w:hAnsiTheme="majorEastAsia" w:cs="Times New Roman" w:hint="eastAsia"/>
          <w:bCs w:val="0"/>
          <w:lang w:val="zh-CN"/>
        </w:rPr>
        <w:t>投标人信用信息及查询</w:t>
      </w:r>
      <w:bookmarkEnd w:id="18"/>
      <w:bookmarkEnd w:id="19"/>
    </w:p>
    <w:p w:rsidR="00B30EA2" w:rsidRDefault="00924938">
      <w:pPr>
        <w:numPr>
          <w:ilvl w:val="0"/>
          <w:numId w:val="8"/>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信用信息查询渠道及使用规则</w:t>
      </w:r>
    </w:p>
    <w:p w:rsidR="00B30EA2" w:rsidRDefault="00924938">
      <w:pPr>
        <w:numPr>
          <w:ilvl w:val="0"/>
          <w:numId w:val="32"/>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按照《关于在政府采购活动中查询及使用信用记录有关问题的通知》的要求，参与政府采购的投标人，信用记录的查询渠道为“信用中国”网站</w:t>
      </w:r>
      <w:r>
        <w:rPr>
          <w:rFonts w:asciiTheme="minorEastAsia" w:hAnsiTheme="minorEastAsia" w:cs="Helvetica" w:hint="eastAsia"/>
          <w:kern w:val="0"/>
          <w:sz w:val="24"/>
          <w:szCs w:val="24"/>
          <w:lang w:val="zh-CN"/>
        </w:rPr>
        <w:t>(www.creditchina.gov.cn)</w:t>
      </w:r>
      <w:r>
        <w:rPr>
          <w:rFonts w:asciiTheme="minorEastAsia" w:hAnsiTheme="minorEastAsia" w:cs="Helvetica" w:hint="eastAsia"/>
          <w:kern w:val="0"/>
          <w:sz w:val="24"/>
          <w:szCs w:val="24"/>
          <w:lang w:val="zh-CN"/>
        </w:rPr>
        <w:t>、中国政府采购网</w:t>
      </w:r>
      <w:r>
        <w:rPr>
          <w:rFonts w:asciiTheme="minorEastAsia" w:hAnsiTheme="minorEastAsia" w:cs="Helvetica" w:hint="eastAsia"/>
          <w:kern w:val="0"/>
          <w:sz w:val="24"/>
          <w:szCs w:val="24"/>
          <w:lang w:val="zh-CN"/>
        </w:rPr>
        <w:t>(</w:t>
      </w:r>
      <w:hyperlink r:id="rId13" w:history="1">
        <w:r>
          <w:rPr>
            <w:rFonts w:asciiTheme="minorEastAsia" w:hAnsiTheme="minorEastAsia" w:cs="Helvetica" w:hint="eastAsia"/>
            <w:kern w:val="0"/>
            <w:sz w:val="24"/>
            <w:szCs w:val="24"/>
            <w:lang w:val="zh-CN"/>
          </w:rPr>
          <w:t>www.ccgp.gov.cn</w:t>
        </w:r>
      </w:hyperlink>
      <w:r>
        <w:rPr>
          <w:rFonts w:asciiTheme="minorEastAsia" w:hAnsiTheme="minorEastAsia" w:cs="Helvetica" w:hint="eastAsia"/>
          <w:kern w:val="0"/>
          <w:sz w:val="24"/>
          <w:szCs w:val="24"/>
          <w:lang w:val="zh-CN"/>
        </w:rPr>
        <w:t>)</w:t>
      </w:r>
      <w:r>
        <w:rPr>
          <w:rFonts w:asciiTheme="minorEastAsia" w:hAnsiTheme="minorEastAsia" w:cs="Helvetica" w:hint="eastAsia"/>
          <w:kern w:val="0"/>
          <w:sz w:val="24"/>
          <w:szCs w:val="24"/>
          <w:lang w:val="zh-CN"/>
        </w:rPr>
        <w:t>。</w:t>
      </w:r>
    </w:p>
    <w:p w:rsidR="00B30EA2" w:rsidRDefault="00924938">
      <w:pPr>
        <w:numPr>
          <w:ilvl w:val="0"/>
          <w:numId w:val="32"/>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列入失信被执行人、重大税收违法案件当事人名单、政府采购严重违法失信行为记录名单的供应商，采购人、采购代理机构</w:t>
      </w:r>
      <w:r>
        <w:rPr>
          <w:rFonts w:asciiTheme="minorEastAsia" w:hAnsiTheme="minorEastAsia" w:cs="Helvetica" w:hint="eastAsia"/>
          <w:b/>
          <w:kern w:val="0"/>
          <w:sz w:val="24"/>
          <w:szCs w:val="24"/>
          <w:lang w:val="zh-CN"/>
        </w:rPr>
        <w:t>拒绝</w:t>
      </w:r>
      <w:r>
        <w:rPr>
          <w:rFonts w:asciiTheme="minorEastAsia" w:hAnsiTheme="minorEastAsia" w:cs="Helvetica" w:hint="eastAsia"/>
          <w:kern w:val="0"/>
          <w:sz w:val="24"/>
          <w:szCs w:val="24"/>
          <w:lang w:val="zh-CN"/>
        </w:rPr>
        <w:t>其参与政府采购活动。</w:t>
      </w:r>
    </w:p>
    <w:p w:rsidR="00B30EA2" w:rsidRDefault="00924938">
      <w:pPr>
        <w:numPr>
          <w:ilvl w:val="0"/>
          <w:numId w:val="32"/>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B30EA2" w:rsidRDefault="00924938">
      <w:pPr>
        <w:numPr>
          <w:ilvl w:val="0"/>
          <w:numId w:val="32"/>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投标人的信用记录，最终以评标时的“信用中国”网站发布的信息为准。</w:t>
      </w:r>
    </w:p>
    <w:p w:rsidR="00B30EA2" w:rsidRDefault="00924938">
      <w:pPr>
        <w:numPr>
          <w:ilvl w:val="0"/>
          <w:numId w:val="32"/>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在资格审查与评标工作未同日进行的特殊情形下，</w:t>
      </w:r>
      <w:r>
        <w:rPr>
          <w:rFonts w:ascii="Helvetica" w:eastAsia="宋体" w:hAnsi="Helvetica" w:cs="Helvetica" w:hint="eastAsia"/>
          <w:color w:val="FF0000"/>
          <w:kern w:val="0"/>
          <w:sz w:val="24"/>
          <w:szCs w:val="24"/>
          <w:lang w:val="zh-CN"/>
        </w:rPr>
        <w:t>采购人（或代理公司）</w:t>
      </w:r>
      <w:r>
        <w:rPr>
          <w:rFonts w:asciiTheme="minorEastAsia" w:hAnsiTheme="minorEastAsia" w:cs="Helvetica" w:hint="eastAsia"/>
          <w:kern w:val="0"/>
          <w:sz w:val="24"/>
          <w:szCs w:val="24"/>
          <w:lang w:val="zh-CN"/>
        </w:rPr>
        <w:t>工作人员在评标时对投标人的信用信息进行复核，发现评标当日存在不良信用信息的，由评标委员会按照符合性审查不合格作</w:t>
      </w:r>
      <w:r>
        <w:rPr>
          <w:rFonts w:asciiTheme="minorEastAsia" w:hAnsiTheme="minorEastAsia" w:cs="Helvetica" w:hint="eastAsia"/>
          <w:b/>
          <w:kern w:val="0"/>
          <w:sz w:val="24"/>
          <w:szCs w:val="24"/>
          <w:lang w:val="zh-CN"/>
        </w:rPr>
        <w:t>无效投标处理</w:t>
      </w:r>
      <w:r>
        <w:rPr>
          <w:rFonts w:asciiTheme="minorEastAsia" w:hAnsiTheme="minorEastAsia" w:cs="Helvetica" w:hint="eastAsia"/>
          <w:kern w:val="0"/>
          <w:sz w:val="24"/>
          <w:szCs w:val="24"/>
          <w:lang w:val="zh-CN"/>
        </w:rPr>
        <w:t>。</w:t>
      </w:r>
    </w:p>
    <w:p w:rsidR="00B30EA2" w:rsidRDefault="00924938">
      <w:pPr>
        <w:pStyle w:val="2"/>
        <w:numPr>
          <w:ilvl w:val="0"/>
          <w:numId w:val="7"/>
        </w:numPr>
        <w:spacing w:before="40" w:after="40" w:line="360" w:lineRule="auto"/>
        <w:ind w:left="658" w:hanging="658"/>
        <w:jc w:val="left"/>
        <w:rPr>
          <w:rFonts w:asciiTheme="majorEastAsia" w:hAnsiTheme="majorEastAsia" w:cs="Times New Roman"/>
          <w:bCs w:val="0"/>
          <w:lang w:val="zh-CN"/>
        </w:rPr>
      </w:pPr>
      <w:bookmarkStart w:id="20" w:name="_Toc494561944"/>
      <w:bookmarkStart w:id="21" w:name="_Toc495861525"/>
      <w:r>
        <w:rPr>
          <w:rFonts w:asciiTheme="majorEastAsia" w:hAnsiTheme="majorEastAsia" w:cs="Times New Roman"/>
          <w:bCs w:val="0"/>
          <w:lang w:val="zh-CN"/>
        </w:rPr>
        <w:t>中标</w:t>
      </w:r>
      <w:r>
        <w:rPr>
          <w:rFonts w:asciiTheme="majorEastAsia" w:hAnsiTheme="majorEastAsia" w:cs="Times New Roman" w:hint="eastAsia"/>
          <w:bCs w:val="0"/>
          <w:lang w:val="zh-CN"/>
        </w:rPr>
        <w:t>与</w:t>
      </w:r>
      <w:r>
        <w:rPr>
          <w:rFonts w:asciiTheme="majorEastAsia" w:hAnsiTheme="majorEastAsia" w:cs="Times New Roman"/>
          <w:bCs w:val="0"/>
          <w:lang w:val="zh-CN"/>
        </w:rPr>
        <w:t>合同</w:t>
      </w:r>
      <w:bookmarkEnd w:id="20"/>
      <w:bookmarkEnd w:id="21"/>
    </w:p>
    <w:p w:rsidR="00B30EA2" w:rsidRDefault="00924938">
      <w:pPr>
        <w:numPr>
          <w:ilvl w:val="0"/>
          <w:numId w:val="8"/>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确定中标人</w:t>
      </w:r>
    </w:p>
    <w:p w:rsidR="00B30EA2" w:rsidRDefault="00924938">
      <w:pPr>
        <w:numPr>
          <w:ilvl w:val="0"/>
          <w:numId w:val="33"/>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采购人收到评标报告</w:t>
      </w:r>
      <w:r>
        <w:rPr>
          <w:rFonts w:ascii="宋体" w:eastAsia="宋体" w:hAnsi="宋体" w:cs="Helvetica"/>
          <w:kern w:val="0"/>
          <w:sz w:val="24"/>
          <w:szCs w:val="24"/>
          <w:lang w:val="zh-CN"/>
        </w:rPr>
        <w:t>5</w:t>
      </w:r>
      <w:r>
        <w:rPr>
          <w:rFonts w:ascii="宋体" w:eastAsia="宋体" w:hAnsi="宋体" w:cs="Helvetica"/>
          <w:kern w:val="0"/>
          <w:sz w:val="24"/>
          <w:szCs w:val="24"/>
          <w:lang w:val="zh-CN"/>
        </w:rPr>
        <w:t>个工作日内，</w:t>
      </w:r>
      <w:r>
        <w:rPr>
          <w:rFonts w:ascii="宋体" w:eastAsia="宋体" w:hAnsi="宋体" w:cs="Helvetica" w:hint="eastAsia"/>
          <w:kern w:val="0"/>
          <w:sz w:val="24"/>
          <w:szCs w:val="24"/>
          <w:lang w:val="zh-CN"/>
        </w:rPr>
        <w:t>按</w:t>
      </w:r>
      <w:r>
        <w:rPr>
          <w:rFonts w:ascii="宋体" w:eastAsia="宋体" w:hAnsi="宋体" w:cs="Helvetica"/>
          <w:kern w:val="0"/>
          <w:sz w:val="24"/>
          <w:szCs w:val="24"/>
          <w:lang w:val="zh-CN"/>
        </w:rPr>
        <w:t>评标报告推荐的中标候选人顺序确定中标人。</w:t>
      </w:r>
    </w:p>
    <w:p w:rsidR="00B30EA2" w:rsidRDefault="00924938">
      <w:pPr>
        <w:numPr>
          <w:ilvl w:val="0"/>
          <w:numId w:val="33"/>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中标候选人并列的</w:t>
      </w:r>
      <w:r>
        <w:rPr>
          <w:rFonts w:ascii="Helvetica" w:eastAsia="宋体" w:hAnsi="Helvetica" w:cs="Helvetica" w:hint="eastAsia"/>
          <w:kern w:val="0"/>
          <w:sz w:val="24"/>
          <w:szCs w:val="24"/>
          <w:lang w:val="zh-CN"/>
        </w:rPr>
        <w:t>：</w:t>
      </w:r>
    </w:p>
    <w:p w:rsidR="00B30EA2" w:rsidRDefault="00924938">
      <w:pPr>
        <w:numPr>
          <w:ilvl w:val="0"/>
          <w:numId w:val="34"/>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采用最低评标价法的，评标结果按投标报价由低到高顺序排列。投标报价相同的，按技术部分由高到低顺序排列。</w:t>
      </w:r>
    </w:p>
    <w:p w:rsidR="00B30EA2" w:rsidRDefault="00924938">
      <w:pPr>
        <w:numPr>
          <w:ilvl w:val="0"/>
          <w:numId w:val="34"/>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采用综合评分法的，评标结果按评审后得分由高到低顺序排列。得分相同的，按投标报价由低到高顺序排列。得分且投标报价相同的，按技术部分由高到低顺序排列。</w:t>
      </w:r>
    </w:p>
    <w:p w:rsidR="00B30EA2" w:rsidRDefault="00924938">
      <w:pPr>
        <w:numPr>
          <w:ilvl w:val="0"/>
          <w:numId w:val="33"/>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中标人的数量有其他规定的，按招标文件相关规定执行。</w:t>
      </w:r>
    </w:p>
    <w:p w:rsidR="00B30EA2" w:rsidRDefault="00924938">
      <w:pPr>
        <w:numPr>
          <w:ilvl w:val="0"/>
          <w:numId w:val="33"/>
        </w:numPr>
        <w:spacing w:line="360" w:lineRule="auto"/>
        <w:ind w:left="616" w:hanging="616"/>
        <w:rPr>
          <w:rFonts w:ascii="宋体" w:eastAsia="宋体" w:hAnsi="宋体" w:cs="Times New Roman"/>
          <w:strike/>
          <w:sz w:val="24"/>
          <w:szCs w:val="20"/>
          <w:lang w:val="zh-CN"/>
        </w:rPr>
      </w:pPr>
      <w:r>
        <w:rPr>
          <w:rFonts w:ascii="宋体" w:eastAsia="宋体" w:hAnsi="宋体" w:cs="Times New Roman" w:hint="eastAsia"/>
          <w:sz w:val="24"/>
          <w:szCs w:val="20"/>
          <w:lang w:val="zh-CN"/>
        </w:rPr>
        <w:lastRenderedPageBreak/>
        <w:t>中标人确定后，采购人、采购代理机构在政府采购监管部门指定的媒体上发布中标公告，同时向中标人和采购人发出《中标通知书》。《中标通知书》是政府采购合同的组成部分</w:t>
      </w:r>
      <w:r>
        <w:rPr>
          <w:rFonts w:ascii="宋体" w:eastAsia="宋体" w:hAnsi="宋体" w:cs="Times New Roman" w:hint="eastAsia"/>
          <w:sz w:val="24"/>
          <w:szCs w:val="20"/>
          <w:lang w:val="zh-CN"/>
        </w:rPr>
        <w:t>,</w:t>
      </w:r>
      <w:r>
        <w:rPr>
          <w:rFonts w:ascii="宋体" w:eastAsia="宋体" w:hAnsi="宋体" w:cs="Times New Roman" w:hint="eastAsia"/>
          <w:sz w:val="24"/>
          <w:szCs w:val="20"/>
          <w:lang w:val="zh-CN"/>
        </w:rPr>
        <w:t>对中标人和采购人具有同等法律效力。</w:t>
      </w:r>
    </w:p>
    <w:p w:rsidR="00B30EA2" w:rsidRDefault="00924938">
      <w:pPr>
        <w:numPr>
          <w:ilvl w:val="0"/>
          <w:numId w:val="33"/>
        </w:numPr>
        <w:spacing w:line="360" w:lineRule="auto"/>
        <w:ind w:left="616" w:hanging="616"/>
        <w:rPr>
          <w:rFonts w:ascii="宋体" w:eastAsia="宋体" w:hAnsi="宋体" w:cs="Times New Roman"/>
          <w:strike/>
          <w:sz w:val="24"/>
          <w:szCs w:val="20"/>
          <w:lang w:val="zh-CN"/>
        </w:rPr>
      </w:pPr>
      <w:r>
        <w:rPr>
          <w:rFonts w:ascii="Helvetica" w:eastAsia="宋体" w:hAnsi="Helvetica" w:cs="Helvetica"/>
          <w:kern w:val="0"/>
          <w:sz w:val="24"/>
          <w:szCs w:val="24"/>
          <w:lang w:val="zh-CN"/>
        </w:rPr>
        <w:t>中标通知书发出后，采购人不得违法改变中标结果，中标人无正当理由不得放弃中标。</w:t>
      </w:r>
    </w:p>
    <w:p w:rsidR="00B30EA2" w:rsidRDefault="00924938">
      <w:pPr>
        <w:numPr>
          <w:ilvl w:val="0"/>
          <w:numId w:val="33"/>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中标人拒绝与采购人签订合同的，采购人可以按照评标报告推荐的中标候选人名单排序，确定下一候选人为中标人，也可以重新开展政府采购活动。</w:t>
      </w:r>
    </w:p>
    <w:p w:rsidR="00B30EA2" w:rsidRDefault="00924938">
      <w:pPr>
        <w:numPr>
          <w:ilvl w:val="0"/>
          <w:numId w:val="8"/>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合同授予</w:t>
      </w:r>
    </w:p>
    <w:p w:rsidR="00B30EA2" w:rsidRDefault="00924938">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除本章“确定中标人”规定及其他法律规定的情形外，采购人把合同授予被确定为实质上响应招标文件要求且排</w:t>
      </w:r>
      <w:r>
        <w:rPr>
          <w:rFonts w:ascii="宋体" w:eastAsia="宋体" w:hAnsi="宋体" w:cs="Times New Roman" w:hint="eastAsia"/>
          <w:sz w:val="24"/>
          <w:szCs w:val="20"/>
          <w:lang w:val="zh-CN"/>
        </w:rPr>
        <w:t>名第一的中标人。</w:t>
      </w:r>
    </w:p>
    <w:p w:rsidR="00B30EA2" w:rsidRDefault="00924938">
      <w:pPr>
        <w:numPr>
          <w:ilvl w:val="0"/>
          <w:numId w:val="8"/>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合同签订</w:t>
      </w:r>
    </w:p>
    <w:p w:rsidR="00B30EA2" w:rsidRDefault="00924938">
      <w:pPr>
        <w:numPr>
          <w:ilvl w:val="0"/>
          <w:numId w:val="35"/>
        </w:numPr>
        <w:spacing w:line="360" w:lineRule="auto"/>
        <w:ind w:left="616" w:hanging="616"/>
        <w:rPr>
          <w:rFonts w:ascii="宋体" w:eastAsia="宋体" w:hAnsi="宋体" w:cs="Times New Roman"/>
          <w:sz w:val="24"/>
          <w:szCs w:val="20"/>
          <w:lang w:val="zh-CN"/>
        </w:rPr>
      </w:pPr>
      <w:bookmarkStart w:id="22" w:name="_Toc278891597"/>
      <w:bookmarkStart w:id="23" w:name="_Toc272247700"/>
      <w:r>
        <w:rPr>
          <w:rFonts w:ascii="宋体" w:eastAsia="宋体" w:hAnsi="宋体" w:cs="Times New Roman"/>
          <w:sz w:val="24"/>
          <w:szCs w:val="20"/>
          <w:lang w:val="zh-CN"/>
        </w:rPr>
        <w:t>采购人应当自中标通知书发出之日起</w:t>
      </w:r>
      <w:r>
        <w:rPr>
          <w:rFonts w:ascii="宋体" w:eastAsia="宋体" w:hAnsi="宋体" w:cs="Times New Roman"/>
          <w:sz w:val="24"/>
          <w:szCs w:val="20"/>
          <w:lang w:val="zh-CN"/>
        </w:rPr>
        <w:t>30</w:t>
      </w:r>
      <w:r>
        <w:rPr>
          <w:rFonts w:ascii="宋体" w:eastAsia="宋体" w:hAnsi="宋体" w:cs="Times New Roman"/>
          <w:sz w:val="24"/>
          <w:szCs w:val="20"/>
          <w:lang w:val="zh-CN"/>
        </w:rPr>
        <w:t>日内，按照招标文件</w:t>
      </w:r>
      <w:r>
        <w:rPr>
          <w:rFonts w:ascii="宋体" w:eastAsia="宋体" w:hAnsi="宋体" w:cs="Times New Roman" w:hint="eastAsia"/>
          <w:sz w:val="24"/>
          <w:szCs w:val="20"/>
          <w:lang w:val="zh-CN"/>
        </w:rPr>
        <w:t>规定</w:t>
      </w:r>
      <w:r>
        <w:rPr>
          <w:rFonts w:ascii="宋体" w:eastAsia="宋体" w:hAnsi="宋体" w:cs="Times New Roman"/>
          <w:sz w:val="24"/>
          <w:szCs w:val="20"/>
          <w:lang w:val="zh-CN"/>
        </w:rPr>
        <w:t>和中标人投标文件的</w:t>
      </w:r>
      <w:r>
        <w:rPr>
          <w:rFonts w:ascii="宋体" w:eastAsia="宋体" w:hAnsi="宋体" w:cs="Times New Roman" w:hint="eastAsia"/>
          <w:sz w:val="24"/>
          <w:szCs w:val="20"/>
          <w:lang w:val="zh-CN"/>
        </w:rPr>
        <w:t>承诺</w:t>
      </w:r>
      <w:r>
        <w:rPr>
          <w:rFonts w:ascii="宋体" w:eastAsia="宋体" w:hAnsi="宋体" w:cs="Times New Roman"/>
          <w:sz w:val="24"/>
          <w:szCs w:val="20"/>
          <w:lang w:val="zh-CN"/>
        </w:rPr>
        <w:t>，与中标人签订书面合同。所签订的合同不得对招标文件确定的事项和中标人投标文件作实质性修改。</w:t>
      </w:r>
    </w:p>
    <w:p w:rsidR="00B30EA2" w:rsidRDefault="00924938">
      <w:pPr>
        <w:numPr>
          <w:ilvl w:val="0"/>
          <w:numId w:val="35"/>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采购人不得向中标人提出任何不合理的要求作为签订合同的条件。</w:t>
      </w:r>
    </w:p>
    <w:p w:rsidR="00B30EA2" w:rsidRDefault="00924938">
      <w:pPr>
        <w:numPr>
          <w:ilvl w:val="0"/>
          <w:numId w:val="35"/>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政府采购合同应当包括采购人与中标人的名称和住所、标的、数量、质量、价款或者报酬、履行期限及地点和方式、验收要求、违约责任、解决争议的方法等内容。</w:t>
      </w:r>
    </w:p>
    <w:p w:rsidR="00B30EA2" w:rsidRDefault="00924938">
      <w:pPr>
        <w:numPr>
          <w:ilvl w:val="0"/>
          <w:numId w:val="35"/>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采购人与中标人应当根据合同的约定依法履行合同义务。政府采购合同的履行、违约责任和解决争议的方法等适用《中华人民共和国合同法》。</w:t>
      </w:r>
    </w:p>
    <w:p w:rsidR="00B30EA2" w:rsidRDefault="00924938">
      <w:pPr>
        <w:numPr>
          <w:ilvl w:val="0"/>
          <w:numId w:val="35"/>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rPr>
        <w:t>采购人应当自政府采购合同签订之日起</w:t>
      </w:r>
      <w:r>
        <w:rPr>
          <w:rFonts w:ascii="宋体" w:eastAsia="宋体" w:hAnsi="宋体" w:cs="Times New Roman" w:hint="eastAsia"/>
          <w:sz w:val="24"/>
          <w:szCs w:val="20"/>
        </w:rPr>
        <w:t>2</w:t>
      </w:r>
      <w:r>
        <w:rPr>
          <w:rFonts w:ascii="宋体" w:eastAsia="宋体" w:hAnsi="宋体" w:cs="Times New Roman" w:hint="eastAsia"/>
          <w:sz w:val="24"/>
          <w:szCs w:val="20"/>
        </w:rPr>
        <w:t>个工作日内，将政府采购合同在省级以上人民政府财政部门指定的媒体上公告，但政府采购合同中涉及国家秘密、商业秘密的内容除外。</w:t>
      </w:r>
    </w:p>
    <w:p w:rsidR="00B30EA2" w:rsidRDefault="00924938">
      <w:pPr>
        <w:numPr>
          <w:ilvl w:val="0"/>
          <w:numId w:val="35"/>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B30EA2" w:rsidRDefault="00924938">
      <w:pPr>
        <w:pStyle w:val="2"/>
        <w:numPr>
          <w:ilvl w:val="0"/>
          <w:numId w:val="7"/>
        </w:numPr>
        <w:spacing w:before="40" w:after="40" w:line="360" w:lineRule="auto"/>
        <w:ind w:left="658" w:hanging="658"/>
        <w:jc w:val="left"/>
        <w:rPr>
          <w:rFonts w:asciiTheme="majorEastAsia" w:hAnsiTheme="majorEastAsia" w:cs="Times New Roman"/>
          <w:bCs w:val="0"/>
          <w:lang w:val="zh-CN"/>
        </w:rPr>
      </w:pPr>
      <w:bookmarkStart w:id="24" w:name="_Toc494561945"/>
      <w:bookmarkStart w:id="25" w:name="_Toc495861526"/>
      <w:r>
        <w:rPr>
          <w:rFonts w:asciiTheme="majorEastAsia" w:hAnsiTheme="majorEastAsia" w:cs="Times New Roman" w:hint="eastAsia"/>
          <w:bCs w:val="0"/>
          <w:lang w:val="zh-CN"/>
        </w:rPr>
        <w:t>采购信息公告</w:t>
      </w:r>
      <w:bookmarkEnd w:id="24"/>
      <w:bookmarkEnd w:id="25"/>
    </w:p>
    <w:p w:rsidR="00B30EA2" w:rsidRDefault="00924938">
      <w:pPr>
        <w:numPr>
          <w:ilvl w:val="0"/>
          <w:numId w:val="8"/>
        </w:numPr>
        <w:spacing w:line="360" w:lineRule="auto"/>
        <w:ind w:left="560" w:hanging="560"/>
        <w:rPr>
          <w:rFonts w:ascii="宋体" w:eastAsia="宋体" w:hAnsi="宋体" w:cs="Helvetica"/>
          <w:b/>
          <w:color w:val="0D0D0D"/>
          <w:kern w:val="0"/>
          <w:sz w:val="24"/>
          <w:szCs w:val="24"/>
          <w:lang w:val="zh-CN"/>
        </w:rPr>
      </w:pPr>
      <w:r>
        <w:rPr>
          <w:rFonts w:ascii="宋体" w:eastAsia="宋体" w:hAnsi="宋体" w:cs="Helvetica" w:hint="eastAsia"/>
          <w:b/>
          <w:color w:val="0D0D0D"/>
          <w:kern w:val="0"/>
          <w:sz w:val="24"/>
          <w:szCs w:val="24"/>
          <w:lang w:val="zh-CN"/>
        </w:rPr>
        <w:t>公告的媒体及规定</w:t>
      </w:r>
    </w:p>
    <w:p w:rsidR="00B30EA2" w:rsidRDefault="00924938">
      <w:pPr>
        <w:numPr>
          <w:ilvl w:val="0"/>
          <w:numId w:val="36"/>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采购机构在招标活动中的公告、补充、更正、结果等采购信息均依法在政府采购监管部门指定媒体上（中国湖北政府采购网</w:t>
      </w:r>
      <w:r>
        <w:rPr>
          <w:rFonts w:asciiTheme="minorEastAsia" w:hAnsiTheme="minorEastAsia" w:cs="Helvetica" w:hint="eastAsia"/>
          <w:kern w:val="0"/>
          <w:sz w:val="24"/>
          <w:szCs w:val="24"/>
          <w:lang w:val="zh-CN"/>
        </w:rPr>
        <w:t>http://www.ccgp-hubei.gov.cn/</w:t>
      </w:r>
      <w:r>
        <w:rPr>
          <w:rFonts w:asciiTheme="minorEastAsia" w:hAnsiTheme="minorEastAsia" w:cs="Helvetica" w:hint="eastAsia"/>
          <w:kern w:val="0"/>
          <w:sz w:val="24"/>
          <w:szCs w:val="24"/>
          <w:lang w:val="zh-CN"/>
        </w:rPr>
        <w:t>）发布。</w:t>
      </w:r>
    </w:p>
    <w:p w:rsidR="00B30EA2" w:rsidRDefault="00924938">
      <w:pPr>
        <w:numPr>
          <w:ilvl w:val="0"/>
          <w:numId w:val="36"/>
        </w:numPr>
        <w:tabs>
          <w:tab w:val="left" w:pos="616"/>
        </w:tabs>
        <w:spacing w:line="360" w:lineRule="auto"/>
        <w:ind w:left="616" w:hanging="616"/>
        <w:rPr>
          <w:rFonts w:asciiTheme="minorEastAsia" w:hAnsiTheme="minorEastAsia" w:cs="Helvetica"/>
          <w:b/>
          <w:kern w:val="0"/>
          <w:sz w:val="24"/>
          <w:szCs w:val="24"/>
          <w:lang w:val="zh-CN"/>
        </w:rPr>
      </w:pPr>
      <w:r>
        <w:rPr>
          <w:rFonts w:asciiTheme="minorEastAsia" w:hAnsiTheme="minorEastAsia" w:cs="Helvetica" w:hint="eastAsia"/>
          <w:kern w:val="0"/>
          <w:sz w:val="24"/>
          <w:szCs w:val="24"/>
          <w:lang w:val="zh-CN"/>
        </w:rPr>
        <w:t>采购机构在自</w:t>
      </w:r>
      <w:r>
        <w:rPr>
          <w:rFonts w:asciiTheme="minorEastAsia" w:hAnsiTheme="minorEastAsia" w:cs="Helvetica"/>
          <w:kern w:val="0"/>
          <w:sz w:val="24"/>
          <w:szCs w:val="24"/>
          <w:lang w:val="zh-CN"/>
        </w:rPr>
        <w:t>中标人确定之日起</w:t>
      </w:r>
      <w:r>
        <w:rPr>
          <w:rFonts w:asciiTheme="minorEastAsia" w:hAnsiTheme="minorEastAsia" w:cs="Helvetica"/>
          <w:kern w:val="0"/>
          <w:sz w:val="24"/>
          <w:szCs w:val="24"/>
          <w:lang w:val="zh-CN"/>
        </w:rPr>
        <w:t>2</w:t>
      </w:r>
      <w:r>
        <w:rPr>
          <w:rFonts w:asciiTheme="minorEastAsia" w:hAnsiTheme="minorEastAsia" w:cs="Helvetica"/>
          <w:kern w:val="0"/>
          <w:sz w:val="24"/>
          <w:szCs w:val="24"/>
          <w:lang w:val="zh-CN"/>
        </w:rPr>
        <w:t>个工作日内，</w:t>
      </w:r>
      <w:r>
        <w:rPr>
          <w:rFonts w:asciiTheme="minorEastAsia" w:hAnsiTheme="minorEastAsia" w:cs="Helvetica" w:hint="eastAsia"/>
          <w:kern w:val="0"/>
          <w:sz w:val="24"/>
          <w:szCs w:val="24"/>
          <w:lang w:val="zh-CN"/>
        </w:rPr>
        <w:t>在政府采购监管部门指定媒体上</w:t>
      </w:r>
      <w:r>
        <w:rPr>
          <w:rFonts w:asciiTheme="minorEastAsia" w:hAnsiTheme="minorEastAsia" w:cs="Helvetica"/>
          <w:kern w:val="0"/>
          <w:sz w:val="24"/>
          <w:szCs w:val="24"/>
          <w:lang w:val="zh-CN"/>
        </w:rPr>
        <w:t>公告中标结果</w:t>
      </w:r>
      <w:r>
        <w:rPr>
          <w:rFonts w:asciiTheme="minorEastAsia" w:hAnsiTheme="minorEastAsia" w:cs="Helvetica" w:hint="eastAsia"/>
          <w:kern w:val="0"/>
          <w:sz w:val="24"/>
          <w:szCs w:val="24"/>
          <w:lang w:val="zh-CN"/>
        </w:rPr>
        <w:t>，</w:t>
      </w:r>
      <w:r>
        <w:rPr>
          <w:rFonts w:asciiTheme="minorEastAsia" w:hAnsiTheme="minorEastAsia" w:cs="Helvetica" w:hint="eastAsia"/>
          <w:b/>
          <w:kern w:val="0"/>
          <w:sz w:val="24"/>
          <w:szCs w:val="24"/>
          <w:lang w:val="zh-CN"/>
        </w:rPr>
        <w:t>中标公告的公示期为</w:t>
      </w:r>
      <w:r>
        <w:rPr>
          <w:rFonts w:asciiTheme="minorEastAsia" w:hAnsiTheme="minorEastAsia" w:cs="Helvetica" w:hint="eastAsia"/>
          <w:b/>
          <w:kern w:val="0"/>
          <w:sz w:val="24"/>
          <w:szCs w:val="24"/>
          <w:lang w:val="zh-CN"/>
        </w:rPr>
        <w:t>1</w:t>
      </w:r>
      <w:r>
        <w:rPr>
          <w:rFonts w:asciiTheme="minorEastAsia" w:hAnsiTheme="minorEastAsia" w:cs="Helvetica" w:hint="eastAsia"/>
          <w:b/>
          <w:kern w:val="0"/>
          <w:sz w:val="24"/>
          <w:szCs w:val="24"/>
          <w:lang w:val="zh-CN"/>
        </w:rPr>
        <w:t>个工作日。</w:t>
      </w:r>
    </w:p>
    <w:p w:rsidR="00B30EA2" w:rsidRDefault="00924938">
      <w:pPr>
        <w:numPr>
          <w:ilvl w:val="0"/>
          <w:numId w:val="36"/>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lastRenderedPageBreak/>
        <w:t>资格审查未通过的投标人可在结果公告质疑有效期内按公告中的联系方式获知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w:t>
      </w:r>
      <w:r>
        <w:rPr>
          <w:rFonts w:asciiTheme="minorEastAsia" w:hAnsiTheme="minorEastAsia" w:cs="Helvetica" w:hint="eastAsia"/>
          <w:kern w:val="0"/>
          <w:sz w:val="24"/>
          <w:szCs w:val="24"/>
          <w:lang w:val="zh-CN"/>
        </w:rPr>
        <w:t>资格审查情况</w:t>
      </w:r>
      <w:r>
        <w:rPr>
          <w:rFonts w:asciiTheme="minorEastAsia" w:hAnsiTheme="minorEastAsia" w:cs="Helvetica"/>
          <w:kern w:val="0"/>
          <w:sz w:val="24"/>
          <w:szCs w:val="24"/>
          <w:lang w:val="zh-CN"/>
        </w:rPr>
        <w:t>。</w:t>
      </w:r>
    </w:p>
    <w:p w:rsidR="00B30EA2" w:rsidRDefault="00924938">
      <w:pPr>
        <w:numPr>
          <w:ilvl w:val="0"/>
          <w:numId w:val="36"/>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kern w:val="0"/>
          <w:sz w:val="24"/>
          <w:szCs w:val="24"/>
          <w:lang w:val="zh-CN"/>
        </w:rPr>
        <w:t>采用综合评分法评审的</w:t>
      </w:r>
      <w:r>
        <w:rPr>
          <w:rFonts w:asciiTheme="minorEastAsia" w:hAnsiTheme="minorEastAsia" w:cs="Helvetica" w:hint="eastAsia"/>
          <w:kern w:val="0"/>
          <w:sz w:val="24"/>
          <w:szCs w:val="24"/>
          <w:lang w:val="zh-CN"/>
        </w:rPr>
        <w:t>项目</w:t>
      </w:r>
      <w:r>
        <w:rPr>
          <w:rFonts w:asciiTheme="minorEastAsia" w:hAnsiTheme="minorEastAsia" w:cs="Helvetica"/>
          <w:kern w:val="0"/>
          <w:sz w:val="24"/>
          <w:szCs w:val="24"/>
          <w:lang w:val="zh-CN"/>
        </w:rPr>
        <w:t>，</w:t>
      </w:r>
      <w:r>
        <w:rPr>
          <w:rFonts w:asciiTheme="minorEastAsia" w:hAnsiTheme="minorEastAsia" w:cs="Helvetica" w:hint="eastAsia"/>
          <w:kern w:val="0"/>
          <w:sz w:val="24"/>
          <w:szCs w:val="24"/>
          <w:lang w:val="zh-CN"/>
        </w:rPr>
        <w:t>未中标人可在结果公告质疑有效期内按公告中的联系方式获知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的评审得分与排序。</w:t>
      </w:r>
    </w:p>
    <w:p w:rsidR="00B30EA2" w:rsidRDefault="00924938">
      <w:pPr>
        <w:pStyle w:val="2"/>
        <w:numPr>
          <w:ilvl w:val="0"/>
          <w:numId w:val="7"/>
        </w:numPr>
        <w:spacing w:before="40" w:after="40" w:line="360" w:lineRule="auto"/>
        <w:ind w:left="658" w:hanging="658"/>
        <w:jc w:val="left"/>
        <w:rPr>
          <w:rFonts w:asciiTheme="majorEastAsia" w:hAnsiTheme="majorEastAsia" w:cs="Times New Roman"/>
          <w:bCs w:val="0"/>
          <w:lang w:val="zh-CN"/>
        </w:rPr>
      </w:pPr>
      <w:bookmarkStart w:id="26" w:name="_Toc495861527"/>
      <w:bookmarkStart w:id="27" w:name="_Toc494561946"/>
      <w:r>
        <w:rPr>
          <w:rFonts w:asciiTheme="majorEastAsia" w:hAnsiTheme="majorEastAsia" w:cs="Times New Roman" w:hint="eastAsia"/>
          <w:bCs w:val="0"/>
          <w:lang w:val="zh-CN"/>
        </w:rPr>
        <w:t>质疑</w:t>
      </w:r>
      <w:bookmarkEnd w:id="22"/>
      <w:bookmarkEnd w:id="23"/>
      <w:r>
        <w:rPr>
          <w:rFonts w:asciiTheme="majorEastAsia" w:hAnsiTheme="majorEastAsia" w:cs="Times New Roman" w:hint="eastAsia"/>
          <w:bCs w:val="0"/>
          <w:lang w:val="zh-CN"/>
        </w:rPr>
        <w:t>及提交</w:t>
      </w:r>
      <w:bookmarkEnd w:id="26"/>
      <w:bookmarkEnd w:id="27"/>
    </w:p>
    <w:p w:rsidR="00B30EA2" w:rsidRDefault="00924938">
      <w:pPr>
        <w:numPr>
          <w:ilvl w:val="0"/>
          <w:numId w:val="8"/>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质疑提交</w:t>
      </w:r>
    </w:p>
    <w:p w:rsidR="00B30EA2" w:rsidRDefault="00924938">
      <w:pPr>
        <w:autoSpaceDE w:val="0"/>
        <w:autoSpaceDN w:val="0"/>
        <w:adjustRightInd w:val="0"/>
        <w:snapToGrid w:val="0"/>
        <w:spacing w:line="300" w:lineRule="auto"/>
        <w:ind w:left="420" w:right="32" w:firstLine="6"/>
        <w:rPr>
          <w:rFonts w:ascii="宋体" w:eastAsia="宋体" w:hAnsi="宋体" w:cs="Times New Roman"/>
          <w:sz w:val="24"/>
          <w:szCs w:val="20"/>
          <w:lang w:val="zh-CN"/>
        </w:rPr>
      </w:pPr>
      <w:r>
        <w:rPr>
          <w:rFonts w:ascii="宋体" w:eastAsia="宋体" w:hAnsi="宋体" w:cs="Times New Roman" w:hint="eastAsia"/>
          <w:sz w:val="24"/>
          <w:szCs w:val="20"/>
          <w:lang w:val="zh-CN"/>
        </w:rPr>
        <w:t>投标人认为招标文件、招标过程和中标结果使自己的权益受到损害的，可以在知道或者应知其权益受到损害之日起</w:t>
      </w:r>
      <w:r>
        <w:rPr>
          <w:rFonts w:ascii="宋体" w:eastAsia="宋体" w:hAnsi="宋体" w:cs="Times New Roman" w:hint="eastAsia"/>
          <w:sz w:val="24"/>
          <w:szCs w:val="20"/>
          <w:lang w:val="zh-CN"/>
        </w:rPr>
        <w:t>7</w:t>
      </w:r>
      <w:r>
        <w:rPr>
          <w:rFonts w:ascii="宋体" w:eastAsia="宋体" w:hAnsi="宋体" w:cs="Times New Roman" w:hint="eastAsia"/>
          <w:sz w:val="24"/>
          <w:szCs w:val="20"/>
          <w:lang w:val="zh-CN"/>
        </w:rPr>
        <w:t>个工作日内，向采购人（或代理公司）</w:t>
      </w:r>
      <w:r>
        <w:rPr>
          <w:rFonts w:ascii="宋体" w:eastAsia="宋体" w:hAnsi="宋体" w:cs="Times New Roman"/>
          <w:sz w:val="24"/>
          <w:szCs w:val="20"/>
          <w:lang w:val="zh-CN"/>
        </w:rPr>
        <w:t>提出</w:t>
      </w:r>
      <w:r>
        <w:rPr>
          <w:rFonts w:ascii="宋体" w:eastAsia="宋体" w:hAnsi="宋体" w:cs="Times New Roman" w:hint="eastAsia"/>
          <w:sz w:val="24"/>
          <w:szCs w:val="20"/>
          <w:lang w:val="zh-CN"/>
        </w:rPr>
        <w:t>书面</w:t>
      </w:r>
      <w:r>
        <w:rPr>
          <w:rFonts w:ascii="宋体" w:eastAsia="宋体" w:hAnsi="宋体" w:cs="Times New Roman"/>
          <w:sz w:val="24"/>
          <w:szCs w:val="20"/>
          <w:lang w:val="zh-CN"/>
        </w:rPr>
        <w:t>质疑</w:t>
      </w:r>
      <w:r>
        <w:rPr>
          <w:rFonts w:ascii="宋体" w:eastAsia="宋体" w:hAnsi="宋体" w:cs="Times New Roman" w:hint="eastAsia"/>
          <w:sz w:val="24"/>
          <w:szCs w:val="20"/>
          <w:lang w:val="zh-CN"/>
        </w:rPr>
        <w:t>，质疑提出时间以收到之日为准。</w:t>
      </w:r>
    </w:p>
    <w:p w:rsidR="00B30EA2" w:rsidRDefault="00924938">
      <w:pPr>
        <w:numPr>
          <w:ilvl w:val="0"/>
          <w:numId w:val="8"/>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投标人</w:t>
      </w:r>
      <w:r>
        <w:rPr>
          <w:rFonts w:ascii="宋体" w:eastAsia="宋体" w:hAnsi="宋体" w:cs="Times New Roman"/>
          <w:b/>
          <w:sz w:val="24"/>
          <w:szCs w:val="20"/>
          <w:lang w:val="zh-CN"/>
        </w:rPr>
        <w:t>应知其权益受到损害之日是指：</w:t>
      </w:r>
    </w:p>
    <w:p w:rsidR="00B30EA2" w:rsidRDefault="00924938">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对可以质疑的</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文件提出质疑的，为收到</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文件之日或者</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文件公告期限届满之日</w:t>
      </w:r>
      <w:r>
        <w:rPr>
          <w:rFonts w:ascii="宋体" w:eastAsia="宋体" w:hAnsi="宋体" w:cs="Times New Roman" w:hint="eastAsia"/>
          <w:sz w:val="24"/>
          <w:szCs w:val="20"/>
          <w:lang w:val="zh-CN"/>
        </w:rPr>
        <w:t>；</w:t>
      </w:r>
    </w:p>
    <w:p w:rsidR="00B30EA2" w:rsidRDefault="00924938">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w:t>
      </w:r>
      <w:r>
        <w:rPr>
          <w:rFonts w:ascii="宋体" w:eastAsia="宋体" w:hAnsi="宋体" w:cs="Times New Roman" w:hint="eastAsia"/>
          <w:sz w:val="24"/>
          <w:szCs w:val="20"/>
          <w:lang w:val="zh-CN"/>
        </w:rPr>
        <w:t>招标</w:t>
      </w:r>
      <w:r>
        <w:rPr>
          <w:rFonts w:ascii="宋体" w:eastAsia="宋体" w:hAnsi="宋体" w:cs="Times New Roman"/>
          <w:sz w:val="24"/>
          <w:szCs w:val="20"/>
          <w:lang w:val="zh-CN"/>
        </w:rPr>
        <w:t>过程提出质疑的，为各</w:t>
      </w:r>
      <w:r>
        <w:rPr>
          <w:rFonts w:ascii="宋体" w:eastAsia="宋体" w:hAnsi="宋体" w:cs="Times New Roman" w:hint="eastAsia"/>
          <w:sz w:val="24"/>
          <w:szCs w:val="20"/>
          <w:lang w:val="zh-CN"/>
        </w:rPr>
        <w:t>招标</w:t>
      </w:r>
      <w:r>
        <w:rPr>
          <w:rFonts w:ascii="宋体" w:eastAsia="宋体" w:hAnsi="宋体" w:cs="Times New Roman"/>
          <w:sz w:val="24"/>
          <w:szCs w:val="20"/>
          <w:lang w:val="zh-CN"/>
        </w:rPr>
        <w:t>程序环节结束之日</w:t>
      </w:r>
      <w:r>
        <w:rPr>
          <w:rFonts w:ascii="宋体" w:eastAsia="宋体" w:hAnsi="宋体" w:cs="Times New Roman" w:hint="eastAsia"/>
          <w:sz w:val="24"/>
          <w:szCs w:val="20"/>
          <w:lang w:val="zh-CN"/>
        </w:rPr>
        <w:t>；</w:t>
      </w:r>
    </w:p>
    <w:p w:rsidR="00B30EA2" w:rsidRDefault="00924938">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对中标结果提出质疑的，为中标公告期限届满之日。</w:t>
      </w:r>
    </w:p>
    <w:p w:rsidR="00B30EA2" w:rsidRDefault="00924938">
      <w:pPr>
        <w:numPr>
          <w:ilvl w:val="0"/>
          <w:numId w:val="8"/>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质疑书应当包括下列主要内容：</w:t>
      </w:r>
    </w:p>
    <w:p w:rsidR="00B30EA2" w:rsidRDefault="00924938">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质疑人的名称、地址、联系人及联系电话等；</w:t>
      </w:r>
    </w:p>
    <w:p w:rsidR="00B30EA2" w:rsidRDefault="00924938">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被质疑人的名称、地址、联系人及联系电话等；</w:t>
      </w:r>
    </w:p>
    <w:p w:rsidR="00B30EA2" w:rsidRDefault="00924938">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质疑项目名称及编号、质疑事项和明确的请求；</w:t>
      </w:r>
    </w:p>
    <w:p w:rsidR="00B30EA2" w:rsidRDefault="00924938">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质疑事项的事实根据、法律依据及其他必要的证明材料；</w:t>
      </w:r>
    </w:p>
    <w:p w:rsidR="00B30EA2" w:rsidRDefault="00924938">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提出质疑的日期；</w:t>
      </w:r>
    </w:p>
    <w:p w:rsidR="00B30EA2" w:rsidRDefault="00924938">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质疑人的署名及签章（质疑人为自然人的，应当由本人签字；质疑人为法人或者其他组织的，应当由法定代表人或者主要负责人签字盖章并加盖公章）；</w:t>
      </w:r>
    </w:p>
    <w:p w:rsidR="00B30EA2" w:rsidRDefault="00924938">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法人授权委托书（质疑人或法人委托代理人办理质疑事务的，应当提供授权委托书，授权委托书应当载明委托代理的具体权限和事项）。</w:t>
      </w:r>
    </w:p>
    <w:p w:rsidR="00B30EA2" w:rsidRDefault="00924938">
      <w:pPr>
        <w:numPr>
          <w:ilvl w:val="0"/>
          <w:numId w:val="8"/>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不予受理的情形</w:t>
      </w:r>
    </w:p>
    <w:p w:rsidR="00B30EA2" w:rsidRDefault="00924938">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投标人未按本章“质疑及提交”规定的时限、内容及方式进行质疑的，采购人</w:t>
      </w:r>
      <w:r>
        <w:rPr>
          <w:rFonts w:ascii="宋体" w:eastAsia="宋体" w:hAnsi="宋体" w:cs="Times New Roman" w:hint="eastAsia"/>
          <w:color w:val="FF0000"/>
          <w:sz w:val="24"/>
          <w:szCs w:val="20"/>
          <w:lang w:val="zh-CN"/>
        </w:rPr>
        <w:t>（或代理公司）</w:t>
      </w:r>
      <w:r>
        <w:rPr>
          <w:rFonts w:ascii="宋体" w:eastAsia="宋体" w:hAnsi="宋体" w:cs="Times New Roman" w:hint="eastAsia"/>
          <w:sz w:val="24"/>
          <w:szCs w:val="20"/>
          <w:lang w:val="zh-CN"/>
        </w:rPr>
        <w:t>不予受理。</w:t>
      </w:r>
    </w:p>
    <w:p w:rsidR="00B30EA2" w:rsidRDefault="00924938">
      <w:pPr>
        <w:pStyle w:val="2"/>
        <w:numPr>
          <w:ilvl w:val="0"/>
          <w:numId w:val="7"/>
        </w:numPr>
        <w:spacing w:before="40" w:after="40" w:line="360" w:lineRule="auto"/>
        <w:ind w:left="658" w:hanging="658"/>
        <w:jc w:val="left"/>
        <w:rPr>
          <w:rFonts w:asciiTheme="majorEastAsia" w:hAnsiTheme="majorEastAsia" w:cs="Times New Roman"/>
          <w:bCs w:val="0"/>
          <w:lang w:val="zh-CN"/>
        </w:rPr>
      </w:pPr>
      <w:bookmarkStart w:id="28" w:name="_Toc494561947"/>
      <w:bookmarkStart w:id="29" w:name="_Toc495861528"/>
      <w:r>
        <w:rPr>
          <w:rFonts w:asciiTheme="majorEastAsia" w:hAnsiTheme="majorEastAsia" w:cs="Times New Roman" w:hint="eastAsia"/>
          <w:bCs w:val="0"/>
          <w:lang w:val="zh-CN"/>
        </w:rPr>
        <w:t>相关条文解读</w:t>
      </w:r>
      <w:bookmarkEnd w:id="28"/>
      <w:bookmarkEnd w:id="29"/>
    </w:p>
    <w:p w:rsidR="00B30EA2" w:rsidRDefault="00924938">
      <w:pPr>
        <w:numPr>
          <w:ilvl w:val="0"/>
          <w:numId w:val="8"/>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政府采购法第二十二条第一款第五项所称重大违法记录，是指供应商因违法经营受到刑事处罚或者责令停产停业、吊销许可证或者执照、较大数额罚款等行政处罚。</w:t>
      </w:r>
    </w:p>
    <w:p w:rsidR="00B30EA2" w:rsidRDefault="00924938">
      <w:pPr>
        <w:numPr>
          <w:ilvl w:val="0"/>
          <w:numId w:val="8"/>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lastRenderedPageBreak/>
        <w:t>按照财政部《关于规范政府采购行政处罚有关问题的通知》的规定，</w:t>
      </w:r>
      <w:r>
        <w:rPr>
          <w:rFonts w:ascii="宋体" w:eastAsia="宋体" w:hAnsi="宋体" w:cs="Times New Roman"/>
          <w:sz w:val="24"/>
          <w:szCs w:val="20"/>
          <w:lang w:val="zh-CN"/>
        </w:rPr>
        <w:t>各级人民政府财政部门依法对参加政府采购活动的供应商作出的禁止参加政府采购活动等行政处罚决定在全国范围内生效。</w:t>
      </w:r>
    </w:p>
    <w:p w:rsidR="00B30EA2" w:rsidRDefault="00924938">
      <w:pPr>
        <w:numPr>
          <w:ilvl w:val="0"/>
          <w:numId w:val="8"/>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供应商在参加政府采购活动前</w:t>
      </w:r>
      <w:r>
        <w:rPr>
          <w:rFonts w:ascii="宋体" w:eastAsia="宋体" w:hAnsi="宋体" w:cs="Times New Roman" w:hint="eastAsia"/>
          <w:sz w:val="24"/>
          <w:szCs w:val="20"/>
          <w:lang w:val="zh-CN"/>
        </w:rPr>
        <w:t>3</w:t>
      </w:r>
      <w:r>
        <w:rPr>
          <w:rFonts w:ascii="宋体" w:eastAsia="宋体" w:hAnsi="宋体" w:cs="Times New Roman" w:hint="eastAsia"/>
          <w:sz w:val="24"/>
          <w:szCs w:val="20"/>
          <w:lang w:val="zh-CN"/>
        </w:rPr>
        <w:t>年内因违法经营被禁止在一定期限内参加政府采购活动，期限届满的，可以参加政府采购活动。</w:t>
      </w:r>
    </w:p>
    <w:p w:rsidR="00B30EA2" w:rsidRDefault="00924938">
      <w:pPr>
        <w:numPr>
          <w:ilvl w:val="0"/>
          <w:numId w:val="8"/>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根据财政部《政府采购法实施条例》释义中关于供应商资格条件的解释，对于银行、保险、石</w:t>
      </w:r>
      <w:r>
        <w:rPr>
          <w:rFonts w:ascii="宋体" w:eastAsia="宋体" w:hAnsi="宋体" w:cs="Times New Roman" w:hint="eastAsia"/>
          <w:sz w:val="24"/>
          <w:szCs w:val="20"/>
          <w:lang w:val="zh-CN"/>
        </w:rPr>
        <w:t>油石化、电力、电信等有行业特殊情况的，采购人和采购机构允许其分支机构参与投标。</w:t>
      </w:r>
    </w:p>
    <w:p w:rsidR="00B30EA2" w:rsidRDefault="00924938">
      <w:pPr>
        <w:pStyle w:val="2"/>
        <w:numPr>
          <w:ilvl w:val="0"/>
          <w:numId w:val="7"/>
        </w:numPr>
        <w:spacing w:before="40" w:after="40" w:line="360" w:lineRule="auto"/>
        <w:ind w:left="658" w:hanging="658"/>
        <w:jc w:val="left"/>
        <w:rPr>
          <w:rFonts w:asciiTheme="majorEastAsia" w:hAnsiTheme="majorEastAsia" w:cs="Times New Roman"/>
          <w:bCs w:val="0"/>
          <w:lang w:val="zh-CN"/>
        </w:rPr>
      </w:pPr>
      <w:bookmarkStart w:id="30" w:name="_Toc494561948"/>
      <w:bookmarkStart w:id="31" w:name="_Toc495861529"/>
      <w:r>
        <w:rPr>
          <w:rFonts w:asciiTheme="majorEastAsia" w:hAnsiTheme="majorEastAsia" w:cs="Times New Roman" w:hint="eastAsia"/>
          <w:bCs w:val="0"/>
          <w:lang w:val="zh-CN"/>
        </w:rPr>
        <w:t>其他注意事项</w:t>
      </w:r>
      <w:bookmarkEnd w:id="30"/>
      <w:bookmarkEnd w:id="31"/>
    </w:p>
    <w:p w:rsidR="00B30EA2" w:rsidRDefault="00924938">
      <w:pPr>
        <w:numPr>
          <w:ilvl w:val="0"/>
          <w:numId w:val="8"/>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单位负责人为同一人或者存在直接控股、管理关系的不同供应商，不得参加同一合同项下的政府采购活动。</w:t>
      </w:r>
    </w:p>
    <w:p w:rsidR="00B30EA2" w:rsidRDefault="00924938">
      <w:pPr>
        <w:numPr>
          <w:ilvl w:val="0"/>
          <w:numId w:val="8"/>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除单一来源采购项目外，为采购项目提供整体设计、规范编制或者项目管理、监理、检测等服务的供应商，不得再参加该采购项目的其他采购活动。</w:t>
      </w:r>
    </w:p>
    <w:p w:rsidR="00B30EA2" w:rsidRDefault="00924938">
      <w:pPr>
        <w:pStyle w:val="2"/>
        <w:numPr>
          <w:ilvl w:val="0"/>
          <w:numId w:val="7"/>
        </w:numPr>
        <w:spacing w:before="40" w:after="40" w:line="360" w:lineRule="auto"/>
        <w:ind w:left="966" w:hanging="966"/>
        <w:jc w:val="left"/>
        <w:rPr>
          <w:rFonts w:asciiTheme="majorEastAsia" w:hAnsiTheme="majorEastAsia" w:cs="Times New Roman"/>
          <w:bCs w:val="0"/>
          <w:lang w:val="zh-CN"/>
        </w:rPr>
      </w:pPr>
      <w:bookmarkStart w:id="32" w:name="_Toc494561949"/>
      <w:bookmarkStart w:id="33" w:name="_Toc272247701"/>
      <w:bookmarkStart w:id="34" w:name="_Toc495861530"/>
      <w:bookmarkStart w:id="35" w:name="_Toc278891598"/>
      <w:r>
        <w:rPr>
          <w:rFonts w:asciiTheme="majorEastAsia" w:hAnsiTheme="majorEastAsia" w:cs="Times New Roman" w:hint="eastAsia"/>
          <w:bCs w:val="0"/>
          <w:lang w:val="zh-CN"/>
        </w:rPr>
        <w:t>适用法律</w:t>
      </w:r>
      <w:bookmarkEnd w:id="32"/>
      <w:bookmarkEnd w:id="33"/>
      <w:bookmarkEnd w:id="34"/>
      <w:bookmarkEnd w:id="35"/>
    </w:p>
    <w:p w:rsidR="00B30EA2" w:rsidRDefault="00924938">
      <w:pPr>
        <w:numPr>
          <w:ilvl w:val="0"/>
          <w:numId w:val="8"/>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采购人、采购代理机构及投标人的一切招标投标活动均适用《政府采购法》、《政府采购法实施条例》、</w:t>
      </w:r>
      <w:r>
        <w:rPr>
          <w:rFonts w:ascii="宋体" w:eastAsia="宋体" w:hAnsi="宋体" w:cs="Times New Roman"/>
          <w:sz w:val="24"/>
          <w:szCs w:val="20"/>
          <w:lang w:val="zh-CN"/>
        </w:rPr>
        <w:t>《政府采购货物和服务招标投标管理办法》</w:t>
      </w:r>
      <w:r>
        <w:rPr>
          <w:rFonts w:ascii="宋体" w:eastAsia="宋体" w:hAnsi="宋体" w:cs="Times New Roman" w:hint="eastAsia"/>
          <w:sz w:val="24"/>
          <w:szCs w:val="20"/>
          <w:lang w:val="zh-CN"/>
        </w:rPr>
        <w:t>及相关法律法规。</w:t>
      </w:r>
    </w:p>
    <w:p w:rsidR="00B30EA2" w:rsidRDefault="00924938">
      <w:pPr>
        <w:numPr>
          <w:ilvl w:val="0"/>
          <w:numId w:val="8"/>
        </w:numPr>
        <w:spacing w:line="360" w:lineRule="auto"/>
        <w:ind w:left="560" w:hanging="560"/>
        <w:rPr>
          <w:rFonts w:ascii="宋体" w:eastAsia="宋体" w:hAnsi="宋体" w:cs="Times New Roman"/>
          <w:sz w:val="24"/>
          <w:szCs w:val="20"/>
          <w:lang w:val="zh-CN"/>
        </w:rPr>
      </w:pPr>
      <w:r>
        <w:rPr>
          <w:rFonts w:ascii="Helvetica" w:eastAsia="宋体" w:hAnsi="Helvetica" w:cs="Helvetica"/>
          <w:kern w:val="0"/>
          <w:sz w:val="24"/>
          <w:szCs w:val="24"/>
          <w:lang w:val="zh-CN"/>
        </w:rPr>
        <w:t>政府采购合同的履行、违约责任和解</w:t>
      </w:r>
      <w:r>
        <w:rPr>
          <w:rFonts w:ascii="Helvetica" w:eastAsia="宋体" w:hAnsi="Helvetica" w:cs="Helvetica"/>
          <w:kern w:val="0"/>
          <w:sz w:val="24"/>
          <w:szCs w:val="24"/>
          <w:lang w:val="zh-CN"/>
        </w:rPr>
        <w:t>决争议的方法等适用《合同法》。</w:t>
      </w:r>
    </w:p>
    <w:p w:rsidR="00B30EA2" w:rsidRDefault="00924938">
      <w:pPr>
        <w:pStyle w:val="2"/>
        <w:numPr>
          <w:ilvl w:val="0"/>
          <w:numId w:val="7"/>
        </w:numPr>
        <w:spacing w:before="40" w:after="40" w:line="360" w:lineRule="auto"/>
        <w:ind w:left="966" w:hanging="966"/>
        <w:jc w:val="left"/>
        <w:rPr>
          <w:rFonts w:asciiTheme="majorEastAsia" w:hAnsiTheme="majorEastAsia" w:cs="Times New Roman"/>
          <w:bCs w:val="0"/>
          <w:lang w:val="zh-CN"/>
        </w:rPr>
      </w:pPr>
      <w:bookmarkStart w:id="36" w:name="_Toc272247702"/>
      <w:bookmarkStart w:id="37" w:name="_Toc495861531"/>
      <w:bookmarkStart w:id="38" w:name="_Toc494561950"/>
      <w:bookmarkStart w:id="39" w:name="_Toc278891599"/>
      <w:r>
        <w:rPr>
          <w:rFonts w:asciiTheme="majorEastAsia" w:hAnsiTheme="majorEastAsia" w:cs="Times New Roman" w:hint="eastAsia"/>
          <w:bCs w:val="0"/>
          <w:lang w:val="zh-CN"/>
        </w:rPr>
        <w:t>招标文件的解释权</w:t>
      </w:r>
      <w:bookmarkEnd w:id="36"/>
      <w:bookmarkEnd w:id="37"/>
      <w:bookmarkEnd w:id="38"/>
      <w:bookmarkEnd w:id="39"/>
    </w:p>
    <w:p w:rsidR="00B30EA2" w:rsidRDefault="00924938">
      <w:pPr>
        <w:numPr>
          <w:ilvl w:val="0"/>
          <w:numId w:val="8"/>
        </w:numPr>
        <w:spacing w:line="360" w:lineRule="auto"/>
        <w:ind w:left="560" w:hanging="560"/>
      </w:pPr>
      <w:r>
        <w:rPr>
          <w:rFonts w:ascii="宋体" w:eastAsia="宋体" w:hAnsi="宋体" w:cs="Times New Roman" w:hint="eastAsia"/>
          <w:sz w:val="24"/>
          <w:szCs w:val="20"/>
          <w:lang w:val="zh-CN"/>
        </w:rPr>
        <w:t>招标文件的最终解释权为</w:t>
      </w:r>
      <w:r>
        <w:rPr>
          <w:rFonts w:ascii="宋体" w:eastAsia="宋体" w:hAnsi="宋体" w:cs="Times New Roman" w:hint="eastAsia"/>
          <w:color w:val="FF0000"/>
          <w:sz w:val="24"/>
          <w:szCs w:val="20"/>
          <w:lang w:val="zh-CN"/>
        </w:rPr>
        <w:t>采购人、采购代理机构</w:t>
      </w:r>
      <w:r>
        <w:rPr>
          <w:rFonts w:ascii="宋体" w:eastAsia="宋体" w:hAnsi="宋体" w:cs="Times New Roman" w:hint="eastAsia"/>
          <w:sz w:val="24"/>
          <w:szCs w:val="20"/>
          <w:lang w:val="zh-CN"/>
        </w:rPr>
        <w:t>所有。</w:t>
      </w:r>
      <w:r>
        <w:br w:type="page"/>
      </w:r>
    </w:p>
    <w:p w:rsidR="00B30EA2" w:rsidRDefault="00924938">
      <w:pPr>
        <w:pStyle w:val="1"/>
        <w:numPr>
          <w:ilvl w:val="0"/>
          <w:numId w:val="1"/>
        </w:numPr>
        <w:jc w:val="center"/>
        <w:rPr>
          <w:rFonts w:ascii="黑体" w:eastAsia="黑体" w:hAnsi="黑体"/>
        </w:rPr>
      </w:pPr>
      <w:bookmarkStart w:id="40" w:name="_Toc495861532"/>
      <w:r>
        <w:rPr>
          <w:rFonts w:ascii="黑体" w:eastAsia="黑体" w:hAnsi="黑体" w:hint="eastAsia"/>
        </w:rPr>
        <w:lastRenderedPageBreak/>
        <w:t>项目技术、服务及商务要求</w:t>
      </w:r>
      <w:bookmarkEnd w:id="40"/>
    </w:p>
    <w:p w:rsidR="00B30EA2" w:rsidRDefault="00924938">
      <w:pPr>
        <w:adjustRightInd w:val="0"/>
        <w:snapToGrid w:val="0"/>
        <w:spacing w:beforeAutospacing="1"/>
        <w:ind w:leftChars="200" w:left="420" w:rightChars="135" w:right="283"/>
        <w:rPr>
          <w:rFonts w:ascii="宋体" w:eastAsia="宋体" w:hAnsi="宋体" w:cs="宋体"/>
          <w:b/>
          <w:sz w:val="24"/>
          <w:szCs w:val="24"/>
        </w:rPr>
      </w:pPr>
      <w:r>
        <w:rPr>
          <w:rFonts w:ascii="宋体" w:eastAsia="宋体" w:hAnsi="宋体" w:cs="宋体" w:hint="eastAsia"/>
          <w:b/>
          <w:sz w:val="24"/>
          <w:szCs w:val="24"/>
        </w:rPr>
        <w:t>一、采购服务清单</w:t>
      </w:r>
    </w:p>
    <w:tbl>
      <w:tblPr>
        <w:tblStyle w:val="af0"/>
        <w:tblW w:w="9703" w:type="dxa"/>
        <w:tblInd w:w="-148" w:type="dxa"/>
        <w:tblLayout w:type="fixed"/>
        <w:tblLook w:val="04A0"/>
      </w:tblPr>
      <w:tblGrid>
        <w:gridCol w:w="2650"/>
        <w:gridCol w:w="1110"/>
        <w:gridCol w:w="1470"/>
        <w:gridCol w:w="1560"/>
        <w:gridCol w:w="1250"/>
        <w:gridCol w:w="1663"/>
      </w:tblGrid>
      <w:tr w:rsidR="00B30EA2">
        <w:trPr>
          <w:trHeight w:val="315"/>
        </w:trPr>
        <w:tc>
          <w:tcPr>
            <w:tcW w:w="2650" w:type="dxa"/>
            <w:vAlign w:val="center"/>
          </w:tcPr>
          <w:p w:rsidR="00B30EA2" w:rsidRDefault="00924938">
            <w:pPr>
              <w:adjustRightInd w:val="0"/>
              <w:snapToGrid w:val="0"/>
              <w:spacing w:beforeAutospacing="1"/>
              <w:ind w:leftChars="200" w:left="420" w:rightChars="135" w:right="283"/>
              <w:jc w:val="center"/>
              <w:rPr>
                <w:rFonts w:ascii="宋体" w:eastAsia="宋体" w:hAnsi="宋体" w:cs="宋体"/>
                <w:b/>
                <w:sz w:val="24"/>
                <w:szCs w:val="24"/>
              </w:rPr>
            </w:pPr>
            <w:r>
              <w:rPr>
                <w:rFonts w:ascii="宋体" w:eastAsia="宋体" w:hAnsi="宋体" w:cs="宋体" w:hint="eastAsia"/>
                <w:b/>
                <w:sz w:val="24"/>
                <w:szCs w:val="24"/>
              </w:rPr>
              <w:t>服务项目</w:t>
            </w:r>
          </w:p>
        </w:tc>
        <w:tc>
          <w:tcPr>
            <w:tcW w:w="1110" w:type="dxa"/>
            <w:vAlign w:val="center"/>
          </w:tcPr>
          <w:p w:rsidR="00B30EA2" w:rsidRDefault="00924938">
            <w:pPr>
              <w:adjustRightInd w:val="0"/>
              <w:snapToGrid w:val="0"/>
              <w:spacing w:beforeAutospacing="1"/>
              <w:ind w:rightChars="135" w:right="283"/>
              <w:jc w:val="center"/>
              <w:rPr>
                <w:rFonts w:ascii="宋体" w:eastAsia="宋体" w:hAnsi="宋体" w:cs="宋体"/>
                <w:b/>
                <w:sz w:val="24"/>
                <w:szCs w:val="24"/>
              </w:rPr>
            </w:pPr>
            <w:r>
              <w:rPr>
                <w:rFonts w:ascii="宋体" w:eastAsia="宋体" w:hAnsi="宋体" w:cs="宋体" w:hint="eastAsia"/>
                <w:b/>
                <w:sz w:val="24"/>
                <w:szCs w:val="24"/>
              </w:rPr>
              <w:t>承保期限</w:t>
            </w:r>
          </w:p>
        </w:tc>
        <w:tc>
          <w:tcPr>
            <w:tcW w:w="1470" w:type="dxa"/>
            <w:vAlign w:val="center"/>
          </w:tcPr>
          <w:p w:rsidR="00B30EA2" w:rsidRDefault="00924938">
            <w:pPr>
              <w:adjustRightInd w:val="0"/>
              <w:snapToGrid w:val="0"/>
              <w:spacing w:beforeAutospacing="1"/>
              <w:ind w:rightChars="135" w:right="283"/>
              <w:jc w:val="center"/>
              <w:rPr>
                <w:rFonts w:ascii="宋体" w:eastAsia="宋体" w:hAnsi="宋体" w:cs="宋体"/>
                <w:b/>
                <w:sz w:val="24"/>
                <w:szCs w:val="24"/>
              </w:rPr>
            </w:pPr>
            <w:r>
              <w:rPr>
                <w:rFonts w:ascii="宋体" w:eastAsia="宋体" w:hAnsi="宋体" w:cs="宋体" w:hint="eastAsia"/>
                <w:b/>
                <w:sz w:val="24"/>
                <w:szCs w:val="24"/>
              </w:rPr>
              <w:t>数量（人）</w:t>
            </w:r>
          </w:p>
        </w:tc>
        <w:tc>
          <w:tcPr>
            <w:tcW w:w="1560" w:type="dxa"/>
            <w:vAlign w:val="center"/>
          </w:tcPr>
          <w:p w:rsidR="00B30EA2" w:rsidRDefault="00924938">
            <w:pPr>
              <w:adjustRightInd w:val="0"/>
              <w:snapToGrid w:val="0"/>
              <w:spacing w:beforeAutospacing="1"/>
              <w:ind w:rightChars="135" w:right="283"/>
              <w:rPr>
                <w:rFonts w:ascii="宋体" w:eastAsia="宋体" w:hAnsi="宋体" w:cs="宋体"/>
                <w:b/>
                <w:sz w:val="24"/>
                <w:szCs w:val="24"/>
              </w:rPr>
            </w:pPr>
            <w:r>
              <w:rPr>
                <w:rFonts w:ascii="宋体" w:eastAsia="宋体" w:hAnsi="宋体" w:cs="宋体" w:hint="eastAsia"/>
                <w:b/>
                <w:sz w:val="24"/>
                <w:szCs w:val="24"/>
              </w:rPr>
              <w:t>综合服费率（年）</w:t>
            </w:r>
          </w:p>
        </w:tc>
        <w:tc>
          <w:tcPr>
            <w:tcW w:w="1250" w:type="dxa"/>
            <w:vAlign w:val="center"/>
          </w:tcPr>
          <w:p w:rsidR="00B30EA2" w:rsidRDefault="00924938">
            <w:pPr>
              <w:adjustRightInd w:val="0"/>
              <w:snapToGrid w:val="0"/>
              <w:spacing w:beforeAutospacing="1"/>
              <w:ind w:rightChars="135" w:right="283"/>
              <w:jc w:val="center"/>
              <w:rPr>
                <w:rFonts w:ascii="宋体" w:eastAsia="宋体" w:hAnsi="宋体" w:cs="宋体"/>
                <w:b/>
                <w:sz w:val="24"/>
                <w:szCs w:val="24"/>
              </w:rPr>
            </w:pPr>
            <w:r>
              <w:rPr>
                <w:rFonts w:ascii="宋体" w:eastAsia="宋体" w:hAnsi="宋体" w:cs="宋体" w:hint="eastAsia"/>
                <w:b/>
                <w:sz w:val="24"/>
                <w:szCs w:val="24"/>
              </w:rPr>
              <w:t>预算单价</w:t>
            </w:r>
          </w:p>
        </w:tc>
        <w:tc>
          <w:tcPr>
            <w:tcW w:w="1663" w:type="dxa"/>
            <w:vAlign w:val="center"/>
          </w:tcPr>
          <w:p w:rsidR="00B30EA2" w:rsidRDefault="00924938">
            <w:pPr>
              <w:adjustRightInd w:val="0"/>
              <w:snapToGrid w:val="0"/>
              <w:spacing w:beforeAutospacing="1"/>
              <w:ind w:rightChars="135" w:right="283"/>
              <w:jc w:val="center"/>
              <w:rPr>
                <w:rFonts w:ascii="宋体" w:eastAsia="宋体" w:hAnsi="宋体" w:cs="宋体"/>
                <w:b/>
                <w:sz w:val="24"/>
                <w:szCs w:val="24"/>
              </w:rPr>
            </w:pPr>
            <w:r>
              <w:rPr>
                <w:rFonts w:ascii="宋体" w:eastAsia="宋体" w:hAnsi="宋体" w:cs="宋体" w:hint="eastAsia"/>
                <w:b/>
                <w:sz w:val="24"/>
                <w:szCs w:val="24"/>
              </w:rPr>
              <w:t>预算总价（元）</w:t>
            </w:r>
          </w:p>
        </w:tc>
      </w:tr>
      <w:tr w:rsidR="00B30EA2">
        <w:trPr>
          <w:trHeight w:val="812"/>
        </w:trPr>
        <w:tc>
          <w:tcPr>
            <w:tcW w:w="2650" w:type="dxa"/>
            <w:vAlign w:val="center"/>
          </w:tcPr>
          <w:p w:rsidR="00B30EA2" w:rsidRDefault="00924938">
            <w:pPr>
              <w:adjustRightInd w:val="0"/>
              <w:snapToGrid w:val="0"/>
              <w:spacing w:beforeAutospacing="1"/>
              <w:ind w:leftChars="200" w:left="420" w:rightChars="135" w:right="283"/>
              <w:jc w:val="center"/>
              <w:rPr>
                <w:rFonts w:ascii="宋体" w:eastAsia="宋体" w:hAnsi="宋体" w:cs="宋体"/>
                <w:bCs/>
                <w:sz w:val="24"/>
                <w:szCs w:val="24"/>
              </w:rPr>
            </w:pPr>
            <w:r>
              <w:rPr>
                <w:rFonts w:ascii="宋体" w:eastAsia="宋体" w:hAnsi="宋体" w:cs="宋体" w:hint="eastAsia"/>
                <w:bCs/>
                <w:sz w:val="24"/>
                <w:szCs w:val="24"/>
              </w:rPr>
              <w:t>阳新县城乡居民意外伤害保险业务采购</w:t>
            </w:r>
          </w:p>
        </w:tc>
        <w:tc>
          <w:tcPr>
            <w:tcW w:w="1110" w:type="dxa"/>
            <w:vAlign w:val="center"/>
          </w:tcPr>
          <w:p w:rsidR="00B30EA2" w:rsidRDefault="00924938">
            <w:pPr>
              <w:adjustRightInd w:val="0"/>
              <w:snapToGrid w:val="0"/>
              <w:spacing w:beforeAutospacing="1"/>
              <w:ind w:rightChars="135" w:right="283"/>
              <w:rPr>
                <w:rFonts w:ascii="宋体" w:eastAsia="宋体" w:hAnsi="宋体" w:cs="宋体"/>
                <w:bCs/>
                <w:sz w:val="24"/>
                <w:szCs w:val="24"/>
              </w:rPr>
            </w:pPr>
            <w:r>
              <w:rPr>
                <w:rFonts w:ascii="宋体" w:eastAsia="宋体" w:hAnsi="宋体" w:cs="宋体" w:hint="eastAsia"/>
                <w:bCs/>
                <w:sz w:val="24"/>
                <w:szCs w:val="24"/>
              </w:rPr>
              <w:t>3</w:t>
            </w:r>
            <w:r>
              <w:rPr>
                <w:rFonts w:ascii="宋体" w:eastAsia="宋体" w:hAnsi="宋体" w:cs="宋体" w:hint="eastAsia"/>
                <w:bCs/>
                <w:sz w:val="24"/>
                <w:szCs w:val="24"/>
              </w:rPr>
              <w:t>年</w:t>
            </w:r>
          </w:p>
        </w:tc>
        <w:tc>
          <w:tcPr>
            <w:tcW w:w="1470" w:type="dxa"/>
            <w:vAlign w:val="center"/>
          </w:tcPr>
          <w:p w:rsidR="00B30EA2" w:rsidRDefault="00924938">
            <w:pPr>
              <w:adjustRightInd w:val="0"/>
              <w:snapToGrid w:val="0"/>
              <w:spacing w:beforeAutospacing="1"/>
              <w:ind w:leftChars="200" w:left="420" w:rightChars="135" w:right="283"/>
              <w:jc w:val="center"/>
              <w:rPr>
                <w:rFonts w:ascii="宋体" w:eastAsia="宋体" w:hAnsi="宋体" w:cs="宋体"/>
                <w:bCs/>
                <w:sz w:val="24"/>
                <w:szCs w:val="24"/>
              </w:rPr>
            </w:pPr>
            <w:r>
              <w:rPr>
                <w:rFonts w:ascii="宋体" w:eastAsia="宋体" w:hAnsi="宋体" w:cs="宋体" w:hint="eastAsia"/>
                <w:bCs/>
                <w:sz w:val="24"/>
                <w:szCs w:val="24"/>
              </w:rPr>
              <w:t>80</w:t>
            </w:r>
            <w:r>
              <w:rPr>
                <w:rFonts w:ascii="宋体" w:eastAsia="宋体" w:hAnsi="宋体" w:cs="宋体" w:hint="eastAsia"/>
                <w:bCs/>
                <w:sz w:val="24"/>
                <w:szCs w:val="24"/>
              </w:rPr>
              <w:t>万</w:t>
            </w:r>
          </w:p>
        </w:tc>
        <w:tc>
          <w:tcPr>
            <w:tcW w:w="1560" w:type="dxa"/>
            <w:vAlign w:val="center"/>
          </w:tcPr>
          <w:p w:rsidR="00B30EA2" w:rsidRDefault="00924938">
            <w:pPr>
              <w:adjustRightInd w:val="0"/>
              <w:snapToGrid w:val="0"/>
              <w:spacing w:beforeAutospacing="1"/>
              <w:ind w:rightChars="135" w:right="283"/>
              <w:jc w:val="center"/>
              <w:rPr>
                <w:rFonts w:ascii="宋体" w:eastAsia="宋体" w:hAnsi="宋体" w:cs="宋体"/>
                <w:bCs/>
                <w:sz w:val="24"/>
                <w:szCs w:val="24"/>
              </w:rPr>
            </w:pPr>
            <w:r>
              <w:rPr>
                <w:rFonts w:ascii="宋体" w:eastAsia="宋体" w:hAnsi="宋体" w:cs="宋体" w:hint="eastAsia"/>
                <w:sz w:val="24"/>
                <w:szCs w:val="24"/>
              </w:rPr>
              <w:t>≦</w:t>
            </w:r>
            <w:r>
              <w:rPr>
                <w:rFonts w:ascii="宋体" w:eastAsia="宋体" w:hAnsi="宋体" w:cs="宋体" w:hint="eastAsia"/>
                <w:sz w:val="24"/>
                <w:szCs w:val="24"/>
              </w:rPr>
              <w:t>4%</w:t>
            </w:r>
          </w:p>
        </w:tc>
        <w:tc>
          <w:tcPr>
            <w:tcW w:w="1250" w:type="dxa"/>
            <w:vAlign w:val="center"/>
          </w:tcPr>
          <w:p w:rsidR="00B30EA2" w:rsidRDefault="00924938">
            <w:pPr>
              <w:adjustRightInd w:val="0"/>
              <w:snapToGrid w:val="0"/>
              <w:spacing w:beforeAutospacing="1"/>
              <w:ind w:rightChars="135" w:right="283"/>
              <w:jc w:val="center"/>
              <w:rPr>
                <w:rFonts w:ascii="宋体" w:eastAsia="宋体" w:hAnsi="宋体" w:cs="宋体"/>
                <w:bCs/>
                <w:sz w:val="24"/>
                <w:szCs w:val="24"/>
              </w:rPr>
            </w:pPr>
            <w:r>
              <w:rPr>
                <w:rFonts w:ascii="宋体" w:eastAsia="宋体" w:hAnsi="宋体" w:cs="宋体" w:hint="eastAsia"/>
                <w:bCs/>
                <w:sz w:val="24"/>
                <w:szCs w:val="24"/>
              </w:rPr>
              <w:t>65</w:t>
            </w:r>
            <w:r>
              <w:rPr>
                <w:rFonts w:ascii="宋体" w:eastAsia="宋体" w:hAnsi="宋体" w:cs="宋体" w:hint="eastAsia"/>
                <w:bCs/>
                <w:sz w:val="24"/>
                <w:szCs w:val="24"/>
              </w:rPr>
              <w:t>元</w:t>
            </w:r>
            <w:r>
              <w:rPr>
                <w:rFonts w:ascii="宋体" w:eastAsia="宋体" w:hAnsi="宋体" w:cs="宋体" w:hint="eastAsia"/>
                <w:bCs/>
                <w:sz w:val="24"/>
                <w:szCs w:val="24"/>
              </w:rPr>
              <w:t>/</w:t>
            </w:r>
            <w:r>
              <w:rPr>
                <w:rFonts w:ascii="宋体" w:eastAsia="宋体" w:hAnsi="宋体" w:cs="宋体" w:hint="eastAsia"/>
                <w:bCs/>
                <w:sz w:val="24"/>
                <w:szCs w:val="24"/>
              </w:rPr>
              <w:t>人</w:t>
            </w:r>
            <w:r>
              <w:rPr>
                <w:rFonts w:ascii="宋体" w:eastAsia="宋体" w:hAnsi="宋体" w:cs="宋体" w:hint="eastAsia"/>
                <w:bCs/>
                <w:sz w:val="24"/>
                <w:szCs w:val="24"/>
              </w:rPr>
              <w:t>/</w:t>
            </w:r>
            <w:r>
              <w:rPr>
                <w:rFonts w:ascii="宋体" w:eastAsia="宋体" w:hAnsi="宋体" w:cs="宋体" w:hint="eastAsia"/>
                <w:bCs/>
                <w:sz w:val="24"/>
                <w:szCs w:val="24"/>
              </w:rPr>
              <w:t>年</w:t>
            </w:r>
          </w:p>
        </w:tc>
        <w:tc>
          <w:tcPr>
            <w:tcW w:w="1663" w:type="dxa"/>
            <w:vAlign w:val="center"/>
          </w:tcPr>
          <w:p w:rsidR="00B30EA2" w:rsidRDefault="00924938">
            <w:pPr>
              <w:adjustRightInd w:val="0"/>
              <w:snapToGrid w:val="0"/>
              <w:spacing w:beforeAutospacing="1"/>
              <w:ind w:rightChars="135" w:right="283"/>
              <w:jc w:val="center"/>
              <w:rPr>
                <w:rFonts w:ascii="宋体" w:eastAsia="宋体" w:hAnsi="宋体" w:cs="宋体"/>
                <w:bCs/>
                <w:sz w:val="24"/>
                <w:szCs w:val="24"/>
              </w:rPr>
            </w:pPr>
            <w:r>
              <w:rPr>
                <w:rFonts w:ascii="宋体" w:eastAsia="宋体" w:hAnsi="宋体" w:cs="宋体" w:hint="eastAsia"/>
                <w:bCs/>
                <w:sz w:val="24"/>
                <w:szCs w:val="24"/>
              </w:rPr>
              <w:t>15600</w:t>
            </w:r>
            <w:r>
              <w:rPr>
                <w:rFonts w:ascii="宋体" w:eastAsia="宋体" w:hAnsi="宋体" w:cs="宋体" w:hint="eastAsia"/>
                <w:bCs/>
                <w:sz w:val="24"/>
                <w:szCs w:val="24"/>
              </w:rPr>
              <w:t>0000</w:t>
            </w:r>
          </w:p>
        </w:tc>
      </w:tr>
    </w:tbl>
    <w:p w:rsidR="00B30EA2" w:rsidRDefault="00924938">
      <w:pPr>
        <w:adjustRightInd w:val="0"/>
        <w:snapToGrid w:val="0"/>
        <w:spacing w:beforeAutospacing="1"/>
        <w:ind w:leftChars="200" w:left="420" w:rightChars="135" w:right="283"/>
        <w:rPr>
          <w:rFonts w:ascii="宋体" w:eastAsia="宋体" w:hAnsi="宋体" w:cs="宋体"/>
          <w:b/>
          <w:sz w:val="24"/>
          <w:szCs w:val="24"/>
        </w:rPr>
      </w:pPr>
      <w:r>
        <w:rPr>
          <w:rFonts w:ascii="宋体" w:eastAsia="宋体" w:hAnsi="宋体" w:cs="宋体" w:hint="eastAsia"/>
          <w:bCs/>
          <w:sz w:val="24"/>
          <w:szCs w:val="24"/>
        </w:rPr>
        <w:t>注：投标人的报价以投标单价为准，投标总价只作参考。</w:t>
      </w:r>
    </w:p>
    <w:p w:rsidR="00B30EA2" w:rsidRDefault="00924938">
      <w:pPr>
        <w:adjustRightInd w:val="0"/>
        <w:snapToGrid w:val="0"/>
        <w:spacing w:beforeAutospacing="1"/>
        <w:ind w:leftChars="200" w:left="420" w:rightChars="135" w:right="283"/>
        <w:rPr>
          <w:rFonts w:ascii="宋体" w:eastAsia="宋体" w:hAnsi="宋体" w:cs="宋体"/>
          <w:b/>
          <w:sz w:val="24"/>
          <w:szCs w:val="24"/>
        </w:rPr>
      </w:pPr>
      <w:r>
        <w:rPr>
          <w:rFonts w:ascii="宋体" w:eastAsia="宋体" w:hAnsi="宋体" w:cs="宋体" w:hint="eastAsia"/>
          <w:b/>
          <w:sz w:val="24"/>
          <w:szCs w:val="24"/>
        </w:rPr>
        <w:t>二、项目概况</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、为切实加强城乡居民基金管理，加强意外伤害调查力度，完善城乡居民意外伤害保险服务，根据鄂政发</w:t>
      </w:r>
      <w:r>
        <w:rPr>
          <w:rFonts w:ascii="宋体" w:eastAsia="宋体" w:hAnsi="宋体" w:cs="宋体" w:hint="eastAsia"/>
          <w:sz w:val="24"/>
          <w:szCs w:val="24"/>
        </w:rPr>
        <w:t>[2017]</w:t>
      </w:r>
      <w:r>
        <w:rPr>
          <w:rFonts w:ascii="宋体" w:eastAsia="宋体" w:hAnsi="宋体" w:cs="宋体" w:hint="eastAsia"/>
          <w:sz w:val="24"/>
          <w:szCs w:val="24"/>
        </w:rPr>
        <w:t>９号、鄂人社函</w:t>
      </w:r>
      <w:r>
        <w:rPr>
          <w:rFonts w:ascii="宋体" w:eastAsia="宋体" w:hAnsi="宋体" w:cs="宋体" w:hint="eastAsia"/>
          <w:sz w:val="24"/>
          <w:szCs w:val="24"/>
        </w:rPr>
        <w:t>[2016]696</w:t>
      </w:r>
      <w:r>
        <w:rPr>
          <w:rFonts w:ascii="宋体" w:eastAsia="宋体" w:hAnsi="宋体" w:cs="宋体" w:hint="eastAsia"/>
          <w:sz w:val="24"/>
          <w:szCs w:val="24"/>
        </w:rPr>
        <w:t>号、黄政办发</w:t>
      </w:r>
      <w:r>
        <w:rPr>
          <w:rFonts w:ascii="宋体" w:eastAsia="宋体" w:hAnsi="宋体" w:cs="宋体" w:hint="eastAsia"/>
          <w:sz w:val="24"/>
          <w:szCs w:val="24"/>
        </w:rPr>
        <w:t>[2017]48</w:t>
      </w:r>
      <w:r>
        <w:rPr>
          <w:rFonts w:ascii="宋体" w:eastAsia="宋体" w:hAnsi="宋体" w:cs="宋体" w:hint="eastAsia"/>
          <w:sz w:val="24"/>
          <w:szCs w:val="24"/>
        </w:rPr>
        <w:t>号等文件精神和要求，进行公开招标，选择并确定规模大、信誉好、服务网络全、管理水平高、理赔能力强的承办机构，承保阳新县城乡居民意外伤害保险服务业务。</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、阳新县城乡居民意外伤害保险服务业务确定一家商业保险公司承保。</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b/>
          <w:sz w:val="24"/>
          <w:szCs w:val="24"/>
        </w:rPr>
        <w:t>三、商务要求</w:t>
      </w:r>
    </w:p>
    <w:p w:rsidR="00B30EA2" w:rsidRDefault="00924938">
      <w:pPr>
        <w:spacing w:line="500" w:lineRule="exact"/>
        <w:ind w:leftChars="200" w:left="420" w:rightChars="135" w:right="283"/>
        <w:rPr>
          <w:rFonts w:ascii="宋体" w:eastAsia="宋体" w:hAnsi="宋体" w:cs="宋体"/>
          <w:sz w:val="24"/>
          <w:szCs w:val="24"/>
        </w:rPr>
      </w:pPr>
      <w:r>
        <w:rPr>
          <w:rFonts w:ascii="宋体" w:eastAsia="宋体" w:hAnsi="宋体" w:cs="宋体" w:hint="eastAsia"/>
          <w:color w:val="000000"/>
          <w:sz w:val="24"/>
          <w:szCs w:val="24"/>
        </w:rPr>
        <w:t>说明：</w:t>
      </w:r>
      <w:r>
        <w:rPr>
          <w:rFonts w:ascii="宋体" w:eastAsia="宋体" w:hAnsi="宋体" w:cs="仿宋_GB2312" w:hint="eastAsia"/>
          <w:sz w:val="24"/>
          <w:szCs w:val="24"/>
        </w:rPr>
        <w:t>投标人在投标文件《商务要求响应、偏离说明表》中应对以下逐条商务要求进行响应描述或偏离说明。</w:t>
      </w:r>
      <w:r>
        <w:rPr>
          <w:rFonts w:ascii="宋体" w:eastAsia="宋体" w:hAnsi="宋体" w:cs="宋体" w:hint="eastAsia"/>
          <w:color w:val="000000"/>
          <w:sz w:val="24"/>
          <w:szCs w:val="24"/>
        </w:rPr>
        <w:t>不满足以上要求的，其投标按照</w:t>
      </w:r>
      <w:r>
        <w:rPr>
          <w:rFonts w:ascii="宋体" w:eastAsia="宋体" w:hAnsi="宋体" w:cs="宋体" w:hint="eastAsia"/>
          <w:b/>
          <w:color w:val="000000"/>
          <w:sz w:val="24"/>
          <w:szCs w:val="24"/>
        </w:rPr>
        <w:t>无效投标处理。</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、承保期限为：承保期叁年，</w:t>
      </w:r>
      <w:r>
        <w:rPr>
          <w:rFonts w:ascii="宋体" w:eastAsia="宋体" w:hAnsi="宋体" w:cs="宋体" w:hint="eastAsia"/>
          <w:sz w:val="24"/>
          <w:szCs w:val="24"/>
        </w:rPr>
        <w:t>2019</w:t>
      </w:r>
      <w:r>
        <w:rPr>
          <w:rFonts w:ascii="宋体" w:eastAsia="宋体" w:hAnsi="宋体" w:cs="宋体" w:hint="eastAsia"/>
          <w:sz w:val="24"/>
          <w:szCs w:val="24"/>
        </w:rPr>
        <w:t>年</w:t>
      </w:r>
      <w:r>
        <w:rPr>
          <w:rFonts w:ascii="宋体" w:eastAsia="宋体" w:hAnsi="宋体" w:cs="宋体" w:hint="eastAsia"/>
          <w:sz w:val="24"/>
          <w:szCs w:val="24"/>
        </w:rPr>
        <w:t>01</w:t>
      </w:r>
      <w:r>
        <w:rPr>
          <w:rFonts w:ascii="宋体" w:eastAsia="宋体" w:hAnsi="宋体" w:cs="宋体" w:hint="eastAsia"/>
          <w:sz w:val="24"/>
          <w:szCs w:val="24"/>
        </w:rPr>
        <w:t>月</w:t>
      </w:r>
      <w:r>
        <w:rPr>
          <w:rFonts w:ascii="宋体" w:eastAsia="宋体" w:hAnsi="宋体" w:cs="宋体" w:hint="eastAsia"/>
          <w:sz w:val="24"/>
          <w:szCs w:val="24"/>
        </w:rPr>
        <w:t>01</w:t>
      </w:r>
      <w:r>
        <w:rPr>
          <w:rFonts w:ascii="宋体" w:eastAsia="宋体" w:hAnsi="宋体" w:cs="宋体" w:hint="eastAsia"/>
          <w:sz w:val="24"/>
          <w:szCs w:val="24"/>
        </w:rPr>
        <w:t>日至</w:t>
      </w:r>
      <w:r>
        <w:rPr>
          <w:rFonts w:ascii="宋体" w:eastAsia="宋体" w:hAnsi="宋体" w:cs="宋体" w:hint="eastAsia"/>
          <w:sz w:val="24"/>
          <w:szCs w:val="24"/>
        </w:rPr>
        <w:t>2021</w:t>
      </w:r>
      <w:r>
        <w:rPr>
          <w:rFonts w:ascii="宋体" w:eastAsia="宋体" w:hAnsi="宋体" w:cs="宋体" w:hint="eastAsia"/>
          <w:sz w:val="24"/>
          <w:szCs w:val="24"/>
        </w:rPr>
        <w:t>年</w:t>
      </w:r>
      <w:r>
        <w:rPr>
          <w:rFonts w:ascii="宋体" w:eastAsia="宋体" w:hAnsi="宋体" w:cs="宋体" w:hint="eastAsia"/>
          <w:sz w:val="24"/>
          <w:szCs w:val="24"/>
        </w:rPr>
        <w:t>12</w:t>
      </w:r>
      <w:r>
        <w:rPr>
          <w:rFonts w:ascii="宋体" w:eastAsia="宋体" w:hAnsi="宋体" w:cs="宋体" w:hint="eastAsia"/>
          <w:sz w:val="24"/>
          <w:szCs w:val="24"/>
        </w:rPr>
        <w:t>月</w:t>
      </w:r>
      <w:r>
        <w:rPr>
          <w:rFonts w:ascii="宋体" w:eastAsia="宋体" w:hAnsi="宋体" w:cs="宋体" w:hint="eastAsia"/>
          <w:sz w:val="24"/>
          <w:szCs w:val="24"/>
        </w:rPr>
        <w:t>31</w:t>
      </w:r>
      <w:r>
        <w:rPr>
          <w:rFonts w:ascii="宋体" w:eastAsia="宋体" w:hAnsi="宋体" w:cs="宋体" w:hint="eastAsia"/>
          <w:sz w:val="24"/>
          <w:szCs w:val="24"/>
        </w:rPr>
        <w:t>日。</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、城乡居民意外伤害赔付政策</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 xml:space="preserve">2.1 </w:t>
      </w:r>
      <w:r>
        <w:rPr>
          <w:rFonts w:ascii="宋体" w:eastAsia="宋体" w:hAnsi="宋体" w:cs="宋体" w:hint="eastAsia"/>
          <w:sz w:val="24"/>
          <w:szCs w:val="24"/>
        </w:rPr>
        <w:t>意外伤害不予报销范围：有过错交通事故、用工单位（或个人）因公（工）伤所致的损伤、打架斗殴、酗酒、自杀、吸毒品服药（含农药、毒物等）、动物咬伤等涉及第三方责任主体的意外伤害；既往意外伤害医保部门认定未予报销者；违犯保险、交规等法律规定形成的意外伤害等。</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 xml:space="preserve">2.2 </w:t>
      </w:r>
      <w:r>
        <w:rPr>
          <w:rFonts w:ascii="宋体" w:eastAsia="宋体" w:hAnsi="宋体" w:cs="宋体" w:hint="eastAsia"/>
          <w:sz w:val="24"/>
          <w:szCs w:val="24"/>
        </w:rPr>
        <w:t>因见义勇为或执行救灾救援等公益任务而负伤住院的纳入保险报销范围，申请补偿者须提供县级或县级以</w:t>
      </w:r>
      <w:r>
        <w:rPr>
          <w:rFonts w:ascii="宋体" w:eastAsia="宋体" w:hAnsi="宋体" w:cs="宋体" w:hint="eastAsia"/>
          <w:sz w:val="24"/>
          <w:szCs w:val="24"/>
        </w:rPr>
        <w:t>上政府相关部门出具的情节证据。具体见医疗保险部门制定的相关管理办法或制度。</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2.3</w:t>
      </w:r>
      <w:r>
        <w:rPr>
          <w:rFonts w:ascii="宋体" w:eastAsia="宋体" w:hAnsi="宋体" w:cs="宋体" w:hint="eastAsia"/>
          <w:sz w:val="24"/>
          <w:szCs w:val="24"/>
        </w:rPr>
        <w:t>意外伤害承办保险公司应做好调查取证工作，排除责任性外伤。申请意外伤害报销医药费的城乡居民患者，要按照当年参保政策和《黄石市城乡居民医疗保险试行办法》</w:t>
      </w:r>
      <w:r>
        <w:rPr>
          <w:rFonts w:ascii="宋体" w:eastAsia="宋体" w:hAnsi="宋体" w:cs="宋体" w:hint="eastAsia"/>
          <w:sz w:val="24"/>
          <w:szCs w:val="24"/>
        </w:rPr>
        <w:t>[2017]48</w:t>
      </w:r>
      <w:r>
        <w:rPr>
          <w:rFonts w:ascii="宋体" w:eastAsia="宋体" w:hAnsi="宋体" w:cs="宋体" w:hint="eastAsia"/>
          <w:sz w:val="24"/>
          <w:szCs w:val="24"/>
        </w:rPr>
        <w:t>号文件等有关规定要求，提供：意外伤害原因过程申报表、患者本人住</w:t>
      </w:r>
      <w:r>
        <w:rPr>
          <w:rFonts w:ascii="宋体" w:eastAsia="宋体" w:hAnsi="宋体" w:cs="宋体" w:hint="eastAsia"/>
          <w:sz w:val="24"/>
          <w:szCs w:val="24"/>
        </w:rPr>
        <w:lastRenderedPageBreak/>
        <w:t>院资料、费用清单、结算发票原件、身份证复印件等相关证明资料办理结报。对调查符合城乡居民意外伤害补偿政策范围内的，其住院期间产生的医疗费用报销程序和比率费用，按照相关文件要求和标准执行。</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 xml:space="preserve">2.4 </w:t>
      </w:r>
      <w:r>
        <w:rPr>
          <w:rFonts w:ascii="宋体" w:eastAsia="宋体" w:hAnsi="宋体" w:cs="宋体" w:hint="eastAsia"/>
          <w:sz w:val="24"/>
          <w:szCs w:val="24"/>
        </w:rPr>
        <w:t>“保险资金盈余”：保险公司承保城乡居民意外伤害保险服务的综合费率（包括盈余与经营成本）控制在实际保费收入总额的</w:t>
      </w:r>
      <w:r>
        <w:rPr>
          <w:rFonts w:ascii="宋体" w:eastAsia="宋体" w:hAnsi="宋体" w:cs="宋体" w:hint="eastAsia"/>
          <w:sz w:val="24"/>
          <w:szCs w:val="24"/>
        </w:rPr>
        <w:t>4</w:t>
      </w:r>
      <w:r>
        <w:rPr>
          <w:rFonts w:ascii="宋体" w:eastAsia="宋体" w:hAnsi="宋体" w:cs="宋体" w:hint="eastAsia"/>
          <w:sz w:val="24"/>
          <w:szCs w:val="24"/>
        </w:rPr>
        <w:t>%</w:t>
      </w:r>
      <w:r>
        <w:rPr>
          <w:rFonts w:ascii="宋体" w:eastAsia="宋体" w:hAnsi="宋体" w:cs="宋体" w:hint="eastAsia"/>
          <w:sz w:val="24"/>
          <w:szCs w:val="24"/>
        </w:rPr>
        <w:t>以内，扣除实际赔付额和综合费率后的结余资金抵作下一年保费。承保期满当年的结余返还城乡居民医保基金。非政策性亏损全部由保险公司承担；当年因政策性调整出现亏损大于</w:t>
      </w:r>
      <w:r>
        <w:rPr>
          <w:rFonts w:ascii="宋体" w:eastAsia="宋体" w:hAnsi="宋体" w:cs="宋体" w:hint="eastAsia"/>
          <w:sz w:val="24"/>
          <w:szCs w:val="24"/>
        </w:rPr>
        <w:t>5%</w:t>
      </w:r>
      <w:r>
        <w:rPr>
          <w:rFonts w:ascii="宋体" w:eastAsia="宋体" w:hAnsi="宋体" w:cs="宋体" w:hint="eastAsia"/>
          <w:sz w:val="24"/>
          <w:szCs w:val="24"/>
        </w:rPr>
        <w:t>，则保险公司按亏损额</w:t>
      </w:r>
      <w:r>
        <w:rPr>
          <w:rFonts w:ascii="宋体" w:eastAsia="宋体" w:hAnsi="宋体" w:cs="宋体" w:hint="eastAsia"/>
          <w:sz w:val="24"/>
          <w:szCs w:val="24"/>
        </w:rPr>
        <w:t>40%</w:t>
      </w:r>
      <w:r>
        <w:rPr>
          <w:rFonts w:ascii="宋体" w:eastAsia="宋体" w:hAnsi="宋体" w:cs="宋体" w:hint="eastAsia"/>
          <w:sz w:val="24"/>
          <w:szCs w:val="24"/>
        </w:rPr>
        <w:t>承担，其余</w:t>
      </w:r>
      <w:r>
        <w:rPr>
          <w:rFonts w:ascii="宋体" w:eastAsia="宋体" w:hAnsi="宋体" w:cs="宋体" w:hint="eastAsia"/>
          <w:sz w:val="24"/>
          <w:szCs w:val="24"/>
        </w:rPr>
        <w:t>60%</w:t>
      </w:r>
      <w:r>
        <w:rPr>
          <w:rFonts w:ascii="宋体" w:eastAsia="宋体" w:hAnsi="宋体" w:cs="宋体" w:hint="eastAsia"/>
          <w:sz w:val="24"/>
          <w:szCs w:val="24"/>
        </w:rPr>
        <w:t>由城乡居民医保基金按政策承担。</w:t>
      </w:r>
    </w:p>
    <w:p w:rsidR="00B30EA2" w:rsidRDefault="00924938">
      <w:pPr>
        <w:adjustRightInd w:val="0"/>
        <w:snapToGrid w:val="0"/>
        <w:spacing w:line="500" w:lineRule="exact"/>
        <w:ind w:leftChars="200" w:left="420" w:rightChars="135" w:right="283"/>
        <w:rPr>
          <w:rFonts w:ascii="宋体" w:eastAsia="宋体" w:hAnsi="宋体" w:cs="宋体"/>
          <w:sz w:val="24"/>
          <w:szCs w:val="24"/>
          <w:u w:val="single"/>
        </w:rPr>
      </w:pPr>
      <w:r>
        <w:rPr>
          <w:rFonts w:ascii="宋体" w:eastAsia="宋体" w:hAnsi="宋体" w:cs="宋体" w:hint="eastAsia"/>
          <w:b/>
          <w:sz w:val="24"/>
          <w:szCs w:val="24"/>
        </w:rPr>
        <w:t>（综合服务费率计算方式：综合服务费率＝（保费筹资总额－实际赔付金额）</w:t>
      </w:r>
      <w:r>
        <w:rPr>
          <w:rFonts w:ascii="宋体" w:eastAsia="宋体" w:hAnsi="宋体" w:cs="宋体" w:hint="eastAsia"/>
          <w:b/>
          <w:sz w:val="24"/>
          <w:szCs w:val="24"/>
        </w:rPr>
        <w:t>/</w:t>
      </w:r>
      <w:r>
        <w:rPr>
          <w:rFonts w:ascii="宋体" w:eastAsia="宋体" w:hAnsi="宋体" w:cs="宋体" w:hint="eastAsia"/>
          <w:b/>
          <w:sz w:val="24"/>
          <w:szCs w:val="24"/>
        </w:rPr>
        <w:t>保费筹资总额）</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 xml:space="preserve">2.5 </w:t>
      </w:r>
      <w:r>
        <w:rPr>
          <w:rFonts w:ascii="宋体" w:eastAsia="宋体" w:hAnsi="宋体" w:cs="宋体" w:hint="eastAsia"/>
          <w:sz w:val="24"/>
          <w:szCs w:val="24"/>
        </w:rPr>
        <w:t>合格的保险服务：合同中提供的所有保险需求及其相关服务，均应来自符合采</w:t>
      </w:r>
      <w:r>
        <w:rPr>
          <w:rFonts w:ascii="宋体" w:eastAsia="宋体" w:hAnsi="宋体" w:cs="宋体" w:hint="eastAsia"/>
          <w:sz w:val="24"/>
          <w:szCs w:val="24"/>
        </w:rPr>
        <w:t>购人要求的承保商业保险公司。承保商业保险公司不得将本次中标合同的标转包或分包给其它企业。</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 xml:space="preserve">2.6 </w:t>
      </w:r>
      <w:r>
        <w:rPr>
          <w:rFonts w:ascii="宋体" w:eastAsia="宋体" w:hAnsi="宋体" w:cs="宋体" w:hint="eastAsia"/>
          <w:sz w:val="24"/>
          <w:szCs w:val="24"/>
        </w:rPr>
        <w:t>城乡居民意外伤害保险：参保居民意外伤害投保每年每人保费标准为</w:t>
      </w:r>
      <w:r>
        <w:rPr>
          <w:rFonts w:ascii="宋体" w:eastAsia="宋体" w:hAnsi="宋体" w:cs="宋体" w:hint="eastAsia"/>
          <w:sz w:val="24"/>
          <w:szCs w:val="24"/>
        </w:rPr>
        <w:t>65</w:t>
      </w:r>
      <w:r>
        <w:rPr>
          <w:rFonts w:ascii="宋体" w:eastAsia="宋体" w:hAnsi="宋体" w:cs="宋体" w:hint="eastAsia"/>
          <w:sz w:val="24"/>
          <w:szCs w:val="24"/>
        </w:rPr>
        <w:t>元，预估年均投保人数在</w:t>
      </w:r>
      <w:r>
        <w:rPr>
          <w:rFonts w:ascii="宋体" w:eastAsia="宋体" w:hAnsi="宋体" w:cs="宋体" w:hint="eastAsia"/>
          <w:sz w:val="24"/>
          <w:szCs w:val="24"/>
        </w:rPr>
        <w:t>80</w:t>
      </w:r>
      <w:r>
        <w:rPr>
          <w:rFonts w:ascii="宋体" w:eastAsia="宋体" w:hAnsi="宋体" w:cs="宋体" w:hint="eastAsia"/>
          <w:sz w:val="24"/>
          <w:szCs w:val="24"/>
        </w:rPr>
        <w:t>万人左右，保费总金额约</w:t>
      </w:r>
      <w:r>
        <w:rPr>
          <w:rFonts w:ascii="宋体" w:eastAsia="宋体" w:hAnsi="宋体" w:cs="宋体" w:hint="eastAsia"/>
          <w:sz w:val="24"/>
          <w:szCs w:val="24"/>
        </w:rPr>
        <w:t xml:space="preserve"> 5200.00</w:t>
      </w:r>
      <w:r>
        <w:rPr>
          <w:rFonts w:ascii="宋体" w:eastAsia="宋体" w:hAnsi="宋体" w:cs="宋体" w:hint="eastAsia"/>
          <w:sz w:val="24"/>
          <w:szCs w:val="24"/>
        </w:rPr>
        <w:t>万元</w:t>
      </w:r>
      <w:r>
        <w:rPr>
          <w:rFonts w:ascii="宋体" w:eastAsia="宋体" w:hAnsi="宋体" w:cs="宋体" w:hint="eastAsia"/>
          <w:sz w:val="24"/>
          <w:szCs w:val="24"/>
        </w:rPr>
        <w:t>/</w:t>
      </w:r>
      <w:r>
        <w:rPr>
          <w:rFonts w:ascii="宋体" w:eastAsia="宋体" w:hAnsi="宋体" w:cs="宋体" w:hint="eastAsia"/>
          <w:sz w:val="24"/>
          <w:szCs w:val="24"/>
        </w:rPr>
        <w:t>年；本招标数据仅供投标人参考报价，并不代表实际的具体数量</w:t>
      </w:r>
      <w:r>
        <w:rPr>
          <w:rFonts w:ascii="宋体" w:eastAsia="宋体" w:hAnsi="宋体" w:cs="宋体" w:hint="eastAsia"/>
          <w:sz w:val="24"/>
          <w:szCs w:val="24"/>
        </w:rPr>
        <w:t>,</w:t>
      </w:r>
      <w:r>
        <w:rPr>
          <w:rFonts w:ascii="宋体" w:eastAsia="宋体" w:hAnsi="宋体" w:cs="宋体" w:hint="eastAsia"/>
          <w:sz w:val="24"/>
          <w:szCs w:val="24"/>
        </w:rPr>
        <w:t>结算时根据实际发生数计算；参保人数统计依照</w:t>
      </w:r>
      <w:r>
        <w:rPr>
          <w:rFonts w:ascii="宋体" w:eastAsia="宋体" w:hAnsi="宋体" w:cs="宋体" w:hint="eastAsia"/>
          <w:sz w:val="24"/>
          <w:szCs w:val="24"/>
        </w:rPr>
        <w:t>2019-2021</w:t>
      </w:r>
      <w:r>
        <w:rPr>
          <w:rFonts w:ascii="宋体" w:eastAsia="宋体" w:hAnsi="宋体" w:cs="宋体" w:hint="eastAsia"/>
          <w:sz w:val="24"/>
          <w:szCs w:val="24"/>
        </w:rPr>
        <w:t>各个年度全县实际参保人数为准。（保费总额计算方式：保费总额＝当年实际参保人数</w:t>
      </w:r>
      <w:r>
        <w:rPr>
          <w:rFonts w:ascii="宋体" w:eastAsia="宋体" w:hAnsi="宋体" w:cs="宋体" w:hint="eastAsia"/>
          <w:sz w:val="24"/>
          <w:szCs w:val="24"/>
        </w:rPr>
        <w:t>*</w:t>
      </w:r>
      <w:r>
        <w:rPr>
          <w:rFonts w:ascii="宋体" w:eastAsia="宋体" w:hAnsi="宋体" w:cs="宋体" w:hint="eastAsia"/>
          <w:sz w:val="24"/>
          <w:szCs w:val="24"/>
        </w:rPr>
        <w:t>人均保费标准金额）。</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承保保险机构年均综合服务费率不得超过</w:t>
      </w:r>
      <w:r>
        <w:rPr>
          <w:rFonts w:ascii="宋体" w:eastAsia="宋体" w:hAnsi="宋体" w:cs="宋体" w:hint="eastAsia"/>
          <w:sz w:val="24"/>
          <w:szCs w:val="24"/>
        </w:rPr>
        <w:t>4%</w:t>
      </w: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 xml:space="preserve">2.7 </w:t>
      </w:r>
      <w:r>
        <w:rPr>
          <w:rFonts w:ascii="宋体" w:eastAsia="宋体" w:hAnsi="宋体" w:cs="宋体" w:hint="eastAsia"/>
          <w:sz w:val="24"/>
          <w:szCs w:val="24"/>
        </w:rPr>
        <w:t>根据财库</w:t>
      </w:r>
      <w:r>
        <w:rPr>
          <w:rFonts w:ascii="宋体" w:eastAsia="宋体" w:hAnsi="宋体" w:cs="宋体" w:hint="eastAsia"/>
          <w:sz w:val="24"/>
          <w:szCs w:val="24"/>
        </w:rPr>
        <w:t>[2014]37</w:t>
      </w:r>
      <w:r>
        <w:rPr>
          <w:rFonts w:ascii="宋体" w:eastAsia="宋体" w:hAnsi="宋体" w:cs="宋体" w:hint="eastAsia"/>
          <w:sz w:val="24"/>
          <w:szCs w:val="24"/>
        </w:rPr>
        <w:t>号文之规定：</w:t>
      </w:r>
      <w:r>
        <w:rPr>
          <w:rFonts w:ascii="宋体" w:eastAsia="宋体" w:hAnsi="宋体" w:cs="宋体" w:hint="eastAsia"/>
          <w:sz w:val="24"/>
          <w:szCs w:val="24"/>
        </w:rPr>
        <w:t>"</w:t>
      </w:r>
      <w:r>
        <w:rPr>
          <w:rFonts w:ascii="宋体" w:eastAsia="宋体" w:hAnsi="宋体" w:cs="宋体" w:hint="eastAsia"/>
          <w:sz w:val="24"/>
          <w:szCs w:val="24"/>
        </w:rPr>
        <w:t>采购需求具有相对固定性、延续性且价格变化幅度小的服务项目，在年度预算能保障的前提下，采购人可以签订不超过三年履行期限的政府采购合同</w:t>
      </w:r>
      <w:r>
        <w:rPr>
          <w:rFonts w:ascii="宋体" w:eastAsia="宋体" w:hAnsi="宋体" w:cs="宋体" w:hint="eastAsia"/>
          <w:sz w:val="24"/>
          <w:szCs w:val="24"/>
        </w:rPr>
        <w:t>"</w:t>
      </w:r>
      <w:r>
        <w:rPr>
          <w:rFonts w:ascii="宋体" w:eastAsia="宋体" w:hAnsi="宋体" w:cs="宋体" w:hint="eastAsia"/>
          <w:sz w:val="24"/>
          <w:szCs w:val="24"/>
        </w:rPr>
        <w:t>。本项目合同执行期和理赔追溯期：合同原则上实行一年一签，视实际履约情况，可以一订三年合同，也可以只订一年合同。</w:t>
      </w:r>
      <w:r>
        <w:rPr>
          <w:rFonts w:ascii="宋体" w:eastAsia="宋体" w:hAnsi="宋体" w:cs="宋体" w:hint="eastAsia"/>
          <w:sz w:val="24"/>
          <w:szCs w:val="24"/>
        </w:rPr>
        <w:t>合同承保期内续约与否视当年上级及机构改革的政策调整等情况双方协商确定，可展期续签。每一个保险年度理赔追溯期为二年；保费标准依据每个结算年度城乡居民意外伤害保险运营情况的考核结果，对下一年度保费标准进行适度动态调整。详见中标后签署的合</w:t>
      </w:r>
      <w:r>
        <w:rPr>
          <w:rFonts w:ascii="宋体" w:eastAsia="宋体" w:hAnsi="宋体" w:cs="宋体" w:hint="eastAsia"/>
          <w:sz w:val="24"/>
          <w:szCs w:val="24"/>
        </w:rPr>
        <w:t>同。</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 xml:space="preserve">2.8 </w:t>
      </w:r>
      <w:r>
        <w:rPr>
          <w:rFonts w:ascii="宋体" w:eastAsia="宋体" w:hAnsi="宋体" w:cs="宋体" w:hint="eastAsia"/>
          <w:sz w:val="24"/>
          <w:szCs w:val="24"/>
        </w:rPr>
        <w:t>意外伤害保险服务对象为已参加阳新县城乡居民医疗保险的居民。</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 xml:space="preserve">2.9 </w:t>
      </w:r>
      <w:r>
        <w:rPr>
          <w:rFonts w:ascii="宋体" w:eastAsia="宋体" w:hAnsi="宋体" w:cs="宋体" w:hint="eastAsia"/>
          <w:sz w:val="24"/>
          <w:szCs w:val="24"/>
        </w:rPr>
        <w:t>实施地点：阳新县行政辖区范围内（包含太子镇、大王镇、金海开发区）。</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lastRenderedPageBreak/>
        <w:t xml:space="preserve">2.10 </w:t>
      </w:r>
      <w:r>
        <w:rPr>
          <w:rFonts w:ascii="宋体" w:eastAsia="宋体" w:hAnsi="宋体" w:cs="宋体" w:hint="eastAsia"/>
          <w:sz w:val="24"/>
          <w:szCs w:val="24"/>
        </w:rPr>
        <w:t>资金管理：按照预拨与决算相结合的原则，县医保局根据招标确定的金额，按每个季度分期将意外伤害保险费拨付给中标商业保险公司，</w:t>
      </w:r>
      <w:r>
        <w:rPr>
          <w:rFonts w:ascii="宋体" w:eastAsia="宋体" w:hAnsi="宋体" w:cs="宋体" w:hint="eastAsia"/>
          <w:sz w:val="24"/>
          <w:szCs w:val="24"/>
        </w:rPr>
        <w:t>预留</w:t>
      </w:r>
      <w:r>
        <w:rPr>
          <w:rFonts w:ascii="宋体" w:eastAsia="宋体" w:hAnsi="宋体" w:cs="宋体" w:hint="eastAsia"/>
          <w:sz w:val="24"/>
          <w:szCs w:val="24"/>
        </w:rPr>
        <w:t>5%</w:t>
      </w:r>
      <w:r>
        <w:rPr>
          <w:rFonts w:ascii="宋体" w:eastAsia="宋体" w:hAnsi="宋体" w:cs="宋体" w:hint="eastAsia"/>
          <w:sz w:val="24"/>
          <w:szCs w:val="24"/>
        </w:rPr>
        <w:t>作为年度服务质量考核保证金，根据年度考核进行支付。</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 xml:space="preserve">2.11 </w:t>
      </w:r>
      <w:r>
        <w:rPr>
          <w:rFonts w:ascii="宋体" w:eastAsia="宋体" w:hAnsi="宋体" w:cs="宋体" w:hint="eastAsia"/>
          <w:sz w:val="24"/>
          <w:szCs w:val="24"/>
        </w:rPr>
        <w:t>其他未尽事宜按省级、市级和阳新县医疗保险局相关文件执行。</w:t>
      </w:r>
    </w:p>
    <w:p w:rsidR="00B30EA2" w:rsidRDefault="00924938">
      <w:pPr>
        <w:adjustRightInd w:val="0"/>
        <w:snapToGrid w:val="0"/>
        <w:spacing w:line="500" w:lineRule="exact"/>
        <w:ind w:leftChars="200" w:left="420" w:rightChars="135" w:right="283"/>
        <w:rPr>
          <w:rFonts w:ascii="宋体" w:eastAsia="宋体" w:hAnsi="宋体" w:cs="宋体"/>
          <w:b/>
          <w:sz w:val="24"/>
          <w:szCs w:val="24"/>
        </w:rPr>
      </w:pPr>
      <w:r>
        <w:rPr>
          <w:rFonts w:ascii="宋体" w:eastAsia="宋体" w:hAnsi="宋体" w:cs="宋体" w:hint="eastAsia"/>
          <w:b/>
          <w:sz w:val="24"/>
          <w:szCs w:val="24"/>
        </w:rPr>
        <w:t>四、技术要求</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color w:val="000000"/>
          <w:sz w:val="24"/>
          <w:szCs w:val="24"/>
        </w:rPr>
        <w:t>说明：投标人在投标文件《技术、服务要求响应、偏离说明表》中应对以下技术、服务要求逐条进行响应描述或偏离说明。不满足以上要求的，其投标按照</w:t>
      </w:r>
      <w:r>
        <w:rPr>
          <w:rFonts w:ascii="宋体" w:eastAsia="宋体" w:hAnsi="宋体" w:cs="宋体" w:hint="eastAsia"/>
          <w:b/>
          <w:color w:val="000000"/>
          <w:sz w:val="24"/>
          <w:szCs w:val="24"/>
        </w:rPr>
        <w:t>无效投标处理。</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为完善我县城乡居民意外伤害医疗保险服务体系，建立城乡居民意外伤害保险服务的运行机制，更好服务参保居民，投标阳新县城乡居民意外伤害保险服务的承办保险机构（简称承保方），必须响应如下招标要求：</w:t>
      </w:r>
    </w:p>
    <w:p w:rsidR="00B30EA2" w:rsidRDefault="00924938">
      <w:pPr>
        <w:adjustRightInd w:val="0"/>
        <w:snapToGrid w:val="0"/>
        <w:spacing w:line="500" w:lineRule="exact"/>
        <w:ind w:leftChars="200" w:left="420" w:rightChars="135" w:right="283"/>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、政策要求</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1.1</w:t>
      </w:r>
      <w:r>
        <w:rPr>
          <w:rFonts w:ascii="宋体" w:eastAsia="宋体" w:hAnsi="宋体" w:cs="宋体" w:hint="eastAsia"/>
          <w:sz w:val="24"/>
          <w:szCs w:val="24"/>
        </w:rPr>
        <w:t>城乡居民意外伤害保险服务的参保对象为已参加阳新县城乡居民医疗保险的参保居民。</w:t>
      </w:r>
    </w:p>
    <w:p w:rsidR="00B30EA2" w:rsidRDefault="00924938">
      <w:pPr>
        <w:adjustRightInd w:val="0"/>
        <w:snapToGrid w:val="0"/>
        <w:spacing w:line="500" w:lineRule="exact"/>
        <w:ind w:leftChars="200" w:left="420" w:rightChars="135" w:right="283"/>
        <w:rPr>
          <w:rFonts w:ascii="宋体" w:eastAsia="宋体" w:hAnsi="宋体" w:cs="宋体"/>
          <w:bCs/>
          <w:sz w:val="24"/>
          <w:szCs w:val="24"/>
        </w:rPr>
      </w:pPr>
      <w:r>
        <w:rPr>
          <w:rFonts w:ascii="宋体" w:eastAsia="宋体" w:hAnsi="宋体" w:cs="宋体" w:hint="eastAsia"/>
          <w:b/>
          <w:sz w:val="24"/>
          <w:szCs w:val="24"/>
        </w:rPr>
        <w:t>1</w:t>
      </w:r>
      <w:r>
        <w:rPr>
          <w:rFonts w:ascii="宋体" w:eastAsia="宋体" w:hAnsi="宋体" w:cs="宋体" w:hint="eastAsia"/>
          <w:bCs/>
          <w:sz w:val="24"/>
          <w:szCs w:val="24"/>
        </w:rPr>
        <w:t>.2</w:t>
      </w:r>
      <w:r>
        <w:rPr>
          <w:rFonts w:ascii="宋体" w:eastAsia="宋体" w:hAnsi="宋体" w:cs="宋体" w:hint="eastAsia"/>
          <w:bCs/>
          <w:sz w:val="24"/>
          <w:szCs w:val="24"/>
        </w:rPr>
        <w:t>城乡居民意外伤害保险按参保居民每人每年</w:t>
      </w:r>
      <w:r>
        <w:rPr>
          <w:rFonts w:ascii="宋体" w:eastAsia="宋体" w:hAnsi="宋体" w:cs="宋体" w:hint="eastAsia"/>
          <w:bCs/>
          <w:sz w:val="24"/>
          <w:szCs w:val="24"/>
        </w:rPr>
        <w:t>65</w:t>
      </w:r>
      <w:r>
        <w:rPr>
          <w:rFonts w:ascii="宋体" w:eastAsia="宋体" w:hAnsi="宋体" w:cs="宋体" w:hint="eastAsia"/>
          <w:bCs/>
          <w:sz w:val="24"/>
          <w:szCs w:val="24"/>
        </w:rPr>
        <w:t>元的筹集标准投保。</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bCs/>
          <w:sz w:val="24"/>
          <w:szCs w:val="24"/>
        </w:rPr>
        <w:t>1.</w:t>
      </w:r>
      <w:r>
        <w:rPr>
          <w:rFonts w:ascii="宋体" w:eastAsia="宋体" w:hAnsi="宋体" w:cs="宋体" w:hint="eastAsia"/>
          <w:bCs/>
          <w:sz w:val="24"/>
          <w:szCs w:val="24"/>
        </w:rPr>
        <w:t>3</w:t>
      </w:r>
      <w:r>
        <w:rPr>
          <w:rFonts w:ascii="宋体" w:eastAsia="宋体" w:hAnsi="宋体" w:cs="宋体" w:hint="eastAsia"/>
          <w:bCs/>
          <w:sz w:val="24"/>
          <w:szCs w:val="24"/>
        </w:rPr>
        <w:t>城乡居民意外伤害保险赔付范围按黄政办发</w:t>
      </w:r>
      <w:r>
        <w:rPr>
          <w:rFonts w:ascii="宋体" w:eastAsia="宋体" w:hAnsi="宋体" w:cs="宋体" w:hint="eastAsia"/>
          <w:bCs/>
          <w:sz w:val="24"/>
          <w:szCs w:val="24"/>
        </w:rPr>
        <w:t>[2017]48</w:t>
      </w:r>
      <w:r>
        <w:rPr>
          <w:rFonts w:ascii="宋体" w:eastAsia="宋体" w:hAnsi="宋体" w:cs="宋体" w:hint="eastAsia"/>
          <w:bCs/>
          <w:sz w:val="24"/>
          <w:szCs w:val="24"/>
        </w:rPr>
        <w:t>号等文件规定执行。若国家政策发生调整，则按调整后政策执行。</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 xml:space="preserve">1.4 </w:t>
      </w:r>
      <w:r>
        <w:rPr>
          <w:rFonts w:ascii="宋体" w:eastAsia="宋体" w:hAnsi="宋体" w:cs="宋体" w:hint="eastAsia"/>
          <w:sz w:val="24"/>
          <w:szCs w:val="24"/>
        </w:rPr>
        <w:t>投标人在收到意外伤害保险费后，应及时登帐和办理承保手续。</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 xml:space="preserve">1.5 </w:t>
      </w:r>
      <w:r>
        <w:rPr>
          <w:rFonts w:ascii="宋体" w:eastAsia="宋体" w:hAnsi="宋体" w:cs="宋体" w:hint="eastAsia"/>
          <w:sz w:val="24"/>
          <w:szCs w:val="24"/>
        </w:rPr>
        <w:t>意外伤害保险的一个承保期限，原则上为一个待遇享受年度（参保居民意外伤害保险享受日期为投保当年</w:t>
      </w:r>
      <w:r>
        <w:rPr>
          <w:rFonts w:ascii="宋体" w:eastAsia="宋体" w:hAnsi="宋体" w:cs="宋体" w:hint="eastAsia"/>
          <w:sz w:val="24"/>
          <w:szCs w:val="24"/>
        </w:rPr>
        <w:t>1</w:t>
      </w:r>
      <w:r>
        <w:rPr>
          <w:rFonts w:ascii="宋体" w:eastAsia="宋体" w:hAnsi="宋体" w:cs="宋体" w:hint="eastAsia"/>
          <w:sz w:val="24"/>
          <w:szCs w:val="24"/>
        </w:rPr>
        <w:t>月</w:t>
      </w:r>
      <w:r>
        <w:rPr>
          <w:rFonts w:ascii="宋体" w:eastAsia="宋体" w:hAnsi="宋体" w:cs="宋体" w:hint="eastAsia"/>
          <w:sz w:val="24"/>
          <w:szCs w:val="24"/>
        </w:rPr>
        <w:t>1</w:t>
      </w:r>
      <w:r>
        <w:rPr>
          <w:rFonts w:ascii="宋体" w:eastAsia="宋体" w:hAnsi="宋体" w:cs="宋体" w:hint="eastAsia"/>
          <w:sz w:val="24"/>
          <w:szCs w:val="24"/>
        </w:rPr>
        <w:t>月至</w:t>
      </w:r>
      <w:r>
        <w:rPr>
          <w:rFonts w:ascii="宋体" w:eastAsia="宋体" w:hAnsi="宋体" w:cs="宋体" w:hint="eastAsia"/>
          <w:sz w:val="24"/>
          <w:szCs w:val="24"/>
        </w:rPr>
        <w:t>12</w:t>
      </w:r>
      <w:r>
        <w:rPr>
          <w:rFonts w:ascii="宋体" w:eastAsia="宋体" w:hAnsi="宋体" w:cs="宋体" w:hint="eastAsia"/>
          <w:sz w:val="24"/>
          <w:szCs w:val="24"/>
        </w:rPr>
        <w:t>月</w:t>
      </w:r>
      <w:r>
        <w:rPr>
          <w:rFonts w:ascii="宋体" w:eastAsia="宋体" w:hAnsi="宋体" w:cs="宋体" w:hint="eastAsia"/>
          <w:sz w:val="24"/>
          <w:szCs w:val="24"/>
        </w:rPr>
        <w:t>31</w:t>
      </w:r>
      <w:r>
        <w:rPr>
          <w:rFonts w:ascii="宋体" w:eastAsia="宋体" w:hAnsi="宋体" w:cs="宋体" w:hint="eastAsia"/>
          <w:sz w:val="24"/>
          <w:szCs w:val="24"/>
        </w:rPr>
        <w:t>日）。但对于参保居民因跨年度住院，在其正常出院时的住院医疗费用，以出院时间为准，进入当年度统筹承保支付范围。</w:t>
      </w:r>
    </w:p>
    <w:p w:rsidR="00B30EA2" w:rsidRDefault="00924938">
      <w:pPr>
        <w:adjustRightInd w:val="0"/>
        <w:snapToGrid w:val="0"/>
        <w:spacing w:line="500" w:lineRule="exact"/>
        <w:ind w:leftChars="200" w:left="420" w:rightChars="135" w:right="283"/>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、经办服务要求</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2.1 </w:t>
      </w:r>
      <w:r>
        <w:rPr>
          <w:rFonts w:ascii="宋体" w:eastAsia="宋体" w:hAnsi="宋体" w:cs="宋体" w:hint="eastAsia"/>
          <w:sz w:val="24"/>
          <w:szCs w:val="24"/>
        </w:rPr>
        <w:t>承保方近三年在省内承办过社保类医疗保险、健康保险、大额医保等保险相关工作</w:t>
      </w:r>
      <w:r>
        <w:rPr>
          <w:rFonts w:ascii="宋体" w:eastAsia="宋体" w:hAnsi="宋体" w:cs="宋体" w:hint="eastAsia"/>
          <w:sz w:val="24"/>
          <w:szCs w:val="24"/>
        </w:rPr>
        <w:t>经验，配备管理、财务、医学、稽查、咨询等专业人员，有业务水平较高的医疗专业团队，配备专属交通工具、办公场地等。</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2.2 </w:t>
      </w:r>
      <w:r>
        <w:rPr>
          <w:rFonts w:ascii="宋体" w:eastAsia="宋体" w:hAnsi="宋体" w:cs="宋体" w:hint="eastAsia"/>
          <w:sz w:val="24"/>
          <w:szCs w:val="24"/>
        </w:rPr>
        <w:t>承保方在履行意外伤害保险赔付工作过程中，遵循“重协议、守信用”的原则，履行“主动、迅速、准确、合理”的理赔方针。建立意外伤害报销审核制度等。</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2.3 </w:t>
      </w:r>
      <w:r>
        <w:rPr>
          <w:rFonts w:ascii="宋体" w:eastAsia="宋体" w:hAnsi="宋体" w:cs="宋体" w:hint="eastAsia"/>
          <w:sz w:val="24"/>
          <w:szCs w:val="24"/>
        </w:rPr>
        <w:t>招标人和承保方采取联合办公形式，开展城乡居民意外伤害保险调查、管理与服务工作。承保方应遵循招标人现行的医疗保险网络和流程来处理意外伤害结算事</w:t>
      </w:r>
      <w:r>
        <w:rPr>
          <w:rFonts w:ascii="宋体" w:eastAsia="宋体" w:hAnsi="宋体" w:cs="宋体" w:hint="eastAsia"/>
          <w:sz w:val="24"/>
          <w:szCs w:val="24"/>
        </w:rPr>
        <w:lastRenderedPageBreak/>
        <w:t>宜，提供“一站式”及时结算，最大限度地为被保险人提供服务。</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2.4 </w:t>
      </w:r>
      <w:r>
        <w:rPr>
          <w:rFonts w:ascii="宋体" w:eastAsia="宋体" w:hAnsi="宋体" w:cs="宋体" w:hint="eastAsia"/>
          <w:sz w:val="24"/>
          <w:szCs w:val="24"/>
        </w:rPr>
        <w:t>承保方提供便民、利民服务，在</w:t>
      </w:r>
      <w:r>
        <w:rPr>
          <w:rFonts w:ascii="宋体" w:eastAsia="宋体" w:hAnsi="宋体" w:cs="宋体" w:hint="eastAsia"/>
          <w:sz w:val="24"/>
          <w:szCs w:val="24"/>
        </w:rPr>
        <w:t>全县定点医疗机构、医保中心设置“一站式”服务网点，收集接待申报住院报销资料和提供业务咨询，收到参保意外伤害群众补偿资料必须在</w:t>
      </w:r>
      <w:r>
        <w:rPr>
          <w:rFonts w:ascii="宋体" w:eastAsia="宋体" w:hAnsi="宋体" w:cs="宋体" w:hint="eastAsia"/>
          <w:sz w:val="24"/>
          <w:szCs w:val="24"/>
        </w:rPr>
        <w:t>20</w:t>
      </w:r>
      <w:r>
        <w:rPr>
          <w:rFonts w:ascii="宋体" w:eastAsia="宋体" w:hAnsi="宋体" w:cs="宋体" w:hint="eastAsia"/>
          <w:sz w:val="24"/>
          <w:szCs w:val="24"/>
        </w:rPr>
        <w:t>个工作日内（节假日顺延）完成调查赔付结算或退回不报销资料等工作。</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2.5</w:t>
      </w:r>
      <w:r>
        <w:rPr>
          <w:rFonts w:ascii="宋体" w:eastAsia="宋体" w:hAnsi="宋体" w:cs="宋体" w:hint="eastAsia"/>
          <w:sz w:val="24"/>
          <w:szCs w:val="24"/>
        </w:rPr>
        <w:t>对承保意外伤害报销时效规定：意外伤害调查报告结论和反馈，县域内发生的必须在</w:t>
      </w:r>
      <w:r>
        <w:rPr>
          <w:rFonts w:ascii="宋体" w:eastAsia="宋体" w:hAnsi="宋体" w:cs="宋体" w:hint="eastAsia"/>
          <w:sz w:val="24"/>
          <w:szCs w:val="24"/>
        </w:rPr>
        <w:t>10</w:t>
      </w:r>
      <w:r>
        <w:rPr>
          <w:rFonts w:ascii="宋体" w:eastAsia="宋体" w:hAnsi="宋体" w:cs="宋体" w:hint="eastAsia"/>
          <w:sz w:val="24"/>
          <w:szCs w:val="24"/>
        </w:rPr>
        <w:t>个工作日内，县外的必须在</w:t>
      </w:r>
      <w:r>
        <w:rPr>
          <w:rFonts w:ascii="宋体" w:eastAsia="宋体" w:hAnsi="宋体" w:cs="宋体" w:hint="eastAsia"/>
          <w:sz w:val="24"/>
          <w:szCs w:val="24"/>
        </w:rPr>
        <w:t>20</w:t>
      </w:r>
      <w:r>
        <w:rPr>
          <w:rFonts w:ascii="宋体" w:eastAsia="宋体" w:hAnsi="宋体" w:cs="宋体" w:hint="eastAsia"/>
          <w:sz w:val="24"/>
          <w:szCs w:val="24"/>
        </w:rPr>
        <w:t>个工作日内完成调查、审核理赔全部报销工作。异地发生意外伤害大额医疗费用（指单次住院费用在</w:t>
      </w:r>
      <w:r>
        <w:rPr>
          <w:rFonts w:ascii="宋体" w:eastAsia="宋体" w:hAnsi="宋体" w:cs="宋体" w:hint="eastAsia"/>
          <w:sz w:val="24"/>
          <w:szCs w:val="24"/>
        </w:rPr>
        <w:t>2</w:t>
      </w:r>
      <w:r>
        <w:rPr>
          <w:rFonts w:ascii="宋体" w:eastAsia="宋体" w:hAnsi="宋体" w:cs="宋体" w:hint="eastAsia"/>
          <w:sz w:val="24"/>
          <w:szCs w:val="24"/>
        </w:rPr>
        <w:t>万元以上）必须委托异地同业机构协作调查和出具相关证明函件、报告。对认定不合规不能报销的意外伤害资料必须在</w:t>
      </w:r>
      <w:r>
        <w:rPr>
          <w:rFonts w:ascii="宋体" w:eastAsia="宋体" w:hAnsi="宋体" w:cs="宋体" w:hint="eastAsia"/>
          <w:sz w:val="24"/>
          <w:szCs w:val="24"/>
        </w:rPr>
        <w:t>7</w:t>
      </w:r>
      <w:r>
        <w:rPr>
          <w:rFonts w:ascii="宋体" w:eastAsia="宋体" w:hAnsi="宋体" w:cs="宋体" w:hint="eastAsia"/>
          <w:sz w:val="24"/>
          <w:szCs w:val="24"/>
        </w:rPr>
        <w:t>个工作日</w:t>
      </w:r>
      <w:r>
        <w:rPr>
          <w:rFonts w:ascii="宋体" w:eastAsia="宋体" w:hAnsi="宋体" w:cs="宋体" w:hint="eastAsia"/>
          <w:sz w:val="24"/>
          <w:szCs w:val="24"/>
        </w:rPr>
        <w:t>内退回投保人并告之实情。意外伤害合规报销人员名单必须进行每月公示。</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2.6</w:t>
      </w:r>
      <w:r>
        <w:rPr>
          <w:rFonts w:ascii="宋体" w:eastAsia="宋体" w:hAnsi="宋体" w:cs="宋体" w:hint="eastAsia"/>
          <w:sz w:val="24"/>
          <w:szCs w:val="24"/>
        </w:rPr>
        <w:t>建立意外伤害保险基金使用分析通报制度。承保方应对意外伤害保险费收缴和赔付等财务情况实行单独建帐，单险种管理，并接受招标人的监督检查。每月的前五个工作日内，承保方务必将上一月份的基金运行情况向采购人提供分析报告和理赔报销凭证。</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2.7 </w:t>
      </w:r>
      <w:r>
        <w:rPr>
          <w:rFonts w:ascii="宋体" w:eastAsia="宋体" w:hAnsi="宋体" w:cs="宋体" w:hint="eastAsia"/>
          <w:sz w:val="24"/>
          <w:szCs w:val="24"/>
        </w:rPr>
        <w:t>按照招标人的要求，承保方应按时做好定点医疗机构医疗费用的结算工作，于次月</w:t>
      </w:r>
      <w:r>
        <w:rPr>
          <w:rFonts w:ascii="宋体" w:eastAsia="宋体" w:hAnsi="宋体" w:cs="宋体" w:hint="eastAsia"/>
          <w:sz w:val="24"/>
          <w:szCs w:val="24"/>
        </w:rPr>
        <w:t>15</w:t>
      </w:r>
      <w:r>
        <w:rPr>
          <w:rFonts w:ascii="宋体" w:eastAsia="宋体" w:hAnsi="宋体" w:cs="宋体" w:hint="eastAsia"/>
          <w:sz w:val="24"/>
          <w:szCs w:val="24"/>
        </w:rPr>
        <w:t>日前结算上月费用，不得无故延迟费用结算和拨付。否则按违约条款处理。承保方与定点医疗机构之间需要协调的工作，招标人应予以配合。</w:t>
      </w:r>
    </w:p>
    <w:p w:rsidR="00B30EA2" w:rsidRDefault="00924938">
      <w:pPr>
        <w:adjustRightInd w:val="0"/>
        <w:snapToGrid w:val="0"/>
        <w:spacing w:line="500" w:lineRule="exact"/>
        <w:ind w:leftChars="200" w:left="420" w:rightChars="135" w:right="283"/>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2.8</w:t>
      </w:r>
      <w:r>
        <w:rPr>
          <w:rFonts w:ascii="宋体" w:eastAsia="宋体" w:hAnsi="宋体" w:cs="宋体" w:hint="eastAsia"/>
          <w:sz w:val="24"/>
          <w:szCs w:val="24"/>
        </w:rPr>
        <w:t>承保方在办理城乡居民意外伤害核查工作中，不得将意外伤害参保费用归入普通疾病类范畴，以一般医保报销标准进行理赔，对参保人员或医疗机构有意把意外伤害参保费用纳入非意外伤害报销，负有报告查实、追回报销基金等查处的责任。保证意外伤害医疗保险基金合理、安全使用，设立定点银行专用帐户，封闭运行。</w:t>
      </w:r>
    </w:p>
    <w:p w:rsidR="00B30EA2" w:rsidRDefault="00924938">
      <w:pPr>
        <w:spacing w:line="500" w:lineRule="exact"/>
        <w:ind w:leftChars="200" w:left="420" w:rightChars="135" w:right="283"/>
        <w:rPr>
          <w:rFonts w:ascii="宋体" w:eastAsia="宋体" w:hAnsi="宋体" w:cs="宋体"/>
          <w:b/>
          <w:color w:val="000000"/>
          <w:sz w:val="24"/>
          <w:szCs w:val="24"/>
        </w:rPr>
      </w:pPr>
      <w:r>
        <w:rPr>
          <w:rFonts w:ascii="宋体" w:eastAsia="宋体" w:hAnsi="宋体" w:cs="宋体" w:hint="eastAsia"/>
          <w:sz w:val="24"/>
          <w:szCs w:val="24"/>
        </w:rPr>
        <w:t>★</w:t>
      </w:r>
      <w:r>
        <w:rPr>
          <w:rFonts w:ascii="宋体" w:eastAsia="宋体" w:hAnsi="宋体" w:cs="宋体" w:hint="eastAsia"/>
          <w:sz w:val="24"/>
          <w:szCs w:val="24"/>
        </w:rPr>
        <w:t>2.9</w:t>
      </w:r>
      <w:r>
        <w:rPr>
          <w:rFonts w:ascii="宋体" w:eastAsia="宋体" w:hAnsi="宋体" w:cs="宋体" w:hint="eastAsia"/>
          <w:sz w:val="24"/>
          <w:szCs w:val="24"/>
        </w:rPr>
        <w:t>承保方必须对意外伤害报销基金和资金拔付情况进行电话回访核实，每月回访人次不得少于当月实际赔付总人数的</w:t>
      </w:r>
      <w:r>
        <w:rPr>
          <w:rFonts w:ascii="宋体" w:eastAsia="宋体" w:hAnsi="宋体" w:cs="宋体" w:hint="eastAsia"/>
          <w:sz w:val="24"/>
          <w:szCs w:val="24"/>
        </w:rPr>
        <w:t>20%</w:t>
      </w:r>
      <w:r>
        <w:rPr>
          <w:rFonts w:ascii="宋体" w:eastAsia="宋体" w:hAnsi="宋体" w:cs="宋体" w:hint="eastAsia"/>
          <w:sz w:val="24"/>
          <w:szCs w:val="24"/>
        </w:rPr>
        <w:t>，并做好记录。做好医保政策宣传和咨询等服务工作。</w:t>
      </w:r>
    </w:p>
    <w:p w:rsidR="00B30EA2" w:rsidRDefault="00924938">
      <w:r>
        <w:br w:type="page"/>
      </w:r>
    </w:p>
    <w:p w:rsidR="00B30EA2" w:rsidRDefault="00924938">
      <w:pPr>
        <w:pStyle w:val="1"/>
        <w:numPr>
          <w:ilvl w:val="0"/>
          <w:numId w:val="1"/>
        </w:numPr>
        <w:jc w:val="center"/>
        <w:rPr>
          <w:rFonts w:ascii="黑体" w:eastAsia="黑体" w:hAnsi="黑体"/>
        </w:rPr>
      </w:pPr>
      <w:bookmarkStart w:id="41" w:name="_Toc495861538"/>
      <w:r>
        <w:rPr>
          <w:rFonts w:ascii="黑体" w:eastAsia="黑体" w:hAnsi="黑体" w:hint="eastAsia"/>
        </w:rPr>
        <w:lastRenderedPageBreak/>
        <w:t>资格审查方法及标准</w:t>
      </w:r>
      <w:bookmarkEnd w:id="41"/>
    </w:p>
    <w:p w:rsidR="00B30EA2" w:rsidRDefault="00924938">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根据《政府采购法》、《政府采购法实施条例》、《政府采购货物和服务招标投标管理办法》等相关法律法规确定以下资格审查方法及标准。</w:t>
      </w:r>
    </w:p>
    <w:p w:rsidR="00B30EA2" w:rsidRDefault="00924938">
      <w:pPr>
        <w:pStyle w:val="2"/>
        <w:numPr>
          <w:ilvl w:val="0"/>
          <w:numId w:val="39"/>
        </w:numPr>
        <w:spacing w:before="0" w:after="0" w:line="360" w:lineRule="auto"/>
        <w:ind w:left="616" w:hanging="616"/>
        <w:jc w:val="left"/>
        <w:rPr>
          <w:rFonts w:asciiTheme="majorEastAsia" w:hAnsiTheme="majorEastAsia" w:cs="Times New Roman"/>
          <w:bCs w:val="0"/>
          <w:sz w:val="30"/>
          <w:szCs w:val="30"/>
          <w:lang w:val="zh-CN"/>
        </w:rPr>
      </w:pPr>
      <w:bookmarkStart w:id="42" w:name="_Toc494561958"/>
      <w:bookmarkStart w:id="43" w:name="_Toc495861539"/>
      <w:r>
        <w:rPr>
          <w:rFonts w:asciiTheme="majorEastAsia" w:hAnsiTheme="majorEastAsia" w:cs="Times New Roman" w:hint="eastAsia"/>
          <w:bCs w:val="0"/>
          <w:sz w:val="30"/>
          <w:szCs w:val="30"/>
          <w:lang w:val="zh-CN"/>
        </w:rPr>
        <w:t>资格审查方法</w:t>
      </w:r>
      <w:bookmarkEnd w:id="42"/>
      <w:bookmarkEnd w:id="43"/>
    </w:p>
    <w:p w:rsidR="00B30EA2" w:rsidRDefault="00924938">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公开招标采购项目开标结束后，采购人、采购代理机构成立资格审查小组，依据法律、法规及招标文件的规定，对投标人的资格进行审查，以确定投标人资格是否合格。</w:t>
      </w:r>
    </w:p>
    <w:p w:rsidR="00B30EA2" w:rsidRDefault="00924938">
      <w:pPr>
        <w:pStyle w:val="2"/>
        <w:numPr>
          <w:ilvl w:val="0"/>
          <w:numId w:val="39"/>
        </w:numPr>
        <w:spacing w:before="0" w:after="0" w:line="360" w:lineRule="auto"/>
        <w:ind w:left="616" w:hanging="616"/>
        <w:jc w:val="left"/>
        <w:rPr>
          <w:rFonts w:asciiTheme="majorEastAsia" w:hAnsiTheme="majorEastAsia" w:cs="Times New Roman"/>
          <w:bCs w:val="0"/>
          <w:sz w:val="30"/>
          <w:szCs w:val="30"/>
          <w:lang w:val="zh-CN"/>
        </w:rPr>
      </w:pPr>
      <w:bookmarkStart w:id="44" w:name="_Toc495861540"/>
      <w:bookmarkStart w:id="45" w:name="_Toc494561959"/>
      <w:r>
        <w:rPr>
          <w:rFonts w:asciiTheme="majorEastAsia" w:hAnsiTheme="majorEastAsia" w:cs="Times New Roman" w:hint="eastAsia"/>
          <w:bCs w:val="0"/>
          <w:sz w:val="30"/>
          <w:szCs w:val="30"/>
          <w:lang w:val="zh-CN"/>
        </w:rPr>
        <w:t>资格审查标准</w:t>
      </w:r>
      <w:bookmarkEnd w:id="44"/>
      <w:bookmarkEnd w:id="45"/>
    </w:p>
    <w:p w:rsidR="00B30EA2" w:rsidRDefault="00924938">
      <w:pPr>
        <w:numPr>
          <w:ilvl w:val="0"/>
          <w:numId w:val="40"/>
        </w:numPr>
        <w:tabs>
          <w:tab w:val="left" w:pos="616"/>
        </w:tabs>
        <w:spacing w:line="360" w:lineRule="auto"/>
        <w:ind w:left="14" w:firstLine="238"/>
        <w:rPr>
          <w:rFonts w:ascii="宋体" w:eastAsia="宋体" w:hAnsi="宋体" w:cs="Times New Roman"/>
          <w:b/>
          <w:color w:val="0D0D0D"/>
          <w:sz w:val="24"/>
          <w:szCs w:val="24"/>
          <w:lang w:val="zh-CN"/>
        </w:rPr>
      </w:pPr>
      <w:r>
        <w:rPr>
          <w:rFonts w:ascii="宋体" w:eastAsia="宋体" w:hAnsi="宋体" w:cs="Times New Roman" w:hint="eastAsia"/>
          <w:b/>
          <w:color w:val="0D0D0D"/>
          <w:sz w:val="24"/>
          <w:szCs w:val="24"/>
          <w:lang w:val="zh-CN"/>
        </w:rPr>
        <w:t>资格证明文件审查</w:t>
      </w:r>
    </w:p>
    <w:p w:rsidR="00B30EA2" w:rsidRDefault="00924938">
      <w:pPr>
        <w:tabs>
          <w:tab w:val="left" w:pos="616"/>
        </w:tabs>
        <w:spacing w:line="360" w:lineRule="auto"/>
        <w:ind w:firstLine="420"/>
        <w:rPr>
          <w:rFonts w:ascii="Helvetica" w:eastAsia="宋体" w:hAnsi="Helvetica" w:cs="Helvetica"/>
          <w:b/>
          <w:color w:val="0D0D0D"/>
          <w:kern w:val="0"/>
          <w:sz w:val="24"/>
          <w:szCs w:val="24"/>
          <w:lang w:val="zh-CN"/>
        </w:rPr>
      </w:pPr>
      <w:r>
        <w:rPr>
          <w:rFonts w:ascii="Helvetica" w:eastAsia="宋体" w:hAnsi="Helvetica" w:cs="Helvetica" w:hint="eastAsia"/>
          <w:color w:val="0D0D0D"/>
          <w:kern w:val="0"/>
          <w:sz w:val="24"/>
          <w:szCs w:val="24"/>
          <w:lang w:val="zh-CN"/>
        </w:rPr>
        <w:t>所递交的资格证明文件出现不符合下列情形之一或不足以证明其符合下列情形之一的，应视为资格审查不合格，并按照</w:t>
      </w:r>
      <w:r>
        <w:rPr>
          <w:rFonts w:ascii="Helvetica" w:eastAsia="宋体" w:hAnsi="Helvetica" w:cs="Helvetica" w:hint="eastAsia"/>
          <w:b/>
          <w:color w:val="0D0D0D"/>
          <w:kern w:val="0"/>
          <w:sz w:val="24"/>
          <w:szCs w:val="24"/>
          <w:lang w:val="zh-CN"/>
        </w:rPr>
        <w:t>无效投标处理：</w:t>
      </w:r>
    </w:p>
    <w:p w:rsidR="00B30EA2" w:rsidRDefault="00924938">
      <w:pPr>
        <w:pStyle w:val="12"/>
        <w:numPr>
          <w:ilvl w:val="0"/>
          <w:numId w:val="41"/>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应具备《政府采购法》第二十二条第一款规定的条件，</w:t>
      </w:r>
      <w:r>
        <w:rPr>
          <w:rFonts w:hAnsi="宋体" w:hint="eastAsia"/>
          <w:sz w:val="24"/>
          <w:szCs w:val="24"/>
        </w:rPr>
        <w:t>提供下列材料</w:t>
      </w:r>
      <w:r>
        <w:rPr>
          <w:rFonts w:ascii="宋体" w:eastAsia="宋体" w:hAnsi="宋体" w:cs="Times New Roman" w:hint="eastAsia"/>
          <w:sz w:val="24"/>
          <w:szCs w:val="24"/>
          <w:lang w:val="zh-CN"/>
        </w:rPr>
        <w:t>：</w:t>
      </w:r>
    </w:p>
    <w:p w:rsidR="00B30EA2" w:rsidRDefault="00924938">
      <w:pPr>
        <w:pStyle w:val="12"/>
        <w:numPr>
          <w:ilvl w:val="0"/>
          <w:numId w:val="42"/>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法人或者其他组织的营业执照等证明文件，自然人的身份证明；</w:t>
      </w:r>
    </w:p>
    <w:p w:rsidR="00B30EA2" w:rsidRDefault="00924938">
      <w:pPr>
        <w:pStyle w:val="12"/>
        <w:numPr>
          <w:ilvl w:val="0"/>
          <w:numId w:val="42"/>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财务状况报告，依法缴纳税收和社会保障资金的相关材料；</w:t>
      </w:r>
    </w:p>
    <w:p w:rsidR="00B30EA2" w:rsidRDefault="00924938">
      <w:pPr>
        <w:pStyle w:val="12"/>
        <w:numPr>
          <w:ilvl w:val="0"/>
          <w:numId w:val="42"/>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具备履行合同所必需的设备和专业技术能力的证明材料；</w:t>
      </w:r>
    </w:p>
    <w:p w:rsidR="00B30EA2" w:rsidRDefault="00924938">
      <w:pPr>
        <w:pStyle w:val="12"/>
        <w:numPr>
          <w:ilvl w:val="0"/>
          <w:numId w:val="42"/>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参加政府采购活动前</w:t>
      </w:r>
      <w:r>
        <w:rPr>
          <w:rFonts w:ascii="宋体" w:eastAsia="宋体" w:hAnsi="宋体" w:cs="Times New Roman" w:hint="eastAsia"/>
          <w:sz w:val="24"/>
          <w:szCs w:val="24"/>
          <w:lang w:val="zh-CN"/>
        </w:rPr>
        <w:t>3</w:t>
      </w:r>
      <w:r>
        <w:rPr>
          <w:rFonts w:ascii="宋体" w:eastAsia="宋体" w:hAnsi="宋体" w:cs="Times New Roman" w:hint="eastAsia"/>
          <w:sz w:val="24"/>
          <w:szCs w:val="24"/>
          <w:lang w:val="zh-CN"/>
        </w:rPr>
        <w:t>年内在经营活动中没有重大违法记录的书面声明；</w:t>
      </w:r>
    </w:p>
    <w:p w:rsidR="00B30EA2" w:rsidRDefault="00924938">
      <w:pPr>
        <w:pStyle w:val="12"/>
        <w:numPr>
          <w:ilvl w:val="0"/>
          <w:numId w:val="42"/>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具备法律、行政法规规定的其他条件的证明材料。</w:t>
      </w:r>
    </w:p>
    <w:p w:rsidR="00B30EA2" w:rsidRDefault="00924938">
      <w:pPr>
        <w:pStyle w:val="12"/>
        <w:numPr>
          <w:ilvl w:val="0"/>
          <w:numId w:val="41"/>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未被“信用中国”网站</w:t>
      </w:r>
      <w:r>
        <w:rPr>
          <w:rFonts w:ascii="宋体" w:eastAsia="宋体" w:hAnsi="宋体" w:cs="Times New Roman" w:hint="eastAsia"/>
          <w:sz w:val="24"/>
          <w:szCs w:val="24"/>
          <w:lang w:val="zh-CN"/>
        </w:rPr>
        <w:t>(www.creditchina.gov.cn)</w:t>
      </w:r>
      <w:r>
        <w:rPr>
          <w:rFonts w:ascii="宋体" w:eastAsia="宋体" w:hAnsi="宋体" w:cs="Times New Roman" w:hint="eastAsia"/>
          <w:sz w:val="24"/>
          <w:szCs w:val="24"/>
          <w:lang w:val="zh-CN"/>
        </w:rPr>
        <w:t>列入失信被执行人、重大税收违法案件当事人名单、政府采购严重违法失信行为记录名单的书面申明及该网站查询结果页面截图；</w:t>
      </w:r>
    </w:p>
    <w:p w:rsidR="00B30EA2" w:rsidRDefault="00924938">
      <w:pPr>
        <w:pStyle w:val="12"/>
        <w:numPr>
          <w:ilvl w:val="0"/>
          <w:numId w:val="41"/>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招标文件第一章“投标人资格要求”中有特殊要求的，投标</w:t>
      </w:r>
      <w:r>
        <w:rPr>
          <w:rFonts w:ascii="宋体" w:eastAsia="宋体" w:hAnsi="宋体" w:cs="Times New Roman" w:hint="eastAsia"/>
          <w:sz w:val="24"/>
          <w:szCs w:val="24"/>
          <w:lang w:val="zh-CN"/>
        </w:rPr>
        <w:t>人应提供其符合特殊要求的证明材料或者情况说明；</w:t>
      </w:r>
    </w:p>
    <w:p w:rsidR="00B30EA2" w:rsidRDefault="00924938">
      <w:pPr>
        <w:pStyle w:val="12"/>
        <w:numPr>
          <w:ilvl w:val="0"/>
          <w:numId w:val="41"/>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不符合联合体投标相关规定和要求的；</w:t>
      </w:r>
    </w:p>
    <w:p w:rsidR="00B30EA2" w:rsidRDefault="00924938">
      <w:pPr>
        <w:pStyle w:val="12"/>
        <w:numPr>
          <w:ilvl w:val="0"/>
          <w:numId w:val="41"/>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投标人认为需提供的其它相关资格证明材料；</w:t>
      </w:r>
    </w:p>
    <w:p w:rsidR="00B30EA2" w:rsidRDefault="00924938">
      <w:pPr>
        <w:pStyle w:val="12"/>
        <w:numPr>
          <w:ilvl w:val="0"/>
          <w:numId w:val="41"/>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资格证明文件正本应为清晰彩色影印件且加盖单位公章。</w:t>
      </w:r>
    </w:p>
    <w:p w:rsidR="00B30EA2" w:rsidRDefault="00924938">
      <w:pPr>
        <w:numPr>
          <w:ilvl w:val="0"/>
          <w:numId w:val="40"/>
        </w:numPr>
        <w:tabs>
          <w:tab w:val="left" w:pos="616"/>
        </w:tabs>
        <w:spacing w:line="360" w:lineRule="auto"/>
        <w:ind w:left="14" w:firstLine="238"/>
        <w:rPr>
          <w:rFonts w:ascii="宋体" w:eastAsia="宋体" w:hAnsi="宋体" w:cs="Times New Roman"/>
          <w:b/>
          <w:sz w:val="24"/>
          <w:szCs w:val="24"/>
          <w:lang w:val="zh-CN"/>
        </w:rPr>
      </w:pPr>
      <w:r>
        <w:rPr>
          <w:rFonts w:ascii="宋体" w:eastAsia="宋体" w:hAnsi="宋体" w:cs="Times New Roman" w:hint="eastAsia"/>
          <w:b/>
          <w:sz w:val="24"/>
          <w:szCs w:val="24"/>
          <w:lang w:val="zh-CN"/>
        </w:rPr>
        <w:t>确定资格审查合格投标人</w:t>
      </w:r>
    </w:p>
    <w:p w:rsidR="00B30EA2" w:rsidRDefault="00924938">
      <w:pPr>
        <w:pStyle w:val="12"/>
        <w:numPr>
          <w:ilvl w:val="0"/>
          <w:numId w:val="43"/>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ascii="宋体" w:eastAsia="宋体" w:hAnsi="宋体" w:cs="Times New Roman" w:hint="eastAsia"/>
          <w:b/>
          <w:sz w:val="24"/>
          <w:szCs w:val="24"/>
          <w:lang w:val="zh-CN"/>
        </w:rPr>
        <w:t>形成书面的资格审查报告。</w:t>
      </w:r>
    </w:p>
    <w:p w:rsidR="00B30EA2" w:rsidRDefault="00924938">
      <w:pPr>
        <w:pStyle w:val="12"/>
        <w:numPr>
          <w:ilvl w:val="0"/>
          <w:numId w:val="43"/>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lastRenderedPageBreak/>
        <w:t>资格审查合格投标人不足</w:t>
      </w:r>
      <w:r>
        <w:rPr>
          <w:rFonts w:ascii="宋体" w:eastAsia="宋体" w:hAnsi="宋体" w:cs="Times New Roman" w:hint="eastAsia"/>
          <w:sz w:val="24"/>
          <w:szCs w:val="24"/>
          <w:lang w:val="zh-CN"/>
        </w:rPr>
        <w:t>3</w:t>
      </w:r>
      <w:r>
        <w:rPr>
          <w:rFonts w:ascii="宋体" w:eastAsia="宋体" w:hAnsi="宋体" w:cs="Times New Roman" w:hint="eastAsia"/>
          <w:sz w:val="24"/>
          <w:szCs w:val="24"/>
          <w:lang w:val="zh-CN"/>
        </w:rPr>
        <w:t>家的，不进行评标。</w:t>
      </w:r>
    </w:p>
    <w:p w:rsidR="00B30EA2" w:rsidRDefault="00924938">
      <w:pPr>
        <w:pStyle w:val="12"/>
        <w:numPr>
          <w:ilvl w:val="0"/>
          <w:numId w:val="43"/>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资格审查未通过的投标人可在结果公告质疑有效期内按公告中的联系方式获知</w:t>
      </w:r>
      <w:r>
        <w:rPr>
          <w:rFonts w:ascii="宋体" w:eastAsia="宋体" w:hAnsi="宋体" w:cs="Times New Roman"/>
          <w:sz w:val="24"/>
          <w:szCs w:val="24"/>
          <w:lang w:val="zh-CN"/>
        </w:rPr>
        <w:t>本</w:t>
      </w:r>
      <w:r>
        <w:rPr>
          <w:rFonts w:ascii="宋体" w:eastAsia="宋体" w:hAnsi="宋体" w:cs="Times New Roman" w:hint="eastAsia"/>
          <w:sz w:val="24"/>
          <w:szCs w:val="24"/>
          <w:lang w:val="zh-CN"/>
        </w:rPr>
        <w:t>单位</w:t>
      </w:r>
      <w:r>
        <w:rPr>
          <w:rFonts w:ascii="宋体" w:eastAsia="宋体" w:hAnsi="宋体" w:cs="Times New Roman"/>
          <w:sz w:val="24"/>
          <w:szCs w:val="24"/>
          <w:lang w:val="zh-CN"/>
        </w:rPr>
        <w:t>的</w:t>
      </w:r>
      <w:r>
        <w:rPr>
          <w:rFonts w:ascii="宋体" w:eastAsia="宋体" w:hAnsi="宋体" w:cs="Times New Roman" w:hint="eastAsia"/>
          <w:sz w:val="24"/>
          <w:szCs w:val="24"/>
          <w:lang w:val="zh-CN"/>
        </w:rPr>
        <w:t>资格审查情况。</w:t>
      </w:r>
    </w:p>
    <w:p w:rsidR="00B30EA2" w:rsidRDefault="00924938">
      <w:pPr>
        <w:pStyle w:val="12"/>
        <w:numPr>
          <w:ilvl w:val="0"/>
          <w:numId w:val="43"/>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采购人已进行资格预审的，不再进行资格审查。未通过资格预审的投标人，采购人、采购代理机构</w:t>
      </w:r>
      <w:r>
        <w:rPr>
          <w:rFonts w:ascii="宋体" w:eastAsia="宋体" w:hAnsi="宋体" w:cs="Times New Roman" w:hint="eastAsia"/>
          <w:b/>
          <w:sz w:val="24"/>
          <w:szCs w:val="24"/>
          <w:lang w:val="zh-CN"/>
        </w:rPr>
        <w:t>拒绝</w:t>
      </w:r>
      <w:r>
        <w:rPr>
          <w:rFonts w:ascii="宋体" w:eastAsia="宋体" w:hAnsi="宋体" w:cs="Times New Roman" w:hint="eastAsia"/>
          <w:sz w:val="24"/>
          <w:szCs w:val="24"/>
          <w:lang w:val="zh-CN"/>
        </w:rPr>
        <w:t>其投标。</w:t>
      </w:r>
    </w:p>
    <w:p w:rsidR="00B30EA2" w:rsidRDefault="00924938">
      <w:r>
        <w:br w:type="page"/>
      </w:r>
    </w:p>
    <w:p w:rsidR="00B30EA2" w:rsidRDefault="00924938">
      <w:pPr>
        <w:pStyle w:val="1"/>
        <w:numPr>
          <w:ilvl w:val="0"/>
          <w:numId w:val="1"/>
        </w:numPr>
        <w:jc w:val="center"/>
        <w:rPr>
          <w:rFonts w:ascii="黑体" w:eastAsia="黑体" w:hAnsi="黑体"/>
        </w:rPr>
      </w:pPr>
      <w:bookmarkStart w:id="46" w:name="_Toc495861541"/>
      <w:r>
        <w:rPr>
          <w:rFonts w:ascii="黑体" w:eastAsia="黑体" w:hAnsi="黑体" w:hint="eastAsia"/>
        </w:rPr>
        <w:lastRenderedPageBreak/>
        <w:t>评标方法、程序及标准</w:t>
      </w:r>
      <w:bookmarkEnd w:id="46"/>
    </w:p>
    <w:p w:rsidR="00B30EA2" w:rsidRDefault="00924938">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根据《政府采购法》、《政府采购法实施条例》、《政府采购货物和服务招标投标管理办法》等相关法律法规确定以下评标办法、程序及标准。</w:t>
      </w:r>
    </w:p>
    <w:p w:rsidR="00B30EA2" w:rsidRDefault="00924938">
      <w:pPr>
        <w:pStyle w:val="2"/>
        <w:numPr>
          <w:ilvl w:val="0"/>
          <w:numId w:val="44"/>
        </w:numPr>
        <w:spacing w:before="0" w:after="0" w:line="360" w:lineRule="auto"/>
        <w:ind w:left="616" w:hanging="616"/>
        <w:jc w:val="left"/>
        <w:rPr>
          <w:rFonts w:asciiTheme="majorEastAsia" w:hAnsiTheme="majorEastAsia" w:cs="Times New Roman"/>
          <w:bCs w:val="0"/>
          <w:sz w:val="30"/>
          <w:szCs w:val="30"/>
          <w:lang w:val="zh-CN"/>
        </w:rPr>
      </w:pPr>
      <w:bookmarkStart w:id="47" w:name="_Toc278891605"/>
      <w:bookmarkStart w:id="48" w:name="_Toc272247708"/>
      <w:bookmarkStart w:id="49" w:name="_Toc494561961"/>
      <w:bookmarkStart w:id="50" w:name="_Toc495861542"/>
      <w:r>
        <w:rPr>
          <w:rFonts w:asciiTheme="majorEastAsia" w:hAnsiTheme="majorEastAsia" w:cs="Times New Roman" w:hint="eastAsia"/>
          <w:bCs w:val="0"/>
          <w:sz w:val="30"/>
          <w:szCs w:val="30"/>
          <w:lang w:val="zh-CN"/>
        </w:rPr>
        <w:t>评标</w:t>
      </w:r>
      <w:bookmarkEnd w:id="47"/>
      <w:bookmarkEnd w:id="48"/>
      <w:r>
        <w:rPr>
          <w:rFonts w:asciiTheme="majorEastAsia" w:hAnsiTheme="majorEastAsia" w:cs="Times New Roman" w:hint="eastAsia"/>
          <w:bCs w:val="0"/>
          <w:sz w:val="30"/>
          <w:szCs w:val="30"/>
          <w:lang w:val="zh-CN"/>
        </w:rPr>
        <w:t>方法</w:t>
      </w:r>
      <w:bookmarkEnd w:id="49"/>
      <w:bookmarkEnd w:id="50"/>
    </w:p>
    <w:p w:rsidR="00B30EA2" w:rsidRDefault="00924938">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本项目评标采用综合评分法，</w:t>
      </w:r>
      <w:r>
        <w:rPr>
          <w:rFonts w:ascii="宋体" w:eastAsia="宋体" w:hAnsi="宋体" w:cs="Times New Roman"/>
          <w:bCs/>
          <w:sz w:val="24"/>
          <w:szCs w:val="20"/>
          <w:lang w:val="zh-CN"/>
        </w:rPr>
        <w:t>是指投标文件满足招标文件全部实质性要求，且按照评审因素的量化指标评审得分最高的投标人为中标候选人的评标方法。</w:t>
      </w:r>
    </w:p>
    <w:p w:rsidR="00B30EA2" w:rsidRDefault="00924938">
      <w:pPr>
        <w:pStyle w:val="2"/>
        <w:numPr>
          <w:ilvl w:val="0"/>
          <w:numId w:val="44"/>
        </w:numPr>
        <w:spacing w:before="0" w:after="0" w:line="360" w:lineRule="auto"/>
        <w:ind w:left="616" w:hanging="616"/>
        <w:jc w:val="left"/>
        <w:rPr>
          <w:rFonts w:asciiTheme="majorEastAsia" w:hAnsiTheme="majorEastAsia" w:cs="Times New Roman"/>
          <w:bCs w:val="0"/>
          <w:sz w:val="30"/>
          <w:szCs w:val="30"/>
          <w:lang w:val="zh-CN"/>
        </w:rPr>
      </w:pPr>
      <w:bookmarkStart w:id="51" w:name="_Toc278891606"/>
      <w:bookmarkStart w:id="52" w:name="_Toc272247709"/>
      <w:bookmarkStart w:id="53" w:name="_Toc494561962"/>
      <w:bookmarkStart w:id="54" w:name="_Toc495861543"/>
      <w:r>
        <w:rPr>
          <w:rFonts w:asciiTheme="majorEastAsia" w:hAnsiTheme="majorEastAsia" w:cs="Times New Roman" w:hint="eastAsia"/>
          <w:bCs w:val="0"/>
          <w:sz w:val="30"/>
          <w:szCs w:val="30"/>
          <w:lang w:val="zh-CN"/>
        </w:rPr>
        <w:t>评标程序</w:t>
      </w:r>
      <w:bookmarkEnd w:id="51"/>
      <w:bookmarkEnd w:id="52"/>
      <w:r>
        <w:rPr>
          <w:rFonts w:asciiTheme="majorEastAsia" w:hAnsiTheme="majorEastAsia" w:cs="Times New Roman" w:hint="eastAsia"/>
          <w:bCs w:val="0"/>
          <w:sz w:val="30"/>
          <w:szCs w:val="30"/>
          <w:lang w:val="zh-CN"/>
        </w:rPr>
        <w:t>及标准</w:t>
      </w:r>
      <w:bookmarkEnd w:id="53"/>
      <w:bookmarkEnd w:id="54"/>
    </w:p>
    <w:p w:rsidR="00B30EA2" w:rsidRDefault="00924938">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评标委员会按以下工作程序进行评标：</w:t>
      </w:r>
      <w:r>
        <w:rPr>
          <w:rFonts w:ascii="宋体" w:eastAsia="宋体" w:hAnsi="宋体" w:cs="Times New Roman" w:hint="eastAsia"/>
          <w:sz w:val="24"/>
          <w:szCs w:val="20"/>
          <w:lang w:val="zh-CN"/>
        </w:rPr>
        <w:t>符合性审查、澄清有关问题、综合比较和评价、确定中标候选人名单。</w:t>
      </w:r>
    </w:p>
    <w:p w:rsidR="00B30EA2" w:rsidRDefault="00924938" w:rsidP="009A2003">
      <w:pPr>
        <w:numPr>
          <w:ilvl w:val="0"/>
          <w:numId w:val="45"/>
        </w:numPr>
        <w:ind w:leftChars="154" w:left="1315" w:hangingChars="353" w:hanging="992"/>
        <w:rPr>
          <w:rFonts w:ascii="宋体" w:eastAsia="宋体" w:hAnsi="宋体" w:cs="Times New Roman"/>
          <w:strike/>
          <w:sz w:val="28"/>
          <w:szCs w:val="28"/>
          <w:lang w:val="zh-CN"/>
        </w:rPr>
      </w:pPr>
      <w:r>
        <w:rPr>
          <w:rFonts w:ascii="宋体" w:eastAsia="宋体" w:hAnsi="宋体" w:cs="Times New Roman" w:hint="eastAsia"/>
          <w:b/>
          <w:sz w:val="28"/>
          <w:szCs w:val="28"/>
          <w:lang w:val="zh-CN"/>
        </w:rPr>
        <w:t>符合性审查</w:t>
      </w:r>
    </w:p>
    <w:p w:rsidR="00B30EA2" w:rsidRDefault="00924938">
      <w:pPr>
        <w:ind w:firstLineChars="200" w:firstLine="480"/>
        <w:rPr>
          <w:rFonts w:ascii="宋体" w:eastAsia="宋体" w:hAnsi="宋体" w:cs="Times New Roman"/>
          <w:strike/>
          <w:sz w:val="28"/>
          <w:szCs w:val="28"/>
          <w:lang w:val="zh-CN"/>
        </w:rPr>
      </w:pPr>
      <w:r>
        <w:rPr>
          <w:rFonts w:ascii="Helvetica" w:eastAsia="宋体" w:hAnsi="Helvetica" w:cs="Helvetica"/>
          <w:kern w:val="0"/>
          <w:sz w:val="24"/>
          <w:szCs w:val="24"/>
          <w:lang w:val="zh-CN"/>
        </w:rPr>
        <w:t>评标委员会应当对符合资格的投标人的投标文件进行符合性审查，以确定其是否满足招标文件的实质性要求。</w:t>
      </w:r>
      <w:r>
        <w:rPr>
          <w:rFonts w:ascii="宋体" w:eastAsia="宋体" w:hAnsi="宋体" w:cs="Times New Roman" w:hint="eastAsia"/>
          <w:bCs/>
          <w:sz w:val="24"/>
          <w:szCs w:val="20"/>
          <w:lang w:val="zh-CN"/>
        </w:rPr>
        <w:t>符合性审查出现下列情形之一的投标按照</w:t>
      </w:r>
      <w:r>
        <w:rPr>
          <w:rFonts w:ascii="宋体" w:eastAsia="宋体" w:hAnsi="宋体" w:cs="Times New Roman" w:hint="eastAsia"/>
          <w:b/>
          <w:bCs/>
          <w:sz w:val="24"/>
          <w:szCs w:val="20"/>
          <w:lang w:val="zh-CN"/>
        </w:rPr>
        <w:t>无效投标处理</w:t>
      </w:r>
      <w:r>
        <w:rPr>
          <w:rFonts w:ascii="宋体" w:eastAsia="宋体" w:hAnsi="宋体" w:cs="Times New Roman" w:hint="eastAsia"/>
          <w:bCs/>
          <w:sz w:val="24"/>
          <w:szCs w:val="20"/>
          <w:lang w:val="zh-CN"/>
        </w:rPr>
        <w:t>：</w:t>
      </w:r>
    </w:p>
    <w:p w:rsidR="00B30EA2" w:rsidRDefault="00924938" w:rsidP="009A2003">
      <w:pPr>
        <w:numPr>
          <w:ilvl w:val="0"/>
          <w:numId w:val="46"/>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投标总报价超过项目（分包）预算金额或最高限价的；</w:t>
      </w:r>
    </w:p>
    <w:p w:rsidR="00B30EA2" w:rsidRDefault="00924938" w:rsidP="009A2003">
      <w:pPr>
        <w:numPr>
          <w:ilvl w:val="0"/>
          <w:numId w:val="46"/>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《投标书》、《法定代表人授权书》、《开标一览表》、《投标报价明细表》未提供或不符合招标文件要求的；</w:t>
      </w:r>
    </w:p>
    <w:p w:rsidR="00B30EA2" w:rsidRDefault="00924938" w:rsidP="009A2003">
      <w:pPr>
        <w:numPr>
          <w:ilvl w:val="0"/>
          <w:numId w:val="46"/>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工期（服务期限）、质保期不符合招标文件要求的；</w:t>
      </w:r>
    </w:p>
    <w:p w:rsidR="00B30EA2" w:rsidRDefault="00924938" w:rsidP="009A2003">
      <w:pPr>
        <w:numPr>
          <w:ilvl w:val="0"/>
          <w:numId w:val="46"/>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投标保证金的交纳不符合招标文件要求的；</w:t>
      </w:r>
    </w:p>
    <w:p w:rsidR="00B30EA2" w:rsidRDefault="00924938" w:rsidP="009A2003">
      <w:pPr>
        <w:numPr>
          <w:ilvl w:val="0"/>
          <w:numId w:val="46"/>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出现两个或两个以上不同报价的；</w:t>
      </w:r>
    </w:p>
    <w:p w:rsidR="00B30EA2" w:rsidRDefault="00924938" w:rsidP="009A2003">
      <w:pPr>
        <w:numPr>
          <w:ilvl w:val="0"/>
          <w:numId w:val="46"/>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出现两个或两个以上投标方案的（招标文件中要求提供备选方案的除外）；</w:t>
      </w:r>
    </w:p>
    <w:p w:rsidR="00B30EA2" w:rsidRDefault="00924938" w:rsidP="009A2003">
      <w:pPr>
        <w:numPr>
          <w:ilvl w:val="0"/>
          <w:numId w:val="46"/>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投标报价存在缺项、漏项的；</w:t>
      </w:r>
    </w:p>
    <w:p w:rsidR="00B30EA2" w:rsidRDefault="00924938" w:rsidP="009A2003">
      <w:pPr>
        <w:numPr>
          <w:ilvl w:val="0"/>
          <w:numId w:val="46"/>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投标有效期不足的；</w:t>
      </w:r>
    </w:p>
    <w:p w:rsidR="00B30EA2" w:rsidRDefault="00924938" w:rsidP="009A2003">
      <w:pPr>
        <w:numPr>
          <w:ilvl w:val="0"/>
          <w:numId w:val="46"/>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无法定代表人签字（签章）或签字（签章）人无法定代表人有效授权的；</w:t>
      </w:r>
    </w:p>
    <w:p w:rsidR="00B30EA2" w:rsidRDefault="00924938" w:rsidP="009A2003">
      <w:pPr>
        <w:numPr>
          <w:ilvl w:val="0"/>
          <w:numId w:val="46"/>
        </w:numPr>
        <w:tabs>
          <w:tab w:val="left" w:pos="75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正本未按要求提供加盖公章及签字（签章）原件的；</w:t>
      </w:r>
    </w:p>
    <w:p w:rsidR="00B30EA2" w:rsidRDefault="00924938" w:rsidP="009A2003">
      <w:pPr>
        <w:numPr>
          <w:ilvl w:val="0"/>
          <w:numId w:val="46"/>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符合招标文件第二章“投标人须知”中</w:t>
      </w:r>
      <w:r>
        <w:rPr>
          <w:rFonts w:ascii="Times New Roman" w:eastAsia="宋体" w:hAnsi="宋体" w:cs="Times New Roman" w:hint="eastAsia"/>
          <w:sz w:val="24"/>
          <w:szCs w:val="24"/>
          <w:lang w:val="zh-CN"/>
        </w:rPr>
        <w:t>40</w:t>
      </w:r>
      <w:r>
        <w:rPr>
          <w:rFonts w:ascii="Times New Roman" w:eastAsia="宋体" w:hAnsi="宋体" w:cs="Times New Roman" w:hint="eastAsia"/>
          <w:sz w:val="24"/>
          <w:szCs w:val="24"/>
          <w:lang w:val="zh-CN"/>
        </w:rPr>
        <w:t>条中规定情形，以分公司形式参与投标的，法定代表人授权书未由总公司法定代表人签字（盖章）并加盖公章的；</w:t>
      </w:r>
    </w:p>
    <w:p w:rsidR="00B30EA2" w:rsidRDefault="00924938" w:rsidP="009A2003">
      <w:pPr>
        <w:numPr>
          <w:ilvl w:val="0"/>
          <w:numId w:val="46"/>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未按要求提供招标文件第二章“十一</w:t>
      </w:r>
      <w:r>
        <w:rPr>
          <w:rFonts w:ascii="Times New Roman" w:eastAsia="宋体" w:hAnsi="宋体" w:cs="Times New Roman" w:hint="eastAsia"/>
          <w:sz w:val="24"/>
          <w:szCs w:val="24"/>
          <w:lang w:val="zh-CN"/>
        </w:rPr>
        <w:t xml:space="preserve"> </w:t>
      </w:r>
      <w:r>
        <w:rPr>
          <w:rFonts w:ascii="Times New Roman" w:eastAsia="宋体" w:hAnsi="宋体" w:cs="Times New Roman" w:hint="eastAsia"/>
          <w:sz w:val="24"/>
          <w:szCs w:val="24"/>
          <w:lang w:val="zh-CN"/>
        </w:rPr>
        <w:t>其他注意事项”中规定的书面声明的；</w:t>
      </w:r>
    </w:p>
    <w:p w:rsidR="00B30EA2" w:rsidRDefault="00924938" w:rsidP="009A2003">
      <w:pPr>
        <w:numPr>
          <w:ilvl w:val="0"/>
          <w:numId w:val="46"/>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w:t>
      </w:r>
      <w:r>
        <w:rPr>
          <w:rFonts w:ascii="Times New Roman" w:eastAsia="宋体" w:hAnsi="宋体" w:cs="Times New Roman" w:hint="eastAsia"/>
          <w:sz w:val="24"/>
          <w:szCs w:val="24"/>
          <w:lang w:val="zh-CN"/>
        </w:rPr>
        <w:lastRenderedPageBreak/>
        <w:t>性能参数的所在完整页面且所投型号和所列性能参数不一致的；</w:t>
      </w:r>
    </w:p>
    <w:p w:rsidR="00B30EA2" w:rsidRDefault="00924938" w:rsidP="009A2003">
      <w:pPr>
        <w:numPr>
          <w:ilvl w:val="0"/>
          <w:numId w:val="46"/>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所投货物是通过中国海关报关验放进入中国境内且产自关境外的（招标文件中注明已办理进口产品核准的除外）；</w:t>
      </w:r>
    </w:p>
    <w:p w:rsidR="00B30EA2" w:rsidRDefault="00924938" w:rsidP="009A2003">
      <w:pPr>
        <w:numPr>
          <w:ilvl w:val="0"/>
          <w:numId w:val="46"/>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未提供所投货物（工程或服务）的具体参数值或功能表述，或原文复制招标文件的技术规格相关部分内容作为其投标文件的一部分的；</w:t>
      </w:r>
    </w:p>
    <w:p w:rsidR="00B30EA2" w:rsidRDefault="00924938" w:rsidP="009A2003">
      <w:pPr>
        <w:numPr>
          <w:ilvl w:val="0"/>
          <w:numId w:val="46"/>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不</w:t>
      </w:r>
      <w:r>
        <w:rPr>
          <w:rFonts w:ascii="Times New Roman" w:eastAsia="宋体" w:hAnsi="宋体" w:cs="Times New Roman" w:hint="eastAsia"/>
          <w:sz w:val="24"/>
          <w:szCs w:val="24"/>
          <w:lang w:val="zh-CN"/>
        </w:rPr>
        <w:t>满足招标文件第三章“项目技术、服务和商务要求”中“★”号条款要求的；</w:t>
      </w:r>
    </w:p>
    <w:p w:rsidR="00B30EA2" w:rsidRDefault="00924938" w:rsidP="009A2003">
      <w:pPr>
        <w:numPr>
          <w:ilvl w:val="0"/>
          <w:numId w:val="46"/>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含有采购人不能接受的附加条件的</w:t>
      </w:r>
      <w:r>
        <w:rPr>
          <w:rFonts w:ascii="Times New Roman" w:eastAsia="宋体" w:hAnsi="宋体" w:cs="Times New Roman" w:hint="eastAsia"/>
          <w:sz w:val="24"/>
          <w:szCs w:val="24"/>
          <w:lang w:val="zh-CN"/>
        </w:rPr>
        <w:t>；</w:t>
      </w:r>
    </w:p>
    <w:p w:rsidR="00B30EA2" w:rsidRDefault="00924938" w:rsidP="009A2003">
      <w:pPr>
        <w:numPr>
          <w:ilvl w:val="0"/>
          <w:numId w:val="46"/>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B30EA2" w:rsidRDefault="00924938" w:rsidP="009A2003">
      <w:pPr>
        <w:numPr>
          <w:ilvl w:val="0"/>
          <w:numId w:val="46"/>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法律、法规</w:t>
      </w:r>
      <w:r>
        <w:rPr>
          <w:rFonts w:ascii="Times New Roman" w:eastAsia="宋体" w:hAnsi="宋体" w:cs="Times New Roman" w:hint="eastAsia"/>
          <w:sz w:val="24"/>
          <w:szCs w:val="24"/>
          <w:lang w:val="zh-CN"/>
        </w:rPr>
        <w:t>和招标文件</w:t>
      </w:r>
      <w:r>
        <w:rPr>
          <w:rFonts w:ascii="Times New Roman" w:eastAsia="宋体" w:hAnsi="宋体" w:cs="Times New Roman"/>
          <w:sz w:val="24"/>
          <w:szCs w:val="24"/>
          <w:lang w:val="zh-CN"/>
        </w:rPr>
        <w:t>规定的其他</w:t>
      </w:r>
      <w:r>
        <w:rPr>
          <w:rFonts w:ascii="Times New Roman" w:eastAsia="宋体" w:hAnsi="宋体" w:cs="Times New Roman" w:hint="eastAsia"/>
          <w:sz w:val="24"/>
          <w:szCs w:val="24"/>
          <w:lang w:val="zh-CN"/>
        </w:rPr>
        <w:t>无效投标</w:t>
      </w:r>
      <w:r>
        <w:rPr>
          <w:rFonts w:ascii="Times New Roman" w:eastAsia="宋体" w:hAnsi="宋体" w:cs="Times New Roman"/>
          <w:sz w:val="24"/>
          <w:szCs w:val="24"/>
          <w:lang w:val="zh-CN"/>
        </w:rPr>
        <w:t>情形。</w:t>
      </w:r>
    </w:p>
    <w:p w:rsidR="00B30EA2" w:rsidRDefault="00924938" w:rsidP="009A2003">
      <w:pPr>
        <w:numPr>
          <w:ilvl w:val="0"/>
          <w:numId w:val="45"/>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澄清有关问题</w:t>
      </w:r>
    </w:p>
    <w:p w:rsidR="00B30EA2" w:rsidRDefault="00924938" w:rsidP="009A2003">
      <w:pPr>
        <w:numPr>
          <w:ilvl w:val="0"/>
          <w:numId w:val="47"/>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评标期间，</w:t>
      </w:r>
      <w:r>
        <w:rPr>
          <w:rFonts w:ascii="Helvetica" w:eastAsia="宋体" w:hAnsi="Helvetica"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rsidR="00B30EA2" w:rsidRDefault="00924938" w:rsidP="009A2003">
      <w:pPr>
        <w:numPr>
          <w:ilvl w:val="0"/>
          <w:numId w:val="47"/>
        </w:numPr>
        <w:tabs>
          <w:tab w:val="left" w:pos="616"/>
        </w:tabs>
        <w:spacing w:line="360" w:lineRule="auto"/>
        <w:ind w:leftChars="5" w:left="10" w:firstLineChars="99" w:firstLine="238"/>
        <w:rPr>
          <w:rFonts w:ascii="宋体" w:eastAsia="宋体" w:hAnsi="宋体" w:cs="Times New Roman"/>
          <w:bCs/>
          <w:strike/>
          <w:sz w:val="24"/>
          <w:szCs w:val="20"/>
          <w:lang w:val="zh-CN"/>
        </w:rPr>
      </w:pPr>
      <w:r>
        <w:rPr>
          <w:rFonts w:ascii="宋体" w:eastAsia="宋体" w:hAnsi="宋体" w:cs="Times New Roman" w:hint="eastAsia"/>
          <w:bCs/>
          <w:sz w:val="24"/>
          <w:szCs w:val="20"/>
          <w:lang w:val="zh-CN"/>
        </w:rPr>
        <w:t>投标人应按照评标委员会要求的澄清内容在规定时间内做出澄清。</w:t>
      </w:r>
      <w:r>
        <w:rPr>
          <w:rFonts w:ascii="宋体" w:eastAsia="宋体" w:hAnsi="宋体" w:cs="Times New Roman"/>
          <w:sz w:val="24"/>
          <w:szCs w:val="20"/>
          <w:lang w:val="zh-CN"/>
        </w:rPr>
        <w:t>投标文件报价出现前后不一致的</w:t>
      </w:r>
      <w:r>
        <w:rPr>
          <w:rFonts w:ascii="宋体" w:eastAsia="宋体" w:hAnsi="宋体" w:cs="Times New Roman" w:hint="eastAsia"/>
          <w:sz w:val="24"/>
          <w:szCs w:val="20"/>
          <w:lang w:val="zh-CN"/>
        </w:rPr>
        <w:t>，按照本节第</w:t>
      </w:r>
      <w:r>
        <w:rPr>
          <w:rFonts w:ascii="宋体" w:eastAsia="宋体" w:hAnsi="宋体" w:cs="Times New Roman" w:hint="eastAsia"/>
          <w:sz w:val="24"/>
          <w:szCs w:val="20"/>
          <w:lang w:val="zh-CN"/>
        </w:rPr>
        <w:t>3</w:t>
      </w:r>
      <w:r>
        <w:rPr>
          <w:rFonts w:ascii="宋体" w:eastAsia="宋体" w:hAnsi="宋体" w:cs="Times New Roman" w:hint="eastAsia"/>
          <w:bCs/>
          <w:sz w:val="24"/>
          <w:szCs w:val="20"/>
          <w:lang w:val="zh-CN"/>
        </w:rPr>
        <w:t>条规定进行修正，</w:t>
      </w:r>
      <w:r>
        <w:rPr>
          <w:rFonts w:ascii="Helvetica" w:eastAsia="宋体" w:hAnsi="Helvetica" w:cs="Helvetica"/>
          <w:kern w:val="0"/>
          <w:sz w:val="24"/>
          <w:szCs w:val="24"/>
          <w:lang w:val="zh-CN"/>
        </w:rPr>
        <w:t>投标人的澄清、说明或者补正不得超出投标文件的范围或者改变投标文件的实质性内容。</w:t>
      </w:r>
    </w:p>
    <w:p w:rsidR="00B30EA2" w:rsidRDefault="00924938" w:rsidP="009A2003">
      <w:pPr>
        <w:numPr>
          <w:ilvl w:val="0"/>
          <w:numId w:val="47"/>
        </w:numPr>
        <w:tabs>
          <w:tab w:val="left" w:pos="616"/>
        </w:tabs>
        <w:spacing w:line="360" w:lineRule="auto"/>
        <w:ind w:leftChars="5" w:left="10" w:firstLineChars="99" w:firstLine="238"/>
        <w:rPr>
          <w:rFonts w:ascii="宋体" w:eastAsia="宋体" w:hAnsi="宋体" w:cs="Times New Roman"/>
          <w:bCs/>
          <w:sz w:val="24"/>
          <w:szCs w:val="20"/>
          <w:lang w:val="zh-CN"/>
        </w:rPr>
      </w:pPr>
      <w:r>
        <w:rPr>
          <w:rFonts w:ascii="宋体" w:eastAsia="宋体" w:hAnsi="宋体" w:cs="Times New Roman"/>
          <w:bCs/>
          <w:sz w:val="24"/>
          <w:szCs w:val="20"/>
          <w:lang w:val="zh-CN"/>
        </w:rPr>
        <w:t>投标文件报价出现前后不一致的，按照下列规定修正：</w:t>
      </w:r>
    </w:p>
    <w:p w:rsidR="00B30EA2" w:rsidRDefault="00924938">
      <w:pPr>
        <w:numPr>
          <w:ilvl w:val="0"/>
          <w:numId w:val="48"/>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投标文件中开标一览表内容与投标文件中相应内容不一致的，以开标一览表为准</w:t>
      </w:r>
      <w:r>
        <w:rPr>
          <w:rFonts w:ascii="宋体" w:eastAsia="宋体" w:hAnsi="宋体" w:cs="Times New Roman" w:hint="eastAsia"/>
          <w:color w:val="0D0D0D"/>
          <w:sz w:val="24"/>
          <w:szCs w:val="24"/>
          <w:lang w:val="zh-CN"/>
        </w:rPr>
        <w:t>。</w:t>
      </w:r>
    </w:p>
    <w:p w:rsidR="00B30EA2" w:rsidRDefault="00924938">
      <w:pPr>
        <w:numPr>
          <w:ilvl w:val="0"/>
          <w:numId w:val="48"/>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大写金额和小写金额不一致的，以大写金额为准</w:t>
      </w:r>
      <w:r>
        <w:rPr>
          <w:rFonts w:ascii="宋体" w:eastAsia="宋体" w:hAnsi="宋体" w:cs="Times New Roman" w:hint="eastAsia"/>
          <w:color w:val="0D0D0D"/>
          <w:sz w:val="24"/>
          <w:szCs w:val="24"/>
          <w:lang w:val="zh-CN"/>
        </w:rPr>
        <w:t>。</w:t>
      </w:r>
    </w:p>
    <w:p w:rsidR="00B30EA2" w:rsidRDefault="00924938">
      <w:pPr>
        <w:numPr>
          <w:ilvl w:val="0"/>
          <w:numId w:val="48"/>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单价金额小数点或者百分比有明显错位的，以开标一览表的总价为准，并修改单价</w:t>
      </w:r>
      <w:r>
        <w:rPr>
          <w:rFonts w:ascii="宋体" w:eastAsia="宋体" w:hAnsi="宋体" w:cs="Times New Roman" w:hint="eastAsia"/>
          <w:color w:val="0D0D0D"/>
          <w:sz w:val="24"/>
          <w:szCs w:val="24"/>
          <w:lang w:val="zh-CN"/>
        </w:rPr>
        <w:t>。</w:t>
      </w:r>
    </w:p>
    <w:p w:rsidR="00B30EA2" w:rsidRDefault="00924938">
      <w:pPr>
        <w:numPr>
          <w:ilvl w:val="0"/>
          <w:numId w:val="48"/>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总价金额与按单价汇总金额不一致的，以单价金额计算结果为准</w:t>
      </w:r>
      <w:r>
        <w:rPr>
          <w:rFonts w:ascii="宋体" w:eastAsia="宋体" w:hAnsi="宋体" w:cs="Times New Roman" w:hint="eastAsia"/>
          <w:color w:val="0D0D0D"/>
          <w:sz w:val="24"/>
          <w:szCs w:val="24"/>
          <w:lang w:val="zh-CN"/>
        </w:rPr>
        <w:t>。</w:t>
      </w:r>
    </w:p>
    <w:p w:rsidR="00B30EA2" w:rsidRDefault="00924938">
      <w:pPr>
        <w:numPr>
          <w:ilvl w:val="0"/>
          <w:numId w:val="48"/>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同时出现两种以上不一致的，按照前款规定的顺序修正</w:t>
      </w:r>
      <w:r>
        <w:rPr>
          <w:rFonts w:ascii="宋体" w:eastAsia="宋体" w:hAnsi="宋体" w:cs="Times New Roman" w:hint="eastAsia"/>
          <w:color w:val="0D0D0D"/>
          <w:sz w:val="24"/>
          <w:szCs w:val="24"/>
          <w:lang w:val="zh-CN"/>
        </w:rPr>
        <w:t>。</w:t>
      </w:r>
    </w:p>
    <w:p w:rsidR="00B30EA2" w:rsidRDefault="00924938">
      <w:pPr>
        <w:numPr>
          <w:ilvl w:val="0"/>
          <w:numId w:val="48"/>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修正后的报价按照</w:t>
      </w:r>
      <w:r>
        <w:rPr>
          <w:rFonts w:ascii="宋体" w:eastAsia="宋体" w:hAnsi="宋体" w:cs="Times New Roman" w:hint="eastAsia"/>
          <w:color w:val="0D0D0D"/>
          <w:sz w:val="24"/>
          <w:szCs w:val="24"/>
          <w:lang w:val="zh-CN"/>
        </w:rPr>
        <w:t>本节第</w:t>
      </w:r>
      <w:r>
        <w:rPr>
          <w:rFonts w:ascii="宋体" w:eastAsia="宋体" w:hAnsi="宋体" w:cs="Times New Roman" w:hint="eastAsia"/>
          <w:color w:val="0D0D0D"/>
          <w:sz w:val="24"/>
          <w:szCs w:val="24"/>
          <w:lang w:val="zh-CN"/>
        </w:rPr>
        <w:t>4</w:t>
      </w:r>
      <w:r>
        <w:rPr>
          <w:rFonts w:ascii="宋体" w:eastAsia="宋体" w:hAnsi="宋体" w:cs="Times New Roman" w:hint="eastAsia"/>
          <w:color w:val="0D0D0D"/>
          <w:sz w:val="24"/>
          <w:szCs w:val="24"/>
          <w:lang w:val="zh-CN"/>
        </w:rPr>
        <w:t>条规定</w:t>
      </w:r>
      <w:r>
        <w:rPr>
          <w:rFonts w:ascii="宋体" w:eastAsia="宋体" w:hAnsi="宋体" w:cs="Times New Roman"/>
          <w:color w:val="0D0D0D"/>
          <w:sz w:val="24"/>
          <w:szCs w:val="24"/>
          <w:lang w:val="zh-CN"/>
        </w:rPr>
        <w:t>经投标人确认后产生约束力，投标人不确认的，</w:t>
      </w:r>
      <w:r>
        <w:rPr>
          <w:rFonts w:ascii="宋体" w:eastAsia="宋体" w:hAnsi="宋体" w:cs="Times New Roman" w:hint="eastAsia"/>
          <w:color w:val="0D0D0D"/>
          <w:sz w:val="24"/>
          <w:szCs w:val="24"/>
          <w:lang w:val="zh-CN"/>
        </w:rPr>
        <w:t>按照</w:t>
      </w:r>
      <w:r>
        <w:rPr>
          <w:rFonts w:ascii="宋体" w:eastAsia="宋体" w:hAnsi="宋体" w:cs="Times New Roman"/>
          <w:b/>
          <w:color w:val="0D0D0D"/>
          <w:sz w:val="24"/>
          <w:szCs w:val="24"/>
          <w:lang w:val="zh-CN"/>
        </w:rPr>
        <w:t>无效</w:t>
      </w:r>
      <w:r>
        <w:rPr>
          <w:rFonts w:ascii="宋体" w:eastAsia="宋体" w:hAnsi="宋体" w:cs="Times New Roman" w:hint="eastAsia"/>
          <w:b/>
          <w:color w:val="0D0D0D"/>
          <w:sz w:val="24"/>
          <w:szCs w:val="24"/>
          <w:lang w:val="zh-CN"/>
        </w:rPr>
        <w:t>投标处理</w:t>
      </w:r>
      <w:r>
        <w:rPr>
          <w:rFonts w:ascii="宋体" w:eastAsia="宋体" w:hAnsi="宋体" w:cs="Times New Roman"/>
          <w:color w:val="0D0D0D"/>
          <w:sz w:val="24"/>
          <w:szCs w:val="24"/>
          <w:lang w:val="zh-CN"/>
        </w:rPr>
        <w:t>。</w:t>
      </w:r>
    </w:p>
    <w:p w:rsidR="00B30EA2" w:rsidRDefault="00924938" w:rsidP="009A2003">
      <w:pPr>
        <w:numPr>
          <w:ilvl w:val="0"/>
          <w:numId w:val="47"/>
        </w:numPr>
        <w:tabs>
          <w:tab w:val="left" w:pos="616"/>
        </w:tabs>
        <w:spacing w:line="360" w:lineRule="auto"/>
        <w:ind w:leftChars="5" w:left="10" w:firstLineChars="99" w:firstLine="238"/>
        <w:rPr>
          <w:rFonts w:ascii="宋体" w:eastAsia="宋体" w:hAnsi="宋体" w:cs="Times New Roman"/>
          <w:sz w:val="24"/>
          <w:szCs w:val="20"/>
          <w:lang w:val="zh-CN"/>
        </w:rPr>
      </w:pPr>
      <w:r>
        <w:rPr>
          <w:rFonts w:ascii="宋体" w:eastAsia="宋体" w:hAnsi="宋体" w:cs="Times New Roman" w:hint="eastAsia"/>
          <w:sz w:val="24"/>
          <w:szCs w:val="20"/>
          <w:lang w:val="zh-CN"/>
        </w:rPr>
        <w:t>投标人的</w:t>
      </w:r>
      <w:r>
        <w:rPr>
          <w:rFonts w:ascii="Helvetica" w:eastAsia="宋体" w:hAnsi="Helvetica" w:cs="Helvetica"/>
          <w:kern w:val="0"/>
          <w:sz w:val="24"/>
          <w:szCs w:val="24"/>
          <w:lang w:val="zh-CN"/>
        </w:rPr>
        <w:t>澄清、说明或者补正</w:t>
      </w:r>
      <w:r>
        <w:rPr>
          <w:rFonts w:ascii="宋体" w:eastAsia="宋体" w:hAnsi="宋体" w:cs="Times New Roman" w:hint="eastAsia"/>
          <w:sz w:val="24"/>
          <w:szCs w:val="20"/>
          <w:lang w:val="zh-CN"/>
        </w:rPr>
        <w:t>是其投标文件的有效组成部分。</w:t>
      </w:r>
      <w:r>
        <w:rPr>
          <w:rFonts w:ascii="Helvetica" w:eastAsia="宋体" w:hAnsi="Helvetica" w:cs="Helvetica"/>
          <w:kern w:val="0"/>
          <w:sz w:val="24"/>
          <w:szCs w:val="24"/>
          <w:lang w:val="zh-CN"/>
        </w:rPr>
        <w:t>投标人的澄清、说明或者补正应当采用书面形式，并加盖公章，或者由法定代表人或其授权的代表签字。</w:t>
      </w:r>
    </w:p>
    <w:p w:rsidR="00B30EA2" w:rsidRDefault="00924938" w:rsidP="009A2003">
      <w:pPr>
        <w:numPr>
          <w:ilvl w:val="0"/>
          <w:numId w:val="45"/>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综合比较与评价</w:t>
      </w:r>
    </w:p>
    <w:p w:rsidR="00B30EA2" w:rsidRDefault="00924938">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bCs/>
          <w:sz w:val="24"/>
          <w:szCs w:val="20"/>
          <w:lang w:val="zh-CN"/>
        </w:rPr>
        <w:t>评标委员会应当按照</w:t>
      </w:r>
      <w:r>
        <w:rPr>
          <w:rFonts w:ascii="宋体" w:eastAsia="宋体" w:hAnsi="宋体" w:cs="Times New Roman" w:hint="eastAsia"/>
          <w:bCs/>
          <w:sz w:val="24"/>
          <w:szCs w:val="20"/>
          <w:lang w:val="zh-CN"/>
        </w:rPr>
        <w:t>本章</w:t>
      </w:r>
      <w:r>
        <w:rPr>
          <w:rFonts w:ascii="宋体" w:eastAsia="宋体" w:hAnsi="宋体" w:cs="Times New Roman"/>
          <w:bCs/>
          <w:sz w:val="24"/>
          <w:szCs w:val="20"/>
          <w:lang w:val="zh-CN"/>
        </w:rPr>
        <w:t>中规定的</w:t>
      </w:r>
      <w:r>
        <w:rPr>
          <w:rFonts w:ascii="宋体" w:eastAsia="宋体" w:hAnsi="宋体" w:cs="Times New Roman" w:hint="eastAsia"/>
          <w:bCs/>
          <w:sz w:val="24"/>
          <w:szCs w:val="20"/>
          <w:lang w:val="zh-CN"/>
        </w:rPr>
        <w:t>评标方法和标准</w:t>
      </w:r>
      <w:r>
        <w:rPr>
          <w:rFonts w:ascii="宋体" w:eastAsia="宋体" w:hAnsi="宋体" w:cs="Times New Roman"/>
          <w:bCs/>
          <w:sz w:val="24"/>
          <w:szCs w:val="20"/>
          <w:lang w:val="zh-CN"/>
        </w:rPr>
        <w:t>，对符合性审查合格的投标文件进行商务和技术</w:t>
      </w:r>
      <w:r>
        <w:rPr>
          <w:rFonts w:ascii="宋体" w:eastAsia="宋体" w:hAnsi="宋体" w:cs="Times New Roman" w:hint="eastAsia"/>
          <w:bCs/>
          <w:sz w:val="24"/>
          <w:szCs w:val="20"/>
          <w:lang w:val="zh-CN"/>
        </w:rPr>
        <w:t>、服务</w:t>
      </w:r>
      <w:r>
        <w:rPr>
          <w:rFonts w:ascii="宋体" w:eastAsia="宋体" w:hAnsi="宋体" w:cs="Times New Roman"/>
          <w:bCs/>
          <w:sz w:val="24"/>
          <w:szCs w:val="20"/>
          <w:lang w:val="zh-CN"/>
        </w:rPr>
        <w:t>评估，综合比较与评价。</w:t>
      </w:r>
    </w:p>
    <w:p w:rsidR="00B30EA2" w:rsidRDefault="00924938" w:rsidP="009A2003">
      <w:pPr>
        <w:numPr>
          <w:ilvl w:val="0"/>
          <w:numId w:val="49"/>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lastRenderedPageBreak/>
        <w:t>商务评议</w:t>
      </w:r>
    </w:p>
    <w:p w:rsidR="00B30EA2" w:rsidRDefault="00924938">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评标委员会对符合性审查合格的投标文件进行评议，并依据本章“评审因素及评分标准”中的商务评议进行综合比较和评分。</w:t>
      </w:r>
    </w:p>
    <w:p w:rsidR="00B30EA2" w:rsidRDefault="00924938" w:rsidP="009A2003">
      <w:pPr>
        <w:numPr>
          <w:ilvl w:val="0"/>
          <w:numId w:val="49"/>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技术、服务评议</w:t>
      </w:r>
    </w:p>
    <w:p w:rsidR="00B30EA2" w:rsidRDefault="00924938">
      <w:pPr>
        <w:spacing w:line="360" w:lineRule="auto"/>
        <w:ind w:firstLineChars="200" w:firstLine="480"/>
        <w:rPr>
          <w:rFonts w:ascii="宋体" w:eastAsia="宋体" w:hAnsi="宋体" w:cs="Times New Roman"/>
          <w:kern w:val="0"/>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评标委员会对符合性审查合格的投标文件进行评议，并依据本章“评审因素及评分标准”中的技术、服务评议进行综合比较和评分。</w:t>
      </w:r>
    </w:p>
    <w:p w:rsidR="00B30EA2" w:rsidRDefault="00924938" w:rsidP="009A2003">
      <w:pPr>
        <w:numPr>
          <w:ilvl w:val="0"/>
          <w:numId w:val="49"/>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价格评议</w:t>
      </w:r>
    </w:p>
    <w:p w:rsidR="00B30EA2" w:rsidRDefault="00924938">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评标委员会对符合性审查合格的投标文件进行价格评议（</w:t>
      </w:r>
      <w:r>
        <w:rPr>
          <w:rFonts w:ascii="宋体" w:eastAsia="宋体" w:hAnsi="宋体" w:cs="Times New Roman" w:hint="eastAsia"/>
          <w:bCs/>
          <w:sz w:val="24"/>
          <w:szCs w:val="21"/>
          <w:lang w:val="zh-CN"/>
        </w:rPr>
        <w:t>执行国家统一定价标准和采用固定价格采购的项目，其价格不列为评审因素</w:t>
      </w:r>
      <w:r>
        <w:rPr>
          <w:rFonts w:ascii="宋体" w:eastAsia="宋体" w:hAnsi="宋体" w:cs="Times New Roman" w:hint="eastAsia"/>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B30EA2" w:rsidRDefault="00924938">
      <w:pPr>
        <w:numPr>
          <w:ilvl w:val="0"/>
          <w:numId w:val="50"/>
        </w:numPr>
        <w:adjustRightInd w:val="0"/>
        <w:spacing w:line="360" w:lineRule="auto"/>
        <w:ind w:left="742" w:hanging="493"/>
        <w:rPr>
          <w:rFonts w:ascii="宋体" w:eastAsia="宋体" w:hAnsi="宋体" w:cs="Times New Roman"/>
          <w:bCs/>
          <w:sz w:val="24"/>
          <w:szCs w:val="21"/>
          <w:lang w:val="zh-CN"/>
        </w:rPr>
      </w:pPr>
      <w:r>
        <w:rPr>
          <w:rFonts w:ascii="宋体" w:eastAsia="宋体" w:hAnsi="宋体" w:cs="Times New Roman" w:hint="eastAsia"/>
          <w:bCs/>
          <w:color w:val="0D0D0D"/>
          <w:sz w:val="24"/>
          <w:szCs w:val="20"/>
          <w:lang w:val="zh-CN"/>
        </w:rPr>
        <w:t>报价合理性说明：评标</w:t>
      </w:r>
      <w:r>
        <w:rPr>
          <w:rFonts w:ascii="宋体" w:eastAsia="宋体" w:hAnsi="宋体" w:cs="Helvetica"/>
          <w:kern w:val="0"/>
          <w:sz w:val="24"/>
          <w:szCs w:val="24"/>
          <w:lang w:val="zh-CN"/>
        </w:rPr>
        <w:t>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ascii="宋体" w:eastAsia="宋体" w:hAnsi="宋体" w:cs="Helvetica" w:hint="eastAsia"/>
          <w:kern w:val="0"/>
          <w:sz w:val="24"/>
          <w:szCs w:val="24"/>
          <w:lang w:val="zh-CN"/>
        </w:rPr>
        <w:t>应当将其作为</w:t>
      </w:r>
      <w:r>
        <w:rPr>
          <w:rFonts w:ascii="宋体" w:eastAsia="宋体" w:hAnsi="宋体" w:cs="Helvetica"/>
          <w:b/>
          <w:kern w:val="0"/>
          <w:sz w:val="24"/>
          <w:szCs w:val="24"/>
          <w:lang w:val="zh-CN"/>
        </w:rPr>
        <w:t>无效投标处理</w:t>
      </w:r>
      <w:r>
        <w:rPr>
          <w:rFonts w:ascii="宋体" w:eastAsia="宋体" w:hAnsi="宋体" w:cs="Helvetica"/>
          <w:kern w:val="0"/>
          <w:sz w:val="24"/>
          <w:szCs w:val="24"/>
          <w:lang w:val="zh-CN"/>
        </w:rPr>
        <w:t>。</w:t>
      </w:r>
    </w:p>
    <w:p w:rsidR="00B30EA2" w:rsidRDefault="00924938">
      <w:pPr>
        <w:numPr>
          <w:ilvl w:val="0"/>
          <w:numId w:val="50"/>
        </w:numPr>
        <w:adjustRightInd w:val="0"/>
        <w:spacing w:line="360" w:lineRule="auto"/>
        <w:ind w:left="742" w:hanging="493"/>
        <w:rPr>
          <w:rFonts w:ascii="宋体" w:eastAsia="宋体" w:hAnsi="宋体" w:cs="Times New Roman"/>
          <w:b/>
          <w:sz w:val="24"/>
          <w:szCs w:val="24"/>
          <w:lang w:val="zh-CN"/>
        </w:rPr>
      </w:pPr>
      <w:r>
        <w:rPr>
          <w:rFonts w:ascii="宋体" w:eastAsia="宋体" w:hAnsi="宋体" w:cs="Times New Roman" w:hint="eastAsia"/>
          <w:b/>
          <w:sz w:val="24"/>
          <w:szCs w:val="24"/>
          <w:lang w:val="zh-CN"/>
        </w:rPr>
        <w:t>小型和微型企业、监狱企业、残疾人福利性单位价格扣除：</w:t>
      </w:r>
    </w:p>
    <w:p w:rsidR="00B30EA2" w:rsidRDefault="00924938">
      <w:pPr>
        <w:numPr>
          <w:ilvl w:val="0"/>
          <w:numId w:val="51"/>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非专门面向中小企业的货物类采购项目，按招标文件中采购清单确定的货物，对小型和微型企业制造的货物价格给予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B30EA2" w:rsidRDefault="00924938">
      <w:pPr>
        <w:numPr>
          <w:ilvl w:val="0"/>
          <w:numId w:val="51"/>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非专门面向中小企业的工程、服务类采购项目，投标人是小型和微型企业的价格给予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B30EA2" w:rsidRDefault="00924938">
      <w:pPr>
        <w:numPr>
          <w:ilvl w:val="0"/>
          <w:numId w:val="51"/>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鼓励大中型企业和其他自然人</w:t>
      </w:r>
      <w:r>
        <w:rPr>
          <w:rFonts w:ascii="宋体" w:eastAsia="宋体" w:hAnsi="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eastAsia="宋体" w:hAnsi="宋体" w:cs="Times New Roman"/>
          <w:b/>
          <w:bCs/>
          <w:sz w:val="24"/>
          <w:szCs w:val="20"/>
        </w:rPr>
        <w:t>30%</w:t>
      </w:r>
      <w:r>
        <w:rPr>
          <w:rFonts w:ascii="宋体" w:eastAsia="宋体" w:hAnsi="宋体" w:cs="Times New Roman"/>
          <w:bCs/>
          <w:sz w:val="24"/>
          <w:szCs w:val="20"/>
        </w:rPr>
        <w:t>以上的，可给予联合体</w:t>
      </w:r>
      <w:r>
        <w:rPr>
          <w:rFonts w:ascii="宋体" w:eastAsia="宋体" w:hAnsi="宋体" w:cs="Times New Roman"/>
          <w:b/>
          <w:bCs/>
          <w:sz w:val="24"/>
          <w:szCs w:val="20"/>
          <w:lang w:val="zh-CN"/>
        </w:rPr>
        <w:t>3%</w:t>
      </w:r>
      <w:r>
        <w:rPr>
          <w:rFonts w:ascii="宋体" w:eastAsia="宋体" w:hAnsi="宋体" w:cs="Times New Roman"/>
          <w:bCs/>
          <w:sz w:val="24"/>
          <w:szCs w:val="20"/>
        </w:rPr>
        <w:t>的价格扣除</w:t>
      </w:r>
      <w:r>
        <w:rPr>
          <w:rFonts w:ascii="宋体" w:eastAsia="宋体" w:hAnsi="宋体" w:cs="Times New Roman" w:hint="eastAsia"/>
          <w:bCs/>
          <w:sz w:val="24"/>
          <w:szCs w:val="20"/>
        </w:rPr>
        <w:t>，</w:t>
      </w:r>
      <w:r>
        <w:rPr>
          <w:rFonts w:ascii="宋体" w:eastAsia="宋体" w:hAnsi="宋体" w:cs="Times New Roman" w:hint="eastAsia"/>
          <w:bCs/>
          <w:sz w:val="24"/>
          <w:szCs w:val="20"/>
          <w:lang w:val="zh-CN"/>
        </w:rPr>
        <w:t>不重复享受政策。</w:t>
      </w:r>
    </w:p>
    <w:p w:rsidR="00B30EA2" w:rsidRDefault="00924938">
      <w:pPr>
        <w:numPr>
          <w:ilvl w:val="0"/>
          <w:numId w:val="51"/>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监狱企业</w:t>
      </w:r>
      <w:r>
        <w:rPr>
          <w:rFonts w:ascii="宋体" w:eastAsia="宋体" w:hAnsi="宋体" w:cs="Times New Roman" w:hint="eastAsia"/>
          <w:bCs/>
          <w:sz w:val="24"/>
          <w:szCs w:val="20"/>
          <w:lang w:val="zh-CN"/>
        </w:rPr>
        <w:t>、残疾人福利性单位</w:t>
      </w:r>
      <w:r>
        <w:rPr>
          <w:rFonts w:ascii="宋体" w:eastAsia="宋体" w:hAnsi="宋体" w:cs="Times New Roman"/>
          <w:bCs/>
          <w:sz w:val="24"/>
          <w:szCs w:val="20"/>
          <w:lang w:val="zh-CN"/>
        </w:rPr>
        <w:t>视同小型、微型企业，享受预留份额、评审中价格扣除等政府采购促进中小企业发展的政府采购政策</w:t>
      </w:r>
      <w:r>
        <w:rPr>
          <w:rFonts w:ascii="宋体" w:eastAsia="宋体" w:hAnsi="宋体" w:cs="Times New Roman" w:hint="eastAsia"/>
          <w:bCs/>
          <w:sz w:val="24"/>
          <w:szCs w:val="20"/>
          <w:lang w:val="zh-CN"/>
        </w:rPr>
        <w:t>，残疾人福利性单位属于小型、微型企业的，不重复享受政策。</w:t>
      </w:r>
    </w:p>
    <w:p w:rsidR="00B30EA2" w:rsidRDefault="00924938">
      <w:pPr>
        <w:numPr>
          <w:ilvl w:val="0"/>
          <w:numId w:val="51"/>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小型和微型企业应出具《声明函》（附件二、三）；监狱企业应提供由省级监狱局、戒毒局（含新疆生产建设兵团）出具的监狱企业的证明文件；残疾人福利性单位</w:t>
      </w:r>
      <w:r>
        <w:rPr>
          <w:rFonts w:ascii="宋体" w:eastAsia="宋体" w:hAnsi="宋体" w:cs="Times New Roman" w:hint="eastAsia"/>
          <w:bCs/>
          <w:sz w:val="24"/>
          <w:szCs w:val="20"/>
          <w:lang w:val="zh-CN"/>
        </w:rPr>
        <w:lastRenderedPageBreak/>
        <w:t>提供《声明函》（附件四）。</w:t>
      </w:r>
    </w:p>
    <w:p w:rsidR="00B30EA2" w:rsidRDefault="00924938" w:rsidP="009A2003">
      <w:pPr>
        <w:numPr>
          <w:ilvl w:val="0"/>
          <w:numId w:val="49"/>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相同品牌处理原则</w:t>
      </w:r>
    </w:p>
    <w:p w:rsidR="00B30EA2" w:rsidRDefault="00924938">
      <w:pPr>
        <w:numPr>
          <w:ilvl w:val="0"/>
          <w:numId w:val="52"/>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ascii="Helvetica" w:eastAsia="宋体" w:hAnsi="Helvetica" w:cs="Helvetica" w:hint="eastAsia"/>
          <w:color w:val="0D0D0D"/>
          <w:kern w:val="0"/>
          <w:sz w:val="24"/>
          <w:szCs w:val="24"/>
          <w:lang w:val="zh-CN"/>
        </w:rPr>
        <w:t>确定</w:t>
      </w:r>
      <w:r>
        <w:rPr>
          <w:rFonts w:ascii="Helvetica" w:eastAsia="宋体" w:hAnsi="Helvetica" w:cs="Helvetica"/>
          <w:color w:val="0D0D0D"/>
          <w:kern w:val="0"/>
          <w:sz w:val="24"/>
          <w:szCs w:val="24"/>
          <w:lang w:val="zh-CN"/>
        </w:rPr>
        <w:t>或者采购人委托评标委员会</w:t>
      </w:r>
      <w:r>
        <w:rPr>
          <w:rFonts w:ascii="Helvetica" w:eastAsia="宋体" w:hAnsi="Helvetica" w:cs="Helvetica" w:hint="eastAsia"/>
          <w:color w:val="0D0D0D"/>
          <w:kern w:val="0"/>
          <w:sz w:val="24"/>
          <w:szCs w:val="24"/>
          <w:lang w:val="zh-CN"/>
        </w:rPr>
        <w:t>以投票方式</w:t>
      </w:r>
      <w:r>
        <w:rPr>
          <w:rFonts w:ascii="Helvetica" w:eastAsia="宋体" w:hAnsi="Helvetica" w:cs="Helvetica"/>
          <w:color w:val="0D0D0D"/>
          <w:kern w:val="0"/>
          <w:sz w:val="24"/>
          <w:szCs w:val="24"/>
          <w:lang w:val="zh-CN"/>
        </w:rPr>
        <w:t>确定一个投标人获得中标人推荐资格，其他同品牌投标人不作为中标候选人。</w:t>
      </w:r>
    </w:p>
    <w:p w:rsidR="00B30EA2" w:rsidRDefault="00924938">
      <w:pPr>
        <w:numPr>
          <w:ilvl w:val="0"/>
          <w:numId w:val="52"/>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非单一产品采购项目，采购人</w:t>
      </w:r>
      <w:r>
        <w:rPr>
          <w:rFonts w:ascii="Helvetica" w:eastAsia="宋体" w:hAnsi="Helvetica" w:cs="Helvetica"/>
          <w:kern w:val="0"/>
          <w:sz w:val="24"/>
          <w:szCs w:val="24"/>
          <w:lang w:val="zh-CN"/>
        </w:rPr>
        <w:t>应当根据采购项目技术构成、产品价格比重等合理确定</w:t>
      </w:r>
      <w:r>
        <w:rPr>
          <w:rFonts w:ascii="Helvetica" w:eastAsia="宋体" w:hAnsi="Helvetica" w:cs="Helvetica" w:hint="eastAsia"/>
          <w:b/>
          <w:kern w:val="0"/>
          <w:sz w:val="24"/>
          <w:szCs w:val="24"/>
          <w:lang w:val="zh-CN"/>
        </w:rPr>
        <w:t>一个</w:t>
      </w:r>
      <w:r>
        <w:rPr>
          <w:rFonts w:ascii="Helvetica" w:eastAsia="宋体" w:hAnsi="Helvetica" w:cs="Helvetica"/>
          <w:b/>
          <w:kern w:val="0"/>
          <w:sz w:val="24"/>
          <w:szCs w:val="24"/>
          <w:lang w:val="zh-CN"/>
        </w:rPr>
        <w:t>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采购清单中作“相同〈或同一〉品牌”实质性要求的产品，视为一个核心产品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w:t>
      </w:r>
      <w:r>
        <w:rPr>
          <w:rFonts w:ascii="Helvetica" w:eastAsia="宋体" w:hAnsi="Helvetica" w:cs="Helvetica"/>
          <w:kern w:val="0"/>
          <w:sz w:val="24"/>
          <w:szCs w:val="24"/>
          <w:lang w:val="zh-CN"/>
        </w:rPr>
        <w:t>并</w:t>
      </w:r>
      <w:r>
        <w:rPr>
          <w:rFonts w:ascii="Helvetica" w:eastAsia="宋体" w:hAnsi="Helvetica" w:cs="Helvetica" w:hint="eastAsia"/>
          <w:kern w:val="0"/>
          <w:sz w:val="24"/>
          <w:szCs w:val="24"/>
          <w:lang w:val="zh-CN"/>
        </w:rPr>
        <w:t>以</w:t>
      </w:r>
      <w:r>
        <w:rPr>
          <w:rFonts w:ascii="Helvetica" w:eastAsia="宋体" w:hAnsi="Helvetica" w:cs="Helvetica" w:hint="eastAsia"/>
          <w:b/>
          <w:kern w:val="0"/>
          <w:sz w:val="24"/>
          <w:szCs w:val="24"/>
          <w:lang w:val="zh-CN"/>
        </w:rPr>
        <w:t>“</w:t>
      </w:r>
      <w:r>
        <w:rPr>
          <w:rFonts w:ascii="MS Gothic" w:eastAsia="宋体" w:hAnsi="MS Gothic" w:cs="MS Gothic" w:hint="eastAsia"/>
          <w:b/>
          <w:kern w:val="0"/>
          <w:sz w:val="24"/>
          <w:szCs w:val="24"/>
          <w:lang w:val="zh-CN"/>
        </w:rPr>
        <w:t>核心产品</w:t>
      </w:r>
      <w:r>
        <w:rPr>
          <w:rFonts w:ascii="Helvetica" w:eastAsia="宋体" w:hAnsi="Helvetica" w:cs="Helvetica" w:hint="eastAsia"/>
          <w:b/>
          <w:kern w:val="0"/>
          <w:sz w:val="24"/>
          <w:szCs w:val="24"/>
          <w:lang w:val="zh-CN"/>
        </w:rPr>
        <w:t>”</w:t>
      </w:r>
      <w:r>
        <w:rPr>
          <w:rFonts w:ascii="Helvetica" w:eastAsia="宋体" w:hAnsi="Helvetica" w:cs="Helvetica"/>
          <w:kern w:val="0"/>
          <w:sz w:val="24"/>
          <w:szCs w:val="24"/>
          <w:lang w:val="zh-CN"/>
        </w:rPr>
        <w:t>在</w:t>
      </w:r>
      <w:r>
        <w:rPr>
          <w:rFonts w:ascii="Helvetica" w:eastAsia="宋体" w:hAnsi="Helvetica" w:cs="Helvetica"/>
          <w:color w:val="0D0D0D"/>
          <w:kern w:val="0"/>
          <w:sz w:val="24"/>
          <w:szCs w:val="24"/>
          <w:lang w:val="zh-CN"/>
        </w:rPr>
        <w:t>招标文件中</w:t>
      </w:r>
      <w:r>
        <w:rPr>
          <w:rFonts w:ascii="Helvetica" w:eastAsia="宋体" w:hAnsi="Helvetica" w:cs="Helvetica" w:hint="eastAsia"/>
          <w:color w:val="0D0D0D"/>
          <w:kern w:val="0"/>
          <w:sz w:val="24"/>
          <w:szCs w:val="24"/>
          <w:lang w:val="zh-CN"/>
        </w:rPr>
        <w:t>标注</w:t>
      </w:r>
      <w:r>
        <w:rPr>
          <w:rFonts w:ascii="Helvetica" w:eastAsia="宋体" w:hAnsi="Helvetica" w:cs="Helvetica"/>
          <w:color w:val="0D0D0D"/>
          <w:kern w:val="0"/>
          <w:sz w:val="24"/>
          <w:szCs w:val="24"/>
          <w:lang w:val="zh-CN"/>
        </w:rPr>
        <w:t>。</w:t>
      </w:r>
    </w:p>
    <w:p w:rsidR="00B30EA2" w:rsidRDefault="00924938" w:rsidP="009A2003">
      <w:pPr>
        <w:numPr>
          <w:ilvl w:val="0"/>
          <w:numId w:val="49"/>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计分办法</w:t>
      </w:r>
    </w:p>
    <w:p w:rsidR="00B30EA2" w:rsidRDefault="00924938">
      <w:pPr>
        <w:numPr>
          <w:ilvl w:val="0"/>
          <w:numId w:val="53"/>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采购机构对各评委的总分进行复核。各项统计结果均精确到小数点后两位。</w:t>
      </w:r>
    </w:p>
    <w:p w:rsidR="00B30EA2" w:rsidRDefault="00924938">
      <w:pPr>
        <w:numPr>
          <w:ilvl w:val="0"/>
          <w:numId w:val="53"/>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各投标人的最终得分为评委所评定分数的算术平均值。</w:t>
      </w:r>
    </w:p>
    <w:p w:rsidR="00B30EA2" w:rsidRDefault="00924938" w:rsidP="009A2003">
      <w:pPr>
        <w:numPr>
          <w:ilvl w:val="0"/>
          <w:numId w:val="45"/>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推荐中标候选人名单或确定中标人</w:t>
      </w:r>
    </w:p>
    <w:p w:rsidR="00B30EA2" w:rsidRDefault="00924938" w:rsidP="009A2003">
      <w:pPr>
        <w:numPr>
          <w:ilvl w:val="0"/>
          <w:numId w:val="54"/>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评标委员会按照招标文件确定的评标方法、程序及标准，对投标文件进行评审。</w:t>
      </w:r>
      <w:r>
        <w:rPr>
          <w:rFonts w:ascii="Helvetica" w:eastAsia="宋体" w:hAnsi="Helvetica"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B30EA2" w:rsidRDefault="00924938" w:rsidP="009A2003">
      <w:pPr>
        <w:numPr>
          <w:ilvl w:val="0"/>
          <w:numId w:val="54"/>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评标委员会依据评标结果，按各投标人的评审后得分由高到低的顺序向采购人推荐得分前三名</w:t>
      </w:r>
      <w:r>
        <w:rPr>
          <w:rFonts w:ascii="Helvetica" w:eastAsia="宋体" w:hAnsi="Helvetica" w:cs="Helvetica" w:hint="eastAsia"/>
          <w:kern w:val="0"/>
          <w:sz w:val="24"/>
          <w:szCs w:val="24"/>
          <w:lang w:val="zh-CN"/>
        </w:rPr>
        <w:t>的进入中标候选人名单，并形成书面的评标报告。</w:t>
      </w:r>
    </w:p>
    <w:p w:rsidR="00B30EA2" w:rsidRDefault="00924938" w:rsidP="009A2003">
      <w:pPr>
        <w:numPr>
          <w:ilvl w:val="0"/>
          <w:numId w:val="54"/>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中标候选人并列的，</w:t>
      </w:r>
      <w:r>
        <w:rPr>
          <w:rFonts w:ascii="Helvetica" w:eastAsia="宋体" w:hAnsi="Helvetica" w:cs="Helvetica"/>
          <w:kern w:val="0"/>
          <w:sz w:val="24"/>
          <w:szCs w:val="24"/>
          <w:lang w:val="zh-CN"/>
        </w:rPr>
        <w:t>由采购人</w:t>
      </w:r>
      <w:r>
        <w:rPr>
          <w:rFonts w:ascii="Helvetica" w:eastAsia="宋体" w:hAnsi="Helvetica" w:cs="Helvetica" w:hint="eastAsia"/>
          <w:kern w:val="0"/>
          <w:sz w:val="24"/>
          <w:szCs w:val="24"/>
          <w:lang w:val="zh-CN"/>
        </w:rPr>
        <w:t>确定</w:t>
      </w:r>
      <w:r>
        <w:rPr>
          <w:rFonts w:ascii="Helvetica" w:eastAsia="宋体" w:hAnsi="Helvetica" w:cs="Helvetica"/>
          <w:kern w:val="0"/>
          <w:sz w:val="24"/>
          <w:szCs w:val="24"/>
          <w:lang w:val="zh-CN"/>
        </w:rPr>
        <w:t>或者采购人委托评标委员会</w:t>
      </w:r>
      <w:r>
        <w:rPr>
          <w:rFonts w:ascii="Helvetica" w:eastAsia="宋体" w:hAnsi="Helvetica" w:cs="Helvetica" w:hint="eastAsia"/>
          <w:kern w:val="0"/>
          <w:sz w:val="24"/>
          <w:szCs w:val="24"/>
          <w:lang w:val="zh-CN"/>
        </w:rPr>
        <w:t>以投票方式</w:t>
      </w:r>
      <w:r>
        <w:rPr>
          <w:rFonts w:ascii="Helvetica" w:eastAsia="宋体" w:hAnsi="Helvetica" w:cs="Helvetica"/>
          <w:kern w:val="0"/>
          <w:sz w:val="24"/>
          <w:szCs w:val="24"/>
          <w:lang w:val="zh-CN"/>
        </w:rPr>
        <w:t>确定中标人。</w:t>
      </w:r>
    </w:p>
    <w:p w:rsidR="00B30EA2" w:rsidRDefault="00924938" w:rsidP="009A2003">
      <w:pPr>
        <w:numPr>
          <w:ilvl w:val="0"/>
          <w:numId w:val="54"/>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B30EA2" w:rsidRDefault="00924938" w:rsidP="009A2003">
      <w:pPr>
        <w:numPr>
          <w:ilvl w:val="0"/>
          <w:numId w:val="54"/>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中标人的数量有其他规定的，应在此处明确方法、中标比例等。</w:t>
      </w:r>
    </w:p>
    <w:p w:rsidR="00B30EA2" w:rsidRDefault="00B30EA2">
      <w:pPr>
        <w:tabs>
          <w:tab w:val="left" w:pos="616"/>
        </w:tabs>
        <w:spacing w:line="360" w:lineRule="auto"/>
        <w:rPr>
          <w:rFonts w:ascii="Helvetica" w:eastAsia="宋体" w:hAnsi="Helvetica" w:cs="Helvetica"/>
          <w:kern w:val="0"/>
          <w:sz w:val="24"/>
          <w:szCs w:val="24"/>
          <w:lang w:val="zh-CN"/>
        </w:rPr>
      </w:pPr>
    </w:p>
    <w:p w:rsidR="00B30EA2" w:rsidRDefault="00B30EA2">
      <w:pPr>
        <w:tabs>
          <w:tab w:val="left" w:pos="616"/>
        </w:tabs>
        <w:spacing w:line="360" w:lineRule="auto"/>
        <w:rPr>
          <w:rFonts w:ascii="Helvetica" w:eastAsia="宋体" w:hAnsi="Helvetica" w:cs="Helvetica"/>
          <w:kern w:val="0"/>
          <w:sz w:val="24"/>
          <w:szCs w:val="24"/>
          <w:lang w:val="zh-CN"/>
        </w:rPr>
      </w:pPr>
    </w:p>
    <w:p w:rsidR="00B30EA2" w:rsidRDefault="00B30EA2">
      <w:pPr>
        <w:tabs>
          <w:tab w:val="left" w:pos="616"/>
        </w:tabs>
        <w:spacing w:line="360" w:lineRule="auto"/>
        <w:rPr>
          <w:rFonts w:ascii="Helvetica" w:eastAsia="宋体" w:hAnsi="Helvetica" w:cs="Helvetica"/>
          <w:kern w:val="0"/>
          <w:sz w:val="24"/>
          <w:szCs w:val="24"/>
          <w:lang w:val="zh-CN"/>
        </w:rPr>
      </w:pPr>
    </w:p>
    <w:p w:rsidR="00B30EA2" w:rsidRDefault="00B30EA2">
      <w:pPr>
        <w:tabs>
          <w:tab w:val="left" w:pos="616"/>
        </w:tabs>
        <w:spacing w:line="360" w:lineRule="auto"/>
        <w:rPr>
          <w:rFonts w:ascii="Helvetica" w:eastAsia="宋体" w:hAnsi="Helvetica" w:cs="Helvetica"/>
          <w:kern w:val="0"/>
          <w:sz w:val="24"/>
          <w:szCs w:val="24"/>
          <w:lang w:val="zh-CN"/>
        </w:rPr>
      </w:pPr>
    </w:p>
    <w:p w:rsidR="00B30EA2" w:rsidRDefault="00B30EA2">
      <w:pPr>
        <w:tabs>
          <w:tab w:val="left" w:pos="616"/>
        </w:tabs>
        <w:spacing w:line="360" w:lineRule="auto"/>
        <w:rPr>
          <w:rFonts w:ascii="Helvetica" w:eastAsia="宋体" w:hAnsi="Helvetica" w:cs="Helvetica"/>
          <w:kern w:val="0"/>
          <w:sz w:val="24"/>
          <w:szCs w:val="24"/>
          <w:lang w:val="zh-CN"/>
        </w:rPr>
      </w:pPr>
    </w:p>
    <w:p w:rsidR="00B30EA2" w:rsidRDefault="00924938">
      <w:pPr>
        <w:pStyle w:val="2"/>
        <w:numPr>
          <w:ilvl w:val="0"/>
          <w:numId w:val="44"/>
        </w:numPr>
        <w:spacing w:before="0" w:after="0" w:line="360" w:lineRule="auto"/>
        <w:ind w:left="616" w:hanging="616"/>
        <w:jc w:val="left"/>
        <w:rPr>
          <w:rFonts w:asciiTheme="majorEastAsia" w:hAnsiTheme="majorEastAsia" w:cs="Times New Roman"/>
          <w:bCs w:val="0"/>
          <w:sz w:val="30"/>
          <w:szCs w:val="30"/>
          <w:lang w:val="zh-CN"/>
        </w:rPr>
      </w:pPr>
      <w:bookmarkStart w:id="55" w:name="_Toc494561963"/>
      <w:bookmarkStart w:id="56" w:name="_Toc495861544"/>
      <w:r>
        <w:rPr>
          <w:rFonts w:asciiTheme="majorEastAsia" w:hAnsiTheme="majorEastAsia" w:cs="Times New Roman" w:hint="eastAsia"/>
          <w:bCs w:val="0"/>
          <w:sz w:val="30"/>
          <w:szCs w:val="30"/>
          <w:lang w:val="zh-CN"/>
        </w:rPr>
        <w:lastRenderedPageBreak/>
        <w:t>评审因素及评分标准</w:t>
      </w:r>
      <w:bookmarkEnd w:id="55"/>
      <w:bookmarkEnd w:id="56"/>
    </w:p>
    <w:tbl>
      <w:tblPr>
        <w:tblW w:w="9869" w:type="dxa"/>
        <w:tblInd w:w="-336" w:type="dxa"/>
        <w:tblLayout w:type="fixed"/>
        <w:tblLook w:val="04A0"/>
      </w:tblPr>
      <w:tblGrid>
        <w:gridCol w:w="728"/>
        <w:gridCol w:w="709"/>
        <w:gridCol w:w="567"/>
        <w:gridCol w:w="7849"/>
        <w:gridCol w:w="16"/>
      </w:tblGrid>
      <w:tr w:rsidR="00B30EA2" w:rsidRPr="009A2003">
        <w:trPr>
          <w:gridAfter w:val="1"/>
          <w:wAfter w:w="16" w:type="dxa"/>
          <w:trHeight w:val="375"/>
        </w:trPr>
        <w:tc>
          <w:tcPr>
            <w:tcW w:w="143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b/>
                <w:color w:val="000000" w:themeColor="text1"/>
                <w:kern w:val="0"/>
                <w:sz w:val="18"/>
                <w:szCs w:val="18"/>
              </w:rPr>
            </w:pPr>
            <w:r w:rsidRPr="009A2003">
              <w:rPr>
                <w:rFonts w:ascii="宋体" w:eastAsia="宋体" w:hAnsi="宋体" w:cs="宋体" w:hint="eastAsia"/>
                <w:b/>
                <w:color w:val="000000" w:themeColor="text1"/>
                <w:kern w:val="0"/>
                <w:sz w:val="18"/>
                <w:szCs w:val="18"/>
              </w:rPr>
              <w:t>评分项目</w:t>
            </w:r>
          </w:p>
        </w:tc>
        <w:tc>
          <w:tcPr>
            <w:tcW w:w="567" w:type="dxa"/>
            <w:tcBorders>
              <w:top w:val="single" w:sz="8" w:space="0" w:color="auto"/>
              <w:left w:val="nil"/>
              <w:bottom w:val="single" w:sz="8"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b/>
                <w:color w:val="000000" w:themeColor="text1"/>
                <w:kern w:val="0"/>
                <w:sz w:val="18"/>
                <w:szCs w:val="18"/>
              </w:rPr>
            </w:pPr>
            <w:r w:rsidRPr="009A2003">
              <w:rPr>
                <w:rFonts w:ascii="宋体" w:eastAsia="宋体" w:hAnsi="宋体" w:cs="宋体" w:hint="eastAsia"/>
                <w:b/>
                <w:color w:val="000000" w:themeColor="text1"/>
                <w:kern w:val="0"/>
                <w:sz w:val="18"/>
                <w:szCs w:val="18"/>
              </w:rPr>
              <w:t>分值</w:t>
            </w:r>
          </w:p>
        </w:tc>
        <w:tc>
          <w:tcPr>
            <w:tcW w:w="7849" w:type="dxa"/>
            <w:tcBorders>
              <w:top w:val="single" w:sz="8" w:space="0" w:color="auto"/>
              <w:left w:val="nil"/>
              <w:bottom w:val="single" w:sz="8"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b/>
                <w:color w:val="000000" w:themeColor="text1"/>
                <w:kern w:val="0"/>
                <w:sz w:val="18"/>
                <w:szCs w:val="18"/>
              </w:rPr>
            </w:pPr>
            <w:r w:rsidRPr="009A2003">
              <w:rPr>
                <w:rFonts w:ascii="宋体" w:eastAsia="宋体" w:hAnsi="宋体" w:cs="宋体" w:hint="eastAsia"/>
                <w:b/>
                <w:color w:val="000000" w:themeColor="text1"/>
                <w:kern w:val="0"/>
                <w:sz w:val="18"/>
                <w:szCs w:val="18"/>
              </w:rPr>
              <w:t>评分标准</w:t>
            </w:r>
          </w:p>
        </w:tc>
      </w:tr>
      <w:tr w:rsidR="00B30EA2" w:rsidRPr="009A2003">
        <w:trPr>
          <w:gridAfter w:val="1"/>
          <w:wAfter w:w="16" w:type="dxa"/>
          <w:trHeight w:val="705"/>
        </w:trPr>
        <w:tc>
          <w:tcPr>
            <w:tcW w:w="728" w:type="dxa"/>
            <w:vMerge w:val="restart"/>
            <w:tcBorders>
              <w:top w:val="nil"/>
              <w:left w:val="single" w:sz="8"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投标报价部分（</w:t>
            </w:r>
            <w:r w:rsidRPr="009A2003">
              <w:rPr>
                <w:rFonts w:ascii="宋体" w:eastAsia="宋体" w:hAnsi="宋体" w:cs="宋体" w:hint="eastAsia"/>
                <w:color w:val="000000" w:themeColor="text1"/>
                <w:kern w:val="0"/>
                <w:sz w:val="18"/>
                <w:szCs w:val="18"/>
              </w:rPr>
              <w:t>20</w:t>
            </w:r>
            <w:r w:rsidRPr="009A2003">
              <w:rPr>
                <w:rFonts w:ascii="宋体" w:eastAsia="宋体" w:hAnsi="宋体" w:cs="宋体" w:hint="eastAsia"/>
                <w:color w:val="000000" w:themeColor="text1"/>
                <w:kern w:val="0"/>
                <w:sz w:val="18"/>
                <w:szCs w:val="18"/>
              </w:rPr>
              <w:t>分）</w:t>
            </w:r>
          </w:p>
          <w:p w:rsidR="00B30EA2" w:rsidRPr="009A2003" w:rsidRDefault="00B30EA2">
            <w:pPr>
              <w:widowControl/>
              <w:jc w:val="center"/>
              <w:rPr>
                <w:rFonts w:ascii="宋体" w:eastAsia="宋体" w:hAnsi="宋体" w:cs="宋体"/>
                <w:color w:val="000000" w:themeColor="text1"/>
                <w:kern w:val="0"/>
                <w:sz w:val="18"/>
                <w:szCs w:val="18"/>
              </w:rPr>
            </w:pPr>
          </w:p>
        </w:tc>
        <w:tc>
          <w:tcPr>
            <w:tcW w:w="709" w:type="dxa"/>
            <w:tcBorders>
              <w:top w:val="nil"/>
              <w:left w:val="single" w:sz="8" w:space="0" w:color="auto"/>
              <w:bottom w:val="single" w:sz="8" w:space="0" w:color="000000"/>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保费筹资标准</w:t>
            </w:r>
          </w:p>
        </w:tc>
        <w:tc>
          <w:tcPr>
            <w:tcW w:w="567" w:type="dxa"/>
            <w:tcBorders>
              <w:top w:val="nil"/>
              <w:left w:val="single" w:sz="8" w:space="0" w:color="auto"/>
              <w:bottom w:val="single" w:sz="8" w:space="0" w:color="000000"/>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10</w:t>
            </w:r>
            <w:r w:rsidRPr="009A2003">
              <w:rPr>
                <w:rFonts w:ascii="宋体" w:eastAsia="宋体" w:hAnsi="宋体" w:cs="宋体" w:hint="eastAsia"/>
                <w:color w:val="000000" w:themeColor="text1"/>
                <w:kern w:val="0"/>
                <w:sz w:val="18"/>
                <w:szCs w:val="18"/>
              </w:rPr>
              <w:t>分</w:t>
            </w:r>
          </w:p>
        </w:tc>
        <w:tc>
          <w:tcPr>
            <w:tcW w:w="7849" w:type="dxa"/>
            <w:tcBorders>
              <w:top w:val="nil"/>
              <w:left w:val="nil"/>
              <w:bottom w:val="single" w:sz="4" w:space="0" w:color="auto"/>
              <w:right w:val="single" w:sz="8" w:space="0" w:color="auto"/>
            </w:tcBorders>
            <w:shd w:val="clear" w:color="auto" w:fill="auto"/>
            <w:vAlign w:val="center"/>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保费筹资标准价格权值为</w:t>
            </w:r>
            <w:r w:rsidRPr="009A2003">
              <w:rPr>
                <w:rFonts w:ascii="宋体" w:eastAsia="宋体" w:hAnsi="宋体" w:cs="宋体" w:hint="eastAsia"/>
                <w:color w:val="000000" w:themeColor="text1"/>
                <w:kern w:val="0"/>
                <w:sz w:val="18"/>
                <w:szCs w:val="18"/>
              </w:rPr>
              <w:t>10%</w:t>
            </w:r>
            <w:r w:rsidRPr="009A2003">
              <w:rPr>
                <w:rFonts w:ascii="宋体" w:eastAsia="宋体" w:hAnsi="宋体" w:cs="宋体" w:hint="eastAsia"/>
                <w:color w:val="000000" w:themeColor="text1"/>
                <w:kern w:val="0"/>
                <w:sz w:val="18"/>
                <w:szCs w:val="18"/>
              </w:rPr>
              <w:t>。满足招标文件要求且投标价格最低的投标报价为评标基准价，价格分按照下列公式计算：投标报价得分</w:t>
            </w:r>
            <w:r w:rsidRPr="009A2003">
              <w:rPr>
                <w:rFonts w:ascii="宋体" w:eastAsia="宋体" w:hAnsi="宋体" w:cs="宋体" w:hint="eastAsia"/>
                <w:color w:val="000000" w:themeColor="text1"/>
                <w:kern w:val="0"/>
                <w:sz w:val="18"/>
                <w:szCs w:val="18"/>
              </w:rPr>
              <w:t>=</w:t>
            </w:r>
            <w:r w:rsidRPr="009A2003">
              <w:rPr>
                <w:rFonts w:ascii="宋体" w:eastAsia="宋体" w:hAnsi="宋体" w:cs="宋体" w:hint="eastAsia"/>
                <w:color w:val="000000" w:themeColor="text1"/>
                <w:kern w:val="0"/>
                <w:sz w:val="18"/>
                <w:szCs w:val="18"/>
              </w:rPr>
              <w:t>（评标基准价</w:t>
            </w:r>
            <w:r w:rsidRPr="009A2003">
              <w:rPr>
                <w:rFonts w:ascii="宋体" w:eastAsia="宋体" w:hAnsi="宋体" w:cs="宋体" w:hint="eastAsia"/>
                <w:color w:val="000000" w:themeColor="text1"/>
                <w:kern w:val="0"/>
                <w:sz w:val="18"/>
                <w:szCs w:val="18"/>
              </w:rPr>
              <w:t>/</w:t>
            </w:r>
            <w:r w:rsidRPr="009A2003">
              <w:rPr>
                <w:rFonts w:ascii="宋体" w:eastAsia="宋体" w:hAnsi="宋体" w:cs="宋体" w:hint="eastAsia"/>
                <w:color w:val="000000" w:themeColor="text1"/>
                <w:kern w:val="0"/>
                <w:sz w:val="18"/>
                <w:szCs w:val="18"/>
              </w:rPr>
              <w:t>投标报价）×价格权值×</w:t>
            </w:r>
            <w:r w:rsidRPr="009A2003">
              <w:rPr>
                <w:rFonts w:ascii="宋体" w:eastAsia="宋体" w:hAnsi="宋体" w:cs="宋体" w:hint="eastAsia"/>
                <w:color w:val="000000" w:themeColor="text1"/>
                <w:kern w:val="0"/>
                <w:sz w:val="18"/>
                <w:szCs w:val="18"/>
              </w:rPr>
              <w:t>100</w:t>
            </w:r>
            <w:r w:rsidRPr="009A2003">
              <w:rPr>
                <w:rFonts w:ascii="宋体" w:eastAsia="宋体" w:hAnsi="宋体" w:cs="宋体" w:hint="eastAsia"/>
                <w:color w:val="000000" w:themeColor="text1"/>
                <w:kern w:val="0"/>
                <w:sz w:val="18"/>
                <w:szCs w:val="18"/>
              </w:rPr>
              <w:t>。计算时按四舍五入后保留小数点后两位小数。</w:t>
            </w:r>
            <w:r w:rsidRPr="009A2003">
              <w:rPr>
                <w:rFonts w:ascii="宋体" w:eastAsia="宋体" w:hAnsi="宋体" w:cs="宋体" w:hint="eastAsia"/>
                <w:color w:val="000000" w:themeColor="text1"/>
                <w:kern w:val="0"/>
                <w:sz w:val="18"/>
                <w:szCs w:val="18"/>
              </w:rPr>
              <w:t>为保证服务质量，投标报价低于采购预</w:t>
            </w:r>
            <w:r w:rsidRPr="009A2003">
              <w:rPr>
                <w:rFonts w:ascii="宋体" w:eastAsia="宋体" w:hAnsi="宋体" w:cs="宋体" w:hint="eastAsia"/>
                <w:color w:val="000000" w:themeColor="text1"/>
                <w:kern w:val="0"/>
                <w:sz w:val="18"/>
                <w:szCs w:val="18"/>
                <w:u w:val="double"/>
              </w:rPr>
              <w:t>算</w:t>
            </w:r>
            <w:r w:rsidRPr="009A2003">
              <w:rPr>
                <w:rFonts w:ascii="宋体" w:eastAsia="宋体" w:hAnsi="宋体" w:cs="宋体" w:hint="eastAsia"/>
                <w:color w:val="000000" w:themeColor="text1"/>
                <w:kern w:val="0"/>
                <w:sz w:val="18"/>
                <w:szCs w:val="18"/>
                <w:u w:val="double"/>
              </w:rPr>
              <w:t>98</w:t>
            </w:r>
            <w:r w:rsidRPr="009A2003">
              <w:rPr>
                <w:rFonts w:ascii="宋体" w:eastAsia="宋体" w:hAnsi="宋体" w:cs="宋体" w:hint="eastAsia"/>
                <w:color w:val="000000" w:themeColor="text1"/>
                <w:kern w:val="0"/>
                <w:sz w:val="18"/>
                <w:szCs w:val="18"/>
                <w:u w:val="double"/>
              </w:rPr>
              <w:t>%</w:t>
            </w:r>
            <w:r w:rsidRPr="009A2003">
              <w:rPr>
                <w:rFonts w:ascii="宋体" w:eastAsia="宋体" w:hAnsi="宋体" w:cs="宋体" w:hint="eastAsia"/>
                <w:color w:val="000000" w:themeColor="text1"/>
                <w:kern w:val="0"/>
                <w:sz w:val="18"/>
                <w:szCs w:val="18"/>
                <w:u w:val="double"/>
              </w:rPr>
              <w:t>时</w:t>
            </w:r>
            <w:r w:rsidRPr="009A2003">
              <w:rPr>
                <w:rFonts w:ascii="宋体" w:eastAsia="宋体" w:hAnsi="宋体" w:cs="宋体" w:hint="eastAsia"/>
                <w:color w:val="000000" w:themeColor="text1"/>
                <w:kern w:val="0"/>
                <w:sz w:val="18"/>
                <w:szCs w:val="18"/>
              </w:rPr>
              <w:t>，评标委员会将对其进行成本分析，评标委员会认为报价低于成本价时将否决其投标。</w:t>
            </w:r>
          </w:p>
        </w:tc>
      </w:tr>
      <w:tr w:rsidR="00B30EA2" w:rsidRPr="009A2003">
        <w:trPr>
          <w:gridAfter w:val="1"/>
          <w:wAfter w:w="16" w:type="dxa"/>
          <w:trHeight w:val="567"/>
        </w:trPr>
        <w:tc>
          <w:tcPr>
            <w:tcW w:w="728" w:type="dxa"/>
            <w:vMerge/>
            <w:tcBorders>
              <w:left w:val="single" w:sz="8" w:space="0" w:color="auto"/>
              <w:bottom w:val="single" w:sz="8" w:space="0" w:color="000000"/>
              <w:right w:val="single" w:sz="8" w:space="0" w:color="auto"/>
            </w:tcBorders>
            <w:shd w:val="clear" w:color="auto" w:fill="auto"/>
            <w:vAlign w:val="center"/>
          </w:tcPr>
          <w:p w:rsidR="00B30EA2" w:rsidRPr="009A2003" w:rsidRDefault="00B30EA2">
            <w:pPr>
              <w:widowControl/>
              <w:jc w:val="center"/>
              <w:rPr>
                <w:rFonts w:ascii="宋体" w:eastAsia="宋体" w:hAnsi="宋体" w:cs="宋体"/>
                <w:color w:val="000000" w:themeColor="text1"/>
                <w:kern w:val="0"/>
                <w:sz w:val="18"/>
                <w:szCs w:val="18"/>
              </w:rPr>
            </w:pPr>
          </w:p>
        </w:tc>
        <w:tc>
          <w:tcPr>
            <w:tcW w:w="709" w:type="dxa"/>
            <w:tcBorders>
              <w:top w:val="nil"/>
              <w:left w:val="single" w:sz="8" w:space="0" w:color="auto"/>
              <w:bottom w:val="single" w:sz="8" w:space="0" w:color="000000"/>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综合服务费率</w:t>
            </w:r>
          </w:p>
        </w:tc>
        <w:tc>
          <w:tcPr>
            <w:tcW w:w="567" w:type="dxa"/>
            <w:tcBorders>
              <w:top w:val="nil"/>
              <w:left w:val="single" w:sz="8" w:space="0" w:color="auto"/>
              <w:bottom w:val="single" w:sz="8" w:space="0" w:color="000000"/>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10</w:t>
            </w:r>
            <w:r w:rsidRPr="009A2003">
              <w:rPr>
                <w:rFonts w:ascii="宋体" w:eastAsia="宋体" w:hAnsi="宋体" w:cs="宋体" w:hint="eastAsia"/>
                <w:color w:val="000000" w:themeColor="text1"/>
                <w:kern w:val="0"/>
                <w:sz w:val="18"/>
                <w:szCs w:val="18"/>
              </w:rPr>
              <w:t>分</w:t>
            </w:r>
          </w:p>
        </w:tc>
        <w:tc>
          <w:tcPr>
            <w:tcW w:w="7849" w:type="dxa"/>
            <w:tcBorders>
              <w:top w:val="nil"/>
              <w:left w:val="nil"/>
              <w:bottom w:val="single" w:sz="4" w:space="0" w:color="auto"/>
              <w:right w:val="single" w:sz="8" w:space="0" w:color="auto"/>
            </w:tcBorders>
            <w:shd w:val="clear" w:color="auto" w:fill="auto"/>
            <w:vAlign w:val="center"/>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综合服务费率价格权值为</w:t>
            </w:r>
            <w:r w:rsidRPr="009A2003">
              <w:rPr>
                <w:rFonts w:ascii="宋体" w:eastAsia="宋体" w:hAnsi="宋体" w:cs="宋体" w:hint="eastAsia"/>
                <w:color w:val="000000" w:themeColor="text1"/>
                <w:kern w:val="0"/>
                <w:sz w:val="18"/>
                <w:szCs w:val="18"/>
              </w:rPr>
              <w:t>10%</w:t>
            </w:r>
            <w:r w:rsidRPr="009A2003">
              <w:rPr>
                <w:rFonts w:ascii="宋体" w:eastAsia="宋体" w:hAnsi="宋体" w:cs="宋体" w:hint="eastAsia"/>
                <w:color w:val="000000" w:themeColor="text1"/>
                <w:kern w:val="0"/>
                <w:sz w:val="18"/>
                <w:szCs w:val="18"/>
              </w:rPr>
              <w:t>。满足招标文件要求且投标价格最低的投标报价为评标基准价，价格分按照下列公式计算：投标报价得分</w:t>
            </w:r>
            <w:r w:rsidRPr="009A2003">
              <w:rPr>
                <w:rFonts w:ascii="宋体" w:eastAsia="宋体" w:hAnsi="宋体" w:cs="宋体" w:hint="eastAsia"/>
                <w:color w:val="000000" w:themeColor="text1"/>
                <w:kern w:val="0"/>
                <w:sz w:val="18"/>
                <w:szCs w:val="18"/>
              </w:rPr>
              <w:t>=</w:t>
            </w:r>
            <w:r w:rsidRPr="009A2003">
              <w:rPr>
                <w:rFonts w:ascii="宋体" w:eastAsia="宋体" w:hAnsi="宋体" w:cs="宋体" w:hint="eastAsia"/>
                <w:color w:val="000000" w:themeColor="text1"/>
                <w:kern w:val="0"/>
                <w:sz w:val="18"/>
                <w:szCs w:val="18"/>
              </w:rPr>
              <w:t>（评标基准价</w:t>
            </w:r>
            <w:r w:rsidRPr="009A2003">
              <w:rPr>
                <w:rFonts w:ascii="宋体" w:eastAsia="宋体" w:hAnsi="宋体" w:cs="宋体" w:hint="eastAsia"/>
                <w:color w:val="000000" w:themeColor="text1"/>
                <w:kern w:val="0"/>
                <w:sz w:val="18"/>
                <w:szCs w:val="18"/>
              </w:rPr>
              <w:t>/</w:t>
            </w:r>
            <w:r w:rsidRPr="009A2003">
              <w:rPr>
                <w:rFonts w:ascii="宋体" w:eastAsia="宋体" w:hAnsi="宋体" w:cs="宋体" w:hint="eastAsia"/>
                <w:color w:val="000000" w:themeColor="text1"/>
                <w:kern w:val="0"/>
                <w:sz w:val="18"/>
                <w:szCs w:val="18"/>
              </w:rPr>
              <w:t>投标报价）×价格权值×</w:t>
            </w:r>
            <w:r w:rsidRPr="009A2003">
              <w:rPr>
                <w:rFonts w:ascii="宋体" w:eastAsia="宋体" w:hAnsi="宋体" w:cs="宋体" w:hint="eastAsia"/>
                <w:color w:val="000000" w:themeColor="text1"/>
                <w:kern w:val="0"/>
                <w:sz w:val="18"/>
                <w:szCs w:val="18"/>
              </w:rPr>
              <w:t>100</w:t>
            </w:r>
            <w:r w:rsidRPr="009A2003">
              <w:rPr>
                <w:rFonts w:ascii="宋体" w:eastAsia="宋体" w:hAnsi="宋体" w:cs="宋体" w:hint="eastAsia"/>
                <w:color w:val="000000" w:themeColor="text1"/>
                <w:kern w:val="0"/>
                <w:sz w:val="18"/>
                <w:szCs w:val="18"/>
              </w:rPr>
              <w:t>。计算时按四舍五入后保留小数点后两位小数。</w:t>
            </w:r>
            <w:r w:rsidRPr="009A2003">
              <w:rPr>
                <w:rFonts w:ascii="宋体" w:eastAsia="宋体" w:hAnsi="宋体" w:cs="宋体" w:hint="eastAsia"/>
                <w:color w:val="000000" w:themeColor="text1"/>
                <w:kern w:val="0"/>
                <w:sz w:val="18"/>
                <w:szCs w:val="18"/>
              </w:rPr>
              <w:t>为保证服务质量，投标报价低于采购预算</w:t>
            </w:r>
            <w:r w:rsidRPr="009A2003">
              <w:rPr>
                <w:rFonts w:ascii="宋体" w:eastAsia="宋体" w:hAnsi="宋体" w:cs="宋体" w:hint="eastAsia"/>
                <w:color w:val="000000" w:themeColor="text1"/>
                <w:kern w:val="0"/>
                <w:sz w:val="18"/>
                <w:szCs w:val="18"/>
              </w:rPr>
              <w:t>80%</w:t>
            </w:r>
            <w:r w:rsidRPr="009A2003">
              <w:rPr>
                <w:rFonts w:ascii="宋体" w:eastAsia="宋体" w:hAnsi="宋体" w:cs="宋体" w:hint="eastAsia"/>
                <w:color w:val="000000" w:themeColor="text1"/>
                <w:kern w:val="0"/>
                <w:sz w:val="18"/>
                <w:szCs w:val="18"/>
              </w:rPr>
              <w:t>时，评标委员会将对其进行成本分析，评标委员会认为报价低于成本价时将否决其投标。</w:t>
            </w:r>
          </w:p>
        </w:tc>
      </w:tr>
      <w:tr w:rsidR="00B30EA2" w:rsidRPr="009A2003">
        <w:trPr>
          <w:gridAfter w:val="1"/>
          <w:wAfter w:w="16" w:type="dxa"/>
          <w:trHeight w:val="473"/>
        </w:trPr>
        <w:tc>
          <w:tcPr>
            <w:tcW w:w="728" w:type="dxa"/>
            <w:vMerge w:val="restart"/>
            <w:tcBorders>
              <w:top w:val="nil"/>
              <w:left w:val="single" w:sz="8" w:space="0" w:color="auto"/>
              <w:bottom w:val="single" w:sz="8"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 xml:space="preserve">　</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商务</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部分</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w:t>
            </w:r>
            <w:r w:rsidRPr="009A2003">
              <w:rPr>
                <w:rFonts w:ascii="宋体" w:eastAsia="宋体" w:hAnsi="宋体" w:cs="宋体" w:hint="eastAsia"/>
                <w:color w:val="000000" w:themeColor="text1"/>
                <w:kern w:val="0"/>
                <w:sz w:val="18"/>
                <w:szCs w:val="18"/>
              </w:rPr>
              <w:t>20</w:t>
            </w:r>
            <w:r w:rsidRPr="009A2003">
              <w:rPr>
                <w:rFonts w:ascii="宋体" w:eastAsia="宋体" w:hAnsi="宋体" w:cs="宋体" w:hint="eastAsia"/>
                <w:color w:val="000000" w:themeColor="text1"/>
                <w:kern w:val="0"/>
                <w:sz w:val="18"/>
                <w:szCs w:val="18"/>
              </w:rPr>
              <w:t>分）</w:t>
            </w:r>
          </w:p>
          <w:p w:rsidR="00B30EA2" w:rsidRPr="009A2003" w:rsidRDefault="00924938">
            <w:pPr>
              <w:widowControl/>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 xml:space="preserve">　</w:t>
            </w:r>
          </w:p>
          <w:p w:rsidR="00B30EA2" w:rsidRPr="009A2003" w:rsidRDefault="00924938">
            <w:pPr>
              <w:widowControl/>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 xml:space="preserve">　</w:t>
            </w:r>
          </w:p>
        </w:tc>
        <w:tc>
          <w:tcPr>
            <w:tcW w:w="709" w:type="dxa"/>
            <w:tcBorders>
              <w:top w:val="nil"/>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公司</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简介</w:t>
            </w:r>
          </w:p>
        </w:tc>
        <w:tc>
          <w:tcPr>
            <w:tcW w:w="567" w:type="dxa"/>
            <w:tcBorders>
              <w:top w:val="nil"/>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3</w:t>
            </w:r>
            <w:r w:rsidRPr="009A2003">
              <w:rPr>
                <w:rFonts w:ascii="宋体" w:eastAsia="宋体" w:hAnsi="宋体" w:cs="宋体" w:hint="eastAsia"/>
                <w:color w:val="000000" w:themeColor="text1"/>
                <w:kern w:val="0"/>
                <w:sz w:val="18"/>
                <w:szCs w:val="18"/>
              </w:rPr>
              <w:t>分</w:t>
            </w:r>
          </w:p>
        </w:tc>
        <w:tc>
          <w:tcPr>
            <w:tcW w:w="784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提供公司的详细表述。根据公司详细表述具体情况，</w:t>
            </w:r>
            <w:r w:rsidRPr="009A2003">
              <w:rPr>
                <w:rFonts w:ascii="宋体" w:eastAsia="宋体" w:hAnsi="宋体" w:cs="宋体" w:hint="eastAsia"/>
                <w:color w:val="000000" w:themeColor="text1"/>
                <w:kern w:val="0"/>
                <w:sz w:val="18"/>
                <w:szCs w:val="18"/>
              </w:rPr>
              <w:t>依据各投标人所提供有关资料进行横向比较排名，第一名得</w:t>
            </w:r>
            <w:r w:rsidRPr="009A2003">
              <w:rPr>
                <w:rFonts w:ascii="宋体" w:eastAsia="宋体" w:hAnsi="宋体" w:cs="宋体" w:hint="eastAsia"/>
                <w:color w:val="000000" w:themeColor="text1"/>
                <w:kern w:val="0"/>
                <w:sz w:val="18"/>
                <w:szCs w:val="18"/>
              </w:rPr>
              <w:t>3</w:t>
            </w:r>
            <w:r w:rsidRPr="009A2003">
              <w:rPr>
                <w:rFonts w:ascii="宋体" w:eastAsia="宋体" w:hAnsi="宋体" w:cs="宋体" w:hint="eastAsia"/>
                <w:color w:val="000000" w:themeColor="text1"/>
                <w:kern w:val="0"/>
                <w:sz w:val="18"/>
                <w:szCs w:val="18"/>
              </w:rPr>
              <w:t>分，第二名得</w:t>
            </w: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分，第三名得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w:t>
            </w:r>
          </w:p>
        </w:tc>
      </w:tr>
      <w:tr w:rsidR="00B30EA2" w:rsidRPr="009A2003">
        <w:trPr>
          <w:gridAfter w:val="1"/>
          <w:wAfter w:w="16" w:type="dxa"/>
          <w:trHeight w:val="360"/>
        </w:trPr>
        <w:tc>
          <w:tcPr>
            <w:tcW w:w="728" w:type="dxa"/>
            <w:vMerge/>
            <w:tcBorders>
              <w:top w:val="nil"/>
              <w:left w:val="single" w:sz="8" w:space="0" w:color="auto"/>
              <w:bottom w:val="single" w:sz="8" w:space="0" w:color="auto"/>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single" w:sz="4" w:space="0" w:color="auto"/>
              <w:left w:val="single" w:sz="4" w:space="0" w:color="auto"/>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营业收入</w:t>
            </w:r>
          </w:p>
        </w:tc>
        <w:tc>
          <w:tcPr>
            <w:tcW w:w="567"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w:t>
            </w:r>
          </w:p>
        </w:tc>
        <w:tc>
          <w:tcPr>
            <w:tcW w:w="7849" w:type="dxa"/>
            <w:tcBorders>
              <w:top w:val="single" w:sz="4" w:space="0" w:color="auto"/>
              <w:left w:val="nil"/>
              <w:bottom w:val="single" w:sz="8" w:space="0" w:color="auto"/>
              <w:right w:val="single" w:sz="8" w:space="0" w:color="auto"/>
            </w:tcBorders>
            <w:shd w:val="clear" w:color="auto" w:fill="auto"/>
            <w:vAlign w:val="center"/>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投标人总公司</w:t>
            </w:r>
            <w:r w:rsidRPr="009A2003">
              <w:rPr>
                <w:rFonts w:ascii="宋体" w:eastAsia="宋体" w:hAnsi="宋体" w:cs="宋体" w:hint="eastAsia"/>
                <w:color w:val="000000" w:themeColor="text1"/>
                <w:kern w:val="0"/>
                <w:sz w:val="18"/>
                <w:szCs w:val="18"/>
              </w:rPr>
              <w:t>2016-17</w:t>
            </w:r>
            <w:r w:rsidRPr="009A2003">
              <w:rPr>
                <w:rFonts w:ascii="宋体" w:eastAsia="宋体" w:hAnsi="宋体" w:cs="宋体" w:hint="eastAsia"/>
                <w:color w:val="000000" w:themeColor="text1"/>
                <w:kern w:val="0"/>
                <w:sz w:val="18"/>
                <w:szCs w:val="18"/>
              </w:rPr>
              <w:t>年营业收入高于</w:t>
            </w:r>
            <w:r w:rsidRPr="009A2003">
              <w:rPr>
                <w:rFonts w:ascii="宋体" w:eastAsia="宋体" w:hAnsi="宋体" w:cs="宋体" w:hint="eastAsia"/>
                <w:color w:val="000000" w:themeColor="text1"/>
                <w:kern w:val="0"/>
                <w:sz w:val="18"/>
                <w:szCs w:val="18"/>
              </w:rPr>
              <w:t>2000</w:t>
            </w:r>
            <w:r w:rsidRPr="009A2003">
              <w:rPr>
                <w:rFonts w:ascii="宋体" w:eastAsia="宋体" w:hAnsi="宋体" w:cs="宋体" w:hint="eastAsia"/>
                <w:color w:val="000000" w:themeColor="text1"/>
                <w:kern w:val="0"/>
                <w:sz w:val="18"/>
                <w:szCs w:val="18"/>
              </w:rPr>
              <w:t>亿元</w:t>
            </w:r>
            <w:r w:rsidRPr="009A2003">
              <w:rPr>
                <w:rFonts w:ascii="宋体" w:eastAsia="宋体" w:hAnsi="宋体" w:cs="宋体" w:hint="eastAsia"/>
                <w:color w:val="000000" w:themeColor="text1"/>
                <w:kern w:val="0"/>
                <w:sz w:val="18"/>
                <w:szCs w:val="18"/>
              </w:rPr>
              <w:t>(</w:t>
            </w:r>
            <w:r w:rsidRPr="009A2003">
              <w:rPr>
                <w:rFonts w:ascii="宋体" w:eastAsia="宋体" w:hAnsi="宋体" w:cs="宋体" w:hint="eastAsia"/>
                <w:color w:val="000000" w:themeColor="text1"/>
                <w:kern w:val="0"/>
                <w:sz w:val="18"/>
                <w:szCs w:val="18"/>
              </w:rPr>
              <w:t>含</w:t>
            </w:r>
            <w:r w:rsidRPr="009A2003">
              <w:rPr>
                <w:rFonts w:ascii="宋体" w:eastAsia="宋体" w:hAnsi="宋体" w:cs="宋体" w:hint="eastAsia"/>
                <w:color w:val="000000" w:themeColor="text1"/>
                <w:kern w:val="0"/>
                <w:sz w:val="18"/>
                <w:szCs w:val="18"/>
              </w:rPr>
              <w:t>)</w:t>
            </w:r>
            <w:r w:rsidRPr="009A2003">
              <w:rPr>
                <w:rFonts w:ascii="宋体" w:eastAsia="宋体" w:hAnsi="宋体" w:cs="宋体" w:hint="eastAsia"/>
                <w:color w:val="000000" w:themeColor="text1"/>
                <w:kern w:val="0"/>
                <w:sz w:val="18"/>
                <w:szCs w:val="18"/>
              </w:rPr>
              <w:t>得</w:t>
            </w: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w:t>
            </w:r>
            <w:r w:rsidRPr="009A2003">
              <w:rPr>
                <w:rFonts w:ascii="宋体" w:eastAsia="宋体" w:hAnsi="宋体" w:cs="宋体" w:hint="eastAsia"/>
                <w:color w:val="000000" w:themeColor="text1"/>
                <w:kern w:val="0"/>
                <w:sz w:val="18"/>
                <w:szCs w:val="18"/>
              </w:rPr>
              <w:t>,2000</w:t>
            </w:r>
            <w:r w:rsidRPr="009A2003">
              <w:rPr>
                <w:rFonts w:ascii="宋体" w:eastAsia="宋体" w:hAnsi="宋体" w:cs="宋体" w:hint="eastAsia"/>
                <w:color w:val="000000" w:themeColor="text1"/>
                <w:kern w:val="0"/>
                <w:sz w:val="18"/>
                <w:szCs w:val="18"/>
              </w:rPr>
              <w:t>亿</w:t>
            </w:r>
            <w:r w:rsidRPr="009A2003">
              <w:rPr>
                <w:rFonts w:ascii="宋体" w:eastAsia="宋体" w:hAnsi="宋体" w:cs="宋体" w:hint="eastAsia"/>
                <w:color w:val="000000" w:themeColor="text1"/>
                <w:kern w:val="0"/>
                <w:sz w:val="18"/>
                <w:szCs w:val="18"/>
              </w:rPr>
              <w:t>(</w:t>
            </w:r>
            <w:r w:rsidRPr="009A2003">
              <w:rPr>
                <w:rFonts w:ascii="宋体" w:eastAsia="宋体" w:hAnsi="宋体" w:cs="宋体" w:hint="eastAsia"/>
                <w:color w:val="000000" w:themeColor="text1"/>
                <w:kern w:val="0"/>
                <w:sz w:val="18"/>
                <w:szCs w:val="18"/>
              </w:rPr>
              <w:t>含</w:t>
            </w:r>
            <w:r w:rsidRPr="009A2003">
              <w:rPr>
                <w:rFonts w:ascii="宋体" w:eastAsia="宋体" w:hAnsi="宋体" w:cs="宋体" w:hint="eastAsia"/>
                <w:color w:val="000000" w:themeColor="text1"/>
                <w:kern w:val="0"/>
                <w:sz w:val="18"/>
                <w:szCs w:val="18"/>
              </w:rPr>
              <w:t>)-1000</w:t>
            </w:r>
            <w:r w:rsidRPr="009A2003">
              <w:rPr>
                <w:rFonts w:ascii="宋体" w:eastAsia="宋体" w:hAnsi="宋体" w:cs="宋体" w:hint="eastAsia"/>
                <w:color w:val="000000" w:themeColor="text1"/>
                <w:kern w:val="0"/>
                <w:sz w:val="18"/>
                <w:szCs w:val="18"/>
              </w:rPr>
              <w:t>亿元得</w:t>
            </w:r>
            <w:r w:rsidRPr="009A2003">
              <w:rPr>
                <w:rFonts w:ascii="宋体" w:eastAsia="宋体" w:hAnsi="宋体" w:cs="宋体" w:hint="eastAsia"/>
                <w:color w:val="000000" w:themeColor="text1"/>
                <w:kern w:val="0"/>
                <w:sz w:val="18"/>
                <w:szCs w:val="18"/>
              </w:rPr>
              <w:t>1.5</w:t>
            </w:r>
            <w:r w:rsidRPr="009A2003">
              <w:rPr>
                <w:rFonts w:ascii="宋体" w:eastAsia="宋体" w:hAnsi="宋体" w:cs="宋体" w:hint="eastAsia"/>
                <w:color w:val="000000" w:themeColor="text1"/>
                <w:kern w:val="0"/>
                <w:sz w:val="18"/>
                <w:szCs w:val="18"/>
              </w:rPr>
              <w:t>分</w:t>
            </w:r>
            <w:r w:rsidRPr="009A2003">
              <w:rPr>
                <w:rFonts w:ascii="宋体" w:eastAsia="宋体" w:hAnsi="宋体" w:cs="宋体" w:hint="eastAsia"/>
                <w:color w:val="000000" w:themeColor="text1"/>
                <w:kern w:val="0"/>
                <w:sz w:val="18"/>
                <w:szCs w:val="18"/>
              </w:rPr>
              <w:t>,1000(</w:t>
            </w:r>
            <w:r w:rsidRPr="009A2003">
              <w:rPr>
                <w:rFonts w:ascii="宋体" w:eastAsia="宋体" w:hAnsi="宋体" w:cs="宋体" w:hint="eastAsia"/>
                <w:color w:val="000000" w:themeColor="text1"/>
                <w:kern w:val="0"/>
                <w:sz w:val="18"/>
                <w:szCs w:val="18"/>
              </w:rPr>
              <w:t>含</w:t>
            </w:r>
            <w:r w:rsidRPr="009A2003">
              <w:rPr>
                <w:rFonts w:ascii="宋体" w:eastAsia="宋体" w:hAnsi="宋体" w:cs="宋体" w:hint="eastAsia"/>
                <w:color w:val="000000" w:themeColor="text1"/>
                <w:kern w:val="0"/>
                <w:sz w:val="18"/>
                <w:szCs w:val="18"/>
              </w:rPr>
              <w:t>)</w:t>
            </w:r>
            <w:r w:rsidRPr="009A2003">
              <w:rPr>
                <w:rFonts w:ascii="宋体" w:eastAsia="宋体" w:hAnsi="宋体" w:cs="宋体" w:hint="eastAsia"/>
                <w:color w:val="000000" w:themeColor="text1"/>
                <w:kern w:val="0"/>
                <w:sz w:val="18"/>
                <w:szCs w:val="18"/>
              </w:rPr>
              <w:t>亿元及以下得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分；未提供有效审计报告文件者不计分。</w:t>
            </w:r>
            <w:r w:rsidRPr="009A2003">
              <w:rPr>
                <w:rFonts w:ascii="宋体" w:eastAsia="宋体" w:hAnsi="宋体" w:cs="宋体" w:hint="eastAsia"/>
                <w:color w:val="000000" w:themeColor="text1"/>
                <w:kern w:val="0"/>
                <w:sz w:val="18"/>
                <w:szCs w:val="18"/>
              </w:rPr>
              <w:t>需提供有效证明材料，且证明材料须提供真彩扫描打印件。</w:t>
            </w:r>
          </w:p>
        </w:tc>
      </w:tr>
      <w:tr w:rsidR="00B30EA2" w:rsidRPr="009A2003">
        <w:trPr>
          <w:gridAfter w:val="1"/>
          <w:wAfter w:w="16" w:type="dxa"/>
          <w:trHeight w:val="863"/>
        </w:trPr>
        <w:tc>
          <w:tcPr>
            <w:tcW w:w="728" w:type="dxa"/>
            <w:vMerge/>
            <w:tcBorders>
              <w:top w:val="nil"/>
              <w:left w:val="single" w:sz="8" w:space="0" w:color="auto"/>
              <w:bottom w:val="single" w:sz="8" w:space="0" w:color="auto"/>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净利润</w:t>
            </w:r>
          </w:p>
        </w:tc>
        <w:tc>
          <w:tcPr>
            <w:tcW w:w="567"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3</w:t>
            </w:r>
            <w:r w:rsidRPr="009A2003">
              <w:rPr>
                <w:rFonts w:ascii="宋体" w:eastAsia="宋体" w:hAnsi="宋体" w:cs="宋体" w:hint="eastAsia"/>
                <w:color w:val="000000" w:themeColor="text1"/>
                <w:kern w:val="0"/>
                <w:sz w:val="18"/>
                <w:szCs w:val="18"/>
              </w:rPr>
              <w:t>分</w:t>
            </w:r>
          </w:p>
        </w:tc>
        <w:tc>
          <w:tcPr>
            <w:tcW w:w="7849" w:type="dxa"/>
            <w:tcBorders>
              <w:top w:val="nil"/>
              <w:left w:val="nil"/>
              <w:bottom w:val="single" w:sz="4" w:space="0" w:color="auto"/>
              <w:right w:val="single" w:sz="8" w:space="0" w:color="auto"/>
            </w:tcBorders>
            <w:shd w:val="clear" w:color="auto" w:fill="auto"/>
            <w:vAlign w:val="center"/>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投标人总公司</w:t>
            </w:r>
            <w:r w:rsidRPr="009A2003">
              <w:rPr>
                <w:rFonts w:ascii="宋体" w:eastAsia="宋体" w:hAnsi="宋体" w:cs="宋体" w:hint="eastAsia"/>
                <w:color w:val="000000" w:themeColor="text1"/>
                <w:kern w:val="0"/>
                <w:sz w:val="18"/>
                <w:szCs w:val="18"/>
              </w:rPr>
              <w:t>2016-17</w:t>
            </w:r>
            <w:r w:rsidRPr="009A2003">
              <w:rPr>
                <w:rFonts w:ascii="宋体" w:eastAsia="宋体" w:hAnsi="宋体" w:cs="宋体" w:hint="eastAsia"/>
                <w:color w:val="000000" w:themeColor="text1"/>
                <w:kern w:val="0"/>
                <w:sz w:val="18"/>
                <w:szCs w:val="18"/>
              </w:rPr>
              <w:t>年净利润额高于</w:t>
            </w:r>
            <w:r w:rsidRPr="009A2003">
              <w:rPr>
                <w:rFonts w:ascii="宋体" w:eastAsia="宋体" w:hAnsi="宋体" w:cs="宋体" w:hint="eastAsia"/>
                <w:color w:val="000000" w:themeColor="text1"/>
                <w:kern w:val="0"/>
                <w:sz w:val="18"/>
                <w:szCs w:val="18"/>
              </w:rPr>
              <w:t>300</w:t>
            </w:r>
            <w:r w:rsidRPr="009A2003">
              <w:rPr>
                <w:rFonts w:ascii="宋体" w:eastAsia="宋体" w:hAnsi="宋体" w:cs="宋体" w:hint="eastAsia"/>
                <w:color w:val="000000" w:themeColor="text1"/>
                <w:kern w:val="0"/>
                <w:sz w:val="18"/>
                <w:szCs w:val="18"/>
              </w:rPr>
              <w:t>亿元得</w:t>
            </w:r>
            <w:r w:rsidRPr="009A2003">
              <w:rPr>
                <w:rFonts w:ascii="宋体" w:eastAsia="宋体" w:hAnsi="宋体" w:cs="宋体" w:hint="eastAsia"/>
                <w:color w:val="000000" w:themeColor="text1"/>
                <w:kern w:val="0"/>
                <w:sz w:val="18"/>
                <w:szCs w:val="18"/>
              </w:rPr>
              <w:t>3</w:t>
            </w:r>
            <w:r w:rsidRPr="009A2003">
              <w:rPr>
                <w:rFonts w:ascii="宋体" w:eastAsia="宋体" w:hAnsi="宋体" w:cs="宋体" w:hint="eastAsia"/>
                <w:color w:val="000000" w:themeColor="text1"/>
                <w:kern w:val="0"/>
                <w:sz w:val="18"/>
                <w:szCs w:val="18"/>
              </w:rPr>
              <w:t>分</w:t>
            </w:r>
            <w:r w:rsidRPr="009A2003">
              <w:rPr>
                <w:rFonts w:ascii="宋体" w:eastAsia="宋体" w:hAnsi="宋体" w:cs="宋体" w:hint="eastAsia"/>
                <w:color w:val="000000" w:themeColor="text1"/>
                <w:kern w:val="0"/>
                <w:sz w:val="18"/>
                <w:szCs w:val="18"/>
              </w:rPr>
              <w:t>,300</w:t>
            </w:r>
            <w:r w:rsidRPr="009A2003">
              <w:rPr>
                <w:rFonts w:ascii="宋体" w:eastAsia="宋体" w:hAnsi="宋体" w:cs="宋体" w:hint="eastAsia"/>
                <w:color w:val="000000" w:themeColor="text1"/>
                <w:kern w:val="0"/>
                <w:sz w:val="18"/>
                <w:szCs w:val="18"/>
              </w:rPr>
              <w:t>亿（含）</w:t>
            </w:r>
            <w:r w:rsidRPr="009A2003">
              <w:rPr>
                <w:rFonts w:ascii="宋体" w:eastAsia="宋体" w:hAnsi="宋体" w:cs="宋体" w:hint="eastAsia"/>
                <w:color w:val="000000" w:themeColor="text1"/>
                <w:kern w:val="0"/>
                <w:sz w:val="18"/>
                <w:szCs w:val="18"/>
              </w:rPr>
              <w:t>-200</w:t>
            </w:r>
            <w:r w:rsidRPr="009A2003">
              <w:rPr>
                <w:rFonts w:ascii="宋体" w:eastAsia="宋体" w:hAnsi="宋体" w:cs="宋体" w:hint="eastAsia"/>
                <w:color w:val="000000" w:themeColor="text1"/>
                <w:kern w:val="0"/>
                <w:sz w:val="18"/>
                <w:szCs w:val="18"/>
              </w:rPr>
              <w:t>亿元得</w:t>
            </w: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w:t>
            </w:r>
            <w:r w:rsidRPr="009A2003">
              <w:rPr>
                <w:rFonts w:ascii="宋体" w:eastAsia="宋体" w:hAnsi="宋体" w:cs="宋体" w:hint="eastAsia"/>
                <w:color w:val="000000" w:themeColor="text1"/>
                <w:kern w:val="0"/>
                <w:sz w:val="18"/>
                <w:szCs w:val="18"/>
              </w:rPr>
              <w:t>,200</w:t>
            </w:r>
            <w:r w:rsidRPr="009A2003">
              <w:rPr>
                <w:rFonts w:ascii="宋体" w:eastAsia="宋体" w:hAnsi="宋体" w:cs="宋体" w:hint="eastAsia"/>
                <w:color w:val="000000" w:themeColor="text1"/>
                <w:kern w:val="0"/>
                <w:sz w:val="18"/>
                <w:szCs w:val="18"/>
              </w:rPr>
              <w:t>亿元</w:t>
            </w:r>
            <w:r w:rsidRPr="009A2003">
              <w:rPr>
                <w:rFonts w:ascii="宋体" w:eastAsia="宋体" w:hAnsi="宋体" w:cs="宋体" w:hint="eastAsia"/>
                <w:color w:val="000000" w:themeColor="text1"/>
                <w:kern w:val="0"/>
                <w:sz w:val="18"/>
                <w:szCs w:val="18"/>
              </w:rPr>
              <w:t>(</w:t>
            </w:r>
            <w:r w:rsidRPr="009A2003">
              <w:rPr>
                <w:rFonts w:ascii="宋体" w:eastAsia="宋体" w:hAnsi="宋体" w:cs="宋体" w:hint="eastAsia"/>
                <w:color w:val="000000" w:themeColor="text1"/>
                <w:kern w:val="0"/>
                <w:sz w:val="18"/>
                <w:szCs w:val="18"/>
              </w:rPr>
              <w:t>含</w:t>
            </w:r>
            <w:r w:rsidRPr="009A2003">
              <w:rPr>
                <w:rFonts w:ascii="宋体" w:eastAsia="宋体" w:hAnsi="宋体" w:cs="宋体" w:hint="eastAsia"/>
                <w:color w:val="000000" w:themeColor="text1"/>
                <w:kern w:val="0"/>
                <w:sz w:val="18"/>
                <w:szCs w:val="18"/>
              </w:rPr>
              <w:t>)</w:t>
            </w:r>
            <w:r w:rsidRPr="009A2003">
              <w:rPr>
                <w:rFonts w:ascii="宋体" w:eastAsia="宋体" w:hAnsi="宋体" w:cs="宋体" w:hint="eastAsia"/>
                <w:color w:val="000000" w:themeColor="text1"/>
                <w:kern w:val="0"/>
                <w:sz w:val="18"/>
                <w:szCs w:val="18"/>
              </w:rPr>
              <w:t>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w:t>
            </w:r>
            <w:r w:rsidRPr="009A2003">
              <w:rPr>
                <w:rFonts w:ascii="宋体" w:eastAsia="宋体" w:hAnsi="宋体" w:cs="宋体" w:hint="eastAsia"/>
                <w:color w:val="000000" w:themeColor="text1"/>
                <w:kern w:val="0"/>
                <w:sz w:val="18"/>
                <w:szCs w:val="18"/>
              </w:rPr>
              <w:t>,;</w:t>
            </w:r>
            <w:r w:rsidRPr="009A2003">
              <w:rPr>
                <w:rFonts w:ascii="宋体" w:eastAsia="宋体" w:hAnsi="宋体" w:cs="宋体" w:hint="eastAsia"/>
                <w:color w:val="000000" w:themeColor="text1"/>
                <w:kern w:val="0"/>
                <w:sz w:val="18"/>
                <w:szCs w:val="18"/>
              </w:rPr>
              <w:t>未提供有效审计报告文件者不计分。需提供有效证明材料，且证明材料须提供真彩扫描打印件。</w:t>
            </w:r>
          </w:p>
        </w:tc>
      </w:tr>
      <w:tr w:rsidR="00B30EA2" w:rsidRPr="009A2003">
        <w:trPr>
          <w:gridAfter w:val="1"/>
          <w:wAfter w:w="16" w:type="dxa"/>
          <w:trHeight w:val="492"/>
        </w:trPr>
        <w:tc>
          <w:tcPr>
            <w:tcW w:w="728" w:type="dxa"/>
            <w:vMerge/>
            <w:tcBorders>
              <w:top w:val="nil"/>
              <w:left w:val="single" w:sz="8" w:space="0" w:color="auto"/>
              <w:bottom w:val="single" w:sz="8" w:space="0" w:color="auto"/>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single" w:sz="4" w:space="0" w:color="auto"/>
              <w:left w:val="nil"/>
              <w:bottom w:val="single" w:sz="8"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偿付能力</w:t>
            </w:r>
          </w:p>
        </w:tc>
        <w:tc>
          <w:tcPr>
            <w:tcW w:w="567" w:type="dxa"/>
            <w:tcBorders>
              <w:top w:val="single" w:sz="4" w:space="0" w:color="auto"/>
              <w:left w:val="nil"/>
              <w:bottom w:val="single" w:sz="8"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w:t>
            </w:r>
          </w:p>
        </w:tc>
        <w:tc>
          <w:tcPr>
            <w:tcW w:w="7849" w:type="dxa"/>
            <w:tcBorders>
              <w:top w:val="single" w:sz="4" w:space="0" w:color="auto"/>
              <w:left w:val="nil"/>
              <w:bottom w:val="single" w:sz="8" w:space="0" w:color="auto"/>
              <w:right w:val="single" w:sz="8" w:space="0" w:color="auto"/>
            </w:tcBorders>
            <w:shd w:val="clear" w:color="auto" w:fill="auto"/>
            <w:vAlign w:val="center"/>
          </w:tcPr>
          <w:p w:rsidR="00B30EA2" w:rsidRPr="009A2003" w:rsidRDefault="00924938">
            <w:pPr>
              <w:widowControl/>
              <w:rPr>
                <w:rFonts w:ascii="宋体" w:eastAsia="宋体" w:hAnsi="宋体" w:cs="宋体"/>
                <w:color w:val="000000" w:themeColor="text1"/>
                <w:kern w:val="0"/>
                <w:sz w:val="18"/>
                <w:szCs w:val="18"/>
              </w:rPr>
            </w:pPr>
            <w:r w:rsidRPr="009A2003">
              <w:rPr>
                <w:rFonts w:ascii="宋体" w:eastAsia="宋体" w:hAnsi="宋体" w:cs="宋体" w:hint="eastAsia"/>
                <w:bCs/>
                <w:color w:val="000000" w:themeColor="text1"/>
                <w:kern w:val="0"/>
                <w:sz w:val="18"/>
                <w:szCs w:val="18"/>
              </w:rPr>
              <w:t>2017</w:t>
            </w:r>
            <w:r w:rsidRPr="009A2003">
              <w:rPr>
                <w:rFonts w:ascii="宋体" w:eastAsia="宋体" w:hAnsi="宋体" w:cs="宋体" w:hint="eastAsia"/>
                <w:bCs/>
                <w:color w:val="000000" w:themeColor="text1"/>
                <w:kern w:val="0"/>
                <w:sz w:val="18"/>
                <w:szCs w:val="18"/>
              </w:rPr>
              <w:t>年偿付充足率得分，高于</w:t>
            </w:r>
            <w:r w:rsidRPr="009A2003">
              <w:rPr>
                <w:rFonts w:ascii="宋体" w:eastAsia="宋体" w:hAnsi="宋体" w:cs="宋体" w:hint="eastAsia"/>
                <w:bCs/>
                <w:color w:val="000000" w:themeColor="text1"/>
                <w:kern w:val="0"/>
                <w:sz w:val="18"/>
                <w:szCs w:val="18"/>
              </w:rPr>
              <w:t>250%</w:t>
            </w:r>
            <w:r w:rsidRPr="009A2003">
              <w:rPr>
                <w:rFonts w:ascii="宋体" w:eastAsia="宋体" w:hAnsi="宋体" w:cs="宋体" w:hint="eastAsia"/>
                <w:bCs/>
                <w:color w:val="000000" w:themeColor="text1"/>
                <w:kern w:val="0"/>
                <w:sz w:val="18"/>
                <w:szCs w:val="18"/>
              </w:rPr>
              <w:t>（含）得</w:t>
            </w:r>
            <w:r w:rsidRPr="009A2003">
              <w:rPr>
                <w:rFonts w:ascii="宋体" w:eastAsia="宋体" w:hAnsi="宋体" w:cs="宋体" w:hint="eastAsia"/>
                <w:bCs/>
                <w:color w:val="000000" w:themeColor="text1"/>
                <w:kern w:val="0"/>
                <w:sz w:val="18"/>
                <w:szCs w:val="18"/>
              </w:rPr>
              <w:t>2</w:t>
            </w:r>
            <w:r w:rsidRPr="009A2003">
              <w:rPr>
                <w:rFonts w:ascii="宋体" w:eastAsia="宋体" w:hAnsi="宋体" w:cs="宋体" w:hint="eastAsia"/>
                <w:bCs/>
                <w:color w:val="000000" w:themeColor="text1"/>
                <w:kern w:val="0"/>
                <w:sz w:val="18"/>
                <w:szCs w:val="18"/>
              </w:rPr>
              <w:t>分、</w:t>
            </w:r>
            <w:r w:rsidRPr="009A2003">
              <w:rPr>
                <w:rFonts w:ascii="宋体" w:eastAsia="宋体" w:hAnsi="宋体" w:cs="宋体" w:hint="eastAsia"/>
                <w:bCs/>
                <w:color w:val="000000" w:themeColor="text1"/>
                <w:kern w:val="0"/>
                <w:sz w:val="18"/>
                <w:szCs w:val="18"/>
              </w:rPr>
              <w:t>200%</w:t>
            </w:r>
            <w:r w:rsidRPr="009A2003">
              <w:rPr>
                <w:rFonts w:ascii="宋体" w:eastAsia="宋体" w:hAnsi="宋体" w:cs="宋体" w:hint="eastAsia"/>
                <w:bCs/>
                <w:color w:val="000000" w:themeColor="text1"/>
                <w:kern w:val="0"/>
                <w:sz w:val="18"/>
                <w:szCs w:val="18"/>
              </w:rPr>
              <w:t>（含）</w:t>
            </w:r>
            <w:r w:rsidRPr="009A2003">
              <w:rPr>
                <w:rFonts w:ascii="宋体" w:eastAsia="宋体" w:hAnsi="宋体" w:cs="宋体" w:hint="eastAsia"/>
                <w:bCs/>
                <w:color w:val="000000" w:themeColor="text1"/>
                <w:kern w:val="0"/>
                <w:sz w:val="18"/>
                <w:szCs w:val="18"/>
              </w:rPr>
              <w:t>-250%</w:t>
            </w:r>
            <w:r w:rsidRPr="009A2003">
              <w:rPr>
                <w:rFonts w:ascii="宋体" w:eastAsia="宋体" w:hAnsi="宋体" w:cs="宋体" w:hint="eastAsia"/>
                <w:bCs/>
                <w:color w:val="000000" w:themeColor="text1"/>
                <w:kern w:val="0"/>
                <w:sz w:val="18"/>
                <w:szCs w:val="18"/>
              </w:rPr>
              <w:t>得</w:t>
            </w:r>
            <w:r w:rsidRPr="009A2003">
              <w:rPr>
                <w:rFonts w:ascii="宋体" w:eastAsia="宋体" w:hAnsi="宋体" w:cs="宋体" w:hint="eastAsia"/>
                <w:bCs/>
                <w:color w:val="000000" w:themeColor="text1"/>
                <w:kern w:val="0"/>
                <w:sz w:val="18"/>
                <w:szCs w:val="18"/>
              </w:rPr>
              <w:t>1.5</w:t>
            </w:r>
            <w:r w:rsidRPr="009A2003">
              <w:rPr>
                <w:rFonts w:ascii="宋体" w:eastAsia="宋体" w:hAnsi="宋体" w:cs="宋体" w:hint="eastAsia"/>
                <w:bCs/>
                <w:color w:val="000000" w:themeColor="text1"/>
                <w:kern w:val="0"/>
                <w:sz w:val="18"/>
                <w:szCs w:val="18"/>
              </w:rPr>
              <w:t>分、</w:t>
            </w:r>
            <w:r w:rsidRPr="009A2003">
              <w:rPr>
                <w:rFonts w:ascii="宋体" w:eastAsia="宋体" w:hAnsi="宋体" w:cs="宋体" w:hint="eastAsia"/>
                <w:bCs/>
                <w:color w:val="000000" w:themeColor="text1"/>
                <w:kern w:val="0"/>
                <w:sz w:val="18"/>
                <w:szCs w:val="18"/>
              </w:rPr>
              <w:t>200%</w:t>
            </w:r>
            <w:r w:rsidRPr="009A2003">
              <w:rPr>
                <w:rFonts w:ascii="宋体" w:eastAsia="宋体" w:hAnsi="宋体" w:cs="宋体" w:hint="eastAsia"/>
                <w:bCs/>
                <w:color w:val="000000" w:themeColor="text1"/>
                <w:kern w:val="0"/>
                <w:sz w:val="18"/>
                <w:szCs w:val="18"/>
              </w:rPr>
              <w:t>得</w:t>
            </w:r>
            <w:r w:rsidRPr="009A2003">
              <w:rPr>
                <w:rFonts w:ascii="宋体" w:eastAsia="宋体" w:hAnsi="宋体" w:cs="宋体" w:hint="eastAsia"/>
                <w:bCs/>
                <w:color w:val="000000" w:themeColor="text1"/>
                <w:kern w:val="0"/>
                <w:sz w:val="18"/>
                <w:szCs w:val="18"/>
              </w:rPr>
              <w:t>1</w:t>
            </w:r>
            <w:r w:rsidRPr="009A2003">
              <w:rPr>
                <w:rFonts w:ascii="宋体" w:eastAsia="宋体" w:hAnsi="宋体" w:cs="宋体" w:hint="eastAsia"/>
                <w:bCs/>
                <w:color w:val="000000" w:themeColor="text1"/>
                <w:kern w:val="0"/>
                <w:sz w:val="18"/>
                <w:szCs w:val="18"/>
              </w:rPr>
              <w:t>分；</w:t>
            </w:r>
            <w:r w:rsidRPr="009A2003">
              <w:rPr>
                <w:rFonts w:ascii="宋体" w:eastAsia="宋体" w:hAnsi="宋体" w:cs="宋体" w:hint="eastAsia"/>
                <w:color w:val="000000" w:themeColor="text1"/>
                <w:kern w:val="0"/>
                <w:sz w:val="18"/>
                <w:szCs w:val="18"/>
              </w:rPr>
              <w:t>须提供</w:t>
            </w:r>
            <w:r w:rsidRPr="009A2003">
              <w:rPr>
                <w:rFonts w:ascii="宋体" w:eastAsia="宋体" w:hAnsi="宋体" w:cs="宋体" w:hint="eastAsia"/>
                <w:color w:val="000000" w:themeColor="text1"/>
                <w:kern w:val="0"/>
                <w:sz w:val="18"/>
                <w:szCs w:val="18"/>
              </w:rPr>
              <w:t>2017</w:t>
            </w:r>
            <w:r w:rsidRPr="009A2003">
              <w:rPr>
                <w:rFonts w:ascii="宋体" w:eastAsia="宋体" w:hAnsi="宋体" w:cs="宋体" w:hint="eastAsia"/>
                <w:color w:val="000000" w:themeColor="text1"/>
                <w:kern w:val="0"/>
                <w:sz w:val="18"/>
                <w:szCs w:val="18"/>
              </w:rPr>
              <w:t>年经审计的财务报表，</w:t>
            </w:r>
            <w:r w:rsidRPr="009A2003">
              <w:rPr>
                <w:rFonts w:ascii="宋体" w:eastAsia="宋体" w:hAnsi="宋体" w:cs="宋体" w:hint="eastAsia"/>
                <w:color w:val="000000" w:themeColor="text1"/>
                <w:kern w:val="0"/>
                <w:sz w:val="18"/>
                <w:szCs w:val="18"/>
              </w:rPr>
              <w:t>需提供有效证明材料，且证明材料须提供真彩扫描打印件。</w:t>
            </w:r>
          </w:p>
        </w:tc>
      </w:tr>
      <w:tr w:rsidR="00B30EA2" w:rsidRPr="009A2003">
        <w:trPr>
          <w:gridAfter w:val="1"/>
          <w:wAfter w:w="16" w:type="dxa"/>
          <w:trHeight w:val="332"/>
        </w:trPr>
        <w:tc>
          <w:tcPr>
            <w:tcW w:w="728" w:type="dxa"/>
            <w:vMerge/>
            <w:tcBorders>
              <w:top w:val="nil"/>
              <w:left w:val="single" w:sz="8" w:space="0" w:color="auto"/>
              <w:bottom w:val="single" w:sz="8" w:space="0" w:color="auto"/>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nil"/>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总公司净资产</w:t>
            </w:r>
          </w:p>
        </w:tc>
        <w:tc>
          <w:tcPr>
            <w:tcW w:w="567" w:type="dxa"/>
            <w:tcBorders>
              <w:top w:val="nil"/>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w:t>
            </w:r>
          </w:p>
        </w:tc>
        <w:tc>
          <w:tcPr>
            <w:tcW w:w="7849" w:type="dxa"/>
            <w:tcBorders>
              <w:top w:val="nil"/>
              <w:left w:val="nil"/>
              <w:bottom w:val="single" w:sz="4" w:space="0" w:color="auto"/>
              <w:right w:val="single" w:sz="8" w:space="0" w:color="auto"/>
            </w:tcBorders>
            <w:shd w:val="clear" w:color="auto" w:fill="auto"/>
            <w:vAlign w:val="center"/>
          </w:tcPr>
          <w:p w:rsidR="00B30EA2" w:rsidRPr="009A2003" w:rsidRDefault="00924938">
            <w:pPr>
              <w:autoSpaceDE w:val="0"/>
              <w:autoSpaceDN w:val="0"/>
              <w:adjustRightInd w:val="0"/>
              <w:jc w:val="left"/>
              <w:rPr>
                <w:color w:val="000000" w:themeColor="text1"/>
                <w:kern w:val="0"/>
                <w:sz w:val="18"/>
                <w:szCs w:val="18"/>
              </w:rPr>
            </w:pPr>
            <w:r w:rsidRPr="009A2003">
              <w:rPr>
                <w:rFonts w:ascii="宋体" w:eastAsia="宋体" w:hAnsi="宋体" w:cs="宋体" w:hint="eastAsia"/>
                <w:color w:val="000000" w:themeColor="text1"/>
                <w:kern w:val="0"/>
                <w:sz w:val="18"/>
                <w:szCs w:val="18"/>
              </w:rPr>
              <w:t>提供</w:t>
            </w:r>
            <w:r w:rsidRPr="009A2003">
              <w:rPr>
                <w:rFonts w:ascii="宋体" w:eastAsia="宋体" w:hAnsi="宋体" w:cs="宋体" w:hint="eastAsia"/>
                <w:color w:val="000000" w:themeColor="text1"/>
                <w:kern w:val="0"/>
                <w:sz w:val="18"/>
                <w:szCs w:val="18"/>
              </w:rPr>
              <w:t>2017</w:t>
            </w:r>
            <w:r w:rsidRPr="009A2003">
              <w:rPr>
                <w:rFonts w:ascii="宋体" w:eastAsia="宋体" w:hAnsi="宋体" w:cs="宋体" w:hint="eastAsia"/>
                <w:color w:val="000000" w:themeColor="text1"/>
                <w:kern w:val="0"/>
                <w:sz w:val="18"/>
                <w:szCs w:val="18"/>
              </w:rPr>
              <w:t>年经会计师事务所审计的财务报表：公司净资在</w:t>
            </w:r>
            <w:r w:rsidRPr="009A2003">
              <w:rPr>
                <w:rFonts w:ascii="宋体" w:eastAsia="宋体" w:hAnsi="宋体" w:cs="宋体" w:hint="eastAsia"/>
                <w:color w:val="000000" w:themeColor="text1"/>
                <w:kern w:val="0"/>
                <w:sz w:val="18"/>
                <w:szCs w:val="18"/>
              </w:rPr>
              <w:t>1000</w:t>
            </w:r>
            <w:r w:rsidRPr="009A2003">
              <w:rPr>
                <w:rFonts w:ascii="宋体" w:eastAsia="宋体" w:hAnsi="宋体" w:cs="宋体" w:hint="eastAsia"/>
                <w:color w:val="000000" w:themeColor="text1"/>
                <w:kern w:val="0"/>
                <w:sz w:val="18"/>
                <w:szCs w:val="18"/>
              </w:rPr>
              <w:t>亿人民币以上得</w:t>
            </w: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w:t>
            </w:r>
            <w:r w:rsidRPr="009A2003">
              <w:rPr>
                <w:rFonts w:ascii="宋体" w:eastAsia="宋体" w:hAnsi="宋体" w:cs="宋体" w:hint="eastAsia"/>
                <w:color w:val="000000" w:themeColor="text1"/>
                <w:kern w:val="0"/>
                <w:sz w:val="18"/>
                <w:szCs w:val="18"/>
              </w:rPr>
              <w:t>1000</w:t>
            </w:r>
            <w:r w:rsidRPr="009A2003">
              <w:rPr>
                <w:rFonts w:ascii="宋体" w:eastAsia="宋体" w:hAnsi="宋体" w:cs="宋体" w:hint="eastAsia"/>
                <w:color w:val="000000" w:themeColor="text1"/>
                <w:kern w:val="0"/>
                <w:sz w:val="18"/>
                <w:szCs w:val="18"/>
              </w:rPr>
              <w:t>亿（含）</w:t>
            </w:r>
            <w:r w:rsidRPr="009A2003">
              <w:rPr>
                <w:rFonts w:ascii="宋体" w:eastAsia="宋体" w:hAnsi="宋体" w:cs="宋体" w:hint="eastAsia"/>
                <w:color w:val="000000" w:themeColor="text1"/>
                <w:kern w:val="0"/>
                <w:sz w:val="18"/>
                <w:szCs w:val="18"/>
              </w:rPr>
              <w:t>-500</w:t>
            </w:r>
            <w:r w:rsidRPr="009A2003">
              <w:rPr>
                <w:rFonts w:ascii="宋体" w:eastAsia="宋体" w:hAnsi="宋体" w:cs="宋体" w:hint="eastAsia"/>
                <w:color w:val="000000" w:themeColor="text1"/>
                <w:kern w:val="0"/>
                <w:sz w:val="18"/>
                <w:szCs w:val="18"/>
              </w:rPr>
              <w:t>亿得</w:t>
            </w:r>
            <w:r w:rsidRPr="009A2003">
              <w:rPr>
                <w:rFonts w:ascii="宋体" w:eastAsia="宋体" w:hAnsi="宋体" w:cs="宋体" w:hint="eastAsia"/>
                <w:color w:val="000000" w:themeColor="text1"/>
                <w:kern w:val="0"/>
                <w:sz w:val="18"/>
                <w:szCs w:val="18"/>
              </w:rPr>
              <w:t>1.5</w:t>
            </w:r>
            <w:r w:rsidRPr="009A2003">
              <w:rPr>
                <w:rFonts w:ascii="宋体" w:eastAsia="宋体" w:hAnsi="宋体" w:cs="宋体" w:hint="eastAsia"/>
                <w:color w:val="000000" w:themeColor="text1"/>
                <w:kern w:val="0"/>
                <w:sz w:val="18"/>
                <w:szCs w:val="18"/>
              </w:rPr>
              <w:t>分，</w:t>
            </w:r>
            <w:r w:rsidRPr="009A2003">
              <w:rPr>
                <w:rFonts w:ascii="宋体" w:eastAsia="宋体" w:hAnsi="宋体" w:cs="宋体" w:hint="eastAsia"/>
                <w:color w:val="000000" w:themeColor="text1"/>
                <w:kern w:val="0"/>
                <w:sz w:val="18"/>
                <w:szCs w:val="18"/>
              </w:rPr>
              <w:t>500</w:t>
            </w:r>
            <w:r w:rsidRPr="009A2003">
              <w:rPr>
                <w:rFonts w:ascii="宋体" w:eastAsia="宋体" w:hAnsi="宋体" w:cs="宋体" w:hint="eastAsia"/>
                <w:color w:val="000000" w:themeColor="text1"/>
                <w:kern w:val="0"/>
                <w:sz w:val="18"/>
                <w:szCs w:val="18"/>
              </w:rPr>
              <w:t>亿（含）及以下得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分（根据国内财务统计口径）。</w:t>
            </w:r>
            <w:r w:rsidRPr="009A2003">
              <w:rPr>
                <w:rFonts w:ascii="宋体" w:eastAsia="宋体" w:hAnsi="宋体" w:cs="宋体" w:hint="eastAsia"/>
                <w:color w:val="000000" w:themeColor="text1"/>
                <w:kern w:val="0"/>
                <w:sz w:val="18"/>
                <w:szCs w:val="18"/>
              </w:rPr>
              <w:t>需提供有效证明材料，且证明材料须提供真彩扫描打印件。</w:t>
            </w:r>
          </w:p>
        </w:tc>
      </w:tr>
      <w:tr w:rsidR="00B30EA2" w:rsidRPr="009A2003">
        <w:trPr>
          <w:gridAfter w:val="1"/>
          <w:wAfter w:w="16" w:type="dxa"/>
          <w:trHeight w:val="106"/>
        </w:trPr>
        <w:tc>
          <w:tcPr>
            <w:tcW w:w="728" w:type="dxa"/>
            <w:vMerge/>
            <w:tcBorders>
              <w:top w:val="nil"/>
              <w:left w:val="single" w:sz="8" w:space="0" w:color="auto"/>
              <w:bottom w:val="single" w:sz="8" w:space="0" w:color="auto"/>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single" w:sz="4" w:space="0" w:color="auto"/>
              <w:left w:val="nil"/>
              <w:bottom w:val="single" w:sz="8"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口碑</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信誉</w:t>
            </w:r>
          </w:p>
        </w:tc>
        <w:tc>
          <w:tcPr>
            <w:tcW w:w="567" w:type="dxa"/>
            <w:tcBorders>
              <w:top w:val="single" w:sz="4" w:space="0" w:color="auto"/>
              <w:left w:val="nil"/>
              <w:bottom w:val="single" w:sz="8"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3</w:t>
            </w:r>
            <w:r w:rsidRPr="009A2003">
              <w:rPr>
                <w:rFonts w:ascii="宋体" w:eastAsia="宋体" w:hAnsi="宋体" w:cs="宋体" w:hint="eastAsia"/>
                <w:color w:val="000000" w:themeColor="text1"/>
                <w:kern w:val="0"/>
                <w:sz w:val="18"/>
                <w:szCs w:val="18"/>
              </w:rPr>
              <w:t>分</w:t>
            </w:r>
          </w:p>
        </w:tc>
        <w:tc>
          <w:tcPr>
            <w:tcW w:w="7849" w:type="dxa"/>
            <w:tcBorders>
              <w:top w:val="single" w:sz="4" w:space="0" w:color="auto"/>
              <w:left w:val="nil"/>
              <w:bottom w:val="single" w:sz="8" w:space="0" w:color="auto"/>
              <w:right w:val="single" w:sz="8" w:space="0" w:color="auto"/>
            </w:tcBorders>
            <w:shd w:val="clear" w:color="auto" w:fill="auto"/>
            <w:vAlign w:val="center"/>
          </w:tcPr>
          <w:p w:rsidR="00B30EA2" w:rsidRPr="009A2003" w:rsidRDefault="00924938">
            <w:pPr>
              <w:widowControl/>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投标人企业品牌知名度、口碑与信誉（行业评估授信）等方面进行评价。</w:t>
            </w:r>
            <w:r w:rsidRPr="009A2003">
              <w:rPr>
                <w:rFonts w:ascii="宋体" w:eastAsia="宋体" w:hAnsi="宋体" w:cs="宋体" w:hint="eastAsia"/>
                <w:color w:val="000000" w:themeColor="text1"/>
                <w:kern w:val="0"/>
                <w:sz w:val="18"/>
                <w:szCs w:val="18"/>
              </w:rPr>
              <w:t>依据各投标人所提供有关资料进行横向比较排名，第一名得</w:t>
            </w:r>
            <w:r w:rsidRPr="009A2003">
              <w:rPr>
                <w:rFonts w:ascii="宋体" w:eastAsia="宋体" w:hAnsi="宋体" w:cs="宋体" w:hint="eastAsia"/>
                <w:color w:val="000000" w:themeColor="text1"/>
                <w:kern w:val="0"/>
                <w:sz w:val="18"/>
                <w:szCs w:val="18"/>
              </w:rPr>
              <w:t>3</w:t>
            </w:r>
            <w:r w:rsidRPr="009A2003">
              <w:rPr>
                <w:rFonts w:ascii="宋体" w:eastAsia="宋体" w:hAnsi="宋体" w:cs="宋体" w:hint="eastAsia"/>
                <w:color w:val="000000" w:themeColor="text1"/>
                <w:kern w:val="0"/>
                <w:sz w:val="18"/>
                <w:szCs w:val="18"/>
              </w:rPr>
              <w:t>分，第二名得</w:t>
            </w: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分，第三名得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w:t>
            </w:r>
          </w:p>
        </w:tc>
      </w:tr>
      <w:tr w:rsidR="00B30EA2" w:rsidRPr="009A2003">
        <w:trPr>
          <w:gridAfter w:val="1"/>
          <w:wAfter w:w="16" w:type="dxa"/>
          <w:trHeight w:val="903"/>
        </w:trPr>
        <w:tc>
          <w:tcPr>
            <w:tcW w:w="728" w:type="dxa"/>
            <w:vMerge/>
            <w:tcBorders>
              <w:top w:val="nil"/>
              <w:left w:val="single" w:sz="8" w:space="0" w:color="auto"/>
              <w:bottom w:val="single" w:sz="8" w:space="0" w:color="auto"/>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nil"/>
              <w:left w:val="single" w:sz="4" w:space="0" w:color="auto"/>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承保</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经验</w:t>
            </w:r>
          </w:p>
        </w:tc>
        <w:tc>
          <w:tcPr>
            <w:tcW w:w="567" w:type="dxa"/>
            <w:tcBorders>
              <w:top w:val="nil"/>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3</w:t>
            </w:r>
            <w:r w:rsidRPr="009A2003">
              <w:rPr>
                <w:rFonts w:ascii="宋体" w:eastAsia="宋体" w:hAnsi="宋体" w:cs="宋体" w:hint="eastAsia"/>
                <w:color w:val="000000" w:themeColor="text1"/>
                <w:kern w:val="0"/>
                <w:sz w:val="18"/>
                <w:szCs w:val="18"/>
              </w:rPr>
              <w:t>分</w:t>
            </w:r>
          </w:p>
        </w:tc>
        <w:tc>
          <w:tcPr>
            <w:tcW w:w="7849" w:type="dxa"/>
            <w:tcBorders>
              <w:top w:val="nil"/>
              <w:left w:val="nil"/>
              <w:bottom w:val="single" w:sz="4" w:space="0" w:color="auto"/>
              <w:right w:val="single" w:sz="8" w:space="0" w:color="auto"/>
            </w:tcBorders>
            <w:shd w:val="clear" w:color="auto" w:fill="auto"/>
            <w:vAlign w:val="center"/>
          </w:tcPr>
          <w:p w:rsidR="00B30EA2" w:rsidRPr="009A2003" w:rsidRDefault="00924938">
            <w:pPr>
              <w:widowControl/>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近三年省内承办过社保类医疗保险、健康保险、大额医保等保险相关工作经验，熟悉相关医保政策和操作流程，每</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个承保项目得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分，最高不超过</w:t>
            </w:r>
            <w:r w:rsidRPr="009A2003">
              <w:rPr>
                <w:rFonts w:ascii="宋体" w:eastAsia="宋体" w:hAnsi="宋体" w:cs="宋体" w:hint="eastAsia"/>
                <w:color w:val="000000" w:themeColor="text1"/>
                <w:kern w:val="0"/>
                <w:sz w:val="18"/>
                <w:szCs w:val="18"/>
              </w:rPr>
              <w:t>3</w:t>
            </w:r>
            <w:r w:rsidRPr="009A2003">
              <w:rPr>
                <w:rFonts w:ascii="宋体" w:eastAsia="宋体" w:hAnsi="宋体" w:cs="宋体" w:hint="eastAsia"/>
                <w:color w:val="000000" w:themeColor="text1"/>
                <w:kern w:val="0"/>
                <w:sz w:val="18"/>
                <w:szCs w:val="18"/>
              </w:rPr>
              <w:t>分，无合作经历的不得分。需提交与当地机构签订的合作协议或保单。</w:t>
            </w:r>
            <w:r w:rsidRPr="009A2003">
              <w:rPr>
                <w:rFonts w:ascii="宋体" w:eastAsia="宋体" w:hAnsi="宋体" w:cs="宋体" w:hint="eastAsia"/>
                <w:color w:val="000000" w:themeColor="text1"/>
                <w:kern w:val="0"/>
                <w:sz w:val="18"/>
                <w:szCs w:val="18"/>
              </w:rPr>
              <w:t>需提供有效证明材料，且证明材料须提供真彩扫描打印件。</w:t>
            </w:r>
          </w:p>
        </w:tc>
      </w:tr>
      <w:tr w:rsidR="00B30EA2" w:rsidRPr="009A2003">
        <w:trPr>
          <w:gridAfter w:val="1"/>
          <w:wAfter w:w="16" w:type="dxa"/>
          <w:trHeight w:val="451"/>
        </w:trPr>
        <w:tc>
          <w:tcPr>
            <w:tcW w:w="728" w:type="dxa"/>
            <w:vMerge/>
            <w:tcBorders>
              <w:top w:val="nil"/>
              <w:left w:val="single" w:sz="8" w:space="0" w:color="auto"/>
              <w:bottom w:val="single" w:sz="8" w:space="0" w:color="auto"/>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nil"/>
              <w:left w:val="nil"/>
              <w:bottom w:val="single" w:sz="8"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标书</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制作</w:t>
            </w:r>
          </w:p>
        </w:tc>
        <w:tc>
          <w:tcPr>
            <w:tcW w:w="567" w:type="dxa"/>
            <w:tcBorders>
              <w:top w:val="nil"/>
              <w:left w:val="nil"/>
              <w:bottom w:val="single" w:sz="8"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w:t>
            </w:r>
          </w:p>
        </w:tc>
        <w:tc>
          <w:tcPr>
            <w:tcW w:w="7849" w:type="dxa"/>
            <w:tcBorders>
              <w:top w:val="nil"/>
              <w:left w:val="nil"/>
              <w:bottom w:val="single" w:sz="8" w:space="0" w:color="auto"/>
              <w:right w:val="single" w:sz="8" w:space="0" w:color="auto"/>
            </w:tcBorders>
            <w:shd w:val="clear" w:color="auto" w:fill="auto"/>
            <w:vAlign w:val="center"/>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投标文件全面响应招标文件要求，编制完整、美观，非活页装订，且有详细目录、连续页码、目录与有关材料装订顺序对应清晰、查阅方便。不符合要求的，每处扣</w:t>
            </w:r>
            <w:r w:rsidRPr="009A2003">
              <w:rPr>
                <w:rFonts w:ascii="宋体" w:eastAsia="宋体" w:hAnsi="宋体" w:cs="宋体" w:hint="eastAsia"/>
                <w:color w:val="000000" w:themeColor="text1"/>
                <w:kern w:val="0"/>
                <w:sz w:val="18"/>
                <w:szCs w:val="18"/>
              </w:rPr>
              <w:t>0.5</w:t>
            </w:r>
            <w:r w:rsidRPr="009A2003">
              <w:rPr>
                <w:rFonts w:ascii="宋体" w:eastAsia="宋体" w:hAnsi="宋体" w:cs="宋体" w:hint="eastAsia"/>
                <w:color w:val="000000" w:themeColor="text1"/>
                <w:kern w:val="0"/>
                <w:sz w:val="18"/>
                <w:szCs w:val="18"/>
              </w:rPr>
              <w:t>分，扣完为止。</w:t>
            </w:r>
          </w:p>
        </w:tc>
      </w:tr>
      <w:tr w:rsidR="00B30EA2" w:rsidRPr="009A2003">
        <w:trPr>
          <w:gridAfter w:val="1"/>
          <w:wAfter w:w="16" w:type="dxa"/>
          <w:trHeight w:val="752"/>
        </w:trPr>
        <w:tc>
          <w:tcPr>
            <w:tcW w:w="728" w:type="dxa"/>
            <w:vMerge w:val="restart"/>
            <w:tcBorders>
              <w:top w:val="nil"/>
              <w:left w:val="single" w:sz="8" w:space="0" w:color="auto"/>
              <w:bottom w:val="nil"/>
              <w:right w:val="single" w:sz="8" w:space="0" w:color="auto"/>
            </w:tcBorders>
            <w:shd w:val="clear" w:color="auto" w:fill="auto"/>
            <w:vAlign w:val="center"/>
          </w:tcPr>
          <w:p w:rsidR="00B30EA2" w:rsidRPr="009A2003" w:rsidRDefault="00B30EA2">
            <w:pPr>
              <w:widowControl/>
              <w:jc w:val="left"/>
              <w:rPr>
                <w:rFonts w:ascii="宋体" w:eastAsia="宋体" w:hAnsi="宋体" w:cs="宋体"/>
                <w:color w:val="000000" w:themeColor="text1"/>
                <w:kern w:val="0"/>
                <w:sz w:val="18"/>
                <w:szCs w:val="18"/>
              </w:rPr>
            </w:pPr>
          </w:p>
          <w:p w:rsidR="00B30EA2" w:rsidRPr="009A2003" w:rsidRDefault="00B30EA2">
            <w:pPr>
              <w:widowControl/>
              <w:jc w:val="left"/>
              <w:rPr>
                <w:rFonts w:ascii="宋体" w:eastAsia="宋体" w:hAnsi="宋体" w:cs="宋体"/>
                <w:color w:val="000000" w:themeColor="text1"/>
                <w:kern w:val="0"/>
                <w:sz w:val="18"/>
                <w:szCs w:val="18"/>
              </w:rPr>
            </w:pPr>
          </w:p>
          <w:p w:rsidR="00B30EA2" w:rsidRPr="009A2003" w:rsidRDefault="00B30EA2">
            <w:pPr>
              <w:widowControl/>
              <w:jc w:val="left"/>
              <w:rPr>
                <w:rFonts w:ascii="宋体" w:eastAsia="宋体" w:hAnsi="宋体" w:cs="宋体"/>
                <w:color w:val="000000" w:themeColor="text1"/>
                <w:kern w:val="0"/>
                <w:sz w:val="18"/>
                <w:szCs w:val="18"/>
              </w:rPr>
            </w:pPr>
          </w:p>
          <w:p w:rsidR="00B30EA2" w:rsidRPr="009A2003" w:rsidRDefault="00B30EA2">
            <w:pPr>
              <w:widowControl/>
              <w:jc w:val="left"/>
              <w:rPr>
                <w:rFonts w:ascii="宋体" w:eastAsia="宋体" w:hAnsi="宋体" w:cs="宋体"/>
                <w:color w:val="000000" w:themeColor="text1"/>
                <w:kern w:val="0"/>
                <w:sz w:val="18"/>
                <w:szCs w:val="18"/>
              </w:rPr>
            </w:pPr>
          </w:p>
          <w:p w:rsidR="00B30EA2" w:rsidRPr="009A2003" w:rsidRDefault="00924938">
            <w:pPr>
              <w:widowControl/>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服务部分</w:t>
            </w:r>
          </w:p>
          <w:p w:rsidR="00B30EA2" w:rsidRPr="009A2003" w:rsidRDefault="00924938">
            <w:pPr>
              <w:widowControl/>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w:t>
            </w:r>
            <w:r w:rsidRPr="009A2003">
              <w:rPr>
                <w:rFonts w:ascii="宋体" w:eastAsia="宋体" w:hAnsi="宋体" w:cs="宋体" w:hint="eastAsia"/>
                <w:color w:val="000000" w:themeColor="text1"/>
                <w:kern w:val="0"/>
                <w:sz w:val="18"/>
                <w:szCs w:val="18"/>
              </w:rPr>
              <w:t>60</w:t>
            </w:r>
            <w:r w:rsidRPr="009A2003">
              <w:rPr>
                <w:rFonts w:ascii="宋体" w:eastAsia="宋体" w:hAnsi="宋体" w:cs="宋体" w:hint="eastAsia"/>
                <w:color w:val="000000" w:themeColor="text1"/>
                <w:kern w:val="0"/>
                <w:sz w:val="18"/>
                <w:szCs w:val="18"/>
              </w:rPr>
              <w:t>分）</w:t>
            </w:r>
          </w:p>
        </w:tc>
        <w:tc>
          <w:tcPr>
            <w:tcW w:w="709" w:type="dxa"/>
            <w:tcBorders>
              <w:top w:val="nil"/>
              <w:left w:val="nil"/>
              <w:bottom w:val="single" w:sz="8"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理赔</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方案</w:t>
            </w:r>
          </w:p>
        </w:tc>
        <w:tc>
          <w:tcPr>
            <w:tcW w:w="567" w:type="dxa"/>
            <w:tcBorders>
              <w:top w:val="nil"/>
              <w:left w:val="nil"/>
              <w:bottom w:val="single" w:sz="8"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5</w:t>
            </w:r>
            <w:r w:rsidRPr="009A2003">
              <w:rPr>
                <w:rFonts w:ascii="宋体" w:eastAsia="宋体" w:hAnsi="宋体" w:cs="宋体" w:hint="eastAsia"/>
                <w:color w:val="000000" w:themeColor="text1"/>
                <w:kern w:val="0"/>
                <w:sz w:val="18"/>
                <w:szCs w:val="18"/>
              </w:rPr>
              <w:t>分</w:t>
            </w:r>
          </w:p>
        </w:tc>
        <w:tc>
          <w:tcPr>
            <w:tcW w:w="7849" w:type="dxa"/>
            <w:tcBorders>
              <w:top w:val="nil"/>
              <w:left w:val="nil"/>
              <w:bottom w:val="single" w:sz="8" w:space="0" w:color="auto"/>
              <w:right w:val="single" w:sz="8" w:space="0" w:color="auto"/>
            </w:tcBorders>
            <w:shd w:val="clear" w:color="auto" w:fill="auto"/>
            <w:vAlign w:val="center"/>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对投标人针对本项目的重点服务项目进行评价，理赔方案中包含理赔时效承诺、查勘流程、异地协查措施、与阳新医疗机构签订结算协议、县内乡镇医疗机构设置服务网点（不得少于</w:t>
            </w:r>
            <w:r w:rsidRPr="009A2003">
              <w:rPr>
                <w:rFonts w:ascii="宋体" w:eastAsia="宋体" w:hAnsi="宋体" w:cs="宋体" w:hint="eastAsia"/>
                <w:color w:val="000000" w:themeColor="text1"/>
                <w:kern w:val="0"/>
                <w:sz w:val="18"/>
                <w:szCs w:val="18"/>
              </w:rPr>
              <w:t>6</w:t>
            </w:r>
            <w:r w:rsidRPr="009A2003">
              <w:rPr>
                <w:rFonts w:ascii="宋体" w:eastAsia="宋体" w:hAnsi="宋体" w:cs="宋体" w:hint="eastAsia"/>
                <w:color w:val="000000" w:themeColor="text1"/>
                <w:kern w:val="0"/>
                <w:sz w:val="18"/>
                <w:szCs w:val="18"/>
              </w:rPr>
              <w:t>个）。</w:t>
            </w:r>
            <w:r w:rsidRPr="009A2003">
              <w:rPr>
                <w:rFonts w:ascii="宋体" w:eastAsia="宋体" w:hAnsi="宋体" w:cs="宋体" w:hint="eastAsia"/>
                <w:color w:val="000000" w:themeColor="text1"/>
                <w:kern w:val="0"/>
                <w:sz w:val="18"/>
                <w:szCs w:val="18"/>
              </w:rPr>
              <w:t>依据各投标人所提供有关资料进行横向比较排名，第一名得</w:t>
            </w:r>
            <w:r w:rsidRPr="009A2003">
              <w:rPr>
                <w:rFonts w:ascii="宋体" w:eastAsia="宋体" w:hAnsi="宋体" w:cs="宋体" w:hint="eastAsia"/>
                <w:color w:val="000000" w:themeColor="text1"/>
                <w:kern w:val="0"/>
                <w:sz w:val="18"/>
                <w:szCs w:val="18"/>
              </w:rPr>
              <w:t>5</w:t>
            </w:r>
            <w:r w:rsidRPr="009A2003">
              <w:rPr>
                <w:rFonts w:ascii="宋体" w:eastAsia="宋体" w:hAnsi="宋体" w:cs="宋体" w:hint="eastAsia"/>
                <w:color w:val="000000" w:themeColor="text1"/>
                <w:kern w:val="0"/>
                <w:sz w:val="18"/>
                <w:szCs w:val="18"/>
              </w:rPr>
              <w:t>分，第二名得</w:t>
            </w:r>
            <w:r w:rsidRPr="009A2003">
              <w:rPr>
                <w:rFonts w:ascii="宋体" w:eastAsia="宋体" w:hAnsi="宋体" w:cs="宋体" w:hint="eastAsia"/>
                <w:color w:val="000000" w:themeColor="text1"/>
                <w:kern w:val="0"/>
                <w:sz w:val="18"/>
                <w:szCs w:val="18"/>
              </w:rPr>
              <w:t>3</w:t>
            </w:r>
            <w:r w:rsidRPr="009A2003">
              <w:rPr>
                <w:rFonts w:ascii="宋体" w:eastAsia="宋体" w:hAnsi="宋体" w:cs="宋体" w:hint="eastAsia"/>
                <w:color w:val="000000" w:themeColor="text1"/>
                <w:kern w:val="0"/>
                <w:sz w:val="18"/>
                <w:szCs w:val="18"/>
              </w:rPr>
              <w:t>分，第三名得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w:t>
            </w:r>
          </w:p>
        </w:tc>
      </w:tr>
      <w:tr w:rsidR="00B30EA2" w:rsidRPr="009A2003">
        <w:trPr>
          <w:gridAfter w:val="1"/>
          <w:wAfter w:w="16" w:type="dxa"/>
          <w:trHeight w:val="122"/>
        </w:trPr>
        <w:tc>
          <w:tcPr>
            <w:tcW w:w="728" w:type="dxa"/>
            <w:vMerge/>
            <w:tcBorders>
              <w:top w:val="nil"/>
              <w:left w:val="single" w:sz="8" w:space="0" w:color="auto"/>
              <w:bottom w:val="nil"/>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nil"/>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服务</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方案</w:t>
            </w:r>
          </w:p>
        </w:tc>
        <w:tc>
          <w:tcPr>
            <w:tcW w:w="567" w:type="dxa"/>
            <w:tcBorders>
              <w:top w:val="nil"/>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5</w:t>
            </w:r>
            <w:r w:rsidRPr="009A2003">
              <w:rPr>
                <w:rFonts w:ascii="宋体" w:eastAsia="宋体" w:hAnsi="宋体" w:cs="宋体" w:hint="eastAsia"/>
                <w:color w:val="000000" w:themeColor="text1"/>
                <w:kern w:val="0"/>
                <w:sz w:val="18"/>
                <w:szCs w:val="18"/>
              </w:rPr>
              <w:t>分</w:t>
            </w:r>
          </w:p>
        </w:tc>
        <w:tc>
          <w:tcPr>
            <w:tcW w:w="7849" w:type="dxa"/>
            <w:tcBorders>
              <w:top w:val="nil"/>
              <w:left w:val="nil"/>
              <w:bottom w:val="single" w:sz="4" w:space="0" w:color="auto"/>
              <w:right w:val="single" w:sz="8" w:space="0" w:color="auto"/>
            </w:tcBorders>
            <w:shd w:val="clear" w:color="auto" w:fill="auto"/>
            <w:vAlign w:val="center"/>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提供科学、合理、全面的承保服务和理赔报销程序方案，根据方案的科学、完整、优化、合理程度综合评分，</w:t>
            </w:r>
            <w:r w:rsidRPr="009A2003">
              <w:rPr>
                <w:rFonts w:ascii="宋体" w:eastAsia="宋体" w:hAnsi="宋体" w:cs="宋体" w:hint="eastAsia"/>
                <w:color w:val="000000" w:themeColor="text1"/>
                <w:kern w:val="0"/>
                <w:sz w:val="18"/>
                <w:szCs w:val="18"/>
              </w:rPr>
              <w:t>依据各投标人所提供有关资料进行横向比较排名，第一名得</w:t>
            </w:r>
            <w:r w:rsidRPr="009A2003">
              <w:rPr>
                <w:rFonts w:ascii="宋体" w:eastAsia="宋体" w:hAnsi="宋体" w:cs="宋体" w:hint="eastAsia"/>
                <w:color w:val="000000" w:themeColor="text1"/>
                <w:kern w:val="0"/>
                <w:sz w:val="18"/>
                <w:szCs w:val="18"/>
              </w:rPr>
              <w:t>5</w:t>
            </w:r>
            <w:r w:rsidRPr="009A2003">
              <w:rPr>
                <w:rFonts w:ascii="宋体" w:eastAsia="宋体" w:hAnsi="宋体" w:cs="宋体" w:hint="eastAsia"/>
                <w:color w:val="000000" w:themeColor="text1"/>
                <w:kern w:val="0"/>
                <w:sz w:val="18"/>
                <w:szCs w:val="18"/>
              </w:rPr>
              <w:t>分，第二名得</w:t>
            </w:r>
            <w:r w:rsidRPr="009A2003">
              <w:rPr>
                <w:rFonts w:ascii="宋体" w:eastAsia="宋体" w:hAnsi="宋体" w:cs="宋体" w:hint="eastAsia"/>
                <w:color w:val="000000" w:themeColor="text1"/>
                <w:kern w:val="0"/>
                <w:sz w:val="18"/>
                <w:szCs w:val="18"/>
              </w:rPr>
              <w:t>3</w:t>
            </w:r>
            <w:r w:rsidRPr="009A2003">
              <w:rPr>
                <w:rFonts w:ascii="宋体" w:eastAsia="宋体" w:hAnsi="宋体" w:cs="宋体" w:hint="eastAsia"/>
                <w:color w:val="000000" w:themeColor="text1"/>
                <w:kern w:val="0"/>
                <w:sz w:val="18"/>
                <w:szCs w:val="18"/>
              </w:rPr>
              <w:t>分，第三名得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w:t>
            </w:r>
          </w:p>
        </w:tc>
      </w:tr>
      <w:tr w:rsidR="00B30EA2" w:rsidRPr="009A2003">
        <w:trPr>
          <w:gridAfter w:val="1"/>
          <w:wAfter w:w="16" w:type="dxa"/>
          <w:trHeight w:val="334"/>
        </w:trPr>
        <w:tc>
          <w:tcPr>
            <w:tcW w:w="728" w:type="dxa"/>
            <w:vMerge/>
            <w:tcBorders>
              <w:top w:val="nil"/>
              <w:left w:val="single" w:sz="8" w:space="0" w:color="auto"/>
              <w:bottom w:val="nil"/>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人员</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服务</w:t>
            </w:r>
          </w:p>
        </w:tc>
        <w:tc>
          <w:tcPr>
            <w:tcW w:w="567"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10</w:t>
            </w:r>
            <w:r w:rsidRPr="009A2003">
              <w:rPr>
                <w:rFonts w:ascii="宋体" w:eastAsia="宋体" w:hAnsi="宋体" w:cs="宋体" w:hint="eastAsia"/>
                <w:color w:val="000000" w:themeColor="text1"/>
                <w:kern w:val="0"/>
                <w:sz w:val="18"/>
                <w:szCs w:val="18"/>
              </w:rPr>
              <w:t>分</w:t>
            </w:r>
          </w:p>
        </w:tc>
        <w:tc>
          <w:tcPr>
            <w:tcW w:w="784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配备有医学等专业背景、具有较强的医疗保险专职团队，能够实现意外伤害保险业务单独核算。即：管理、财务、医学、稽查、咨询等专业人员。投标人针对本项目投入人员</w:t>
            </w:r>
            <w:r w:rsidRPr="009A2003">
              <w:rPr>
                <w:rFonts w:ascii="宋体" w:eastAsia="宋体" w:hAnsi="宋体" w:cs="宋体" w:hint="eastAsia"/>
                <w:color w:val="000000" w:themeColor="text1"/>
                <w:kern w:val="0"/>
                <w:sz w:val="18"/>
                <w:szCs w:val="18"/>
              </w:rPr>
              <w:t>10</w:t>
            </w:r>
            <w:r w:rsidRPr="009A2003">
              <w:rPr>
                <w:rFonts w:ascii="宋体" w:eastAsia="宋体" w:hAnsi="宋体" w:cs="宋体" w:hint="eastAsia"/>
                <w:color w:val="000000" w:themeColor="text1"/>
                <w:kern w:val="0"/>
                <w:sz w:val="18"/>
                <w:szCs w:val="18"/>
              </w:rPr>
              <w:t>人（含）以上、其中有医学专业人员</w:t>
            </w: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人（含）以上的得</w:t>
            </w:r>
            <w:r w:rsidRPr="009A2003">
              <w:rPr>
                <w:rFonts w:ascii="宋体" w:eastAsia="宋体" w:hAnsi="宋体" w:cs="宋体" w:hint="eastAsia"/>
                <w:color w:val="000000" w:themeColor="text1"/>
                <w:kern w:val="0"/>
                <w:sz w:val="18"/>
                <w:szCs w:val="18"/>
              </w:rPr>
              <w:t>10</w:t>
            </w:r>
            <w:r w:rsidRPr="009A2003">
              <w:rPr>
                <w:rFonts w:ascii="宋体" w:eastAsia="宋体" w:hAnsi="宋体" w:cs="宋体" w:hint="eastAsia"/>
                <w:color w:val="000000" w:themeColor="text1"/>
                <w:kern w:val="0"/>
                <w:sz w:val="18"/>
                <w:szCs w:val="18"/>
              </w:rPr>
              <w:t>分，医学专业人员每少一人扣</w:t>
            </w: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分，其他工作人员每少一人扣</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分，最低得</w:t>
            </w:r>
            <w:r w:rsidRPr="009A2003">
              <w:rPr>
                <w:rFonts w:ascii="宋体" w:eastAsia="宋体" w:hAnsi="宋体" w:cs="宋体" w:hint="eastAsia"/>
                <w:color w:val="000000" w:themeColor="text1"/>
                <w:kern w:val="0"/>
                <w:sz w:val="18"/>
                <w:szCs w:val="18"/>
              </w:rPr>
              <w:t>0</w:t>
            </w:r>
            <w:r w:rsidRPr="009A2003">
              <w:rPr>
                <w:rFonts w:ascii="宋体" w:eastAsia="宋体" w:hAnsi="宋体" w:cs="宋体" w:hint="eastAsia"/>
                <w:color w:val="000000" w:themeColor="text1"/>
                <w:kern w:val="0"/>
                <w:sz w:val="18"/>
                <w:szCs w:val="18"/>
              </w:rPr>
              <w:t>分。注：理赔服务人员须为本企业员工，岗位以及配备医学等专业背景的专职人员并提供相关学历、从业证明或劳动关系证明。</w:t>
            </w:r>
            <w:r w:rsidRPr="009A2003">
              <w:rPr>
                <w:rFonts w:ascii="宋体" w:eastAsia="宋体" w:hAnsi="宋体" w:cs="宋体" w:hint="eastAsia"/>
                <w:color w:val="000000" w:themeColor="text1"/>
                <w:kern w:val="0"/>
                <w:sz w:val="18"/>
                <w:szCs w:val="18"/>
              </w:rPr>
              <w:t>需提供有效证明材料，且证明材料须提供真彩扫描打印件。</w:t>
            </w:r>
          </w:p>
        </w:tc>
      </w:tr>
      <w:tr w:rsidR="00B30EA2" w:rsidRPr="009A2003">
        <w:trPr>
          <w:gridAfter w:val="1"/>
          <w:wAfter w:w="16" w:type="dxa"/>
          <w:trHeight w:val="259"/>
        </w:trPr>
        <w:tc>
          <w:tcPr>
            <w:tcW w:w="728" w:type="dxa"/>
            <w:vMerge/>
            <w:tcBorders>
              <w:top w:val="nil"/>
              <w:left w:val="single" w:sz="8" w:space="0" w:color="auto"/>
              <w:bottom w:val="nil"/>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场地</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lastRenderedPageBreak/>
              <w:t>服务</w:t>
            </w:r>
          </w:p>
        </w:tc>
        <w:tc>
          <w:tcPr>
            <w:tcW w:w="567"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lastRenderedPageBreak/>
              <w:t>3</w:t>
            </w:r>
            <w:r w:rsidRPr="009A2003">
              <w:rPr>
                <w:rFonts w:ascii="宋体" w:eastAsia="宋体" w:hAnsi="宋体" w:cs="宋体" w:hint="eastAsia"/>
                <w:color w:val="000000" w:themeColor="text1"/>
                <w:kern w:val="0"/>
                <w:sz w:val="18"/>
                <w:szCs w:val="18"/>
              </w:rPr>
              <w:t>分</w:t>
            </w:r>
          </w:p>
        </w:tc>
        <w:tc>
          <w:tcPr>
            <w:tcW w:w="784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投标人必须在阳新常设机构（有办公、服务场地），根据办公服务场地的地理位置、营业面积、</w:t>
            </w:r>
            <w:r w:rsidRPr="009A2003">
              <w:rPr>
                <w:rFonts w:ascii="宋体" w:eastAsia="宋体" w:hAnsi="宋体" w:cs="宋体" w:hint="eastAsia"/>
                <w:color w:val="000000" w:themeColor="text1"/>
                <w:kern w:val="0"/>
                <w:sz w:val="18"/>
                <w:szCs w:val="18"/>
              </w:rPr>
              <w:lastRenderedPageBreak/>
              <w:t>网络配套服务设施、有效产权证明或租赁合同等资料情况打分，</w:t>
            </w:r>
            <w:r w:rsidRPr="009A2003">
              <w:rPr>
                <w:rFonts w:ascii="宋体" w:eastAsia="宋体" w:hAnsi="宋体" w:cs="宋体" w:hint="eastAsia"/>
                <w:color w:val="000000" w:themeColor="text1"/>
                <w:kern w:val="0"/>
                <w:sz w:val="18"/>
                <w:szCs w:val="18"/>
              </w:rPr>
              <w:t>依据各投标人所提供有关资料进行横向比较排名，第一名得</w:t>
            </w:r>
            <w:r w:rsidRPr="009A2003">
              <w:rPr>
                <w:rFonts w:ascii="宋体" w:eastAsia="宋体" w:hAnsi="宋体" w:cs="宋体" w:hint="eastAsia"/>
                <w:color w:val="000000" w:themeColor="text1"/>
                <w:kern w:val="0"/>
                <w:sz w:val="18"/>
                <w:szCs w:val="18"/>
              </w:rPr>
              <w:t>3</w:t>
            </w:r>
            <w:r w:rsidRPr="009A2003">
              <w:rPr>
                <w:rFonts w:ascii="宋体" w:eastAsia="宋体" w:hAnsi="宋体" w:cs="宋体" w:hint="eastAsia"/>
                <w:color w:val="000000" w:themeColor="text1"/>
                <w:kern w:val="0"/>
                <w:sz w:val="18"/>
                <w:szCs w:val="18"/>
              </w:rPr>
              <w:t>分，第二名得</w:t>
            </w: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分，第三名得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w:t>
            </w:r>
          </w:p>
        </w:tc>
      </w:tr>
      <w:tr w:rsidR="00B30EA2" w:rsidRPr="009A2003">
        <w:trPr>
          <w:gridAfter w:val="1"/>
          <w:wAfter w:w="16" w:type="dxa"/>
          <w:trHeight w:val="486"/>
        </w:trPr>
        <w:tc>
          <w:tcPr>
            <w:tcW w:w="728" w:type="dxa"/>
            <w:vMerge/>
            <w:tcBorders>
              <w:top w:val="nil"/>
              <w:left w:val="single" w:sz="8" w:space="0" w:color="auto"/>
              <w:bottom w:val="nil"/>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服务网点覆盖</w:t>
            </w:r>
          </w:p>
        </w:tc>
        <w:tc>
          <w:tcPr>
            <w:tcW w:w="567"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5</w:t>
            </w:r>
            <w:r w:rsidRPr="009A2003">
              <w:rPr>
                <w:rFonts w:ascii="宋体" w:eastAsia="宋体" w:hAnsi="宋体" w:cs="宋体" w:hint="eastAsia"/>
                <w:color w:val="000000" w:themeColor="text1"/>
                <w:kern w:val="0"/>
                <w:sz w:val="18"/>
                <w:szCs w:val="18"/>
              </w:rPr>
              <w:t>分</w:t>
            </w:r>
          </w:p>
        </w:tc>
        <w:tc>
          <w:tcPr>
            <w:tcW w:w="784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投标人在阳新县设置分支机构或营销服务部，每个得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分，最高得</w:t>
            </w:r>
            <w:r w:rsidRPr="009A2003">
              <w:rPr>
                <w:rFonts w:ascii="宋体" w:eastAsia="宋体" w:hAnsi="宋体" w:cs="宋体" w:hint="eastAsia"/>
                <w:color w:val="000000" w:themeColor="text1"/>
                <w:kern w:val="0"/>
                <w:sz w:val="18"/>
                <w:szCs w:val="18"/>
              </w:rPr>
              <w:t>5</w:t>
            </w:r>
            <w:r w:rsidRPr="009A2003">
              <w:rPr>
                <w:rFonts w:ascii="宋体" w:eastAsia="宋体" w:hAnsi="宋体" w:cs="宋体" w:hint="eastAsia"/>
                <w:color w:val="000000" w:themeColor="text1"/>
                <w:kern w:val="0"/>
                <w:sz w:val="18"/>
                <w:szCs w:val="18"/>
              </w:rPr>
              <w:t>分。注：投标人的服务网点必须为保监会批准备案的正式机构，根据保监会批准成立机构文件和该机构营业执照资料进行评分，其他资料不予评分。</w:t>
            </w:r>
            <w:r w:rsidRPr="009A2003">
              <w:rPr>
                <w:rFonts w:ascii="宋体" w:eastAsia="宋体" w:hAnsi="宋体" w:cs="宋体" w:hint="eastAsia"/>
                <w:color w:val="000000" w:themeColor="text1"/>
                <w:kern w:val="0"/>
                <w:sz w:val="18"/>
                <w:szCs w:val="18"/>
              </w:rPr>
              <w:t>需提供有效证明材料，且证明材料须提供真彩扫描打印件。</w:t>
            </w:r>
          </w:p>
        </w:tc>
      </w:tr>
      <w:tr w:rsidR="00B30EA2" w:rsidRPr="009A2003">
        <w:trPr>
          <w:gridAfter w:val="1"/>
          <w:wAfter w:w="16" w:type="dxa"/>
          <w:trHeight w:val="304"/>
        </w:trPr>
        <w:tc>
          <w:tcPr>
            <w:tcW w:w="728" w:type="dxa"/>
            <w:vMerge/>
            <w:tcBorders>
              <w:top w:val="nil"/>
              <w:left w:val="single" w:sz="8" w:space="0" w:color="auto"/>
              <w:bottom w:val="nil"/>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服务</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网络</w:t>
            </w:r>
          </w:p>
        </w:tc>
        <w:tc>
          <w:tcPr>
            <w:tcW w:w="567"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w:t>
            </w:r>
          </w:p>
        </w:tc>
        <w:tc>
          <w:tcPr>
            <w:tcW w:w="784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在城乡居民意外伤害保险开展地区有完善的服务、连接网络和信息管理、结算系统得</w:t>
            </w: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分，否则不得分；</w:t>
            </w:r>
          </w:p>
        </w:tc>
      </w:tr>
      <w:tr w:rsidR="00B30EA2" w:rsidRPr="009A2003">
        <w:trPr>
          <w:gridAfter w:val="1"/>
          <w:wAfter w:w="16" w:type="dxa"/>
          <w:trHeight w:val="780"/>
        </w:trPr>
        <w:tc>
          <w:tcPr>
            <w:tcW w:w="728" w:type="dxa"/>
            <w:vMerge/>
            <w:tcBorders>
              <w:top w:val="nil"/>
              <w:left w:val="single" w:sz="8" w:space="0" w:color="auto"/>
              <w:bottom w:val="nil"/>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理赔</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设备</w:t>
            </w:r>
          </w:p>
        </w:tc>
        <w:tc>
          <w:tcPr>
            <w:tcW w:w="567"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w:t>
            </w:r>
          </w:p>
        </w:tc>
        <w:tc>
          <w:tcPr>
            <w:tcW w:w="784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配置理赔设备、制作查勘文书报告印刷材料、录音摄像、音像存贮设备的情况，</w:t>
            </w:r>
            <w:r w:rsidRPr="009A2003">
              <w:rPr>
                <w:rFonts w:ascii="宋体" w:eastAsia="宋体" w:hAnsi="宋体" w:cs="宋体" w:hint="eastAsia"/>
                <w:color w:val="000000" w:themeColor="text1"/>
                <w:kern w:val="0"/>
                <w:sz w:val="18"/>
                <w:szCs w:val="18"/>
              </w:rPr>
              <w:t>依据各投标人所提供有关资料进行横向比较排名，第一名得</w:t>
            </w: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分，第二名得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分，第三名得</w:t>
            </w:r>
            <w:r w:rsidRPr="009A2003">
              <w:rPr>
                <w:rFonts w:ascii="宋体" w:eastAsia="宋体" w:hAnsi="宋体" w:cs="宋体" w:hint="eastAsia"/>
                <w:color w:val="000000" w:themeColor="text1"/>
                <w:kern w:val="0"/>
                <w:sz w:val="18"/>
                <w:szCs w:val="18"/>
              </w:rPr>
              <w:t>0.5</w:t>
            </w:r>
            <w:r w:rsidRPr="009A2003">
              <w:rPr>
                <w:rFonts w:ascii="宋体" w:eastAsia="宋体" w:hAnsi="宋体" w:cs="宋体" w:hint="eastAsia"/>
                <w:color w:val="000000" w:themeColor="text1"/>
                <w:kern w:val="0"/>
                <w:sz w:val="18"/>
                <w:szCs w:val="18"/>
              </w:rPr>
              <w:t>分</w:t>
            </w:r>
            <w:r w:rsidRPr="009A2003">
              <w:rPr>
                <w:rFonts w:ascii="宋体" w:eastAsia="宋体" w:hAnsi="宋体" w:cs="宋体" w:hint="eastAsia"/>
                <w:color w:val="000000" w:themeColor="text1"/>
                <w:kern w:val="0"/>
                <w:sz w:val="18"/>
                <w:szCs w:val="18"/>
              </w:rPr>
              <w:t>。附理赔设备图片；</w:t>
            </w:r>
            <w:r w:rsidRPr="009A2003">
              <w:rPr>
                <w:rFonts w:ascii="宋体" w:eastAsia="宋体" w:hAnsi="宋体" w:cs="宋体" w:hint="eastAsia"/>
                <w:color w:val="000000" w:themeColor="text1"/>
                <w:kern w:val="0"/>
                <w:sz w:val="18"/>
                <w:szCs w:val="18"/>
              </w:rPr>
              <w:t>需提供有效证明材料，且证明材料须提供真彩扫描打印件。</w:t>
            </w:r>
          </w:p>
        </w:tc>
      </w:tr>
      <w:tr w:rsidR="00B30EA2" w:rsidRPr="009A2003">
        <w:trPr>
          <w:gridAfter w:val="1"/>
          <w:wAfter w:w="16" w:type="dxa"/>
          <w:trHeight w:val="385"/>
        </w:trPr>
        <w:tc>
          <w:tcPr>
            <w:tcW w:w="728" w:type="dxa"/>
            <w:vMerge/>
            <w:tcBorders>
              <w:top w:val="nil"/>
              <w:left w:val="single" w:sz="8" w:space="0" w:color="auto"/>
              <w:bottom w:val="nil"/>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single" w:sz="4" w:space="0" w:color="auto"/>
              <w:left w:val="nil"/>
              <w:bottom w:val="single" w:sz="8"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其他</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服务</w:t>
            </w:r>
          </w:p>
        </w:tc>
        <w:tc>
          <w:tcPr>
            <w:tcW w:w="567" w:type="dxa"/>
            <w:tcBorders>
              <w:top w:val="single" w:sz="4" w:space="0" w:color="auto"/>
              <w:left w:val="nil"/>
              <w:bottom w:val="single" w:sz="8"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w:t>
            </w:r>
          </w:p>
        </w:tc>
        <w:tc>
          <w:tcPr>
            <w:tcW w:w="7849" w:type="dxa"/>
            <w:tcBorders>
              <w:top w:val="single" w:sz="4" w:space="0" w:color="auto"/>
              <w:left w:val="nil"/>
              <w:bottom w:val="single" w:sz="8" w:space="0" w:color="auto"/>
              <w:right w:val="single" w:sz="8" w:space="0" w:color="auto"/>
            </w:tcBorders>
            <w:shd w:val="clear" w:color="auto" w:fill="auto"/>
            <w:vAlign w:val="center"/>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投标人单位配备专用调查交通工具（有专属标识的查勘车）</w:t>
            </w:r>
            <w:r w:rsidRPr="009A2003">
              <w:rPr>
                <w:rFonts w:ascii="宋体" w:eastAsia="宋体" w:hAnsi="宋体" w:cs="宋体" w:hint="eastAsia"/>
                <w:color w:val="000000" w:themeColor="text1"/>
                <w:kern w:val="0"/>
                <w:sz w:val="18"/>
                <w:szCs w:val="18"/>
              </w:rPr>
              <w:t>5</w:t>
            </w:r>
            <w:r w:rsidRPr="009A2003">
              <w:rPr>
                <w:rFonts w:ascii="宋体" w:eastAsia="宋体" w:hAnsi="宋体" w:cs="宋体" w:hint="eastAsia"/>
                <w:color w:val="000000" w:themeColor="text1"/>
                <w:kern w:val="0"/>
                <w:sz w:val="18"/>
                <w:szCs w:val="18"/>
              </w:rPr>
              <w:t>台以下得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w:t>
            </w:r>
            <w:r w:rsidRPr="009A2003">
              <w:rPr>
                <w:rFonts w:ascii="宋体" w:eastAsia="宋体" w:hAnsi="宋体" w:cs="宋体" w:hint="eastAsia"/>
                <w:color w:val="000000" w:themeColor="text1"/>
                <w:kern w:val="0"/>
                <w:sz w:val="18"/>
                <w:szCs w:val="18"/>
              </w:rPr>
              <w:t>5-10</w:t>
            </w:r>
            <w:r w:rsidRPr="009A2003">
              <w:rPr>
                <w:rFonts w:ascii="宋体" w:eastAsia="宋体" w:hAnsi="宋体" w:cs="宋体" w:hint="eastAsia"/>
                <w:color w:val="000000" w:themeColor="text1"/>
                <w:kern w:val="0"/>
                <w:sz w:val="18"/>
                <w:szCs w:val="18"/>
              </w:rPr>
              <w:t>台（含</w:t>
            </w:r>
            <w:r w:rsidRPr="009A2003">
              <w:rPr>
                <w:rFonts w:ascii="宋体" w:eastAsia="宋体" w:hAnsi="宋体" w:cs="宋体" w:hint="eastAsia"/>
                <w:color w:val="000000" w:themeColor="text1"/>
                <w:kern w:val="0"/>
                <w:sz w:val="18"/>
                <w:szCs w:val="18"/>
              </w:rPr>
              <w:t>10</w:t>
            </w:r>
            <w:r w:rsidRPr="009A2003">
              <w:rPr>
                <w:rFonts w:ascii="宋体" w:eastAsia="宋体" w:hAnsi="宋体" w:cs="宋体" w:hint="eastAsia"/>
                <w:color w:val="000000" w:themeColor="text1"/>
                <w:kern w:val="0"/>
                <w:sz w:val="18"/>
                <w:szCs w:val="18"/>
              </w:rPr>
              <w:t>台）得</w:t>
            </w:r>
            <w:r w:rsidRPr="009A2003">
              <w:rPr>
                <w:rFonts w:ascii="宋体" w:eastAsia="宋体" w:hAnsi="宋体" w:cs="宋体" w:hint="eastAsia"/>
                <w:color w:val="000000" w:themeColor="text1"/>
                <w:kern w:val="0"/>
                <w:sz w:val="18"/>
                <w:szCs w:val="18"/>
              </w:rPr>
              <w:t>1.5</w:t>
            </w:r>
            <w:r w:rsidRPr="009A2003">
              <w:rPr>
                <w:rFonts w:ascii="宋体" w:eastAsia="宋体" w:hAnsi="宋体" w:cs="宋体" w:hint="eastAsia"/>
                <w:color w:val="000000" w:themeColor="text1"/>
                <w:kern w:val="0"/>
                <w:sz w:val="18"/>
                <w:szCs w:val="18"/>
              </w:rPr>
              <w:t>分，</w:t>
            </w:r>
            <w:r w:rsidRPr="009A2003">
              <w:rPr>
                <w:rFonts w:ascii="宋体" w:eastAsia="宋体" w:hAnsi="宋体" w:cs="宋体" w:hint="eastAsia"/>
                <w:color w:val="000000" w:themeColor="text1"/>
                <w:kern w:val="0"/>
                <w:sz w:val="18"/>
                <w:szCs w:val="18"/>
              </w:rPr>
              <w:t>10</w:t>
            </w:r>
            <w:r w:rsidRPr="009A2003">
              <w:rPr>
                <w:rFonts w:ascii="宋体" w:eastAsia="宋体" w:hAnsi="宋体" w:cs="宋体" w:hint="eastAsia"/>
                <w:color w:val="000000" w:themeColor="text1"/>
                <w:kern w:val="0"/>
                <w:sz w:val="18"/>
                <w:szCs w:val="18"/>
              </w:rPr>
              <w:t>台以上得</w:t>
            </w: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w:t>
            </w:r>
            <w:r w:rsidRPr="009A2003">
              <w:rPr>
                <w:rFonts w:ascii="宋体" w:eastAsia="宋体" w:hAnsi="宋体" w:cs="宋体" w:hint="eastAsia"/>
                <w:color w:val="000000" w:themeColor="text1"/>
                <w:kern w:val="0"/>
                <w:sz w:val="18"/>
                <w:szCs w:val="18"/>
              </w:rPr>
              <w:t>需提供车辆行驶证等有效证明材料，且证明材料须提供真彩扫描打印件。</w:t>
            </w:r>
          </w:p>
        </w:tc>
      </w:tr>
      <w:tr w:rsidR="00B30EA2" w:rsidRPr="009A2003">
        <w:trPr>
          <w:gridAfter w:val="1"/>
          <w:wAfter w:w="16" w:type="dxa"/>
          <w:trHeight w:val="486"/>
        </w:trPr>
        <w:tc>
          <w:tcPr>
            <w:tcW w:w="728" w:type="dxa"/>
            <w:vMerge/>
            <w:tcBorders>
              <w:top w:val="nil"/>
              <w:left w:val="single" w:sz="8" w:space="0" w:color="auto"/>
              <w:bottom w:val="nil"/>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nil"/>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服务</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措施</w:t>
            </w:r>
          </w:p>
        </w:tc>
        <w:tc>
          <w:tcPr>
            <w:tcW w:w="567" w:type="dxa"/>
            <w:tcBorders>
              <w:top w:val="nil"/>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5</w:t>
            </w:r>
            <w:r w:rsidRPr="009A2003">
              <w:rPr>
                <w:rFonts w:ascii="宋体" w:eastAsia="宋体" w:hAnsi="宋体" w:cs="宋体" w:hint="eastAsia"/>
                <w:color w:val="000000" w:themeColor="text1"/>
                <w:kern w:val="0"/>
                <w:sz w:val="18"/>
                <w:szCs w:val="18"/>
              </w:rPr>
              <w:t>分</w:t>
            </w:r>
          </w:p>
        </w:tc>
        <w:tc>
          <w:tcPr>
            <w:tcW w:w="7849" w:type="dxa"/>
            <w:tcBorders>
              <w:top w:val="nil"/>
              <w:left w:val="nil"/>
              <w:bottom w:val="single" w:sz="4" w:space="0" w:color="auto"/>
              <w:right w:val="single" w:sz="8" w:space="0" w:color="auto"/>
            </w:tcBorders>
            <w:shd w:val="clear" w:color="auto" w:fill="auto"/>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投标人开设专门服务窗口或者提供“一站式”服务，并制定相应管理制度和考核办法，得</w:t>
            </w: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分；投标人提供异地协查服务措施，得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分；提供投标人</w:t>
            </w:r>
            <w:r w:rsidRPr="009A2003">
              <w:rPr>
                <w:rFonts w:ascii="宋体" w:eastAsia="宋体" w:hAnsi="宋体" w:cs="宋体" w:hint="eastAsia"/>
                <w:color w:val="000000" w:themeColor="text1"/>
                <w:kern w:val="0"/>
                <w:sz w:val="18"/>
                <w:szCs w:val="18"/>
              </w:rPr>
              <w:t>2017</w:t>
            </w:r>
            <w:r w:rsidRPr="009A2003">
              <w:rPr>
                <w:rFonts w:ascii="宋体" w:eastAsia="宋体" w:hAnsi="宋体" w:cs="宋体" w:hint="eastAsia"/>
                <w:color w:val="000000" w:themeColor="text1"/>
                <w:kern w:val="0"/>
                <w:sz w:val="18"/>
                <w:szCs w:val="18"/>
              </w:rPr>
              <w:t>年保险业务异地（省内、外）协查案例及处理情况，每例</w:t>
            </w:r>
            <w:r w:rsidRPr="009A2003">
              <w:rPr>
                <w:rFonts w:ascii="宋体" w:eastAsia="宋体" w:hAnsi="宋体" w:cs="宋体" w:hint="eastAsia"/>
                <w:color w:val="000000" w:themeColor="text1"/>
                <w:kern w:val="0"/>
                <w:sz w:val="18"/>
                <w:szCs w:val="18"/>
              </w:rPr>
              <w:t>0.5</w:t>
            </w:r>
            <w:r w:rsidRPr="009A2003">
              <w:rPr>
                <w:rFonts w:ascii="宋体" w:eastAsia="宋体" w:hAnsi="宋体" w:cs="宋体" w:hint="eastAsia"/>
                <w:color w:val="000000" w:themeColor="text1"/>
                <w:kern w:val="0"/>
                <w:sz w:val="18"/>
                <w:szCs w:val="18"/>
              </w:rPr>
              <w:t>分，最多得</w:t>
            </w: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w:t>
            </w:r>
            <w:r w:rsidRPr="009A2003">
              <w:rPr>
                <w:rFonts w:ascii="宋体" w:eastAsia="宋体" w:hAnsi="宋体" w:cs="宋体" w:hint="eastAsia"/>
                <w:color w:val="000000" w:themeColor="text1"/>
                <w:kern w:val="0"/>
                <w:sz w:val="18"/>
                <w:szCs w:val="18"/>
              </w:rPr>
              <w:t>需提供有效证明材料，且证明材料须提供真彩扫描打印件。</w:t>
            </w:r>
          </w:p>
        </w:tc>
      </w:tr>
      <w:tr w:rsidR="00B30EA2" w:rsidRPr="009A2003">
        <w:trPr>
          <w:gridAfter w:val="1"/>
          <w:wAfter w:w="16" w:type="dxa"/>
          <w:trHeight w:val="56"/>
        </w:trPr>
        <w:tc>
          <w:tcPr>
            <w:tcW w:w="728" w:type="dxa"/>
            <w:vMerge/>
            <w:tcBorders>
              <w:top w:val="nil"/>
              <w:left w:val="single" w:sz="8" w:space="0" w:color="auto"/>
              <w:bottom w:val="nil"/>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赔付</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时限</w:t>
            </w:r>
          </w:p>
        </w:tc>
        <w:tc>
          <w:tcPr>
            <w:tcW w:w="567"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w:t>
            </w:r>
          </w:p>
        </w:tc>
        <w:tc>
          <w:tcPr>
            <w:tcW w:w="7849" w:type="dxa"/>
            <w:tcBorders>
              <w:top w:val="single" w:sz="4" w:space="0" w:color="auto"/>
              <w:left w:val="nil"/>
              <w:bottom w:val="single" w:sz="4" w:space="0" w:color="auto"/>
              <w:right w:val="single" w:sz="8" w:space="0" w:color="auto"/>
            </w:tcBorders>
            <w:shd w:val="clear" w:color="auto" w:fill="auto"/>
          </w:tcPr>
          <w:p w:rsidR="00B30EA2" w:rsidRPr="009A2003" w:rsidRDefault="00924938">
            <w:pPr>
              <w:widowControl/>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制订合理赔付时限及结付方式。根据要求制订合理赔付时限及结付方式，</w:t>
            </w:r>
            <w:r w:rsidRPr="009A2003">
              <w:rPr>
                <w:rFonts w:ascii="宋体" w:eastAsia="宋体" w:hAnsi="宋体" w:cs="宋体" w:hint="eastAsia"/>
                <w:color w:val="000000" w:themeColor="text1"/>
                <w:kern w:val="0"/>
                <w:sz w:val="18"/>
                <w:szCs w:val="18"/>
              </w:rPr>
              <w:t>依据各投标人所提供有关资料进行横向比较排名，第一名得</w:t>
            </w: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分，第二名得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分，第三名得</w:t>
            </w:r>
            <w:r w:rsidRPr="009A2003">
              <w:rPr>
                <w:rFonts w:ascii="宋体" w:eastAsia="宋体" w:hAnsi="宋体" w:cs="宋体" w:hint="eastAsia"/>
                <w:color w:val="000000" w:themeColor="text1"/>
                <w:kern w:val="0"/>
                <w:sz w:val="18"/>
                <w:szCs w:val="18"/>
              </w:rPr>
              <w:t>0.5</w:t>
            </w:r>
            <w:r w:rsidRPr="009A2003">
              <w:rPr>
                <w:rFonts w:ascii="宋体" w:eastAsia="宋体" w:hAnsi="宋体" w:cs="宋体" w:hint="eastAsia"/>
                <w:color w:val="000000" w:themeColor="text1"/>
                <w:kern w:val="0"/>
                <w:sz w:val="18"/>
                <w:szCs w:val="18"/>
              </w:rPr>
              <w:t>分。</w:t>
            </w:r>
          </w:p>
        </w:tc>
      </w:tr>
      <w:tr w:rsidR="00B30EA2" w:rsidRPr="009A2003">
        <w:trPr>
          <w:gridAfter w:val="1"/>
          <w:wAfter w:w="16" w:type="dxa"/>
          <w:trHeight w:val="217"/>
        </w:trPr>
        <w:tc>
          <w:tcPr>
            <w:tcW w:w="728" w:type="dxa"/>
            <w:vMerge/>
            <w:tcBorders>
              <w:top w:val="nil"/>
              <w:left w:val="single" w:sz="8" w:space="0" w:color="auto"/>
              <w:bottom w:val="nil"/>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服务</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热线</w:t>
            </w:r>
          </w:p>
        </w:tc>
        <w:tc>
          <w:tcPr>
            <w:tcW w:w="567"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w:t>
            </w:r>
          </w:p>
        </w:tc>
        <w:tc>
          <w:tcPr>
            <w:tcW w:w="7849" w:type="dxa"/>
            <w:tcBorders>
              <w:top w:val="single" w:sz="4" w:space="0" w:color="auto"/>
              <w:left w:val="nil"/>
              <w:bottom w:val="single" w:sz="4" w:space="0" w:color="auto"/>
              <w:right w:val="single" w:sz="8" w:space="0" w:color="auto"/>
            </w:tcBorders>
            <w:shd w:val="clear" w:color="auto" w:fill="auto"/>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开设服务热线电话号码（必须为指定专用电话，提供</w:t>
            </w:r>
            <w:r w:rsidRPr="009A2003">
              <w:rPr>
                <w:rFonts w:ascii="宋体" w:eastAsia="宋体" w:hAnsi="宋体" w:cs="宋体" w:hint="eastAsia"/>
                <w:color w:val="000000" w:themeColor="text1"/>
                <w:kern w:val="0"/>
                <w:sz w:val="18"/>
                <w:szCs w:val="18"/>
              </w:rPr>
              <w:t>24</w:t>
            </w:r>
            <w:r w:rsidRPr="009A2003">
              <w:rPr>
                <w:rFonts w:ascii="宋体" w:eastAsia="宋体" w:hAnsi="宋体" w:cs="宋体" w:hint="eastAsia"/>
                <w:color w:val="000000" w:themeColor="text1"/>
                <w:kern w:val="0"/>
                <w:sz w:val="18"/>
                <w:szCs w:val="18"/>
              </w:rPr>
              <w:t>小时专线服务，即全天候保险咨询、报案、查勘热线）。</w:t>
            </w:r>
          </w:p>
        </w:tc>
      </w:tr>
      <w:tr w:rsidR="00B30EA2" w:rsidRPr="009A2003">
        <w:trPr>
          <w:gridAfter w:val="1"/>
          <w:wAfter w:w="16" w:type="dxa"/>
          <w:trHeight w:val="187"/>
        </w:trPr>
        <w:tc>
          <w:tcPr>
            <w:tcW w:w="728" w:type="dxa"/>
            <w:vMerge/>
            <w:tcBorders>
              <w:top w:val="nil"/>
              <w:left w:val="single" w:sz="8" w:space="0" w:color="auto"/>
              <w:bottom w:val="nil"/>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政策宣传方案</w:t>
            </w:r>
          </w:p>
        </w:tc>
        <w:tc>
          <w:tcPr>
            <w:tcW w:w="567"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w:t>
            </w:r>
          </w:p>
        </w:tc>
        <w:tc>
          <w:tcPr>
            <w:tcW w:w="7849" w:type="dxa"/>
            <w:tcBorders>
              <w:top w:val="single" w:sz="4" w:space="0" w:color="auto"/>
              <w:left w:val="nil"/>
              <w:bottom w:val="single" w:sz="4" w:space="0" w:color="auto"/>
              <w:right w:val="single" w:sz="8" w:space="0" w:color="auto"/>
            </w:tcBorders>
            <w:shd w:val="clear" w:color="auto" w:fill="auto"/>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宣传工作方案中计划将医疗经办机构作为重要的宣传窗口，宣传点覆盖阳新辖内所有医院、乡镇（场）医疗机构。</w:t>
            </w:r>
            <w:r w:rsidRPr="009A2003">
              <w:rPr>
                <w:rFonts w:ascii="宋体" w:eastAsia="宋体" w:hAnsi="宋体" w:cs="宋体" w:hint="eastAsia"/>
                <w:color w:val="000000" w:themeColor="text1"/>
                <w:kern w:val="0"/>
                <w:sz w:val="18"/>
                <w:szCs w:val="18"/>
              </w:rPr>
              <w:t>依据各投标人所提供有关资料进行横向比较排名，第一名得</w:t>
            </w: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分，第二名得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分，第三名得</w:t>
            </w:r>
            <w:r w:rsidRPr="009A2003">
              <w:rPr>
                <w:rFonts w:ascii="宋体" w:eastAsia="宋体" w:hAnsi="宋体" w:cs="宋体" w:hint="eastAsia"/>
                <w:color w:val="000000" w:themeColor="text1"/>
                <w:kern w:val="0"/>
                <w:sz w:val="18"/>
                <w:szCs w:val="18"/>
              </w:rPr>
              <w:t>0.5</w:t>
            </w:r>
            <w:r w:rsidRPr="009A2003">
              <w:rPr>
                <w:rFonts w:ascii="宋体" w:eastAsia="宋体" w:hAnsi="宋体" w:cs="宋体" w:hint="eastAsia"/>
                <w:color w:val="000000" w:themeColor="text1"/>
                <w:kern w:val="0"/>
                <w:sz w:val="18"/>
                <w:szCs w:val="18"/>
              </w:rPr>
              <w:t>分。需提供有效证明材料，且证明材料须提供真彩扫描打印件。</w:t>
            </w:r>
          </w:p>
        </w:tc>
      </w:tr>
      <w:tr w:rsidR="00B30EA2" w:rsidRPr="009A2003">
        <w:trPr>
          <w:gridAfter w:val="1"/>
          <w:wAfter w:w="16" w:type="dxa"/>
          <w:trHeight w:val="92"/>
        </w:trPr>
        <w:tc>
          <w:tcPr>
            <w:tcW w:w="728" w:type="dxa"/>
            <w:vMerge/>
            <w:tcBorders>
              <w:top w:val="nil"/>
              <w:left w:val="single" w:sz="8" w:space="0" w:color="auto"/>
              <w:bottom w:val="nil"/>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服务</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优势</w:t>
            </w:r>
          </w:p>
        </w:tc>
        <w:tc>
          <w:tcPr>
            <w:tcW w:w="567"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3</w:t>
            </w:r>
            <w:r w:rsidRPr="009A2003">
              <w:rPr>
                <w:rFonts w:ascii="宋体" w:eastAsia="宋体" w:hAnsi="宋体" w:cs="宋体" w:hint="eastAsia"/>
                <w:color w:val="000000" w:themeColor="text1"/>
                <w:kern w:val="0"/>
                <w:sz w:val="18"/>
                <w:szCs w:val="18"/>
              </w:rPr>
              <w:t>分</w:t>
            </w:r>
          </w:p>
        </w:tc>
        <w:tc>
          <w:tcPr>
            <w:tcW w:w="7849" w:type="dxa"/>
            <w:tcBorders>
              <w:top w:val="single" w:sz="4" w:space="0" w:color="auto"/>
              <w:left w:val="nil"/>
              <w:bottom w:val="single" w:sz="4" w:space="0" w:color="auto"/>
              <w:right w:val="single" w:sz="8" w:space="0" w:color="auto"/>
            </w:tcBorders>
            <w:shd w:val="clear" w:color="auto" w:fill="auto"/>
          </w:tcPr>
          <w:p w:rsidR="00B30EA2" w:rsidRPr="009A2003" w:rsidRDefault="00924938">
            <w:pPr>
              <w:autoSpaceDE w:val="0"/>
              <w:autoSpaceDN w:val="0"/>
              <w:adjustRightInd w:val="0"/>
              <w:jc w:val="left"/>
              <w:rPr>
                <w:color w:val="000000" w:themeColor="text1"/>
                <w:kern w:val="0"/>
                <w:sz w:val="18"/>
                <w:szCs w:val="18"/>
              </w:rPr>
            </w:pPr>
            <w:r w:rsidRPr="009A2003">
              <w:rPr>
                <w:rFonts w:ascii="宋体" w:eastAsia="宋体" w:hAnsi="宋体" w:cs="宋体" w:hint="eastAsia"/>
                <w:color w:val="000000" w:themeColor="text1"/>
                <w:kern w:val="0"/>
                <w:sz w:val="18"/>
                <w:szCs w:val="18"/>
              </w:rPr>
              <w:t>投标人如提出其它优于招标文件要求的服务承诺（如承诺招标人对本项目要求以外的增值服务），认定可行的，每增加一个增值服务承诺得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分，但不得超过</w:t>
            </w:r>
            <w:r w:rsidRPr="009A2003">
              <w:rPr>
                <w:rFonts w:ascii="宋体" w:eastAsia="宋体" w:hAnsi="宋体" w:cs="宋体" w:hint="eastAsia"/>
                <w:color w:val="000000" w:themeColor="text1"/>
                <w:kern w:val="0"/>
                <w:sz w:val="18"/>
                <w:szCs w:val="18"/>
              </w:rPr>
              <w:t>3</w:t>
            </w:r>
            <w:r w:rsidRPr="009A2003">
              <w:rPr>
                <w:rFonts w:ascii="宋体" w:eastAsia="宋体" w:hAnsi="宋体" w:cs="宋体" w:hint="eastAsia"/>
                <w:color w:val="000000" w:themeColor="text1"/>
                <w:kern w:val="0"/>
                <w:sz w:val="18"/>
                <w:szCs w:val="18"/>
              </w:rPr>
              <w:t>分。</w:t>
            </w:r>
          </w:p>
        </w:tc>
      </w:tr>
      <w:tr w:rsidR="00B30EA2" w:rsidRPr="009A2003">
        <w:trPr>
          <w:gridAfter w:val="1"/>
          <w:wAfter w:w="16" w:type="dxa"/>
          <w:trHeight w:val="182"/>
        </w:trPr>
        <w:tc>
          <w:tcPr>
            <w:tcW w:w="728" w:type="dxa"/>
            <w:vMerge/>
            <w:tcBorders>
              <w:top w:val="nil"/>
              <w:left w:val="single" w:sz="8" w:space="0" w:color="auto"/>
              <w:bottom w:val="nil"/>
              <w:right w:val="single" w:sz="8" w:space="0" w:color="auto"/>
            </w:tcBorders>
            <w:shd w:val="clear" w:color="auto" w:fill="auto"/>
            <w:vAlign w:val="center"/>
          </w:tcPr>
          <w:p w:rsidR="00B30EA2" w:rsidRPr="009A2003" w:rsidRDefault="00B30EA2">
            <w:pPr>
              <w:rPr>
                <w:rFonts w:ascii="Times New Roman" w:hAnsi="Times New Roman" w:cs="Times New Roman"/>
                <w:color w:val="000000" w:themeColor="text1"/>
                <w:sz w:val="18"/>
                <w:szCs w:val="18"/>
              </w:rPr>
            </w:pPr>
          </w:p>
        </w:tc>
        <w:tc>
          <w:tcPr>
            <w:tcW w:w="709"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服务</w:t>
            </w:r>
          </w:p>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响应</w:t>
            </w:r>
          </w:p>
        </w:tc>
        <w:tc>
          <w:tcPr>
            <w:tcW w:w="567" w:type="dxa"/>
            <w:tcBorders>
              <w:top w:val="single" w:sz="4" w:space="0" w:color="auto"/>
              <w:left w:val="nil"/>
              <w:bottom w:val="single" w:sz="4"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10</w:t>
            </w:r>
            <w:r w:rsidRPr="009A2003">
              <w:rPr>
                <w:rFonts w:ascii="宋体" w:eastAsia="宋体" w:hAnsi="宋体" w:cs="宋体" w:hint="eastAsia"/>
                <w:color w:val="000000" w:themeColor="text1"/>
                <w:kern w:val="0"/>
                <w:sz w:val="18"/>
                <w:szCs w:val="18"/>
              </w:rPr>
              <w:t>分</w:t>
            </w:r>
          </w:p>
        </w:tc>
        <w:tc>
          <w:tcPr>
            <w:tcW w:w="7849" w:type="dxa"/>
            <w:tcBorders>
              <w:top w:val="single" w:sz="4" w:space="0" w:color="auto"/>
              <w:left w:val="nil"/>
              <w:bottom w:val="single" w:sz="4" w:space="0" w:color="auto"/>
              <w:right w:val="single" w:sz="8" w:space="0" w:color="auto"/>
            </w:tcBorders>
            <w:shd w:val="clear" w:color="auto" w:fill="auto"/>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b/>
                <w:color w:val="000000" w:themeColor="text1"/>
                <w:kern w:val="0"/>
                <w:sz w:val="18"/>
                <w:szCs w:val="18"/>
              </w:rPr>
              <w:t>带星号条款均必须满足，一项不满足属无效投标。</w:t>
            </w:r>
            <w:r w:rsidRPr="009A2003">
              <w:rPr>
                <w:rFonts w:ascii="宋体" w:eastAsia="宋体" w:hAnsi="宋体" w:cs="宋体" w:hint="eastAsia"/>
                <w:color w:val="000000" w:themeColor="text1"/>
                <w:kern w:val="0"/>
                <w:sz w:val="18"/>
                <w:szCs w:val="18"/>
              </w:rPr>
              <w:t>投标文件非带</w:t>
            </w:r>
            <w:r w:rsidRPr="009A2003">
              <w:rPr>
                <w:rFonts w:ascii="宋体" w:eastAsia="宋体" w:hAnsi="宋体" w:cs="宋体" w:hint="eastAsia"/>
                <w:color w:val="000000" w:themeColor="text1"/>
                <w:sz w:val="18"/>
                <w:szCs w:val="18"/>
              </w:rPr>
              <w:t>★号经办服务要求，</w:t>
            </w:r>
            <w:r w:rsidRPr="009A2003">
              <w:rPr>
                <w:rFonts w:ascii="宋体" w:eastAsia="宋体" w:hAnsi="宋体" w:cs="宋体" w:hint="eastAsia"/>
                <w:color w:val="000000" w:themeColor="text1"/>
                <w:kern w:val="0"/>
                <w:sz w:val="18"/>
                <w:szCs w:val="18"/>
              </w:rPr>
              <w:t>对招标需求中的政策、服务、建设、其他等要求进行了实质性响应完全满足招标文件要求。</w:t>
            </w:r>
            <w:r w:rsidRPr="009A2003">
              <w:rPr>
                <w:rFonts w:ascii="宋体" w:eastAsia="宋体" w:hAnsi="宋体" w:cs="宋体" w:hint="eastAsia"/>
                <w:color w:val="000000" w:themeColor="text1"/>
                <w:kern w:val="0"/>
                <w:sz w:val="18"/>
                <w:szCs w:val="18"/>
              </w:rPr>
              <w:t>依据各投标人所提供有关资料进行横向比较排名，第一名得</w:t>
            </w:r>
            <w:r w:rsidRPr="009A2003">
              <w:rPr>
                <w:rFonts w:ascii="宋体" w:eastAsia="宋体" w:hAnsi="宋体" w:cs="宋体" w:hint="eastAsia"/>
                <w:color w:val="000000" w:themeColor="text1"/>
                <w:kern w:val="0"/>
                <w:sz w:val="18"/>
                <w:szCs w:val="18"/>
              </w:rPr>
              <w:t>10</w:t>
            </w:r>
            <w:r w:rsidRPr="009A2003">
              <w:rPr>
                <w:rFonts w:ascii="宋体" w:eastAsia="宋体" w:hAnsi="宋体" w:cs="宋体" w:hint="eastAsia"/>
                <w:color w:val="000000" w:themeColor="text1"/>
                <w:kern w:val="0"/>
                <w:sz w:val="18"/>
                <w:szCs w:val="18"/>
              </w:rPr>
              <w:t>分，第二名得</w:t>
            </w:r>
            <w:r w:rsidRPr="009A2003">
              <w:rPr>
                <w:rFonts w:ascii="宋体" w:eastAsia="宋体" w:hAnsi="宋体" w:cs="宋体" w:hint="eastAsia"/>
                <w:color w:val="000000" w:themeColor="text1"/>
                <w:kern w:val="0"/>
                <w:sz w:val="18"/>
                <w:szCs w:val="18"/>
              </w:rPr>
              <w:t>7</w:t>
            </w:r>
            <w:r w:rsidRPr="009A2003">
              <w:rPr>
                <w:rFonts w:ascii="宋体" w:eastAsia="宋体" w:hAnsi="宋体" w:cs="宋体" w:hint="eastAsia"/>
                <w:color w:val="000000" w:themeColor="text1"/>
                <w:kern w:val="0"/>
                <w:sz w:val="18"/>
                <w:szCs w:val="18"/>
              </w:rPr>
              <w:t>分，第三名得</w:t>
            </w:r>
            <w:r w:rsidRPr="009A2003">
              <w:rPr>
                <w:rFonts w:ascii="宋体" w:eastAsia="宋体" w:hAnsi="宋体" w:cs="宋体" w:hint="eastAsia"/>
                <w:color w:val="000000" w:themeColor="text1"/>
                <w:kern w:val="0"/>
                <w:sz w:val="18"/>
                <w:szCs w:val="18"/>
              </w:rPr>
              <w:t>4</w:t>
            </w:r>
            <w:r w:rsidRPr="009A2003">
              <w:rPr>
                <w:rFonts w:ascii="宋体" w:eastAsia="宋体" w:hAnsi="宋体" w:cs="宋体" w:hint="eastAsia"/>
                <w:color w:val="000000" w:themeColor="text1"/>
                <w:kern w:val="0"/>
                <w:sz w:val="18"/>
                <w:szCs w:val="18"/>
              </w:rPr>
              <w:t>分，第四名得</w:t>
            </w:r>
            <w:r w:rsidRPr="009A2003">
              <w:rPr>
                <w:rFonts w:ascii="宋体" w:eastAsia="宋体" w:hAnsi="宋体" w:cs="宋体" w:hint="eastAsia"/>
                <w:color w:val="000000" w:themeColor="text1"/>
                <w:kern w:val="0"/>
                <w:sz w:val="18"/>
                <w:szCs w:val="18"/>
              </w:rPr>
              <w:t>1</w:t>
            </w:r>
            <w:r w:rsidRPr="009A2003">
              <w:rPr>
                <w:rFonts w:ascii="宋体" w:eastAsia="宋体" w:hAnsi="宋体" w:cs="宋体" w:hint="eastAsia"/>
                <w:color w:val="000000" w:themeColor="text1"/>
                <w:kern w:val="0"/>
                <w:sz w:val="18"/>
                <w:szCs w:val="18"/>
              </w:rPr>
              <w:t>分。</w:t>
            </w:r>
          </w:p>
        </w:tc>
      </w:tr>
      <w:tr w:rsidR="00B30EA2" w:rsidRPr="009A2003">
        <w:trPr>
          <w:trHeight w:val="277"/>
        </w:trPr>
        <w:tc>
          <w:tcPr>
            <w:tcW w:w="728" w:type="dxa"/>
            <w:tcBorders>
              <w:top w:val="nil"/>
              <w:left w:val="single" w:sz="8" w:space="0" w:color="auto"/>
              <w:bottom w:val="single" w:sz="4" w:space="0" w:color="auto"/>
              <w:right w:val="single" w:sz="8" w:space="0" w:color="auto"/>
            </w:tcBorders>
            <w:shd w:val="clear" w:color="auto" w:fill="auto"/>
            <w:vAlign w:val="center"/>
          </w:tcPr>
          <w:p w:rsidR="00B30EA2" w:rsidRPr="009A2003" w:rsidRDefault="00B30EA2">
            <w:pPr>
              <w:widowControl/>
              <w:jc w:val="left"/>
              <w:rPr>
                <w:rFonts w:ascii="宋体" w:eastAsia="宋体" w:hAnsi="宋体" w:cs="宋体"/>
                <w:color w:val="000000" w:themeColor="text1"/>
                <w:kern w:val="0"/>
                <w:sz w:val="18"/>
                <w:szCs w:val="18"/>
              </w:rPr>
            </w:pPr>
          </w:p>
        </w:tc>
        <w:tc>
          <w:tcPr>
            <w:tcW w:w="709" w:type="dxa"/>
            <w:tcBorders>
              <w:top w:val="single" w:sz="4" w:space="0" w:color="auto"/>
              <w:left w:val="nil"/>
              <w:bottom w:val="single" w:sz="8" w:space="0" w:color="auto"/>
              <w:right w:val="single" w:sz="8" w:space="0" w:color="auto"/>
            </w:tcBorders>
            <w:shd w:val="clear" w:color="auto" w:fill="auto"/>
            <w:vAlign w:val="center"/>
          </w:tcPr>
          <w:p w:rsidR="00B30EA2" w:rsidRPr="009A2003" w:rsidRDefault="00924938">
            <w:pPr>
              <w:widowControl/>
              <w:jc w:val="center"/>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档案资料管理</w:t>
            </w:r>
          </w:p>
        </w:tc>
        <w:tc>
          <w:tcPr>
            <w:tcW w:w="567" w:type="dxa"/>
            <w:tcBorders>
              <w:top w:val="single" w:sz="4" w:space="0" w:color="auto"/>
              <w:left w:val="nil"/>
              <w:bottom w:val="single" w:sz="8" w:space="0" w:color="auto"/>
              <w:right w:val="single" w:sz="4" w:space="0" w:color="auto"/>
            </w:tcBorders>
            <w:shd w:val="clear" w:color="auto" w:fill="auto"/>
          </w:tcPr>
          <w:p w:rsidR="00B30EA2" w:rsidRPr="009A2003" w:rsidRDefault="00B30EA2">
            <w:pPr>
              <w:autoSpaceDE w:val="0"/>
              <w:autoSpaceDN w:val="0"/>
              <w:adjustRightInd w:val="0"/>
              <w:jc w:val="left"/>
              <w:rPr>
                <w:rFonts w:ascii="宋体" w:eastAsia="宋体" w:hAnsi="宋体" w:cs="宋体"/>
                <w:color w:val="000000" w:themeColor="text1"/>
                <w:kern w:val="0"/>
                <w:sz w:val="18"/>
                <w:szCs w:val="18"/>
              </w:rPr>
            </w:pPr>
          </w:p>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 xml:space="preserve">　分</w:t>
            </w:r>
          </w:p>
        </w:tc>
        <w:tc>
          <w:tcPr>
            <w:tcW w:w="7865" w:type="dxa"/>
            <w:gridSpan w:val="2"/>
            <w:tcBorders>
              <w:top w:val="single" w:sz="4" w:space="0" w:color="auto"/>
              <w:left w:val="single" w:sz="4" w:space="0" w:color="auto"/>
              <w:bottom w:val="single" w:sz="4" w:space="0" w:color="auto"/>
              <w:right w:val="single" w:sz="4" w:space="0" w:color="auto"/>
            </w:tcBorders>
            <w:shd w:val="clear" w:color="auto" w:fill="auto"/>
          </w:tcPr>
          <w:p w:rsidR="00B30EA2" w:rsidRPr="009A2003" w:rsidRDefault="00924938">
            <w:pPr>
              <w:autoSpaceDE w:val="0"/>
              <w:autoSpaceDN w:val="0"/>
              <w:adjustRightInd w:val="0"/>
              <w:jc w:val="left"/>
              <w:rPr>
                <w:rFonts w:ascii="宋体" w:eastAsia="宋体" w:hAnsi="宋体" w:cs="宋体"/>
                <w:color w:val="000000" w:themeColor="text1"/>
                <w:kern w:val="0"/>
                <w:sz w:val="18"/>
                <w:szCs w:val="18"/>
              </w:rPr>
            </w:pPr>
            <w:r w:rsidRPr="009A2003">
              <w:rPr>
                <w:rFonts w:ascii="宋体" w:eastAsia="宋体" w:hAnsi="宋体" w:cs="宋体" w:hint="eastAsia"/>
                <w:color w:val="000000" w:themeColor="text1"/>
                <w:kern w:val="0"/>
                <w:sz w:val="18"/>
                <w:szCs w:val="18"/>
              </w:rPr>
              <w:t>投标公司符合国家档案管理办法要求，配置管理档案室、存放档案资料专用设备、资料归档齐整完备，专人负责管理，档案资料存保年限不得低于十年（须提供档案室、设备实地图片），得分</w:t>
            </w:r>
            <w:r w:rsidRPr="009A2003">
              <w:rPr>
                <w:rFonts w:ascii="宋体" w:eastAsia="宋体" w:hAnsi="宋体" w:cs="宋体" w:hint="eastAsia"/>
                <w:color w:val="000000" w:themeColor="text1"/>
                <w:kern w:val="0"/>
                <w:sz w:val="18"/>
                <w:szCs w:val="18"/>
              </w:rPr>
              <w:t>2</w:t>
            </w:r>
            <w:r w:rsidRPr="009A2003">
              <w:rPr>
                <w:rFonts w:ascii="宋体" w:eastAsia="宋体" w:hAnsi="宋体" w:cs="宋体" w:hint="eastAsia"/>
                <w:color w:val="000000" w:themeColor="text1"/>
                <w:kern w:val="0"/>
                <w:sz w:val="18"/>
                <w:szCs w:val="18"/>
              </w:rPr>
              <w:t>分，每缺少一项扣</w:t>
            </w:r>
            <w:r w:rsidRPr="009A2003">
              <w:rPr>
                <w:rFonts w:ascii="宋体" w:eastAsia="宋体" w:hAnsi="宋体" w:cs="宋体" w:hint="eastAsia"/>
                <w:color w:val="000000" w:themeColor="text1"/>
                <w:kern w:val="0"/>
                <w:sz w:val="18"/>
                <w:szCs w:val="18"/>
              </w:rPr>
              <w:t>0.5</w:t>
            </w:r>
            <w:r w:rsidRPr="009A2003">
              <w:rPr>
                <w:rFonts w:ascii="宋体" w:eastAsia="宋体" w:hAnsi="宋体" w:cs="宋体" w:hint="eastAsia"/>
                <w:color w:val="000000" w:themeColor="text1"/>
                <w:kern w:val="0"/>
                <w:sz w:val="18"/>
                <w:szCs w:val="18"/>
              </w:rPr>
              <w:t>分。</w:t>
            </w:r>
          </w:p>
        </w:tc>
      </w:tr>
    </w:tbl>
    <w:p w:rsidR="00B30EA2" w:rsidRDefault="00924938" w:rsidP="009A2003">
      <w:pPr>
        <w:ind w:firstLineChars="200" w:firstLine="422"/>
        <w:rPr>
          <w:b/>
        </w:rPr>
      </w:pPr>
      <w:r>
        <w:rPr>
          <w:rFonts w:hint="eastAsia"/>
          <w:b/>
        </w:rPr>
        <w:t>备注：以上所有须提供的证件、证书、有关资料等投标人都必须提供复印件等有关资料供专家评委评审，否则不得分。投标人投标时须认真对待、如实应标。凡提供虚假材料谋取中标的，一经查实，根据《政府采购法》第七十七条之规定，将对供应商处以罚款、列入不良行为记录名单、依法追究刑事责任等。</w:t>
      </w:r>
      <w:r>
        <w:rPr>
          <w:b/>
        </w:rPr>
        <w:br w:type="page"/>
      </w:r>
    </w:p>
    <w:p w:rsidR="00B30EA2" w:rsidRDefault="00B30EA2"/>
    <w:p w:rsidR="00B30EA2" w:rsidRDefault="00924938">
      <w:pPr>
        <w:pStyle w:val="1"/>
        <w:numPr>
          <w:ilvl w:val="0"/>
          <w:numId w:val="1"/>
        </w:numPr>
        <w:jc w:val="center"/>
        <w:rPr>
          <w:rFonts w:ascii="黑体" w:eastAsia="黑体" w:hAnsi="黑体"/>
        </w:rPr>
      </w:pPr>
      <w:bookmarkStart w:id="57" w:name="_Toc494665546"/>
      <w:bookmarkStart w:id="58" w:name="_Toc494721093"/>
      <w:bookmarkStart w:id="59" w:name="_Toc494665943"/>
      <w:bookmarkStart w:id="60" w:name="_Toc494702263"/>
      <w:bookmarkStart w:id="61" w:name="_Toc494664993"/>
      <w:bookmarkStart w:id="62" w:name="_Toc495861545"/>
      <w:bookmarkStart w:id="63" w:name="_Toc494745310"/>
      <w:r>
        <w:rPr>
          <w:rFonts w:ascii="黑体" w:eastAsia="黑体" w:hAnsi="黑体" w:hint="eastAsia"/>
        </w:rPr>
        <w:t>合同书格式（参考）</w:t>
      </w:r>
      <w:bookmarkEnd w:id="57"/>
      <w:bookmarkEnd w:id="58"/>
      <w:bookmarkEnd w:id="59"/>
      <w:bookmarkEnd w:id="60"/>
      <w:bookmarkEnd w:id="61"/>
      <w:bookmarkEnd w:id="62"/>
      <w:bookmarkEnd w:id="63"/>
    </w:p>
    <w:p w:rsidR="00B30EA2" w:rsidRDefault="00924938">
      <w:pPr>
        <w:spacing w:line="360" w:lineRule="auto"/>
        <w:ind w:firstLineChars="200" w:firstLine="48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B30EA2" w:rsidRDefault="00924938">
      <w:pPr>
        <w:autoSpaceDE w:val="0"/>
        <w:autoSpaceDN w:val="0"/>
        <w:jc w:val="center"/>
        <w:rPr>
          <w:rFonts w:ascii="宋体" w:eastAsia="宋体" w:hAnsi="宋体" w:cs="Times New Roman"/>
          <w:b/>
          <w:kern w:val="0"/>
          <w:sz w:val="36"/>
          <w:szCs w:val="36"/>
        </w:rPr>
      </w:pPr>
      <w:r>
        <w:rPr>
          <w:rFonts w:ascii="宋体" w:eastAsia="宋体" w:hAnsi="宋体" w:cs="Times New Roman" w:hint="eastAsia"/>
          <w:b/>
          <w:kern w:val="0"/>
          <w:sz w:val="36"/>
          <w:szCs w:val="36"/>
        </w:rPr>
        <w:t>合</w:t>
      </w:r>
      <w:r>
        <w:rPr>
          <w:rFonts w:ascii="宋体" w:eastAsia="宋体" w:hAnsi="宋体" w:cs="Times New Roman" w:hint="eastAsia"/>
          <w:b/>
          <w:kern w:val="0"/>
          <w:sz w:val="36"/>
          <w:szCs w:val="36"/>
        </w:rPr>
        <w:t xml:space="preserve">   </w:t>
      </w:r>
      <w:r>
        <w:rPr>
          <w:rFonts w:ascii="宋体" w:eastAsia="宋体" w:hAnsi="宋体" w:cs="Times New Roman" w:hint="eastAsia"/>
          <w:b/>
          <w:kern w:val="0"/>
          <w:sz w:val="36"/>
          <w:szCs w:val="36"/>
        </w:rPr>
        <w:t>同</w:t>
      </w:r>
      <w:r>
        <w:rPr>
          <w:rFonts w:ascii="宋体" w:eastAsia="宋体" w:hAnsi="宋体" w:cs="Times New Roman" w:hint="eastAsia"/>
          <w:b/>
          <w:kern w:val="0"/>
          <w:sz w:val="36"/>
          <w:szCs w:val="36"/>
        </w:rPr>
        <w:t xml:space="preserve">   </w:t>
      </w:r>
      <w:r>
        <w:rPr>
          <w:rFonts w:ascii="宋体" w:eastAsia="宋体" w:hAnsi="宋体" w:cs="Times New Roman" w:hint="eastAsia"/>
          <w:b/>
          <w:kern w:val="0"/>
          <w:sz w:val="36"/>
          <w:szCs w:val="36"/>
        </w:rPr>
        <w:t>书</w:t>
      </w:r>
    </w:p>
    <w:p w:rsidR="00B30EA2" w:rsidRDefault="00924938" w:rsidP="009A2003">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项目名称：</w:t>
      </w:r>
    </w:p>
    <w:p w:rsidR="00B30EA2" w:rsidRDefault="00924938" w:rsidP="009A2003">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合同编号：</w:t>
      </w:r>
    </w:p>
    <w:p w:rsidR="00B30EA2" w:rsidRDefault="00924938" w:rsidP="009A2003">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签订日期：</w:t>
      </w:r>
    </w:p>
    <w:p w:rsidR="00B30EA2" w:rsidRDefault="00924938" w:rsidP="009A2003">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签订合同地点：</w:t>
      </w:r>
    </w:p>
    <w:p w:rsidR="00B30EA2" w:rsidRDefault="00924938" w:rsidP="009A2003">
      <w:pPr>
        <w:spacing w:beforeLines="25" w:line="360" w:lineRule="auto"/>
        <w:ind w:firstLineChars="200" w:firstLine="480"/>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本合同由</w:t>
      </w:r>
      <w:r>
        <w:rPr>
          <w:rFonts w:ascii="Helvetica" w:eastAsia="宋体" w:hAnsi="Helvetica" w:cs="Helvetica" w:hint="eastAsia"/>
          <w:kern w:val="0"/>
          <w:sz w:val="24"/>
          <w:szCs w:val="24"/>
          <w:u w:val="single"/>
          <w:lang w:val="zh-CN"/>
        </w:rPr>
        <w:t>（采购人）</w:t>
      </w:r>
      <w:r>
        <w:rPr>
          <w:rFonts w:ascii="Helvetica" w:eastAsia="宋体" w:hAnsi="Helvetica" w:cs="Helvetica" w:hint="eastAsia"/>
          <w:kern w:val="0"/>
          <w:sz w:val="24"/>
          <w:szCs w:val="24"/>
          <w:lang w:val="zh-CN"/>
        </w:rPr>
        <w:t>（以下简称“甲方”）与</w:t>
      </w:r>
      <w:r>
        <w:rPr>
          <w:rFonts w:ascii="Helvetica" w:eastAsia="宋体" w:hAnsi="Helvetica" w:cs="Helvetica" w:hint="eastAsia"/>
          <w:kern w:val="0"/>
          <w:sz w:val="24"/>
          <w:szCs w:val="24"/>
          <w:u w:val="single"/>
          <w:lang w:val="zh-CN"/>
        </w:rPr>
        <w:t>（中标人）</w:t>
      </w:r>
      <w:r>
        <w:rPr>
          <w:rFonts w:ascii="Helvetica" w:eastAsia="宋体" w:hAnsi="Helvetica" w:cs="Helvetica" w:hint="eastAsia"/>
          <w:kern w:val="0"/>
          <w:sz w:val="24"/>
          <w:szCs w:val="24"/>
          <w:lang w:val="zh-CN"/>
        </w:rPr>
        <w:t>（以下简称“乙方”）签订。乙方以总金额万元人民币（用大写数字书写）向甲方提供如下货物（工程或服务）：</w:t>
      </w:r>
    </w:p>
    <w:p w:rsidR="00B30EA2" w:rsidRDefault="00924938" w:rsidP="009A2003">
      <w:pPr>
        <w:spacing w:beforeLines="25" w:line="360" w:lineRule="auto"/>
        <w:ind w:firstLineChars="204" w:firstLine="492"/>
        <w:contextualSpacing/>
        <w:rPr>
          <w:rFonts w:ascii="宋体" w:eastAsia="宋体" w:hAnsi="宋体" w:cs="Times New Roman"/>
          <w:b/>
          <w:kern w:val="0"/>
          <w:sz w:val="24"/>
          <w:szCs w:val="20"/>
        </w:rPr>
      </w:pPr>
      <w:r>
        <w:rPr>
          <w:rFonts w:ascii="Helvetica" w:eastAsia="宋体" w:hAnsi="Helvetica" w:cs="Helvetica" w:hint="eastAsia"/>
          <w:b/>
          <w:kern w:val="0"/>
          <w:sz w:val="24"/>
          <w:szCs w:val="24"/>
          <w:lang w:val="zh-CN"/>
        </w:rPr>
        <w:t>经双方协商，同意按下列条文执行：</w:t>
      </w:r>
    </w:p>
    <w:p w:rsidR="00B30EA2" w:rsidRDefault="00924938" w:rsidP="009A2003">
      <w:pPr>
        <w:numPr>
          <w:ilvl w:val="3"/>
          <w:numId w:val="55"/>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本合同甲、乙双方应遵守国家颁布的《中华人民共和国合同法》、《中华人民共和国政府采购法》，并各自履行应负的全部责任和义务。</w:t>
      </w:r>
    </w:p>
    <w:p w:rsidR="00B30EA2" w:rsidRDefault="00924938" w:rsidP="009A2003">
      <w:pPr>
        <w:numPr>
          <w:ilvl w:val="3"/>
          <w:numId w:val="55"/>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甲方保证按合同条款规定的时间和方式付给乙方到期应付的合同款，并承担应负的责任和义务。</w:t>
      </w:r>
    </w:p>
    <w:p w:rsidR="00B30EA2" w:rsidRDefault="00924938" w:rsidP="009A2003">
      <w:pPr>
        <w:numPr>
          <w:ilvl w:val="3"/>
          <w:numId w:val="55"/>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乙方保证按合同条款规定的内容和工期（服务期限）向甲方提供合格的货物（工程或服务），并承担应负的责任和义务。</w:t>
      </w:r>
    </w:p>
    <w:p w:rsidR="00B30EA2" w:rsidRDefault="00924938" w:rsidP="009A2003">
      <w:pPr>
        <w:numPr>
          <w:ilvl w:val="3"/>
          <w:numId w:val="55"/>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合同文件。下列文件为本合同不可分割的部分：</w:t>
      </w:r>
    </w:p>
    <w:p w:rsidR="00B30EA2" w:rsidRDefault="00924938" w:rsidP="009A2003">
      <w:pPr>
        <w:numPr>
          <w:ilvl w:val="0"/>
          <w:numId w:val="56"/>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招标文件（项目编号：</w:t>
      </w:r>
      <w:r>
        <w:rPr>
          <w:rFonts w:ascii="宋体" w:eastAsia="宋体" w:hAnsi="宋体" w:cs="Times New Roman" w:hint="eastAsia"/>
          <w:kern w:val="0"/>
          <w:sz w:val="24"/>
          <w:szCs w:val="20"/>
          <w:u w:val="single"/>
          <w:lang w:val="zh-CN"/>
        </w:rPr>
        <w:t xml:space="preserve">　　</w:t>
      </w:r>
      <w:r>
        <w:rPr>
          <w:rFonts w:ascii="宋体" w:eastAsia="宋体" w:hAnsi="宋体" w:cs="Times New Roman" w:hint="eastAsia"/>
          <w:kern w:val="0"/>
          <w:sz w:val="24"/>
          <w:szCs w:val="20"/>
          <w:u w:val="single"/>
          <w:lang w:val="zh-CN"/>
        </w:rPr>
        <w:t xml:space="preserve">            </w:t>
      </w:r>
      <w:r>
        <w:rPr>
          <w:rFonts w:ascii="宋体" w:eastAsia="宋体" w:hAnsi="宋体" w:cs="Times New Roman" w:hint="eastAsia"/>
          <w:kern w:val="0"/>
          <w:sz w:val="24"/>
          <w:szCs w:val="20"/>
          <w:u w:val="single"/>
          <w:lang w:val="zh-CN"/>
        </w:rPr>
        <w:t xml:space="preserve">　</w:t>
      </w:r>
      <w:r>
        <w:rPr>
          <w:rFonts w:ascii="宋体" w:eastAsia="宋体" w:hAnsi="宋体" w:cs="Times New Roman" w:hint="eastAsia"/>
          <w:kern w:val="0"/>
          <w:sz w:val="24"/>
          <w:szCs w:val="20"/>
          <w:lang w:val="zh-CN"/>
        </w:rPr>
        <w:t>）；</w:t>
      </w:r>
    </w:p>
    <w:p w:rsidR="00B30EA2" w:rsidRDefault="00924938" w:rsidP="009A2003">
      <w:pPr>
        <w:numPr>
          <w:ilvl w:val="0"/>
          <w:numId w:val="56"/>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中标的投标文件；</w:t>
      </w:r>
    </w:p>
    <w:p w:rsidR="00B30EA2" w:rsidRDefault="00924938" w:rsidP="009A2003">
      <w:pPr>
        <w:numPr>
          <w:ilvl w:val="0"/>
          <w:numId w:val="56"/>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合同书；</w:t>
      </w:r>
    </w:p>
    <w:p w:rsidR="00B30EA2" w:rsidRDefault="00924938" w:rsidP="009A2003">
      <w:pPr>
        <w:numPr>
          <w:ilvl w:val="0"/>
          <w:numId w:val="56"/>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合同条款；</w:t>
      </w:r>
    </w:p>
    <w:p w:rsidR="00B30EA2" w:rsidRDefault="00924938" w:rsidP="009A2003">
      <w:pPr>
        <w:numPr>
          <w:ilvl w:val="0"/>
          <w:numId w:val="56"/>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采购机构发出的中标通知书；</w:t>
      </w:r>
    </w:p>
    <w:p w:rsidR="00B30EA2" w:rsidRDefault="00924938" w:rsidP="009A2003">
      <w:pPr>
        <w:numPr>
          <w:ilvl w:val="0"/>
          <w:numId w:val="56"/>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附件；</w:t>
      </w:r>
    </w:p>
    <w:p w:rsidR="00B30EA2" w:rsidRDefault="00924938" w:rsidP="009A2003">
      <w:pPr>
        <w:numPr>
          <w:ilvl w:val="0"/>
          <w:numId w:val="57"/>
        </w:numPr>
        <w:spacing w:beforeLines="25" w:line="360" w:lineRule="auto"/>
        <w:ind w:left="1358" w:hanging="724"/>
        <w:rPr>
          <w:rFonts w:ascii="宋体" w:eastAsia="宋体" w:hAnsi="宋体" w:cs="Times New Roman"/>
          <w:sz w:val="24"/>
          <w:szCs w:val="20"/>
          <w:lang w:val="zh-CN"/>
        </w:rPr>
      </w:pPr>
      <w:r>
        <w:rPr>
          <w:rFonts w:ascii="宋体" w:eastAsia="宋体" w:hAnsi="宋体" w:cs="Times New Roman" w:hint="eastAsia"/>
          <w:kern w:val="0"/>
          <w:sz w:val="24"/>
          <w:szCs w:val="20"/>
          <w:lang w:val="zh-CN"/>
        </w:rPr>
        <w:lastRenderedPageBreak/>
        <w:t>甲方</w:t>
      </w:r>
      <w:r>
        <w:rPr>
          <w:rFonts w:ascii="宋体" w:eastAsia="宋体" w:hAnsi="宋体" w:cs="Times New Roman" w:hint="eastAsia"/>
          <w:sz w:val="24"/>
          <w:szCs w:val="20"/>
          <w:lang w:val="zh-CN"/>
        </w:rPr>
        <w:t>在招标期间发布的所有补充通知；</w:t>
      </w:r>
    </w:p>
    <w:p w:rsidR="00B30EA2" w:rsidRDefault="00924938" w:rsidP="009A2003">
      <w:pPr>
        <w:numPr>
          <w:ilvl w:val="0"/>
          <w:numId w:val="57"/>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乙方在投标期内补充的所有书面文件；</w:t>
      </w:r>
    </w:p>
    <w:p w:rsidR="00B30EA2" w:rsidRDefault="00924938" w:rsidP="009A2003">
      <w:pPr>
        <w:numPr>
          <w:ilvl w:val="0"/>
          <w:numId w:val="57"/>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乙方在投标时随同投标文件一起递送的资料及附图；</w:t>
      </w:r>
    </w:p>
    <w:p w:rsidR="00B30EA2" w:rsidRDefault="00924938" w:rsidP="009A2003">
      <w:pPr>
        <w:numPr>
          <w:ilvl w:val="0"/>
          <w:numId w:val="57"/>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在商洽本合同时，双方澄清、确认并共同签字的补充文件、技术协议。</w:t>
      </w:r>
    </w:p>
    <w:p w:rsidR="00B30EA2" w:rsidRDefault="00924938" w:rsidP="009A2003">
      <w:pPr>
        <w:numPr>
          <w:ilvl w:val="3"/>
          <w:numId w:val="55"/>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合同范围和条件。本合同的范围和条件应与上述规定的合同文件内容相一致。</w:t>
      </w:r>
    </w:p>
    <w:p w:rsidR="00B30EA2" w:rsidRDefault="00924938" w:rsidP="009A2003">
      <w:pPr>
        <w:numPr>
          <w:ilvl w:val="3"/>
          <w:numId w:val="55"/>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货物（工程或服务）及数量。本合同所提供的货物（工程或服务）及数量详见招标文件的要求及乙方投标文件中的承诺。</w:t>
      </w:r>
    </w:p>
    <w:p w:rsidR="00B30EA2" w:rsidRDefault="00924938" w:rsidP="009A2003">
      <w:pPr>
        <w:numPr>
          <w:ilvl w:val="3"/>
          <w:numId w:val="55"/>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付款条件。本合同的付款条件按招标文件规定执行。</w:t>
      </w:r>
    </w:p>
    <w:p w:rsidR="00B30EA2" w:rsidRDefault="00924938" w:rsidP="009A2003">
      <w:pPr>
        <w:numPr>
          <w:ilvl w:val="3"/>
          <w:numId w:val="55"/>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合同金额。合同总金额见合同书，分项价格在乙方的投标报价表中有明确规定。</w:t>
      </w:r>
    </w:p>
    <w:p w:rsidR="00B30EA2" w:rsidRDefault="00924938" w:rsidP="009A2003">
      <w:pPr>
        <w:numPr>
          <w:ilvl w:val="3"/>
          <w:numId w:val="55"/>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工期和交货（服务）地点。本合同中货物（工程或服务）的工期、交货（服务）地点在招标文件中有明确规定。</w:t>
      </w:r>
    </w:p>
    <w:p w:rsidR="00B30EA2" w:rsidRDefault="00924938" w:rsidP="009A2003">
      <w:pPr>
        <w:numPr>
          <w:ilvl w:val="3"/>
          <w:numId w:val="55"/>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合同生效。本合同经甲、乙双方授权代表签字和加盖公章（或合同专用章）后生效。如招标申请公证的，合同需经公证机构公证后生效。</w:t>
      </w:r>
    </w:p>
    <w:p w:rsidR="00B30EA2" w:rsidRDefault="00924938" w:rsidP="009A2003">
      <w:pPr>
        <w:numPr>
          <w:ilvl w:val="3"/>
          <w:numId w:val="55"/>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合同的份数。本合同正本一式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份；副本一式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w:t>
      </w:r>
    </w:p>
    <w:p w:rsidR="00B30EA2" w:rsidRDefault="00924938" w:rsidP="009A2003">
      <w:pPr>
        <w:numPr>
          <w:ilvl w:val="3"/>
          <w:numId w:val="55"/>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合同的失效。本合同在合同价款全部结清后失效。</w:t>
      </w:r>
    </w:p>
    <w:p w:rsidR="00B30EA2" w:rsidRDefault="00924938" w:rsidP="009A2003">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甲　　方：</w:t>
      </w:r>
      <w:r>
        <w:rPr>
          <w:rFonts w:ascii="宋体" w:eastAsia="宋体" w:hAnsi="宋体" w:cs="Times New Roman" w:hint="eastAsia"/>
          <w:kern w:val="0"/>
          <w:sz w:val="24"/>
          <w:szCs w:val="20"/>
        </w:rPr>
        <w:tab/>
        <w:t xml:space="preserve">                         </w:t>
      </w:r>
      <w:r>
        <w:rPr>
          <w:rFonts w:ascii="宋体" w:eastAsia="宋体" w:hAnsi="宋体" w:cs="Times New Roman" w:hint="eastAsia"/>
          <w:kern w:val="0"/>
          <w:sz w:val="24"/>
          <w:szCs w:val="20"/>
        </w:rPr>
        <w:t>乙　　方：</w:t>
      </w:r>
    </w:p>
    <w:p w:rsidR="00B30EA2" w:rsidRDefault="00924938" w:rsidP="009A2003">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单位名称（盖章）：</w:t>
      </w:r>
      <w:r>
        <w:rPr>
          <w:rFonts w:ascii="宋体" w:eastAsia="宋体" w:hAnsi="宋体" w:cs="Times New Roman" w:hint="eastAsia"/>
          <w:kern w:val="0"/>
          <w:sz w:val="24"/>
          <w:szCs w:val="20"/>
        </w:rPr>
        <w:tab/>
        <w:t xml:space="preserve">                  </w:t>
      </w:r>
      <w:r>
        <w:rPr>
          <w:rFonts w:ascii="宋体" w:eastAsia="宋体" w:hAnsi="宋体" w:cs="Times New Roman" w:hint="eastAsia"/>
          <w:kern w:val="0"/>
          <w:sz w:val="24"/>
          <w:szCs w:val="20"/>
        </w:rPr>
        <w:t>单位名称（盖章）：</w:t>
      </w:r>
    </w:p>
    <w:p w:rsidR="00B30EA2" w:rsidRDefault="00924938" w:rsidP="009A2003">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单位地址：</w:t>
      </w:r>
      <w:r>
        <w:rPr>
          <w:rFonts w:ascii="宋体" w:eastAsia="宋体" w:hAnsi="宋体" w:cs="Times New Roman" w:hint="eastAsia"/>
          <w:kern w:val="0"/>
          <w:sz w:val="24"/>
          <w:szCs w:val="20"/>
        </w:rPr>
        <w:tab/>
        <w:t xml:space="preserve">                         </w:t>
      </w:r>
      <w:r>
        <w:rPr>
          <w:rFonts w:ascii="宋体" w:eastAsia="宋体" w:hAnsi="宋体" w:cs="Times New Roman" w:hint="eastAsia"/>
          <w:kern w:val="0"/>
          <w:sz w:val="24"/>
          <w:szCs w:val="20"/>
        </w:rPr>
        <w:t>单位地址：</w:t>
      </w:r>
    </w:p>
    <w:p w:rsidR="00B30EA2" w:rsidRDefault="00924938" w:rsidP="009A2003">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法人代表授权人</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签字</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法人代表授权人</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签字</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w:t>
      </w:r>
    </w:p>
    <w:p w:rsidR="00B30EA2" w:rsidRDefault="00924938" w:rsidP="009A2003">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联</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系</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人：</w:t>
      </w:r>
      <w:r>
        <w:rPr>
          <w:rFonts w:ascii="宋体" w:eastAsia="宋体" w:hAnsi="宋体" w:cs="Times New Roman" w:hint="eastAsia"/>
          <w:kern w:val="0"/>
          <w:sz w:val="24"/>
          <w:szCs w:val="20"/>
        </w:rPr>
        <w:tab/>
        <w:t xml:space="preserve">                         </w:t>
      </w:r>
      <w:r>
        <w:rPr>
          <w:rFonts w:ascii="宋体" w:eastAsia="宋体" w:hAnsi="宋体" w:cs="Times New Roman" w:hint="eastAsia"/>
          <w:kern w:val="0"/>
          <w:sz w:val="24"/>
          <w:szCs w:val="20"/>
        </w:rPr>
        <w:t>联</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系</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人：</w:t>
      </w:r>
    </w:p>
    <w:p w:rsidR="00B30EA2" w:rsidRDefault="00924938" w:rsidP="009A2003">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电　　话：</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电　　话：</w:t>
      </w:r>
    </w:p>
    <w:p w:rsidR="00B30EA2" w:rsidRDefault="00924938" w:rsidP="009A2003">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传　　真：</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传　　真：</w:t>
      </w:r>
    </w:p>
    <w:p w:rsidR="00B30EA2" w:rsidRDefault="00924938" w:rsidP="009A2003">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邮政编码：</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邮政编码：</w:t>
      </w:r>
    </w:p>
    <w:p w:rsidR="00B30EA2" w:rsidRDefault="00924938" w:rsidP="009A2003">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开户银行：</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开户银行：</w:t>
      </w:r>
    </w:p>
    <w:p w:rsidR="00B30EA2" w:rsidRDefault="00924938" w:rsidP="009A2003">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帐　　号：</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帐　　号：</w:t>
      </w:r>
    </w:p>
    <w:p w:rsidR="00B30EA2" w:rsidRDefault="00924938" w:rsidP="009A2003">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税　　号：</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税　　号：</w:t>
      </w:r>
    </w:p>
    <w:p w:rsidR="00B30EA2" w:rsidRDefault="00924938">
      <w:r>
        <w:br w:type="page"/>
      </w:r>
    </w:p>
    <w:p w:rsidR="00B30EA2" w:rsidRDefault="00924938">
      <w:pPr>
        <w:pStyle w:val="1"/>
        <w:numPr>
          <w:ilvl w:val="0"/>
          <w:numId w:val="1"/>
        </w:numPr>
        <w:jc w:val="center"/>
        <w:rPr>
          <w:rFonts w:ascii="黑体" w:eastAsia="黑体" w:hAnsi="黑体"/>
        </w:rPr>
      </w:pPr>
      <w:bookmarkStart w:id="64" w:name="_Toc494665944"/>
      <w:bookmarkStart w:id="65" w:name="_Toc494745311"/>
      <w:bookmarkStart w:id="66" w:name="_Toc494664994"/>
      <w:bookmarkStart w:id="67" w:name="_Toc495861546"/>
      <w:bookmarkStart w:id="68" w:name="_Toc494702264"/>
      <w:bookmarkStart w:id="69" w:name="_Toc494665547"/>
      <w:bookmarkStart w:id="70" w:name="_Toc494721094"/>
      <w:r>
        <w:rPr>
          <w:rFonts w:ascii="黑体" w:eastAsia="黑体" w:hAnsi="黑体" w:hint="eastAsia"/>
        </w:rPr>
        <w:lastRenderedPageBreak/>
        <w:t>投标文件格式（参考）</w:t>
      </w:r>
      <w:bookmarkEnd w:id="64"/>
      <w:bookmarkEnd w:id="65"/>
      <w:bookmarkEnd w:id="66"/>
      <w:bookmarkEnd w:id="67"/>
      <w:bookmarkEnd w:id="68"/>
      <w:bookmarkEnd w:id="69"/>
      <w:bookmarkEnd w:id="70"/>
    </w:p>
    <w:p w:rsidR="00B30EA2" w:rsidRDefault="00924938" w:rsidP="009A2003">
      <w:pPr>
        <w:spacing w:afterLines="250"/>
        <w:jc w:val="center"/>
        <w:rPr>
          <w:rFonts w:ascii="黑体" w:eastAsia="黑体" w:hAnsi="黑体"/>
          <w:b/>
          <w:sz w:val="56"/>
          <w:szCs w:val="56"/>
        </w:rPr>
      </w:pPr>
      <w:r>
        <w:rPr>
          <w:rFonts w:ascii="黑体" w:eastAsia="黑体" w:hAnsi="黑体" w:hint="eastAsia"/>
          <w:b/>
          <w:sz w:val="56"/>
          <w:szCs w:val="56"/>
        </w:rPr>
        <w:t>阳新县县级政府采购</w:t>
      </w:r>
    </w:p>
    <w:p w:rsidR="00B30EA2" w:rsidRDefault="00924938" w:rsidP="009A2003">
      <w:pPr>
        <w:spacing w:afterLines="200"/>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hint="eastAsia"/>
          <w:b/>
          <w:sz w:val="144"/>
          <w:szCs w:val="144"/>
        </w:rPr>
        <w:t xml:space="preserve"> </w:t>
      </w:r>
      <w:r>
        <w:rPr>
          <w:rFonts w:ascii="黑体" w:eastAsia="黑体" w:hAnsi="黑体" w:hint="eastAsia"/>
          <w:b/>
          <w:sz w:val="144"/>
          <w:szCs w:val="144"/>
        </w:rPr>
        <w:t>标</w:t>
      </w:r>
      <w:r>
        <w:rPr>
          <w:rFonts w:ascii="黑体" w:eastAsia="黑体" w:hAnsi="黑体" w:hint="eastAsia"/>
          <w:b/>
          <w:sz w:val="144"/>
          <w:szCs w:val="144"/>
        </w:rPr>
        <w:t xml:space="preserve"> </w:t>
      </w:r>
      <w:r>
        <w:rPr>
          <w:rFonts w:ascii="黑体" w:eastAsia="黑体" w:hAnsi="黑体" w:hint="eastAsia"/>
          <w:b/>
          <w:sz w:val="144"/>
          <w:szCs w:val="144"/>
        </w:rPr>
        <w:t>文</w:t>
      </w:r>
      <w:r>
        <w:rPr>
          <w:rFonts w:ascii="黑体" w:eastAsia="黑体" w:hAnsi="黑体" w:hint="eastAsia"/>
          <w:b/>
          <w:sz w:val="144"/>
          <w:szCs w:val="144"/>
        </w:rPr>
        <w:t xml:space="preserve"> </w:t>
      </w:r>
      <w:r>
        <w:rPr>
          <w:rFonts w:ascii="黑体" w:eastAsia="黑体" w:hAnsi="黑体" w:hint="eastAsia"/>
          <w:b/>
          <w:sz w:val="144"/>
          <w:szCs w:val="144"/>
        </w:rPr>
        <w:t>件</w:t>
      </w:r>
    </w:p>
    <w:p w:rsidR="00B30EA2" w:rsidRDefault="00B30EA2" w:rsidP="009A2003">
      <w:pPr>
        <w:spacing w:afterLines="200"/>
        <w:jc w:val="center"/>
        <w:rPr>
          <w:rFonts w:ascii="黑体" w:eastAsia="黑体" w:hAnsi="黑体"/>
          <w:b/>
          <w:sz w:val="144"/>
          <w:szCs w:val="144"/>
        </w:rPr>
      </w:pPr>
    </w:p>
    <w:p w:rsidR="00B30EA2" w:rsidRDefault="00924938">
      <w:pPr>
        <w:pStyle w:val="2"/>
        <w:spacing w:before="340" w:after="480" w:line="360" w:lineRule="auto"/>
        <w:jc w:val="center"/>
        <w:rPr>
          <w:rFonts w:asciiTheme="majorEastAsia" w:hAnsiTheme="majorEastAsia" w:cs="Times New Roman"/>
          <w:bCs w:val="0"/>
          <w:sz w:val="44"/>
          <w:szCs w:val="44"/>
          <w:lang w:val="zh-CN"/>
        </w:rPr>
      </w:pPr>
      <w:bookmarkStart w:id="71" w:name="_Toc494702265"/>
      <w:bookmarkStart w:id="72" w:name="_Toc494664995"/>
      <w:bookmarkStart w:id="73" w:name="_Toc494665548"/>
      <w:bookmarkStart w:id="74" w:name="_Toc494665945"/>
      <w:bookmarkStart w:id="75" w:name="_Toc494745312"/>
      <w:bookmarkStart w:id="76" w:name="_Toc494721095"/>
      <w:bookmarkStart w:id="77" w:name="_Toc495861547"/>
      <w:r>
        <w:rPr>
          <w:rFonts w:asciiTheme="majorEastAsia" w:hAnsiTheme="majorEastAsia" w:cs="Times New Roman" w:hint="eastAsia"/>
          <w:bCs w:val="0"/>
          <w:sz w:val="44"/>
          <w:szCs w:val="44"/>
          <w:lang w:val="zh-CN"/>
        </w:rPr>
        <w:t>第一部分</w:t>
      </w:r>
      <w:r>
        <w:rPr>
          <w:rFonts w:asciiTheme="majorEastAsia" w:hAnsiTheme="majorEastAsia" w:cs="Times New Roman" w:hint="eastAsia"/>
          <w:bCs w:val="0"/>
          <w:sz w:val="44"/>
          <w:szCs w:val="44"/>
          <w:lang w:val="zh-CN"/>
        </w:rPr>
        <w:t xml:space="preserve"> </w:t>
      </w:r>
      <w:r>
        <w:rPr>
          <w:rFonts w:asciiTheme="majorEastAsia" w:hAnsiTheme="majorEastAsia" w:cs="Times New Roman" w:hint="eastAsia"/>
          <w:bCs w:val="0"/>
          <w:sz w:val="44"/>
          <w:szCs w:val="44"/>
          <w:lang w:val="zh-CN"/>
        </w:rPr>
        <w:t>资格证明文件</w:t>
      </w:r>
      <w:bookmarkEnd w:id="71"/>
      <w:bookmarkEnd w:id="72"/>
      <w:bookmarkEnd w:id="73"/>
      <w:bookmarkEnd w:id="74"/>
      <w:bookmarkEnd w:id="75"/>
      <w:bookmarkEnd w:id="76"/>
      <w:bookmarkEnd w:id="77"/>
    </w:p>
    <w:p w:rsidR="00B30EA2" w:rsidRDefault="00924938" w:rsidP="009A2003">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B30EA2" w:rsidRDefault="00924938" w:rsidP="009A2003">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B30EA2" w:rsidRDefault="00924938" w:rsidP="009A2003">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B30EA2" w:rsidRDefault="00924938" w:rsidP="009A2003">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B30EA2" w:rsidRDefault="00924938">
      <w:pPr>
        <w:spacing w:line="360" w:lineRule="auto"/>
        <w:ind w:rightChars="613" w:right="1287"/>
        <w:jc w:val="center"/>
        <w:rPr>
          <w:rFonts w:asciiTheme="minorEastAsia" w:hAnsiTheme="minorEastAsia" w:cs="Times New Roman"/>
          <w:b/>
          <w:bCs/>
          <w:sz w:val="96"/>
          <w:szCs w:val="96"/>
        </w:rPr>
      </w:pPr>
      <w:r>
        <w:rPr>
          <w:rFonts w:asciiTheme="minorEastAsia" w:hAnsiTheme="minorEastAsia" w:cs="Times New Roman" w:hint="eastAsia"/>
          <w:b/>
          <w:bCs/>
          <w:sz w:val="96"/>
          <w:szCs w:val="96"/>
        </w:rPr>
        <w:t xml:space="preserve">   </w:t>
      </w:r>
      <w:r>
        <w:rPr>
          <w:rFonts w:asciiTheme="minorEastAsia" w:hAnsiTheme="minorEastAsia" w:cs="Times New Roman" w:hint="eastAsia"/>
          <w:b/>
          <w:bCs/>
          <w:sz w:val="96"/>
          <w:szCs w:val="96"/>
        </w:rPr>
        <w:t>投标人（盖章）</w:t>
      </w:r>
    </w:p>
    <w:p w:rsidR="00B30EA2" w:rsidRDefault="00924938" w:rsidP="009A2003">
      <w:pPr>
        <w:spacing w:line="360" w:lineRule="auto"/>
        <w:ind w:leftChars="939" w:left="1972" w:rightChars="613" w:right="1287" w:firstLineChars="345" w:firstLine="1108"/>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B30EA2" w:rsidRDefault="00924938" w:rsidP="009A2003">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w:t>
      </w:r>
      <w:r>
        <w:rPr>
          <w:rFonts w:ascii="宋体" w:eastAsia="宋体" w:hAnsi="宋体" w:cs="Times New Roman" w:hint="eastAsia"/>
          <w:b/>
          <w:bCs/>
          <w:sz w:val="36"/>
          <w:szCs w:val="36"/>
        </w:rPr>
        <w:t>0</w:t>
      </w:r>
      <w:r>
        <w:rPr>
          <w:rFonts w:ascii="宋体" w:eastAsia="宋体" w:hAnsi="宋体" w:cs="Times New Roman" w:hint="eastAsia"/>
          <w:b/>
          <w:bCs/>
          <w:sz w:val="36"/>
          <w:szCs w:val="36"/>
        </w:rPr>
        <w:t>一</w:t>
      </w:r>
      <w:r>
        <w:rPr>
          <w:rFonts w:ascii="宋体" w:hAnsi="宋体" w:hint="eastAsia"/>
          <w:b/>
          <w:sz w:val="36"/>
          <w:szCs w:val="36"/>
        </w:rPr>
        <w:t xml:space="preserve">  </w:t>
      </w:r>
      <w:r>
        <w:rPr>
          <w:rFonts w:ascii="宋体" w:hAnsi="宋体" w:hint="eastAsia"/>
          <w:b/>
          <w:sz w:val="36"/>
          <w:szCs w:val="36"/>
        </w:rPr>
        <w:t>年</w:t>
      </w:r>
      <w:r>
        <w:rPr>
          <w:rFonts w:ascii="宋体" w:hAnsi="宋体" w:hint="eastAsia"/>
          <w:b/>
          <w:sz w:val="36"/>
          <w:szCs w:val="36"/>
        </w:rPr>
        <w:t xml:space="preserve"> </w:t>
      </w:r>
      <w:r>
        <w:rPr>
          <w:rFonts w:ascii="宋体" w:hAnsi="宋体" w:hint="eastAsia"/>
          <w:b/>
          <w:sz w:val="36"/>
          <w:szCs w:val="36"/>
        </w:rPr>
        <w:t>月</w:t>
      </w:r>
    </w:p>
    <w:p w:rsidR="00B30EA2" w:rsidRDefault="00B30EA2"/>
    <w:p w:rsidR="00B30EA2" w:rsidRDefault="00924938" w:rsidP="009A2003">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t>格式（参考）说明：</w:t>
      </w:r>
    </w:p>
    <w:p w:rsidR="00B30EA2" w:rsidRDefault="00924938">
      <w:pPr>
        <w:spacing w:before="120" w:after="120" w:line="578" w:lineRule="auto"/>
        <w:jc w:val="center"/>
        <w:rPr>
          <w:rFonts w:ascii="黑体" w:eastAsia="黑体" w:hAnsi="黑体" w:cs="Times New Roman"/>
          <w:b/>
          <w:sz w:val="36"/>
          <w:szCs w:val="36"/>
        </w:rPr>
      </w:pPr>
      <w:bookmarkStart w:id="78" w:name="_Toc494721096"/>
      <w:bookmarkStart w:id="79" w:name="_Toc494702266"/>
      <w:bookmarkStart w:id="80" w:name="_Toc494745313"/>
      <w:bookmarkStart w:id="81" w:name="_Toc494665549"/>
      <w:bookmarkStart w:id="82" w:name="_Toc494664996"/>
      <w:bookmarkStart w:id="83" w:name="_Toc494665946"/>
      <w:r>
        <w:rPr>
          <w:rFonts w:ascii="黑体" w:eastAsia="黑体" w:hAnsi="黑体" w:cs="Times New Roman" w:hint="eastAsia"/>
          <w:b/>
          <w:sz w:val="36"/>
          <w:szCs w:val="36"/>
        </w:rPr>
        <w:t>资格证明文件组成</w:t>
      </w:r>
      <w:bookmarkEnd w:id="78"/>
      <w:bookmarkEnd w:id="79"/>
      <w:bookmarkEnd w:id="80"/>
      <w:bookmarkEnd w:id="81"/>
      <w:bookmarkEnd w:id="82"/>
      <w:bookmarkEnd w:id="83"/>
    </w:p>
    <w:p w:rsidR="00B30EA2" w:rsidRDefault="00924938" w:rsidP="009A2003">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由各投标人根据参考格式要求自行编写。目录清晰、内容详尽、易于理解和审查。具体内容应包括但不限于以下内容：</w:t>
      </w:r>
    </w:p>
    <w:p w:rsidR="00B30EA2" w:rsidRDefault="00924938">
      <w:pPr>
        <w:numPr>
          <w:ilvl w:val="0"/>
          <w:numId w:val="58"/>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资格证明文件目录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B30EA2" w:rsidRDefault="00924938">
      <w:pPr>
        <w:numPr>
          <w:ilvl w:val="0"/>
          <w:numId w:val="58"/>
        </w:numPr>
        <w:autoSpaceDE w:val="0"/>
        <w:autoSpaceDN w:val="0"/>
        <w:adjustRightInd w:val="0"/>
        <w:spacing w:line="360" w:lineRule="auto"/>
        <w:ind w:left="490" w:hanging="370"/>
        <w:rPr>
          <w:rFonts w:ascii="宋体" w:eastAsia="宋体" w:hAnsi="宋体" w:cs="Times New Roman"/>
          <w:b/>
          <w:color w:val="0D0D0D" w:themeColor="text1" w:themeTint="F2"/>
          <w:kern w:val="0"/>
          <w:sz w:val="24"/>
          <w:szCs w:val="32"/>
        </w:rPr>
      </w:pPr>
      <w:r>
        <w:rPr>
          <w:rFonts w:ascii="宋体" w:hAnsi="宋体" w:hint="eastAsia"/>
          <w:color w:val="0D0D0D" w:themeColor="text1" w:themeTint="F2"/>
          <w:kern w:val="0"/>
          <w:sz w:val="24"/>
          <w:szCs w:val="32"/>
        </w:rPr>
        <w:t>应具备《政府采购法》第二十二条第一款规定的条件，提供下列材料：</w:t>
      </w:r>
    </w:p>
    <w:p w:rsidR="00B30EA2" w:rsidRDefault="00924938">
      <w:pPr>
        <w:pStyle w:val="12"/>
        <w:numPr>
          <w:ilvl w:val="0"/>
          <w:numId w:val="59"/>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法人或者其他组织的营业执照等证明文件，自然人的身份证明；</w:t>
      </w:r>
    </w:p>
    <w:p w:rsidR="00B30EA2" w:rsidRDefault="00924938">
      <w:pPr>
        <w:pStyle w:val="12"/>
        <w:numPr>
          <w:ilvl w:val="0"/>
          <w:numId w:val="59"/>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财务状况报告，依法缴纳税收和社会保障资金的相关材料；</w:t>
      </w:r>
    </w:p>
    <w:p w:rsidR="00B30EA2" w:rsidRDefault="00924938">
      <w:pPr>
        <w:pStyle w:val="12"/>
        <w:numPr>
          <w:ilvl w:val="0"/>
          <w:numId w:val="59"/>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具备履行合同所必需的设备和专业技术能力的证明材料；</w:t>
      </w:r>
    </w:p>
    <w:p w:rsidR="00B30EA2" w:rsidRDefault="00924938">
      <w:pPr>
        <w:pStyle w:val="12"/>
        <w:numPr>
          <w:ilvl w:val="0"/>
          <w:numId w:val="59"/>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参加政府采购活动前</w:t>
      </w:r>
      <w:r>
        <w:rPr>
          <w:rFonts w:ascii="宋体" w:eastAsia="宋体" w:hAnsi="宋体" w:cs="Times New Roman" w:hint="eastAsia"/>
          <w:kern w:val="0"/>
          <w:sz w:val="24"/>
          <w:szCs w:val="32"/>
        </w:rPr>
        <w:t>3</w:t>
      </w:r>
      <w:r>
        <w:rPr>
          <w:rFonts w:ascii="宋体" w:eastAsia="宋体" w:hAnsi="宋体" w:cs="Times New Roman" w:hint="eastAsia"/>
          <w:kern w:val="0"/>
          <w:sz w:val="24"/>
          <w:szCs w:val="32"/>
        </w:rPr>
        <w:t>年内在经营活动中没有重大违法记录的书面声明；</w:t>
      </w:r>
    </w:p>
    <w:p w:rsidR="00B30EA2" w:rsidRDefault="00924938">
      <w:pPr>
        <w:pStyle w:val="12"/>
        <w:numPr>
          <w:ilvl w:val="0"/>
          <w:numId w:val="59"/>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具备法律、行政法规规定的其他条件的证明材料；</w:t>
      </w:r>
    </w:p>
    <w:p w:rsidR="00B30EA2" w:rsidRDefault="00924938">
      <w:pPr>
        <w:numPr>
          <w:ilvl w:val="0"/>
          <w:numId w:val="58"/>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未被“信用中国”网站</w:t>
      </w:r>
      <w:r>
        <w:rPr>
          <w:rFonts w:ascii="宋体" w:eastAsia="宋体" w:hAnsi="宋体" w:cs="Courier New" w:hint="eastAsia"/>
          <w:color w:val="0D0D0D"/>
          <w:sz w:val="24"/>
          <w:szCs w:val="24"/>
        </w:rPr>
        <w:t>(www.creditchina.gov.cn)</w:t>
      </w:r>
      <w:r>
        <w:rPr>
          <w:rFonts w:ascii="宋体" w:eastAsia="宋体" w:hAnsi="宋体" w:cs="Courier New" w:hint="eastAsia"/>
          <w:color w:val="0D0D0D"/>
          <w:sz w:val="24"/>
          <w:szCs w:val="24"/>
        </w:rPr>
        <w:t>列入失信被执行人、重大税收违法案件当事人名单、政府采购严重违法失信行为记录名单的书面申明及该网站查询结果页面截图；</w:t>
      </w:r>
    </w:p>
    <w:p w:rsidR="00B30EA2" w:rsidRDefault="00924938">
      <w:pPr>
        <w:numPr>
          <w:ilvl w:val="0"/>
          <w:numId w:val="58"/>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投标人应提供无行贿犯罪记录查询证明（提供在中国裁判文书网的查询结果截图）；</w:t>
      </w:r>
    </w:p>
    <w:p w:rsidR="00B30EA2" w:rsidRDefault="00924938">
      <w:pPr>
        <w:numPr>
          <w:ilvl w:val="0"/>
          <w:numId w:val="58"/>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招标文件第一章“投标人资格要求”中有特殊要求的，投标人应提供其符合特殊要求的证明材料或者情况说明；</w:t>
      </w:r>
    </w:p>
    <w:p w:rsidR="00B30EA2" w:rsidRDefault="00924938">
      <w:pPr>
        <w:numPr>
          <w:ilvl w:val="0"/>
          <w:numId w:val="58"/>
        </w:numPr>
        <w:autoSpaceDE w:val="0"/>
        <w:autoSpaceDN w:val="0"/>
        <w:adjustRightInd w:val="0"/>
        <w:spacing w:line="360" w:lineRule="auto"/>
        <w:ind w:left="490" w:hanging="370"/>
        <w:rPr>
          <w:rFonts w:ascii="宋体" w:eastAsia="宋体" w:hAnsi="宋体" w:cs="Courier New"/>
          <w:sz w:val="24"/>
          <w:szCs w:val="24"/>
        </w:rPr>
      </w:pPr>
      <w:r>
        <w:rPr>
          <w:rFonts w:ascii="宋体" w:eastAsia="宋体" w:hAnsi="宋体" w:cs="Courier New" w:hint="eastAsia"/>
          <w:sz w:val="24"/>
          <w:szCs w:val="24"/>
        </w:rPr>
        <w:t>不符合联合体投标相关规定和要</w:t>
      </w:r>
      <w:r>
        <w:rPr>
          <w:rFonts w:ascii="宋体" w:eastAsia="宋体" w:hAnsi="宋体" w:cs="Courier New" w:hint="eastAsia"/>
          <w:color w:val="0D0D0D"/>
          <w:sz w:val="24"/>
          <w:szCs w:val="24"/>
        </w:rPr>
        <w:t>求的（适用于接受联合体投标的项目）；</w:t>
      </w:r>
    </w:p>
    <w:p w:rsidR="00B30EA2" w:rsidRDefault="00924938">
      <w:pPr>
        <w:numPr>
          <w:ilvl w:val="0"/>
          <w:numId w:val="58"/>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投标人认为需提供的其它相关资格证明材料。</w:t>
      </w:r>
    </w:p>
    <w:p w:rsidR="00B30EA2" w:rsidRDefault="00B30EA2">
      <w:pPr>
        <w:autoSpaceDE w:val="0"/>
        <w:autoSpaceDN w:val="0"/>
        <w:adjustRightInd w:val="0"/>
        <w:spacing w:line="400" w:lineRule="exact"/>
        <w:ind w:left="490"/>
        <w:rPr>
          <w:rFonts w:ascii="Calibri" w:eastAsia="宋体" w:hAnsi="宋体" w:cs="Times New Roman"/>
          <w:color w:val="0D0D0D"/>
          <w:sz w:val="24"/>
          <w:szCs w:val="24"/>
        </w:rPr>
      </w:pPr>
    </w:p>
    <w:p w:rsidR="00B30EA2" w:rsidRDefault="00B30EA2">
      <w:pPr>
        <w:autoSpaceDE w:val="0"/>
        <w:autoSpaceDN w:val="0"/>
        <w:adjustRightInd w:val="0"/>
        <w:spacing w:line="400" w:lineRule="exact"/>
        <w:ind w:left="490"/>
        <w:rPr>
          <w:rFonts w:ascii="Calibri" w:eastAsia="宋体" w:hAnsi="宋体" w:cs="Times New Roman"/>
          <w:color w:val="0D0D0D"/>
          <w:sz w:val="24"/>
          <w:szCs w:val="24"/>
        </w:rPr>
      </w:pPr>
    </w:p>
    <w:p w:rsidR="00B30EA2" w:rsidRDefault="00924938">
      <w:r>
        <w:rPr>
          <w:rFonts w:ascii="宋体" w:eastAsia="宋体" w:hAnsi="宋体" w:cs="Times New Roman" w:hint="eastAsia"/>
          <w:sz w:val="24"/>
          <w:szCs w:val="24"/>
        </w:rPr>
        <w:t>说明：资格证明文件正本应为清晰彩色影印件且加盖单位公章，否则</w:t>
      </w:r>
      <w:r>
        <w:rPr>
          <w:rFonts w:ascii="Helvetica" w:eastAsia="宋体" w:hAnsi="Helvetica" w:cs="Helvetica" w:hint="eastAsia"/>
          <w:kern w:val="0"/>
          <w:sz w:val="24"/>
          <w:szCs w:val="24"/>
        </w:rPr>
        <w:t>按照</w:t>
      </w:r>
      <w:r>
        <w:rPr>
          <w:rFonts w:ascii="Helvetica" w:eastAsia="宋体" w:hAnsi="Helvetica" w:cs="Helvetica" w:hint="eastAsia"/>
          <w:b/>
          <w:kern w:val="0"/>
          <w:sz w:val="24"/>
          <w:szCs w:val="24"/>
        </w:rPr>
        <w:t>无效投标处理</w:t>
      </w:r>
      <w:r>
        <w:rPr>
          <w:rFonts w:ascii="宋体" w:eastAsia="宋体" w:hAnsi="宋体" w:cs="Times New Roman" w:hint="eastAsia"/>
          <w:b/>
          <w:sz w:val="24"/>
          <w:szCs w:val="24"/>
        </w:rPr>
        <w:t>。</w:t>
      </w:r>
    </w:p>
    <w:p w:rsidR="00B30EA2" w:rsidRDefault="00924938">
      <w:r>
        <w:br w:type="page"/>
      </w:r>
    </w:p>
    <w:p w:rsidR="00B30EA2" w:rsidRDefault="00924938" w:rsidP="009A2003">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B30EA2" w:rsidRDefault="00924938" w:rsidP="009A2003">
      <w:pPr>
        <w:spacing w:afterLines="200"/>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hint="eastAsia"/>
          <w:b/>
          <w:sz w:val="144"/>
          <w:szCs w:val="144"/>
        </w:rPr>
        <w:t xml:space="preserve"> </w:t>
      </w:r>
      <w:r>
        <w:rPr>
          <w:rFonts w:ascii="黑体" w:eastAsia="黑体" w:hAnsi="黑体" w:hint="eastAsia"/>
          <w:b/>
          <w:sz w:val="144"/>
          <w:szCs w:val="144"/>
        </w:rPr>
        <w:t>标</w:t>
      </w:r>
      <w:r>
        <w:rPr>
          <w:rFonts w:ascii="黑体" w:eastAsia="黑体" w:hAnsi="黑体" w:hint="eastAsia"/>
          <w:b/>
          <w:sz w:val="144"/>
          <w:szCs w:val="144"/>
        </w:rPr>
        <w:t xml:space="preserve"> </w:t>
      </w:r>
      <w:r>
        <w:rPr>
          <w:rFonts w:ascii="黑体" w:eastAsia="黑体" w:hAnsi="黑体" w:hint="eastAsia"/>
          <w:b/>
          <w:sz w:val="144"/>
          <w:szCs w:val="144"/>
        </w:rPr>
        <w:t>文</w:t>
      </w:r>
      <w:r>
        <w:rPr>
          <w:rFonts w:ascii="黑体" w:eastAsia="黑体" w:hAnsi="黑体" w:hint="eastAsia"/>
          <w:b/>
          <w:sz w:val="144"/>
          <w:szCs w:val="144"/>
        </w:rPr>
        <w:t xml:space="preserve"> </w:t>
      </w:r>
      <w:r>
        <w:rPr>
          <w:rFonts w:ascii="黑体" w:eastAsia="黑体" w:hAnsi="黑体" w:hint="eastAsia"/>
          <w:b/>
          <w:sz w:val="144"/>
          <w:szCs w:val="144"/>
        </w:rPr>
        <w:t>件</w:t>
      </w:r>
    </w:p>
    <w:p w:rsidR="00B30EA2" w:rsidRDefault="00B30EA2">
      <w:pPr>
        <w:pStyle w:val="2"/>
        <w:spacing w:before="340" w:after="480" w:line="360" w:lineRule="auto"/>
        <w:jc w:val="center"/>
        <w:rPr>
          <w:rFonts w:asciiTheme="majorEastAsia" w:hAnsiTheme="majorEastAsia" w:cs="Times New Roman"/>
          <w:bCs w:val="0"/>
          <w:sz w:val="44"/>
          <w:szCs w:val="44"/>
          <w:lang w:val="zh-CN"/>
        </w:rPr>
      </w:pPr>
      <w:bookmarkStart w:id="84" w:name="_Toc494664997"/>
      <w:bookmarkStart w:id="85" w:name="_Toc494702267"/>
      <w:bookmarkStart w:id="86" w:name="_Toc494665947"/>
      <w:bookmarkStart w:id="87" w:name="_Toc494665550"/>
      <w:bookmarkStart w:id="88" w:name="_Toc494721097"/>
      <w:bookmarkStart w:id="89" w:name="_Toc495861548"/>
      <w:bookmarkStart w:id="90" w:name="_Toc494745314"/>
    </w:p>
    <w:p w:rsidR="00B30EA2" w:rsidRDefault="00B30EA2">
      <w:pPr>
        <w:pStyle w:val="2"/>
        <w:spacing w:before="340" w:after="480" w:line="360" w:lineRule="auto"/>
        <w:rPr>
          <w:rFonts w:asciiTheme="majorEastAsia" w:hAnsiTheme="majorEastAsia" w:cs="Times New Roman"/>
          <w:bCs w:val="0"/>
          <w:sz w:val="44"/>
          <w:szCs w:val="44"/>
          <w:lang w:val="zh-CN"/>
        </w:rPr>
      </w:pPr>
    </w:p>
    <w:p w:rsidR="00B30EA2" w:rsidRDefault="00924938">
      <w:pPr>
        <w:pStyle w:val="2"/>
        <w:spacing w:before="340" w:after="480" w:line="36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第二部分</w:t>
      </w:r>
      <w:r>
        <w:rPr>
          <w:rFonts w:asciiTheme="majorEastAsia" w:hAnsiTheme="majorEastAsia" w:cs="Times New Roman" w:hint="eastAsia"/>
          <w:bCs w:val="0"/>
          <w:sz w:val="44"/>
          <w:szCs w:val="44"/>
          <w:lang w:val="zh-CN"/>
        </w:rPr>
        <w:t xml:space="preserve"> </w:t>
      </w:r>
      <w:r>
        <w:rPr>
          <w:rFonts w:asciiTheme="majorEastAsia" w:hAnsiTheme="majorEastAsia" w:cs="Times New Roman" w:hint="eastAsia"/>
          <w:bCs w:val="0"/>
          <w:sz w:val="44"/>
          <w:szCs w:val="44"/>
          <w:lang w:val="zh-CN"/>
        </w:rPr>
        <w:t>商务文件</w:t>
      </w:r>
      <w:bookmarkEnd w:id="84"/>
      <w:bookmarkEnd w:id="85"/>
      <w:bookmarkEnd w:id="86"/>
      <w:bookmarkEnd w:id="87"/>
      <w:bookmarkEnd w:id="88"/>
      <w:bookmarkEnd w:id="89"/>
      <w:bookmarkEnd w:id="90"/>
    </w:p>
    <w:p w:rsidR="00B30EA2" w:rsidRDefault="00924938" w:rsidP="009A2003">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B30EA2" w:rsidRDefault="00924938" w:rsidP="009A2003">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B30EA2" w:rsidRDefault="00924938" w:rsidP="009A2003">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B30EA2" w:rsidRDefault="00924938" w:rsidP="009A2003">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B30EA2" w:rsidRDefault="00B30EA2">
      <w:pPr>
        <w:spacing w:line="360" w:lineRule="auto"/>
        <w:ind w:leftChars="613" w:left="2057" w:rightChars="613" w:right="1287" w:hangingChars="214" w:hanging="770"/>
        <w:rPr>
          <w:rFonts w:ascii="宋体" w:eastAsia="宋体" w:hAnsi="宋体" w:cs="Times New Roman"/>
          <w:sz w:val="36"/>
          <w:szCs w:val="36"/>
        </w:rPr>
      </w:pPr>
    </w:p>
    <w:p w:rsidR="00B30EA2" w:rsidRDefault="00924938" w:rsidP="009A2003">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B30EA2" w:rsidRDefault="00924938" w:rsidP="009A2003">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B30EA2" w:rsidRDefault="00924938" w:rsidP="009A2003">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w:t>
      </w:r>
      <w:r>
        <w:rPr>
          <w:rFonts w:ascii="宋体" w:eastAsia="宋体" w:hAnsi="宋体" w:cs="Times New Roman" w:hint="eastAsia"/>
          <w:b/>
          <w:bCs/>
          <w:sz w:val="36"/>
          <w:szCs w:val="36"/>
        </w:rPr>
        <w:t>0</w:t>
      </w:r>
      <w:r>
        <w:rPr>
          <w:rFonts w:ascii="宋体" w:eastAsia="宋体" w:hAnsi="宋体" w:cs="Times New Roman" w:hint="eastAsia"/>
          <w:b/>
          <w:bCs/>
          <w:sz w:val="36"/>
          <w:szCs w:val="36"/>
        </w:rPr>
        <w:t>一</w:t>
      </w:r>
      <w:r>
        <w:rPr>
          <w:rFonts w:ascii="宋体" w:hAnsi="宋体" w:hint="eastAsia"/>
          <w:b/>
          <w:sz w:val="36"/>
          <w:szCs w:val="36"/>
        </w:rPr>
        <w:t xml:space="preserve">  </w:t>
      </w:r>
      <w:r>
        <w:rPr>
          <w:rFonts w:ascii="宋体" w:hAnsi="宋体" w:hint="eastAsia"/>
          <w:b/>
          <w:sz w:val="36"/>
          <w:szCs w:val="36"/>
        </w:rPr>
        <w:t>年</w:t>
      </w:r>
      <w:r>
        <w:rPr>
          <w:rFonts w:ascii="宋体" w:hAnsi="宋体" w:hint="eastAsia"/>
          <w:b/>
          <w:sz w:val="36"/>
          <w:szCs w:val="36"/>
        </w:rPr>
        <w:t xml:space="preserve"> </w:t>
      </w:r>
      <w:r>
        <w:rPr>
          <w:rFonts w:ascii="宋体" w:hAnsi="宋体" w:hint="eastAsia"/>
          <w:b/>
          <w:sz w:val="36"/>
          <w:szCs w:val="36"/>
        </w:rPr>
        <w:t>月</w:t>
      </w:r>
    </w:p>
    <w:p w:rsidR="00B30EA2" w:rsidRDefault="00924938">
      <w:r>
        <w:br w:type="page"/>
      </w:r>
    </w:p>
    <w:p w:rsidR="00B30EA2" w:rsidRDefault="00924938" w:rsidP="009A2003">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B30EA2" w:rsidRDefault="00924938">
      <w:pPr>
        <w:spacing w:before="120" w:after="120" w:line="578" w:lineRule="auto"/>
        <w:jc w:val="center"/>
        <w:rPr>
          <w:rFonts w:ascii="黑体" w:eastAsia="黑体" w:hAnsi="黑体" w:cs="Times New Roman"/>
          <w:b/>
          <w:sz w:val="36"/>
          <w:szCs w:val="36"/>
        </w:rPr>
      </w:pPr>
      <w:bookmarkStart w:id="91" w:name="_Toc494665551"/>
      <w:bookmarkStart w:id="92" w:name="_Toc494664998"/>
      <w:bookmarkStart w:id="93" w:name="_Toc494665948"/>
      <w:bookmarkStart w:id="94" w:name="_Toc494745315"/>
      <w:bookmarkStart w:id="95" w:name="_Toc494721098"/>
      <w:bookmarkStart w:id="96" w:name="_Toc494702268"/>
      <w:r>
        <w:rPr>
          <w:rFonts w:ascii="黑体" w:eastAsia="黑体" w:hAnsi="黑体" w:cs="Times New Roman" w:hint="eastAsia"/>
          <w:b/>
          <w:sz w:val="36"/>
          <w:szCs w:val="36"/>
        </w:rPr>
        <w:t>商务文件组成</w:t>
      </w:r>
      <w:bookmarkEnd w:id="91"/>
      <w:bookmarkEnd w:id="92"/>
      <w:bookmarkEnd w:id="93"/>
      <w:bookmarkEnd w:id="94"/>
      <w:bookmarkEnd w:id="95"/>
      <w:bookmarkEnd w:id="96"/>
    </w:p>
    <w:p w:rsidR="00B30EA2" w:rsidRDefault="00924938" w:rsidP="009A2003">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由各投标人根据参考格式要求自行编写。目录清晰、内容详尽、易于理解和评审并富有建设性的商务方案在评标时具有优势。具体内容应包括但不限于以下内容：</w:t>
      </w:r>
    </w:p>
    <w:p w:rsidR="00B30EA2" w:rsidRDefault="00924938">
      <w:pPr>
        <w:numPr>
          <w:ilvl w:val="0"/>
          <w:numId w:val="60"/>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商务文件目录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B30EA2" w:rsidRDefault="00924938">
      <w:pPr>
        <w:numPr>
          <w:ilvl w:val="0"/>
          <w:numId w:val="60"/>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投标书（附件一）；</w:t>
      </w:r>
    </w:p>
    <w:p w:rsidR="00B30EA2" w:rsidRDefault="00924938">
      <w:pPr>
        <w:numPr>
          <w:ilvl w:val="0"/>
          <w:numId w:val="60"/>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制造商中小企业声明函（附件二）；</w:t>
      </w:r>
    </w:p>
    <w:p w:rsidR="00B30EA2" w:rsidRDefault="00924938">
      <w:pPr>
        <w:numPr>
          <w:ilvl w:val="0"/>
          <w:numId w:val="60"/>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kern w:val="0"/>
          <w:sz w:val="24"/>
          <w:szCs w:val="32"/>
        </w:rPr>
        <w:t>中小企业声</w:t>
      </w:r>
      <w:r>
        <w:rPr>
          <w:rFonts w:ascii="宋体" w:eastAsia="宋体" w:hAnsi="宋体" w:cs="Times New Roman" w:hint="eastAsia"/>
          <w:color w:val="0D0D0D"/>
          <w:kern w:val="0"/>
          <w:sz w:val="24"/>
          <w:szCs w:val="32"/>
        </w:rPr>
        <w:t>明函（附件三）；</w:t>
      </w:r>
    </w:p>
    <w:p w:rsidR="00B30EA2" w:rsidRDefault="00924938">
      <w:pPr>
        <w:numPr>
          <w:ilvl w:val="0"/>
          <w:numId w:val="60"/>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残疾人福利性单位声明函（附件四）</w:t>
      </w:r>
    </w:p>
    <w:p w:rsidR="00B30EA2" w:rsidRDefault="00924938">
      <w:pPr>
        <w:numPr>
          <w:ilvl w:val="0"/>
          <w:numId w:val="60"/>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开标一览表（附件五）；</w:t>
      </w:r>
    </w:p>
    <w:p w:rsidR="00B30EA2" w:rsidRDefault="00924938">
      <w:pPr>
        <w:numPr>
          <w:ilvl w:val="0"/>
          <w:numId w:val="60"/>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投标报价明细表（附件六）；</w:t>
      </w:r>
    </w:p>
    <w:p w:rsidR="00B30EA2" w:rsidRDefault="00924938">
      <w:pPr>
        <w:numPr>
          <w:ilvl w:val="0"/>
          <w:numId w:val="60"/>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小型和微型企业、监狱企业、残疾人福利性单位货物汇总表（附件七）；</w:t>
      </w:r>
    </w:p>
    <w:p w:rsidR="00B30EA2" w:rsidRDefault="00924938">
      <w:pPr>
        <w:numPr>
          <w:ilvl w:val="0"/>
          <w:numId w:val="60"/>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投标货物、服务清单（附件八）；</w:t>
      </w:r>
    </w:p>
    <w:p w:rsidR="00B30EA2" w:rsidRDefault="00924938">
      <w:pPr>
        <w:numPr>
          <w:ilvl w:val="0"/>
          <w:numId w:val="60"/>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交纳投标保证金的银行凭证（附件九，适用招标文件有交纳要求的应当提供）；</w:t>
      </w:r>
    </w:p>
    <w:p w:rsidR="00B30EA2" w:rsidRDefault="00924938">
      <w:pPr>
        <w:numPr>
          <w:ilvl w:val="0"/>
          <w:numId w:val="60"/>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法定代表人授权书（附件十）；</w:t>
      </w:r>
    </w:p>
    <w:p w:rsidR="00B30EA2" w:rsidRDefault="00924938">
      <w:pPr>
        <w:numPr>
          <w:ilvl w:val="0"/>
          <w:numId w:val="60"/>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关于不存在招标文件第二章“十一</w:t>
      </w:r>
      <w:r>
        <w:rPr>
          <w:rFonts w:ascii="宋体" w:eastAsia="宋体" w:hAnsi="宋体" w:cs="Courier New" w:hint="eastAsia"/>
          <w:color w:val="0D0D0D"/>
          <w:sz w:val="24"/>
          <w:szCs w:val="24"/>
        </w:rPr>
        <w:t xml:space="preserve"> </w:t>
      </w:r>
      <w:r>
        <w:rPr>
          <w:rFonts w:ascii="宋体" w:eastAsia="宋体" w:hAnsi="宋体" w:cs="Courier New" w:hint="eastAsia"/>
          <w:color w:val="0D0D0D"/>
          <w:sz w:val="24"/>
          <w:szCs w:val="24"/>
        </w:rPr>
        <w:t>其他注意事项”中规定禁止情形的书面声明；</w:t>
      </w:r>
    </w:p>
    <w:p w:rsidR="00B30EA2" w:rsidRDefault="00924938">
      <w:pPr>
        <w:numPr>
          <w:ilvl w:val="0"/>
          <w:numId w:val="60"/>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投标人的资格声明（附件十一）；</w:t>
      </w:r>
    </w:p>
    <w:p w:rsidR="00B30EA2" w:rsidRDefault="00924938">
      <w:pPr>
        <w:numPr>
          <w:ilvl w:val="0"/>
          <w:numId w:val="60"/>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项目负责人、技术负责人简历表（附件十二）；</w:t>
      </w:r>
    </w:p>
    <w:p w:rsidR="00B30EA2" w:rsidRDefault="00924938">
      <w:pPr>
        <w:numPr>
          <w:ilvl w:val="0"/>
          <w:numId w:val="60"/>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项目班子成员情况表（附件十三）；</w:t>
      </w:r>
    </w:p>
    <w:p w:rsidR="00B30EA2" w:rsidRDefault="00924938">
      <w:pPr>
        <w:numPr>
          <w:ilvl w:val="0"/>
          <w:numId w:val="60"/>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投标人类似项目业绩表（附件十四）；</w:t>
      </w:r>
    </w:p>
    <w:p w:rsidR="00B30EA2" w:rsidRDefault="00924938">
      <w:pPr>
        <w:numPr>
          <w:ilvl w:val="0"/>
          <w:numId w:val="60"/>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招标文件要求提供或投标人认为需提供的其它资料；</w:t>
      </w:r>
    </w:p>
    <w:p w:rsidR="00B30EA2" w:rsidRDefault="00924938">
      <w:pPr>
        <w:numPr>
          <w:ilvl w:val="0"/>
          <w:numId w:val="60"/>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符合性审查对照表（附件十五）；</w:t>
      </w:r>
    </w:p>
    <w:p w:rsidR="00B30EA2" w:rsidRDefault="00924938">
      <w:pPr>
        <w:numPr>
          <w:ilvl w:val="0"/>
          <w:numId w:val="60"/>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商务要求响应、偏离说明表（附件十六）；</w:t>
      </w:r>
    </w:p>
    <w:p w:rsidR="00B30EA2" w:rsidRDefault="00924938">
      <w:pPr>
        <w:numPr>
          <w:ilvl w:val="0"/>
          <w:numId w:val="60"/>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商务要求“★”号条款响应、偏离说明表（附件十七）</w:t>
      </w:r>
    </w:p>
    <w:p w:rsidR="00B30EA2" w:rsidRDefault="00924938">
      <w:pPr>
        <w:numPr>
          <w:ilvl w:val="0"/>
          <w:numId w:val="60"/>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商务评议对照表（附件十八）。</w:t>
      </w:r>
    </w:p>
    <w:p w:rsidR="00B30EA2" w:rsidRDefault="00924938">
      <w:r>
        <w:br w:type="page"/>
      </w:r>
    </w:p>
    <w:p w:rsidR="00B30EA2" w:rsidRDefault="00924938" w:rsidP="009A2003">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B30EA2" w:rsidRDefault="00924938" w:rsidP="009A2003">
      <w:pPr>
        <w:spacing w:afterLines="200"/>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hint="eastAsia"/>
          <w:b/>
          <w:sz w:val="144"/>
          <w:szCs w:val="144"/>
        </w:rPr>
        <w:t xml:space="preserve"> </w:t>
      </w:r>
      <w:r>
        <w:rPr>
          <w:rFonts w:ascii="黑体" w:eastAsia="黑体" w:hAnsi="黑体" w:hint="eastAsia"/>
          <w:b/>
          <w:sz w:val="144"/>
          <w:szCs w:val="144"/>
        </w:rPr>
        <w:t>标</w:t>
      </w:r>
      <w:r>
        <w:rPr>
          <w:rFonts w:ascii="黑体" w:eastAsia="黑体" w:hAnsi="黑体" w:hint="eastAsia"/>
          <w:b/>
          <w:sz w:val="144"/>
          <w:szCs w:val="144"/>
        </w:rPr>
        <w:t xml:space="preserve"> </w:t>
      </w:r>
      <w:r>
        <w:rPr>
          <w:rFonts w:ascii="黑体" w:eastAsia="黑体" w:hAnsi="黑体" w:hint="eastAsia"/>
          <w:b/>
          <w:sz w:val="144"/>
          <w:szCs w:val="144"/>
        </w:rPr>
        <w:t>文</w:t>
      </w:r>
      <w:r>
        <w:rPr>
          <w:rFonts w:ascii="黑体" w:eastAsia="黑体" w:hAnsi="黑体" w:hint="eastAsia"/>
          <w:b/>
          <w:sz w:val="144"/>
          <w:szCs w:val="144"/>
        </w:rPr>
        <w:t xml:space="preserve"> </w:t>
      </w:r>
      <w:r>
        <w:rPr>
          <w:rFonts w:ascii="黑体" w:eastAsia="黑体" w:hAnsi="黑体" w:hint="eastAsia"/>
          <w:b/>
          <w:sz w:val="144"/>
          <w:szCs w:val="144"/>
        </w:rPr>
        <w:t>件</w:t>
      </w:r>
    </w:p>
    <w:p w:rsidR="00B30EA2" w:rsidRDefault="00B30EA2">
      <w:pPr>
        <w:pStyle w:val="2"/>
        <w:spacing w:before="340" w:after="480" w:line="360" w:lineRule="auto"/>
        <w:jc w:val="center"/>
        <w:rPr>
          <w:rFonts w:asciiTheme="majorEastAsia" w:hAnsiTheme="majorEastAsia" w:cs="Times New Roman"/>
          <w:bCs w:val="0"/>
          <w:sz w:val="44"/>
          <w:szCs w:val="44"/>
          <w:lang w:val="zh-CN"/>
        </w:rPr>
      </w:pPr>
      <w:bookmarkStart w:id="97" w:name="_Toc494665552"/>
      <w:bookmarkStart w:id="98" w:name="_Toc494702269"/>
      <w:bookmarkStart w:id="99" w:name="_Toc494664999"/>
      <w:bookmarkStart w:id="100" w:name="_Toc494745316"/>
      <w:bookmarkStart w:id="101" w:name="_Toc494721099"/>
      <w:bookmarkStart w:id="102" w:name="_Toc495861549"/>
      <w:bookmarkStart w:id="103" w:name="_Toc494665949"/>
    </w:p>
    <w:p w:rsidR="00B30EA2" w:rsidRDefault="00B30EA2">
      <w:pPr>
        <w:pStyle w:val="2"/>
        <w:spacing w:before="340" w:after="480" w:line="360" w:lineRule="auto"/>
        <w:jc w:val="center"/>
        <w:rPr>
          <w:rFonts w:asciiTheme="majorEastAsia" w:hAnsiTheme="majorEastAsia" w:cs="Times New Roman"/>
          <w:bCs w:val="0"/>
          <w:sz w:val="44"/>
          <w:szCs w:val="44"/>
          <w:lang w:val="zh-CN"/>
        </w:rPr>
      </w:pPr>
    </w:p>
    <w:p w:rsidR="00B30EA2" w:rsidRDefault="00924938">
      <w:pPr>
        <w:pStyle w:val="2"/>
        <w:spacing w:before="340" w:after="480" w:line="36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第三部分</w:t>
      </w:r>
      <w:r>
        <w:rPr>
          <w:rFonts w:asciiTheme="majorEastAsia" w:hAnsiTheme="majorEastAsia" w:cs="Times New Roman" w:hint="eastAsia"/>
          <w:bCs w:val="0"/>
          <w:sz w:val="44"/>
          <w:szCs w:val="44"/>
          <w:lang w:val="zh-CN"/>
        </w:rPr>
        <w:t xml:space="preserve"> </w:t>
      </w:r>
      <w:r>
        <w:rPr>
          <w:rFonts w:asciiTheme="majorEastAsia" w:hAnsiTheme="majorEastAsia" w:cs="Times New Roman" w:hint="eastAsia"/>
          <w:bCs w:val="0"/>
          <w:sz w:val="44"/>
          <w:szCs w:val="44"/>
          <w:lang w:val="zh-CN"/>
        </w:rPr>
        <w:t>技术、服务文件</w:t>
      </w:r>
      <w:bookmarkEnd w:id="97"/>
      <w:bookmarkEnd w:id="98"/>
      <w:bookmarkEnd w:id="99"/>
      <w:bookmarkEnd w:id="100"/>
      <w:bookmarkEnd w:id="101"/>
      <w:bookmarkEnd w:id="102"/>
      <w:bookmarkEnd w:id="103"/>
    </w:p>
    <w:p w:rsidR="00B30EA2" w:rsidRDefault="00924938" w:rsidP="009A2003">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B30EA2" w:rsidRDefault="00924938" w:rsidP="009A2003">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B30EA2" w:rsidRDefault="00924938" w:rsidP="009A2003">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B30EA2" w:rsidRDefault="00924938" w:rsidP="009A2003">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B30EA2" w:rsidRDefault="00B30EA2">
      <w:pPr>
        <w:spacing w:line="360" w:lineRule="auto"/>
        <w:ind w:leftChars="613" w:left="2057" w:rightChars="613" w:right="1287" w:hangingChars="214" w:hanging="770"/>
        <w:rPr>
          <w:rFonts w:ascii="宋体" w:eastAsia="宋体" w:hAnsi="宋体" w:cs="Times New Roman"/>
          <w:sz w:val="36"/>
          <w:szCs w:val="36"/>
        </w:rPr>
      </w:pPr>
    </w:p>
    <w:p w:rsidR="00B30EA2" w:rsidRDefault="00924938" w:rsidP="009A2003">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B30EA2" w:rsidRDefault="00924938" w:rsidP="009A2003">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B30EA2" w:rsidRDefault="00924938" w:rsidP="009A2003">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w:t>
      </w:r>
      <w:r>
        <w:rPr>
          <w:rFonts w:ascii="宋体" w:eastAsia="宋体" w:hAnsi="宋体" w:cs="Times New Roman" w:hint="eastAsia"/>
          <w:b/>
          <w:bCs/>
          <w:sz w:val="36"/>
          <w:szCs w:val="36"/>
        </w:rPr>
        <w:t>0</w:t>
      </w:r>
      <w:r>
        <w:rPr>
          <w:rFonts w:ascii="宋体" w:eastAsia="宋体" w:hAnsi="宋体" w:cs="Times New Roman" w:hint="eastAsia"/>
          <w:b/>
          <w:bCs/>
          <w:sz w:val="36"/>
          <w:szCs w:val="36"/>
        </w:rPr>
        <w:t>一</w:t>
      </w:r>
      <w:r>
        <w:rPr>
          <w:rFonts w:ascii="宋体" w:hAnsi="宋体" w:hint="eastAsia"/>
          <w:b/>
          <w:sz w:val="36"/>
          <w:szCs w:val="36"/>
        </w:rPr>
        <w:t xml:space="preserve">  </w:t>
      </w:r>
      <w:r>
        <w:rPr>
          <w:rFonts w:ascii="宋体" w:hAnsi="宋体" w:hint="eastAsia"/>
          <w:b/>
          <w:sz w:val="36"/>
          <w:szCs w:val="36"/>
        </w:rPr>
        <w:t>年</w:t>
      </w:r>
      <w:r>
        <w:rPr>
          <w:rFonts w:ascii="宋体" w:hAnsi="宋体" w:hint="eastAsia"/>
          <w:b/>
          <w:sz w:val="36"/>
          <w:szCs w:val="36"/>
        </w:rPr>
        <w:t xml:space="preserve"> </w:t>
      </w:r>
      <w:r>
        <w:rPr>
          <w:rFonts w:ascii="宋体" w:hAnsi="宋体" w:hint="eastAsia"/>
          <w:b/>
          <w:sz w:val="36"/>
          <w:szCs w:val="36"/>
        </w:rPr>
        <w:t>月</w:t>
      </w:r>
    </w:p>
    <w:p w:rsidR="00B30EA2" w:rsidRDefault="00924938">
      <w:r>
        <w:br w:type="page"/>
      </w:r>
    </w:p>
    <w:p w:rsidR="00B30EA2" w:rsidRDefault="00924938" w:rsidP="009A2003">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B30EA2" w:rsidRDefault="00924938">
      <w:pPr>
        <w:spacing w:before="120" w:after="120" w:line="578" w:lineRule="auto"/>
        <w:jc w:val="center"/>
        <w:rPr>
          <w:rFonts w:ascii="黑体" w:eastAsia="黑体" w:hAnsi="黑体" w:cs="Times New Roman"/>
          <w:b/>
          <w:sz w:val="36"/>
          <w:szCs w:val="36"/>
        </w:rPr>
      </w:pPr>
      <w:bookmarkStart w:id="104" w:name="_Toc494702270"/>
      <w:bookmarkStart w:id="105" w:name="_Toc494745317"/>
      <w:bookmarkStart w:id="106" w:name="_Toc494721100"/>
      <w:bookmarkStart w:id="107" w:name="_Toc494665553"/>
      <w:bookmarkStart w:id="108" w:name="_Toc494665950"/>
      <w:bookmarkStart w:id="109" w:name="_Toc494665000"/>
      <w:r>
        <w:rPr>
          <w:rFonts w:ascii="黑体" w:eastAsia="黑体" w:hAnsi="黑体" w:cs="Times New Roman" w:hint="eastAsia"/>
          <w:b/>
          <w:bCs/>
          <w:sz w:val="36"/>
          <w:szCs w:val="36"/>
          <w:lang w:val="zh-CN"/>
        </w:rPr>
        <w:t>技术</w:t>
      </w:r>
      <w:r>
        <w:rPr>
          <w:rFonts w:ascii="黑体" w:eastAsia="黑体" w:hAnsi="黑体" w:cs="Times New Roman" w:hint="eastAsia"/>
          <w:b/>
          <w:sz w:val="36"/>
          <w:szCs w:val="36"/>
        </w:rPr>
        <w:t>、服务文件组成</w:t>
      </w:r>
      <w:bookmarkEnd w:id="104"/>
      <w:bookmarkEnd w:id="105"/>
      <w:bookmarkEnd w:id="106"/>
      <w:bookmarkEnd w:id="107"/>
      <w:bookmarkEnd w:id="108"/>
      <w:bookmarkEnd w:id="109"/>
    </w:p>
    <w:p w:rsidR="00B30EA2" w:rsidRDefault="00924938" w:rsidP="009A2003">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由各投标人根据参考格式要求自行编写。目录清晰、内容详尽、易于理解和评审并富有建设性的技术、服务方案在评标时具有优势。具体内容应包括但不限于以下内容：</w:t>
      </w:r>
    </w:p>
    <w:p w:rsidR="00B30EA2" w:rsidRDefault="00924938">
      <w:pPr>
        <w:numPr>
          <w:ilvl w:val="0"/>
          <w:numId w:val="61"/>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技术、服务文件目录（目录应涵盖下述所有资料，页码清晰以便查阅）；</w:t>
      </w:r>
    </w:p>
    <w:p w:rsidR="00B30EA2" w:rsidRDefault="00924938">
      <w:pPr>
        <w:numPr>
          <w:ilvl w:val="0"/>
          <w:numId w:val="61"/>
        </w:numPr>
        <w:autoSpaceDE w:val="0"/>
        <w:autoSpaceDN w:val="0"/>
        <w:adjustRightInd w:val="0"/>
        <w:spacing w:line="360" w:lineRule="auto"/>
        <w:ind w:left="488" w:hanging="369"/>
        <w:rPr>
          <w:rFonts w:ascii="宋体" w:eastAsia="宋体" w:hAnsi="宋体" w:cs="Times New Roman"/>
          <w:kern w:val="0"/>
          <w:sz w:val="24"/>
          <w:szCs w:val="32"/>
        </w:rPr>
      </w:pPr>
      <w:r>
        <w:rPr>
          <w:rFonts w:ascii="宋体" w:eastAsia="宋体" w:hAnsi="宋体" w:cs="Times New Roman" w:hint="eastAsia"/>
          <w:kern w:val="0"/>
          <w:sz w:val="24"/>
          <w:szCs w:val="32"/>
        </w:rPr>
        <w:t>投标货物（工程或服务）介绍，项目建设（服务）方案；</w:t>
      </w:r>
    </w:p>
    <w:p w:rsidR="00B30EA2" w:rsidRDefault="00924938">
      <w:pPr>
        <w:numPr>
          <w:ilvl w:val="0"/>
          <w:numId w:val="61"/>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技术、服务要求响应、偏离说明表（附件十九）；</w:t>
      </w:r>
    </w:p>
    <w:p w:rsidR="00B30EA2" w:rsidRDefault="00924938">
      <w:pPr>
        <w:numPr>
          <w:ilvl w:val="0"/>
          <w:numId w:val="61"/>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技术、服务要求“★”号条款响应、偏离说明表（附件二十）；</w:t>
      </w:r>
    </w:p>
    <w:p w:rsidR="00B30EA2" w:rsidRDefault="00924938">
      <w:pPr>
        <w:numPr>
          <w:ilvl w:val="0"/>
          <w:numId w:val="61"/>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技术、服务评议对照表（附件二十一）；</w:t>
      </w:r>
    </w:p>
    <w:p w:rsidR="00B30EA2" w:rsidRDefault="00924938">
      <w:pPr>
        <w:numPr>
          <w:ilvl w:val="0"/>
          <w:numId w:val="61"/>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招标文件要求提供或投标人认为需提供的其它资料。</w:t>
      </w:r>
    </w:p>
    <w:p w:rsidR="00B30EA2" w:rsidRDefault="00B30EA2">
      <w:pPr>
        <w:autoSpaceDE w:val="0"/>
        <w:autoSpaceDN w:val="0"/>
        <w:adjustRightInd w:val="0"/>
        <w:spacing w:line="360" w:lineRule="auto"/>
        <w:rPr>
          <w:rFonts w:ascii="宋体" w:eastAsia="宋体" w:hAnsi="宋体" w:cs="Times New Roman"/>
          <w:kern w:val="0"/>
          <w:sz w:val="24"/>
          <w:szCs w:val="32"/>
        </w:rPr>
      </w:pPr>
    </w:p>
    <w:p w:rsidR="00B30EA2" w:rsidRDefault="00924938" w:rsidP="009A2003">
      <w:pPr>
        <w:autoSpaceDE w:val="0"/>
        <w:autoSpaceDN w:val="0"/>
        <w:adjustRightInd w:val="0"/>
        <w:spacing w:line="360" w:lineRule="auto"/>
        <w:ind w:leftChars="-6" w:left="714" w:hangingChars="303" w:hanging="727"/>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说明：投标文件技术、服务文件的编制原则，一是按招标文</w:t>
      </w:r>
      <w:r>
        <w:rPr>
          <w:rFonts w:ascii="宋体" w:eastAsia="宋体" w:hAnsi="宋体" w:cs="Times New Roman" w:hint="eastAsia"/>
          <w:color w:val="0D0D0D"/>
          <w:kern w:val="0"/>
          <w:sz w:val="24"/>
          <w:szCs w:val="32"/>
        </w:rPr>
        <w:t>件要求，提供相应说明、资料、表格以证明所投货物（工程或服务）是否响应招标文件要求；二是对应评分标准，充分体现所投货物（工程或服务）对于评分标准的响应程度和优势。</w:t>
      </w:r>
    </w:p>
    <w:p w:rsidR="00B30EA2" w:rsidRDefault="00924938">
      <w:r>
        <w:br w:type="page"/>
      </w:r>
    </w:p>
    <w:p w:rsidR="00B30EA2" w:rsidRDefault="00924938" w:rsidP="009A2003">
      <w:pPr>
        <w:pStyle w:val="2"/>
        <w:numPr>
          <w:ilvl w:val="0"/>
          <w:numId w:val="62"/>
        </w:numPr>
        <w:spacing w:before="100" w:beforeAutospacing="1" w:afterLines="50" w:line="360" w:lineRule="auto"/>
        <w:ind w:left="1288" w:hanging="1288"/>
        <w:rPr>
          <w:rFonts w:ascii="宋体" w:eastAsia="宋体" w:hAnsi="宋体"/>
        </w:rPr>
      </w:pPr>
      <w:bookmarkStart w:id="110" w:name="_Toc236473298"/>
      <w:bookmarkStart w:id="111" w:name="_Toc494702271"/>
      <w:bookmarkStart w:id="112" w:name="_Toc494665001"/>
      <w:bookmarkStart w:id="113" w:name="_Toc494721101"/>
      <w:bookmarkStart w:id="114" w:name="_Toc494665554"/>
      <w:bookmarkStart w:id="115" w:name="_Toc494745318"/>
      <w:bookmarkStart w:id="116" w:name="_Toc495861550"/>
      <w:bookmarkStart w:id="117" w:name="_Toc238276242"/>
      <w:bookmarkStart w:id="118" w:name="_Toc494665951"/>
      <w:r>
        <w:rPr>
          <w:rFonts w:ascii="宋体" w:eastAsia="宋体" w:hAnsi="宋体" w:hint="eastAsia"/>
        </w:rPr>
        <w:lastRenderedPageBreak/>
        <w:t>投标书</w:t>
      </w:r>
      <w:bookmarkEnd w:id="110"/>
      <w:bookmarkEnd w:id="111"/>
      <w:bookmarkEnd w:id="112"/>
      <w:bookmarkEnd w:id="113"/>
      <w:bookmarkEnd w:id="114"/>
      <w:bookmarkEnd w:id="115"/>
      <w:bookmarkEnd w:id="116"/>
      <w:bookmarkEnd w:id="117"/>
      <w:bookmarkEnd w:id="118"/>
    </w:p>
    <w:p w:rsidR="00B30EA2" w:rsidRDefault="00924938">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B30EA2" w:rsidRDefault="00924938">
      <w:pPr>
        <w:spacing w:line="360" w:lineRule="auto"/>
        <w:ind w:firstLineChars="200" w:firstLine="480"/>
        <w:rPr>
          <w:rFonts w:asciiTheme="minorEastAsia" w:hAnsiTheme="minorEastAsia"/>
          <w:color w:val="0D0D0D" w:themeColor="text1" w:themeTint="F2"/>
          <w:sz w:val="24"/>
          <w:szCs w:val="24"/>
        </w:rPr>
      </w:pPr>
      <w:r>
        <w:rPr>
          <w:rFonts w:asciiTheme="minorEastAsia" w:hAnsiTheme="minorEastAsia" w:hint="eastAsia"/>
          <w:color w:val="0D0D0D" w:themeColor="text1" w:themeTint="F2"/>
          <w:sz w:val="24"/>
          <w:szCs w:val="24"/>
        </w:rPr>
        <w:t>依据贵方</w:t>
      </w:r>
      <w:r>
        <w:rPr>
          <w:rFonts w:asciiTheme="minorEastAsia" w:hAnsiTheme="minorEastAsia" w:hint="eastAsia"/>
          <w:color w:val="0D0D0D" w:themeColor="text1" w:themeTint="F2"/>
          <w:sz w:val="24"/>
          <w:szCs w:val="24"/>
        </w:rPr>
        <w:t>___</w:t>
      </w:r>
      <w:r>
        <w:rPr>
          <w:rFonts w:asciiTheme="minorEastAsia" w:hAnsiTheme="minorEastAsia" w:hint="eastAsia"/>
          <w:color w:val="0D0D0D" w:themeColor="text1" w:themeTint="F2"/>
          <w:sz w:val="24"/>
          <w:szCs w:val="24"/>
          <w:u w:val="single"/>
        </w:rPr>
        <w:t xml:space="preserve">  _</w:t>
      </w:r>
      <w:r>
        <w:rPr>
          <w:rFonts w:asciiTheme="minorEastAsia" w:hAnsiTheme="minorEastAsia" w:hint="eastAsia"/>
          <w:color w:val="0D0D0D" w:themeColor="text1" w:themeTint="F2"/>
          <w:sz w:val="24"/>
          <w:szCs w:val="24"/>
        </w:rPr>
        <w:t>项目（项目编号：</w:t>
      </w:r>
      <w:r>
        <w:rPr>
          <w:rFonts w:asciiTheme="minorEastAsia" w:hAnsiTheme="minorEastAsia" w:hint="eastAsia"/>
          <w:color w:val="0D0D0D" w:themeColor="text1" w:themeTint="F2"/>
          <w:sz w:val="24"/>
          <w:szCs w:val="24"/>
        </w:rPr>
        <w:t>_____</w:t>
      </w:r>
      <w:r>
        <w:rPr>
          <w:rFonts w:asciiTheme="minorEastAsia" w:hAnsiTheme="minorEastAsia" w:hint="eastAsia"/>
          <w:color w:val="0D0D0D" w:themeColor="text1" w:themeTint="F2"/>
          <w:sz w:val="24"/>
          <w:szCs w:val="24"/>
        </w:rPr>
        <w:t>）招标的投标邀请，我方代表</w:t>
      </w:r>
      <w:r>
        <w:rPr>
          <w:rFonts w:asciiTheme="minorEastAsia" w:hAnsiTheme="minorEastAsia" w:hint="eastAsia"/>
          <w:color w:val="0D0D0D" w:themeColor="text1" w:themeTint="F2"/>
          <w:sz w:val="24"/>
          <w:szCs w:val="24"/>
          <w:u w:val="single"/>
        </w:rPr>
        <w:t>（姓名、职务）</w:t>
      </w:r>
      <w:r>
        <w:rPr>
          <w:rFonts w:asciiTheme="minorEastAsia" w:hAnsiTheme="minorEastAsia" w:hint="eastAsia"/>
          <w:color w:val="0D0D0D" w:themeColor="text1" w:themeTint="F2"/>
          <w:sz w:val="24"/>
          <w:szCs w:val="24"/>
        </w:rPr>
        <w:t>经正式授权并代表投标人</w:t>
      </w:r>
      <w:r>
        <w:rPr>
          <w:rFonts w:asciiTheme="minorEastAsia" w:hAnsiTheme="minorEastAsia" w:hint="eastAsia"/>
          <w:color w:val="0D0D0D" w:themeColor="text1" w:themeTint="F2"/>
          <w:sz w:val="24"/>
          <w:szCs w:val="24"/>
          <w:u w:val="single"/>
        </w:rPr>
        <w:t>（投标人全称</w:t>
      </w:r>
      <w:r>
        <w:rPr>
          <w:rFonts w:asciiTheme="minorEastAsia" w:hAnsiTheme="minorEastAsia" w:hint="eastAsia"/>
          <w:color w:val="0D0D0D" w:themeColor="text1" w:themeTint="F2"/>
          <w:sz w:val="24"/>
          <w:szCs w:val="24"/>
          <w:u w:val="single"/>
        </w:rPr>
        <w:t xml:space="preserve"> </w:t>
      </w:r>
      <w:r>
        <w:rPr>
          <w:rFonts w:asciiTheme="minorEastAsia" w:hAnsiTheme="minorEastAsia" w:hint="eastAsia"/>
          <w:color w:val="0D0D0D" w:themeColor="text1" w:themeTint="F2"/>
          <w:sz w:val="24"/>
          <w:szCs w:val="24"/>
          <w:u w:val="single"/>
        </w:rPr>
        <w:t>）</w:t>
      </w:r>
      <w:r>
        <w:rPr>
          <w:rFonts w:asciiTheme="minorEastAsia" w:hAnsiTheme="minorEastAsia" w:hint="eastAsia"/>
          <w:color w:val="0D0D0D" w:themeColor="text1" w:themeTint="F2"/>
          <w:sz w:val="24"/>
          <w:szCs w:val="24"/>
        </w:rPr>
        <w:t>提交</w:t>
      </w:r>
      <w:r>
        <w:rPr>
          <w:rFonts w:ascii="宋体" w:hAnsi="宋体" w:hint="eastAsia"/>
          <w:color w:val="0D0D0D" w:themeColor="text1" w:themeTint="F2"/>
          <w:kern w:val="0"/>
          <w:sz w:val="24"/>
        </w:rPr>
        <w:t>“开标一览表”信封和下述文件正本份，副本份。</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资格证明文件；</w:t>
      </w:r>
      <w:r>
        <w:rPr>
          <w:rFonts w:asciiTheme="minorEastAsia" w:hAnsiTheme="minorEastAsia" w:hint="eastAsia"/>
          <w:sz w:val="24"/>
          <w:szCs w:val="24"/>
        </w:rPr>
        <w:t xml:space="preserve"> </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商务文件；</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技术、服务文件。</w:t>
      </w:r>
    </w:p>
    <w:p w:rsidR="00B30EA2" w:rsidRDefault="00924938">
      <w:pPr>
        <w:spacing w:line="360" w:lineRule="auto"/>
        <w:rPr>
          <w:rFonts w:ascii="宋体" w:eastAsia="宋体" w:hAnsi="宋体" w:cs="Times New Roman"/>
          <w:b/>
          <w:color w:val="0D0D0D" w:themeColor="text1" w:themeTint="F2"/>
          <w:kern w:val="0"/>
          <w:sz w:val="24"/>
          <w:szCs w:val="24"/>
        </w:rPr>
      </w:pPr>
      <w:r>
        <w:rPr>
          <w:rFonts w:ascii="宋体" w:eastAsia="宋体" w:hAnsi="宋体" w:cs="Times New Roman" w:hint="eastAsia"/>
          <w:b/>
          <w:color w:val="0D0D0D" w:themeColor="text1" w:themeTint="F2"/>
          <w:kern w:val="0"/>
          <w:sz w:val="24"/>
          <w:szCs w:val="24"/>
        </w:rPr>
        <w:t>在此，我方宣布同意如下：</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．《开标一览表》中规定的应提交和交付的</w:t>
      </w:r>
      <w:r>
        <w:rPr>
          <w:rFonts w:asciiTheme="minorEastAsia" w:hAnsiTheme="minorEastAsia" w:hint="eastAsia"/>
          <w:sz w:val="24"/>
          <w:szCs w:val="24"/>
          <w:u w:val="single"/>
        </w:rPr>
        <w:t xml:space="preserve">  </w:t>
      </w:r>
      <w:r>
        <w:rPr>
          <w:rFonts w:asciiTheme="minorEastAsia" w:hAnsiTheme="minorEastAsia" w:hint="eastAsia"/>
          <w:sz w:val="24"/>
          <w:szCs w:val="24"/>
          <w:u w:val="single"/>
        </w:rPr>
        <w:t>（包号）</w:t>
      </w:r>
      <w:r>
        <w:rPr>
          <w:rFonts w:asciiTheme="minorEastAsia" w:hAnsiTheme="minorEastAsia" w:hint="eastAsia"/>
          <w:sz w:val="24"/>
          <w:szCs w:val="24"/>
          <w:u w:val="single"/>
        </w:rPr>
        <w:t xml:space="preserve">  </w:t>
      </w:r>
      <w:r>
        <w:rPr>
          <w:rFonts w:asciiTheme="minorEastAsia" w:hAnsiTheme="minorEastAsia" w:hint="eastAsia"/>
          <w:sz w:val="24"/>
          <w:szCs w:val="24"/>
        </w:rPr>
        <w:t>货物（工程或服务）投标总价为</w:t>
      </w:r>
      <w:r>
        <w:rPr>
          <w:rFonts w:asciiTheme="minorEastAsia" w:hAnsiTheme="minorEastAsia" w:hint="eastAsia"/>
          <w:sz w:val="24"/>
          <w:szCs w:val="24"/>
          <w:u w:val="single"/>
        </w:rPr>
        <w:t>（注明币种，并用大写和小写表述投标总价）</w:t>
      </w:r>
      <w:r>
        <w:rPr>
          <w:rFonts w:asciiTheme="minorEastAsia" w:hAnsiTheme="minorEastAsia" w:hint="eastAsia"/>
          <w:sz w:val="24"/>
          <w:szCs w:val="24"/>
        </w:rPr>
        <w:t>；</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．按招标文件的约定履行合同责任和义务；</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．已详细审查全部招标文件，包括</w:t>
      </w:r>
      <w:r>
        <w:rPr>
          <w:rFonts w:asciiTheme="minorEastAsia" w:hAnsiTheme="minorEastAsia" w:hint="eastAsia"/>
          <w:sz w:val="24"/>
          <w:szCs w:val="24"/>
          <w:u w:val="single"/>
        </w:rPr>
        <w:t>（修正或补充文件）（如果有的话）</w:t>
      </w:r>
      <w:r>
        <w:rPr>
          <w:rFonts w:asciiTheme="minorEastAsia" w:hAnsiTheme="minorEastAsia" w:hint="eastAsia"/>
          <w:sz w:val="24"/>
          <w:szCs w:val="24"/>
        </w:rPr>
        <w:t>，对此无异议；</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．投标有效期为</w:t>
      </w:r>
      <w:r>
        <w:rPr>
          <w:rFonts w:asciiTheme="minorEastAsia" w:hAnsiTheme="minorEastAsia" w:hint="eastAsia"/>
          <w:color w:val="0D0D0D" w:themeColor="text1" w:themeTint="F2"/>
          <w:sz w:val="24"/>
          <w:szCs w:val="24"/>
        </w:rPr>
        <w:t>自</w:t>
      </w:r>
      <w:r>
        <w:rPr>
          <w:rFonts w:ascii="宋体" w:hAnsi="宋体" w:hint="eastAsia"/>
          <w:color w:val="0D0D0D" w:themeColor="text1" w:themeTint="F2"/>
          <w:kern w:val="0"/>
          <w:sz w:val="24"/>
        </w:rPr>
        <w:t>递交投标文件截止之日</w:t>
      </w:r>
      <w:r>
        <w:rPr>
          <w:rFonts w:asciiTheme="minorEastAsia" w:hAnsiTheme="minorEastAsia" w:hint="eastAsia"/>
          <w:color w:val="0D0D0D" w:themeColor="text1" w:themeTint="F2"/>
          <w:sz w:val="24"/>
          <w:szCs w:val="24"/>
        </w:rPr>
        <w:t>起</w:t>
      </w:r>
      <w:r>
        <w:rPr>
          <w:rFonts w:asciiTheme="minorEastAsia" w:hAnsiTheme="minorEastAsia" w:hint="eastAsia"/>
          <w:sz w:val="24"/>
          <w:szCs w:val="24"/>
        </w:rPr>
        <w:t>，共个日历日；</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．接受招标文件关于不予退还投标保证金的约定；</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．提供按照贵方可能要求的与投标有关的一切数据或资料；</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．与投标有关的一切正式往来信函请寄：。</w:t>
      </w:r>
    </w:p>
    <w:p w:rsidR="00B30EA2" w:rsidRDefault="00B30EA2">
      <w:pPr>
        <w:autoSpaceDE w:val="0"/>
        <w:autoSpaceDN w:val="0"/>
        <w:adjustRightInd w:val="0"/>
        <w:spacing w:line="400" w:lineRule="exact"/>
        <w:ind w:right="246" w:firstLineChars="200" w:firstLine="480"/>
        <w:rPr>
          <w:rFonts w:ascii="宋体" w:eastAsia="宋体" w:hAnsi="宋体" w:cs="Times New Roman"/>
          <w:kern w:val="0"/>
          <w:sz w:val="24"/>
          <w:szCs w:val="24"/>
        </w:rPr>
      </w:pP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地</w:t>
      </w:r>
      <w:r>
        <w:rPr>
          <w:rFonts w:asciiTheme="minorEastAsia" w:hAnsiTheme="minorEastAsia" w:hint="eastAsia"/>
          <w:sz w:val="24"/>
          <w:szCs w:val="24"/>
        </w:rPr>
        <w:t xml:space="preserve">  </w:t>
      </w:r>
      <w:r>
        <w:rPr>
          <w:rFonts w:asciiTheme="minorEastAsia" w:hAnsiTheme="minorEastAsia" w:hint="eastAsia"/>
          <w:sz w:val="24"/>
          <w:szCs w:val="24"/>
        </w:rPr>
        <w:t>址：</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电话</w:t>
      </w:r>
      <w:r>
        <w:rPr>
          <w:rFonts w:asciiTheme="minorEastAsia" w:hAnsiTheme="minorEastAsia" w:hint="eastAsia"/>
          <w:sz w:val="24"/>
          <w:szCs w:val="24"/>
        </w:rPr>
        <w:t>/</w:t>
      </w:r>
      <w:r>
        <w:rPr>
          <w:rFonts w:asciiTheme="minorEastAsia" w:hAnsiTheme="minorEastAsia" w:hint="eastAsia"/>
          <w:sz w:val="24"/>
          <w:szCs w:val="24"/>
        </w:rPr>
        <w:t>传真：</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电子邮件：</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w:t>
      </w:r>
      <w:r>
        <w:rPr>
          <w:rFonts w:asciiTheme="minorEastAsia" w:hAnsiTheme="minorEastAsia" w:hint="eastAsia"/>
          <w:sz w:val="24"/>
          <w:szCs w:val="24"/>
        </w:rPr>
        <w:t>(</w:t>
      </w:r>
      <w:r>
        <w:rPr>
          <w:rFonts w:asciiTheme="minorEastAsia" w:hAnsiTheme="minorEastAsia" w:hint="eastAsia"/>
          <w:sz w:val="24"/>
          <w:szCs w:val="24"/>
        </w:rPr>
        <w:t>公章</w:t>
      </w:r>
      <w:r>
        <w:rPr>
          <w:rFonts w:asciiTheme="minorEastAsia" w:hAnsiTheme="minorEastAsia" w:hint="eastAsia"/>
          <w:sz w:val="24"/>
          <w:szCs w:val="24"/>
        </w:rPr>
        <w:t>)</w:t>
      </w:r>
      <w:r>
        <w:rPr>
          <w:rFonts w:asciiTheme="minorEastAsia" w:hAnsiTheme="minorEastAsia" w:hint="eastAsia"/>
          <w:sz w:val="24"/>
          <w:szCs w:val="24"/>
        </w:rPr>
        <w:t>：</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投标人授权代表（签字）：</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日</w:t>
      </w:r>
      <w:r>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sz w:val="24"/>
          <w:szCs w:val="24"/>
        </w:rPr>
        <w:t>期：</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开户银行：</w:t>
      </w:r>
    </w:p>
    <w:p w:rsidR="00B30EA2" w:rsidRDefault="00924938" w:rsidP="009A20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帐号</w:t>
      </w:r>
      <w:r>
        <w:rPr>
          <w:rFonts w:asciiTheme="minorEastAsia" w:hAnsiTheme="minorEastAsia" w:hint="eastAsia"/>
          <w:sz w:val="24"/>
          <w:szCs w:val="24"/>
        </w:rPr>
        <w:t>/</w:t>
      </w:r>
      <w:r>
        <w:rPr>
          <w:rFonts w:asciiTheme="minorEastAsia" w:hAnsiTheme="minorEastAsia" w:hint="eastAsia"/>
          <w:sz w:val="24"/>
          <w:szCs w:val="24"/>
        </w:rPr>
        <w:t>行号：</w:t>
      </w:r>
    </w:p>
    <w:p w:rsidR="00B30EA2" w:rsidRDefault="00924938">
      <w:r>
        <w:br w:type="page"/>
      </w:r>
    </w:p>
    <w:p w:rsidR="00B30EA2" w:rsidRDefault="00924938" w:rsidP="009A2003">
      <w:pPr>
        <w:pStyle w:val="2"/>
        <w:numPr>
          <w:ilvl w:val="0"/>
          <w:numId w:val="62"/>
        </w:numPr>
        <w:spacing w:before="100" w:beforeAutospacing="1" w:afterLines="50" w:line="360" w:lineRule="auto"/>
        <w:ind w:left="1288" w:hanging="1288"/>
        <w:rPr>
          <w:rFonts w:ascii="宋体" w:eastAsia="宋体" w:hAnsi="宋体"/>
        </w:rPr>
      </w:pPr>
      <w:bookmarkStart w:id="119" w:name="_Toc494702272"/>
      <w:bookmarkStart w:id="120" w:name="_Toc494721102"/>
      <w:bookmarkStart w:id="121" w:name="_Toc494745319"/>
      <w:bookmarkStart w:id="122" w:name="_Toc494665952"/>
      <w:bookmarkStart w:id="123" w:name="_Toc494665002"/>
      <w:bookmarkStart w:id="124" w:name="_Toc494665555"/>
      <w:bookmarkStart w:id="125" w:name="_Toc495861551"/>
      <w:r>
        <w:rPr>
          <w:rFonts w:ascii="宋体" w:eastAsia="宋体" w:hAnsi="宋体" w:hint="eastAsia"/>
        </w:rPr>
        <w:lastRenderedPageBreak/>
        <w:t>制造商中小企业声明函</w:t>
      </w:r>
      <w:bookmarkEnd w:id="119"/>
      <w:bookmarkEnd w:id="120"/>
      <w:bookmarkEnd w:id="121"/>
      <w:bookmarkEnd w:id="122"/>
      <w:bookmarkEnd w:id="123"/>
      <w:bookmarkEnd w:id="124"/>
      <w:bookmarkEnd w:id="125"/>
    </w:p>
    <w:p w:rsidR="00B30EA2" w:rsidRDefault="00924938">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制造商中小企业声明函</w:t>
      </w:r>
    </w:p>
    <w:p w:rsidR="00B30EA2" w:rsidRDefault="00924938" w:rsidP="009A2003">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B30EA2" w:rsidRDefault="00924938">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B30EA2" w:rsidRDefault="00924938">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本公司郑重声明，根据《政府采购促进中小企业发展暂行办法》（财库〔</w:t>
      </w:r>
      <w:r>
        <w:rPr>
          <w:rFonts w:ascii="宋体" w:eastAsia="宋体" w:hAnsi="宋体" w:cs="Times New Roman" w:hint="eastAsia"/>
          <w:sz w:val="24"/>
          <w:szCs w:val="21"/>
          <w:lang w:val="zh-CN"/>
        </w:rPr>
        <w:t>2011</w:t>
      </w:r>
      <w:r>
        <w:rPr>
          <w:rFonts w:ascii="宋体" w:eastAsia="宋体" w:hAnsi="宋体" w:cs="Times New Roman" w:hint="eastAsia"/>
          <w:sz w:val="24"/>
          <w:szCs w:val="21"/>
          <w:lang w:val="zh-CN"/>
        </w:rPr>
        <w:t>〕</w:t>
      </w:r>
      <w:r>
        <w:rPr>
          <w:rFonts w:ascii="宋体" w:eastAsia="宋体" w:hAnsi="宋体" w:cs="Times New Roman" w:hint="eastAsia"/>
          <w:sz w:val="24"/>
          <w:szCs w:val="21"/>
          <w:lang w:val="zh-CN"/>
        </w:rPr>
        <w:t>181</w:t>
      </w:r>
      <w:r>
        <w:rPr>
          <w:rFonts w:ascii="宋体" w:eastAsia="宋体" w:hAnsi="宋体" w:cs="Times New Roman" w:hint="eastAsia"/>
          <w:sz w:val="24"/>
          <w:szCs w:val="21"/>
          <w:lang w:val="zh-CN"/>
        </w:rPr>
        <w:t>号）的规定，本公司为</w:t>
      </w:r>
      <w:r>
        <w:rPr>
          <w:rFonts w:ascii="宋体" w:eastAsia="宋体" w:hAnsi="宋体" w:cs="Times New Roman" w:hint="eastAsia"/>
          <w:sz w:val="24"/>
          <w:szCs w:val="21"/>
          <w:lang w:val="zh-CN"/>
        </w:rPr>
        <w:t>______</w:t>
      </w:r>
      <w:r>
        <w:rPr>
          <w:rFonts w:ascii="宋体" w:eastAsia="宋体" w:hAnsi="宋体" w:cs="Times New Roman" w:hint="eastAsia"/>
          <w:sz w:val="24"/>
          <w:szCs w:val="21"/>
          <w:lang w:val="zh-CN"/>
        </w:rPr>
        <w:t>（请填写：中型、小型、微型）企业。本公司同时满足以下条件：</w:t>
      </w:r>
    </w:p>
    <w:p w:rsidR="00B30EA2" w:rsidRDefault="00924938">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1.</w:t>
      </w:r>
      <w:r>
        <w:rPr>
          <w:rFonts w:ascii="宋体" w:eastAsia="宋体" w:hAnsi="宋体" w:cs="Times New Roman" w:hint="eastAsia"/>
          <w:sz w:val="24"/>
          <w:szCs w:val="21"/>
          <w:lang w:val="zh-CN"/>
        </w:rPr>
        <w:t>根据《工业和信息化部、国家统计局、国</w:t>
      </w:r>
      <w:r>
        <w:rPr>
          <w:rFonts w:ascii="宋体" w:eastAsia="宋体" w:hAnsi="宋体" w:cs="Times New Roman" w:hint="eastAsia"/>
          <w:color w:val="0D0D0D"/>
          <w:sz w:val="24"/>
          <w:szCs w:val="21"/>
          <w:lang w:val="zh-CN"/>
        </w:rPr>
        <w:t>家发展和改革委员会、财政部关于印发中小企业划型标准规定的通知》（工信部联企业〔</w:t>
      </w:r>
      <w:r>
        <w:rPr>
          <w:rFonts w:ascii="宋体" w:eastAsia="宋体" w:hAnsi="宋体" w:cs="Times New Roman" w:hint="eastAsia"/>
          <w:color w:val="0D0D0D"/>
          <w:sz w:val="24"/>
          <w:szCs w:val="21"/>
          <w:lang w:val="zh-CN"/>
        </w:rPr>
        <w:t>2011</w:t>
      </w:r>
      <w:r>
        <w:rPr>
          <w:rFonts w:ascii="宋体" w:eastAsia="宋体" w:hAnsi="宋体" w:cs="Times New Roman" w:hint="eastAsia"/>
          <w:color w:val="0D0D0D"/>
          <w:sz w:val="24"/>
          <w:szCs w:val="21"/>
          <w:lang w:val="zh-CN"/>
        </w:rPr>
        <w:t>〕</w:t>
      </w:r>
      <w:r>
        <w:rPr>
          <w:rFonts w:ascii="宋体" w:eastAsia="宋体" w:hAnsi="宋体" w:cs="Times New Roman" w:hint="eastAsia"/>
          <w:color w:val="0D0D0D"/>
          <w:sz w:val="24"/>
          <w:szCs w:val="21"/>
          <w:lang w:val="zh-CN"/>
        </w:rPr>
        <w:t>300</w:t>
      </w:r>
      <w:r>
        <w:rPr>
          <w:rFonts w:ascii="宋体" w:eastAsia="宋体" w:hAnsi="宋体" w:cs="Times New Roman" w:hint="eastAsia"/>
          <w:color w:val="0D0D0D"/>
          <w:sz w:val="24"/>
          <w:szCs w:val="21"/>
          <w:lang w:val="zh-CN"/>
        </w:rPr>
        <w:t>号）规定的划分标准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sz w:val="24"/>
          <w:szCs w:val="21"/>
          <w:lang w:val="zh-CN"/>
        </w:rPr>
        <w:t>，本公司为</w:t>
      </w:r>
      <w:r>
        <w:rPr>
          <w:rFonts w:ascii="宋体" w:eastAsia="宋体" w:hAnsi="宋体" w:cs="Times New Roman" w:hint="eastAsia"/>
          <w:color w:val="0D0D0D"/>
          <w:sz w:val="24"/>
          <w:szCs w:val="21"/>
          <w:lang w:val="zh-CN"/>
        </w:rPr>
        <w:t>______</w:t>
      </w:r>
      <w:r>
        <w:rPr>
          <w:rFonts w:ascii="宋体" w:eastAsia="宋体" w:hAnsi="宋体" w:cs="Times New Roman" w:hint="eastAsia"/>
          <w:color w:val="0D0D0D"/>
          <w:sz w:val="24"/>
          <w:szCs w:val="21"/>
          <w:lang w:val="zh-CN"/>
        </w:rPr>
        <w:t>（请填写：中型、小型、微型）企业。</w:t>
      </w:r>
    </w:p>
    <w:p w:rsidR="00B30EA2" w:rsidRDefault="00924938">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w:t>
      </w:r>
      <w:r>
        <w:rPr>
          <w:rFonts w:ascii="宋体" w:eastAsia="宋体" w:hAnsi="宋体" w:cs="Times New Roman" w:hint="eastAsia"/>
          <w:color w:val="0D0D0D"/>
          <w:sz w:val="24"/>
          <w:szCs w:val="21"/>
          <w:lang w:val="zh-CN"/>
        </w:rPr>
        <w:t>本公司授权</w:t>
      </w:r>
      <w:r>
        <w:rPr>
          <w:rFonts w:ascii="宋体" w:eastAsia="宋体" w:hAnsi="宋体" w:cs="Times New Roman" w:hint="eastAsia"/>
          <w:color w:val="0D0D0D"/>
          <w:sz w:val="24"/>
          <w:szCs w:val="21"/>
          <w:u w:val="single"/>
          <w:lang w:val="zh-CN"/>
        </w:rPr>
        <w:t xml:space="preserve">  </w:t>
      </w:r>
      <w:r>
        <w:rPr>
          <w:rFonts w:ascii="宋体" w:eastAsia="宋体" w:hAnsi="宋体" w:cs="Times New Roman" w:hint="eastAsia"/>
          <w:color w:val="0D0D0D"/>
          <w:sz w:val="24"/>
          <w:szCs w:val="21"/>
          <w:u w:val="single"/>
          <w:lang w:val="zh-CN"/>
        </w:rPr>
        <w:t>（投标人）</w:t>
      </w:r>
      <w:r>
        <w:rPr>
          <w:rFonts w:ascii="宋体" w:eastAsia="宋体" w:hAnsi="宋体" w:cs="Times New Roman" w:hint="eastAsia"/>
          <w:color w:val="0D0D0D"/>
          <w:sz w:val="24"/>
          <w:szCs w:val="21"/>
          <w:u w:val="single"/>
          <w:lang w:val="zh-CN"/>
        </w:rPr>
        <w:t xml:space="preserve">  </w:t>
      </w:r>
      <w:r>
        <w:rPr>
          <w:rFonts w:ascii="宋体" w:eastAsia="宋体" w:hAnsi="宋体" w:cs="Times New Roman" w:hint="eastAsia"/>
          <w:color w:val="0D0D0D"/>
          <w:sz w:val="24"/>
          <w:szCs w:val="21"/>
          <w:lang w:val="zh-CN"/>
        </w:rPr>
        <w:t>参加</w:t>
      </w:r>
      <w:r>
        <w:rPr>
          <w:rFonts w:ascii="宋体" w:eastAsia="宋体" w:hAnsi="宋体" w:cs="Times New Roman" w:hint="eastAsia"/>
          <w:color w:val="0D0D0D"/>
          <w:sz w:val="24"/>
          <w:szCs w:val="21"/>
          <w:lang w:val="zh-CN"/>
        </w:rPr>
        <w:t>_</w:t>
      </w:r>
      <w:r>
        <w:rPr>
          <w:rFonts w:ascii="宋体" w:eastAsia="宋体" w:hAnsi="宋体" w:cs="Times New Roman" w:hint="eastAsia"/>
          <w:color w:val="0D0D0D"/>
          <w:sz w:val="24"/>
          <w:szCs w:val="21"/>
          <w:u w:val="single"/>
          <w:lang w:val="zh-CN"/>
        </w:rPr>
        <w:t>_</w:t>
      </w:r>
      <w:r>
        <w:rPr>
          <w:rFonts w:ascii="宋体" w:eastAsia="宋体" w:hAnsi="宋体" w:cs="Times New Roman" w:hint="eastAsia"/>
          <w:color w:val="0D0D0D"/>
          <w:sz w:val="24"/>
          <w:szCs w:val="21"/>
          <w:u w:val="single"/>
          <w:lang w:val="zh-CN"/>
        </w:rPr>
        <w:t>（采购人）</w:t>
      </w:r>
      <w:r>
        <w:rPr>
          <w:rFonts w:ascii="宋体" w:eastAsia="宋体" w:hAnsi="宋体" w:cs="Times New Roman" w:hint="eastAsia"/>
          <w:color w:val="0D0D0D"/>
          <w:sz w:val="24"/>
          <w:szCs w:val="21"/>
          <w:u w:val="single"/>
          <w:lang w:val="zh-CN"/>
        </w:rPr>
        <w:t>_</w:t>
      </w:r>
      <w:r>
        <w:rPr>
          <w:rFonts w:ascii="宋体" w:eastAsia="宋体" w:hAnsi="宋体" w:cs="Times New Roman" w:hint="eastAsia"/>
          <w:color w:val="0D0D0D"/>
          <w:sz w:val="24"/>
          <w:szCs w:val="21"/>
          <w:lang w:val="zh-CN"/>
        </w:rPr>
        <w:t>的</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w:t>
      </w:r>
      <w:r>
        <w:rPr>
          <w:rFonts w:ascii="宋体" w:eastAsia="宋体" w:hAnsi="宋体" w:cs="Times New Roman" w:hint="eastAsia"/>
          <w:sz w:val="24"/>
          <w:szCs w:val="21"/>
          <w:lang w:val="zh-CN"/>
        </w:rPr>
        <w:t>目（项目编号：</w:t>
      </w:r>
      <w:r>
        <w:rPr>
          <w:rFonts w:ascii="宋体" w:eastAsia="宋体" w:hAnsi="宋体" w:cs="Times New Roman" w:hint="eastAsia"/>
          <w:sz w:val="24"/>
          <w:szCs w:val="21"/>
          <w:lang w:val="zh-CN"/>
        </w:rPr>
        <w:t>_____</w:t>
      </w:r>
      <w:r>
        <w:rPr>
          <w:rFonts w:ascii="宋体" w:eastAsia="宋体" w:hAnsi="宋体" w:cs="Times New Roman" w:hint="eastAsia"/>
          <w:sz w:val="24"/>
          <w:szCs w:val="21"/>
          <w:lang w:val="zh-CN"/>
        </w:rPr>
        <w:t>）采购活动提供本企业制造的货物。本条所称货物不包括使用大型企业注册商标的货物。</w:t>
      </w:r>
    </w:p>
    <w:p w:rsidR="00B30EA2" w:rsidRDefault="00924938">
      <w:pPr>
        <w:spacing w:line="360" w:lineRule="auto"/>
        <w:ind w:firstLineChars="200" w:firstLine="480"/>
        <w:rPr>
          <w:rFonts w:ascii="宋体" w:eastAsia="宋体" w:hAnsi="宋体" w:cs="Times New Roman"/>
          <w:bCs/>
          <w:color w:val="0D0D0D"/>
          <w:sz w:val="24"/>
          <w:szCs w:val="24"/>
        </w:rPr>
      </w:pPr>
      <w:r>
        <w:rPr>
          <w:rFonts w:ascii="宋体" w:eastAsia="宋体" w:hAnsi="宋体" w:cs="Times New Roman" w:hint="eastAsia"/>
          <w:bCs/>
          <w:sz w:val="24"/>
          <w:szCs w:val="24"/>
          <w:lang w:val="zh-CN"/>
        </w:rPr>
        <w:t>3</w:t>
      </w:r>
      <w:r>
        <w:rPr>
          <w:rFonts w:ascii="宋体" w:eastAsia="宋体" w:hAnsi="宋体" w:cs="Times New Roman" w:hint="eastAsia"/>
          <w:bCs/>
          <w:sz w:val="24"/>
          <w:szCs w:val="24"/>
        </w:rPr>
        <w:t>.</w:t>
      </w:r>
      <w:r>
        <w:rPr>
          <w:rFonts w:ascii="宋体" w:eastAsia="宋体" w:hAnsi="宋体" w:cs="Times New Roman" w:hint="eastAsia"/>
          <w:bCs/>
          <w:sz w:val="24"/>
          <w:szCs w:val="24"/>
        </w:rPr>
        <w:t>由本公司制造的</w:t>
      </w:r>
      <w:r>
        <w:rPr>
          <w:rFonts w:ascii="宋体" w:eastAsia="宋体" w:hAnsi="宋体" w:cs="Times New Roman" w:hint="eastAsia"/>
          <w:bCs/>
          <w:color w:val="0D0D0D"/>
          <w:sz w:val="24"/>
          <w:szCs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B30EA2">
        <w:trPr>
          <w:trHeight w:val="454"/>
        </w:trPr>
        <w:tc>
          <w:tcPr>
            <w:tcW w:w="652" w:type="dxa"/>
            <w:shd w:val="clear" w:color="auto" w:fill="auto"/>
            <w:vAlign w:val="center"/>
          </w:tcPr>
          <w:p w:rsidR="00B30EA2" w:rsidRDefault="00924938">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B30EA2" w:rsidRDefault="00924938">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B30EA2" w:rsidRDefault="00924938">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B30EA2" w:rsidRDefault="00924938">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B30EA2" w:rsidRDefault="00924938">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c>
          <w:tcPr>
            <w:tcW w:w="1843" w:type="dxa"/>
            <w:shd w:val="clear" w:color="auto" w:fill="auto"/>
            <w:vAlign w:val="center"/>
          </w:tcPr>
          <w:p w:rsidR="00B30EA2" w:rsidRDefault="00924938">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c>
          <w:tcPr>
            <w:tcW w:w="1228" w:type="dxa"/>
            <w:shd w:val="clear" w:color="auto" w:fill="auto"/>
            <w:vAlign w:val="center"/>
          </w:tcPr>
          <w:p w:rsidR="00B30EA2" w:rsidRDefault="00924938">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B30EA2">
        <w:trPr>
          <w:trHeight w:val="20"/>
        </w:trPr>
        <w:tc>
          <w:tcPr>
            <w:tcW w:w="652" w:type="dxa"/>
            <w:shd w:val="clear" w:color="auto" w:fill="auto"/>
            <w:vAlign w:val="center"/>
          </w:tcPr>
          <w:p w:rsidR="00B30EA2" w:rsidRDefault="00B30EA2">
            <w:pPr>
              <w:numPr>
                <w:ilvl w:val="0"/>
                <w:numId w:val="63"/>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B30EA2" w:rsidRDefault="00B30EA2" w:rsidP="009A2003">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r>
      <w:tr w:rsidR="00B30EA2">
        <w:trPr>
          <w:trHeight w:val="20"/>
        </w:trPr>
        <w:tc>
          <w:tcPr>
            <w:tcW w:w="652" w:type="dxa"/>
            <w:shd w:val="clear" w:color="auto" w:fill="auto"/>
            <w:vAlign w:val="center"/>
          </w:tcPr>
          <w:p w:rsidR="00B30EA2" w:rsidRDefault="00B30EA2">
            <w:pPr>
              <w:numPr>
                <w:ilvl w:val="0"/>
                <w:numId w:val="63"/>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r>
      <w:tr w:rsidR="00B30EA2">
        <w:trPr>
          <w:trHeight w:val="20"/>
        </w:trPr>
        <w:tc>
          <w:tcPr>
            <w:tcW w:w="652" w:type="dxa"/>
            <w:shd w:val="clear" w:color="auto" w:fill="auto"/>
            <w:vAlign w:val="center"/>
          </w:tcPr>
          <w:p w:rsidR="00B30EA2" w:rsidRDefault="00924938">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r>
      <w:tr w:rsidR="00B30EA2">
        <w:trPr>
          <w:trHeight w:val="20"/>
        </w:trPr>
        <w:tc>
          <w:tcPr>
            <w:tcW w:w="6475" w:type="dxa"/>
            <w:gridSpan w:val="5"/>
            <w:shd w:val="clear" w:color="auto" w:fill="auto"/>
            <w:vAlign w:val="center"/>
          </w:tcPr>
          <w:p w:rsidR="00B30EA2" w:rsidRDefault="00924938">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r>
    </w:tbl>
    <w:p w:rsidR="00B30EA2" w:rsidRDefault="00924938" w:rsidP="009A2003">
      <w:pPr>
        <w:spacing w:beforeLines="50"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B30EA2" w:rsidRDefault="00B30EA2">
      <w:pPr>
        <w:spacing w:line="360" w:lineRule="auto"/>
        <w:rPr>
          <w:rFonts w:ascii="宋体" w:eastAsia="宋体" w:hAnsi="宋体" w:cs="Times New Roman"/>
          <w:bCs/>
          <w:sz w:val="24"/>
          <w:szCs w:val="24"/>
        </w:rPr>
      </w:pPr>
    </w:p>
    <w:p w:rsidR="00B30EA2" w:rsidRDefault="00924938">
      <w:pPr>
        <w:pStyle w:val="a7"/>
        <w:spacing w:line="360" w:lineRule="auto"/>
        <w:ind w:left="960" w:hangingChars="400" w:hanging="960"/>
        <w:jc w:val="left"/>
        <w:rPr>
          <w:rFonts w:hAnsi="宋体" w:cs="Corbel"/>
          <w:color w:val="0D0D0D" w:themeColor="text1" w:themeTint="F2"/>
          <w:sz w:val="24"/>
        </w:rPr>
      </w:pPr>
      <w:r>
        <w:rPr>
          <w:rFonts w:eastAsia="宋体" w:hAnsi="宋体" w:cs="Times New Roman" w:hint="eastAsia"/>
          <w:bCs/>
          <w:sz w:val="24"/>
          <w:szCs w:val="24"/>
        </w:rPr>
        <w:t>说明：</w:t>
      </w:r>
      <w:r>
        <w:rPr>
          <w:rFonts w:hAnsi="宋体" w:cs="Corbel" w:hint="eastAsia"/>
          <w:sz w:val="24"/>
        </w:rPr>
        <w:t>1</w:t>
      </w:r>
      <w:r>
        <w:rPr>
          <w:rFonts w:hAnsi="宋体" w:cs="Corbel" w:hint="eastAsia"/>
          <w:sz w:val="24"/>
        </w:rPr>
        <w:t>、投标人所投</w:t>
      </w:r>
      <w:r>
        <w:rPr>
          <w:rFonts w:hAnsi="宋体" w:cs="Corbel" w:hint="eastAsia"/>
          <w:color w:val="0D0D0D" w:themeColor="text1" w:themeTint="F2"/>
          <w:sz w:val="24"/>
        </w:rPr>
        <w:t>货物为自己制造的，也应按本声明函格式填写。</w:t>
      </w:r>
    </w:p>
    <w:p w:rsidR="00B30EA2" w:rsidRDefault="00924938">
      <w:pPr>
        <w:pStyle w:val="a7"/>
        <w:spacing w:line="360" w:lineRule="auto"/>
        <w:ind w:leftChars="342" w:left="958" w:hangingChars="100" w:hanging="240"/>
        <w:jc w:val="left"/>
        <w:rPr>
          <w:rFonts w:hAnsi="宋体"/>
          <w:color w:val="0D0D0D" w:themeColor="text1" w:themeTint="F2"/>
          <w:sz w:val="24"/>
        </w:rPr>
      </w:pPr>
      <w:r>
        <w:rPr>
          <w:rFonts w:hAnsi="宋体" w:hint="eastAsia"/>
          <w:color w:val="0D0D0D" w:themeColor="text1" w:themeTint="F2"/>
          <w:sz w:val="24"/>
        </w:rPr>
        <w:t>2</w:t>
      </w:r>
      <w:r>
        <w:rPr>
          <w:rFonts w:hAnsi="宋体" w:hint="eastAsia"/>
          <w:color w:val="0D0D0D" w:themeColor="text1" w:themeTint="F2"/>
          <w:sz w:val="24"/>
        </w:rPr>
        <w:t>、组成联合体的大中型企业和其他自然人、法人或者其他组织，与小型、微型企业之间不得存在投资关系。</w:t>
      </w:r>
    </w:p>
    <w:p w:rsidR="00B30EA2" w:rsidRDefault="00924938">
      <w:pPr>
        <w:pStyle w:val="a7"/>
        <w:spacing w:line="360" w:lineRule="auto"/>
        <w:ind w:leftChars="342" w:left="958" w:hangingChars="100" w:hanging="240"/>
        <w:jc w:val="left"/>
        <w:rPr>
          <w:rFonts w:eastAsia="宋体" w:hAnsi="宋体" w:cs="Times New Roman"/>
          <w:bCs/>
          <w:color w:val="0D0D0D" w:themeColor="text1" w:themeTint="F2"/>
          <w:sz w:val="24"/>
          <w:szCs w:val="24"/>
        </w:rPr>
      </w:pPr>
      <w:r>
        <w:rPr>
          <w:rFonts w:hAnsi="宋体" w:hint="eastAsia"/>
          <w:color w:val="0D0D0D" w:themeColor="text1" w:themeTint="F2"/>
          <w:sz w:val="24"/>
        </w:rPr>
        <w:t>3</w:t>
      </w:r>
      <w:r>
        <w:rPr>
          <w:rFonts w:hAnsi="宋体" w:hint="eastAsia"/>
          <w:color w:val="0D0D0D" w:themeColor="text1" w:themeTint="F2"/>
          <w:sz w:val="24"/>
        </w:rPr>
        <w:t>、如以联合体方式参与本项目投标的供应商，则应由联合体双方签字盖章。</w:t>
      </w:r>
    </w:p>
    <w:p w:rsidR="00B30EA2" w:rsidRDefault="00924938" w:rsidP="009A2003">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B30EA2" w:rsidRDefault="00924938" w:rsidP="009A2003">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B30EA2" w:rsidRDefault="00924938" w:rsidP="009A2003">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期：</w:t>
      </w:r>
    </w:p>
    <w:p w:rsidR="00B30EA2" w:rsidRDefault="00924938">
      <w:r>
        <w:br w:type="page"/>
      </w:r>
    </w:p>
    <w:p w:rsidR="00B30EA2" w:rsidRDefault="00924938" w:rsidP="009A2003">
      <w:pPr>
        <w:pStyle w:val="2"/>
        <w:numPr>
          <w:ilvl w:val="0"/>
          <w:numId w:val="62"/>
        </w:numPr>
        <w:spacing w:before="100" w:beforeAutospacing="1" w:afterLines="50" w:line="360" w:lineRule="auto"/>
        <w:ind w:left="1288" w:hanging="1288"/>
        <w:rPr>
          <w:rFonts w:ascii="宋体" w:eastAsia="宋体" w:hAnsi="宋体"/>
        </w:rPr>
      </w:pPr>
      <w:bookmarkStart w:id="126" w:name="_Toc456264006"/>
      <w:bookmarkStart w:id="127" w:name="_Toc494665556"/>
      <w:bookmarkStart w:id="128" w:name="_Toc494665003"/>
      <w:bookmarkStart w:id="129" w:name="_Toc495861552"/>
      <w:bookmarkStart w:id="130" w:name="_Toc494745320"/>
      <w:bookmarkStart w:id="131" w:name="_Toc494665953"/>
      <w:bookmarkStart w:id="132" w:name="_Toc494721103"/>
      <w:bookmarkStart w:id="133" w:name="_Toc494702273"/>
      <w:r>
        <w:rPr>
          <w:rFonts w:ascii="宋体" w:eastAsia="宋体" w:hAnsi="宋体" w:hint="eastAsia"/>
        </w:rPr>
        <w:lastRenderedPageBreak/>
        <w:t>中小企业声明函</w:t>
      </w:r>
      <w:bookmarkEnd w:id="126"/>
      <w:bookmarkEnd w:id="127"/>
      <w:bookmarkEnd w:id="128"/>
      <w:bookmarkEnd w:id="129"/>
      <w:bookmarkEnd w:id="130"/>
      <w:bookmarkEnd w:id="131"/>
      <w:bookmarkEnd w:id="132"/>
      <w:bookmarkEnd w:id="133"/>
    </w:p>
    <w:p w:rsidR="00B30EA2" w:rsidRDefault="00924938">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中小企业声明函</w:t>
      </w:r>
    </w:p>
    <w:p w:rsidR="00B30EA2" w:rsidRDefault="00924938" w:rsidP="009A2003">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B30EA2" w:rsidRDefault="00924938">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B30EA2" w:rsidRDefault="00924938">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本公司郑重声明，根据《政府</w:t>
      </w:r>
      <w:r>
        <w:rPr>
          <w:rFonts w:ascii="宋体" w:eastAsia="宋体" w:hAnsi="宋体" w:cs="Times New Roman" w:hint="eastAsia"/>
          <w:color w:val="0D0D0D"/>
          <w:sz w:val="24"/>
          <w:szCs w:val="21"/>
          <w:lang w:val="zh-CN"/>
        </w:rPr>
        <w:t>采购促进中小企业发展暂行办法》（财库〔</w:t>
      </w:r>
      <w:r>
        <w:rPr>
          <w:rFonts w:ascii="宋体" w:eastAsia="宋体" w:hAnsi="宋体" w:cs="Times New Roman" w:hint="eastAsia"/>
          <w:color w:val="0D0D0D"/>
          <w:sz w:val="24"/>
          <w:szCs w:val="21"/>
          <w:lang w:val="zh-CN"/>
        </w:rPr>
        <w:t>2011</w:t>
      </w:r>
      <w:r>
        <w:rPr>
          <w:rFonts w:ascii="宋体" w:eastAsia="宋体" w:hAnsi="宋体" w:cs="Times New Roman" w:hint="eastAsia"/>
          <w:color w:val="0D0D0D"/>
          <w:sz w:val="24"/>
          <w:szCs w:val="21"/>
          <w:lang w:val="zh-CN"/>
        </w:rPr>
        <w:t>〕</w:t>
      </w:r>
      <w:r>
        <w:rPr>
          <w:rFonts w:ascii="宋体" w:eastAsia="宋体" w:hAnsi="宋体" w:cs="Times New Roman" w:hint="eastAsia"/>
          <w:color w:val="0D0D0D"/>
          <w:sz w:val="24"/>
          <w:szCs w:val="21"/>
          <w:lang w:val="zh-CN"/>
        </w:rPr>
        <w:t>181</w:t>
      </w:r>
      <w:r>
        <w:rPr>
          <w:rFonts w:ascii="宋体" w:eastAsia="宋体" w:hAnsi="宋体" w:cs="Times New Roman" w:hint="eastAsia"/>
          <w:color w:val="0D0D0D"/>
          <w:sz w:val="24"/>
          <w:szCs w:val="21"/>
          <w:lang w:val="zh-CN"/>
        </w:rPr>
        <w:t>号）的规定，本公司为</w:t>
      </w:r>
      <w:r>
        <w:rPr>
          <w:rFonts w:ascii="宋体" w:eastAsia="宋体" w:hAnsi="宋体" w:cs="Times New Roman" w:hint="eastAsia"/>
          <w:color w:val="0D0D0D"/>
          <w:sz w:val="24"/>
          <w:szCs w:val="21"/>
          <w:lang w:val="zh-CN"/>
        </w:rPr>
        <w:t>______</w:t>
      </w:r>
      <w:r>
        <w:rPr>
          <w:rFonts w:ascii="宋体" w:eastAsia="宋体" w:hAnsi="宋体" w:cs="Times New Roman" w:hint="eastAsia"/>
          <w:color w:val="0D0D0D"/>
          <w:sz w:val="24"/>
          <w:szCs w:val="21"/>
          <w:lang w:val="zh-CN"/>
        </w:rPr>
        <w:t>（请填写：中型、小型、微型）企业。本公司同时满足以下条件：</w:t>
      </w:r>
    </w:p>
    <w:p w:rsidR="00B30EA2" w:rsidRDefault="00924938">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color w:val="0D0D0D"/>
          <w:sz w:val="24"/>
          <w:szCs w:val="21"/>
          <w:lang w:val="zh-CN"/>
        </w:rPr>
        <w:t>1.</w:t>
      </w:r>
      <w:r>
        <w:rPr>
          <w:rFonts w:ascii="宋体" w:eastAsia="宋体" w:hAnsi="宋体" w:cs="Times New Roman" w:hint="eastAsia"/>
          <w:color w:val="0D0D0D"/>
          <w:sz w:val="24"/>
          <w:szCs w:val="21"/>
          <w:lang w:val="zh-CN"/>
        </w:rPr>
        <w:t>根据《工业和信息化部、国家统计局、国家发展和改革委员会、财政部关于印发中小企业划型标准规定的通知》（工信部联企业〔</w:t>
      </w:r>
      <w:r>
        <w:rPr>
          <w:rFonts w:ascii="宋体" w:eastAsia="宋体" w:hAnsi="宋体" w:cs="Times New Roman" w:hint="eastAsia"/>
          <w:color w:val="0D0D0D"/>
          <w:sz w:val="24"/>
          <w:szCs w:val="21"/>
          <w:lang w:val="zh-CN"/>
        </w:rPr>
        <w:t>2011</w:t>
      </w:r>
      <w:r>
        <w:rPr>
          <w:rFonts w:ascii="宋体" w:eastAsia="宋体" w:hAnsi="宋体" w:cs="Times New Roman" w:hint="eastAsia"/>
          <w:color w:val="0D0D0D"/>
          <w:sz w:val="24"/>
          <w:szCs w:val="21"/>
          <w:lang w:val="zh-CN"/>
        </w:rPr>
        <w:t>〕</w:t>
      </w:r>
      <w:r>
        <w:rPr>
          <w:rFonts w:ascii="宋体" w:eastAsia="宋体" w:hAnsi="宋体" w:cs="Times New Roman" w:hint="eastAsia"/>
          <w:color w:val="0D0D0D"/>
          <w:sz w:val="24"/>
          <w:szCs w:val="21"/>
          <w:lang w:val="zh-CN"/>
        </w:rPr>
        <w:t>300</w:t>
      </w:r>
      <w:r>
        <w:rPr>
          <w:rFonts w:ascii="宋体" w:eastAsia="宋体" w:hAnsi="宋体" w:cs="Times New Roman" w:hint="eastAsia"/>
          <w:color w:val="0D0D0D"/>
          <w:sz w:val="24"/>
          <w:szCs w:val="21"/>
          <w:lang w:val="zh-CN"/>
        </w:rPr>
        <w:t>号</w:t>
      </w:r>
      <w:r>
        <w:rPr>
          <w:rFonts w:ascii="宋体" w:eastAsia="宋体" w:hAnsi="宋体" w:cs="Times New Roman" w:hint="eastAsia"/>
          <w:color w:val="0D0D0D" w:themeColor="text1" w:themeTint="F2"/>
          <w:sz w:val="24"/>
          <w:szCs w:val="21"/>
          <w:lang w:val="zh-CN"/>
        </w:rPr>
        <w:t>）规定的划分标准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themeColor="text1" w:themeTint="F2"/>
          <w:sz w:val="24"/>
          <w:szCs w:val="21"/>
          <w:lang w:val="zh-CN"/>
        </w:rPr>
        <w:t>，本公司为</w:t>
      </w:r>
      <w:r>
        <w:rPr>
          <w:rFonts w:ascii="宋体" w:eastAsia="宋体" w:hAnsi="宋体" w:cs="Times New Roman" w:hint="eastAsia"/>
          <w:color w:val="0D0D0D" w:themeColor="text1" w:themeTint="F2"/>
          <w:sz w:val="24"/>
          <w:szCs w:val="21"/>
          <w:lang w:val="zh-CN"/>
        </w:rPr>
        <w:t>______</w:t>
      </w:r>
      <w:r>
        <w:rPr>
          <w:rFonts w:ascii="宋体" w:eastAsia="宋体" w:hAnsi="宋体" w:cs="Times New Roman" w:hint="eastAsia"/>
          <w:color w:val="0D0D0D" w:themeColor="text1" w:themeTint="F2"/>
          <w:sz w:val="24"/>
          <w:szCs w:val="21"/>
          <w:lang w:val="zh-CN"/>
        </w:rPr>
        <w:t>（请填写：中型、小</w:t>
      </w:r>
      <w:r>
        <w:rPr>
          <w:rFonts w:ascii="宋体" w:eastAsia="宋体" w:hAnsi="宋体" w:cs="Times New Roman" w:hint="eastAsia"/>
          <w:color w:val="0D0D0D"/>
          <w:sz w:val="24"/>
          <w:szCs w:val="21"/>
          <w:lang w:val="zh-CN"/>
        </w:rPr>
        <w:t>型、微型）企业。</w:t>
      </w:r>
    </w:p>
    <w:p w:rsidR="00B30EA2" w:rsidRDefault="00924938">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w:t>
      </w:r>
      <w:r>
        <w:rPr>
          <w:rFonts w:ascii="宋体" w:eastAsia="宋体" w:hAnsi="宋体" w:cs="Times New Roman" w:hint="eastAsia"/>
          <w:color w:val="0D0D0D"/>
          <w:sz w:val="24"/>
          <w:szCs w:val="21"/>
          <w:lang w:val="zh-CN"/>
        </w:rPr>
        <w:t>本公司参加</w:t>
      </w:r>
      <w:r>
        <w:rPr>
          <w:rFonts w:ascii="宋体" w:eastAsia="宋体" w:hAnsi="宋体" w:cs="Times New Roman" w:hint="eastAsia"/>
          <w:color w:val="0D0D0D"/>
          <w:sz w:val="24"/>
          <w:szCs w:val="21"/>
          <w:lang w:val="zh-CN"/>
        </w:rPr>
        <w:t>_</w:t>
      </w:r>
      <w:r>
        <w:rPr>
          <w:rFonts w:ascii="宋体" w:eastAsia="宋体" w:hAnsi="宋体" w:cs="Times New Roman" w:hint="eastAsia"/>
          <w:color w:val="0D0D0D"/>
          <w:sz w:val="24"/>
          <w:szCs w:val="21"/>
          <w:u w:val="single"/>
          <w:lang w:val="zh-CN"/>
        </w:rPr>
        <w:t>_</w:t>
      </w:r>
      <w:r>
        <w:rPr>
          <w:rFonts w:ascii="宋体" w:eastAsia="宋体" w:hAnsi="宋体" w:cs="Times New Roman" w:hint="eastAsia"/>
          <w:color w:val="0D0D0D"/>
          <w:sz w:val="24"/>
          <w:szCs w:val="21"/>
          <w:u w:val="single"/>
          <w:lang w:val="zh-CN"/>
        </w:rPr>
        <w:t>（采购人）</w:t>
      </w:r>
      <w:r>
        <w:rPr>
          <w:rFonts w:ascii="宋体" w:eastAsia="宋体" w:hAnsi="宋体" w:cs="Times New Roman" w:hint="eastAsia"/>
          <w:color w:val="0D0D0D"/>
          <w:sz w:val="24"/>
          <w:szCs w:val="21"/>
          <w:lang w:val="zh-CN"/>
        </w:rPr>
        <w:t>的</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w:t>
      </w:r>
      <w:r>
        <w:rPr>
          <w:rFonts w:ascii="宋体" w:eastAsia="宋体" w:hAnsi="宋体" w:cs="Times New Roman" w:hint="eastAsia"/>
          <w:color w:val="0D0D0D"/>
          <w:sz w:val="24"/>
          <w:szCs w:val="21"/>
          <w:lang w:val="zh-CN"/>
        </w:rPr>
        <w:t>_____</w:t>
      </w:r>
      <w:r>
        <w:rPr>
          <w:rFonts w:ascii="宋体" w:eastAsia="宋体" w:hAnsi="宋体" w:cs="Times New Roman" w:hint="eastAsia"/>
          <w:sz w:val="24"/>
          <w:szCs w:val="21"/>
          <w:lang w:val="zh-CN"/>
        </w:rPr>
        <w:t>_</w:t>
      </w:r>
      <w:r>
        <w:rPr>
          <w:rFonts w:ascii="宋体" w:eastAsia="宋体" w:hAnsi="宋体" w:cs="Times New Roman" w:hint="eastAsia"/>
          <w:sz w:val="24"/>
          <w:szCs w:val="21"/>
          <w:lang w:val="zh-CN"/>
        </w:rPr>
        <w:t>）采购活动由本企业承担工程（或提供服务）。</w:t>
      </w:r>
    </w:p>
    <w:p w:rsidR="00B30EA2" w:rsidRDefault="00924938">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B30EA2" w:rsidRDefault="00B30EA2">
      <w:pPr>
        <w:adjustRightInd w:val="0"/>
        <w:snapToGrid w:val="0"/>
        <w:spacing w:line="360" w:lineRule="auto"/>
        <w:rPr>
          <w:rFonts w:ascii="宋体" w:eastAsia="宋体" w:hAnsi="宋体" w:cs="Times New Roman"/>
          <w:sz w:val="28"/>
          <w:szCs w:val="24"/>
        </w:rPr>
      </w:pPr>
    </w:p>
    <w:p w:rsidR="00B30EA2" w:rsidRDefault="00B30EA2">
      <w:pPr>
        <w:adjustRightInd w:val="0"/>
        <w:snapToGrid w:val="0"/>
        <w:spacing w:line="360" w:lineRule="auto"/>
        <w:rPr>
          <w:rFonts w:ascii="宋体" w:eastAsia="宋体" w:hAnsi="宋体" w:cs="Times New Roman"/>
          <w:sz w:val="28"/>
          <w:szCs w:val="24"/>
        </w:rPr>
      </w:pPr>
    </w:p>
    <w:p w:rsidR="00B30EA2" w:rsidRDefault="00924938">
      <w:pPr>
        <w:spacing w:line="360" w:lineRule="auto"/>
        <w:ind w:left="950" w:hangingChars="396" w:hanging="950"/>
        <w:jc w:val="left"/>
        <w:rPr>
          <w:rFonts w:ascii="宋体" w:eastAsia="宋体" w:hAnsi="宋体" w:cs="Times New Roman"/>
          <w:sz w:val="24"/>
          <w:szCs w:val="21"/>
          <w:lang w:val="zh-CN"/>
        </w:rPr>
      </w:pPr>
      <w:r>
        <w:rPr>
          <w:rFonts w:ascii="宋体" w:eastAsia="宋体" w:hAnsi="宋体" w:cs="Times New Roman" w:hint="eastAsia"/>
          <w:sz w:val="24"/>
          <w:szCs w:val="21"/>
          <w:lang w:val="zh-CN"/>
        </w:rPr>
        <w:t>说明：</w:t>
      </w:r>
      <w:r>
        <w:rPr>
          <w:rFonts w:ascii="宋体" w:eastAsia="宋体" w:hAnsi="宋体" w:cs="Times New Roman" w:hint="eastAsia"/>
          <w:sz w:val="24"/>
          <w:szCs w:val="21"/>
          <w:lang w:val="zh-CN"/>
        </w:rPr>
        <w:t>1.</w:t>
      </w:r>
      <w:r>
        <w:rPr>
          <w:rFonts w:ascii="宋体" w:eastAsia="宋体" w:hAnsi="宋体" w:cs="Times New Roman" w:hint="eastAsia"/>
          <w:sz w:val="24"/>
          <w:szCs w:val="21"/>
          <w:lang w:val="zh-CN"/>
        </w:rPr>
        <w:t>组成联合体的大中型企业和其他自然人、法人或者其他组织，与小型、微型企业之间不得存在投资关系。</w:t>
      </w:r>
    </w:p>
    <w:p w:rsidR="00B30EA2" w:rsidRDefault="00924938" w:rsidP="009A2003">
      <w:pPr>
        <w:tabs>
          <w:tab w:val="left" w:pos="882"/>
        </w:tabs>
        <w:spacing w:line="360" w:lineRule="auto"/>
        <w:ind w:leftChars="339" w:left="938" w:hangingChars="94" w:hanging="226"/>
        <w:jc w:val="left"/>
        <w:rPr>
          <w:rFonts w:ascii="宋体" w:eastAsia="宋体" w:hAnsi="宋体" w:cs="Times New Roman"/>
          <w:sz w:val="24"/>
          <w:szCs w:val="21"/>
          <w:lang w:val="zh-CN"/>
        </w:rPr>
      </w:pPr>
      <w:r>
        <w:rPr>
          <w:rFonts w:ascii="宋体" w:eastAsia="宋体" w:hAnsi="宋体" w:cs="Times New Roman" w:hint="eastAsia"/>
          <w:sz w:val="24"/>
          <w:szCs w:val="21"/>
          <w:lang w:val="zh-CN"/>
        </w:rPr>
        <w:t>2.</w:t>
      </w:r>
      <w:r>
        <w:rPr>
          <w:rFonts w:ascii="宋体" w:eastAsia="宋体" w:hAnsi="宋体" w:cs="Times New Roman" w:hint="eastAsia"/>
          <w:sz w:val="24"/>
          <w:szCs w:val="21"/>
          <w:lang w:val="zh-CN"/>
        </w:rPr>
        <w:t>以联合体方式参与本项目投标的供应商，应由联合体双方签字盖章。</w:t>
      </w:r>
    </w:p>
    <w:p w:rsidR="00B30EA2" w:rsidRDefault="00B30EA2">
      <w:pPr>
        <w:spacing w:line="360" w:lineRule="auto"/>
        <w:ind w:firstLineChars="200" w:firstLine="480"/>
        <w:jc w:val="left"/>
        <w:rPr>
          <w:rFonts w:ascii="宋体" w:eastAsia="宋体" w:hAnsi="宋体" w:cs="Times New Roman"/>
          <w:sz w:val="24"/>
          <w:szCs w:val="21"/>
          <w:lang w:val="zh-CN"/>
        </w:rPr>
      </w:pPr>
    </w:p>
    <w:p w:rsidR="00B30EA2" w:rsidRDefault="00B30EA2">
      <w:pPr>
        <w:spacing w:line="360" w:lineRule="auto"/>
        <w:ind w:firstLineChars="200" w:firstLine="480"/>
        <w:jc w:val="left"/>
        <w:rPr>
          <w:rFonts w:ascii="宋体" w:eastAsia="宋体" w:hAnsi="宋体" w:cs="Times New Roman"/>
          <w:sz w:val="24"/>
          <w:szCs w:val="21"/>
          <w:lang w:val="zh-CN"/>
        </w:rPr>
      </w:pPr>
    </w:p>
    <w:p w:rsidR="00B30EA2" w:rsidRDefault="00B30EA2">
      <w:pPr>
        <w:spacing w:line="360" w:lineRule="auto"/>
        <w:ind w:firstLineChars="200" w:firstLine="480"/>
        <w:jc w:val="left"/>
        <w:rPr>
          <w:rFonts w:ascii="宋体" w:eastAsia="宋体" w:hAnsi="宋体" w:cs="Times New Roman"/>
          <w:sz w:val="24"/>
          <w:szCs w:val="21"/>
          <w:lang w:val="zh-CN"/>
        </w:rPr>
      </w:pPr>
    </w:p>
    <w:p w:rsidR="00B30EA2" w:rsidRDefault="00924938" w:rsidP="009A200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B30EA2" w:rsidRDefault="00924938" w:rsidP="009A200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B30EA2" w:rsidRDefault="00924938" w:rsidP="009A2003">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投标时间：</w:t>
      </w:r>
    </w:p>
    <w:p w:rsidR="00B30EA2" w:rsidRDefault="00B30EA2" w:rsidP="009A2003">
      <w:pPr>
        <w:spacing w:before="100" w:beforeAutospacing="1" w:after="100" w:afterAutospacing="1" w:line="360" w:lineRule="auto"/>
        <w:ind w:firstLineChars="1382" w:firstLine="3330"/>
        <w:rPr>
          <w:rFonts w:ascii="宋体" w:eastAsia="宋体" w:hAnsi="宋体" w:cs="Times New Roman"/>
          <w:b/>
          <w:bCs/>
          <w:sz w:val="24"/>
          <w:szCs w:val="21"/>
          <w:lang w:val="zh-CN"/>
        </w:rPr>
      </w:pPr>
    </w:p>
    <w:p w:rsidR="00B30EA2" w:rsidRDefault="00B30EA2">
      <w:pPr>
        <w:spacing w:before="100" w:beforeAutospacing="1" w:after="100" w:afterAutospacing="1" w:line="360" w:lineRule="auto"/>
        <w:rPr>
          <w:rFonts w:ascii="宋体" w:eastAsia="宋体" w:hAnsi="宋体" w:cs="Times New Roman"/>
          <w:b/>
          <w:bCs/>
          <w:sz w:val="24"/>
          <w:szCs w:val="21"/>
          <w:lang w:val="zh-CN"/>
        </w:rPr>
        <w:sectPr w:rsidR="00B30EA2">
          <w:headerReference w:type="default" r:id="rId14"/>
          <w:footerReference w:type="default" r:id="rId15"/>
          <w:pgSz w:w="11906" w:h="16838"/>
          <w:pgMar w:top="1134" w:right="1191" w:bottom="1134" w:left="1191" w:header="851" w:footer="851" w:gutter="0"/>
          <w:cols w:space="425"/>
          <w:docGrid w:type="linesAndChars" w:linePitch="312"/>
        </w:sectPr>
      </w:pPr>
    </w:p>
    <w:p w:rsidR="00B30EA2" w:rsidRDefault="00B30EA2"/>
    <w:p w:rsidR="00B30EA2" w:rsidRDefault="00924938">
      <w:pPr>
        <w:spacing w:line="240" w:lineRule="atLeast"/>
        <w:ind w:rightChars="-31" w:right="-65"/>
        <w:jc w:val="center"/>
        <w:rPr>
          <w:rFonts w:ascii="宋体" w:eastAsia="宋体" w:hAnsi="宋体" w:cs="Times New Roman"/>
          <w:b/>
          <w:sz w:val="30"/>
          <w:szCs w:val="30"/>
          <w:lang w:val="zh-CN"/>
        </w:rPr>
      </w:pPr>
      <w:bookmarkStart w:id="134" w:name="_Toc476153619"/>
      <w:r>
        <w:rPr>
          <w:rFonts w:ascii="宋体" w:eastAsia="宋体" w:hAnsi="宋体" w:cs="Times New Roman" w:hint="eastAsia"/>
          <w:b/>
          <w:sz w:val="30"/>
          <w:szCs w:val="30"/>
          <w:lang w:val="zh-CN"/>
        </w:rPr>
        <w:t>中小企业划型标准</w:t>
      </w:r>
      <w:bookmarkEnd w:id="134"/>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B30EA2">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微型企业</w:t>
            </w:r>
          </w:p>
        </w:tc>
      </w:tr>
      <w:tr w:rsidR="00B30EA2">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B30EA2" w:rsidRDefault="00B30EA2">
            <w:pPr>
              <w:spacing w:line="240" w:lineRule="atLeast"/>
              <w:ind w:leftChars="-23" w:left="-48" w:rightChars="-31" w:right="-65"/>
              <w:jc w:val="center"/>
              <w:rPr>
                <w:rFonts w:ascii="宋体" w:eastAsia="宋体" w:hAnsi="宋体" w:cs="宋体"/>
                <w:b/>
                <w:kern w:val="0"/>
                <w:szCs w:val="21"/>
              </w:rPr>
            </w:pPr>
          </w:p>
        </w:tc>
        <w:tc>
          <w:tcPr>
            <w:tcW w:w="1954" w:type="dxa"/>
            <w:vMerge/>
            <w:tcBorders>
              <w:left w:val="nil"/>
              <w:bottom w:val="single" w:sz="4" w:space="0" w:color="auto"/>
              <w:right w:val="single" w:sz="4" w:space="0" w:color="auto"/>
            </w:tcBorders>
            <w:shd w:val="clear" w:color="auto" w:fill="auto"/>
            <w:vAlign w:val="center"/>
          </w:tcPr>
          <w:p w:rsidR="00B30EA2" w:rsidRDefault="00B30EA2">
            <w:pPr>
              <w:spacing w:line="240" w:lineRule="atLeast"/>
              <w:ind w:leftChars="-23" w:left="-48" w:rightChars="-31" w:right="-65"/>
              <w:jc w:val="left"/>
              <w:rPr>
                <w:rFonts w:ascii="宋体" w:eastAsia="宋体" w:hAnsi="宋体" w:cs="宋体"/>
                <w:b/>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人</w:t>
            </w:r>
            <w:r>
              <w:rPr>
                <w:rFonts w:ascii="宋体" w:eastAsia="宋体" w:hAnsi="宋体" w:cs="宋体" w:hint="eastAsia"/>
                <w:b/>
                <w:kern w:val="0"/>
                <w:szCs w:val="21"/>
              </w:rPr>
              <w:t>)</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人</w:t>
            </w:r>
            <w:r>
              <w:rPr>
                <w:rFonts w:ascii="宋体" w:eastAsia="宋体" w:hAnsi="宋体" w:cs="宋体" w:hint="eastAsia"/>
                <w:b/>
                <w:kern w:val="0"/>
                <w:szCs w:val="21"/>
              </w:rPr>
              <w:t>)</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961" w:type="dxa"/>
            <w:tcBorders>
              <w:top w:val="nil"/>
              <w:left w:val="nil"/>
              <w:bottom w:val="single" w:sz="4" w:space="0" w:color="auto"/>
              <w:right w:val="single" w:sz="4" w:space="0" w:color="auto"/>
            </w:tcBorders>
            <w:shd w:val="clear" w:color="auto" w:fill="auto"/>
            <w:vAlign w:val="center"/>
          </w:tcPr>
          <w:p w:rsidR="00B30EA2" w:rsidRDefault="00924938" w:rsidP="009A2003">
            <w:pPr>
              <w:spacing w:line="240" w:lineRule="atLeast"/>
              <w:ind w:leftChars="-23" w:left="119" w:rightChars="-31" w:right="-65" w:hangingChars="79" w:hanging="167"/>
              <w:jc w:val="center"/>
              <w:rPr>
                <w:rFonts w:ascii="宋体" w:eastAsia="宋体" w:hAnsi="宋体" w:cs="宋体"/>
                <w:b/>
                <w:kern w:val="0"/>
                <w:szCs w:val="21"/>
              </w:rPr>
            </w:pPr>
            <w:r>
              <w:rPr>
                <w:rFonts w:ascii="宋体" w:eastAsia="宋体" w:hAnsi="宋体" w:cs="宋体" w:hint="eastAsia"/>
                <w:b/>
                <w:kern w:val="0"/>
                <w:szCs w:val="21"/>
              </w:rPr>
              <w:t>从业人员</w:t>
            </w:r>
          </w:p>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人</w:t>
            </w:r>
            <w:r>
              <w:rPr>
                <w:rFonts w:ascii="宋体" w:eastAsia="宋体" w:hAnsi="宋体" w:cs="宋体" w:hint="eastAsia"/>
                <w:b/>
                <w:kern w:val="0"/>
                <w:szCs w:val="21"/>
              </w:rPr>
              <w:t>)</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人</w:t>
            </w:r>
            <w:r>
              <w:rPr>
                <w:rFonts w:ascii="宋体" w:eastAsia="宋体" w:hAnsi="宋体" w:cs="宋体" w:hint="eastAsia"/>
                <w:b/>
                <w:kern w:val="0"/>
                <w:szCs w:val="21"/>
              </w:rPr>
              <w:t>)</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B30EA2" w:rsidRDefault="00924938">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r>
      <w:tr w:rsidR="00B30EA2">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B30EA2" w:rsidRDefault="00924938">
            <w:pPr>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B30EA2" w:rsidRDefault="00924938">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30EA2">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30EA2">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r>
      <w:tr w:rsidR="00B30EA2">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30EA2">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30EA2">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30EA2">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30EA2">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30EA2">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30EA2">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30EA2">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30EA2">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30EA2">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10000</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2000</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2000</w:t>
            </w:r>
          </w:p>
        </w:tc>
      </w:tr>
      <w:tr w:rsidR="00B30EA2">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B30EA2">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120000</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8000</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100</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100</w:t>
            </w:r>
          </w:p>
        </w:tc>
      </w:tr>
      <w:tr w:rsidR="00B30EA2">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16</w:t>
            </w:r>
          </w:p>
        </w:tc>
        <w:tc>
          <w:tcPr>
            <w:tcW w:w="1954" w:type="dxa"/>
            <w:tcBorders>
              <w:top w:val="nil"/>
              <w:left w:val="nil"/>
              <w:bottom w:val="single" w:sz="4" w:space="0" w:color="auto"/>
              <w:right w:val="single" w:sz="4" w:space="0" w:color="auto"/>
            </w:tcBorders>
            <w:shd w:val="clear" w:color="auto" w:fill="auto"/>
            <w:vAlign w:val="center"/>
          </w:tcPr>
          <w:p w:rsidR="00B30EA2" w:rsidRDefault="00924938">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B30EA2" w:rsidRDefault="00924938">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B30EA2" w:rsidRDefault="00B30EA2">
      <w:pPr>
        <w:rPr>
          <w:rFonts w:ascii="宋体" w:eastAsia="宋体" w:hAnsi="宋体"/>
        </w:rPr>
        <w:sectPr w:rsidR="00B30EA2">
          <w:pgSz w:w="16838" w:h="11906" w:orient="landscape"/>
          <w:pgMar w:top="1191" w:right="1134" w:bottom="1191" w:left="1134" w:header="851" w:footer="851" w:gutter="0"/>
          <w:cols w:space="425"/>
          <w:docGrid w:type="linesAndChars" w:linePitch="312"/>
        </w:sectPr>
      </w:pPr>
      <w:bookmarkStart w:id="135" w:name="_Toc494702274"/>
      <w:bookmarkStart w:id="136" w:name="_Toc495861553"/>
      <w:bookmarkStart w:id="137" w:name="_Toc494665004"/>
      <w:bookmarkStart w:id="138" w:name="_Toc494745321"/>
      <w:bookmarkStart w:id="139" w:name="_Toc494665557"/>
      <w:bookmarkStart w:id="140" w:name="_Toc494665954"/>
      <w:bookmarkStart w:id="141" w:name="_Toc494721104"/>
    </w:p>
    <w:p w:rsidR="00B30EA2" w:rsidRDefault="00B30EA2"/>
    <w:p w:rsidR="00B30EA2" w:rsidRDefault="00924938" w:rsidP="009A2003">
      <w:pPr>
        <w:pStyle w:val="2"/>
        <w:numPr>
          <w:ilvl w:val="0"/>
          <w:numId w:val="62"/>
        </w:numPr>
        <w:spacing w:before="100" w:beforeAutospacing="1" w:afterLines="50" w:line="360" w:lineRule="auto"/>
        <w:ind w:left="1288" w:hanging="1288"/>
        <w:rPr>
          <w:rFonts w:ascii="宋体" w:eastAsia="宋体" w:hAnsi="宋体"/>
        </w:rPr>
      </w:pPr>
      <w:r>
        <w:rPr>
          <w:rFonts w:ascii="宋体" w:eastAsia="宋体" w:hAnsi="宋体" w:hint="eastAsia"/>
        </w:rPr>
        <w:t>残疾人福利性单位声明函</w:t>
      </w:r>
      <w:bookmarkEnd w:id="135"/>
      <w:bookmarkEnd w:id="136"/>
      <w:bookmarkEnd w:id="137"/>
      <w:bookmarkEnd w:id="138"/>
      <w:bookmarkEnd w:id="139"/>
      <w:bookmarkEnd w:id="140"/>
      <w:bookmarkEnd w:id="141"/>
    </w:p>
    <w:p w:rsidR="00B30EA2" w:rsidRDefault="00B30EA2"/>
    <w:p w:rsidR="00B30EA2" w:rsidRDefault="00B30EA2"/>
    <w:p w:rsidR="00B30EA2" w:rsidRDefault="00924938">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B30EA2" w:rsidRDefault="00924938" w:rsidP="009A2003">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B30EA2" w:rsidRDefault="00924938">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B30EA2" w:rsidRDefault="00924938">
      <w:pPr>
        <w:pStyle w:val="a7"/>
        <w:spacing w:line="360" w:lineRule="auto"/>
        <w:ind w:firstLineChars="198" w:firstLine="475"/>
        <w:jc w:val="left"/>
        <w:rPr>
          <w:rFonts w:hAnsi="宋体"/>
          <w:sz w:val="24"/>
        </w:rPr>
      </w:pPr>
      <w:r>
        <w:rPr>
          <w:rFonts w:hAnsi="宋体" w:hint="eastAsia"/>
          <w:sz w:val="24"/>
        </w:rPr>
        <w:t>单位郑重声明，根据《财政部</w:t>
      </w:r>
      <w:r>
        <w:rPr>
          <w:rFonts w:hAnsi="宋体" w:hint="eastAsia"/>
          <w:sz w:val="24"/>
        </w:rPr>
        <w:t xml:space="preserve"> </w:t>
      </w:r>
      <w:r>
        <w:rPr>
          <w:rFonts w:hAnsi="宋体" w:hint="eastAsia"/>
          <w:sz w:val="24"/>
        </w:rPr>
        <w:t>民政部</w:t>
      </w:r>
      <w:r>
        <w:rPr>
          <w:rFonts w:hAnsi="宋体" w:hint="eastAsia"/>
          <w:sz w:val="24"/>
        </w:rPr>
        <w:t xml:space="preserve"> </w:t>
      </w:r>
      <w:r>
        <w:rPr>
          <w:rFonts w:hAnsi="宋体" w:hint="eastAsia"/>
          <w:sz w:val="24"/>
        </w:rPr>
        <w:t>中国残疾人联合会关于促进残疾人就业政府采购政策的通知》（财库〔</w:t>
      </w:r>
      <w:r>
        <w:rPr>
          <w:rFonts w:hAnsi="宋体" w:hint="eastAsia"/>
          <w:sz w:val="24"/>
        </w:rPr>
        <w:t>2017</w:t>
      </w:r>
      <w:r>
        <w:rPr>
          <w:rFonts w:hAnsi="宋体" w:hint="eastAsia"/>
          <w:sz w:val="24"/>
        </w:rPr>
        <w:t>〕</w:t>
      </w:r>
      <w:r>
        <w:rPr>
          <w:rFonts w:hAnsi="宋体" w:hint="eastAsia"/>
          <w:sz w:val="24"/>
        </w:rPr>
        <w:t>141</w:t>
      </w:r>
      <w:r>
        <w:rPr>
          <w:rFonts w:hAnsi="宋体" w:hint="eastAsia"/>
          <w:sz w:val="24"/>
        </w:rPr>
        <w:t>号）的规定，本</w:t>
      </w:r>
      <w:r>
        <w:rPr>
          <w:rFonts w:hAnsi="宋体" w:hint="eastAsia"/>
          <w:color w:val="0D0D0D" w:themeColor="text1" w:themeTint="F2"/>
          <w:sz w:val="24"/>
        </w:rPr>
        <w:t>单位为符合条件的残疾人福利性单位（详见“残疾人福利性单位应当满足的条件”）。</w:t>
      </w:r>
    </w:p>
    <w:p w:rsidR="00B30EA2" w:rsidRDefault="00924938">
      <w:pPr>
        <w:pStyle w:val="a7"/>
        <w:spacing w:line="360" w:lineRule="auto"/>
        <w:ind w:firstLineChars="198" w:firstLine="475"/>
        <w:jc w:val="left"/>
        <w:rPr>
          <w:rFonts w:hAnsi="宋体"/>
          <w:sz w:val="24"/>
        </w:rPr>
      </w:pPr>
      <w:r>
        <w:rPr>
          <w:rFonts w:hAnsi="宋体" w:hint="eastAsia"/>
          <w:sz w:val="24"/>
        </w:rPr>
        <w:t>1.</w:t>
      </w:r>
      <w:r>
        <w:rPr>
          <w:rFonts w:hAnsi="宋体" w:hint="eastAsia"/>
          <w:sz w:val="24"/>
        </w:rPr>
        <w:t>本单位授权</w:t>
      </w:r>
      <w:r>
        <w:rPr>
          <w:rFonts w:hAnsi="宋体" w:hint="eastAsia"/>
          <w:sz w:val="24"/>
          <w:u w:val="single"/>
        </w:rPr>
        <w:t xml:space="preserve"> </w:t>
      </w:r>
      <w:r>
        <w:rPr>
          <w:rFonts w:hAnsi="宋体" w:hint="eastAsia"/>
          <w:sz w:val="24"/>
          <w:u w:val="single"/>
        </w:rPr>
        <w:t>（投标人）</w:t>
      </w:r>
      <w:r>
        <w:rPr>
          <w:rFonts w:hAnsi="宋体" w:hint="eastAsia"/>
          <w:sz w:val="24"/>
          <w:u w:val="single"/>
        </w:rPr>
        <w:t xml:space="preserve"> </w:t>
      </w:r>
      <w:r>
        <w:rPr>
          <w:rFonts w:hAnsi="宋体" w:hint="eastAsia"/>
          <w:sz w:val="24"/>
        </w:rPr>
        <w:t>参加</w:t>
      </w:r>
      <w:r>
        <w:rPr>
          <w:rFonts w:hAnsi="宋体" w:hint="eastAsia"/>
          <w:sz w:val="24"/>
        </w:rPr>
        <w:t>_</w:t>
      </w:r>
      <w:r>
        <w:rPr>
          <w:rFonts w:hAnsi="宋体" w:hint="eastAsia"/>
          <w:sz w:val="24"/>
          <w:u w:val="single"/>
        </w:rPr>
        <w:t>（采购人）</w:t>
      </w:r>
      <w:r>
        <w:rPr>
          <w:rFonts w:hAnsi="宋体" w:hint="eastAsia"/>
          <w:sz w:val="24"/>
        </w:rPr>
        <w:t>的</w:t>
      </w:r>
      <w:r>
        <w:rPr>
          <w:rFonts w:hAnsi="宋体" w:hint="eastAsia"/>
          <w:sz w:val="24"/>
        </w:rPr>
        <w:t>__</w:t>
      </w:r>
      <w:r>
        <w:rPr>
          <w:rFonts w:hAnsi="宋体" w:hint="eastAsia"/>
          <w:sz w:val="24"/>
          <w:u w:val="single"/>
        </w:rPr>
        <w:t>_ _</w:t>
      </w:r>
      <w:r>
        <w:rPr>
          <w:rFonts w:hAnsi="宋体" w:hint="eastAsia"/>
          <w:sz w:val="24"/>
        </w:rPr>
        <w:t>项目（项目编号：</w:t>
      </w:r>
      <w:r>
        <w:rPr>
          <w:rFonts w:hAnsi="宋体" w:hint="eastAsia"/>
          <w:sz w:val="24"/>
        </w:rPr>
        <w:t>_____</w:t>
      </w:r>
      <w:r>
        <w:rPr>
          <w:rFonts w:hAnsi="宋体" w:hint="eastAsia"/>
          <w:sz w:val="24"/>
        </w:rPr>
        <w:t>）采购活动提供本单位制造的货物。本条所称货物不包括使用非残疾人福利性单位注册商标的货物。</w:t>
      </w:r>
    </w:p>
    <w:p w:rsidR="00B30EA2" w:rsidRDefault="00924938">
      <w:pPr>
        <w:spacing w:line="360" w:lineRule="auto"/>
        <w:ind w:firstLineChars="200" w:firstLine="480"/>
        <w:rPr>
          <w:rFonts w:ascii="宋体" w:hAnsi="宋体"/>
          <w:bCs/>
          <w:color w:val="0D0D0D"/>
          <w:sz w:val="24"/>
        </w:rPr>
      </w:pPr>
      <w:r>
        <w:rPr>
          <w:rFonts w:ascii="宋体" w:hAnsi="宋体" w:hint="eastAsia"/>
          <w:bCs/>
          <w:sz w:val="24"/>
          <w:lang w:val="zh-CN"/>
        </w:rPr>
        <w:t>2</w:t>
      </w:r>
      <w:r>
        <w:rPr>
          <w:rFonts w:ascii="宋体" w:hAnsi="宋体" w:hint="eastAsia"/>
          <w:bCs/>
          <w:sz w:val="24"/>
        </w:rPr>
        <w:t>.</w:t>
      </w:r>
      <w:r>
        <w:rPr>
          <w:rFonts w:ascii="宋体" w:hAnsi="宋体" w:hint="eastAsia"/>
          <w:bCs/>
          <w:sz w:val="24"/>
        </w:rPr>
        <w:t>由本单位制造的</w:t>
      </w:r>
      <w:r>
        <w:rPr>
          <w:rFonts w:ascii="宋体" w:hAnsi="宋体" w:hint="eastAsia"/>
          <w:bCs/>
          <w:color w:val="0D0D0D"/>
          <w:sz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B30EA2">
        <w:trPr>
          <w:trHeight w:val="454"/>
        </w:trPr>
        <w:tc>
          <w:tcPr>
            <w:tcW w:w="652" w:type="dxa"/>
            <w:shd w:val="clear" w:color="auto" w:fill="auto"/>
            <w:vAlign w:val="center"/>
          </w:tcPr>
          <w:p w:rsidR="00B30EA2" w:rsidRDefault="00924938">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B30EA2" w:rsidRDefault="00924938">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B30EA2" w:rsidRDefault="00924938">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B30EA2" w:rsidRDefault="00924938">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B30EA2" w:rsidRDefault="00924938">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c>
          <w:tcPr>
            <w:tcW w:w="1843" w:type="dxa"/>
            <w:shd w:val="clear" w:color="auto" w:fill="auto"/>
            <w:vAlign w:val="center"/>
          </w:tcPr>
          <w:p w:rsidR="00B30EA2" w:rsidRDefault="00924938">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c>
          <w:tcPr>
            <w:tcW w:w="1228" w:type="dxa"/>
            <w:shd w:val="clear" w:color="auto" w:fill="auto"/>
            <w:vAlign w:val="center"/>
          </w:tcPr>
          <w:p w:rsidR="00B30EA2" w:rsidRDefault="00924938">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B30EA2">
        <w:trPr>
          <w:trHeight w:val="20"/>
        </w:trPr>
        <w:tc>
          <w:tcPr>
            <w:tcW w:w="652" w:type="dxa"/>
            <w:shd w:val="clear" w:color="auto" w:fill="auto"/>
            <w:vAlign w:val="center"/>
          </w:tcPr>
          <w:p w:rsidR="00B30EA2" w:rsidRDefault="00B30EA2">
            <w:pPr>
              <w:numPr>
                <w:ilvl w:val="0"/>
                <w:numId w:val="64"/>
              </w:numPr>
              <w:tabs>
                <w:tab w:val="left" w:pos="82"/>
              </w:tabs>
              <w:adjustRightInd w:val="0"/>
              <w:snapToGrid w:val="0"/>
              <w:jc w:val="center"/>
              <w:rPr>
                <w:rFonts w:ascii="宋体" w:hAnsi="宋体"/>
                <w:sz w:val="24"/>
              </w:rPr>
            </w:pPr>
          </w:p>
        </w:tc>
        <w:tc>
          <w:tcPr>
            <w:tcW w:w="241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B30EA2" w:rsidRDefault="00B30EA2" w:rsidP="009A2003">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r>
      <w:tr w:rsidR="00B30EA2">
        <w:trPr>
          <w:trHeight w:val="20"/>
        </w:trPr>
        <w:tc>
          <w:tcPr>
            <w:tcW w:w="652" w:type="dxa"/>
            <w:shd w:val="clear" w:color="auto" w:fill="auto"/>
            <w:vAlign w:val="center"/>
          </w:tcPr>
          <w:p w:rsidR="00B30EA2" w:rsidRDefault="00B30EA2">
            <w:pPr>
              <w:numPr>
                <w:ilvl w:val="0"/>
                <w:numId w:val="64"/>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r>
      <w:tr w:rsidR="00B30EA2">
        <w:trPr>
          <w:trHeight w:val="20"/>
        </w:trPr>
        <w:tc>
          <w:tcPr>
            <w:tcW w:w="652" w:type="dxa"/>
            <w:shd w:val="clear" w:color="auto" w:fill="auto"/>
            <w:vAlign w:val="center"/>
          </w:tcPr>
          <w:p w:rsidR="00B30EA2" w:rsidRDefault="00924938">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r>
      <w:tr w:rsidR="00B30EA2">
        <w:trPr>
          <w:trHeight w:val="20"/>
        </w:trPr>
        <w:tc>
          <w:tcPr>
            <w:tcW w:w="6475" w:type="dxa"/>
            <w:gridSpan w:val="5"/>
            <w:shd w:val="clear" w:color="auto" w:fill="auto"/>
            <w:vAlign w:val="center"/>
          </w:tcPr>
          <w:p w:rsidR="00B30EA2" w:rsidRDefault="00924938">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r>
    </w:tbl>
    <w:p w:rsidR="00B30EA2" w:rsidRDefault="0092493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B30EA2" w:rsidRDefault="00B30EA2">
      <w:pPr>
        <w:spacing w:line="360" w:lineRule="auto"/>
        <w:rPr>
          <w:rFonts w:ascii="宋体" w:eastAsia="宋体" w:hAnsi="宋体" w:cs="Times New Roman"/>
          <w:bCs/>
          <w:color w:val="0D0D0D" w:themeColor="text1" w:themeTint="F2"/>
          <w:sz w:val="24"/>
          <w:szCs w:val="24"/>
        </w:rPr>
      </w:pPr>
    </w:p>
    <w:p w:rsidR="00B30EA2" w:rsidRDefault="00924938">
      <w:pPr>
        <w:pStyle w:val="a7"/>
        <w:spacing w:line="360" w:lineRule="auto"/>
        <w:jc w:val="left"/>
        <w:rPr>
          <w:rFonts w:hAnsi="宋体" w:cs="Corbel"/>
          <w:color w:val="0D0D0D" w:themeColor="text1" w:themeTint="F2"/>
          <w:sz w:val="24"/>
        </w:rPr>
      </w:pPr>
      <w:r>
        <w:rPr>
          <w:rFonts w:eastAsia="宋体" w:hAnsi="宋体" w:cs="Times New Roman" w:hint="eastAsia"/>
          <w:bCs/>
          <w:color w:val="0D0D0D" w:themeColor="text1" w:themeTint="F2"/>
          <w:sz w:val="24"/>
          <w:szCs w:val="24"/>
        </w:rPr>
        <w:t>说明：</w:t>
      </w:r>
      <w:r>
        <w:rPr>
          <w:rFonts w:hAnsi="宋体" w:cs="Corbel" w:hint="eastAsia"/>
          <w:color w:val="0D0D0D" w:themeColor="text1" w:themeTint="F2"/>
          <w:sz w:val="24"/>
        </w:rPr>
        <w:t>1</w:t>
      </w:r>
      <w:r>
        <w:rPr>
          <w:rFonts w:hAnsi="宋体" w:cs="Corbel" w:hint="eastAsia"/>
          <w:color w:val="0D0D0D" w:themeColor="text1" w:themeTint="F2"/>
          <w:sz w:val="24"/>
        </w:rPr>
        <w:t>、投标人所投货物为自己制造的，也应按本声明函格式填写。</w:t>
      </w:r>
    </w:p>
    <w:p w:rsidR="00B30EA2" w:rsidRDefault="00924938">
      <w:pPr>
        <w:pStyle w:val="a7"/>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2</w:t>
      </w:r>
      <w:r>
        <w:rPr>
          <w:rFonts w:hAnsi="宋体" w:hint="eastAsia"/>
          <w:color w:val="0D0D0D" w:themeColor="text1" w:themeTint="F2"/>
          <w:sz w:val="24"/>
        </w:rPr>
        <w:t>、组成联合体的大中型企业和其他自然人、法人或者其他组织，与残疾人福利性单位之间不得存在投资关系。</w:t>
      </w:r>
    </w:p>
    <w:p w:rsidR="00B30EA2" w:rsidRDefault="00924938">
      <w:pPr>
        <w:pStyle w:val="a7"/>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3</w:t>
      </w:r>
      <w:r>
        <w:rPr>
          <w:rFonts w:hAnsi="宋体" w:hint="eastAsia"/>
          <w:color w:val="0D0D0D" w:themeColor="text1" w:themeTint="F2"/>
          <w:sz w:val="24"/>
        </w:rPr>
        <w:t>、以联合体方式参与本项目投标的供应商，应由联合体双方签字盖章。</w:t>
      </w:r>
    </w:p>
    <w:p w:rsidR="00B30EA2" w:rsidRDefault="00B30EA2">
      <w:pPr>
        <w:spacing w:line="360" w:lineRule="auto"/>
        <w:rPr>
          <w:rFonts w:ascii="宋体" w:hAnsi="宋体"/>
          <w:sz w:val="24"/>
        </w:rPr>
      </w:pPr>
    </w:p>
    <w:p w:rsidR="00B30EA2" w:rsidRDefault="00924938" w:rsidP="009A2003">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B30EA2" w:rsidRDefault="00924938" w:rsidP="009A2003">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B30EA2" w:rsidRDefault="00924938" w:rsidP="009A2003">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期：</w:t>
      </w:r>
    </w:p>
    <w:p w:rsidR="00B30EA2" w:rsidRDefault="00B30EA2"/>
    <w:p w:rsidR="00B30EA2" w:rsidRDefault="00B30EA2">
      <w:pPr>
        <w:adjustRightInd w:val="0"/>
        <w:snapToGrid w:val="0"/>
        <w:jc w:val="center"/>
        <w:rPr>
          <w:rFonts w:ascii="宋体" w:eastAsia="宋体" w:hAnsi="宋体" w:cs="Times New Roman"/>
          <w:b/>
          <w:sz w:val="30"/>
          <w:szCs w:val="30"/>
          <w:lang w:val="zh-CN"/>
        </w:rPr>
      </w:pPr>
    </w:p>
    <w:p w:rsidR="00B30EA2" w:rsidRDefault="00924938" w:rsidP="009A2003">
      <w:pPr>
        <w:adjustRightInd w:val="0"/>
        <w:snapToGrid w:val="0"/>
        <w:spacing w:beforeLines="10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B30EA2" w:rsidRDefault="00924938" w:rsidP="009A2003">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B30EA2" w:rsidRDefault="00924938">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B30EA2" w:rsidRDefault="0092493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本单位郑重声明，根据《财政</w:t>
      </w:r>
      <w:r>
        <w:rPr>
          <w:rFonts w:ascii="宋体" w:eastAsia="宋体" w:hAnsi="宋体" w:cs="Times New Roman" w:hint="eastAsia"/>
          <w:color w:val="0D0D0D" w:themeColor="text1" w:themeTint="F2"/>
          <w:sz w:val="24"/>
          <w:szCs w:val="24"/>
        </w:rPr>
        <w:t>部</w:t>
      </w:r>
      <w:r>
        <w:rPr>
          <w:rFonts w:ascii="宋体" w:eastAsia="宋体" w:hAnsi="宋体" w:cs="Times New Roman" w:hint="eastAsia"/>
          <w:color w:val="0D0D0D" w:themeColor="text1" w:themeTint="F2"/>
          <w:sz w:val="24"/>
          <w:szCs w:val="24"/>
        </w:rPr>
        <w:t xml:space="preserve"> </w:t>
      </w:r>
      <w:r>
        <w:rPr>
          <w:rFonts w:ascii="宋体" w:eastAsia="宋体" w:hAnsi="宋体" w:cs="Times New Roman" w:hint="eastAsia"/>
          <w:color w:val="0D0D0D" w:themeColor="text1" w:themeTint="F2"/>
          <w:sz w:val="24"/>
          <w:szCs w:val="24"/>
        </w:rPr>
        <w:t>民政部</w:t>
      </w:r>
      <w:r>
        <w:rPr>
          <w:rFonts w:ascii="宋体" w:eastAsia="宋体" w:hAnsi="宋体" w:cs="Times New Roman" w:hint="eastAsia"/>
          <w:color w:val="0D0D0D" w:themeColor="text1" w:themeTint="F2"/>
          <w:sz w:val="24"/>
          <w:szCs w:val="24"/>
        </w:rPr>
        <w:t xml:space="preserve"> </w:t>
      </w:r>
      <w:r>
        <w:rPr>
          <w:rFonts w:ascii="宋体" w:eastAsia="宋体" w:hAnsi="宋体" w:cs="Times New Roman" w:hint="eastAsia"/>
          <w:color w:val="0D0D0D" w:themeColor="text1" w:themeTint="F2"/>
          <w:sz w:val="24"/>
          <w:szCs w:val="24"/>
        </w:rPr>
        <w:t>中国残疾人联合会关于促进残疾人就业政府采购政策的通知》（财库〔</w:t>
      </w:r>
      <w:r>
        <w:rPr>
          <w:rFonts w:ascii="宋体" w:eastAsia="宋体" w:hAnsi="宋体" w:cs="Times New Roman" w:hint="eastAsia"/>
          <w:color w:val="0D0D0D" w:themeColor="text1" w:themeTint="F2"/>
          <w:sz w:val="24"/>
          <w:szCs w:val="24"/>
        </w:rPr>
        <w:t>2017</w:t>
      </w:r>
      <w:r>
        <w:rPr>
          <w:rFonts w:ascii="宋体" w:eastAsia="宋体" w:hAnsi="宋体" w:cs="Times New Roman" w:hint="eastAsia"/>
          <w:color w:val="0D0D0D" w:themeColor="text1" w:themeTint="F2"/>
          <w:sz w:val="24"/>
          <w:szCs w:val="24"/>
        </w:rPr>
        <w:t>〕</w:t>
      </w:r>
      <w:r>
        <w:rPr>
          <w:rFonts w:ascii="宋体" w:eastAsia="宋体" w:hAnsi="宋体" w:cs="Times New Roman" w:hint="eastAsia"/>
          <w:color w:val="0D0D0D" w:themeColor="text1" w:themeTint="F2"/>
          <w:sz w:val="24"/>
          <w:szCs w:val="24"/>
        </w:rPr>
        <w:t>141</w:t>
      </w:r>
      <w:r>
        <w:rPr>
          <w:rFonts w:ascii="宋体" w:eastAsia="宋体" w:hAnsi="宋体" w:cs="Times New Roman" w:hint="eastAsia"/>
          <w:color w:val="0D0D0D" w:themeColor="text1" w:themeTint="F2"/>
          <w:sz w:val="24"/>
          <w:szCs w:val="24"/>
        </w:rPr>
        <w:t>号）的规定，本单位为符合条件的残疾人福利性单位</w:t>
      </w:r>
      <w:r>
        <w:rPr>
          <w:rFonts w:hAnsi="宋体" w:hint="eastAsia"/>
          <w:color w:val="0D0D0D" w:themeColor="text1" w:themeTint="F2"/>
          <w:sz w:val="24"/>
        </w:rPr>
        <w:t>（详见“残疾人福利性单位应当满足的条件”）</w:t>
      </w:r>
      <w:r>
        <w:rPr>
          <w:rFonts w:ascii="宋体" w:eastAsia="宋体" w:hAnsi="宋体" w:cs="Times New Roman" w:hint="eastAsia"/>
          <w:color w:val="0D0D0D" w:themeColor="text1" w:themeTint="F2"/>
          <w:sz w:val="24"/>
          <w:szCs w:val="24"/>
        </w:rPr>
        <w:t>，</w:t>
      </w:r>
      <w:r>
        <w:rPr>
          <w:rFonts w:ascii="宋体" w:eastAsia="宋体" w:hAnsi="宋体" w:cs="Times New Roman" w:hint="eastAsia"/>
          <w:sz w:val="24"/>
          <w:szCs w:val="24"/>
        </w:rPr>
        <w:t>且本单位参加</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w:t>
      </w:r>
      <w:r>
        <w:rPr>
          <w:rFonts w:ascii="Times New Roman" w:eastAsia="宋体" w:hAnsi="宋体" w:cs="Times New Roman" w:hint="eastAsia"/>
          <w:sz w:val="24"/>
          <w:szCs w:val="24"/>
          <w:u w:val="single"/>
        </w:rPr>
        <w:t>采购</w:t>
      </w:r>
      <w:r>
        <w:rPr>
          <w:rFonts w:ascii="宋体" w:eastAsia="宋体" w:hAnsi="宋体" w:cs="Times New Roman" w:hint="eastAsia"/>
          <w:sz w:val="24"/>
          <w:szCs w:val="24"/>
          <w:u w:val="single"/>
        </w:rPr>
        <w:t>人）</w:t>
      </w:r>
      <w:r>
        <w:rPr>
          <w:rFonts w:ascii="Times New Roman" w:eastAsia="宋体" w:hAnsi="宋体" w:cs="Times New Roman" w:hint="eastAsia"/>
          <w:sz w:val="24"/>
          <w:szCs w:val="24"/>
        </w:rPr>
        <w:t>的</w:t>
      </w:r>
      <w:r>
        <w:rPr>
          <w:rFonts w:asciiTheme="minorEastAsia" w:hAnsiTheme="minorEastAsia" w:cs="Times New Roman" w:hint="eastAsia"/>
          <w:sz w:val="24"/>
          <w:szCs w:val="24"/>
          <w:u w:val="single"/>
        </w:rPr>
        <w:t>__   _</w:t>
      </w:r>
      <w:r>
        <w:rPr>
          <w:rFonts w:ascii="Times New Roman" w:eastAsia="宋体" w:hAnsi="宋体" w:cs="Times New Roman" w:hint="eastAsia"/>
          <w:sz w:val="24"/>
          <w:szCs w:val="24"/>
        </w:rPr>
        <w:t>项目（项目编号：</w:t>
      </w:r>
      <w:r>
        <w:rPr>
          <w:rFonts w:ascii="Times New Roman" w:eastAsia="宋体" w:hAnsi="宋体" w:cs="Times New Roman" w:hint="eastAsia"/>
          <w:sz w:val="24"/>
          <w:szCs w:val="24"/>
        </w:rPr>
        <w:t>______</w:t>
      </w:r>
      <w:r>
        <w:rPr>
          <w:rFonts w:ascii="Times New Roman" w:eastAsia="宋体" w:hAnsi="宋体" w:cs="Times New Roman" w:hint="eastAsia"/>
          <w:sz w:val="24"/>
          <w:szCs w:val="24"/>
        </w:rPr>
        <w:t>）</w:t>
      </w:r>
      <w:r>
        <w:rPr>
          <w:rFonts w:ascii="宋体" w:eastAsia="宋体" w:hAnsi="宋体" w:cs="Times New Roman" w:hint="eastAsia"/>
          <w:sz w:val="24"/>
          <w:szCs w:val="24"/>
        </w:rPr>
        <w:t>采购活动由本单位承担工程（或提供服务）。</w:t>
      </w:r>
    </w:p>
    <w:p w:rsidR="00B30EA2" w:rsidRDefault="0092493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B30EA2" w:rsidRDefault="00B30EA2">
      <w:pPr>
        <w:spacing w:line="360" w:lineRule="auto"/>
        <w:rPr>
          <w:rFonts w:ascii="宋体" w:eastAsia="宋体" w:hAnsi="宋体" w:cs="Times New Roman"/>
          <w:sz w:val="24"/>
          <w:szCs w:val="24"/>
        </w:rPr>
      </w:pPr>
    </w:p>
    <w:p w:rsidR="00B30EA2" w:rsidRDefault="00B30EA2">
      <w:pPr>
        <w:spacing w:line="360" w:lineRule="auto"/>
        <w:rPr>
          <w:rFonts w:ascii="宋体" w:eastAsia="宋体" w:hAnsi="宋体" w:cs="Times New Roman"/>
          <w:sz w:val="24"/>
          <w:szCs w:val="24"/>
        </w:rPr>
      </w:pPr>
    </w:p>
    <w:p w:rsidR="00B30EA2" w:rsidRDefault="00924938">
      <w:pPr>
        <w:spacing w:line="360" w:lineRule="auto"/>
        <w:ind w:left="1080" w:hangingChars="450" w:hanging="1080"/>
        <w:jc w:val="left"/>
        <w:rPr>
          <w:rFonts w:ascii="宋体" w:hAnsi="宋体" w:cs="Courier New"/>
          <w:color w:val="0D0D0D" w:themeColor="text1" w:themeTint="F2"/>
          <w:sz w:val="24"/>
          <w:szCs w:val="21"/>
        </w:rPr>
      </w:pPr>
      <w:r>
        <w:rPr>
          <w:rFonts w:ascii="宋体" w:hAnsi="宋体" w:cs="Courier New" w:hint="eastAsia"/>
          <w:color w:val="0D0D0D" w:themeColor="text1" w:themeTint="F2"/>
          <w:sz w:val="24"/>
          <w:szCs w:val="21"/>
        </w:rPr>
        <w:t>说明：</w:t>
      </w:r>
      <w:r>
        <w:rPr>
          <w:rFonts w:ascii="宋体" w:hAnsi="宋体" w:cs="Courier New" w:hint="eastAsia"/>
          <w:color w:val="0D0D0D" w:themeColor="text1" w:themeTint="F2"/>
          <w:sz w:val="24"/>
          <w:szCs w:val="21"/>
        </w:rPr>
        <w:t>1</w:t>
      </w:r>
      <w:r>
        <w:rPr>
          <w:rFonts w:ascii="宋体" w:hAnsi="宋体" w:cs="Courier New" w:hint="eastAsia"/>
          <w:color w:val="0D0D0D" w:themeColor="text1" w:themeTint="F2"/>
          <w:sz w:val="24"/>
          <w:szCs w:val="21"/>
        </w:rPr>
        <w:t>、组成联合体的大中型企业和其他自然人、法人或者其他组织，与残疾人福利性单位之间不得存在投资关系。</w:t>
      </w:r>
    </w:p>
    <w:p w:rsidR="00B30EA2" w:rsidRDefault="00924938">
      <w:pPr>
        <w:spacing w:line="360" w:lineRule="auto"/>
        <w:ind w:leftChars="342" w:left="1078" w:hangingChars="150" w:hanging="360"/>
        <w:jc w:val="left"/>
        <w:rPr>
          <w:rFonts w:ascii="宋体" w:eastAsia="宋体" w:hAnsi="宋体" w:cs="Times New Roman"/>
          <w:color w:val="0D0D0D" w:themeColor="text1" w:themeTint="F2"/>
          <w:sz w:val="24"/>
          <w:szCs w:val="24"/>
        </w:rPr>
      </w:pPr>
      <w:r>
        <w:rPr>
          <w:rFonts w:ascii="宋体" w:hAnsi="宋体" w:cs="Courier New" w:hint="eastAsia"/>
          <w:color w:val="0D0D0D" w:themeColor="text1" w:themeTint="F2"/>
          <w:sz w:val="24"/>
          <w:szCs w:val="21"/>
        </w:rPr>
        <w:t>2</w:t>
      </w:r>
      <w:r>
        <w:rPr>
          <w:rFonts w:ascii="宋体" w:hAnsi="宋体" w:cs="Courier New" w:hint="eastAsia"/>
          <w:color w:val="0D0D0D" w:themeColor="text1" w:themeTint="F2"/>
          <w:sz w:val="24"/>
          <w:szCs w:val="21"/>
        </w:rPr>
        <w:t>、以联合体方式参与本项目投标的供应商，应由联合体双方签字盖章。</w:t>
      </w:r>
    </w:p>
    <w:p w:rsidR="00B30EA2" w:rsidRDefault="00B30EA2">
      <w:pPr>
        <w:spacing w:line="360" w:lineRule="auto"/>
        <w:rPr>
          <w:rFonts w:ascii="宋体" w:eastAsia="宋体" w:hAnsi="宋体" w:cs="Times New Roman"/>
          <w:sz w:val="24"/>
          <w:szCs w:val="24"/>
        </w:rPr>
      </w:pPr>
    </w:p>
    <w:p w:rsidR="00B30EA2" w:rsidRDefault="00B30EA2">
      <w:pPr>
        <w:spacing w:line="360" w:lineRule="auto"/>
        <w:rPr>
          <w:rFonts w:ascii="宋体" w:eastAsia="宋体" w:hAnsi="宋体" w:cs="Times New Roman"/>
          <w:sz w:val="24"/>
          <w:szCs w:val="24"/>
        </w:rPr>
      </w:pPr>
    </w:p>
    <w:p w:rsidR="00B30EA2" w:rsidRDefault="00924938" w:rsidP="009A2003">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B30EA2" w:rsidRDefault="00924938" w:rsidP="009A2003">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投标人授权代表（签字）：</w:t>
      </w:r>
    </w:p>
    <w:p w:rsidR="00B30EA2" w:rsidRDefault="00924938" w:rsidP="009A2003">
      <w:pPr>
        <w:spacing w:before="100" w:beforeAutospacing="1" w:after="100" w:afterAutospacing="1" w:line="360" w:lineRule="auto"/>
        <w:ind w:firstLineChars="1382" w:firstLine="3330"/>
        <w:rPr>
          <w:rFonts w:ascii="Times New Roman" w:eastAsia="宋体" w:hAnsi="宋体" w:cs="Times New Roman"/>
          <w:bCs/>
          <w:sz w:val="24"/>
          <w:szCs w:val="24"/>
          <w:u w:val="single"/>
        </w:rPr>
      </w:pPr>
      <w:r>
        <w:rPr>
          <w:rFonts w:ascii="Times New Roman" w:eastAsia="宋体" w:hAnsi="宋体" w:cs="Times New Roman" w:hint="eastAsia"/>
          <w:b/>
          <w:sz w:val="24"/>
          <w:szCs w:val="24"/>
        </w:rPr>
        <w:t>日</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期：</w:t>
      </w:r>
    </w:p>
    <w:p w:rsidR="00B30EA2" w:rsidRDefault="00924938">
      <w:r>
        <w:br w:type="page"/>
      </w:r>
    </w:p>
    <w:p w:rsidR="00B30EA2" w:rsidRDefault="00924938">
      <w:pPr>
        <w:spacing w:line="60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享受政府采购支持政策的残疾人福利性单位应当同时满足以下条件：</w:t>
      </w:r>
    </w:p>
    <w:p w:rsidR="00B30EA2" w:rsidRDefault="00924938">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（一）安置的残疾人占本单位在职职工人数的比例不低于</w:t>
      </w:r>
      <w:r>
        <w:rPr>
          <w:rFonts w:ascii="宋体" w:eastAsia="宋体" w:hAnsi="宋体" w:cs="Times New Roman" w:hint="eastAsia"/>
          <w:sz w:val="24"/>
          <w:szCs w:val="24"/>
        </w:rPr>
        <w:t>25%</w:t>
      </w:r>
      <w:r>
        <w:rPr>
          <w:rFonts w:ascii="宋体" w:eastAsia="宋体" w:hAnsi="宋体" w:cs="Times New Roman" w:hint="eastAsia"/>
          <w:sz w:val="24"/>
          <w:szCs w:val="24"/>
        </w:rPr>
        <w:t>（含</w:t>
      </w:r>
      <w:r>
        <w:rPr>
          <w:rFonts w:ascii="宋体" w:eastAsia="宋体" w:hAnsi="宋体" w:cs="Times New Roman" w:hint="eastAsia"/>
          <w:sz w:val="24"/>
          <w:szCs w:val="24"/>
        </w:rPr>
        <w:t>25%</w:t>
      </w:r>
      <w:r>
        <w:rPr>
          <w:rFonts w:ascii="宋体" w:eastAsia="宋体" w:hAnsi="宋体" w:cs="Times New Roman" w:hint="eastAsia"/>
          <w:sz w:val="24"/>
          <w:szCs w:val="24"/>
        </w:rPr>
        <w:t>），并且安置的残疾人人数不少于</w:t>
      </w:r>
      <w:r>
        <w:rPr>
          <w:rFonts w:ascii="宋体" w:eastAsia="宋体" w:hAnsi="宋体" w:cs="Times New Roman" w:hint="eastAsia"/>
          <w:sz w:val="24"/>
          <w:szCs w:val="24"/>
        </w:rPr>
        <w:t>10</w:t>
      </w:r>
      <w:r>
        <w:rPr>
          <w:rFonts w:ascii="宋体" w:eastAsia="宋体" w:hAnsi="宋体" w:cs="Times New Roman" w:hint="eastAsia"/>
          <w:sz w:val="24"/>
          <w:szCs w:val="24"/>
        </w:rPr>
        <w:t>人（含</w:t>
      </w:r>
      <w:r>
        <w:rPr>
          <w:rFonts w:ascii="宋体" w:eastAsia="宋体" w:hAnsi="宋体" w:cs="Times New Roman" w:hint="eastAsia"/>
          <w:sz w:val="24"/>
          <w:szCs w:val="24"/>
        </w:rPr>
        <w:t>10</w:t>
      </w:r>
      <w:r>
        <w:rPr>
          <w:rFonts w:ascii="宋体" w:eastAsia="宋体" w:hAnsi="宋体" w:cs="Times New Roman" w:hint="eastAsia"/>
          <w:sz w:val="24"/>
          <w:szCs w:val="24"/>
        </w:rPr>
        <w:t>人）；</w:t>
      </w:r>
    </w:p>
    <w:p w:rsidR="00B30EA2" w:rsidRDefault="00924938">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（二）依法与安置的每位残疾人签订了一年以上（含一年）的劳动合同或服务协议；</w:t>
      </w:r>
    </w:p>
    <w:p w:rsidR="00B30EA2" w:rsidRDefault="00924938">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（三）为安置的每位残疾人按月足额缴纳了基本养老保险、基本医疗保险、失业保险、工伤保险和生育保险等社会保险费；</w:t>
      </w:r>
    </w:p>
    <w:p w:rsidR="00B30EA2" w:rsidRDefault="00924938">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（四）通过银行等金融机构向安置的每位残疾人，按月支付了不低于单位所在区县适用的经省级人民政府批准的月最低工资标准的工资；</w:t>
      </w:r>
    </w:p>
    <w:p w:rsidR="00B30EA2" w:rsidRDefault="00924938">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（五）提供本单位制造的货物、承担的工程或者服务（以下简称产品），或者提供其他残疾人福利性单位制造的货物（不包括使用非残疾人福利性单位注册商标的货物）。</w:t>
      </w:r>
    </w:p>
    <w:p w:rsidR="00B30EA2" w:rsidRDefault="00924938">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前款所称残疾人是指法定劳动年龄内，持有《中华人民共和国残疾人证》或者《中华人民共和国残疾军人证（</w:t>
      </w:r>
      <w:r>
        <w:rPr>
          <w:rFonts w:ascii="宋体" w:eastAsia="宋体" w:hAnsi="宋体" w:cs="Times New Roman" w:hint="eastAsia"/>
          <w:sz w:val="24"/>
          <w:szCs w:val="24"/>
        </w:rPr>
        <w:t>1</w:t>
      </w:r>
      <w:r>
        <w:rPr>
          <w:rFonts w:ascii="宋体" w:eastAsia="宋体" w:hAnsi="宋体" w:cs="Times New Roman" w:hint="eastAsia"/>
          <w:sz w:val="24"/>
          <w:szCs w:val="24"/>
        </w:rPr>
        <w:t>至</w:t>
      </w:r>
      <w:r>
        <w:rPr>
          <w:rFonts w:ascii="宋体" w:eastAsia="宋体" w:hAnsi="宋体" w:cs="Times New Roman" w:hint="eastAsia"/>
          <w:sz w:val="24"/>
          <w:szCs w:val="24"/>
        </w:rPr>
        <w:t>8</w:t>
      </w:r>
      <w:r>
        <w:rPr>
          <w:rFonts w:ascii="宋体" w:eastAsia="宋体" w:hAnsi="宋体" w:cs="Times New Roman" w:hint="eastAsia"/>
          <w:sz w:val="24"/>
          <w:szCs w:val="24"/>
        </w:rPr>
        <w:t>级）》的自然人，包括具有劳动条件和劳动意愿的精神残疾人。在职职工人数是指与残疾人福利性单位建立劳动关系并依法签订劳动合同或者服务协议的雇员人数。</w:t>
      </w:r>
    </w:p>
    <w:p w:rsidR="00B30EA2" w:rsidRDefault="00B30EA2"/>
    <w:p w:rsidR="00B30EA2" w:rsidRDefault="00924938">
      <w:r>
        <w:br w:type="page"/>
      </w:r>
    </w:p>
    <w:p w:rsidR="00B30EA2" w:rsidRDefault="00924938" w:rsidP="009A2003">
      <w:pPr>
        <w:pStyle w:val="2"/>
        <w:numPr>
          <w:ilvl w:val="0"/>
          <w:numId w:val="62"/>
        </w:numPr>
        <w:spacing w:before="100" w:beforeAutospacing="1" w:afterLines="50" w:line="360" w:lineRule="auto"/>
        <w:ind w:left="1288" w:hanging="1288"/>
        <w:rPr>
          <w:rFonts w:ascii="宋体" w:eastAsia="宋体" w:hAnsi="宋体"/>
        </w:rPr>
      </w:pPr>
      <w:bookmarkStart w:id="142" w:name="_Toc494745322"/>
      <w:bookmarkStart w:id="143" w:name="_Toc495861554"/>
      <w:bookmarkStart w:id="144" w:name="_Toc494665558"/>
      <w:bookmarkStart w:id="145" w:name="_Toc494721105"/>
      <w:bookmarkStart w:id="146" w:name="_Toc494577410"/>
      <w:bookmarkStart w:id="147" w:name="_Toc494702275"/>
      <w:bookmarkStart w:id="148" w:name="_Toc494665955"/>
      <w:bookmarkStart w:id="149" w:name="_Toc494665005"/>
      <w:r>
        <w:rPr>
          <w:rFonts w:ascii="宋体" w:eastAsia="宋体" w:hAnsi="宋体" w:hint="eastAsia"/>
        </w:rPr>
        <w:lastRenderedPageBreak/>
        <w:t>开标一览表</w:t>
      </w:r>
      <w:bookmarkEnd w:id="142"/>
      <w:bookmarkEnd w:id="143"/>
      <w:bookmarkEnd w:id="144"/>
      <w:bookmarkEnd w:id="145"/>
      <w:bookmarkEnd w:id="146"/>
      <w:bookmarkEnd w:id="147"/>
      <w:bookmarkEnd w:id="148"/>
      <w:bookmarkEnd w:id="149"/>
    </w:p>
    <w:p w:rsidR="00B30EA2" w:rsidRDefault="00924938">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w:t>
      </w:r>
      <w:r>
        <w:rPr>
          <w:rFonts w:ascii="宋体" w:eastAsia="宋体" w:hAnsi="宋体" w:cs="Times New Roman" w:hint="eastAsia"/>
          <w:b/>
          <w:sz w:val="24"/>
          <w:szCs w:val="21"/>
          <w:lang w:val="zh-CN"/>
        </w:rPr>
        <w:t xml:space="preserve"> </w:t>
      </w:r>
      <w:r>
        <w:rPr>
          <w:rFonts w:ascii="宋体" w:eastAsia="宋体" w:hAnsi="宋体" w:cs="Times New Roman" w:hint="eastAsia"/>
          <w:b/>
          <w:sz w:val="24"/>
          <w:szCs w:val="21"/>
          <w:lang w:val="zh-CN"/>
        </w:rPr>
        <w:t>标</w:t>
      </w:r>
      <w:r>
        <w:rPr>
          <w:rFonts w:ascii="宋体" w:eastAsia="宋体" w:hAnsi="宋体" w:cs="Times New Roman" w:hint="eastAsia"/>
          <w:b/>
          <w:sz w:val="24"/>
          <w:szCs w:val="21"/>
          <w:lang w:val="zh-CN"/>
        </w:rPr>
        <w:t xml:space="preserve"> </w:t>
      </w:r>
      <w:r>
        <w:rPr>
          <w:rFonts w:ascii="宋体" w:eastAsia="宋体" w:hAnsi="宋体" w:cs="Times New Roman" w:hint="eastAsia"/>
          <w:b/>
          <w:sz w:val="24"/>
          <w:szCs w:val="21"/>
          <w:lang w:val="zh-CN"/>
        </w:rPr>
        <w:t>人：</w:t>
      </w:r>
    </w:p>
    <w:p w:rsidR="00B30EA2" w:rsidRDefault="00924938">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B30EA2" w:rsidRDefault="00924938">
      <w:pPr>
        <w:spacing w:line="360" w:lineRule="auto"/>
        <w:jc w:val="left"/>
        <w:rPr>
          <w:rFonts w:ascii="宋体" w:eastAsia="宋体" w:hAnsi="宋体" w:cs="Times New Roman"/>
          <w:b/>
          <w:bCs/>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1082"/>
        <w:gridCol w:w="1935"/>
        <w:gridCol w:w="1530"/>
        <w:gridCol w:w="1646"/>
        <w:gridCol w:w="1646"/>
      </w:tblGrid>
      <w:tr w:rsidR="00B30EA2">
        <w:trPr>
          <w:trHeight w:val="471"/>
        </w:trPr>
        <w:tc>
          <w:tcPr>
            <w:tcW w:w="651" w:type="dxa"/>
            <w:tcBorders>
              <w:top w:val="double" w:sz="4" w:space="0" w:color="auto"/>
              <w:left w:val="double" w:sz="4" w:space="0" w:color="auto"/>
              <w:bottom w:val="single" w:sz="4" w:space="0" w:color="auto"/>
              <w:right w:val="single" w:sz="4" w:space="0" w:color="auto"/>
            </w:tcBorders>
            <w:shd w:val="clear" w:color="auto" w:fill="EEECE1"/>
            <w:vAlign w:val="center"/>
          </w:tcPr>
          <w:p w:rsidR="00B30EA2" w:rsidRDefault="00924938">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139" w:type="dxa"/>
            <w:gridSpan w:val="2"/>
            <w:tcBorders>
              <w:top w:val="double" w:sz="4" w:space="0" w:color="auto"/>
              <w:left w:val="single" w:sz="4" w:space="0" w:color="auto"/>
              <w:bottom w:val="single" w:sz="4" w:space="0" w:color="auto"/>
              <w:right w:val="single" w:sz="4" w:space="0" w:color="auto"/>
            </w:tcBorders>
            <w:shd w:val="clear" w:color="auto" w:fill="EEECE1"/>
            <w:vAlign w:val="center"/>
          </w:tcPr>
          <w:p w:rsidR="00B30EA2" w:rsidRDefault="00924938">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935" w:type="dxa"/>
            <w:tcBorders>
              <w:top w:val="double" w:sz="4" w:space="0" w:color="auto"/>
              <w:left w:val="single" w:sz="4" w:space="0" w:color="auto"/>
              <w:bottom w:val="single" w:sz="4" w:space="0" w:color="auto"/>
              <w:right w:val="single" w:sz="4" w:space="0" w:color="auto"/>
            </w:tcBorders>
            <w:shd w:val="clear" w:color="auto" w:fill="EEECE1"/>
            <w:vAlign w:val="center"/>
          </w:tcPr>
          <w:p w:rsidR="00B30EA2" w:rsidRDefault="00924938">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保</w:t>
            </w:r>
            <w:r>
              <w:rPr>
                <w:rFonts w:ascii="宋体" w:hAnsi="宋体" w:cs="宋体" w:hint="eastAsia"/>
                <w:color w:val="0D0D0D"/>
                <w:kern w:val="0"/>
                <w:sz w:val="24"/>
              </w:rPr>
              <w:t>费（</w:t>
            </w:r>
            <w:r>
              <w:rPr>
                <w:rFonts w:ascii="宋体" w:eastAsia="宋体" w:hAnsi="宋体" w:cs="宋体" w:hint="eastAsia"/>
                <w:kern w:val="0"/>
                <w:sz w:val="24"/>
                <w:szCs w:val="24"/>
              </w:rPr>
              <w:t>元</w:t>
            </w:r>
            <w:r>
              <w:rPr>
                <w:rFonts w:ascii="宋体" w:eastAsia="宋体" w:hAnsi="宋体" w:cs="宋体" w:hint="eastAsia"/>
                <w:kern w:val="0"/>
                <w:sz w:val="24"/>
                <w:szCs w:val="24"/>
              </w:rPr>
              <w:t>/</w:t>
            </w:r>
            <w:r>
              <w:rPr>
                <w:rFonts w:ascii="宋体" w:eastAsia="宋体" w:hAnsi="宋体" w:cs="宋体" w:hint="eastAsia"/>
                <w:kern w:val="0"/>
                <w:sz w:val="24"/>
                <w:szCs w:val="24"/>
              </w:rPr>
              <w:t>人</w:t>
            </w:r>
            <w:r>
              <w:rPr>
                <w:rFonts w:ascii="宋体" w:eastAsia="宋体" w:hAnsi="宋体" w:cs="宋体" w:hint="eastAsia"/>
                <w:kern w:val="0"/>
                <w:sz w:val="24"/>
                <w:szCs w:val="24"/>
              </w:rPr>
              <w:t>/</w:t>
            </w:r>
            <w:r>
              <w:rPr>
                <w:rFonts w:ascii="宋体" w:eastAsia="宋体" w:hAnsi="宋体" w:cs="宋体" w:hint="eastAsia"/>
                <w:kern w:val="0"/>
                <w:sz w:val="24"/>
                <w:szCs w:val="24"/>
              </w:rPr>
              <w:t>年</w:t>
            </w:r>
            <w:r>
              <w:rPr>
                <w:rFonts w:ascii="宋体" w:hAnsi="宋体" w:cs="宋体" w:hint="eastAsia"/>
                <w:color w:val="0D0D0D"/>
                <w:kern w:val="0"/>
                <w:sz w:val="24"/>
              </w:rPr>
              <w:t>）</w:t>
            </w:r>
          </w:p>
        </w:tc>
        <w:tc>
          <w:tcPr>
            <w:tcW w:w="1530" w:type="dxa"/>
            <w:tcBorders>
              <w:top w:val="double" w:sz="4" w:space="0" w:color="auto"/>
              <w:left w:val="single" w:sz="4" w:space="0" w:color="auto"/>
              <w:bottom w:val="single" w:sz="4" w:space="0" w:color="auto"/>
              <w:right w:val="single" w:sz="4" w:space="0" w:color="auto"/>
            </w:tcBorders>
            <w:shd w:val="clear" w:color="auto" w:fill="EEECE1"/>
            <w:vAlign w:val="center"/>
          </w:tcPr>
          <w:p w:rsidR="00B30EA2" w:rsidRDefault="00924938">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数量（人）</w:t>
            </w:r>
          </w:p>
        </w:tc>
        <w:tc>
          <w:tcPr>
            <w:tcW w:w="1646" w:type="dxa"/>
            <w:tcBorders>
              <w:top w:val="double" w:sz="4" w:space="0" w:color="auto"/>
              <w:left w:val="single" w:sz="4" w:space="0" w:color="auto"/>
              <w:bottom w:val="single" w:sz="4" w:space="0" w:color="auto"/>
              <w:right w:val="single" w:sz="4" w:space="0" w:color="auto"/>
            </w:tcBorders>
            <w:shd w:val="clear" w:color="auto" w:fill="EEECE1"/>
            <w:vAlign w:val="center"/>
          </w:tcPr>
          <w:p w:rsidR="00B30EA2" w:rsidRDefault="00924938">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承保</w:t>
            </w:r>
            <w:bookmarkStart w:id="150" w:name="_GoBack"/>
            <w:bookmarkEnd w:id="150"/>
            <w:r>
              <w:rPr>
                <w:rFonts w:ascii="宋体" w:hAnsi="宋体" w:cs="宋体" w:hint="eastAsia"/>
                <w:color w:val="0D0D0D"/>
                <w:kern w:val="0"/>
                <w:sz w:val="24"/>
              </w:rPr>
              <w:t>期限</w:t>
            </w:r>
          </w:p>
        </w:tc>
        <w:tc>
          <w:tcPr>
            <w:tcW w:w="1646" w:type="dxa"/>
            <w:tcBorders>
              <w:top w:val="double" w:sz="4" w:space="0" w:color="auto"/>
              <w:left w:val="single" w:sz="4" w:space="0" w:color="auto"/>
              <w:bottom w:val="single" w:sz="4" w:space="0" w:color="auto"/>
              <w:right w:val="double" w:sz="4" w:space="0" w:color="auto"/>
            </w:tcBorders>
            <w:shd w:val="clear" w:color="auto" w:fill="EEECE1"/>
            <w:vAlign w:val="center"/>
          </w:tcPr>
          <w:p w:rsidR="00B30EA2" w:rsidRDefault="00924938">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合计</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r>
      <w:tr w:rsidR="00B30EA2">
        <w:trPr>
          <w:trHeight w:val="527"/>
        </w:trPr>
        <w:tc>
          <w:tcPr>
            <w:tcW w:w="651" w:type="dxa"/>
            <w:tcBorders>
              <w:top w:val="single" w:sz="4" w:space="0" w:color="auto"/>
              <w:left w:val="double" w:sz="4" w:space="0" w:color="auto"/>
              <w:bottom w:val="single" w:sz="4" w:space="0" w:color="auto"/>
              <w:right w:val="single" w:sz="4" w:space="0" w:color="auto"/>
            </w:tcBorders>
            <w:vAlign w:val="center"/>
          </w:tcPr>
          <w:p w:rsidR="00B30EA2" w:rsidRDefault="00924938">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139" w:type="dxa"/>
            <w:gridSpan w:val="2"/>
            <w:tcBorders>
              <w:top w:val="single" w:sz="4" w:space="0" w:color="auto"/>
              <w:left w:val="single" w:sz="4" w:space="0" w:color="auto"/>
              <w:bottom w:val="single" w:sz="4" w:space="0" w:color="auto"/>
              <w:right w:val="single" w:sz="4" w:space="0" w:color="auto"/>
            </w:tcBorders>
            <w:vAlign w:val="center"/>
          </w:tcPr>
          <w:p w:rsidR="00B30EA2" w:rsidRDefault="00924938">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保费筹资标准</w:t>
            </w:r>
          </w:p>
        </w:tc>
        <w:tc>
          <w:tcPr>
            <w:tcW w:w="1935" w:type="dxa"/>
            <w:tcBorders>
              <w:top w:val="single" w:sz="4" w:space="0" w:color="auto"/>
              <w:left w:val="single" w:sz="4" w:space="0" w:color="auto"/>
              <w:bottom w:val="single" w:sz="4" w:space="0" w:color="auto"/>
              <w:right w:val="single" w:sz="4" w:space="0" w:color="auto"/>
            </w:tcBorders>
            <w:vAlign w:val="center"/>
          </w:tcPr>
          <w:p w:rsidR="00B30EA2" w:rsidRDefault="00924938">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rsidR="00B30EA2" w:rsidRDefault="00924938">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800000</w:t>
            </w:r>
          </w:p>
        </w:tc>
        <w:tc>
          <w:tcPr>
            <w:tcW w:w="1646" w:type="dxa"/>
            <w:tcBorders>
              <w:top w:val="single" w:sz="4" w:space="0" w:color="auto"/>
              <w:left w:val="single" w:sz="4" w:space="0" w:color="auto"/>
              <w:bottom w:val="single" w:sz="4" w:space="0" w:color="auto"/>
              <w:right w:val="single" w:sz="4" w:space="0" w:color="auto"/>
            </w:tcBorders>
            <w:vAlign w:val="center"/>
          </w:tcPr>
          <w:p w:rsidR="00B30EA2" w:rsidRDefault="00924938">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年</w:t>
            </w:r>
          </w:p>
        </w:tc>
        <w:tc>
          <w:tcPr>
            <w:tcW w:w="1646" w:type="dxa"/>
            <w:tcBorders>
              <w:top w:val="single" w:sz="4" w:space="0" w:color="auto"/>
              <w:left w:val="single" w:sz="4" w:space="0" w:color="auto"/>
              <w:bottom w:val="single" w:sz="4" w:space="0" w:color="auto"/>
              <w:right w:val="double" w:sz="4" w:space="0" w:color="auto"/>
            </w:tcBorders>
            <w:vAlign w:val="center"/>
          </w:tcPr>
          <w:p w:rsidR="00B30EA2" w:rsidRDefault="00B30EA2">
            <w:pPr>
              <w:spacing w:line="240" w:lineRule="atLeast"/>
              <w:ind w:leftChars="-23" w:left="-48" w:rightChars="-31" w:right="-65"/>
              <w:jc w:val="center"/>
              <w:rPr>
                <w:rFonts w:ascii="宋体" w:eastAsia="宋体" w:hAnsi="宋体" w:cs="宋体"/>
                <w:kern w:val="0"/>
                <w:sz w:val="24"/>
                <w:szCs w:val="24"/>
              </w:rPr>
            </w:pPr>
          </w:p>
        </w:tc>
      </w:tr>
      <w:tr w:rsidR="00B30EA2">
        <w:trPr>
          <w:trHeight w:val="529"/>
        </w:trPr>
        <w:tc>
          <w:tcPr>
            <w:tcW w:w="651" w:type="dxa"/>
            <w:tcBorders>
              <w:top w:val="single" w:sz="4" w:space="0" w:color="auto"/>
              <w:left w:val="double" w:sz="4" w:space="0" w:color="auto"/>
              <w:bottom w:val="single" w:sz="4" w:space="0" w:color="auto"/>
              <w:right w:val="single" w:sz="4" w:space="0" w:color="auto"/>
            </w:tcBorders>
            <w:vAlign w:val="center"/>
          </w:tcPr>
          <w:p w:rsidR="00B30EA2" w:rsidRDefault="00924938">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2139" w:type="dxa"/>
            <w:gridSpan w:val="2"/>
            <w:tcBorders>
              <w:top w:val="single" w:sz="4" w:space="0" w:color="auto"/>
              <w:left w:val="single" w:sz="4" w:space="0" w:color="auto"/>
              <w:bottom w:val="single" w:sz="4" w:space="0" w:color="auto"/>
              <w:right w:val="single" w:sz="4" w:space="0" w:color="auto"/>
            </w:tcBorders>
            <w:vAlign w:val="center"/>
          </w:tcPr>
          <w:p w:rsidR="00B30EA2" w:rsidRDefault="00924938">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年均综合服务费率</w:t>
            </w:r>
          </w:p>
        </w:tc>
        <w:tc>
          <w:tcPr>
            <w:tcW w:w="6757" w:type="dxa"/>
            <w:gridSpan w:val="4"/>
            <w:tcBorders>
              <w:top w:val="single" w:sz="4" w:space="0" w:color="auto"/>
              <w:left w:val="single" w:sz="4" w:space="0" w:color="auto"/>
              <w:bottom w:val="single" w:sz="4" w:space="0" w:color="auto"/>
              <w:right w:val="double" w:sz="4" w:space="0" w:color="auto"/>
            </w:tcBorders>
            <w:vAlign w:val="center"/>
          </w:tcPr>
          <w:p w:rsidR="00B30EA2" w:rsidRDefault="00924938">
            <w:pPr>
              <w:spacing w:line="240" w:lineRule="atLeast"/>
              <w:ind w:leftChars="-23" w:left="-48" w:rightChars="-31" w:right="-65"/>
              <w:rPr>
                <w:rFonts w:ascii="宋体" w:eastAsia="宋体" w:hAnsi="宋体" w:cs="宋体"/>
                <w:kern w:val="0"/>
                <w:sz w:val="24"/>
                <w:szCs w:val="24"/>
              </w:rPr>
            </w:pP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tc>
      </w:tr>
      <w:tr w:rsidR="00B30EA2">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B30EA2" w:rsidRDefault="00924938">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保费筹资总额</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B30EA2" w:rsidRDefault="00924938" w:rsidP="009A2003">
            <w:pPr>
              <w:spacing w:after="120" w:line="400" w:lineRule="atLeast"/>
              <w:ind w:leftChars="98" w:left="206" w:rightChars="-31" w:right="-65"/>
              <w:jc w:val="left"/>
              <w:rPr>
                <w:rFonts w:ascii="宋体" w:eastAsia="宋体" w:hAnsi="宋体" w:cs="宋体"/>
                <w:kern w:val="0"/>
                <w:sz w:val="24"/>
                <w:szCs w:val="24"/>
              </w:rPr>
            </w:pPr>
            <w:r>
              <w:rPr>
                <w:rFonts w:ascii="宋体" w:eastAsia="宋体" w:hAnsi="宋体" w:cs="宋体" w:hint="eastAsia"/>
                <w:kern w:val="0"/>
                <w:sz w:val="24"/>
                <w:szCs w:val="24"/>
              </w:rPr>
              <w:t>小写：万元整（</w:t>
            </w:r>
            <w:r>
              <w:rPr>
                <w:rFonts w:ascii="宋体" w:eastAsia="宋体" w:hAnsi="宋体" w:cs="宋体" w:hint="eastAsia"/>
                <w:kern w:val="0"/>
                <w:sz w:val="24"/>
                <w:szCs w:val="24"/>
              </w:rPr>
              <w:t>¥</w:t>
            </w:r>
            <w:r>
              <w:rPr>
                <w:rFonts w:ascii="宋体" w:eastAsia="宋体" w:hAnsi="宋体" w:cs="宋体" w:hint="eastAsia"/>
                <w:kern w:val="0"/>
                <w:sz w:val="24"/>
                <w:szCs w:val="24"/>
              </w:rPr>
              <w:t>）</w:t>
            </w:r>
          </w:p>
          <w:p w:rsidR="00B30EA2" w:rsidRDefault="00924938" w:rsidP="009A2003">
            <w:pPr>
              <w:spacing w:after="120" w:line="400" w:lineRule="atLeast"/>
              <w:ind w:leftChars="98" w:left="206" w:rightChars="-31" w:right="-65"/>
              <w:jc w:val="left"/>
              <w:rPr>
                <w:rFonts w:ascii="宋体" w:eastAsia="宋体" w:hAnsi="宋体" w:cs="宋体"/>
                <w:kern w:val="0"/>
                <w:sz w:val="24"/>
                <w:szCs w:val="24"/>
              </w:rPr>
            </w:pPr>
            <w:r>
              <w:rPr>
                <w:rFonts w:ascii="宋体" w:eastAsia="宋体" w:hAnsi="宋体" w:cs="宋体" w:hint="eastAsia"/>
                <w:kern w:val="0"/>
                <w:sz w:val="24"/>
                <w:szCs w:val="24"/>
              </w:rPr>
              <w:t>大写：万仟佰十元整</w:t>
            </w:r>
          </w:p>
        </w:tc>
      </w:tr>
      <w:tr w:rsidR="00B30EA2">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B30EA2" w:rsidRDefault="00924938">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项目工期</w:t>
            </w:r>
          </w:p>
          <w:p w:rsidR="00B30EA2" w:rsidRDefault="00924938">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（服务期限）</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B30EA2" w:rsidRDefault="00924938">
            <w:pPr>
              <w:spacing w:line="240" w:lineRule="atLeast"/>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（单位：年）</w:t>
            </w:r>
          </w:p>
        </w:tc>
      </w:tr>
      <w:tr w:rsidR="00B30EA2">
        <w:trPr>
          <w:trHeight w:val="499"/>
        </w:trPr>
        <w:tc>
          <w:tcPr>
            <w:tcW w:w="1708" w:type="dxa"/>
            <w:gridSpan w:val="2"/>
            <w:tcBorders>
              <w:top w:val="single" w:sz="4" w:space="0" w:color="auto"/>
              <w:left w:val="double" w:sz="4" w:space="0" w:color="auto"/>
              <w:bottom w:val="single" w:sz="4" w:space="0" w:color="auto"/>
              <w:right w:val="single" w:sz="4" w:space="0" w:color="auto"/>
            </w:tcBorders>
            <w:vAlign w:val="center"/>
          </w:tcPr>
          <w:p w:rsidR="00B30EA2" w:rsidRDefault="00924938">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质保期</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B30EA2" w:rsidRDefault="00924938">
            <w:pPr>
              <w:spacing w:line="240" w:lineRule="atLeast"/>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（单位：年）</w:t>
            </w:r>
          </w:p>
        </w:tc>
      </w:tr>
      <w:tr w:rsidR="00B30EA2">
        <w:trPr>
          <w:trHeight w:val="851"/>
        </w:trPr>
        <w:tc>
          <w:tcPr>
            <w:tcW w:w="1708" w:type="dxa"/>
            <w:gridSpan w:val="2"/>
            <w:tcBorders>
              <w:top w:val="single" w:sz="4" w:space="0" w:color="auto"/>
              <w:left w:val="double" w:sz="4" w:space="0" w:color="auto"/>
              <w:bottom w:val="double" w:sz="4" w:space="0" w:color="auto"/>
              <w:right w:val="single" w:sz="4" w:space="0" w:color="auto"/>
            </w:tcBorders>
            <w:vAlign w:val="center"/>
          </w:tcPr>
          <w:p w:rsidR="00B30EA2" w:rsidRDefault="00924938">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备注</w:t>
            </w:r>
          </w:p>
        </w:tc>
        <w:tc>
          <w:tcPr>
            <w:tcW w:w="7839" w:type="dxa"/>
            <w:gridSpan w:val="5"/>
            <w:tcBorders>
              <w:top w:val="single" w:sz="4" w:space="0" w:color="auto"/>
              <w:left w:val="single" w:sz="4" w:space="0" w:color="auto"/>
              <w:bottom w:val="double" w:sz="4" w:space="0" w:color="auto"/>
              <w:right w:val="double" w:sz="4" w:space="0" w:color="auto"/>
            </w:tcBorders>
            <w:vAlign w:val="center"/>
          </w:tcPr>
          <w:p w:rsidR="00B30EA2" w:rsidRDefault="00924938">
            <w:pPr>
              <w:spacing w:line="276" w:lineRule="auto"/>
              <w:ind w:leftChars="-23" w:left="-48" w:rightChars="-31" w:right="-65"/>
              <w:jc w:val="left"/>
              <w:rPr>
                <w:rFonts w:ascii="宋体" w:eastAsia="宋体" w:hAnsi="宋体" w:cs="Times New Roman"/>
                <w:color w:val="FF0000"/>
                <w:sz w:val="24"/>
              </w:rPr>
            </w:pPr>
            <w:r>
              <w:rPr>
                <w:rFonts w:ascii="Times New Roman" w:eastAsia="宋体" w:hAnsi="宋体" w:cs="Times New Roman" w:hint="eastAsia"/>
                <w:color w:val="FF0000"/>
                <w:sz w:val="24"/>
                <w:szCs w:val="24"/>
              </w:rPr>
              <w:t>小型和微型企业、监狱企业、残疾人福利性单位价格扣除</w:t>
            </w:r>
            <w:r>
              <w:rPr>
                <w:rFonts w:ascii="宋体" w:eastAsia="宋体" w:hAnsi="宋体" w:cs="Times New Roman" w:hint="eastAsia"/>
                <w:color w:val="FF0000"/>
                <w:sz w:val="24"/>
              </w:rPr>
              <w:t>合计（</w:t>
            </w:r>
            <w:r>
              <w:rPr>
                <w:rFonts w:ascii="宋体" w:eastAsia="宋体" w:hAnsi="宋体" w:cs="宋体" w:hint="eastAsia"/>
                <w:color w:val="FF0000"/>
                <w:kern w:val="0"/>
                <w:sz w:val="24"/>
                <w:szCs w:val="24"/>
              </w:rPr>
              <w:t>大写</w:t>
            </w:r>
            <w:r>
              <w:rPr>
                <w:rFonts w:ascii="宋体" w:eastAsia="宋体" w:hAnsi="宋体" w:cs="Times New Roman" w:hint="eastAsia"/>
                <w:color w:val="FF0000"/>
                <w:sz w:val="24"/>
              </w:rPr>
              <w:t>）：</w:t>
            </w:r>
          </w:p>
          <w:p w:rsidR="00B30EA2" w:rsidRDefault="00924938">
            <w:pPr>
              <w:spacing w:line="276" w:lineRule="auto"/>
              <w:ind w:leftChars="-23" w:left="-48" w:rightChars="-31" w:right="-65"/>
              <w:jc w:val="left"/>
              <w:rPr>
                <w:rFonts w:ascii="宋体" w:hAnsi="宋体" w:cs="宋体"/>
                <w:kern w:val="0"/>
                <w:sz w:val="24"/>
                <w:szCs w:val="24"/>
              </w:rPr>
            </w:pPr>
            <w:r>
              <w:rPr>
                <w:rFonts w:ascii="宋体" w:eastAsia="宋体" w:hAnsi="宋体" w:cs="宋体" w:hint="eastAsia"/>
                <w:color w:val="FF0000"/>
                <w:kern w:val="0"/>
                <w:sz w:val="24"/>
                <w:szCs w:val="24"/>
              </w:rPr>
              <w:t>万仟佰拾元整</w:t>
            </w:r>
            <w:r>
              <w:rPr>
                <w:rFonts w:ascii="宋体" w:hAnsi="宋体" w:cs="宋体" w:hint="eastAsia"/>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ascii="宋体" w:hAnsi="宋体" w:hint="eastAsia"/>
                <w:bCs/>
                <w:color w:val="FF0000"/>
                <w:sz w:val="24"/>
              </w:rPr>
              <w:t>%</w:t>
            </w:r>
            <w:r>
              <w:rPr>
                <w:rFonts w:ascii="宋体" w:hAnsi="宋体" w:hint="eastAsia"/>
                <w:bCs/>
                <w:color w:val="FF0000"/>
                <w:sz w:val="24"/>
              </w:rPr>
              <w:t>）</w:t>
            </w:r>
            <w:r>
              <w:rPr>
                <w:rFonts w:ascii="宋体" w:hAnsi="宋体" w:hint="eastAsia"/>
                <w:bCs/>
                <w:color w:val="FF0000"/>
                <w:sz w:val="24"/>
              </w:rPr>
              <w:t>。保费筹资投标单价低于预算单价</w:t>
            </w:r>
            <w:r>
              <w:rPr>
                <w:rFonts w:ascii="宋体" w:hAnsi="宋体" w:hint="eastAsia"/>
                <w:bCs/>
                <w:color w:val="FF0000"/>
                <w:sz w:val="24"/>
              </w:rPr>
              <w:t>98%</w:t>
            </w:r>
            <w:r>
              <w:rPr>
                <w:rFonts w:ascii="宋体" w:hAnsi="宋体" w:hint="eastAsia"/>
                <w:bCs/>
                <w:color w:val="FF0000"/>
                <w:sz w:val="24"/>
              </w:rPr>
              <w:t>时，评标委员会将对其进行成本分析，评标委员会认为报价低于成本时将否决其投标。</w:t>
            </w:r>
          </w:p>
        </w:tc>
      </w:tr>
    </w:tbl>
    <w:p w:rsidR="00B30EA2" w:rsidRDefault="00924938" w:rsidP="009A2003">
      <w:pPr>
        <w:spacing w:line="360" w:lineRule="auto"/>
        <w:ind w:left="1049" w:hangingChars="437" w:hanging="1049"/>
        <w:jc w:val="left"/>
        <w:rPr>
          <w:rFonts w:ascii="宋体" w:hAnsi="宋体"/>
          <w:sz w:val="24"/>
        </w:rPr>
      </w:pPr>
      <w:r>
        <w:rPr>
          <w:rFonts w:ascii="宋体" w:hAnsi="宋体" w:hint="eastAsia"/>
          <w:sz w:val="24"/>
        </w:rPr>
        <w:t>说明：</w:t>
      </w:r>
      <w:r>
        <w:rPr>
          <w:rFonts w:ascii="宋体" w:hAnsi="宋体" w:hint="eastAsia"/>
          <w:sz w:val="24"/>
        </w:rPr>
        <w:t>1</w:t>
      </w:r>
      <w:r>
        <w:rPr>
          <w:rFonts w:ascii="宋体" w:hAnsi="宋体" w:hint="eastAsia"/>
          <w:sz w:val="24"/>
        </w:rPr>
        <w:t>．所有价格均用人民币表示，单位为万元。</w:t>
      </w:r>
    </w:p>
    <w:p w:rsidR="00B30EA2" w:rsidRDefault="00924938" w:rsidP="009A2003">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．价格应按照招标文件第二章“投标人须知”中第</w:t>
      </w:r>
      <w:r>
        <w:rPr>
          <w:rFonts w:ascii="宋体" w:eastAsia="宋体" w:hAnsi="宋体" w:cs="Times New Roman" w:hint="eastAsia"/>
          <w:sz w:val="24"/>
          <w:szCs w:val="24"/>
        </w:rPr>
        <w:t>12</w:t>
      </w:r>
      <w:r>
        <w:rPr>
          <w:rFonts w:ascii="宋体" w:eastAsia="宋体" w:hAnsi="宋体" w:cs="Times New Roman" w:hint="eastAsia"/>
          <w:sz w:val="24"/>
          <w:szCs w:val="24"/>
        </w:rPr>
        <w:t>条的要求进行报价（</w:t>
      </w:r>
      <w:r>
        <w:rPr>
          <w:rFonts w:ascii="宋体" w:eastAsia="宋体" w:hAnsi="宋体" w:cs="Times New Roman" w:hint="eastAsia"/>
          <w:b/>
          <w:sz w:val="24"/>
          <w:szCs w:val="24"/>
        </w:rPr>
        <w:t>投保每年每人保费标准不得高于</w:t>
      </w:r>
      <w:r>
        <w:rPr>
          <w:rFonts w:ascii="宋体" w:eastAsia="宋体" w:hAnsi="宋体" w:cs="Times New Roman" w:hint="eastAsia"/>
          <w:b/>
          <w:sz w:val="24"/>
          <w:szCs w:val="24"/>
        </w:rPr>
        <w:t>65</w:t>
      </w:r>
      <w:r>
        <w:rPr>
          <w:rFonts w:ascii="宋体" w:eastAsia="宋体" w:hAnsi="宋体" w:cs="Times New Roman" w:hint="eastAsia"/>
          <w:b/>
          <w:sz w:val="24"/>
          <w:szCs w:val="24"/>
        </w:rPr>
        <w:t>元，</w:t>
      </w:r>
      <w:r>
        <w:rPr>
          <w:rFonts w:ascii="宋体" w:eastAsia="宋体" w:hAnsi="宋体" w:cs="Times New Roman" w:hint="eastAsia"/>
          <w:b/>
          <w:sz w:val="24"/>
          <w:szCs w:val="24"/>
        </w:rPr>
        <w:t>承保期限</w:t>
      </w:r>
      <w:r>
        <w:rPr>
          <w:rFonts w:ascii="宋体" w:eastAsia="宋体" w:hAnsi="宋体" w:cs="Times New Roman" w:hint="eastAsia"/>
          <w:b/>
          <w:sz w:val="24"/>
          <w:szCs w:val="24"/>
        </w:rPr>
        <w:t>3</w:t>
      </w:r>
      <w:r>
        <w:rPr>
          <w:rFonts w:ascii="宋体" w:eastAsia="宋体" w:hAnsi="宋体" w:cs="Times New Roman" w:hint="eastAsia"/>
          <w:b/>
          <w:sz w:val="24"/>
          <w:szCs w:val="24"/>
        </w:rPr>
        <w:t>年，</w:t>
      </w:r>
      <w:r>
        <w:rPr>
          <w:rFonts w:ascii="宋体" w:eastAsia="宋体" w:hAnsi="宋体" w:cs="Times New Roman" w:hint="eastAsia"/>
          <w:b/>
          <w:sz w:val="24"/>
          <w:szCs w:val="24"/>
        </w:rPr>
        <w:t>以</w:t>
      </w:r>
      <w:r>
        <w:rPr>
          <w:rFonts w:ascii="宋体" w:eastAsia="宋体" w:hAnsi="宋体" w:cs="Times New Roman" w:hint="eastAsia"/>
          <w:b/>
          <w:sz w:val="24"/>
          <w:szCs w:val="24"/>
        </w:rPr>
        <w:t>80</w:t>
      </w:r>
      <w:r>
        <w:rPr>
          <w:rFonts w:ascii="宋体" w:eastAsia="宋体" w:hAnsi="宋体" w:cs="Times New Roman" w:hint="eastAsia"/>
          <w:b/>
          <w:sz w:val="24"/>
          <w:szCs w:val="24"/>
        </w:rPr>
        <w:t>万人计算投标）</w:t>
      </w:r>
      <w:r>
        <w:rPr>
          <w:rFonts w:ascii="宋体" w:eastAsia="宋体" w:hAnsi="宋体" w:cs="Times New Roman" w:hint="eastAsia"/>
          <w:sz w:val="24"/>
          <w:szCs w:val="24"/>
        </w:rPr>
        <w:t>。</w:t>
      </w:r>
    </w:p>
    <w:p w:rsidR="00B30EA2" w:rsidRDefault="00924938" w:rsidP="009A2003">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．为方便开标时唱标，投标人应另附《开标一览表》及《交纳投标保证金的银行凭证》（如有交纳保证金要求的）各一份一并</w:t>
      </w:r>
      <w:r>
        <w:rPr>
          <w:rFonts w:ascii="宋体" w:eastAsia="宋体" w:hAnsi="宋体" w:cs="Times New Roman" w:hint="eastAsia"/>
          <w:spacing w:val="-6"/>
          <w:kern w:val="0"/>
          <w:sz w:val="24"/>
          <w:szCs w:val="24"/>
        </w:rPr>
        <w:t>装入一个信封，单独密封提交</w:t>
      </w:r>
      <w:r>
        <w:rPr>
          <w:rFonts w:ascii="宋体" w:eastAsia="宋体" w:hAnsi="宋体" w:cs="Times New Roman" w:hint="eastAsia"/>
          <w:sz w:val="24"/>
          <w:szCs w:val="24"/>
        </w:rPr>
        <w:t>，并在信封上标明“开标一览表”字样。未单独提交或单独提交的上述资料未按照招标文件规定的格式填写完整并签字、盖章</w:t>
      </w:r>
      <w:r>
        <w:rPr>
          <w:rFonts w:ascii="宋体" w:eastAsia="宋体" w:hAnsi="宋体" w:cs="Times New Roman" w:hint="eastAsia"/>
          <w:sz w:val="24"/>
          <w:szCs w:val="20"/>
          <w:lang w:val="zh-CN"/>
        </w:rPr>
        <w:t>的采购机构</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B30EA2" w:rsidRDefault="00924938" w:rsidP="009A2003">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 xml:space="preserve">4. </w:t>
      </w:r>
      <w:r>
        <w:rPr>
          <w:rFonts w:ascii="宋体" w:eastAsia="宋体" w:hAnsi="宋体" w:cs="Times New Roman" w:hint="eastAsia"/>
          <w:sz w:val="24"/>
          <w:szCs w:val="24"/>
        </w:rPr>
        <w:t>本表应按要求由投标人法人授权代表签字，并加盖投标单位公章，否则将被视为非响应性投标，将按照</w:t>
      </w:r>
      <w:r>
        <w:rPr>
          <w:rFonts w:ascii="宋体" w:eastAsia="宋体" w:hAnsi="宋体" w:cs="Times New Roman" w:hint="eastAsia"/>
          <w:b/>
          <w:sz w:val="24"/>
          <w:szCs w:val="24"/>
        </w:rPr>
        <w:t>无效投标处理</w:t>
      </w:r>
      <w:r>
        <w:rPr>
          <w:rFonts w:ascii="宋体" w:eastAsia="宋体" w:hAnsi="宋体" w:cs="Times New Roman" w:hint="eastAsia"/>
          <w:sz w:val="24"/>
          <w:szCs w:val="24"/>
        </w:rPr>
        <w:t>。</w:t>
      </w:r>
    </w:p>
    <w:p w:rsidR="00B30EA2" w:rsidRDefault="00924938" w:rsidP="009A200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B30EA2" w:rsidRDefault="00924938" w:rsidP="009A200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B30EA2" w:rsidRDefault="00924938" w:rsidP="009A200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B30EA2" w:rsidRDefault="00924938">
      <w:r>
        <w:lastRenderedPageBreak/>
        <w:br w:type="page"/>
      </w:r>
    </w:p>
    <w:p w:rsidR="00B30EA2" w:rsidRDefault="00924938" w:rsidP="009A2003">
      <w:pPr>
        <w:pStyle w:val="2"/>
        <w:numPr>
          <w:ilvl w:val="0"/>
          <w:numId w:val="62"/>
        </w:numPr>
        <w:spacing w:before="100" w:beforeAutospacing="1" w:afterLines="50" w:line="360" w:lineRule="auto"/>
        <w:ind w:left="1288" w:hanging="1288"/>
        <w:rPr>
          <w:rFonts w:ascii="宋体" w:eastAsia="宋体" w:hAnsi="宋体"/>
        </w:rPr>
      </w:pPr>
      <w:bookmarkStart w:id="151" w:name="_Toc494745323"/>
      <w:bookmarkStart w:id="152" w:name="_Toc495861555"/>
      <w:bookmarkStart w:id="153" w:name="_Toc494721106"/>
      <w:bookmarkStart w:id="154" w:name="_Toc494665956"/>
      <w:bookmarkStart w:id="155" w:name="_Toc494665006"/>
      <w:bookmarkStart w:id="156" w:name="_Toc494577411"/>
      <w:bookmarkStart w:id="157" w:name="_Toc494702276"/>
      <w:bookmarkStart w:id="158" w:name="_Toc494665559"/>
      <w:r>
        <w:rPr>
          <w:rFonts w:ascii="宋体" w:eastAsia="宋体" w:hAnsi="宋体" w:hint="eastAsia"/>
        </w:rPr>
        <w:lastRenderedPageBreak/>
        <w:t>投标报价明细表</w:t>
      </w:r>
      <w:bookmarkEnd w:id="151"/>
      <w:bookmarkEnd w:id="152"/>
      <w:bookmarkEnd w:id="153"/>
      <w:bookmarkEnd w:id="154"/>
      <w:bookmarkEnd w:id="155"/>
      <w:bookmarkEnd w:id="156"/>
      <w:bookmarkEnd w:id="157"/>
      <w:bookmarkEnd w:id="158"/>
    </w:p>
    <w:p w:rsidR="00B30EA2" w:rsidRDefault="00924938">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w:t>
      </w:r>
      <w:r>
        <w:rPr>
          <w:rFonts w:ascii="宋体" w:eastAsia="宋体" w:hAnsi="宋体" w:cs="Times New Roman" w:hint="eastAsia"/>
          <w:b/>
          <w:sz w:val="24"/>
          <w:szCs w:val="21"/>
          <w:lang w:val="zh-CN"/>
        </w:rPr>
        <w:t xml:space="preserve"> </w:t>
      </w:r>
      <w:r>
        <w:rPr>
          <w:rFonts w:ascii="宋体" w:eastAsia="宋体" w:hAnsi="宋体" w:cs="Times New Roman" w:hint="eastAsia"/>
          <w:b/>
          <w:sz w:val="24"/>
          <w:szCs w:val="21"/>
          <w:lang w:val="zh-CN"/>
        </w:rPr>
        <w:t>标</w:t>
      </w:r>
      <w:r>
        <w:rPr>
          <w:rFonts w:ascii="宋体" w:eastAsia="宋体" w:hAnsi="宋体" w:cs="Times New Roman" w:hint="eastAsia"/>
          <w:b/>
          <w:sz w:val="24"/>
          <w:szCs w:val="21"/>
          <w:lang w:val="zh-CN"/>
        </w:rPr>
        <w:t xml:space="preserve"> </w:t>
      </w:r>
      <w:r>
        <w:rPr>
          <w:rFonts w:ascii="宋体" w:eastAsia="宋体" w:hAnsi="宋体" w:cs="Times New Roman" w:hint="eastAsia"/>
          <w:b/>
          <w:sz w:val="24"/>
          <w:szCs w:val="21"/>
          <w:lang w:val="zh-CN"/>
        </w:rPr>
        <w:t>人：</w:t>
      </w:r>
    </w:p>
    <w:p w:rsidR="00B30EA2" w:rsidRDefault="00924938">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B30EA2" w:rsidRDefault="00924938">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611"/>
        <w:gridCol w:w="1134"/>
        <w:gridCol w:w="800"/>
        <w:gridCol w:w="1676"/>
        <w:gridCol w:w="1316"/>
        <w:gridCol w:w="1357"/>
      </w:tblGrid>
      <w:tr w:rsidR="00B30EA2">
        <w:trPr>
          <w:trHeight w:val="454"/>
        </w:trPr>
        <w:tc>
          <w:tcPr>
            <w:tcW w:w="652" w:type="dxa"/>
            <w:shd w:val="clear" w:color="auto" w:fill="D9D9D9" w:themeFill="background1" w:themeFillShade="D9"/>
            <w:vAlign w:val="center"/>
          </w:tcPr>
          <w:p w:rsidR="00B30EA2" w:rsidRDefault="00924938">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611" w:type="dxa"/>
            <w:shd w:val="clear" w:color="auto" w:fill="D9D9D9" w:themeFill="background1" w:themeFillShade="D9"/>
            <w:vAlign w:val="center"/>
          </w:tcPr>
          <w:p w:rsidR="00B30EA2" w:rsidRDefault="00924938">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134" w:type="dxa"/>
            <w:shd w:val="clear" w:color="auto" w:fill="D9D9D9" w:themeFill="background1" w:themeFillShade="D9"/>
            <w:vAlign w:val="center"/>
          </w:tcPr>
          <w:p w:rsidR="00B30EA2" w:rsidRDefault="00924938">
            <w:pPr>
              <w:ind w:leftChars="-23" w:left="-48" w:rightChars="-31" w:right="-65"/>
              <w:jc w:val="center"/>
              <w:rPr>
                <w:rFonts w:ascii="宋体" w:hAnsi="宋体" w:cs="宋体"/>
                <w:color w:val="0D0D0D"/>
                <w:kern w:val="0"/>
                <w:sz w:val="24"/>
              </w:rPr>
            </w:pPr>
            <w:r>
              <w:rPr>
                <w:rFonts w:ascii="宋体" w:hAnsi="宋体" w:hint="eastAsia"/>
                <w:color w:val="0D0D0D" w:themeColor="text1" w:themeTint="F2"/>
                <w:sz w:val="24"/>
              </w:rPr>
              <w:t>品牌型号规格</w:t>
            </w:r>
          </w:p>
        </w:tc>
        <w:tc>
          <w:tcPr>
            <w:tcW w:w="800" w:type="dxa"/>
            <w:shd w:val="clear" w:color="auto" w:fill="D9D9D9" w:themeFill="background1" w:themeFillShade="D9"/>
            <w:vAlign w:val="center"/>
          </w:tcPr>
          <w:p w:rsidR="00B30EA2" w:rsidRDefault="00924938">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676" w:type="dxa"/>
            <w:shd w:val="clear" w:color="auto" w:fill="D9D9D9" w:themeFill="background1" w:themeFillShade="D9"/>
            <w:vAlign w:val="center"/>
          </w:tcPr>
          <w:p w:rsidR="00B30EA2" w:rsidRDefault="00924938">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制造商名称</w:t>
            </w:r>
          </w:p>
        </w:tc>
        <w:tc>
          <w:tcPr>
            <w:tcW w:w="1316" w:type="dxa"/>
            <w:shd w:val="clear" w:color="auto" w:fill="D9D9D9" w:themeFill="background1" w:themeFillShade="D9"/>
            <w:vAlign w:val="center"/>
          </w:tcPr>
          <w:p w:rsidR="00B30EA2" w:rsidRDefault="00924938">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单价</w:t>
            </w:r>
          </w:p>
        </w:tc>
        <w:tc>
          <w:tcPr>
            <w:tcW w:w="1357" w:type="dxa"/>
            <w:shd w:val="clear" w:color="auto" w:fill="D9D9D9" w:themeFill="background1" w:themeFillShade="D9"/>
            <w:vAlign w:val="center"/>
          </w:tcPr>
          <w:p w:rsidR="00B30EA2" w:rsidRDefault="00924938">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分项合计</w:t>
            </w:r>
          </w:p>
        </w:tc>
      </w:tr>
      <w:tr w:rsidR="00B30EA2">
        <w:trPr>
          <w:trHeight w:val="20"/>
        </w:trPr>
        <w:tc>
          <w:tcPr>
            <w:tcW w:w="652" w:type="dxa"/>
            <w:shd w:val="clear" w:color="auto" w:fill="auto"/>
            <w:vAlign w:val="center"/>
          </w:tcPr>
          <w:p w:rsidR="00B30EA2" w:rsidRDefault="00B30EA2">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rsidR="00B30EA2" w:rsidRDefault="00924938">
            <w:pPr>
              <w:tabs>
                <w:tab w:val="left" w:pos="0"/>
                <w:tab w:val="left" w:pos="56"/>
              </w:tabs>
              <w:adjustRightInd w:val="0"/>
              <w:snapToGrid w:val="0"/>
              <w:ind w:left="547" w:hangingChars="228" w:hanging="547"/>
              <w:jc w:val="center"/>
              <w:rPr>
                <w:rFonts w:ascii="宋体" w:hAnsi="宋体"/>
                <w:sz w:val="24"/>
              </w:rPr>
            </w:pPr>
            <w:r>
              <w:rPr>
                <w:rFonts w:ascii="宋体" w:hAnsi="宋体" w:hint="eastAsia"/>
                <w:sz w:val="24"/>
              </w:rPr>
              <w:t>货物</w:t>
            </w:r>
            <w:r>
              <w:rPr>
                <w:rFonts w:ascii="宋体" w:hAnsi="宋体" w:hint="eastAsia"/>
                <w:sz w:val="24"/>
              </w:rPr>
              <w:t>1</w:t>
            </w:r>
            <w:r>
              <w:rPr>
                <w:rFonts w:ascii="宋体" w:hAnsi="宋体" w:hint="eastAsia"/>
                <w:sz w:val="24"/>
              </w:rPr>
              <w:t>（工程或服务）</w:t>
            </w:r>
          </w:p>
        </w:tc>
        <w:tc>
          <w:tcPr>
            <w:tcW w:w="113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B30EA2" w:rsidRDefault="00B30EA2" w:rsidP="009A2003">
            <w:pPr>
              <w:spacing w:line="240" w:lineRule="atLeast"/>
              <w:ind w:leftChars="-23" w:left="-48" w:rightChars="-179" w:right="-376"/>
              <w:jc w:val="center"/>
              <w:rPr>
                <w:rFonts w:ascii="宋体" w:eastAsia="宋体" w:hAnsi="宋体" w:cs="宋体"/>
                <w:color w:val="0D0D0D"/>
                <w:kern w:val="0"/>
                <w:sz w:val="24"/>
                <w:szCs w:val="24"/>
              </w:rPr>
            </w:pPr>
          </w:p>
        </w:tc>
        <w:tc>
          <w:tcPr>
            <w:tcW w:w="1676"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r>
      <w:tr w:rsidR="00B30EA2">
        <w:trPr>
          <w:trHeight w:val="20"/>
        </w:trPr>
        <w:tc>
          <w:tcPr>
            <w:tcW w:w="652" w:type="dxa"/>
            <w:shd w:val="clear" w:color="auto" w:fill="auto"/>
            <w:vAlign w:val="center"/>
          </w:tcPr>
          <w:p w:rsidR="00B30EA2" w:rsidRDefault="00B30EA2">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rsidR="00B30EA2" w:rsidRDefault="00924938">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2</w:t>
            </w:r>
            <w:r>
              <w:rPr>
                <w:rFonts w:ascii="宋体" w:hAnsi="宋体" w:hint="eastAsia"/>
                <w:sz w:val="24"/>
              </w:rPr>
              <w:t>（工程或服务）</w:t>
            </w:r>
          </w:p>
        </w:tc>
        <w:tc>
          <w:tcPr>
            <w:tcW w:w="113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r>
      <w:tr w:rsidR="00B30EA2">
        <w:trPr>
          <w:trHeight w:val="20"/>
        </w:trPr>
        <w:tc>
          <w:tcPr>
            <w:tcW w:w="652" w:type="dxa"/>
            <w:shd w:val="clear" w:color="auto" w:fill="auto"/>
            <w:vAlign w:val="center"/>
          </w:tcPr>
          <w:p w:rsidR="00B30EA2" w:rsidRDefault="00B30EA2">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rsidR="00B30EA2" w:rsidRDefault="00924938">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3</w:t>
            </w:r>
            <w:r>
              <w:rPr>
                <w:rFonts w:ascii="宋体" w:hAnsi="宋体" w:hint="eastAsia"/>
                <w:sz w:val="24"/>
              </w:rPr>
              <w:t>（工程或服务）</w:t>
            </w:r>
          </w:p>
        </w:tc>
        <w:tc>
          <w:tcPr>
            <w:tcW w:w="113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r>
      <w:tr w:rsidR="00B30EA2">
        <w:trPr>
          <w:trHeight w:val="20"/>
        </w:trPr>
        <w:tc>
          <w:tcPr>
            <w:tcW w:w="652" w:type="dxa"/>
            <w:shd w:val="clear" w:color="auto" w:fill="auto"/>
            <w:vAlign w:val="center"/>
          </w:tcPr>
          <w:p w:rsidR="00B30EA2" w:rsidRDefault="00B30EA2">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rsidR="00B30EA2" w:rsidRDefault="00924938">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4</w:t>
            </w:r>
            <w:r>
              <w:rPr>
                <w:rFonts w:ascii="宋体" w:hAnsi="宋体" w:hint="eastAsia"/>
                <w:sz w:val="24"/>
              </w:rPr>
              <w:t>（工程或服务）</w:t>
            </w:r>
          </w:p>
        </w:tc>
        <w:tc>
          <w:tcPr>
            <w:tcW w:w="113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r>
      <w:tr w:rsidR="00B30EA2">
        <w:trPr>
          <w:trHeight w:val="20"/>
        </w:trPr>
        <w:tc>
          <w:tcPr>
            <w:tcW w:w="652" w:type="dxa"/>
            <w:shd w:val="clear" w:color="auto" w:fill="auto"/>
            <w:vAlign w:val="center"/>
          </w:tcPr>
          <w:p w:rsidR="00B30EA2" w:rsidRDefault="00B30EA2">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rsidR="00B30EA2" w:rsidRDefault="00924938">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5</w:t>
            </w:r>
            <w:r>
              <w:rPr>
                <w:rFonts w:ascii="宋体" w:hAnsi="宋体" w:hint="eastAsia"/>
                <w:sz w:val="24"/>
              </w:rPr>
              <w:t>（工程或服务）</w:t>
            </w:r>
          </w:p>
        </w:tc>
        <w:tc>
          <w:tcPr>
            <w:tcW w:w="113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r>
      <w:tr w:rsidR="00B30EA2">
        <w:trPr>
          <w:trHeight w:val="20"/>
        </w:trPr>
        <w:tc>
          <w:tcPr>
            <w:tcW w:w="652" w:type="dxa"/>
            <w:shd w:val="clear" w:color="auto" w:fill="auto"/>
            <w:vAlign w:val="center"/>
          </w:tcPr>
          <w:p w:rsidR="00B30EA2" w:rsidRDefault="00B30EA2">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rsidR="00B30EA2" w:rsidRDefault="00924938">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6</w:t>
            </w:r>
            <w:r>
              <w:rPr>
                <w:rFonts w:ascii="宋体" w:hAnsi="宋体" w:hint="eastAsia"/>
                <w:sz w:val="24"/>
              </w:rPr>
              <w:t>（工程或服务）</w:t>
            </w:r>
          </w:p>
        </w:tc>
        <w:tc>
          <w:tcPr>
            <w:tcW w:w="113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r>
      <w:tr w:rsidR="00B30EA2">
        <w:trPr>
          <w:trHeight w:val="20"/>
        </w:trPr>
        <w:tc>
          <w:tcPr>
            <w:tcW w:w="652" w:type="dxa"/>
            <w:shd w:val="clear" w:color="auto" w:fill="auto"/>
            <w:vAlign w:val="center"/>
          </w:tcPr>
          <w:p w:rsidR="00B30EA2" w:rsidRDefault="00B30EA2">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rsidR="00B30EA2" w:rsidRDefault="00924938">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7</w:t>
            </w:r>
            <w:r>
              <w:rPr>
                <w:rFonts w:ascii="宋体" w:hAnsi="宋体" w:hint="eastAsia"/>
                <w:sz w:val="24"/>
              </w:rPr>
              <w:t>（工程或服务）</w:t>
            </w:r>
          </w:p>
        </w:tc>
        <w:tc>
          <w:tcPr>
            <w:tcW w:w="113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r>
      <w:tr w:rsidR="00B30EA2">
        <w:trPr>
          <w:trHeight w:val="20"/>
        </w:trPr>
        <w:tc>
          <w:tcPr>
            <w:tcW w:w="652" w:type="dxa"/>
            <w:shd w:val="clear" w:color="auto" w:fill="auto"/>
            <w:vAlign w:val="center"/>
          </w:tcPr>
          <w:p w:rsidR="00B30EA2" w:rsidRDefault="00924938">
            <w:pPr>
              <w:tabs>
                <w:tab w:val="left" w:pos="82"/>
              </w:tabs>
              <w:adjustRightInd w:val="0"/>
              <w:snapToGrid w:val="0"/>
              <w:jc w:val="center"/>
              <w:rPr>
                <w:rFonts w:ascii="宋体" w:hAnsi="宋体"/>
                <w:sz w:val="24"/>
              </w:rPr>
            </w:pPr>
            <w:r>
              <w:rPr>
                <w:rFonts w:ascii="宋体" w:hAnsi="宋体" w:hint="eastAsia"/>
                <w:sz w:val="24"/>
              </w:rPr>
              <w:t>…</w:t>
            </w:r>
          </w:p>
        </w:tc>
        <w:tc>
          <w:tcPr>
            <w:tcW w:w="2611"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134"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B30EA2" w:rsidRDefault="00B30EA2">
            <w:pPr>
              <w:spacing w:line="240" w:lineRule="atLeast"/>
              <w:ind w:leftChars="-23" w:left="-48" w:rightChars="-31" w:right="-65"/>
              <w:jc w:val="center"/>
              <w:rPr>
                <w:rFonts w:ascii="宋体" w:eastAsia="宋体" w:hAnsi="宋体" w:cs="宋体"/>
                <w:color w:val="0D0D0D"/>
                <w:kern w:val="0"/>
                <w:sz w:val="24"/>
                <w:szCs w:val="24"/>
              </w:rPr>
            </w:pPr>
          </w:p>
        </w:tc>
      </w:tr>
      <w:tr w:rsidR="00B30EA2">
        <w:trPr>
          <w:trHeight w:val="585"/>
        </w:trPr>
        <w:tc>
          <w:tcPr>
            <w:tcW w:w="6873" w:type="dxa"/>
            <w:gridSpan w:val="5"/>
            <w:shd w:val="clear" w:color="auto" w:fill="auto"/>
            <w:vAlign w:val="center"/>
          </w:tcPr>
          <w:p w:rsidR="00B30EA2" w:rsidRDefault="00924938">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2673" w:type="dxa"/>
            <w:gridSpan w:val="2"/>
            <w:shd w:val="clear" w:color="auto" w:fill="auto"/>
            <w:vAlign w:val="center"/>
          </w:tcPr>
          <w:p w:rsidR="00B30EA2" w:rsidRDefault="00B30EA2">
            <w:pPr>
              <w:spacing w:line="240" w:lineRule="atLeast"/>
              <w:ind w:leftChars="-23" w:left="-48" w:rightChars="-31" w:right="-65"/>
              <w:jc w:val="left"/>
              <w:rPr>
                <w:rFonts w:ascii="宋体" w:eastAsia="宋体" w:hAnsi="宋体" w:cs="宋体"/>
                <w:color w:val="0D0D0D"/>
                <w:kern w:val="0"/>
                <w:sz w:val="24"/>
                <w:szCs w:val="24"/>
              </w:rPr>
            </w:pPr>
          </w:p>
        </w:tc>
      </w:tr>
    </w:tbl>
    <w:p w:rsidR="00B30EA2" w:rsidRDefault="00924938" w:rsidP="009A2003">
      <w:pPr>
        <w:spacing w:line="360" w:lineRule="auto"/>
        <w:ind w:left="1049" w:hangingChars="437" w:hanging="1049"/>
        <w:jc w:val="left"/>
        <w:rPr>
          <w:rFonts w:ascii="宋体" w:hAnsi="宋体"/>
          <w:sz w:val="24"/>
        </w:rPr>
      </w:pPr>
      <w:r>
        <w:rPr>
          <w:rFonts w:ascii="宋体" w:hAnsi="宋体" w:hint="eastAsia"/>
          <w:sz w:val="24"/>
        </w:rPr>
        <w:t>说明：</w:t>
      </w:r>
      <w:r>
        <w:rPr>
          <w:rFonts w:ascii="宋体" w:hAnsi="宋体" w:hint="eastAsia"/>
          <w:sz w:val="24"/>
        </w:rPr>
        <w:t>1</w:t>
      </w:r>
      <w:r>
        <w:rPr>
          <w:rFonts w:ascii="宋体" w:hAnsi="宋体" w:hint="eastAsia"/>
          <w:sz w:val="24"/>
        </w:rPr>
        <w:t>．所有价格均用人民币表示，单位为元。</w:t>
      </w:r>
    </w:p>
    <w:p w:rsidR="00B30EA2" w:rsidRDefault="00924938" w:rsidP="009A2003">
      <w:pPr>
        <w:spacing w:line="360" w:lineRule="auto"/>
        <w:ind w:leftChars="339" w:left="1062" w:hangingChars="146" w:hanging="350"/>
        <w:jc w:val="left"/>
        <w:rPr>
          <w:rFonts w:ascii="宋体" w:hAnsi="宋体"/>
          <w:color w:val="0D0D0D"/>
          <w:sz w:val="24"/>
        </w:rPr>
      </w:pPr>
      <w:r>
        <w:rPr>
          <w:rFonts w:ascii="宋体" w:hAnsi="宋体" w:hint="eastAsia"/>
          <w:color w:val="0D0D0D"/>
          <w:sz w:val="24"/>
        </w:rPr>
        <w:t>2</w:t>
      </w:r>
      <w:r>
        <w:rPr>
          <w:rFonts w:ascii="宋体" w:hAnsi="宋体" w:hint="eastAsia"/>
          <w:color w:val="0D0D0D"/>
          <w:sz w:val="24"/>
        </w:rPr>
        <w:t>．报价明细表合计应与《开标一览表》中的投标总报价一致。</w:t>
      </w:r>
    </w:p>
    <w:p w:rsidR="00B30EA2" w:rsidRDefault="00924938" w:rsidP="009A2003">
      <w:pPr>
        <w:spacing w:line="360" w:lineRule="auto"/>
        <w:ind w:leftChars="339" w:left="1062" w:hangingChars="146" w:hanging="350"/>
        <w:jc w:val="left"/>
        <w:rPr>
          <w:rFonts w:ascii="宋体" w:hAnsi="宋体"/>
          <w:color w:val="0D0D0D"/>
          <w:sz w:val="24"/>
        </w:rPr>
      </w:pPr>
      <w:r>
        <w:rPr>
          <w:rFonts w:ascii="宋体" w:hAnsi="宋体" w:hint="eastAsia"/>
          <w:color w:val="0D0D0D"/>
          <w:sz w:val="24"/>
        </w:rPr>
        <w:t>3</w:t>
      </w:r>
      <w:r>
        <w:rPr>
          <w:rFonts w:ascii="宋体" w:hAnsi="宋体" w:hint="eastAsia"/>
          <w:color w:val="0D0D0D"/>
          <w:sz w:val="24"/>
        </w:rPr>
        <w:t>．未提供详细的货物（工程或服务）报价明细</w:t>
      </w:r>
      <w:r>
        <w:rPr>
          <w:rFonts w:ascii="宋体" w:hAnsi="宋体" w:cs="Corbel" w:hint="eastAsia"/>
          <w:sz w:val="24"/>
        </w:rPr>
        <w:t>，</w:t>
      </w:r>
      <w:r>
        <w:rPr>
          <w:rFonts w:ascii="宋体" w:hAnsi="宋体" w:hint="eastAsia"/>
          <w:sz w:val="24"/>
        </w:rPr>
        <w:t>导致的后果由投标人自行承担。</w:t>
      </w:r>
    </w:p>
    <w:p w:rsidR="00B30EA2" w:rsidRDefault="00B30EA2">
      <w:pPr>
        <w:spacing w:line="360" w:lineRule="auto"/>
        <w:ind w:left="950" w:hangingChars="396" w:hanging="950"/>
        <w:jc w:val="left"/>
        <w:rPr>
          <w:rFonts w:ascii="宋体" w:eastAsia="宋体" w:hAnsi="宋体" w:cs="Times New Roman"/>
          <w:sz w:val="24"/>
          <w:szCs w:val="24"/>
        </w:rPr>
      </w:pPr>
    </w:p>
    <w:p w:rsidR="00B30EA2" w:rsidRDefault="00B30EA2">
      <w:pPr>
        <w:spacing w:line="360" w:lineRule="auto"/>
        <w:ind w:left="950" w:hangingChars="396" w:hanging="950"/>
        <w:jc w:val="left"/>
        <w:rPr>
          <w:rFonts w:ascii="宋体" w:eastAsia="宋体" w:hAnsi="宋体" w:cs="Times New Roman"/>
          <w:sz w:val="24"/>
          <w:szCs w:val="24"/>
        </w:rPr>
      </w:pPr>
    </w:p>
    <w:p w:rsidR="00B30EA2" w:rsidRDefault="00B30EA2">
      <w:pPr>
        <w:spacing w:line="360" w:lineRule="auto"/>
        <w:ind w:left="950" w:hangingChars="396" w:hanging="950"/>
        <w:jc w:val="left"/>
        <w:rPr>
          <w:rFonts w:ascii="宋体" w:eastAsia="宋体" w:hAnsi="宋体" w:cs="Times New Roman"/>
          <w:sz w:val="24"/>
          <w:szCs w:val="24"/>
        </w:rPr>
      </w:pP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B30EA2" w:rsidRDefault="00924938">
      <w:r>
        <w:br w:type="page"/>
      </w:r>
    </w:p>
    <w:p w:rsidR="00B30EA2" w:rsidRDefault="00924938" w:rsidP="009A2003">
      <w:pPr>
        <w:pStyle w:val="2"/>
        <w:numPr>
          <w:ilvl w:val="0"/>
          <w:numId w:val="62"/>
        </w:numPr>
        <w:spacing w:before="100" w:beforeAutospacing="1" w:afterLines="50" w:line="360" w:lineRule="auto"/>
        <w:ind w:left="1288" w:hanging="1288"/>
        <w:rPr>
          <w:rFonts w:ascii="宋体" w:eastAsia="宋体" w:hAnsi="宋体"/>
          <w:sz w:val="31"/>
          <w:szCs w:val="31"/>
        </w:rPr>
      </w:pPr>
      <w:bookmarkStart w:id="159" w:name="_Toc494665560"/>
      <w:bookmarkStart w:id="160" w:name="_Toc494721107"/>
      <w:bookmarkStart w:id="161" w:name="_Toc494665007"/>
      <w:bookmarkStart w:id="162" w:name="_Toc494665957"/>
      <w:bookmarkStart w:id="163" w:name="_Toc495861556"/>
      <w:bookmarkStart w:id="164" w:name="_Toc494745324"/>
      <w:bookmarkStart w:id="165" w:name="_Toc494702277"/>
      <w:bookmarkStart w:id="166" w:name="_Toc494577412"/>
      <w:r>
        <w:rPr>
          <w:rFonts w:ascii="宋体" w:eastAsia="宋体" w:hAnsi="宋体" w:hint="eastAsia"/>
          <w:sz w:val="31"/>
          <w:szCs w:val="31"/>
        </w:rPr>
        <w:lastRenderedPageBreak/>
        <w:t>小型和微型企业、监狱企业、残疾人福利性单位货物汇总表</w:t>
      </w:r>
      <w:bookmarkEnd w:id="159"/>
      <w:bookmarkEnd w:id="160"/>
      <w:bookmarkEnd w:id="161"/>
      <w:bookmarkEnd w:id="162"/>
      <w:bookmarkEnd w:id="163"/>
      <w:bookmarkEnd w:id="164"/>
      <w:bookmarkEnd w:id="165"/>
      <w:bookmarkEnd w:id="166"/>
    </w:p>
    <w:p w:rsidR="00B30EA2" w:rsidRDefault="00924938">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30EA2" w:rsidRDefault="00924938">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B30EA2">
        <w:trPr>
          <w:trHeight w:val="20"/>
          <w:jc w:val="center"/>
        </w:trPr>
        <w:tc>
          <w:tcPr>
            <w:tcW w:w="719" w:type="dxa"/>
            <w:shd w:val="clear" w:color="auto" w:fill="F2F2F2" w:themeFill="background1" w:themeFillShade="F2"/>
            <w:vAlign w:val="center"/>
          </w:tcPr>
          <w:p w:rsidR="00B30EA2" w:rsidRDefault="00924938">
            <w:pPr>
              <w:adjustRightInd w:val="0"/>
              <w:snapToGrid w:val="0"/>
              <w:ind w:leftChars="-42" w:left="-88"/>
              <w:jc w:val="center"/>
              <w:rPr>
                <w:rFonts w:ascii="宋体" w:hAnsi="宋体"/>
                <w:sz w:val="24"/>
              </w:rPr>
            </w:pPr>
            <w:r>
              <w:rPr>
                <w:rFonts w:ascii="宋体" w:hAnsi="宋体" w:hint="eastAsia"/>
                <w:sz w:val="24"/>
              </w:rPr>
              <w:t>序号</w:t>
            </w:r>
          </w:p>
        </w:tc>
        <w:tc>
          <w:tcPr>
            <w:tcW w:w="1552" w:type="dxa"/>
            <w:shd w:val="clear" w:color="auto" w:fill="F2F2F2" w:themeFill="background1" w:themeFillShade="F2"/>
            <w:vAlign w:val="center"/>
          </w:tcPr>
          <w:p w:rsidR="00B30EA2" w:rsidRDefault="00924938">
            <w:pPr>
              <w:adjustRightInd w:val="0"/>
              <w:snapToGrid w:val="0"/>
              <w:ind w:leftChars="-42" w:left="-88"/>
              <w:jc w:val="center"/>
              <w:rPr>
                <w:rFonts w:ascii="宋体" w:hAnsi="宋体"/>
                <w:sz w:val="24"/>
              </w:rPr>
            </w:pPr>
            <w:r>
              <w:rPr>
                <w:rFonts w:ascii="宋体" w:hAnsi="宋体" w:hint="eastAsia"/>
                <w:sz w:val="24"/>
              </w:rPr>
              <w:t>制造商名称</w:t>
            </w:r>
          </w:p>
        </w:tc>
        <w:tc>
          <w:tcPr>
            <w:tcW w:w="1560" w:type="dxa"/>
            <w:shd w:val="clear" w:color="auto" w:fill="F2F2F2" w:themeFill="background1" w:themeFillShade="F2"/>
            <w:vAlign w:val="center"/>
          </w:tcPr>
          <w:p w:rsidR="00B30EA2" w:rsidRDefault="00924938">
            <w:pPr>
              <w:adjustRightInd w:val="0"/>
              <w:snapToGrid w:val="0"/>
              <w:ind w:leftChars="-42" w:left="-88"/>
              <w:jc w:val="center"/>
              <w:rPr>
                <w:rFonts w:ascii="宋体" w:hAnsi="宋体"/>
                <w:sz w:val="24"/>
              </w:rPr>
            </w:pPr>
            <w:r>
              <w:rPr>
                <w:rFonts w:ascii="宋体" w:hAnsi="宋体" w:hint="eastAsia"/>
                <w:sz w:val="24"/>
              </w:rPr>
              <w:t>货物名称</w:t>
            </w:r>
          </w:p>
        </w:tc>
        <w:tc>
          <w:tcPr>
            <w:tcW w:w="1133" w:type="dxa"/>
            <w:shd w:val="clear" w:color="auto" w:fill="F2F2F2" w:themeFill="background1" w:themeFillShade="F2"/>
            <w:vAlign w:val="center"/>
          </w:tcPr>
          <w:p w:rsidR="00B30EA2" w:rsidRDefault="00924938">
            <w:pPr>
              <w:adjustRightInd w:val="0"/>
              <w:snapToGrid w:val="0"/>
              <w:ind w:leftChars="-42" w:left="-88"/>
              <w:jc w:val="center"/>
              <w:rPr>
                <w:rFonts w:ascii="宋体" w:hAnsi="宋体"/>
                <w:sz w:val="24"/>
              </w:rPr>
            </w:pPr>
            <w:r>
              <w:rPr>
                <w:rFonts w:ascii="宋体" w:hAnsi="宋体" w:hint="eastAsia"/>
                <w:sz w:val="24"/>
              </w:rPr>
              <w:t>规格型号</w:t>
            </w:r>
          </w:p>
        </w:tc>
        <w:tc>
          <w:tcPr>
            <w:tcW w:w="848" w:type="dxa"/>
            <w:shd w:val="clear" w:color="auto" w:fill="F2F2F2" w:themeFill="background1" w:themeFillShade="F2"/>
            <w:vAlign w:val="center"/>
          </w:tcPr>
          <w:p w:rsidR="00B30EA2" w:rsidRDefault="00924938">
            <w:pPr>
              <w:adjustRightInd w:val="0"/>
              <w:snapToGrid w:val="0"/>
              <w:ind w:leftChars="-42" w:left="-88"/>
              <w:jc w:val="center"/>
              <w:rPr>
                <w:rFonts w:ascii="宋体" w:hAnsi="宋体"/>
                <w:sz w:val="24"/>
              </w:rPr>
            </w:pPr>
            <w:r>
              <w:rPr>
                <w:rFonts w:ascii="宋体" w:hAnsi="宋体" w:hint="eastAsia"/>
                <w:sz w:val="24"/>
              </w:rPr>
              <w:t>数量</w:t>
            </w:r>
          </w:p>
        </w:tc>
        <w:tc>
          <w:tcPr>
            <w:tcW w:w="1100" w:type="dxa"/>
            <w:shd w:val="clear" w:color="auto" w:fill="F2F2F2" w:themeFill="background1" w:themeFillShade="F2"/>
            <w:vAlign w:val="center"/>
          </w:tcPr>
          <w:p w:rsidR="00B30EA2" w:rsidRDefault="00924938">
            <w:pPr>
              <w:adjustRightInd w:val="0"/>
              <w:snapToGrid w:val="0"/>
              <w:ind w:leftChars="-42" w:left="-88"/>
              <w:jc w:val="center"/>
              <w:rPr>
                <w:rFonts w:ascii="宋体" w:hAnsi="宋体"/>
                <w:sz w:val="24"/>
              </w:rPr>
            </w:pPr>
            <w:r>
              <w:rPr>
                <w:rFonts w:ascii="宋体" w:hAnsi="宋体" w:hint="eastAsia"/>
                <w:sz w:val="24"/>
              </w:rPr>
              <w:t>单价</w:t>
            </w:r>
          </w:p>
        </w:tc>
        <w:tc>
          <w:tcPr>
            <w:tcW w:w="1134" w:type="dxa"/>
            <w:shd w:val="clear" w:color="auto" w:fill="F2F2F2" w:themeFill="background1" w:themeFillShade="F2"/>
            <w:vAlign w:val="center"/>
          </w:tcPr>
          <w:p w:rsidR="00B30EA2" w:rsidRDefault="00924938">
            <w:pPr>
              <w:adjustRightInd w:val="0"/>
              <w:snapToGrid w:val="0"/>
              <w:ind w:leftChars="-42" w:left="-88"/>
              <w:jc w:val="center"/>
              <w:rPr>
                <w:rFonts w:ascii="宋体" w:hAnsi="宋体"/>
                <w:sz w:val="24"/>
              </w:rPr>
            </w:pPr>
            <w:r>
              <w:rPr>
                <w:rFonts w:ascii="宋体" w:hAnsi="宋体" w:hint="eastAsia"/>
                <w:sz w:val="24"/>
              </w:rPr>
              <w:t>分项</w:t>
            </w:r>
          </w:p>
          <w:p w:rsidR="00B30EA2" w:rsidRDefault="00924938">
            <w:pPr>
              <w:adjustRightInd w:val="0"/>
              <w:snapToGrid w:val="0"/>
              <w:ind w:leftChars="-42" w:left="-88"/>
              <w:jc w:val="center"/>
              <w:rPr>
                <w:rFonts w:ascii="宋体" w:hAnsi="宋体"/>
                <w:sz w:val="24"/>
              </w:rPr>
            </w:pPr>
            <w:r>
              <w:rPr>
                <w:rFonts w:ascii="宋体" w:hAnsi="宋体" w:hint="eastAsia"/>
                <w:sz w:val="24"/>
              </w:rPr>
              <w:t>合计</w:t>
            </w:r>
          </w:p>
        </w:tc>
        <w:tc>
          <w:tcPr>
            <w:tcW w:w="1468" w:type="dxa"/>
            <w:shd w:val="clear" w:color="auto" w:fill="F2F2F2" w:themeFill="background1" w:themeFillShade="F2"/>
            <w:vAlign w:val="center"/>
          </w:tcPr>
          <w:p w:rsidR="00B30EA2" w:rsidRDefault="00924938">
            <w:pPr>
              <w:adjustRightInd w:val="0"/>
              <w:snapToGrid w:val="0"/>
              <w:ind w:leftChars="-42" w:left="-88"/>
              <w:jc w:val="center"/>
              <w:rPr>
                <w:rFonts w:ascii="宋体" w:hAnsi="宋体"/>
                <w:sz w:val="24"/>
              </w:rPr>
            </w:pPr>
            <w:r>
              <w:rPr>
                <w:rFonts w:ascii="宋体" w:hAnsi="宋体" w:hint="eastAsia"/>
                <w:sz w:val="24"/>
              </w:rPr>
              <w:t>投标文件对应的页码</w:t>
            </w:r>
          </w:p>
        </w:tc>
      </w:tr>
      <w:tr w:rsidR="00B30EA2">
        <w:trPr>
          <w:trHeight w:val="20"/>
          <w:jc w:val="center"/>
        </w:trPr>
        <w:tc>
          <w:tcPr>
            <w:tcW w:w="719" w:type="dxa"/>
            <w:shd w:val="clear" w:color="auto" w:fill="auto"/>
            <w:vAlign w:val="center"/>
          </w:tcPr>
          <w:p w:rsidR="00B30EA2" w:rsidRDefault="00924938">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1</w:t>
            </w:r>
          </w:p>
        </w:tc>
        <w:tc>
          <w:tcPr>
            <w:tcW w:w="1552" w:type="dxa"/>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r>
      <w:tr w:rsidR="00B30EA2">
        <w:trPr>
          <w:trHeight w:val="20"/>
          <w:jc w:val="center"/>
        </w:trPr>
        <w:tc>
          <w:tcPr>
            <w:tcW w:w="719" w:type="dxa"/>
            <w:shd w:val="clear" w:color="auto" w:fill="auto"/>
            <w:vAlign w:val="center"/>
          </w:tcPr>
          <w:p w:rsidR="00B30EA2" w:rsidRDefault="00924938">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2</w:t>
            </w:r>
          </w:p>
        </w:tc>
        <w:tc>
          <w:tcPr>
            <w:tcW w:w="1552" w:type="dxa"/>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r>
      <w:tr w:rsidR="00B30EA2">
        <w:trPr>
          <w:trHeight w:val="20"/>
          <w:jc w:val="center"/>
        </w:trPr>
        <w:tc>
          <w:tcPr>
            <w:tcW w:w="719" w:type="dxa"/>
            <w:shd w:val="clear" w:color="auto" w:fill="auto"/>
            <w:vAlign w:val="center"/>
          </w:tcPr>
          <w:p w:rsidR="00B30EA2" w:rsidRDefault="00924938">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3</w:t>
            </w:r>
          </w:p>
        </w:tc>
        <w:tc>
          <w:tcPr>
            <w:tcW w:w="1552" w:type="dxa"/>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r>
      <w:tr w:rsidR="00B30EA2">
        <w:trPr>
          <w:trHeight w:val="20"/>
          <w:jc w:val="center"/>
        </w:trPr>
        <w:tc>
          <w:tcPr>
            <w:tcW w:w="719" w:type="dxa"/>
            <w:shd w:val="clear" w:color="auto" w:fill="auto"/>
            <w:vAlign w:val="center"/>
          </w:tcPr>
          <w:p w:rsidR="00B30EA2" w:rsidRDefault="00924938">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4</w:t>
            </w:r>
          </w:p>
        </w:tc>
        <w:tc>
          <w:tcPr>
            <w:tcW w:w="1552" w:type="dxa"/>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r>
      <w:tr w:rsidR="00B30EA2">
        <w:trPr>
          <w:trHeight w:val="20"/>
          <w:jc w:val="center"/>
        </w:trPr>
        <w:tc>
          <w:tcPr>
            <w:tcW w:w="719" w:type="dxa"/>
            <w:shd w:val="clear" w:color="auto" w:fill="auto"/>
            <w:vAlign w:val="center"/>
          </w:tcPr>
          <w:p w:rsidR="00B30EA2" w:rsidRDefault="00924938">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5</w:t>
            </w:r>
          </w:p>
        </w:tc>
        <w:tc>
          <w:tcPr>
            <w:tcW w:w="1552" w:type="dxa"/>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r>
      <w:tr w:rsidR="00B30EA2">
        <w:trPr>
          <w:trHeight w:val="20"/>
          <w:jc w:val="center"/>
        </w:trPr>
        <w:tc>
          <w:tcPr>
            <w:tcW w:w="719" w:type="dxa"/>
            <w:shd w:val="clear" w:color="auto" w:fill="auto"/>
            <w:vAlign w:val="center"/>
          </w:tcPr>
          <w:p w:rsidR="00B30EA2" w:rsidRDefault="00924938">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6</w:t>
            </w:r>
          </w:p>
        </w:tc>
        <w:tc>
          <w:tcPr>
            <w:tcW w:w="1552" w:type="dxa"/>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r>
      <w:tr w:rsidR="00B30EA2">
        <w:trPr>
          <w:trHeight w:val="20"/>
          <w:jc w:val="center"/>
        </w:trPr>
        <w:tc>
          <w:tcPr>
            <w:tcW w:w="719" w:type="dxa"/>
            <w:shd w:val="clear" w:color="auto" w:fill="auto"/>
            <w:vAlign w:val="center"/>
          </w:tcPr>
          <w:p w:rsidR="00B30EA2" w:rsidRDefault="00924938">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7</w:t>
            </w:r>
          </w:p>
        </w:tc>
        <w:tc>
          <w:tcPr>
            <w:tcW w:w="1552" w:type="dxa"/>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r>
      <w:tr w:rsidR="00B30EA2">
        <w:trPr>
          <w:trHeight w:val="20"/>
          <w:jc w:val="center"/>
        </w:trPr>
        <w:tc>
          <w:tcPr>
            <w:tcW w:w="719" w:type="dxa"/>
            <w:shd w:val="clear" w:color="auto" w:fill="auto"/>
            <w:vAlign w:val="center"/>
          </w:tcPr>
          <w:p w:rsidR="00B30EA2" w:rsidRDefault="00924938">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w:t>
            </w:r>
          </w:p>
        </w:tc>
        <w:tc>
          <w:tcPr>
            <w:tcW w:w="1552" w:type="dxa"/>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B30EA2" w:rsidRDefault="00B30EA2">
            <w:pPr>
              <w:tabs>
                <w:tab w:val="left" w:pos="0"/>
                <w:tab w:val="left" w:pos="56"/>
              </w:tabs>
              <w:adjustRightInd w:val="0"/>
              <w:snapToGrid w:val="0"/>
              <w:jc w:val="center"/>
              <w:rPr>
                <w:rFonts w:ascii="宋体" w:hAnsi="宋体" w:cs="宋体"/>
                <w:color w:val="0D0D0D"/>
                <w:kern w:val="0"/>
                <w:sz w:val="24"/>
              </w:rPr>
            </w:pPr>
          </w:p>
        </w:tc>
      </w:tr>
      <w:tr w:rsidR="00B30EA2">
        <w:trPr>
          <w:trHeight w:val="20"/>
          <w:jc w:val="center"/>
        </w:trPr>
        <w:tc>
          <w:tcPr>
            <w:tcW w:w="6912" w:type="dxa"/>
            <w:gridSpan w:val="6"/>
          </w:tcPr>
          <w:p w:rsidR="00B30EA2" w:rsidRDefault="00924938">
            <w:pPr>
              <w:spacing w:line="360" w:lineRule="auto"/>
              <w:jc w:val="center"/>
              <w:rPr>
                <w:rFonts w:ascii="宋体" w:hAnsi="宋体"/>
                <w:bCs/>
                <w:sz w:val="24"/>
              </w:rPr>
            </w:pPr>
            <w:r>
              <w:rPr>
                <w:rFonts w:ascii="宋体" w:hAnsi="宋体" w:hint="eastAsia"/>
                <w:bCs/>
                <w:sz w:val="24"/>
              </w:rPr>
              <w:t>合计</w:t>
            </w:r>
          </w:p>
        </w:tc>
        <w:tc>
          <w:tcPr>
            <w:tcW w:w="2602" w:type="dxa"/>
            <w:gridSpan w:val="2"/>
            <w:shd w:val="clear" w:color="auto" w:fill="auto"/>
            <w:vAlign w:val="center"/>
          </w:tcPr>
          <w:p w:rsidR="00B30EA2" w:rsidRDefault="00B30EA2">
            <w:pPr>
              <w:spacing w:line="360" w:lineRule="auto"/>
              <w:jc w:val="left"/>
              <w:rPr>
                <w:rFonts w:ascii="宋体" w:hAnsi="宋体"/>
                <w:bCs/>
                <w:sz w:val="24"/>
              </w:rPr>
            </w:pPr>
          </w:p>
        </w:tc>
      </w:tr>
    </w:tbl>
    <w:p w:rsidR="00B30EA2" w:rsidRDefault="00924938" w:rsidP="009A2003">
      <w:pPr>
        <w:spacing w:line="360" w:lineRule="auto"/>
        <w:ind w:left="1049" w:hangingChars="437" w:hanging="1049"/>
        <w:jc w:val="left"/>
        <w:rPr>
          <w:rFonts w:ascii="宋体" w:hAnsi="宋体"/>
          <w:sz w:val="24"/>
        </w:rPr>
      </w:pPr>
      <w:r>
        <w:rPr>
          <w:rFonts w:ascii="宋体" w:hAnsi="宋体" w:hint="eastAsia"/>
          <w:sz w:val="24"/>
        </w:rPr>
        <w:t>说明：</w:t>
      </w:r>
      <w:r>
        <w:rPr>
          <w:rFonts w:ascii="宋体" w:hAnsi="宋体" w:hint="eastAsia"/>
          <w:sz w:val="24"/>
        </w:rPr>
        <w:t>1</w:t>
      </w:r>
      <w:r>
        <w:rPr>
          <w:rFonts w:ascii="宋体" w:eastAsia="宋体" w:hAnsi="宋体" w:cs="Times New Roman" w:hint="eastAsia"/>
          <w:sz w:val="24"/>
          <w:szCs w:val="24"/>
        </w:rPr>
        <w:t>．</w:t>
      </w:r>
      <w:r>
        <w:rPr>
          <w:rFonts w:ascii="宋体" w:hAnsi="宋体" w:hint="eastAsia"/>
          <w:sz w:val="24"/>
        </w:rPr>
        <w:t>所有价格均用人民币表示，单位为元。</w:t>
      </w:r>
    </w:p>
    <w:p w:rsidR="00B30EA2" w:rsidRDefault="00924938" w:rsidP="009A2003">
      <w:pPr>
        <w:spacing w:line="360" w:lineRule="auto"/>
        <w:ind w:leftChars="339" w:left="1062" w:hangingChars="146" w:hanging="350"/>
        <w:jc w:val="left"/>
        <w:rPr>
          <w:rFonts w:ascii="宋体" w:hAnsi="宋体"/>
          <w:sz w:val="24"/>
        </w:rPr>
      </w:pPr>
      <w:r>
        <w:rPr>
          <w:rFonts w:ascii="宋体" w:hAnsi="宋体" w:hint="eastAsia"/>
          <w:sz w:val="24"/>
        </w:rPr>
        <w:t>2</w:t>
      </w:r>
      <w:r>
        <w:rPr>
          <w:rFonts w:ascii="宋体" w:eastAsia="宋体" w:hAnsi="宋体" w:cs="Times New Roman" w:hint="eastAsia"/>
          <w:sz w:val="24"/>
          <w:szCs w:val="24"/>
        </w:rPr>
        <w:t>．</w:t>
      </w:r>
      <w:r>
        <w:rPr>
          <w:rFonts w:ascii="宋体" w:hAnsi="宋体" w:hint="eastAsia"/>
          <w:color w:val="0D0D0D"/>
          <w:sz w:val="24"/>
        </w:rPr>
        <w:t>投标人</w:t>
      </w:r>
      <w:r>
        <w:rPr>
          <w:rFonts w:ascii="宋体" w:hAnsi="宋体" w:hint="eastAsia"/>
          <w:sz w:val="24"/>
        </w:rPr>
        <w:t>提供的相关证明文件对应页码填写到上表“投标文件对应的页码”中。</w:t>
      </w:r>
      <w:r>
        <w:rPr>
          <w:rFonts w:ascii="宋体" w:hAnsi="宋体" w:cs="Corbel" w:hint="eastAsia"/>
          <w:sz w:val="24"/>
        </w:rPr>
        <w:t>如未提供页码或内容页码完全不一致的，</w:t>
      </w:r>
      <w:r>
        <w:rPr>
          <w:rFonts w:ascii="宋体" w:hAnsi="宋体" w:hint="eastAsia"/>
          <w:sz w:val="24"/>
        </w:rPr>
        <w:t>导致的后果由投标人自行承担。</w:t>
      </w:r>
    </w:p>
    <w:p w:rsidR="00B30EA2" w:rsidRDefault="00B30EA2">
      <w:pPr>
        <w:adjustRightInd w:val="0"/>
        <w:snapToGrid w:val="0"/>
        <w:spacing w:line="360" w:lineRule="auto"/>
        <w:ind w:leftChars="194" w:left="767" w:hangingChars="150" w:hanging="360"/>
        <w:rPr>
          <w:rFonts w:ascii="宋体" w:hAnsi="宋体"/>
          <w:sz w:val="24"/>
        </w:rPr>
      </w:pPr>
    </w:p>
    <w:p w:rsidR="00B30EA2" w:rsidRDefault="00B30EA2">
      <w:pPr>
        <w:adjustRightInd w:val="0"/>
        <w:snapToGrid w:val="0"/>
        <w:spacing w:line="360" w:lineRule="auto"/>
        <w:ind w:leftChars="194" w:left="767" w:hangingChars="150" w:hanging="360"/>
        <w:rPr>
          <w:rFonts w:ascii="宋体" w:hAnsi="宋体"/>
          <w:sz w:val="24"/>
        </w:rPr>
      </w:pPr>
    </w:p>
    <w:p w:rsidR="00B30EA2" w:rsidRDefault="00B30EA2">
      <w:pPr>
        <w:adjustRightInd w:val="0"/>
        <w:snapToGrid w:val="0"/>
        <w:spacing w:line="360" w:lineRule="auto"/>
        <w:ind w:leftChars="194" w:left="767" w:hangingChars="150" w:hanging="360"/>
        <w:rPr>
          <w:rFonts w:ascii="宋体" w:hAnsi="宋体"/>
          <w:sz w:val="24"/>
        </w:rPr>
      </w:pPr>
    </w:p>
    <w:p w:rsidR="00B30EA2" w:rsidRDefault="00B30EA2">
      <w:pPr>
        <w:adjustRightInd w:val="0"/>
        <w:snapToGrid w:val="0"/>
        <w:spacing w:line="360" w:lineRule="auto"/>
        <w:ind w:leftChars="194" w:left="767" w:hangingChars="150" w:hanging="360"/>
        <w:rPr>
          <w:rFonts w:ascii="宋体" w:hAnsi="宋体"/>
          <w:sz w:val="24"/>
        </w:rPr>
      </w:pPr>
    </w:p>
    <w:p w:rsidR="00B30EA2" w:rsidRDefault="00B30EA2">
      <w:pPr>
        <w:adjustRightInd w:val="0"/>
        <w:snapToGrid w:val="0"/>
        <w:spacing w:line="360" w:lineRule="auto"/>
        <w:ind w:leftChars="194" w:left="767" w:hangingChars="150" w:hanging="360"/>
        <w:rPr>
          <w:rFonts w:ascii="宋体" w:hAnsi="宋体"/>
          <w:sz w:val="24"/>
        </w:rPr>
      </w:pP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B30EA2" w:rsidRDefault="00924938">
      <w:r>
        <w:br w:type="page"/>
      </w:r>
    </w:p>
    <w:p w:rsidR="00B30EA2" w:rsidRDefault="00924938" w:rsidP="009A2003">
      <w:pPr>
        <w:pStyle w:val="2"/>
        <w:numPr>
          <w:ilvl w:val="0"/>
          <w:numId w:val="62"/>
        </w:numPr>
        <w:spacing w:before="100" w:beforeAutospacing="1" w:afterLines="50" w:line="360" w:lineRule="auto"/>
        <w:ind w:left="1288" w:hanging="1288"/>
        <w:rPr>
          <w:rFonts w:ascii="宋体" w:eastAsia="宋体" w:hAnsi="宋体"/>
        </w:rPr>
      </w:pPr>
      <w:bookmarkStart w:id="167" w:name="_Toc494702278"/>
      <w:bookmarkStart w:id="168" w:name="_Toc494721108"/>
      <w:bookmarkStart w:id="169" w:name="_Toc495861557"/>
      <w:bookmarkStart w:id="170" w:name="_Toc494665958"/>
      <w:bookmarkStart w:id="171" w:name="_Toc494745325"/>
      <w:bookmarkStart w:id="172" w:name="_Toc494665561"/>
      <w:bookmarkStart w:id="173" w:name="_Toc494665008"/>
      <w:r>
        <w:rPr>
          <w:rFonts w:ascii="宋体" w:eastAsia="宋体" w:hAnsi="宋体" w:hint="eastAsia"/>
        </w:rPr>
        <w:lastRenderedPageBreak/>
        <w:t>投标货物（工程或服务）清单</w:t>
      </w:r>
      <w:bookmarkEnd w:id="167"/>
      <w:bookmarkEnd w:id="168"/>
      <w:bookmarkEnd w:id="169"/>
      <w:bookmarkEnd w:id="170"/>
      <w:bookmarkEnd w:id="171"/>
      <w:bookmarkEnd w:id="172"/>
      <w:bookmarkEnd w:id="173"/>
    </w:p>
    <w:p w:rsidR="00B30EA2" w:rsidRDefault="00924938">
      <w:pPr>
        <w:adjustRightInd w:val="0"/>
        <w:snapToGrid w:val="0"/>
        <w:spacing w:line="360" w:lineRule="auto"/>
        <w:rPr>
          <w:rFonts w:ascii="宋体" w:hAnsi="宋体"/>
          <w:b/>
          <w:sz w:val="24"/>
        </w:rPr>
      </w:pPr>
      <w:r>
        <w:rPr>
          <w:rFonts w:ascii="宋体" w:hAnsi="宋体" w:hint="eastAsia"/>
          <w:b/>
          <w:sz w:val="24"/>
        </w:rPr>
        <w:t>投</w:t>
      </w:r>
      <w:r>
        <w:rPr>
          <w:rFonts w:ascii="宋体" w:hAnsi="宋体" w:hint="eastAsia"/>
          <w:b/>
          <w:sz w:val="24"/>
        </w:rPr>
        <w:t xml:space="preserve"> </w:t>
      </w:r>
      <w:r>
        <w:rPr>
          <w:rFonts w:ascii="宋体" w:hAnsi="宋体" w:hint="eastAsia"/>
          <w:b/>
          <w:sz w:val="24"/>
        </w:rPr>
        <w:t>标</w:t>
      </w:r>
      <w:r>
        <w:rPr>
          <w:rFonts w:ascii="宋体" w:hAnsi="宋体" w:hint="eastAsia"/>
          <w:b/>
          <w:sz w:val="24"/>
        </w:rPr>
        <w:t xml:space="preserve"> </w:t>
      </w:r>
      <w:r>
        <w:rPr>
          <w:rFonts w:ascii="宋体" w:hAnsi="宋体" w:hint="eastAsia"/>
          <w:b/>
          <w:sz w:val="24"/>
        </w:rPr>
        <w:t>人：</w:t>
      </w:r>
    </w:p>
    <w:p w:rsidR="00B30EA2" w:rsidRDefault="00924938">
      <w:pPr>
        <w:adjustRightInd w:val="0"/>
        <w:snapToGrid w:val="0"/>
        <w:spacing w:line="360" w:lineRule="auto"/>
        <w:rPr>
          <w:rFonts w:ascii="宋体" w:hAnsi="宋体"/>
          <w:b/>
          <w:color w:val="FF0000"/>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B30EA2">
        <w:trPr>
          <w:trHeight w:val="454"/>
          <w:jc w:val="center"/>
        </w:trPr>
        <w:tc>
          <w:tcPr>
            <w:tcW w:w="745" w:type="dxa"/>
            <w:tcBorders>
              <w:top w:val="single" w:sz="4" w:space="0" w:color="auto"/>
              <w:bottom w:val="single" w:sz="4" w:space="0" w:color="auto"/>
              <w:right w:val="single" w:sz="4" w:space="0" w:color="auto"/>
            </w:tcBorders>
            <w:shd w:val="clear" w:color="auto" w:fill="F2F2F2" w:themeFill="background1" w:themeFillShade="F2"/>
            <w:vAlign w:val="center"/>
          </w:tcPr>
          <w:p w:rsidR="00B30EA2" w:rsidRDefault="00924938">
            <w:pPr>
              <w:spacing w:line="360" w:lineRule="auto"/>
              <w:ind w:leftChars="-11" w:left="-23" w:rightChars="-40" w:right="-84"/>
              <w:jc w:val="center"/>
              <w:rPr>
                <w:rFonts w:ascii="宋体" w:hAnsi="宋体" w:cs="宋体"/>
                <w:color w:val="0D0D0D"/>
                <w:kern w:val="0"/>
                <w:sz w:val="24"/>
              </w:rPr>
            </w:pPr>
            <w:r>
              <w:rPr>
                <w:rFonts w:ascii="宋体" w:hAnsi="宋体" w:cs="宋体" w:hint="eastAsia"/>
                <w:color w:val="0D0D0D"/>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0EA2" w:rsidRDefault="00924938">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0EA2" w:rsidRDefault="00924938">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0EA2" w:rsidRDefault="00924938">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2593" w:type="dxa"/>
            <w:tcBorders>
              <w:top w:val="single" w:sz="4" w:space="0" w:color="auto"/>
              <w:left w:val="single" w:sz="4" w:space="0" w:color="auto"/>
              <w:bottom w:val="single" w:sz="4" w:space="0" w:color="auto"/>
            </w:tcBorders>
            <w:shd w:val="clear" w:color="auto" w:fill="F2F2F2" w:themeFill="background1" w:themeFillShade="F2"/>
            <w:vAlign w:val="center"/>
          </w:tcPr>
          <w:p w:rsidR="00B30EA2" w:rsidRDefault="00924938">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制造厂家</w:t>
            </w:r>
            <w:r>
              <w:rPr>
                <w:rFonts w:ascii="宋体" w:hAnsi="宋体" w:cs="宋体" w:hint="eastAsia"/>
                <w:color w:val="0D0D0D"/>
                <w:kern w:val="0"/>
                <w:sz w:val="24"/>
              </w:rPr>
              <w:t>/</w:t>
            </w:r>
            <w:r>
              <w:rPr>
                <w:rFonts w:ascii="宋体" w:hAnsi="宋体" w:cs="宋体" w:hint="eastAsia"/>
                <w:color w:val="0D0D0D"/>
                <w:kern w:val="0"/>
                <w:sz w:val="24"/>
              </w:rPr>
              <w:t>产地及国家</w:t>
            </w:r>
          </w:p>
        </w:tc>
      </w:tr>
      <w:tr w:rsidR="00B30EA2">
        <w:trPr>
          <w:trHeight w:val="20"/>
          <w:jc w:val="center"/>
        </w:trPr>
        <w:tc>
          <w:tcPr>
            <w:tcW w:w="745" w:type="dxa"/>
            <w:tcBorders>
              <w:top w:val="single" w:sz="4" w:space="0" w:color="auto"/>
            </w:tcBorders>
            <w:vAlign w:val="center"/>
          </w:tcPr>
          <w:p w:rsidR="00B30EA2" w:rsidRDefault="00924938">
            <w:pPr>
              <w:adjustRightInd w:val="0"/>
              <w:snapToGrid w:val="0"/>
              <w:ind w:leftChars="-42" w:left="-88"/>
              <w:jc w:val="center"/>
              <w:rPr>
                <w:rFonts w:ascii="宋体" w:hAnsi="宋体"/>
                <w:sz w:val="24"/>
              </w:rPr>
            </w:pPr>
            <w:r>
              <w:rPr>
                <w:rFonts w:ascii="宋体" w:hAnsi="宋体" w:hint="eastAsia"/>
                <w:sz w:val="24"/>
              </w:rPr>
              <w:t>1</w:t>
            </w:r>
          </w:p>
        </w:tc>
        <w:tc>
          <w:tcPr>
            <w:tcW w:w="2722" w:type="dxa"/>
            <w:tcBorders>
              <w:top w:val="single" w:sz="4" w:space="0" w:color="auto"/>
            </w:tcBorders>
            <w:vAlign w:val="center"/>
          </w:tcPr>
          <w:p w:rsidR="00B30EA2" w:rsidRDefault="00B30EA2">
            <w:pPr>
              <w:adjustRightInd w:val="0"/>
              <w:snapToGrid w:val="0"/>
              <w:ind w:leftChars="-42" w:left="-88"/>
              <w:jc w:val="center"/>
              <w:rPr>
                <w:rFonts w:ascii="宋体" w:hAnsi="宋体"/>
                <w:sz w:val="24"/>
              </w:rPr>
            </w:pPr>
          </w:p>
        </w:tc>
        <w:tc>
          <w:tcPr>
            <w:tcW w:w="2459" w:type="dxa"/>
            <w:tcBorders>
              <w:top w:val="single" w:sz="4" w:space="0" w:color="auto"/>
            </w:tcBorders>
            <w:vAlign w:val="center"/>
          </w:tcPr>
          <w:p w:rsidR="00B30EA2" w:rsidRDefault="00B30EA2">
            <w:pPr>
              <w:adjustRightInd w:val="0"/>
              <w:snapToGrid w:val="0"/>
              <w:jc w:val="center"/>
              <w:rPr>
                <w:rFonts w:ascii="宋体" w:hAnsi="宋体"/>
                <w:sz w:val="24"/>
              </w:rPr>
            </w:pPr>
          </w:p>
        </w:tc>
        <w:tc>
          <w:tcPr>
            <w:tcW w:w="851" w:type="dxa"/>
            <w:tcBorders>
              <w:top w:val="single" w:sz="4" w:space="0" w:color="auto"/>
            </w:tcBorders>
            <w:vAlign w:val="center"/>
          </w:tcPr>
          <w:p w:rsidR="00B30EA2" w:rsidRDefault="00B30EA2">
            <w:pPr>
              <w:adjustRightInd w:val="0"/>
              <w:snapToGrid w:val="0"/>
              <w:jc w:val="center"/>
              <w:rPr>
                <w:rFonts w:ascii="宋体" w:hAnsi="宋体"/>
                <w:sz w:val="24"/>
              </w:rPr>
            </w:pPr>
          </w:p>
        </w:tc>
        <w:tc>
          <w:tcPr>
            <w:tcW w:w="2593" w:type="dxa"/>
            <w:tcBorders>
              <w:top w:val="single" w:sz="4" w:space="0" w:color="auto"/>
            </w:tcBorders>
            <w:vAlign w:val="center"/>
          </w:tcPr>
          <w:p w:rsidR="00B30EA2" w:rsidRDefault="00B30EA2">
            <w:pPr>
              <w:adjustRightInd w:val="0"/>
              <w:snapToGrid w:val="0"/>
              <w:jc w:val="center"/>
              <w:rPr>
                <w:rFonts w:ascii="宋体" w:hAnsi="宋体"/>
                <w:sz w:val="24"/>
              </w:rPr>
            </w:pPr>
          </w:p>
        </w:tc>
      </w:tr>
      <w:tr w:rsidR="00B30EA2">
        <w:trPr>
          <w:trHeight w:val="20"/>
          <w:jc w:val="center"/>
        </w:trPr>
        <w:tc>
          <w:tcPr>
            <w:tcW w:w="745" w:type="dxa"/>
            <w:vAlign w:val="center"/>
          </w:tcPr>
          <w:p w:rsidR="00B30EA2" w:rsidRDefault="00924938">
            <w:pPr>
              <w:adjustRightInd w:val="0"/>
              <w:snapToGrid w:val="0"/>
              <w:ind w:leftChars="-42" w:left="-88"/>
              <w:jc w:val="center"/>
              <w:rPr>
                <w:rFonts w:ascii="宋体" w:hAnsi="宋体"/>
                <w:sz w:val="24"/>
              </w:rPr>
            </w:pPr>
            <w:r>
              <w:rPr>
                <w:rFonts w:ascii="宋体" w:hAnsi="宋体" w:hint="eastAsia"/>
                <w:sz w:val="24"/>
              </w:rPr>
              <w:t>2</w:t>
            </w:r>
          </w:p>
        </w:tc>
        <w:tc>
          <w:tcPr>
            <w:tcW w:w="2722" w:type="dxa"/>
            <w:vAlign w:val="center"/>
          </w:tcPr>
          <w:p w:rsidR="00B30EA2" w:rsidRDefault="00B30EA2">
            <w:pPr>
              <w:adjustRightInd w:val="0"/>
              <w:snapToGrid w:val="0"/>
              <w:ind w:leftChars="-42" w:left="-88"/>
              <w:jc w:val="center"/>
              <w:rPr>
                <w:rFonts w:ascii="宋体" w:hAnsi="宋体"/>
                <w:sz w:val="24"/>
              </w:rPr>
            </w:pPr>
          </w:p>
        </w:tc>
        <w:tc>
          <w:tcPr>
            <w:tcW w:w="2459" w:type="dxa"/>
            <w:vAlign w:val="center"/>
          </w:tcPr>
          <w:p w:rsidR="00B30EA2" w:rsidRDefault="00B30EA2">
            <w:pPr>
              <w:adjustRightInd w:val="0"/>
              <w:snapToGrid w:val="0"/>
              <w:jc w:val="center"/>
              <w:rPr>
                <w:rFonts w:ascii="宋体" w:hAnsi="宋体"/>
                <w:sz w:val="24"/>
              </w:rPr>
            </w:pPr>
          </w:p>
        </w:tc>
        <w:tc>
          <w:tcPr>
            <w:tcW w:w="851" w:type="dxa"/>
            <w:vAlign w:val="center"/>
          </w:tcPr>
          <w:p w:rsidR="00B30EA2" w:rsidRDefault="00B30EA2">
            <w:pPr>
              <w:adjustRightInd w:val="0"/>
              <w:snapToGrid w:val="0"/>
              <w:jc w:val="center"/>
              <w:rPr>
                <w:rFonts w:ascii="宋体" w:hAnsi="宋体"/>
                <w:sz w:val="24"/>
              </w:rPr>
            </w:pPr>
          </w:p>
        </w:tc>
        <w:tc>
          <w:tcPr>
            <w:tcW w:w="2593" w:type="dxa"/>
            <w:vAlign w:val="center"/>
          </w:tcPr>
          <w:p w:rsidR="00B30EA2" w:rsidRDefault="00B30EA2">
            <w:pPr>
              <w:adjustRightInd w:val="0"/>
              <w:snapToGrid w:val="0"/>
              <w:jc w:val="center"/>
              <w:rPr>
                <w:rFonts w:ascii="宋体" w:hAnsi="宋体"/>
                <w:sz w:val="24"/>
              </w:rPr>
            </w:pPr>
          </w:p>
        </w:tc>
      </w:tr>
      <w:tr w:rsidR="00B30EA2">
        <w:trPr>
          <w:trHeight w:val="20"/>
          <w:jc w:val="center"/>
        </w:trPr>
        <w:tc>
          <w:tcPr>
            <w:tcW w:w="745" w:type="dxa"/>
            <w:vAlign w:val="center"/>
          </w:tcPr>
          <w:p w:rsidR="00B30EA2" w:rsidRDefault="00924938">
            <w:pPr>
              <w:adjustRightInd w:val="0"/>
              <w:snapToGrid w:val="0"/>
              <w:ind w:leftChars="-42" w:left="-88"/>
              <w:jc w:val="center"/>
              <w:rPr>
                <w:rFonts w:ascii="宋体" w:hAnsi="宋体"/>
                <w:sz w:val="24"/>
              </w:rPr>
            </w:pPr>
            <w:r>
              <w:rPr>
                <w:rFonts w:ascii="宋体" w:hAnsi="宋体" w:hint="eastAsia"/>
                <w:sz w:val="24"/>
              </w:rPr>
              <w:t>3</w:t>
            </w:r>
          </w:p>
        </w:tc>
        <w:tc>
          <w:tcPr>
            <w:tcW w:w="2722" w:type="dxa"/>
            <w:vAlign w:val="center"/>
          </w:tcPr>
          <w:p w:rsidR="00B30EA2" w:rsidRDefault="00B30EA2">
            <w:pPr>
              <w:adjustRightInd w:val="0"/>
              <w:snapToGrid w:val="0"/>
              <w:ind w:leftChars="-42" w:left="-88"/>
              <w:jc w:val="center"/>
              <w:rPr>
                <w:rFonts w:ascii="宋体" w:hAnsi="宋体"/>
                <w:sz w:val="24"/>
              </w:rPr>
            </w:pPr>
          </w:p>
        </w:tc>
        <w:tc>
          <w:tcPr>
            <w:tcW w:w="2459" w:type="dxa"/>
            <w:vAlign w:val="center"/>
          </w:tcPr>
          <w:p w:rsidR="00B30EA2" w:rsidRDefault="00B30EA2">
            <w:pPr>
              <w:adjustRightInd w:val="0"/>
              <w:snapToGrid w:val="0"/>
              <w:ind w:leftChars="-42" w:left="-88"/>
              <w:jc w:val="center"/>
              <w:rPr>
                <w:rFonts w:ascii="宋体" w:hAnsi="宋体"/>
                <w:sz w:val="24"/>
              </w:rPr>
            </w:pPr>
          </w:p>
        </w:tc>
        <w:tc>
          <w:tcPr>
            <w:tcW w:w="851" w:type="dxa"/>
            <w:vAlign w:val="center"/>
          </w:tcPr>
          <w:p w:rsidR="00B30EA2" w:rsidRDefault="00B30EA2">
            <w:pPr>
              <w:adjustRightInd w:val="0"/>
              <w:snapToGrid w:val="0"/>
              <w:ind w:leftChars="-42" w:left="-88"/>
              <w:jc w:val="center"/>
              <w:rPr>
                <w:rFonts w:ascii="宋体" w:hAnsi="宋体"/>
                <w:sz w:val="24"/>
              </w:rPr>
            </w:pPr>
          </w:p>
        </w:tc>
        <w:tc>
          <w:tcPr>
            <w:tcW w:w="2593" w:type="dxa"/>
            <w:vAlign w:val="center"/>
          </w:tcPr>
          <w:p w:rsidR="00B30EA2" w:rsidRDefault="00B30EA2">
            <w:pPr>
              <w:adjustRightInd w:val="0"/>
              <w:snapToGrid w:val="0"/>
              <w:ind w:leftChars="-42" w:left="-88"/>
              <w:jc w:val="center"/>
              <w:rPr>
                <w:rFonts w:ascii="宋体" w:hAnsi="宋体"/>
                <w:sz w:val="24"/>
              </w:rPr>
            </w:pPr>
          </w:p>
        </w:tc>
      </w:tr>
      <w:tr w:rsidR="00B30EA2">
        <w:trPr>
          <w:trHeight w:val="20"/>
          <w:jc w:val="center"/>
        </w:trPr>
        <w:tc>
          <w:tcPr>
            <w:tcW w:w="745" w:type="dxa"/>
            <w:vAlign w:val="center"/>
          </w:tcPr>
          <w:p w:rsidR="00B30EA2" w:rsidRDefault="00924938">
            <w:pPr>
              <w:adjustRightInd w:val="0"/>
              <w:snapToGrid w:val="0"/>
              <w:ind w:leftChars="-42" w:left="-88"/>
              <w:jc w:val="center"/>
              <w:rPr>
                <w:rFonts w:ascii="宋体" w:hAnsi="宋体"/>
                <w:sz w:val="24"/>
              </w:rPr>
            </w:pPr>
            <w:r>
              <w:rPr>
                <w:rFonts w:ascii="宋体" w:hAnsi="宋体" w:hint="eastAsia"/>
                <w:sz w:val="24"/>
              </w:rPr>
              <w:t>4</w:t>
            </w:r>
          </w:p>
        </w:tc>
        <w:tc>
          <w:tcPr>
            <w:tcW w:w="2722" w:type="dxa"/>
            <w:vAlign w:val="center"/>
          </w:tcPr>
          <w:p w:rsidR="00B30EA2" w:rsidRDefault="00B30EA2">
            <w:pPr>
              <w:adjustRightInd w:val="0"/>
              <w:snapToGrid w:val="0"/>
              <w:ind w:leftChars="-42" w:left="-88"/>
              <w:jc w:val="center"/>
              <w:rPr>
                <w:rFonts w:ascii="宋体" w:hAnsi="宋体"/>
                <w:sz w:val="24"/>
              </w:rPr>
            </w:pPr>
          </w:p>
        </w:tc>
        <w:tc>
          <w:tcPr>
            <w:tcW w:w="2459" w:type="dxa"/>
            <w:vAlign w:val="center"/>
          </w:tcPr>
          <w:p w:rsidR="00B30EA2" w:rsidRDefault="00B30EA2">
            <w:pPr>
              <w:adjustRightInd w:val="0"/>
              <w:snapToGrid w:val="0"/>
              <w:jc w:val="center"/>
              <w:rPr>
                <w:rFonts w:ascii="宋体" w:hAnsi="宋体"/>
                <w:sz w:val="24"/>
              </w:rPr>
            </w:pPr>
          </w:p>
        </w:tc>
        <w:tc>
          <w:tcPr>
            <w:tcW w:w="851" w:type="dxa"/>
            <w:vAlign w:val="center"/>
          </w:tcPr>
          <w:p w:rsidR="00B30EA2" w:rsidRDefault="00B30EA2">
            <w:pPr>
              <w:adjustRightInd w:val="0"/>
              <w:snapToGrid w:val="0"/>
              <w:jc w:val="center"/>
              <w:rPr>
                <w:rFonts w:ascii="宋体" w:hAnsi="宋体"/>
                <w:sz w:val="24"/>
              </w:rPr>
            </w:pPr>
          </w:p>
        </w:tc>
        <w:tc>
          <w:tcPr>
            <w:tcW w:w="2593" w:type="dxa"/>
            <w:vAlign w:val="center"/>
          </w:tcPr>
          <w:p w:rsidR="00B30EA2" w:rsidRDefault="00B30EA2">
            <w:pPr>
              <w:adjustRightInd w:val="0"/>
              <w:snapToGrid w:val="0"/>
              <w:jc w:val="center"/>
              <w:rPr>
                <w:rFonts w:ascii="宋体" w:hAnsi="宋体"/>
                <w:sz w:val="24"/>
              </w:rPr>
            </w:pPr>
          </w:p>
        </w:tc>
      </w:tr>
      <w:tr w:rsidR="00B30EA2">
        <w:trPr>
          <w:trHeight w:val="20"/>
          <w:jc w:val="center"/>
        </w:trPr>
        <w:tc>
          <w:tcPr>
            <w:tcW w:w="745" w:type="dxa"/>
            <w:vAlign w:val="center"/>
          </w:tcPr>
          <w:p w:rsidR="00B30EA2" w:rsidRDefault="00924938">
            <w:pPr>
              <w:adjustRightInd w:val="0"/>
              <w:snapToGrid w:val="0"/>
              <w:ind w:leftChars="-42" w:left="-88"/>
              <w:jc w:val="center"/>
              <w:rPr>
                <w:rFonts w:ascii="宋体" w:hAnsi="宋体"/>
                <w:sz w:val="24"/>
              </w:rPr>
            </w:pPr>
            <w:r>
              <w:rPr>
                <w:rFonts w:ascii="宋体" w:hAnsi="宋体" w:hint="eastAsia"/>
                <w:sz w:val="24"/>
              </w:rPr>
              <w:t>5</w:t>
            </w:r>
          </w:p>
        </w:tc>
        <w:tc>
          <w:tcPr>
            <w:tcW w:w="2722" w:type="dxa"/>
            <w:vAlign w:val="center"/>
          </w:tcPr>
          <w:p w:rsidR="00B30EA2" w:rsidRDefault="00B30EA2">
            <w:pPr>
              <w:adjustRightInd w:val="0"/>
              <w:snapToGrid w:val="0"/>
              <w:ind w:leftChars="-42" w:left="-88"/>
              <w:jc w:val="center"/>
              <w:rPr>
                <w:rFonts w:ascii="宋体" w:hAnsi="宋体"/>
                <w:sz w:val="24"/>
              </w:rPr>
            </w:pPr>
          </w:p>
        </w:tc>
        <w:tc>
          <w:tcPr>
            <w:tcW w:w="2459" w:type="dxa"/>
            <w:vAlign w:val="center"/>
          </w:tcPr>
          <w:p w:rsidR="00B30EA2" w:rsidRDefault="00B30EA2">
            <w:pPr>
              <w:adjustRightInd w:val="0"/>
              <w:snapToGrid w:val="0"/>
              <w:jc w:val="center"/>
              <w:rPr>
                <w:rFonts w:ascii="宋体" w:hAnsi="宋体"/>
                <w:sz w:val="24"/>
              </w:rPr>
            </w:pPr>
          </w:p>
        </w:tc>
        <w:tc>
          <w:tcPr>
            <w:tcW w:w="851" w:type="dxa"/>
            <w:vAlign w:val="center"/>
          </w:tcPr>
          <w:p w:rsidR="00B30EA2" w:rsidRDefault="00B30EA2">
            <w:pPr>
              <w:adjustRightInd w:val="0"/>
              <w:snapToGrid w:val="0"/>
              <w:jc w:val="center"/>
              <w:rPr>
                <w:rFonts w:ascii="宋体" w:hAnsi="宋体"/>
                <w:sz w:val="24"/>
              </w:rPr>
            </w:pPr>
          </w:p>
        </w:tc>
        <w:tc>
          <w:tcPr>
            <w:tcW w:w="2593" w:type="dxa"/>
            <w:vAlign w:val="center"/>
          </w:tcPr>
          <w:p w:rsidR="00B30EA2" w:rsidRDefault="00B30EA2">
            <w:pPr>
              <w:adjustRightInd w:val="0"/>
              <w:snapToGrid w:val="0"/>
              <w:jc w:val="center"/>
              <w:rPr>
                <w:rFonts w:ascii="宋体" w:hAnsi="宋体"/>
                <w:sz w:val="24"/>
              </w:rPr>
            </w:pPr>
          </w:p>
        </w:tc>
      </w:tr>
      <w:tr w:rsidR="00B30EA2">
        <w:trPr>
          <w:trHeight w:val="20"/>
          <w:jc w:val="center"/>
        </w:trPr>
        <w:tc>
          <w:tcPr>
            <w:tcW w:w="745" w:type="dxa"/>
            <w:vAlign w:val="center"/>
          </w:tcPr>
          <w:p w:rsidR="00B30EA2" w:rsidRDefault="00924938">
            <w:pPr>
              <w:adjustRightInd w:val="0"/>
              <w:snapToGrid w:val="0"/>
              <w:ind w:leftChars="-42" w:left="-88"/>
              <w:jc w:val="center"/>
              <w:rPr>
                <w:rFonts w:ascii="宋体" w:hAnsi="宋体"/>
                <w:sz w:val="24"/>
              </w:rPr>
            </w:pPr>
            <w:r>
              <w:rPr>
                <w:rFonts w:ascii="宋体" w:hAnsi="宋体" w:hint="eastAsia"/>
                <w:sz w:val="24"/>
              </w:rPr>
              <w:t>6</w:t>
            </w:r>
          </w:p>
        </w:tc>
        <w:tc>
          <w:tcPr>
            <w:tcW w:w="2722" w:type="dxa"/>
            <w:vAlign w:val="center"/>
          </w:tcPr>
          <w:p w:rsidR="00B30EA2" w:rsidRDefault="00B30EA2">
            <w:pPr>
              <w:adjustRightInd w:val="0"/>
              <w:snapToGrid w:val="0"/>
              <w:ind w:leftChars="-42" w:left="-88"/>
              <w:jc w:val="center"/>
              <w:rPr>
                <w:rFonts w:ascii="宋体" w:hAnsi="宋体"/>
                <w:sz w:val="24"/>
              </w:rPr>
            </w:pPr>
          </w:p>
        </w:tc>
        <w:tc>
          <w:tcPr>
            <w:tcW w:w="2459" w:type="dxa"/>
            <w:vAlign w:val="center"/>
          </w:tcPr>
          <w:p w:rsidR="00B30EA2" w:rsidRDefault="00B30EA2">
            <w:pPr>
              <w:adjustRightInd w:val="0"/>
              <w:snapToGrid w:val="0"/>
              <w:jc w:val="center"/>
              <w:rPr>
                <w:rFonts w:ascii="宋体" w:hAnsi="宋体"/>
                <w:sz w:val="24"/>
              </w:rPr>
            </w:pPr>
          </w:p>
        </w:tc>
        <w:tc>
          <w:tcPr>
            <w:tcW w:w="851" w:type="dxa"/>
            <w:vAlign w:val="center"/>
          </w:tcPr>
          <w:p w:rsidR="00B30EA2" w:rsidRDefault="00B30EA2">
            <w:pPr>
              <w:adjustRightInd w:val="0"/>
              <w:snapToGrid w:val="0"/>
              <w:jc w:val="center"/>
              <w:rPr>
                <w:rFonts w:ascii="宋体" w:hAnsi="宋体"/>
                <w:sz w:val="24"/>
              </w:rPr>
            </w:pPr>
          </w:p>
        </w:tc>
        <w:tc>
          <w:tcPr>
            <w:tcW w:w="2593" w:type="dxa"/>
            <w:vAlign w:val="center"/>
          </w:tcPr>
          <w:p w:rsidR="00B30EA2" w:rsidRDefault="00B30EA2">
            <w:pPr>
              <w:adjustRightInd w:val="0"/>
              <w:snapToGrid w:val="0"/>
              <w:jc w:val="center"/>
              <w:rPr>
                <w:rFonts w:ascii="宋体" w:hAnsi="宋体"/>
                <w:sz w:val="24"/>
              </w:rPr>
            </w:pPr>
          </w:p>
        </w:tc>
      </w:tr>
      <w:tr w:rsidR="00B30EA2">
        <w:trPr>
          <w:trHeight w:val="20"/>
          <w:jc w:val="center"/>
        </w:trPr>
        <w:tc>
          <w:tcPr>
            <w:tcW w:w="745" w:type="dxa"/>
            <w:vAlign w:val="center"/>
          </w:tcPr>
          <w:p w:rsidR="00B30EA2" w:rsidRDefault="00924938">
            <w:pPr>
              <w:adjustRightInd w:val="0"/>
              <w:snapToGrid w:val="0"/>
              <w:ind w:leftChars="-42" w:left="-88"/>
              <w:jc w:val="center"/>
              <w:rPr>
                <w:rFonts w:ascii="宋体" w:hAnsi="宋体"/>
                <w:sz w:val="24"/>
              </w:rPr>
            </w:pPr>
            <w:r>
              <w:rPr>
                <w:rFonts w:ascii="宋体" w:hAnsi="宋体" w:hint="eastAsia"/>
                <w:sz w:val="24"/>
              </w:rPr>
              <w:t>7</w:t>
            </w:r>
          </w:p>
        </w:tc>
        <w:tc>
          <w:tcPr>
            <w:tcW w:w="2722" w:type="dxa"/>
            <w:vAlign w:val="center"/>
          </w:tcPr>
          <w:p w:rsidR="00B30EA2" w:rsidRDefault="00B30EA2">
            <w:pPr>
              <w:adjustRightInd w:val="0"/>
              <w:snapToGrid w:val="0"/>
              <w:ind w:leftChars="-42" w:left="-88"/>
              <w:jc w:val="center"/>
              <w:rPr>
                <w:rFonts w:ascii="宋体" w:hAnsi="宋体"/>
                <w:sz w:val="24"/>
              </w:rPr>
            </w:pPr>
          </w:p>
        </w:tc>
        <w:tc>
          <w:tcPr>
            <w:tcW w:w="2459" w:type="dxa"/>
            <w:vAlign w:val="center"/>
          </w:tcPr>
          <w:p w:rsidR="00B30EA2" w:rsidRDefault="00B30EA2">
            <w:pPr>
              <w:adjustRightInd w:val="0"/>
              <w:snapToGrid w:val="0"/>
              <w:jc w:val="center"/>
              <w:rPr>
                <w:rFonts w:ascii="宋体" w:hAnsi="宋体"/>
                <w:sz w:val="24"/>
              </w:rPr>
            </w:pPr>
          </w:p>
        </w:tc>
        <w:tc>
          <w:tcPr>
            <w:tcW w:w="851" w:type="dxa"/>
            <w:vAlign w:val="center"/>
          </w:tcPr>
          <w:p w:rsidR="00B30EA2" w:rsidRDefault="00B30EA2">
            <w:pPr>
              <w:adjustRightInd w:val="0"/>
              <w:snapToGrid w:val="0"/>
              <w:jc w:val="center"/>
              <w:rPr>
                <w:rFonts w:ascii="宋体" w:hAnsi="宋体"/>
                <w:sz w:val="24"/>
              </w:rPr>
            </w:pPr>
          </w:p>
        </w:tc>
        <w:tc>
          <w:tcPr>
            <w:tcW w:w="2593" w:type="dxa"/>
            <w:vAlign w:val="center"/>
          </w:tcPr>
          <w:p w:rsidR="00B30EA2" w:rsidRDefault="00B30EA2">
            <w:pPr>
              <w:adjustRightInd w:val="0"/>
              <w:snapToGrid w:val="0"/>
              <w:jc w:val="center"/>
              <w:rPr>
                <w:rFonts w:ascii="宋体" w:hAnsi="宋体"/>
                <w:sz w:val="24"/>
              </w:rPr>
            </w:pPr>
          </w:p>
        </w:tc>
      </w:tr>
      <w:tr w:rsidR="00B30EA2">
        <w:trPr>
          <w:trHeight w:val="20"/>
          <w:jc w:val="center"/>
        </w:trPr>
        <w:tc>
          <w:tcPr>
            <w:tcW w:w="745" w:type="dxa"/>
            <w:vAlign w:val="center"/>
          </w:tcPr>
          <w:p w:rsidR="00B30EA2" w:rsidRDefault="00924938">
            <w:pPr>
              <w:adjustRightInd w:val="0"/>
              <w:snapToGrid w:val="0"/>
              <w:ind w:leftChars="-42" w:left="-88"/>
              <w:jc w:val="center"/>
              <w:rPr>
                <w:rFonts w:ascii="宋体" w:hAnsi="宋体"/>
                <w:sz w:val="24"/>
              </w:rPr>
            </w:pPr>
            <w:r>
              <w:rPr>
                <w:rFonts w:ascii="宋体" w:hAnsi="宋体" w:hint="eastAsia"/>
                <w:sz w:val="24"/>
              </w:rPr>
              <w:t>…</w:t>
            </w:r>
          </w:p>
        </w:tc>
        <w:tc>
          <w:tcPr>
            <w:tcW w:w="2722" w:type="dxa"/>
            <w:vAlign w:val="center"/>
          </w:tcPr>
          <w:p w:rsidR="00B30EA2" w:rsidRDefault="00B30EA2">
            <w:pPr>
              <w:adjustRightInd w:val="0"/>
              <w:snapToGrid w:val="0"/>
              <w:ind w:leftChars="-42" w:left="-88"/>
              <w:jc w:val="center"/>
              <w:rPr>
                <w:rFonts w:ascii="宋体" w:hAnsi="宋体"/>
                <w:sz w:val="24"/>
              </w:rPr>
            </w:pPr>
          </w:p>
        </w:tc>
        <w:tc>
          <w:tcPr>
            <w:tcW w:w="2459" w:type="dxa"/>
            <w:vAlign w:val="center"/>
          </w:tcPr>
          <w:p w:rsidR="00B30EA2" w:rsidRDefault="00B30EA2">
            <w:pPr>
              <w:adjustRightInd w:val="0"/>
              <w:snapToGrid w:val="0"/>
              <w:jc w:val="center"/>
              <w:rPr>
                <w:rFonts w:ascii="宋体" w:hAnsi="宋体"/>
                <w:sz w:val="24"/>
              </w:rPr>
            </w:pPr>
          </w:p>
        </w:tc>
        <w:tc>
          <w:tcPr>
            <w:tcW w:w="851" w:type="dxa"/>
            <w:vAlign w:val="center"/>
          </w:tcPr>
          <w:p w:rsidR="00B30EA2" w:rsidRDefault="00B30EA2">
            <w:pPr>
              <w:adjustRightInd w:val="0"/>
              <w:snapToGrid w:val="0"/>
              <w:jc w:val="center"/>
              <w:rPr>
                <w:rFonts w:ascii="宋体" w:hAnsi="宋体"/>
                <w:sz w:val="24"/>
              </w:rPr>
            </w:pPr>
          </w:p>
        </w:tc>
        <w:tc>
          <w:tcPr>
            <w:tcW w:w="2593" w:type="dxa"/>
            <w:vAlign w:val="center"/>
          </w:tcPr>
          <w:p w:rsidR="00B30EA2" w:rsidRDefault="00B30EA2">
            <w:pPr>
              <w:adjustRightInd w:val="0"/>
              <w:snapToGrid w:val="0"/>
              <w:jc w:val="center"/>
              <w:rPr>
                <w:rFonts w:ascii="宋体" w:hAnsi="宋体"/>
                <w:sz w:val="24"/>
              </w:rPr>
            </w:pPr>
          </w:p>
        </w:tc>
      </w:tr>
    </w:tbl>
    <w:p w:rsidR="00B30EA2" w:rsidRDefault="00924938" w:rsidP="009A2003">
      <w:pPr>
        <w:spacing w:line="360" w:lineRule="auto"/>
        <w:ind w:left="1078" w:hangingChars="449" w:hanging="1078"/>
        <w:jc w:val="left"/>
        <w:rPr>
          <w:rFonts w:ascii="宋体" w:hAnsi="宋体"/>
          <w:sz w:val="24"/>
        </w:rPr>
      </w:pPr>
      <w:r>
        <w:rPr>
          <w:rFonts w:ascii="宋体" w:hAnsi="宋体" w:hint="eastAsia"/>
          <w:sz w:val="24"/>
        </w:rPr>
        <w:t>说明：</w:t>
      </w:r>
      <w:r>
        <w:rPr>
          <w:rFonts w:ascii="宋体" w:hAnsi="宋体" w:hint="eastAsia"/>
          <w:sz w:val="24"/>
        </w:rPr>
        <w:t>1</w:t>
      </w:r>
      <w:r>
        <w:rPr>
          <w:rFonts w:ascii="宋体" w:hAnsi="宋体" w:hint="eastAsia"/>
          <w:sz w:val="24"/>
        </w:rPr>
        <w:t>．此表为货物（工程或服务）清单，投标人应提供所投货物（工程或服务）详细的供货（工程或服务）范围，包括主要配件及生产厂家、备品备件等。</w:t>
      </w:r>
    </w:p>
    <w:p w:rsidR="00B30EA2" w:rsidRDefault="00924938" w:rsidP="009A2003">
      <w:pPr>
        <w:spacing w:line="360" w:lineRule="auto"/>
        <w:ind w:leftChars="339" w:left="1062" w:hangingChars="146" w:hanging="350"/>
        <w:jc w:val="left"/>
        <w:rPr>
          <w:rFonts w:ascii="宋体" w:hAnsi="宋体"/>
          <w:sz w:val="24"/>
        </w:rPr>
      </w:pPr>
      <w:r>
        <w:rPr>
          <w:rFonts w:ascii="宋体" w:hAnsi="宋体" w:hint="eastAsia"/>
          <w:sz w:val="24"/>
        </w:rPr>
        <w:t>2</w:t>
      </w:r>
      <w:r>
        <w:rPr>
          <w:rFonts w:ascii="宋体" w:hAnsi="宋体" w:hint="eastAsia"/>
          <w:sz w:val="24"/>
        </w:rPr>
        <w:t>．各项货物（工程或服务）详细技术规格、参数及要求性能，应另页描述。</w:t>
      </w:r>
    </w:p>
    <w:p w:rsidR="00B30EA2" w:rsidRDefault="00B30EA2">
      <w:pPr>
        <w:adjustRightInd w:val="0"/>
        <w:snapToGrid w:val="0"/>
        <w:spacing w:line="360" w:lineRule="auto"/>
        <w:ind w:leftChars="194" w:left="767" w:hangingChars="150" w:hanging="360"/>
        <w:rPr>
          <w:rFonts w:ascii="宋体" w:hAnsi="宋体"/>
          <w:sz w:val="24"/>
        </w:rPr>
      </w:pPr>
    </w:p>
    <w:p w:rsidR="00B30EA2" w:rsidRDefault="00B30EA2">
      <w:pPr>
        <w:adjustRightInd w:val="0"/>
        <w:snapToGrid w:val="0"/>
        <w:spacing w:line="360" w:lineRule="auto"/>
        <w:ind w:leftChars="194" w:left="767" w:hangingChars="150" w:hanging="360"/>
        <w:rPr>
          <w:rFonts w:ascii="宋体" w:hAnsi="宋体"/>
          <w:sz w:val="24"/>
        </w:rPr>
      </w:pPr>
    </w:p>
    <w:p w:rsidR="00B30EA2" w:rsidRDefault="00B30EA2">
      <w:pPr>
        <w:adjustRightInd w:val="0"/>
        <w:snapToGrid w:val="0"/>
        <w:spacing w:line="360" w:lineRule="auto"/>
        <w:ind w:leftChars="194" w:left="767" w:hangingChars="150" w:hanging="360"/>
        <w:rPr>
          <w:rFonts w:ascii="宋体" w:hAnsi="宋体"/>
          <w:sz w:val="24"/>
        </w:rPr>
      </w:pPr>
    </w:p>
    <w:p w:rsidR="00B30EA2" w:rsidRDefault="00B30EA2">
      <w:pPr>
        <w:adjustRightInd w:val="0"/>
        <w:snapToGrid w:val="0"/>
        <w:spacing w:line="360" w:lineRule="auto"/>
        <w:ind w:leftChars="194" w:left="767" w:hangingChars="150" w:hanging="360"/>
        <w:rPr>
          <w:rFonts w:ascii="宋体" w:hAnsi="宋体"/>
          <w:sz w:val="24"/>
        </w:rPr>
      </w:pP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B30EA2" w:rsidRDefault="00924938">
      <w:r>
        <w:br w:type="page"/>
      </w:r>
    </w:p>
    <w:p w:rsidR="00B30EA2" w:rsidRDefault="00924938" w:rsidP="009A2003">
      <w:pPr>
        <w:pStyle w:val="2"/>
        <w:numPr>
          <w:ilvl w:val="0"/>
          <w:numId w:val="62"/>
        </w:numPr>
        <w:spacing w:before="100" w:beforeAutospacing="1" w:afterLines="50" w:line="360" w:lineRule="auto"/>
        <w:ind w:left="1288" w:hanging="1288"/>
        <w:rPr>
          <w:rFonts w:ascii="宋体" w:eastAsia="宋体" w:hAnsi="宋体"/>
        </w:rPr>
      </w:pPr>
      <w:bookmarkStart w:id="174" w:name="_Toc494665959"/>
      <w:bookmarkStart w:id="175" w:name="_Toc494721109"/>
      <w:bookmarkStart w:id="176" w:name="_Toc494702279"/>
      <w:bookmarkStart w:id="177" w:name="_Toc495861558"/>
      <w:bookmarkStart w:id="178" w:name="_Toc494665562"/>
      <w:bookmarkStart w:id="179" w:name="_Toc494745326"/>
      <w:bookmarkStart w:id="180" w:name="_Toc494665009"/>
      <w:r>
        <w:rPr>
          <w:rFonts w:ascii="宋体" w:eastAsia="宋体" w:hAnsi="宋体" w:hint="eastAsia"/>
        </w:rPr>
        <w:lastRenderedPageBreak/>
        <w:t>交纳投标保证金的银行凭证</w:t>
      </w:r>
      <w:bookmarkEnd w:id="174"/>
      <w:bookmarkEnd w:id="175"/>
      <w:bookmarkEnd w:id="176"/>
      <w:bookmarkEnd w:id="177"/>
      <w:bookmarkEnd w:id="178"/>
      <w:bookmarkEnd w:id="179"/>
      <w:bookmarkEnd w:id="180"/>
    </w:p>
    <w:p w:rsidR="00B30EA2" w:rsidRDefault="00924938">
      <w:pPr>
        <w:spacing w:line="480" w:lineRule="auto"/>
        <w:rPr>
          <w:rFonts w:ascii="宋体" w:hAnsi="宋体" w:cs="Courier New"/>
          <w:b/>
          <w:sz w:val="28"/>
          <w:szCs w:val="28"/>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B30EA2" w:rsidRDefault="00924938" w:rsidP="009A2003">
      <w:pPr>
        <w:spacing w:line="360" w:lineRule="auto"/>
        <w:ind w:firstLineChars="204" w:firstLine="490"/>
        <w:jc w:val="left"/>
        <w:rPr>
          <w:rFonts w:ascii="宋体" w:eastAsia="宋体" w:hAnsi="宋体" w:cs="Times New Roman"/>
          <w:sz w:val="24"/>
          <w:szCs w:val="21"/>
          <w:lang w:val="zh-CN"/>
        </w:rPr>
      </w:pPr>
      <w:r>
        <w:rPr>
          <w:rFonts w:ascii="宋体" w:eastAsia="宋体" w:hAnsi="宋体" w:cs="Times New Roman" w:hint="eastAsia"/>
          <w:sz w:val="24"/>
          <w:szCs w:val="21"/>
          <w:u w:val="single"/>
          <w:lang w:val="zh-CN"/>
        </w:rPr>
        <w:t xml:space="preserve">  </w:t>
      </w:r>
      <w:r>
        <w:rPr>
          <w:rFonts w:ascii="宋体" w:eastAsia="宋体" w:hAnsi="宋体" w:cs="Times New Roman" w:hint="eastAsia"/>
          <w:sz w:val="24"/>
          <w:szCs w:val="21"/>
          <w:u w:val="single"/>
          <w:lang w:val="zh-CN"/>
        </w:rPr>
        <w:t>（投标人全称）</w:t>
      </w:r>
      <w:r>
        <w:rPr>
          <w:rFonts w:ascii="宋体" w:eastAsia="宋体" w:hAnsi="宋体" w:cs="Times New Roman" w:hint="eastAsia"/>
          <w:sz w:val="24"/>
          <w:szCs w:val="21"/>
          <w:u w:val="single"/>
          <w:lang w:val="zh-CN"/>
        </w:rPr>
        <w:t xml:space="preserve">  </w:t>
      </w:r>
      <w:r>
        <w:rPr>
          <w:rFonts w:ascii="宋体" w:eastAsia="宋体" w:hAnsi="宋体" w:cs="Times New Roman" w:hint="eastAsia"/>
          <w:sz w:val="24"/>
          <w:szCs w:val="21"/>
          <w:lang w:val="zh-CN"/>
        </w:rPr>
        <w:t>参加贵方组织的</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w:t>
      </w:r>
      <w:r>
        <w:rPr>
          <w:rFonts w:ascii="宋体" w:eastAsia="宋体" w:hAnsi="宋体" w:cs="Times New Roman" w:hint="eastAsia"/>
          <w:color w:val="0D0D0D"/>
          <w:sz w:val="24"/>
          <w:szCs w:val="21"/>
          <w:lang w:val="zh-CN"/>
        </w:rPr>
        <w:t>_____</w:t>
      </w:r>
      <w:r>
        <w:rPr>
          <w:rFonts w:ascii="宋体" w:eastAsia="宋体" w:hAnsi="宋体" w:cs="Times New Roman" w:hint="eastAsia"/>
          <w:sz w:val="24"/>
          <w:szCs w:val="21"/>
          <w:lang w:val="zh-CN"/>
        </w:rPr>
        <w:t>_</w:t>
      </w:r>
      <w:r>
        <w:rPr>
          <w:rFonts w:ascii="宋体" w:eastAsia="宋体" w:hAnsi="宋体" w:cs="Times New Roman" w:hint="eastAsia"/>
          <w:sz w:val="24"/>
          <w:szCs w:val="21"/>
          <w:lang w:val="zh-CN"/>
        </w:rPr>
        <w:t>）的政府采购活动。按招标文件的规定，已递交人民币（大写）</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B30EA2">
        <w:trPr>
          <w:cantSplit/>
          <w:trHeight w:val="20"/>
        </w:trPr>
        <w:tc>
          <w:tcPr>
            <w:tcW w:w="540" w:type="dxa"/>
            <w:vMerge w:val="restart"/>
            <w:vAlign w:val="center"/>
          </w:tcPr>
          <w:p w:rsidR="00B30EA2" w:rsidRDefault="00924938">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投标人</w:t>
            </w:r>
          </w:p>
        </w:tc>
        <w:tc>
          <w:tcPr>
            <w:tcW w:w="1885" w:type="dxa"/>
            <w:vAlign w:val="center"/>
          </w:tcPr>
          <w:p w:rsidR="00B30EA2" w:rsidRDefault="00924938">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全</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称</w:t>
            </w:r>
          </w:p>
        </w:tc>
        <w:tc>
          <w:tcPr>
            <w:tcW w:w="7123" w:type="dxa"/>
            <w:gridSpan w:val="3"/>
            <w:vAlign w:val="center"/>
          </w:tcPr>
          <w:p w:rsidR="00B30EA2" w:rsidRDefault="00B30EA2">
            <w:pPr>
              <w:widowControl/>
              <w:spacing w:line="360" w:lineRule="auto"/>
              <w:jc w:val="left"/>
              <w:rPr>
                <w:rFonts w:ascii="宋体" w:eastAsia="宋体" w:hAnsi="宋体" w:cs="宋体"/>
                <w:kern w:val="0"/>
                <w:sz w:val="24"/>
                <w:szCs w:val="21"/>
              </w:rPr>
            </w:pPr>
          </w:p>
        </w:tc>
      </w:tr>
      <w:tr w:rsidR="00B30EA2">
        <w:trPr>
          <w:cantSplit/>
          <w:trHeight w:val="20"/>
        </w:trPr>
        <w:tc>
          <w:tcPr>
            <w:tcW w:w="540" w:type="dxa"/>
            <w:vMerge/>
            <w:vAlign w:val="center"/>
          </w:tcPr>
          <w:p w:rsidR="00B30EA2" w:rsidRDefault="00B30EA2">
            <w:pPr>
              <w:widowControl/>
              <w:spacing w:line="360" w:lineRule="auto"/>
              <w:jc w:val="left"/>
              <w:rPr>
                <w:rFonts w:ascii="宋体" w:eastAsia="宋体" w:hAnsi="宋体" w:cs="宋体"/>
                <w:kern w:val="0"/>
                <w:sz w:val="24"/>
                <w:szCs w:val="21"/>
              </w:rPr>
            </w:pPr>
          </w:p>
        </w:tc>
        <w:tc>
          <w:tcPr>
            <w:tcW w:w="1885" w:type="dxa"/>
            <w:vAlign w:val="center"/>
          </w:tcPr>
          <w:p w:rsidR="00B30EA2" w:rsidRDefault="00924938">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地</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址</w:t>
            </w:r>
          </w:p>
        </w:tc>
        <w:tc>
          <w:tcPr>
            <w:tcW w:w="7123" w:type="dxa"/>
            <w:gridSpan w:val="3"/>
            <w:vAlign w:val="center"/>
          </w:tcPr>
          <w:p w:rsidR="00B30EA2" w:rsidRDefault="00B30EA2">
            <w:pPr>
              <w:widowControl/>
              <w:spacing w:line="360" w:lineRule="auto"/>
              <w:jc w:val="left"/>
              <w:rPr>
                <w:rFonts w:ascii="宋体" w:eastAsia="宋体" w:hAnsi="宋体" w:cs="宋体"/>
                <w:kern w:val="0"/>
                <w:sz w:val="24"/>
                <w:szCs w:val="21"/>
              </w:rPr>
            </w:pPr>
          </w:p>
        </w:tc>
      </w:tr>
      <w:tr w:rsidR="00B30EA2">
        <w:trPr>
          <w:cantSplit/>
          <w:trHeight w:val="20"/>
        </w:trPr>
        <w:tc>
          <w:tcPr>
            <w:tcW w:w="540" w:type="dxa"/>
            <w:vMerge/>
            <w:vAlign w:val="center"/>
          </w:tcPr>
          <w:p w:rsidR="00B30EA2" w:rsidRDefault="00B30EA2">
            <w:pPr>
              <w:widowControl/>
              <w:spacing w:line="360" w:lineRule="auto"/>
              <w:jc w:val="left"/>
              <w:rPr>
                <w:rFonts w:ascii="宋体" w:eastAsia="宋体" w:hAnsi="宋体" w:cs="宋体"/>
                <w:kern w:val="0"/>
                <w:sz w:val="24"/>
                <w:szCs w:val="21"/>
              </w:rPr>
            </w:pPr>
          </w:p>
        </w:tc>
        <w:tc>
          <w:tcPr>
            <w:tcW w:w="1885" w:type="dxa"/>
            <w:vAlign w:val="center"/>
          </w:tcPr>
          <w:p w:rsidR="00B30EA2" w:rsidRDefault="00924938">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邮</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编</w:t>
            </w:r>
          </w:p>
        </w:tc>
        <w:tc>
          <w:tcPr>
            <w:tcW w:w="7123" w:type="dxa"/>
            <w:gridSpan w:val="3"/>
            <w:vAlign w:val="center"/>
          </w:tcPr>
          <w:p w:rsidR="00B30EA2" w:rsidRDefault="00B30EA2">
            <w:pPr>
              <w:widowControl/>
              <w:spacing w:line="360" w:lineRule="auto"/>
              <w:jc w:val="left"/>
              <w:rPr>
                <w:rFonts w:ascii="宋体" w:eastAsia="宋体" w:hAnsi="宋体" w:cs="宋体"/>
                <w:kern w:val="0"/>
                <w:sz w:val="24"/>
                <w:szCs w:val="21"/>
              </w:rPr>
            </w:pPr>
          </w:p>
        </w:tc>
      </w:tr>
      <w:tr w:rsidR="00B30EA2">
        <w:trPr>
          <w:cantSplit/>
          <w:trHeight w:val="20"/>
        </w:trPr>
        <w:tc>
          <w:tcPr>
            <w:tcW w:w="540" w:type="dxa"/>
            <w:vMerge/>
            <w:vAlign w:val="center"/>
          </w:tcPr>
          <w:p w:rsidR="00B30EA2" w:rsidRDefault="00B30EA2">
            <w:pPr>
              <w:widowControl/>
              <w:spacing w:line="360" w:lineRule="auto"/>
              <w:jc w:val="left"/>
              <w:rPr>
                <w:rFonts w:ascii="宋体" w:eastAsia="宋体" w:hAnsi="宋体" w:cs="宋体"/>
                <w:kern w:val="0"/>
                <w:sz w:val="24"/>
                <w:szCs w:val="21"/>
              </w:rPr>
            </w:pPr>
          </w:p>
        </w:tc>
        <w:tc>
          <w:tcPr>
            <w:tcW w:w="1885" w:type="dxa"/>
            <w:vAlign w:val="center"/>
          </w:tcPr>
          <w:p w:rsidR="00B30EA2" w:rsidRDefault="00924938">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联</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系</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人</w:t>
            </w:r>
          </w:p>
        </w:tc>
        <w:tc>
          <w:tcPr>
            <w:tcW w:w="2160" w:type="dxa"/>
            <w:vAlign w:val="center"/>
          </w:tcPr>
          <w:p w:rsidR="00B30EA2" w:rsidRDefault="00B30EA2">
            <w:pPr>
              <w:widowControl/>
              <w:spacing w:line="360" w:lineRule="auto"/>
              <w:jc w:val="left"/>
              <w:rPr>
                <w:rFonts w:ascii="宋体" w:eastAsia="宋体" w:hAnsi="宋体" w:cs="宋体"/>
                <w:kern w:val="0"/>
                <w:sz w:val="24"/>
                <w:szCs w:val="21"/>
              </w:rPr>
            </w:pPr>
          </w:p>
        </w:tc>
        <w:tc>
          <w:tcPr>
            <w:tcW w:w="1440" w:type="dxa"/>
            <w:vAlign w:val="center"/>
          </w:tcPr>
          <w:p w:rsidR="00B30EA2" w:rsidRDefault="00924938">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联系电话</w:t>
            </w:r>
          </w:p>
        </w:tc>
        <w:tc>
          <w:tcPr>
            <w:tcW w:w="3523" w:type="dxa"/>
            <w:vAlign w:val="center"/>
          </w:tcPr>
          <w:p w:rsidR="00B30EA2" w:rsidRDefault="00B30EA2">
            <w:pPr>
              <w:widowControl/>
              <w:spacing w:line="360" w:lineRule="auto"/>
              <w:jc w:val="left"/>
              <w:rPr>
                <w:rFonts w:ascii="宋体" w:eastAsia="宋体" w:hAnsi="宋体" w:cs="宋体"/>
                <w:kern w:val="0"/>
                <w:sz w:val="24"/>
                <w:szCs w:val="21"/>
              </w:rPr>
            </w:pPr>
          </w:p>
        </w:tc>
      </w:tr>
      <w:tr w:rsidR="00B30EA2">
        <w:trPr>
          <w:cantSplit/>
          <w:trHeight w:val="20"/>
        </w:trPr>
        <w:tc>
          <w:tcPr>
            <w:tcW w:w="540" w:type="dxa"/>
            <w:vMerge/>
            <w:vAlign w:val="center"/>
          </w:tcPr>
          <w:p w:rsidR="00B30EA2" w:rsidRDefault="00B30EA2">
            <w:pPr>
              <w:widowControl/>
              <w:spacing w:line="360" w:lineRule="auto"/>
              <w:jc w:val="left"/>
              <w:rPr>
                <w:rFonts w:ascii="宋体" w:eastAsia="宋体" w:hAnsi="宋体" w:cs="宋体"/>
                <w:kern w:val="0"/>
                <w:sz w:val="24"/>
                <w:szCs w:val="21"/>
              </w:rPr>
            </w:pPr>
          </w:p>
        </w:tc>
        <w:tc>
          <w:tcPr>
            <w:tcW w:w="1885" w:type="dxa"/>
            <w:vAlign w:val="center"/>
          </w:tcPr>
          <w:p w:rsidR="00B30EA2" w:rsidRDefault="00924938">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开</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户</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银</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行</w:t>
            </w:r>
          </w:p>
        </w:tc>
        <w:tc>
          <w:tcPr>
            <w:tcW w:w="7123" w:type="dxa"/>
            <w:gridSpan w:val="3"/>
            <w:vAlign w:val="center"/>
          </w:tcPr>
          <w:p w:rsidR="00B30EA2" w:rsidRDefault="00B30EA2">
            <w:pPr>
              <w:widowControl/>
              <w:spacing w:line="360" w:lineRule="auto"/>
              <w:jc w:val="left"/>
              <w:rPr>
                <w:rFonts w:ascii="宋体" w:eastAsia="宋体" w:hAnsi="宋体" w:cs="Arial"/>
                <w:kern w:val="0"/>
                <w:sz w:val="24"/>
                <w:szCs w:val="21"/>
              </w:rPr>
            </w:pPr>
          </w:p>
        </w:tc>
      </w:tr>
      <w:tr w:rsidR="00B30EA2">
        <w:trPr>
          <w:cantSplit/>
          <w:trHeight w:val="20"/>
        </w:trPr>
        <w:tc>
          <w:tcPr>
            <w:tcW w:w="540" w:type="dxa"/>
            <w:vMerge/>
            <w:vAlign w:val="center"/>
          </w:tcPr>
          <w:p w:rsidR="00B30EA2" w:rsidRDefault="00B30EA2">
            <w:pPr>
              <w:widowControl/>
              <w:spacing w:line="360" w:lineRule="auto"/>
              <w:jc w:val="left"/>
              <w:rPr>
                <w:rFonts w:ascii="宋体" w:eastAsia="宋体" w:hAnsi="宋体" w:cs="宋体"/>
                <w:kern w:val="0"/>
                <w:sz w:val="24"/>
                <w:szCs w:val="21"/>
              </w:rPr>
            </w:pPr>
          </w:p>
        </w:tc>
        <w:tc>
          <w:tcPr>
            <w:tcW w:w="1885" w:type="dxa"/>
            <w:vAlign w:val="center"/>
          </w:tcPr>
          <w:p w:rsidR="00B30EA2" w:rsidRDefault="00924938">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帐</w:t>
            </w:r>
            <w:r>
              <w:rPr>
                <w:rFonts w:ascii="宋体" w:eastAsia="宋体" w:hAnsi="宋体" w:cs="宋体" w:hint="eastAsia"/>
                <w:kern w:val="0"/>
                <w:sz w:val="24"/>
                <w:szCs w:val="21"/>
              </w:rPr>
              <w:t xml:space="preserve">  </w:t>
            </w:r>
            <w:r>
              <w:rPr>
                <w:rFonts w:ascii="宋体" w:eastAsia="宋体" w:hAnsi="宋体" w:cs="宋体" w:hint="eastAsia"/>
                <w:kern w:val="0"/>
                <w:sz w:val="24"/>
                <w:szCs w:val="21"/>
              </w:rPr>
              <w:t>号</w:t>
            </w:r>
          </w:p>
        </w:tc>
        <w:tc>
          <w:tcPr>
            <w:tcW w:w="7123" w:type="dxa"/>
            <w:gridSpan w:val="3"/>
            <w:vAlign w:val="center"/>
          </w:tcPr>
          <w:p w:rsidR="00B30EA2" w:rsidRDefault="00B30EA2">
            <w:pPr>
              <w:widowControl/>
              <w:spacing w:line="360" w:lineRule="auto"/>
              <w:jc w:val="left"/>
              <w:rPr>
                <w:rFonts w:ascii="宋体" w:eastAsia="宋体" w:hAnsi="宋体" w:cs="Arial"/>
                <w:kern w:val="0"/>
                <w:sz w:val="24"/>
                <w:szCs w:val="21"/>
              </w:rPr>
            </w:pPr>
          </w:p>
        </w:tc>
      </w:tr>
    </w:tbl>
    <w:p w:rsidR="00B30EA2" w:rsidRDefault="00924938" w:rsidP="009A20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7"/>
      </w:tblGrid>
      <w:tr w:rsidR="00B30EA2">
        <w:trPr>
          <w:trHeight w:hRule="exact" w:val="3119"/>
        </w:trPr>
        <w:tc>
          <w:tcPr>
            <w:tcW w:w="9547" w:type="dxa"/>
          </w:tcPr>
          <w:p w:rsidR="00B30EA2" w:rsidRDefault="00924938">
            <w:pPr>
              <w:spacing w:line="360" w:lineRule="auto"/>
              <w:rPr>
                <w:rFonts w:ascii="宋体" w:eastAsia="宋体" w:hAnsi="宋体" w:cs="Times New Roman"/>
                <w:sz w:val="24"/>
                <w:szCs w:val="24"/>
              </w:rPr>
            </w:pPr>
            <w:r>
              <w:rPr>
                <w:rFonts w:ascii="宋体" w:eastAsia="宋体" w:hAnsi="宋体" w:cs="Times New Roman" w:hint="eastAsia"/>
                <w:sz w:val="24"/>
                <w:szCs w:val="24"/>
              </w:rPr>
              <w:t>粘贴转帐、电汇或网上银行凭证（清晰影印件）</w:t>
            </w:r>
          </w:p>
          <w:p w:rsidR="00B30EA2" w:rsidRDefault="00B30EA2">
            <w:pPr>
              <w:spacing w:line="360" w:lineRule="auto"/>
              <w:rPr>
                <w:rFonts w:ascii="宋体" w:eastAsia="宋体" w:hAnsi="宋体" w:cs="Times New Roman"/>
                <w:sz w:val="24"/>
                <w:szCs w:val="24"/>
              </w:rPr>
            </w:pPr>
          </w:p>
          <w:p w:rsidR="00B30EA2" w:rsidRDefault="00B30EA2">
            <w:pPr>
              <w:spacing w:line="360" w:lineRule="auto"/>
              <w:rPr>
                <w:rFonts w:ascii="宋体" w:eastAsia="宋体" w:hAnsi="宋体" w:cs="Times New Roman"/>
                <w:sz w:val="24"/>
                <w:szCs w:val="24"/>
              </w:rPr>
            </w:pPr>
          </w:p>
          <w:p w:rsidR="00B30EA2" w:rsidRDefault="00B30EA2">
            <w:pPr>
              <w:spacing w:line="360" w:lineRule="auto"/>
              <w:rPr>
                <w:rFonts w:ascii="宋体" w:eastAsia="宋体" w:hAnsi="宋体" w:cs="Times New Roman"/>
                <w:sz w:val="24"/>
                <w:szCs w:val="24"/>
              </w:rPr>
            </w:pPr>
          </w:p>
          <w:p w:rsidR="00B30EA2" w:rsidRDefault="00B30EA2">
            <w:pPr>
              <w:spacing w:line="360" w:lineRule="auto"/>
              <w:rPr>
                <w:rFonts w:ascii="宋体" w:eastAsia="宋体" w:hAnsi="宋体" w:cs="Times New Roman"/>
                <w:sz w:val="24"/>
                <w:szCs w:val="24"/>
              </w:rPr>
            </w:pPr>
          </w:p>
          <w:p w:rsidR="00B30EA2" w:rsidRDefault="00924938" w:rsidP="009A2003">
            <w:pPr>
              <w:spacing w:line="360" w:lineRule="auto"/>
              <w:ind w:leftChars="38" w:left="111" w:hangingChars="13" w:hanging="31"/>
              <w:rPr>
                <w:rFonts w:ascii="宋体" w:eastAsia="宋体" w:hAnsi="宋体" w:cs="Times New Roman"/>
                <w:b/>
                <w:sz w:val="24"/>
                <w:szCs w:val="20"/>
                <w:lang w:val="zh-CN"/>
              </w:rPr>
            </w:pPr>
            <w:r>
              <w:rPr>
                <w:rFonts w:ascii="宋体" w:eastAsia="宋体" w:hAnsi="宋体" w:cs="Times New Roman" w:hint="eastAsia"/>
                <w:sz w:val="24"/>
                <w:szCs w:val="20"/>
                <w:lang w:val="zh-CN"/>
              </w:rPr>
              <w:t>注：在交款凭证备注中说明项目编号及开标时间</w:t>
            </w:r>
          </w:p>
        </w:tc>
      </w:tr>
    </w:tbl>
    <w:p w:rsidR="00B30EA2" w:rsidRDefault="00924938">
      <w:pPr>
        <w:spacing w:line="360" w:lineRule="auto"/>
        <w:ind w:left="720" w:hangingChars="300" w:hanging="720"/>
        <w:jc w:val="left"/>
        <w:rPr>
          <w:rFonts w:ascii="宋体" w:eastAsia="宋体" w:hAnsi="宋体" w:cs="Times New Roman"/>
          <w:sz w:val="24"/>
          <w:szCs w:val="24"/>
        </w:rPr>
      </w:pPr>
      <w:r>
        <w:rPr>
          <w:rFonts w:ascii="宋体" w:eastAsia="宋体" w:hAnsi="宋体" w:cs="Times New Roman" w:hint="eastAsia"/>
          <w:sz w:val="24"/>
          <w:szCs w:val="24"/>
        </w:rPr>
        <w:t>说明：投标人应认真填写银行信息，与转帐或电汇银行凭证的相关信息一致，采购机构将依据此凭证信息查退投标保证金。</w:t>
      </w:r>
    </w:p>
    <w:p w:rsidR="00B30EA2" w:rsidRDefault="00924938">
      <w:r>
        <w:br w:type="page"/>
      </w:r>
    </w:p>
    <w:p w:rsidR="00B30EA2" w:rsidRDefault="00924938" w:rsidP="009A2003">
      <w:pPr>
        <w:pStyle w:val="2"/>
        <w:numPr>
          <w:ilvl w:val="0"/>
          <w:numId w:val="62"/>
        </w:numPr>
        <w:spacing w:before="100" w:beforeAutospacing="1" w:afterLines="50" w:line="360" w:lineRule="auto"/>
        <w:ind w:left="1288" w:hanging="1288"/>
        <w:rPr>
          <w:rFonts w:ascii="宋体" w:eastAsia="宋体" w:hAnsi="宋体"/>
        </w:rPr>
      </w:pPr>
      <w:bookmarkStart w:id="181" w:name="_Toc494665010"/>
      <w:bookmarkStart w:id="182" w:name="_Toc236473303"/>
      <w:bookmarkStart w:id="183" w:name="_Toc494702280"/>
      <w:bookmarkStart w:id="184" w:name="_Toc494665960"/>
      <w:bookmarkStart w:id="185" w:name="_Toc238276247"/>
      <w:bookmarkStart w:id="186" w:name="_Toc494721110"/>
      <w:bookmarkStart w:id="187" w:name="_Toc495861559"/>
      <w:bookmarkStart w:id="188" w:name="_Toc494745327"/>
      <w:bookmarkStart w:id="189" w:name="_Toc494665563"/>
      <w:r>
        <w:rPr>
          <w:rFonts w:ascii="宋体" w:eastAsia="宋体" w:hAnsi="宋体" w:hint="eastAsia"/>
        </w:rPr>
        <w:lastRenderedPageBreak/>
        <w:t>法定代表人授权书</w:t>
      </w:r>
      <w:bookmarkEnd w:id="181"/>
      <w:bookmarkEnd w:id="182"/>
      <w:bookmarkEnd w:id="183"/>
      <w:bookmarkEnd w:id="184"/>
      <w:bookmarkEnd w:id="185"/>
      <w:bookmarkEnd w:id="186"/>
      <w:bookmarkEnd w:id="187"/>
      <w:bookmarkEnd w:id="188"/>
      <w:bookmarkEnd w:id="189"/>
    </w:p>
    <w:p w:rsidR="00B30EA2" w:rsidRDefault="00924938">
      <w:pPr>
        <w:spacing w:line="480" w:lineRule="auto"/>
        <w:rPr>
          <w:rFonts w:ascii="宋体" w:eastAsia="宋体" w:hAnsi="宋体" w:cs="Times New Roman"/>
          <w:b/>
          <w:sz w:val="24"/>
          <w:szCs w:val="24"/>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B30EA2" w:rsidRDefault="0092493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兹授权</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同志为我单位参加贵方组织的</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Times New Roman" w:eastAsia="宋体" w:hAnsi="宋体" w:cs="Times New Roman" w:hint="eastAsia"/>
          <w:color w:val="0D0D0D"/>
          <w:sz w:val="24"/>
          <w:szCs w:val="24"/>
        </w:rPr>
        <w:t>项目（项目编号：</w:t>
      </w:r>
      <w:r>
        <w:rPr>
          <w:rFonts w:ascii="Times New Roman" w:eastAsia="宋体" w:hAnsi="宋体" w:cs="Times New Roman" w:hint="eastAsia"/>
          <w:color w:val="0D0D0D"/>
          <w:sz w:val="24"/>
          <w:szCs w:val="24"/>
        </w:rPr>
        <w:t>_____</w:t>
      </w:r>
      <w:r>
        <w:rPr>
          <w:rFonts w:ascii="Times New Roman" w:eastAsia="宋体" w:hAnsi="宋体" w:cs="Times New Roman" w:hint="eastAsia"/>
          <w:sz w:val="24"/>
          <w:szCs w:val="24"/>
        </w:rPr>
        <w:t>_</w:t>
      </w:r>
      <w:r>
        <w:rPr>
          <w:rFonts w:ascii="Times New Roman" w:eastAsia="宋体" w:hAnsi="宋体" w:cs="Times New Roman" w:hint="eastAsia"/>
          <w:sz w:val="24"/>
          <w:szCs w:val="24"/>
        </w:rPr>
        <w:t>）</w:t>
      </w:r>
      <w:r>
        <w:rPr>
          <w:rFonts w:ascii="宋体" w:eastAsia="宋体" w:hAnsi="宋体" w:cs="Times New Roman" w:hint="eastAsia"/>
          <w:sz w:val="24"/>
          <w:szCs w:val="24"/>
        </w:rPr>
        <w:t>采购活动的投标人授权代表，全权代表我公司处理在</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项目采购活动中的一切事宜。代理期限从</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w:t>
      </w:r>
      <w:r>
        <w:rPr>
          <w:rFonts w:ascii="宋体" w:eastAsia="宋体" w:hAnsi="宋体" w:cs="Times New Roman" w:hint="eastAsia"/>
          <w:sz w:val="24"/>
          <w:szCs w:val="24"/>
        </w:rPr>
        <w:t>日起至</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日止。</w:t>
      </w:r>
      <w:r>
        <w:rPr>
          <w:rFonts w:ascii="宋体" w:eastAsia="宋体" w:hAnsi="宋体" w:cs="Times New Roman" w:hint="eastAsia"/>
          <w:sz w:val="24"/>
          <w:szCs w:val="24"/>
        </w:rPr>
        <w:t xml:space="preserve"> </w:t>
      </w:r>
    </w:p>
    <w:p w:rsidR="00B30EA2" w:rsidRDefault="00924938">
      <w:pPr>
        <w:spacing w:line="360" w:lineRule="auto"/>
        <w:ind w:firstLineChars="225" w:firstLine="540"/>
        <w:rPr>
          <w:rFonts w:ascii="宋体" w:eastAsia="宋体" w:hAnsi="宋体" w:cs="Times New Roman"/>
          <w:sz w:val="24"/>
          <w:szCs w:val="24"/>
        </w:rPr>
      </w:pPr>
      <w:r>
        <w:rPr>
          <w:rFonts w:ascii="宋体" w:eastAsia="宋体" w:hAnsi="宋体" w:cs="Times New Roman" w:hint="eastAsia"/>
          <w:sz w:val="24"/>
          <w:szCs w:val="24"/>
        </w:rPr>
        <w:t>被授权代表无转委托权。</w:t>
      </w:r>
    </w:p>
    <w:p w:rsidR="00B30EA2" w:rsidRDefault="00B30EA2">
      <w:pPr>
        <w:spacing w:line="360" w:lineRule="auto"/>
        <w:ind w:firstLineChars="225" w:firstLine="540"/>
        <w:rPr>
          <w:rFonts w:ascii="宋体" w:eastAsia="宋体" w:hAnsi="宋体" w:cs="Times New Roman"/>
          <w:sz w:val="24"/>
          <w:szCs w:val="24"/>
        </w:rPr>
      </w:pP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hAnsi="宋体" w:hint="eastAsia"/>
          <w:b/>
          <w:bCs/>
          <w:sz w:val="24"/>
        </w:rPr>
        <w:t>授权单位（公章）：</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法定代表人（签字或盖章）</w:t>
      </w:r>
      <w:r>
        <w:rPr>
          <w:rFonts w:hAnsi="宋体" w:hint="eastAsia"/>
          <w:b/>
          <w:bCs/>
          <w:sz w:val="24"/>
        </w:rPr>
        <w:t>：</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sz w:val="24"/>
          <w:szCs w:val="21"/>
          <w:lang w:val="zh-CN"/>
        </w:rPr>
        <w:t>签发日期：</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日</w:t>
      </w:r>
    </w:p>
    <w:p w:rsidR="00B30EA2" w:rsidRDefault="00924938">
      <w:pPr>
        <w:spacing w:line="360" w:lineRule="auto"/>
        <w:rPr>
          <w:rFonts w:ascii="宋体" w:eastAsia="宋体" w:hAnsi="宋体" w:cs="Times New Roman"/>
          <w:sz w:val="24"/>
          <w:szCs w:val="24"/>
        </w:rPr>
      </w:pPr>
      <w:r>
        <w:rPr>
          <w:rFonts w:ascii="宋体" w:eastAsia="宋体" w:hAnsi="宋体" w:cs="Times New Roman" w:hint="eastAsia"/>
          <w:sz w:val="24"/>
          <w:szCs w:val="24"/>
        </w:rPr>
        <w:t>附：</w:t>
      </w:r>
    </w:p>
    <w:p w:rsidR="00B30EA2" w:rsidRDefault="0092493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投标人授权代表单位名称：</w:t>
      </w:r>
    </w:p>
    <w:p w:rsidR="00B30EA2" w:rsidRDefault="0092493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职务：</w:t>
      </w:r>
      <w:r>
        <w:rPr>
          <w:rFonts w:ascii="宋体" w:eastAsia="宋体" w:hAnsi="宋体" w:cs="Times New Roman" w:hint="eastAsia"/>
          <w:sz w:val="24"/>
          <w:szCs w:val="24"/>
        </w:rPr>
        <w:t xml:space="preserve"> </w:t>
      </w:r>
      <w:r>
        <w:rPr>
          <w:rFonts w:ascii="宋体" w:eastAsia="宋体" w:hAnsi="宋体" w:cs="Times New Roman" w:hint="eastAsia"/>
          <w:sz w:val="24"/>
          <w:szCs w:val="24"/>
        </w:rPr>
        <w:t>性别：</w:t>
      </w:r>
    </w:p>
    <w:p w:rsidR="00B30EA2" w:rsidRDefault="00924938">
      <w:pPr>
        <w:spacing w:line="360" w:lineRule="auto"/>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身份证号码：</w:t>
      </w:r>
    </w:p>
    <w:p w:rsidR="00B30EA2" w:rsidRDefault="0092493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电话：</w:t>
      </w:r>
    </w:p>
    <w:tbl>
      <w:tblPr>
        <w:tblW w:w="95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2"/>
      </w:tblGrid>
      <w:tr w:rsidR="00B30EA2">
        <w:trPr>
          <w:trHeight w:val="3862"/>
          <w:jc w:val="center"/>
        </w:trPr>
        <w:tc>
          <w:tcPr>
            <w:tcW w:w="9532" w:type="dxa"/>
          </w:tcPr>
          <w:p w:rsidR="00B30EA2" w:rsidRDefault="00924938">
            <w:pPr>
              <w:spacing w:line="300" w:lineRule="auto"/>
              <w:rPr>
                <w:rFonts w:ascii="宋体" w:eastAsia="宋体" w:hAnsi="宋体" w:cs="Times New Roman"/>
                <w:sz w:val="24"/>
                <w:szCs w:val="24"/>
              </w:rPr>
            </w:pPr>
            <w:r>
              <w:rPr>
                <w:rFonts w:ascii="宋体" w:eastAsia="宋体" w:hAnsi="宋体" w:cs="Times New Roman" w:hint="eastAsia"/>
                <w:sz w:val="24"/>
                <w:szCs w:val="24"/>
              </w:rPr>
              <w:t>粘贴被授权人身份证（清晰影印件）</w:t>
            </w:r>
          </w:p>
        </w:tc>
      </w:tr>
    </w:tbl>
    <w:p w:rsidR="00B30EA2" w:rsidRDefault="00924938">
      <w:r>
        <w:br w:type="page"/>
      </w:r>
    </w:p>
    <w:p w:rsidR="00B30EA2" w:rsidRDefault="00924938" w:rsidP="009A2003">
      <w:pPr>
        <w:pStyle w:val="2"/>
        <w:numPr>
          <w:ilvl w:val="0"/>
          <w:numId w:val="62"/>
        </w:numPr>
        <w:spacing w:before="100" w:beforeAutospacing="1" w:afterLines="50" w:line="360" w:lineRule="auto"/>
        <w:ind w:left="1610" w:hanging="1610"/>
        <w:rPr>
          <w:rFonts w:ascii="宋体" w:eastAsia="宋体" w:hAnsi="宋体"/>
        </w:rPr>
      </w:pPr>
      <w:bookmarkStart w:id="190" w:name="_Toc494665011"/>
      <w:bookmarkStart w:id="191" w:name="_Toc238276248"/>
      <w:bookmarkStart w:id="192" w:name="_Toc494721111"/>
      <w:bookmarkStart w:id="193" w:name="_Toc495861560"/>
      <w:bookmarkStart w:id="194" w:name="_Toc494745328"/>
      <w:bookmarkStart w:id="195" w:name="_Toc494702281"/>
      <w:bookmarkStart w:id="196" w:name="_Toc494665961"/>
      <w:bookmarkStart w:id="197" w:name="_Toc236473304"/>
      <w:bookmarkStart w:id="198" w:name="_Toc494665564"/>
      <w:r>
        <w:rPr>
          <w:rFonts w:ascii="宋体" w:eastAsia="宋体" w:hAnsi="宋体" w:hint="eastAsia"/>
        </w:rPr>
        <w:lastRenderedPageBreak/>
        <w:t>投标人的资格声明</w:t>
      </w:r>
      <w:bookmarkEnd w:id="190"/>
      <w:bookmarkEnd w:id="191"/>
      <w:bookmarkEnd w:id="192"/>
      <w:bookmarkEnd w:id="193"/>
      <w:bookmarkEnd w:id="194"/>
      <w:bookmarkEnd w:id="195"/>
      <w:bookmarkEnd w:id="196"/>
      <w:bookmarkEnd w:id="197"/>
      <w:bookmarkEnd w:id="198"/>
    </w:p>
    <w:p w:rsidR="00B30EA2" w:rsidRDefault="00924938" w:rsidP="009A2003">
      <w:pPr>
        <w:spacing w:line="360" w:lineRule="auto"/>
        <w:ind w:left="1078" w:hangingChars="449" w:hanging="1078"/>
        <w:jc w:val="left"/>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．名称及基本情况：</w:t>
      </w:r>
    </w:p>
    <w:p w:rsidR="00B30EA2" w:rsidRDefault="00924938">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）投标人：</w:t>
      </w:r>
    </w:p>
    <w:p w:rsidR="00B30EA2" w:rsidRDefault="00924938">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）地址：</w:t>
      </w:r>
      <w:r>
        <w:rPr>
          <w:rFonts w:ascii="宋体" w:eastAsia="宋体" w:hAnsi="宋体" w:cs="Times New Roman" w:hint="eastAsia"/>
          <w:sz w:val="24"/>
          <w:szCs w:val="24"/>
        </w:rPr>
        <w:t xml:space="preserve">     </w:t>
      </w:r>
      <w:r>
        <w:rPr>
          <w:rFonts w:ascii="宋体" w:eastAsia="宋体" w:hAnsi="宋体" w:cs="Times New Roman" w:hint="eastAsia"/>
          <w:sz w:val="24"/>
          <w:szCs w:val="24"/>
        </w:rPr>
        <w:t>邮编：</w:t>
      </w:r>
    </w:p>
    <w:p w:rsidR="00B30EA2" w:rsidRDefault="00924938">
      <w:pPr>
        <w:spacing w:line="360" w:lineRule="exact"/>
        <w:ind w:firstLineChars="350" w:firstLine="840"/>
        <w:rPr>
          <w:rFonts w:ascii="宋体" w:eastAsia="宋体" w:hAnsi="宋体" w:cs="Times New Roman"/>
          <w:sz w:val="24"/>
          <w:szCs w:val="24"/>
          <w:u w:val="single"/>
        </w:rPr>
      </w:pPr>
      <w:r>
        <w:rPr>
          <w:rFonts w:ascii="宋体" w:eastAsia="宋体" w:hAnsi="宋体" w:cs="Times New Roman" w:hint="eastAsia"/>
          <w:sz w:val="24"/>
          <w:szCs w:val="24"/>
        </w:rPr>
        <w:t>电话：</w:t>
      </w:r>
      <w:r>
        <w:rPr>
          <w:rFonts w:ascii="宋体" w:eastAsia="宋体" w:hAnsi="宋体" w:cs="Times New Roman" w:hint="eastAsia"/>
          <w:sz w:val="24"/>
          <w:szCs w:val="24"/>
        </w:rPr>
        <w:t xml:space="preserve">     </w:t>
      </w:r>
      <w:r>
        <w:rPr>
          <w:rFonts w:ascii="宋体" w:eastAsia="宋体" w:hAnsi="宋体" w:cs="Times New Roman" w:hint="eastAsia"/>
          <w:sz w:val="24"/>
          <w:szCs w:val="24"/>
        </w:rPr>
        <w:t>传真：</w:t>
      </w:r>
    </w:p>
    <w:p w:rsidR="00B30EA2" w:rsidRDefault="00924938">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）成立或注册日期：</w:t>
      </w:r>
    </w:p>
    <w:p w:rsidR="00B30EA2" w:rsidRDefault="00924938">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）单位性质：</w:t>
      </w:r>
    </w:p>
    <w:p w:rsidR="00B30EA2" w:rsidRDefault="00924938">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5</w:t>
      </w:r>
      <w:r>
        <w:rPr>
          <w:rFonts w:ascii="宋体" w:eastAsia="宋体" w:hAnsi="宋体" w:cs="Times New Roman" w:hint="eastAsia"/>
          <w:sz w:val="24"/>
          <w:szCs w:val="24"/>
        </w:rPr>
        <w:t>）法定代表人或主要负责人：</w:t>
      </w:r>
    </w:p>
    <w:p w:rsidR="00B30EA2" w:rsidRDefault="00924938">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6</w:t>
      </w:r>
      <w:r>
        <w:rPr>
          <w:rFonts w:ascii="宋体" w:eastAsia="宋体" w:hAnsi="宋体" w:cs="Times New Roman" w:hint="eastAsia"/>
          <w:sz w:val="24"/>
          <w:szCs w:val="24"/>
        </w:rPr>
        <w:t>）员工人数：</w:t>
      </w:r>
    </w:p>
    <w:p w:rsidR="00B30EA2" w:rsidRDefault="00924938">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7</w:t>
      </w:r>
      <w:r>
        <w:rPr>
          <w:rFonts w:ascii="宋体" w:eastAsia="宋体" w:hAnsi="宋体" w:cs="Times New Roman" w:hint="eastAsia"/>
          <w:sz w:val="24"/>
          <w:szCs w:val="24"/>
        </w:rPr>
        <w:t>）注册资本：</w:t>
      </w:r>
    </w:p>
    <w:p w:rsidR="00B30EA2" w:rsidRDefault="00924938">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8</w:t>
      </w:r>
      <w:r>
        <w:rPr>
          <w:rFonts w:ascii="宋体" w:eastAsia="宋体" w:hAnsi="宋体" w:cs="Times New Roman" w:hint="eastAsia"/>
          <w:sz w:val="24"/>
          <w:szCs w:val="24"/>
        </w:rPr>
        <w:t>）实收资本：</w:t>
      </w:r>
    </w:p>
    <w:p w:rsidR="00B30EA2" w:rsidRDefault="00924938">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9</w:t>
      </w:r>
      <w:r>
        <w:rPr>
          <w:rFonts w:ascii="宋体" w:eastAsia="宋体" w:hAnsi="宋体" w:cs="Times New Roman" w:hint="eastAsia"/>
          <w:sz w:val="24"/>
          <w:szCs w:val="24"/>
        </w:rPr>
        <w:t>）上年末资产负债表：</w:t>
      </w:r>
    </w:p>
    <w:p w:rsidR="00B30EA2" w:rsidRDefault="00924938">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）固定资产</w:t>
      </w:r>
    </w:p>
    <w:p w:rsidR="00B30EA2" w:rsidRDefault="00924938">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原</w:t>
      </w:r>
      <w:r>
        <w:rPr>
          <w:rFonts w:ascii="宋体" w:eastAsia="宋体" w:hAnsi="宋体" w:cs="Times New Roman" w:hint="eastAsia"/>
          <w:sz w:val="24"/>
          <w:szCs w:val="24"/>
        </w:rPr>
        <w:t xml:space="preserve">   </w:t>
      </w:r>
      <w:r>
        <w:rPr>
          <w:rFonts w:ascii="宋体" w:eastAsia="宋体" w:hAnsi="宋体" w:cs="Times New Roman" w:hint="eastAsia"/>
          <w:sz w:val="24"/>
          <w:szCs w:val="24"/>
        </w:rPr>
        <w:t>值：</w:t>
      </w:r>
      <w:r>
        <w:rPr>
          <w:rFonts w:ascii="宋体" w:eastAsia="宋体" w:hAnsi="宋体" w:cs="Times New Roman" w:hint="eastAsia"/>
          <w:sz w:val="24"/>
          <w:szCs w:val="24"/>
        </w:rPr>
        <w:t xml:space="preserve">    </w:t>
      </w:r>
      <w:r>
        <w:rPr>
          <w:rFonts w:ascii="宋体" w:eastAsia="宋体" w:hAnsi="宋体" w:cs="Times New Roman" w:hint="eastAsia"/>
          <w:sz w:val="24"/>
          <w:szCs w:val="24"/>
        </w:rPr>
        <w:t>净</w:t>
      </w:r>
      <w:r>
        <w:rPr>
          <w:rFonts w:ascii="宋体" w:eastAsia="宋体" w:hAnsi="宋体" w:cs="Times New Roman" w:hint="eastAsia"/>
          <w:sz w:val="24"/>
          <w:szCs w:val="24"/>
        </w:rPr>
        <w:t xml:space="preserve">   </w:t>
      </w:r>
      <w:r>
        <w:rPr>
          <w:rFonts w:ascii="宋体" w:eastAsia="宋体" w:hAnsi="宋体" w:cs="Times New Roman" w:hint="eastAsia"/>
          <w:sz w:val="24"/>
          <w:szCs w:val="24"/>
        </w:rPr>
        <w:t>值：</w:t>
      </w:r>
      <w:r>
        <w:rPr>
          <w:rFonts w:ascii="宋体" w:eastAsia="宋体" w:hAnsi="宋体" w:cs="Times New Roman" w:hint="eastAsia"/>
          <w:sz w:val="24"/>
          <w:szCs w:val="24"/>
        </w:rPr>
        <w:t xml:space="preserve"> </w:t>
      </w:r>
    </w:p>
    <w:p w:rsidR="00B30EA2" w:rsidRDefault="00924938">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）流动资金：</w:t>
      </w:r>
    </w:p>
    <w:p w:rsidR="00B30EA2" w:rsidRDefault="00924938">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）长期负债：</w:t>
      </w:r>
    </w:p>
    <w:p w:rsidR="00B30EA2" w:rsidRDefault="00924938">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）短期负债：</w:t>
      </w:r>
    </w:p>
    <w:p w:rsidR="00B30EA2" w:rsidRDefault="00924938">
      <w:pPr>
        <w:spacing w:line="360" w:lineRule="exact"/>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．与投标货物的生产、销售和服务有关的情况：</w:t>
      </w:r>
      <w:r>
        <w:rPr>
          <w:rFonts w:ascii="宋体" w:eastAsia="宋体" w:hAnsi="宋体" w:cs="Times New Roman" w:hint="eastAsia"/>
          <w:sz w:val="24"/>
          <w:szCs w:val="24"/>
        </w:rPr>
        <w:t xml:space="preserve"> </w:t>
      </w:r>
    </w:p>
    <w:p w:rsidR="00B30EA2" w:rsidRDefault="00924938">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B30EA2">
        <w:trPr>
          <w:trHeight w:val="20"/>
        </w:trPr>
        <w:tc>
          <w:tcPr>
            <w:tcW w:w="2383" w:type="dxa"/>
            <w:shd w:val="pct10" w:color="auto" w:fill="auto"/>
            <w:vAlign w:val="center"/>
          </w:tcPr>
          <w:p w:rsidR="00B30EA2" w:rsidRDefault="00924938">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生产基地地址</w:t>
            </w:r>
          </w:p>
        </w:tc>
        <w:tc>
          <w:tcPr>
            <w:tcW w:w="2383" w:type="dxa"/>
            <w:shd w:val="pct10" w:color="auto" w:fill="auto"/>
            <w:vAlign w:val="center"/>
          </w:tcPr>
          <w:p w:rsidR="00B30EA2" w:rsidRDefault="00924938">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生产的项目</w:t>
            </w:r>
          </w:p>
        </w:tc>
        <w:tc>
          <w:tcPr>
            <w:tcW w:w="2383" w:type="dxa"/>
            <w:shd w:val="pct10" w:color="auto" w:fill="auto"/>
            <w:vAlign w:val="center"/>
          </w:tcPr>
          <w:p w:rsidR="00B30EA2" w:rsidRDefault="00924938">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年生产能力</w:t>
            </w:r>
          </w:p>
        </w:tc>
        <w:tc>
          <w:tcPr>
            <w:tcW w:w="2384" w:type="dxa"/>
            <w:shd w:val="pct10" w:color="auto" w:fill="auto"/>
            <w:vAlign w:val="center"/>
          </w:tcPr>
          <w:p w:rsidR="00B30EA2" w:rsidRDefault="00924938">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员工人数</w:t>
            </w:r>
          </w:p>
        </w:tc>
      </w:tr>
      <w:tr w:rsidR="00B30EA2">
        <w:trPr>
          <w:trHeight w:val="471"/>
        </w:trPr>
        <w:tc>
          <w:tcPr>
            <w:tcW w:w="2383" w:type="dxa"/>
            <w:vAlign w:val="center"/>
          </w:tcPr>
          <w:p w:rsidR="00B30EA2" w:rsidRDefault="00B30EA2">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B30EA2" w:rsidRDefault="00B30EA2">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B30EA2" w:rsidRDefault="00B30EA2">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B30EA2" w:rsidRDefault="00B30EA2">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B30EA2">
        <w:trPr>
          <w:trHeight w:val="471"/>
        </w:trPr>
        <w:tc>
          <w:tcPr>
            <w:tcW w:w="2383" w:type="dxa"/>
            <w:vAlign w:val="center"/>
          </w:tcPr>
          <w:p w:rsidR="00B30EA2" w:rsidRDefault="00B30EA2">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B30EA2" w:rsidRDefault="00B30EA2">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B30EA2" w:rsidRDefault="00B30EA2">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B30EA2" w:rsidRDefault="00B30EA2">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B30EA2" w:rsidRDefault="00924938">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）投标人生产此投标货物的经验（包括年限、项目业主、额定能力、商业运营的起始日期等）：</w:t>
      </w:r>
    </w:p>
    <w:p w:rsidR="00B30EA2" w:rsidRDefault="00924938">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B30EA2">
        <w:tc>
          <w:tcPr>
            <w:tcW w:w="3647" w:type="dxa"/>
            <w:shd w:val="pct10" w:color="auto" w:fill="auto"/>
            <w:vAlign w:val="center"/>
          </w:tcPr>
          <w:p w:rsidR="00B30EA2" w:rsidRDefault="00924938">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销售服务网点名称和地址</w:t>
            </w:r>
          </w:p>
        </w:tc>
        <w:tc>
          <w:tcPr>
            <w:tcW w:w="2155" w:type="dxa"/>
            <w:shd w:val="pct10" w:color="auto" w:fill="auto"/>
            <w:vAlign w:val="center"/>
          </w:tcPr>
          <w:p w:rsidR="00B30EA2" w:rsidRDefault="00924938">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主要服务范围</w:t>
            </w:r>
          </w:p>
        </w:tc>
        <w:tc>
          <w:tcPr>
            <w:tcW w:w="1763" w:type="dxa"/>
            <w:shd w:val="pct10" w:color="auto" w:fill="auto"/>
            <w:vAlign w:val="center"/>
          </w:tcPr>
          <w:p w:rsidR="00B30EA2" w:rsidRDefault="00924938">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服务人员数</w:t>
            </w:r>
          </w:p>
        </w:tc>
        <w:tc>
          <w:tcPr>
            <w:tcW w:w="1968" w:type="dxa"/>
            <w:shd w:val="pct10" w:color="auto" w:fill="auto"/>
            <w:vAlign w:val="center"/>
          </w:tcPr>
          <w:p w:rsidR="00B30EA2" w:rsidRDefault="00924938">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内部等级</w:t>
            </w:r>
          </w:p>
        </w:tc>
      </w:tr>
      <w:tr w:rsidR="00B30EA2">
        <w:trPr>
          <w:trHeight w:val="242"/>
        </w:trPr>
        <w:tc>
          <w:tcPr>
            <w:tcW w:w="3647" w:type="dxa"/>
            <w:vAlign w:val="center"/>
          </w:tcPr>
          <w:p w:rsidR="00B30EA2" w:rsidRDefault="00B30EA2">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B30EA2" w:rsidRDefault="00B30EA2">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B30EA2" w:rsidRDefault="00B30EA2">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B30EA2" w:rsidRDefault="00B30EA2">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B30EA2">
        <w:trPr>
          <w:trHeight w:val="242"/>
        </w:trPr>
        <w:tc>
          <w:tcPr>
            <w:tcW w:w="3647" w:type="dxa"/>
            <w:vAlign w:val="center"/>
          </w:tcPr>
          <w:p w:rsidR="00B30EA2" w:rsidRDefault="00B30EA2">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B30EA2" w:rsidRDefault="00B30EA2">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B30EA2" w:rsidRDefault="00B30EA2">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B30EA2" w:rsidRDefault="00B30EA2">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B30EA2" w:rsidRDefault="00924938">
      <w:pPr>
        <w:spacing w:line="360" w:lineRule="exact"/>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．投标人认为需要声明的其它情况：</w:t>
      </w:r>
      <w:r>
        <w:rPr>
          <w:rFonts w:ascii="宋体" w:eastAsia="宋体" w:hAnsi="宋体" w:cs="Times New Roman" w:hint="eastAsia"/>
          <w:sz w:val="24"/>
          <w:szCs w:val="24"/>
        </w:rPr>
        <w:t xml:space="preserve">                         </w:t>
      </w:r>
    </w:p>
    <w:p w:rsidR="00B30EA2" w:rsidRDefault="00924938">
      <w:pPr>
        <w:spacing w:line="360" w:lineRule="exact"/>
        <w:ind w:firstLineChars="198" w:firstLine="475"/>
        <w:rPr>
          <w:rFonts w:ascii="宋体" w:eastAsia="宋体" w:hAnsi="宋体" w:cs="Times New Roman"/>
          <w:sz w:val="24"/>
          <w:szCs w:val="24"/>
        </w:rPr>
      </w:pPr>
      <w:r>
        <w:rPr>
          <w:rFonts w:ascii="宋体" w:eastAsia="宋体" w:hAnsi="宋体" w:cs="Times New Roman" w:hint="eastAsia"/>
          <w:sz w:val="24"/>
          <w:szCs w:val="24"/>
        </w:rPr>
        <w:t>兹证明上述声明是真实的、正确，并提供了全部能提供的资料和数据，同意按照采购机构要求出示有关证明文件。</w:t>
      </w:r>
      <w:r>
        <w:rPr>
          <w:rFonts w:ascii="宋体" w:eastAsia="宋体" w:hAnsi="宋体" w:cs="Times New Roman" w:hint="eastAsia"/>
          <w:sz w:val="24"/>
          <w:szCs w:val="24"/>
        </w:rPr>
        <w:t xml:space="preserve">                      </w:t>
      </w:r>
    </w:p>
    <w:p w:rsidR="00B30EA2" w:rsidRDefault="00924938">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投标人</w:t>
      </w:r>
      <w:r>
        <w:rPr>
          <w:rFonts w:ascii="Times New Roman" w:eastAsia="宋体" w:hAnsi="宋体" w:cs="Times New Roman" w:hint="eastAsia"/>
          <w:b/>
          <w:sz w:val="24"/>
          <w:szCs w:val="24"/>
        </w:rPr>
        <w:t>（公章）</w:t>
      </w:r>
      <w:r>
        <w:rPr>
          <w:rFonts w:ascii="宋体" w:eastAsia="宋体" w:hAnsi="宋体" w:cs="Times New Roman" w:hint="eastAsia"/>
          <w:b/>
          <w:sz w:val="24"/>
          <w:szCs w:val="24"/>
        </w:rPr>
        <w:t>：</w:t>
      </w:r>
    </w:p>
    <w:p w:rsidR="00B30EA2" w:rsidRDefault="00924938">
      <w:pPr>
        <w:spacing w:line="360" w:lineRule="auto"/>
        <w:ind w:leftChars="240" w:left="504"/>
        <w:rPr>
          <w:rFonts w:ascii="宋体" w:eastAsia="宋体" w:hAnsi="宋体" w:cs="Times New Roman"/>
          <w:b/>
          <w:sz w:val="24"/>
          <w:szCs w:val="24"/>
        </w:rPr>
      </w:pPr>
      <w:r>
        <w:rPr>
          <w:rFonts w:ascii="Times New Roman" w:eastAsia="宋体" w:hAnsi="宋体" w:cs="Times New Roman" w:hint="eastAsia"/>
          <w:b/>
          <w:sz w:val="24"/>
          <w:szCs w:val="24"/>
        </w:rPr>
        <w:t>法定代表人（签字或盖章）</w:t>
      </w:r>
      <w:r>
        <w:rPr>
          <w:rFonts w:ascii="宋体" w:eastAsia="宋体" w:hAnsi="宋体" w:cs="Times New Roman" w:hint="eastAsia"/>
          <w:b/>
          <w:sz w:val="24"/>
          <w:szCs w:val="24"/>
        </w:rPr>
        <w:t>：</w:t>
      </w:r>
    </w:p>
    <w:p w:rsidR="00B30EA2" w:rsidRDefault="00924938">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电</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话：</w:t>
      </w:r>
    </w:p>
    <w:p w:rsidR="00B30EA2" w:rsidRDefault="00924938">
      <w:pPr>
        <w:spacing w:line="360" w:lineRule="auto"/>
        <w:ind w:leftChars="240" w:left="504"/>
        <w:rPr>
          <w:rFonts w:ascii="宋体" w:eastAsia="宋体" w:hAnsi="宋体" w:cs="Times New Roman"/>
          <w:b/>
          <w:sz w:val="24"/>
          <w:szCs w:val="24"/>
          <w:u w:val="single"/>
        </w:rPr>
      </w:pPr>
      <w:r>
        <w:rPr>
          <w:rFonts w:ascii="宋体" w:eastAsia="宋体" w:hAnsi="宋体" w:cs="Times New Roman" w:hint="eastAsia"/>
          <w:b/>
          <w:sz w:val="24"/>
          <w:szCs w:val="24"/>
        </w:rPr>
        <w:t>传</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真：</w:t>
      </w:r>
    </w:p>
    <w:p w:rsidR="00B30EA2" w:rsidRDefault="00924938">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日</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期：年月</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日</w:t>
      </w:r>
    </w:p>
    <w:p w:rsidR="00B30EA2" w:rsidRDefault="00924938" w:rsidP="009A2003">
      <w:pPr>
        <w:pStyle w:val="2"/>
        <w:numPr>
          <w:ilvl w:val="0"/>
          <w:numId w:val="62"/>
        </w:numPr>
        <w:spacing w:before="100" w:beforeAutospacing="1" w:afterLines="50" w:line="360" w:lineRule="auto"/>
        <w:ind w:left="1610" w:hanging="1610"/>
        <w:rPr>
          <w:rFonts w:ascii="宋体" w:eastAsia="宋体" w:hAnsi="宋体"/>
        </w:rPr>
      </w:pPr>
      <w:bookmarkStart w:id="199" w:name="_Toc494702282"/>
      <w:bookmarkStart w:id="200" w:name="_Toc495861561"/>
      <w:bookmarkStart w:id="201" w:name="_Toc494665012"/>
      <w:bookmarkStart w:id="202" w:name="_Toc494721112"/>
      <w:bookmarkStart w:id="203" w:name="_Toc494665565"/>
      <w:bookmarkStart w:id="204" w:name="_Toc494665962"/>
      <w:bookmarkStart w:id="205" w:name="_Toc494745329"/>
      <w:r>
        <w:rPr>
          <w:rFonts w:ascii="宋体" w:eastAsia="宋体" w:hAnsi="宋体" w:hint="eastAsia"/>
        </w:rPr>
        <w:lastRenderedPageBreak/>
        <w:t>项目负责人、技术负责人简历表</w:t>
      </w:r>
      <w:bookmarkEnd w:id="199"/>
      <w:bookmarkEnd w:id="200"/>
      <w:bookmarkEnd w:id="201"/>
      <w:bookmarkEnd w:id="202"/>
      <w:bookmarkEnd w:id="203"/>
      <w:bookmarkEnd w:id="204"/>
      <w:bookmarkEnd w:id="205"/>
    </w:p>
    <w:p w:rsidR="00B30EA2" w:rsidRDefault="00924938">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30EA2" w:rsidRDefault="00924938">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35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B30EA2">
        <w:trPr>
          <w:jc w:val="center"/>
        </w:trPr>
        <w:tc>
          <w:tcPr>
            <w:tcW w:w="1702" w:type="dxa"/>
            <w:vAlign w:val="center"/>
          </w:tcPr>
          <w:p w:rsidR="00B30EA2" w:rsidRDefault="00924938">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姓</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名</w:t>
            </w:r>
          </w:p>
        </w:tc>
        <w:tc>
          <w:tcPr>
            <w:tcW w:w="1530" w:type="dxa"/>
            <w:gridSpan w:val="2"/>
            <w:vAlign w:val="center"/>
          </w:tcPr>
          <w:p w:rsidR="00B30EA2" w:rsidRDefault="00B30EA2" w:rsidP="009A2003">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B30EA2" w:rsidRDefault="00924938">
            <w:pPr>
              <w:autoSpaceDE w:val="0"/>
              <w:autoSpaceDN w:val="0"/>
              <w:adjustRightInd w:val="0"/>
              <w:spacing w:line="360" w:lineRule="auto"/>
              <w:ind w:rightChars="-61" w:right="-128"/>
              <w:jc w:val="center"/>
              <w:rPr>
                <w:rFonts w:ascii="宋体" w:eastAsia="宋体" w:hAnsi="宋体" w:cs="Times New Roman"/>
                <w:kern w:val="0"/>
                <w:sz w:val="24"/>
                <w:szCs w:val="28"/>
              </w:rPr>
            </w:pPr>
            <w:r>
              <w:rPr>
                <w:rFonts w:ascii="宋体" w:eastAsia="宋体" w:hAnsi="宋体" w:cs="Times New Roman" w:hint="eastAsia"/>
                <w:kern w:val="0"/>
                <w:sz w:val="24"/>
                <w:szCs w:val="28"/>
              </w:rPr>
              <w:t>性</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别</w:t>
            </w:r>
          </w:p>
        </w:tc>
        <w:tc>
          <w:tcPr>
            <w:tcW w:w="1530" w:type="dxa"/>
            <w:gridSpan w:val="2"/>
            <w:vAlign w:val="center"/>
          </w:tcPr>
          <w:p w:rsidR="00B30EA2" w:rsidRDefault="00B30EA2" w:rsidP="009A2003">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B30EA2" w:rsidRDefault="00924938">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年</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龄</w:t>
            </w:r>
          </w:p>
        </w:tc>
        <w:tc>
          <w:tcPr>
            <w:tcW w:w="1530" w:type="dxa"/>
            <w:vAlign w:val="center"/>
          </w:tcPr>
          <w:p w:rsidR="00B30EA2" w:rsidRDefault="00B30EA2" w:rsidP="009A2003">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B30EA2">
        <w:trPr>
          <w:jc w:val="center"/>
        </w:trPr>
        <w:tc>
          <w:tcPr>
            <w:tcW w:w="1702" w:type="dxa"/>
            <w:vAlign w:val="center"/>
          </w:tcPr>
          <w:p w:rsidR="00B30EA2" w:rsidRDefault="00924938">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职</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务</w:t>
            </w:r>
          </w:p>
        </w:tc>
        <w:tc>
          <w:tcPr>
            <w:tcW w:w="1530" w:type="dxa"/>
            <w:gridSpan w:val="2"/>
            <w:vAlign w:val="center"/>
          </w:tcPr>
          <w:p w:rsidR="00B30EA2" w:rsidRDefault="00B30EA2" w:rsidP="009A2003">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B30EA2" w:rsidRDefault="00924938">
            <w:pPr>
              <w:autoSpaceDE w:val="0"/>
              <w:autoSpaceDN w:val="0"/>
              <w:adjustRightInd w:val="0"/>
              <w:spacing w:line="360" w:lineRule="auto"/>
              <w:ind w:rightChars="-40" w:right="-84"/>
              <w:jc w:val="center"/>
              <w:rPr>
                <w:rFonts w:ascii="宋体" w:eastAsia="宋体" w:hAnsi="宋体" w:cs="Times New Roman"/>
                <w:kern w:val="0"/>
                <w:sz w:val="24"/>
                <w:szCs w:val="28"/>
              </w:rPr>
            </w:pPr>
            <w:r>
              <w:rPr>
                <w:rFonts w:ascii="宋体" w:eastAsia="宋体" w:hAnsi="宋体" w:cs="Times New Roman" w:hint="eastAsia"/>
                <w:kern w:val="0"/>
                <w:sz w:val="24"/>
                <w:szCs w:val="28"/>
              </w:rPr>
              <w:t>职</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称</w:t>
            </w:r>
          </w:p>
        </w:tc>
        <w:tc>
          <w:tcPr>
            <w:tcW w:w="1530" w:type="dxa"/>
            <w:gridSpan w:val="2"/>
            <w:vAlign w:val="center"/>
          </w:tcPr>
          <w:p w:rsidR="00B30EA2" w:rsidRDefault="00B30EA2" w:rsidP="009A2003">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B30EA2" w:rsidRDefault="00924938">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学</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历</w:t>
            </w:r>
          </w:p>
        </w:tc>
        <w:tc>
          <w:tcPr>
            <w:tcW w:w="1530" w:type="dxa"/>
            <w:vAlign w:val="center"/>
          </w:tcPr>
          <w:p w:rsidR="00B30EA2" w:rsidRDefault="00B30EA2">
            <w:pPr>
              <w:autoSpaceDE w:val="0"/>
              <w:autoSpaceDN w:val="0"/>
              <w:adjustRightInd w:val="0"/>
              <w:spacing w:line="360" w:lineRule="auto"/>
              <w:ind w:rightChars="1" w:right="2"/>
              <w:jc w:val="center"/>
              <w:rPr>
                <w:rFonts w:ascii="宋体" w:eastAsia="宋体" w:hAnsi="宋体" w:cs="Times New Roman"/>
                <w:kern w:val="0"/>
                <w:sz w:val="24"/>
                <w:szCs w:val="28"/>
              </w:rPr>
            </w:pPr>
          </w:p>
        </w:tc>
      </w:tr>
      <w:tr w:rsidR="00B30EA2">
        <w:trPr>
          <w:cantSplit/>
          <w:jc w:val="center"/>
        </w:trPr>
        <w:tc>
          <w:tcPr>
            <w:tcW w:w="1702" w:type="dxa"/>
            <w:vAlign w:val="center"/>
          </w:tcPr>
          <w:p w:rsidR="00B30EA2" w:rsidRDefault="00924938">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参加工作</w:t>
            </w:r>
          </w:p>
          <w:p w:rsidR="00B30EA2" w:rsidRDefault="00924938">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时间</w:t>
            </w:r>
          </w:p>
        </w:tc>
        <w:tc>
          <w:tcPr>
            <w:tcW w:w="1530" w:type="dxa"/>
            <w:gridSpan w:val="2"/>
            <w:vAlign w:val="center"/>
          </w:tcPr>
          <w:p w:rsidR="00B30EA2" w:rsidRDefault="00B30EA2">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B30EA2" w:rsidRDefault="00924938">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从事本行业工作年限</w:t>
            </w:r>
          </w:p>
        </w:tc>
        <w:tc>
          <w:tcPr>
            <w:tcW w:w="1530" w:type="dxa"/>
            <w:gridSpan w:val="2"/>
            <w:vAlign w:val="center"/>
          </w:tcPr>
          <w:p w:rsidR="00B30EA2" w:rsidRDefault="00B30EA2">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B30EA2" w:rsidRDefault="00924938">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个人专业资质及证书</w:t>
            </w:r>
          </w:p>
        </w:tc>
        <w:tc>
          <w:tcPr>
            <w:tcW w:w="1530" w:type="dxa"/>
            <w:vAlign w:val="center"/>
          </w:tcPr>
          <w:p w:rsidR="00B30EA2" w:rsidRDefault="00B30EA2">
            <w:pPr>
              <w:autoSpaceDE w:val="0"/>
              <w:autoSpaceDN w:val="0"/>
              <w:adjustRightInd w:val="0"/>
              <w:spacing w:line="360" w:lineRule="auto"/>
              <w:jc w:val="center"/>
              <w:rPr>
                <w:rFonts w:ascii="宋体" w:eastAsia="宋体" w:hAnsi="宋体" w:cs="Times New Roman"/>
                <w:kern w:val="0"/>
                <w:sz w:val="24"/>
                <w:szCs w:val="28"/>
              </w:rPr>
            </w:pPr>
          </w:p>
        </w:tc>
      </w:tr>
      <w:tr w:rsidR="00B30EA2">
        <w:trPr>
          <w:cantSplit/>
          <w:trHeight w:val="647"/>
          <w:jc w:val="center"/>
        </w:trPr>
        <w:tc>
          <w:tcPr>
            <w:tcW w:w="9352" w:type="dxa"/>
            <w:gridSpan w:val="10"/>
            <w:vAlign w:val="center"/>
          </w:tcPr>
          <w:p w:rsidR="00B30EA2" w:rsidRDefault="00924938" w:rsidP="009A2003">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个人简介</w:t>
            </w:r>
          </w:p>
        </w:tc>
      </w:tr>
      <w:tr w:rsidR="00B30EA2">
        <w:trPr>
          <w:cantSplit/>
          <w:trHeight w:val="1461"/>
          <w:jc w:val="center"/>
        </w:trPr>
        <w:tc>
          <w:tcPr>
            <w:tcW w:w="9352" w:type="dxa"/>
            <w:gridSpan w:val="10"/>
            <w:vAlign w:val="center"/>
          </w:tcPr>
          <w:p w:rsidR="00B30EA2" w:rsidRDefault="00B30EA2" w:rsidP="009A2003">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B30EA2">
        <w:trPr>
          <w:cantSplit/>
          <w:trHeight w:val="689"/>
          <w:jc w:val="center"/>
        </w:trPr>
        <w:tc>
          <w:tcPr>
            <w:tcW w:w="9352" w:type="dxa"/>
            <w:gridSpan w:val="10"/>
            <w:vAlign w:val="center"/>
          </w:tcPr>
          <w:p w:rsidR="00B30EA2" w:rsidRDefault="00924938" w:rsidP="009A2003">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类似项目经验</w:t>
            </w:r>
          </w:p>
        </w:tc>
      </w:tr>
      <w:tr w:rsidR="00B30EA2">
        <w:trPr>
          <w:trHeight w:val="573"/>
          <w:jc w:val="center"/>
        </w:trPr>
        <w:tc>
          <w:tcPr>
            <w:tcW w:w="2008" w:type="dxa"/>
            <w:gridSpan w:val="2"/>
            <w:vAlign w:val="center"/>
          </w:tcPr>
          <w:p w:rsidR="00B30EA2" w:rsidRDefault="00924938" w:rsidP="009A2003">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项目单位</w:t>
            </w:r>
          </w:p>
        </w:tc>
        <w:tc>
          <w:tcPr>
            <w:tcW w:w="1836" w:type="dxa"/>
            <w:gridSpan w:val="2"/>
            <w:vAlign w:val="center"/>
          </w:tcPr>
          <w:p w:rsidR="00B30EA2" w:rsidRDefault="00924938" w:rsidP="009A2003">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项目名称</w:t>
            </w:r>
          </w:p>
        </w:tc>
        <w:tc>
          <w:tcPr>
            <w:tcW w:w="1836" w:type="dxa"/>
            <w:gridSpan w:val="2"/>
            <w:vAlign w:val="center"/>
          </w:tcPr>
          <w:p w:rsidR="00B30EA2" w:rsidRDefault="00924938" w:rsidP="009A2003">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项目内容</w:t>
            </w:r>
          </w:p>
        </w:tc>
        <w:tc>
          <w:tcPr>
            <w:tcW w:w="1836" w:type="dxa"/>
            <w:gridSpan w:val="2"/>
            <w:vAlign w:val="center"/>
          </w:tcPr>
          <w:p w:rsidR="00B30EA2" w:rsidRDefault="00924938" w:rsidP="009A2003">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项目金额</w:t>
            </w:r>
          </w:p>
        </w:tc>
        <w:tc>
          <w:tcPr>
            <w:tcW w:w="1836" w:type="dxa"/>
            <w:gridSpan w:val="2"/>
            <w:vAlign w:val="center"/>
          </w:tcPr>
          <w:p w:rsidR="00B30EA2" w:rsidRDefault="00924938" w:rsidP="009A2003">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项目时间</w:t>
            </w:r>
          </w:p>
        </w:tc>
      </w:tr>
      <w:tr w:rsidR="00B30EA2">
        <w:trPr>
          <w:trHeight w:val="573"/>
          <w:jc w:val="center"/>
        </w:trPr>
        <w:tc>
          <w:tcPr>
            <w:tcW w:w="2008"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B30EA2">
        <w:trPr>
          <w:trHeight w:val="573"/>
          <w:jc w:val="center"/>
        </w:trPr>
        <w:tc>
          <w:tcPr>
            <w:tcW w:w="2008"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B30EA2">
        <w:trPr>
          <w:trHeight w:val="573"/>
          <w:jc w:val="center"/>
        </w:trPr>
        <w:tc>
          <w:tcPr>
            <w:tcW w:w="2008"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B30EA2">
        <w:trPr>
          <w:trHeight w:val="573"/>
          <w:jc w:val="center"/>
        </w:trPr>
        <w:tc>
          <w:tcPr>
            <w:tcW w:w="2008"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B30EA2">
        <w:trPr>
          <w:trHeight w:val="573"/>
          <w:jc w:val="center"/>
        </w:trPr>
        <w:tc>
          <w:tcPr>
            <w:tcW w:w="2008"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B30EA2" w:rsidRDefault="00B30EA2" w:rsidP="009A2003">
            <w:pPr>
              <w:autoSpaceDE w:val="0"/>
              <w:autoSpaceDN w:val="0"/>
              <w:adjustRightInd w:val="0"/>
              <w:spacing w:line="360" w:lineRule="auto"/>
              <w:ind w:rightChars="-38" w:right="-80"/>
              <w:jc w:val="center"/>
              <w:rPr>
                <w:rFonts w:ascii="宋体" w:eastAsia="宋体" w:hAnsi="宋体" w:cs="Times New Roman"/>
                <w:kern w:val="0"/>
                <w:sz w:val="24"/>
                <w:szCs w:val="28"/>
              </w:rPr>
            </w:pPr>
          </w:p>
        </w:tc>
      </w:tr>
    </w:tbl>
    <w:p w:rsidR="00B30EA2" w:rsidRDefault="00924938">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说明：投标文件正本应附完整的相关证明材料清晰影印件，未按照要求详细完整填写此表，导致的后果由投标人自行承担。</w:t>
      </w:r>
    </w:p>
    <w:p w:rsidR="00B30EA2" w:rsidRDefault="00B30EA2">
      <w:pPr>
        <w:spacing w:line="360" w:lineRule="auto"/>
        <w:jc w:val="left"/>
        <w:rPr>
          <w:rFonts w:ascii="宋体" w:eastAsia="宋体" w:hAnsi="宋体" w:cs="Times New Roman"/>
          <w:sz w:val="24"/>
          <w:szCs w:val="24"/>
          <w:lang w:val="zh-CN"/>
        </w:rPr>
      </w:pP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B30EA2" w:rsidRDefault="00924938">
      <w:r>
        <w:br w:type="page"/>
      </w:r>
    </w:p>
    <w:p w:rsidR="00B30EA2" w:rsidRDefault="00924938" w:rsidP="009A2003">
      <w:pPr>
        <w:pStyle w:val="2"/>
        <w:numPr>
          <w:ilvl w:val="0"/>
          <w:numId w:val="62"/>
        </w:numPr>
        <w:spacing w:before="100" w:beforeAutospacing="1" w:afterLines="50" w:line="360" w:lineRule="auto"/>
        <w:ind w:left="1610" w:hanging="1610"/>
        <w:rPr>
          <w:rFonts w:ascii="宋体" w:eastAsia="宋体" w:hAnsi="宋体"/>
        </w:rPr>
      </w:pPr>
      <w:bookmarkStart w:id="206" w:name="_Toc494665566"/>
      <w:bookmarkStart w:id="207" w:name="_Toc238276251"/>
      <w:bookmarkStart w:id="208" w:name="_Toc494745330"/>
      <w:bookmarkStart w:id="209" w:name="_Toc494665963"/>
      <w:bookmarkStart w:id="210" w:name="_Toc494721113"/>
      <w:bookmarkStart w:id="211" w:name="_Toc236473307"/>
      <w:bookmarkStart w:id="212" w:name="_Toc494702283"/>
      <w:bookmarkStart w:id="213" w:name="_Toc495861562"/>
      <w:bookmarkStart w:id="214" w:name="_Toc494665013"/>
      <w:r>
        <w:rPr>
          <w:rFonts w:ascii="宋体" w:eastAsia="宋体" w:hAnsi="宋体" w:hint="eastAsia"/>
        </w:rPr>
        <w:lastRenderedPageBreak/>
        <w:t>项目班子成员情况表</w:t>
      </w:r>
      <w:bookmarkEnd w:id="206"/>
      <w:bookmarkEnd w:id="207"/>
      <w:bookmarkEnd w:id="208"/>
      <w:bookmarkEnd w:id="209"/>
      <w:bookmarkEnd w:id="210"/>
      <w:bookmarkEnd w:id="211"/>
      <w:bookmarkEnd w:id="212"/>
      <w:bookmarkEnd w:id="213"/>
      <w:bookmarkEnd w:id="214"/>
    </w:p>
    <w:p w:rsidR="00B30EA2" w:rsidRDefault="00924938">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30EA2" w:rsidRDefault="00924938">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B30EA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0EA2" w:rsidRDefault="00924938">
            <w:pPr>
              <w:jc w:val="center"/>
              <w:rPr>
                <w:rFonts w:ascii="宋体" w:eastAsia="宋体" w:hAnsi="宋体" w:cs="Times New Roman"/>
                <w:sz w:val="24"/>
                <w:szCs w:val="24"/>
              </w:rPr>
            </w:pPr>
            <w:r>
              <w:rPr>
                <w:rFonts w:ascii="宋体" w:eastAsia="宋体" w:hAnsi="宋体" w:cs="Times New Roman" w:hint="eastAsia"/>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0EA2" w:rsidRDefault="00924938">
            <w:pPr>
              <w:jc w:val="center"/>
              <w:rPr>
                <w:rFonts w:ascii="宋体" w:eastAsia="宋体" w:hAnsi="宋体" w:cs="Times New Roman"/>
                <w:sz w:val="24"/>
                <w:szCs w:val="24"/>
              </w:rPr>
            </w:pPr>
            <w:r>
              <w:rPr>
                <w:rFonts w:ascii="宋体" w:eastAsia="宋体" w:hAnsi="宋体" w:cs="Times New Roman" w:hint="eastAsia"/>
                <w:sz w:val="24"/>
                <w:szCs w:val="24"/>
              </w:rPr>
              <w:t>姓</w:t>
            </w:r>
            <w:r>
              <w:rPr>
                <w:rFonts w:ascii="宋体" w:eastAsia="宋体" w:hAnsi="宋体" w:cs="Times New Roman" w:hint="eastAsia"/>
                <w:sz w:val="24"/>
                <w:szCs w:val="24"/>
              </w:rPr>
              <w:t xml:space="preserve"> </w:t>
            </w:r>
            <w:r>
              <w:rPr>
                <w:rFonts w:ascii="宋体" w:eastAsia="宋体" w:hAnsi="宋体" w:cs="Times New Roman" w:hint="eastAsia"/>
                <w:sz w:val="24"/>
                <w:szCs w:val="24"/>
              </w:rPr>
              <w:t>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0EA2" w:rsidRDefault="00924938">
            <w:pPr>
              <w:jc w:val="center"/>
              <w:rPr>
                <w:rFonts w:ascii="宋体" w:eastAsia="宋体" w:hAnsi="宋体" w:cs="Times New Roman"/>
                <w:sz w:val="24"/>
                <w:szCs w:val="24"/>
              </w:rPr>
            </w:pPr>
            <w:r>
              <w:rPr>
                <w:rFonts w:ascii="宋体" w:eastAsia="宋体" w:hAnsi="宋体" w:cs="Times New Roman" w:hint="eastAsia"/>
                <w:sz w:val="24"/>
                <w:szCs w:val="24"/>
              </w:rPr>
              <w:t>专</w:t>
            </w:r>
            <w:r>
              <w:rPr>
                <w:rFonts w:ascii="宋体" w:eastAsia="宋体" w:hAnsi="宋体" w:cs="Times New Roman" w:hint="eastAsia"/>
                <w:sz w:val="24"/>
                <w:szCs w:val="24"/>
              </w:rPr>
              <w:t xml:space="preserve"> </w:t>
            </w:r>
            <w:r>
              <w:rPr>
                <w:rFonts w:ascii="宋体" w:eastAsia="宋体" w:hAnsi="宋体" w:cs="Times New Roman" w:hint="eastAsia"/>
                <w:sz w:val="24"/>
                <w:szCs w:val="24"/>
              </w:rPr>
              <w:t>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0EA2" w:rsidRDefault="00924938">
            <w:pPr>
              <w:jc w:val="center"/>
              <w:rPr>
                <w:rFonts w:ascii="宋体" w:eastAsia="宋体" w:hAnsi="宋体" w:cs="Times New Roman"/>
                <w:sz w:val="24"/>
                <w:szCs w:val="24"/>
              </w:rPr>
            </w:pP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0EA2" w:rsidRDefault="00924938">
            <w:pPr>
              <w:jc w:val="center"/>
              <w:rPr>
                <w:rFonts w:ascii="宋体" w:eastAsia="宋体" w:hAnsi="宋体" w:cs="Times New Roman"/>
                <w:sz w:val="24"/>
                <w:szCs w:val="24"/>
              </w:rPr>
            </w:pPr>
            <w:r>
              <w:rPr>
                <w:rFonts w:ascii="宋体" w:eastAsia="宋体" w:hAnsi="宋体" w:cs="Times New Roman" w:hint="eastAsia"/>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B30EA2" w:rsidRDefault="00924938">
            <w:pPr>
              <w:jc w:val="center"/>
              <w:rPr>
                <w:rFonts w:ascii="宋体" w:eastAsia="宋体" w:hAnsi="宋体" w:cs="Times New Roman"/>
                <w:sz w:val="24"/>
                <w:szCs w:val="24"/>
              </w:rPr>
            </w:pPr>
            <w:r>
              <w:rPr>
                <w:rFonts w:ascii="宋体" w:eastAsia="宋体" w:hAnsi="宋体" w:cs="Times New Roman" w:hint="eastAsia"/>
                <w:sz w:val="24"/>
                <w:szCs w:val="24"/>
              </w:rPr>
              <w:t>在本项目中承担的工作</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rsidR="00B30EA2" w:rsidRDefault="00924938">
            <w:pPr>
              <w:jc w:val="center"/>
              <w:rPr>
                <w:rFonts w:ascii="宋体" w:eastAsia="宋体" w:hAnsi="宋体" w:cs="Times New Roman"/>
                <w:sz w:val="24"/>
                <w:szCs w:val="24"/>
              </w:rPr>
            </w:pPr>
            <w:r>
              <w:rPr>
                <w:rFonts w:ascii="宋体" w:eastAsia="宋体" w:hAnsi="宋体" w:cs="Times New Roman" w:hint="eastAsia"/>
                <w:kern w:val="0"/>
                <w:sz w:val="24"/>
                <w:szCs w:val="28"/>
              </w:rPr>
              <w:t>个人专业资质及证书</w:t>
            </w:r>
          </w:p>
        </w:tc>
      </w:tr>
      <w:tr w:rsidR="00B30EA2">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0EA2" w:rsidRDefault="00B30EA2">
            <w:pP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0EA2" w:rsidRDefault="00B30EA2">
            <w:pP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30EA2" w:rsidRDefault="00B30EA2">
            <w:pP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B30EA2" w:rsidRDefault="00B30EA2">
            <w:pP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B30EA2" w:rsidRDefault="00B30EA2">
            <w:pPr>
              <w:rPr>
                <w:rFonts w:ascii="宋体" w:eastAsia="宋体" w:hAnsi="宋体" w:cs="Times New Roman"/>
                <w:sz w:val="24"/>
                <w:szCs w:val="24"/>
              </w:rPr>
            </w:pPr>
          </w:p>
        </w:tc>
      </w:tr>
      <w:tr w:rsidR="00B30EA2">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r>
      <w:tr w:rsidR="00B30EA2">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r>
      <w:tr w:rsidR="00B30EA2">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r>
      <w:tr w:rsidR="00B30EA2">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宋体" w:eastAsia="宋体" w:hAnsi="宋体" w:cs="Times New Roman"/>
                <w:sz w:val="24"/>
                <w:szCs w:val="24"/>
              </w:rPr>
            </w:pPr>
            <w:r>
              <w:rPr>
                <w:rFonts w:ascii="宋体" w:eastAsia="宋体" w:hAnsi="宋体" w:cs="Times New Roman"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r>
      <w:tr w:rsidR="00B30EA2">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宋体" w:eastAsia="宋体" w:hAnsi="宋体" w:cs="Times New Roman"/>
                <w:sz w:val="24"/>
                <w:szCs w:val="24"/>
              </w:rPr>
            </w:pPr>
            <w:r>
              <w:rPr>
                <w:rFonts w:ascii="宋体" w:eastAsia="宋体" w:hAnsi="宋体" w:cs="Times New Roman" w:hint="eastAsia"/>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r>
      <w:tr w:rsidR="00B30EA2">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宋体" w:eastAsia="宋体" w:hAnsi="宋体" w:cs="Times New Roman"/>
                <w:sz w:val="24"/>
                <w:szCs w:val="24"/>
              </w:rPr>
            </w:pPr>
            <w:r>
              <w:rPr>
                <w:rFonts w:ascii="宋体" w:eastAsia="宋体" w:hAnsi="宋体" w:cs="Times New Roman" w:hint="eastAsia"/>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r>
      <w:tr w:rsidR="00B30EA2">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B30EA2" w:rsidRDefault="00924938">
            <w:pPr>
              <w:jc w:val="center"/>
              <w:rPr>
                <w:rFonts w:ascii="宋体" w:eastAsia="宋体" w:hAnsi="宋体" w:cs="Times New Roman"/>
                <w:b/>
                <w:sz w:val="24"/>
                <w:szCs w:val="24"/>
              </w:rPr>
            </w:pPr>
            <w:r>
              <w:rPr>
                <w:rFonts w:ascii="宋体" w:eastAsia="宋体" w:hAnsi="宋体"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843" w:type="dxa"/>
            <w:tcBorders>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c>
          <w:tcPr>
            <w:tcW w:w="1842" w:type="dxa"/>
            <w:tcBorders>
              <w:left w:val="single" w:sz="4" w:space="0" w:color="auto"/>
              <w:bottom w:val="single" w:sz="4" w:space="0" w:color="auto"/>
              <w:right w:val="single" w:sz="4" w:space="0" w:color="auto"/>
            </w:tcBorders>
            <w:vAlign w:val="center"/>
          </w:tcPr>
          <w:p w:rsidR="00B30EA2" w:rsidRDefault="00B30EA2">
            <w:pPr>
              <w:jc w:val="center"/>
              <w:rPr>
                <w:rFonts w:ascii="宋体" w:eastAsia="宋体" w:hAnsi="宋体" w:cs="Times New Roman"/>
                <w:sz w:val="24"/>
                <w:szCs w:val="24"/>
              </w:rPr>
            </w:pPr>
          </w:p>
        </w:tc>
      </w:tr>
    </w:tbl>
    <w:p w:rsidR="00B30EA2" w:rsidRDefault="00924938">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w:t>
      </w:r>
      <w:r>
        <w:rPr>
          <w:rFonts w:ascii="宋体" w:eastAsia="宋体" w:hAnsi="宋体" w:cs="Corbel" w:hint="eastAsia"/>
          <w:sz w:val="24"/>
          <w:szCs w:val="21"/>
          <w:lang w:val="zh-CN"/>
        </w:rPr>
        <w:t>未按照要求详细完整填写此表，</w:t>
      </w:r>
      <w:r>
        <w:rPr>
          <w:rFonts w:ascii="宋体" w:eastAsia="宋体" w:hAnsi="宋体" w:cs="Times New Roman" w:hint="eastAsia"/>
          <w:sz w:val="24"/>
          <w:szCs w:val="21"/>
          <w:lang w:val="zh-CN"/>
        </w:rPr>
        <w:t>导致的后果由投标人自行承担。</w:t>
      </w:r>
    </w:p>
    <w:p w:rsidR="00B30EA2" w:rsidRDefault="00B30EA2">
      <w:pPr>
        <w:spacing w:line="360" w:lineRule="auto"/>
        <w:jc w:val="left"/>
        <w:rPr>
          <w:rFonts w:ascii="宋体" w:eastAsia="宋体" w:hAnsi="宋体" w:cs="Times New Roman"/>
          <w:sz w:val="24"/>
          <w:szCs w:val="24"/>
          <w:lang w:val="zh-CN"/>
        </w:rPr>
      </w:pPr>
    </w:p>
    <w:p w:rsidR="00B30EA2" w:rsidRDefault="00B30EA2">
      <w:pPr>
        <w:spacing w:line="360" w:lineRule="auto"/>
        <w:jc w:val="left"/>
        <w:rPr>
          <w:rFonts w:ascii="宋体" w:eastAsia="宋体" w:hAnsi="宋体" w:cs="Times New Roman"/>
          <w:sz w:val="24"/>
          <w:szCs w:val="24"/>
          <w:lang w:val="zh-CN"/>
        </w:rPr>
      </w:pPr>
    </w:p>
    <w:p w:rsidR="00B30EA2" w:rsidRDefault="00B30EA2">
      <w:pPr>
        <w:spacing w:line="360" w:lineRule="auto"/>
        <w:jc w:val="left"/>
        <w:rPr>
          <w:rFonts w:ascii="宋体" w:eastAsia="宋体" w:hAnsi="宋体" w:cs="Times New Roman"/>
          <w:sz w:val="24"/>
          <w:szCs w:val="24"/>
          <w:lang w:val="zh-CN"/>
        </w:rPr>
      </w:pPr>
    </w:p>
    <w:p w:rsidR="00B30EA2" w:rsidRDefault="00B30EA2">
      <w:pPr>
        <w:spacing w:line="360" w:lineRule="auto"/>
        <w:jc w:val="left"/>
        <w:rPr>
          <w:rFonts w:ascii="宋体" w:eastAsia="宋体" w:hAnsi="宋体" w:cs="Times New Roman"/>
          <w:sz w:val="24"/>
          <w:szCs w:val="24"/>
          <w:lang w:val="zh-CN"/>
        </w:rPr>
      </w:pPr>
    </w:p>
    <w:p w:rsidR="00B30EA2" w:rsidRDefault="00B30EA2">
      <w:pPr>
        <w:spacing w:line="360" w:lineRule="auto"/>
        <w:jc w:val="left"/>
        <w:rPr>
          <w:rFonts w:ascii="宋体" w:eastAsia="宋体" w:hAnsi="宋体" w:cs="Times New Roman"/>
          <w:sz w:val="24"/>
          <w:szCs w:val="24"/>
          <w:lang w:val="zh-CN"/>
        </w:rPr>
      </w:pP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B30EA2" w:rsidRDefault="00924938">
      <w:r>
        <w:br w:type="page"/>
      </w:r>
    </w:p>
    <w:p w:rsidR="00B30EA2" w:rsidRDefault="00924938" w:rsidP="009A2003">
      <w:pPr>
        <w:pStyle w:val="2"/>
        <w:numPr>
          <w:ilvl w:val="0"/>
          <w:numId w:val="62"/>
        </w:numPr>
        <w:spacing w:before="100" w:beforeAutospacing="1" w:afterLines="50" w:line="360" w:lineRule="auto"/>
        <w:ind w:left="1610" w:hanging="1610"/>
        <w:rPr>
          <w:rFonts w:ascii="宋体" w:eastAsia="宋体" w:hAnsi="宋体"/>
        </w:rPr>
      </w:pPr>
      <w:bookmarkStart w:id="215" w:name="_Toc236473312"/>
      <w:bookmarkStart w:id="216" w:name="_Toc494665014"/>
      <w:bookmarkStart w:id="217" w:name="_Toc494721114"/>
      <w:bookmarkStart w:id="218" w:name="_Toc494745331"/>
      <w:bookmarkStart w:id="219" w:name="_Toc494702284"/>
      <w:bookmarkStart w:id="220" w:name="_Toc495861563"/>
      <w:bookmarkStart w:id="221" w:name="_Toc238276256"/>
      <w:bookmarkStart w:id="222" w:name="_Toc494665567"/>
      <w:bookmarkStart w:id="223" w:name="_Toc494665964"/>
      <w:r>
        <w:rPr>
          <w:rFonts w:ascii="宋体" w:eastAsia="宋体" w:hAnsi="宋体" w:hint="eastAsia"/>
        </w:rPr>
        <w:lastRenderedPageBreak/>
        <w:t>投标人类似项目业绩表</w:t>
      </w:r>
      <w:bookmarkEnd w:id="215"/>
      <w:bookmarkEnd w:id="216"/>
      <w:bookmarkEnd w:id="217"/>
      <w:bookmarkEnd w:id="218"/>
      <w:bookmarkEnd w:id="219"/>
      <w:bookmarkEnd w:id="220"/>
      <w:bookmarkEnd w:id="221"/>
      <w:bookmarkEnd w:id="222"/>
      <w:bookmarkEnd w:id="223"/>
    </w:p>
    <w:p w:rsidR="00B30EA2" w:rsidRDefault="00924938">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30EA2" w:rsidRDefault="00924938">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B30EA2">
        <w:trPr>
          <w:trHeight w:val="489"/>
          <w:jc w:val="center"/>
        </w:trPr>
        <w:tc>
          <w:tcPr>
            <w:tcW w:w="2220" w:type="dxa"/>
            <w:shd w:val="clear" w:color="auto" w:fill="auto"/>
            <w:vAlign w:val="center"/>
          </w:tcPr>
          <w:p w:rsidR="00B30EA2" w:rsidRDefault="00924938">
            <w:pPr>
              <w:jc w:val="center"/>
              <w:rPr>
                <w:rFonts w:ascii="宋体" w:eastAsia="宋体" w:hAnsi="宋体" w:cs="Courier New"/>
                <w:sz w:val="24"/>
                <w:szCs w:val="24"/>
              </w:rPr>
            </w:pPr>
            <w:r>
              <w:rPr>
                <w:rFonts w:ascii="宋体" w:eastAsia="宋体" w:hAnsi="宋体" w:cs="Courier New" w:hint="eastAsia"/>
                <w:sz w:val="24"/>
                <w:szCs w:val="24"/>
              </w:rPr>
              <w:t>项目单位名称</w:t>
            </w:r>
          </w:p>
        </w:tc>
        <w:tc>
          <w:tcPr>
            <w:tcW w:w="7200" w:type="dxa"/>
            <w:shd w:val="clear" w:color="auto" w:fill="auto"/>
          </w:tcPr>
          <w:p w:rsidR="00B30EA2" w:rsidRDefault="00B30EA2">
            <w:pPr>
              <w:rPr>
                <w:rFonts w:ascii="宋体" w:eastAsia="宋体" w:hAnsi="宋体" w:cs="Courier New"/>
                <w:sz w:val="24"/>
                <w:szCs w:val="24"/>
              </w:rPr>
            </w:pPr>
          </w:p>
        </w:tc>
      </w:tr>
      <w:tr w:rsidR="00B30EA2">
        <w:trPr>
          <w:trHeight w:val="467"/>
          <w:jc w:val="center"/>
        </w:trPr>
        <w:tc>
          <w:tcPr>
            <w:tcW w:w="2220" w:type="dxa"/>
            <w:shd w:val="clear" w:color="auto" w:fill="auto"/>
            <w:vAlign w:val="center"/>
          </w:tcPr>
          <w:p w:rsidR="00B30EA2" w:rsidRDefault="00924938">
            <w:pPr>
              <w:jc w:val="center"/>
              <w:rPr>
                <w:rFonts w:ascii="宋体" w:eastAsia="宋体" w:hAnsi="宋体" w:cs="Courier New"/>
                <w:sz w:val="24"/>
                <w:szCs w:val="24"/>
              </w:rPr>
            </w:pPr>
            <w:r>
              <w:rPr>
                <w:rFonts w:ascii="宋体" w:eastAsia="宋体" w:hAnsi="宋体" w:cs="Courier New" w:hint="eastAsia"/>
                <w:sz w:val="24"/>
                <w:szCs w:val="24"/>
              </w:rPr>
              <w:t>项目名称</w:t>
            </w:r>
          </w:p>
        </w:tc>
        <w:tc>
          <w:tcPr>
            <w:tcW w:w="7200" w:type="dxa"/>
            <w:shd w:val="clear" w:color="auto" w:fill="auto"/>
          </w:tcPr>
          <w:p w:rsidR="00B30EA2" w:rsidRDefault="00B30EA2">
            <w:pPr>
              <w:rPr>
                <w:rFonts w:ascii="宋体" w:eastAsia="宋体" w:hAnsi="宋体" w:cs="Courier New"/>
                <w:sz w:val="24"/>
                <w:szCs w:val="24"/>
              </w:rPr>
            </w:pPr>
          </w:p>
        </w:tc>
      </w:tr>
      <w:tr w:rsidR="00B30EA2">
        <w:trPr>
          <w:trHeight w:val="467"/>
          <w:jc w:val="center"/>
        </w:trPr>
        <w:tc>
          <w:tcPr>
            <w:tcW w:w="2220" w:type="dxa"/>
            <w:shd w:val="clear" w:color="auto" w:fill="auto"/>
            <w:vAlign w:val="center"/>
          </w:tcPr>
          <w:p w:rsidR="00B30EA2" w:rsidRDefault="00924938">
            <w:pPr>
              <w:jc w:val="center"/>
              <w:rPr>
                <w:rFonts w:ascii="宋体" w:eastAsia="宋体" w:hAnsi="宋体" w:cs="Courier New"/>
                <w:sz w:val="24"/>
                <w:szCs w:val="24"/>
              </w:rPr>
            </w:pPr>
            <w:r>
              <w:rPr>
                <w:rFonts w:ascii="宋体" w:eastAsia="宋体" w:hAnsi="宋体" w:cs="Courier New" w:hint="eastAsia"/>
                <w:sz w:val="24"/>
                <w:szCs w:val="24"/>
              </w:rPr>
              <w:t>项目单位联系人姓名及联系方式</w:t>
            </w:r>
          </w:p>
        </w:tc>
        <w:tc>
          <w:tcPr>
            <w:tcW w:w="7200" w:type="dxa"/>
            <w:shd w:val="clear" w:color="auto" w:fill="auto"/>
          </w:tcPr>
          <w:p w:rsidR="00B30EA2" w:rsidRDefault="00B30EA2">
            <w:pPr>
              <w:rPr>
                <w:rFonts w:ascii="宋体" w:eastAsia="宋体" w:hAnsi="宋体" w:cs="Courier New"/>
                <w:sz w:val="24"/>
                <w:szCs w:val="24"/>
              </w:rPr>
            </w:pPr>
          </w:p>
        </w:tc>
      </w:tr>
      <w:tr w:rsidR="00B30EA2">
        <w:trPr>
          <w:trHeight w:val="623"/>
          <w:jc w:val="center"/>
        </w:trPr>
        <w:tc>
          <w:tcPr>
            <w:tcW w:w="2220" w:type="dxa"/>
            <w:shd w:val="clear" w:color="auto" w:fill="auto"/>
            <w:vAlign w:val="center"/>
          </w:tcPr>
          <w:p w:rsidR="00B30EA2" w:rsidRDefault="00924938">
            <w:pPr>
              <w:jc w:val="center"/>
              <w:rPr>
                <w:rFonts w:ascii="宋体" w:eastAsia="宋体" w:hAnsi="宋体" w:cs="Courier New"/>
                <w:sz w:val="24"/>
                <w:szCs w:val="24"/>
              </w:rPr>
            </w:pPr>
            <w:r>
              <w:rPr>
                <w:rFonts w:ascii="宋体" w:eastAsia="宋体" w:hAnsi="宋体" w:cs="Courier New" w:hint="eastAsia"/>
                <w:sz w:val="24"/>
                <w:szCs w:val="24"/>
              </w:rPr>
              <w:t>项目金额</w:t>
            </w:r>
          </w:p>
        </w:tc>
        <w:tc>
          <w:tcPr>
            <w:tcW w:w="7200" w:type="dxa"/>
            <w:shd w:val="clear" w:color="auto" w:fill="auto"/>
          </w:tcPr>
          <w:p w:rsidR="00B30EA2" w:rsidRDefault="00B30EA2">
            <w:pPr>
              <w:rPr>
                <w:rFonts w:ascii="宋体" w:eastAsia="宋体" w:hAnsi="宋体" w:cs="Courier New"/>
                <w:sz w:val="24"/>
                <w:szCs w:val="24"/>
              </w:rPr>
            </w:pPr>
          </w:p>
        </w:tc>
      </w:tr>
      <w:tr w:rsidR="00B30EA2">
        <w:trPr>
          <w:trHeight w:val="603"/>
          <w:jc w:val="center"/>
        </w:trPr>
        <w:tc>
          <w:tcPr>
            <w:tcW w:w="2220" w:type="dxa"/>
            <w:shd w:val="clear" w:color="auto" w:fill="auto"/>
            <w:vAlign w:val="center"/>
          </w:tcPr>
          <w:p w:rsidR="00B30EA2" w:rsidRDefault="00924938">
            <w:pPr>
              <w:jc w:val="center"/>
              <w:rPr>
                <w:rFonts w:ascii="宋体" w:eastAsia="宋体" w:hAnsi="宋体" w:cs="Courier New"/>
                <w:sz w:val="24"/>
                <w:szCs w:val="24"/>
              </w:rPr>
            </w:pPr>
            <w:r>
              <w:rPr>
                <w:rFonts w:ascii="宋体" w:eastAsia="宋体" w:hAnsi="宋体" w:cs="Courier New" w:hint="eastAsia"/>
                <w:sz w:val="24"/>
                <w:szCs w:val="24"/>
              </w:rPr>
              <w:t>项目负责人姓名</w:t>
            </w:r>
          </w:p>
        </w:tc>
        <w:tc>
          <w:tcPr>
            <w:tcW w:w="7200" w:type="dxa"/>
            <w:shd w:val="clear" w:color="auto" w:fill="auto"/>
          </w:tcPr>
          <w:p w:rsidR="00B30EA2" w:rsidRDefault="00B30EA2">
            <w:pPr>
              <w:rPr>
                <w:rFonts w:ascii="宋体" w:eastAsia="宋体" w:hAnsi="宋体" w:cs="Courier New"/>
                <w:sz w:val="24"/>
                <w:szCs w:val="24"/>
              </w:rPr>
            </w:pPr>
          </w:p>
        </w:tc>
      </w:tr>
      <w:tr w:rsidR="00B30EA2">
        <w:trPr>
          <w:trHeight w:val="469"/>
          <w:jc w:val="center"/>
        </w:trPr>
        <w:tc>
          <w:tcPr>
            <w:tcW w:w="2220" w:type="dxa"/>
            <w:shd w:val="clear" w:color="auto" w:fill="auto"/>
            <w:vAlign w:val="center"/>
          </w:tcPr>
          <w:p w:rsidR="00B30EA2" w:rsidRDefault="00924938">
            <w:pPr>
              <w:jc w:val="center"/>
              <w:rPr>
                <w:rFonts w:ascii="宋体" w:eastAsia="宋体" w:hAnsi="宋体" w:cs="Courier New"/>
                <w:sz w:val="24"/>
                <w:szCs w:val="24"/>
              </w:rPr>
            </w:pPr>
            <w:r>
              <w:rPr>
                <w:rFonts w:ascii="宋体" w:eastAsia="宋体" w:hAnsi="宋体" w:cs="Courier New" w:hint="eastAsia"/>
                <w:sz w:val="24"/>
                <w:szCs w:val="24"/>
              </w:rPr>
              <w:t>项目时间</w:t>
            </w:r>
          </w:p>
        </w:tc>
        <w:tc>
          <w:tcPr>
            <w:tcW w:w="7200" w:type="dxa"/>
            <w:shd w:val="clear" w:color="auto" w:fill="auto"/>
          </w:tcPr>
          <w:p w:rsidR="00B30EA2" w:rsidRDefault="00B30EA2">
            <w:pPr>
              <w:rPr>
                <w:rFonts w:ascii="宋体" w:eastAsia="宋体" w:hAnsi="宋体" w:cs="Courier New"/>
                <w:sz w:val="24"/>
                <w:szCs w:val="24"/>
              </w:rPr>
            </w:pPr>
          </w:p>
        </w:tc>
      </w:tr>
      <w:tr w:rsidR="00B30EA2">
        <w:trPr>
          <w:trHeight w:val="2458"/>
          <w:jc w:val="center"/>
        </w:trPr>
        <w:tc>
          <w:tcPr>
            <w:tcW w:w="2220" w:type="dxa"/>
            <w:shd w:val="clear" w:color="auto" w:fill="auto"/>
            <w:vAlign w:val="center"/>
          </w:tcPr>
          <w:p w:rsidR="00B30EA2" w:rsidRDefault="00924938">
            <w:pPr>
              <w:jc w:val="center"/>
              <w:rPr>
                <w:rFonts w:ascii="宋体" w:eastAsia="宋体" w:hAnsi="宋体" w:cs="Courier New"/>
                <w:sz w:val="24"/>
                <w:szCs w:val="24"/>
              </w:rPr>
            </w:pPr>
            <w:r>
              <w:rPr>
                <w:rFonts w:ascii="宋体" w:eastAsia="宋体" w:hAnsi="宋体" w:cs="Courier New" w:hint="eastAsia"/>
                <w:sz w:val="24"/>
                <w:szCs w:val="24"/>
              </w:rPr>
              <w:t>项目内容</w:t>
            </w:r>
          </w:p>
        </w:tc>
        <w:tc>
          <w:tcPr>
            <w:tcW w:w="7200" w:type="dxa"/>
            <w:shd w:val="clear" w:color="auto" w:fill="auto"/>
          </w:tcPr>
          <w:p w:rsidR="00B30EA2" w:rsidRDefault="00B30EA2">
            <w:pPr>
              <w:rPr>
                <w:rFonts w:ascii="宋体" w:eastAsia="宋体" w:hAnsi="宋体" w:cs="Courier New"/>
                <w:sz w:val="24"/>
                <w:szCs w:val="24"/>
              </w:rPr>
            </w:pPr>
          </w:p>
        </w:tc>
      </w:tr>
    </w:tbl>
    <w:p w:rsidR="00B30EA2" w:rsidRDefault="00924938">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w:t>
      </w:r>
      <w:r>
        <w:rPr>
          <w:rFonts w:ascii="宋体" w:eastAsia="宋体" w:hAnsi="宋体" w:cs="Times New Roman" w:hint="eastAsia"/>
          <w:sz w:val="24"/>
          <w:szCs w:val="24"/>
        </w:rPr>
        <w:t>1</w:t>
      </w:r>
      <w:r>
        <w:rPr>
          <w:rFonts w:ascii="宋体" w:eastAsia="宋体" w:hAnsi="宋体" w:cs="Times New Roman" w:hint="eastAsia"/>
          <w:sz w:val="24"/>
          <w:szCs w:val="24"/>
        </w:rPr>
        <w:t>．每个合同应单独附表，并附上相关证明材料，</w:t>
      </w:r>
      <w:r>
        <w:rPr>
          <w:rFonts w:ascii="宋体" w:eastAsia="宋体" w:hAnsi="宋体" w:cs="Corbel" w:hint="eastAsia"/>
          <w:sz w:val="24"/>
          <w:szCs w:val="24"/>
        </w:rPr>
        <w:t>未按照要求详细完整填写此表，</w:t>
      </w:r>
      <w:r>
        <w:rPr>
          <w:rFonts w:ascii="宋体" w:eastAsia="宋体" w:hAnsi="宋体" w:cs="Times New Roman" w:hint="eastAsia"/>
          <w:sz w:val="24"/>
          <w:szCs w:val="24"/>
        </w:rPr>
        <w:t>导致的后果由投标人自行承担。</w:t>
      </w:r>
    </w:p>
    <w:p w:rsidR="00B30EA2" w:rsidRDefault="00924938" w:rsidP="009A2003">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．项目内容请详细说明所承担的具体工作内容等。</w:t>
      </w:r>
    </w:p>
    <w:p w:rsidR="00B30EA2" w:rsidRDefault="00B30EA2">
      <w:pPr>
        <w:spacing w:line="360" w:lineRule="auto"/>
        <w:ind w:firstLineChars="300" w:firstLine="720"/>
        <w:rPr>
          <w:rFonts w:ascii="宋体" w:eastAsia="宋体" w:hAnsi="宋体" w:cs="Times New Roman"/>
          <w:sz w:val="24"/>
          <w:szCs w:val="24"/>
        </w:rPr>
      </w:pPr>
    </w:p>
    <w:p w:rsidR="00B30EA2" w:rsidRDefault="00B30EA2">
      <w:pPr>
        <w:spacing w:line="360" w:lineRule="auto"/>
        <w:ind w:firstLineChars="300" w:firstLine="720"/>
        <w:rPr>
          <w:rFonts w:ascii="宋体" w:eastAsia="宋体" w:hAnsi="宋体" w:cs="Times New Roman"/>
          <w:sz w:val="24"/>
          <w:szCs w:val="24"/>
        </w:rPr>
      </w:pP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30EA2" w:rsidRDefault="00924938" w:rsidP="009A2003">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B30EA2" w:rsidRDefault="00924938">
      <w:r>
        <w:br w:type="page"/>
      </w:r>
    </w:p>
    <w:p w:rsidR="00B30EA2" w:rsidRDefault="00924938" w:rsidP="009A2003">
      <w:pPr>
        <w:pStyle w:val="2"/>
        <w:numPr>
          <w:ilvl w:val="0"/>
          <w:numId w:val="62"/>
        </w:numPr>
        <w:spacing w:before="100" w:beforeAutospacing="1" w:afterLines="50" w:line="360" w:lineRule="auto"/>
        <w:ind w:left="1610" w:hanging="1610"/>
        <w:rPr>
          <w:rFonts w:ascii="宋体" w:eastAsia="宋体" w:hAnsi="宋体"/>
        </w:rPr>
      </w:pPr>
      <w:bookmarkStart w:id="224" w:name="_Toc494665568"/>
      <w:bookmarkStart w:id="225" w:name="_Toc494665965"/>
      <w:bookmarkStart w:id="226" w:name="_Toc494665015"/>
      <w:bookmarkStart w:id="227" w:name="_Toc494702285"/>
      <w:bookmarkStart w:id="228" w:name="_Toc495861564"/>
      <w:bookmarkStart w:id="229" w:name="_Toc494721115"/>
      <w:bookmarkStart w:id="230" w:name="_Toc494745332"/>
      <w:r>
        <w:rPr>
          <w:rFonts w:ascii="宋体" w:eastAsia="宋体" w:hAnsi="宋体" w:hint="eastAsia"/>
        </w:rPr>
        <w:lastRenderedPageBreak/>
        <w:t>符合性审查对照表</w:t>
      </w:r>
      <w:bookmarkEnd w:id="224"/>
      <w:bookmarkEnd w:id="225"/>
      <w:bookmarkEnd w:id="226"/>
      <w:bookmarkEnd w:id="227"/>
      <w:bookmarkEnd w:id="228"/>
      <w:bookmarkEnd w:id="229"/>
      <w:bookmarkEnd w:id="230"/>
    </w:p>
    <w:p w:rsidR="00B30EA2" w:rsidRDefault="00924938">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30EA2" w:rsidRDefault="00924938">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B30EA2">
        <w:trPr>
          <w:trHeight w:val="450"/>
        </w:trPr>
        <w:tc>
          <w:tcPr>
            <w:tcW w:w="753"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2"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符合性审查条款</w:t>
            </w:r>
          </w:p>
        </w:tc>
        <w:tc>
          <w:tcPr>
            <w:tcW w:w="2754"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3"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02" w:type="dxa"/>
            <w:shd w:val="clear" w:color="auto" w:fill="F2F2F2" w:themeFill="background1" w:themeFillShade="F2"/>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B30EA2">
        <w:trPr>
          <w:cantSplit/>
          <w:trHeight w:val="754"/>
        </w:trPr>
        <w:tc>
          <w:tcPr>
            <w:tcW w:w="753"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2" w:type="dxa"/>
            <w:vAlign w:val="center"/>
          </w:tcPr>
          <w:p w:rsidR="00B30EA2" w:rsidRDefault="00B30EA2">
            <w:pPr>
              <w:jc w:val="center"/>
              <w:rPr>
                <w:rFonts w:ascii="宋体" w:eastAsia="宋体" w:hAnsi="宋体" w:cs="仿宋_GB2312"/>
                <w:sz w:val="24"/>
                <w:szCs w:val="24"/>
              </w:rPr>
            </w:pPr>
          </w:p>
        </w:tc>
        <w:tc>
          <w:tcPr>
            <w:tcW w:w="2754" w:type="dxa"/>
            <w:vAlign w:val="center"/>
          </w:tcPr>
          <w:p w:rsidR="00B30EA2" w:rsidRDefault="00B30EA2">
            <w:pPr>
              <w:jc w:val="center"/>
              <w:rPr>
                <w:rFonts w:ascii="宋体" w:eastAsia="宋体" w:hAnsi="宋体" w:cs="仿宋_GB2312"/>
                <w:sz w:val="24"/>
                <w:szCs w:val="24"/>
              </w:rPr>
            </w:pPr>
          </w:p>
        </w:tc>
        <w:tc>
          <w:tcPr>
            <w:tcW w:w="1363" w:type="dxa"/>
            <w:vAlign w:val="center"/>
          </w:tcPr>
          <w:p w:rsidR="00B30EA2" w:rsidRDefault="00B30EA2">
            <w:pPr>
              <w:jc w:val="center"/>
              <w:rPr>
                <w:rFonts w:ascii="宋体" w:eastAsia="宋体" w:hAnsi="宋体" w:cs="仿宋_GB2312"/>
                <w:sz w:val="24"/>
                <w:szCs w:val="24"/>
              </w:rPr>
            </w:pPr>
          </w:p>
        </w:tc>
        <w:tc>
          <w:tcPr>
            <w:tcW w:w="1602" w:type="dxa"/>
            <w:vAlign w:val="center"/>
          </w:tcPr>
          <w:p w:rsidR="00B30EA2" w:rsidRDefault="00B30EA2">
            <w:pPr>
              <w:jc w:val="center"/>
              <w:rPr>
                <w:rFonts w:ascii="宋体" w:eastAsia="宋体" w:hAnsi="宋体" w:cs="仿宋_GB2312"/>
                <w:sz w:val="24"/>
                <w:szCs w:val="24"/>
              </w:rPr>
            </w:pPr>
          </w:p>
        </w:tc>
      </w:tr>
      <w:tr w:rsidR="00B30EA2">
        <w:trPr>
          <w:cantSplit/>
          <w:trHeight w:val="754"/>
        </w:trPr>
        <w:tc>
          <w:tcPr>
            <w:tcW w:w="753"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2" w:type="dxa"/>
            <w:vAlign w:val="center"/>
          </w:tcPr>
          <w:p w:rsidR="00B30EA2" w:rsidRDefault="00B30EA2">
            <w:pPr>
              <w:jc w:val="center"/>
              <w:rPr>
                <w:rFonts w:ascii="宋体" w:eastAsia="宋体" w:hAnsi="宋体" w:cs="仿宋_GB2312"/>
                <w:sz w:val="24"/>
                <w:szCs w:val="24"/>
              </w:rPr>
            </w:pPr>
          </w:p>
        </w:tc>
        <w:tc>
          <w:tcPr>
            <w:tcW w:w="2754" w:type="dxa"/>
            <w:vAlign w:val="center"/>
          </w:tcPr>
          <w:p w:rsidR="00B30EA2" w:rsidRDefault="00B30EA2">
            <w:pPr>
              <w:jc w:val="center"/>
              <w:rPr>
                <w:rFonts w:ascii="宋体" w:eastAsia="宋体" w:hAnsi="宋体" w:cs="仿宋_GB2312"/>
                <w:sz w:val="24"/>
                <w:szCs w:val="24"/>
              </w:rPr>
            </w:pPr>
          </w:p>
        </w:tc>
        <w:tc>
          <w:tcPr>
            <w:tcW w:w="1363" w:type="dxa"/>
            <w:vAlign w:val="center"/>
          </w:tcPr>
          <w:p w:rsidR="00B30EA2" w:rsidRDefault="00B30EA2">
            <w:pPr>
              <w:jc w:val="center"/>
              <w:rPr>
                <w:rFonts w:ascii="宋体" w:eastAsia="宋体" w:hAnsi="宋体" w:cs="仿宋_GB2312"/>
                <w:sz w:val="24"/>
                <w:szCs w:val="24"/>
              </w:rPr>
            </w:pPr>
          </w:p>
        </w:tc>
        <w:tc>
          <w:tcPr>
            <w:tcW w:w="1602" w:type="dxa"/>
            <w:vAlign w:val="center"/>
          </w:tcPr>
          <w:p w:rsidR="00B30EA2" w:rsidRDefault="00B30EA2">
            <w:pPr>
              <w:jc w:val="center"/>
              <w:rPr>
                <w:rFonts w:ascii="宋体" w:eastAsia="宋体" w:hAnsi="宋体" w:cs="仿宋_GB2312"/>
                <w:sz w:val="24"/>
                <w:szCs w:val="24"/>
              </w:rPr>
            </w:pPr>
          </w:p>
        </w:tc>
      </w:tr>
      <w:tr w:rsidR="00B30EA2">
        <w:trPr>
          <w:cantSplit/>
          <w:trHeight w:val="754"/>
        </w:trPr>
        <w:tc>
          <w:tcPr>
            <w:tcW w:w="753"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2" w:type="dxa"/>
            <w:vAlign w:val="center"/>
          </w:tcPr>
          <w:p w:rsidR="00B30EA2" w:rsidRDefault="00B30EA2">
            <w:pPr>
              <w:jc w:val="center"/>
              <w:rPr>
                <w:rFonts w:ascii="宋体" w:eastAsia="宋体" w:hAnsi="宋体" w:cs="仿宋_GB2312"/>
                <w:sz w:val="24"/>
                <w:szCs w:val="24"/>
              </w:rPr>
            </w:pPr>
          </w:p>
        </w:tc>
        <w:tc>
          <w:tcPr>
            <w:tcW w:w="2754" w:type="dxa"/>
            <w:vAlign w:val="center"/>
          </w:tcPr>
          <w:p w:rsidR="00B30EA2" w:rsidRDefault="00B30EA2">
            <w:pPr>
              <w:jc w:val="center"/>
              <w:rPr>
                <w:rFonts w:ascii="宋体" w:eastAsia="宋体" w:hAnsi="宋体" w:cs="仿宋_GB2312"/>
                <w:sz w:val="24"/>
                <w:szCs w:val="24"/>
              </w:rPr>
            </w:pPr>
          </w:p>
        </w:tc>
        <w:tc>
          <w:tcPr>
            <w:tcW w:w="1363" w:type="dxa"/>
            <w:vAlign w:val="center"/>
          </w:tcPr>
          <w:p w:rsidR="00B30EA2" w:rsidRDefault="00B30EA2">
            <w:pPr>
              <w:jc w:val="center"/>
              <w:rPr>
                <w:rFonts w:ascii="宋体" w:eastAsia="宋体" w:hAnsi="宋体" w:cs="仿宋_GB2312"/>
                <w:sz w:val="24"/>
                <w:szCs w:val="24"/>
              </w:rPr>
            </w:pPr>
          </w:p>
        </w:tc>
        <w:tc>
          <w:tcPr>
            <w:tcW w:w="1602" w:type="dxa"/>
            <w:vAlign w:val="center"/>
          </w:tcPr>
          <w:p w:rsidR="00B30EA2" w:rsidRDefault="00B30EA2">
            <w:pPr>
              <w:jc w:val="center"/>
              <w:rPr>
                <w:rFonts w:ascii="宋体" w:eastAsia="宋体" w:hAnsi="宋体" w:cs="仿宋_GB2312"/>
                <w:sz w:val="24"/>
                <w:szCs w:val="24"/>
              </w:rPr>
            </w:pPr>
          </w:p>
        </w:tc>
      </w:tr>
      <w:tr w:rsidR="00B30EA2">
        <w:trPr>
          <w:cantSplit/>
          <w:trHeight w:val="754"/>
        </w:trPr>
        <w:tc>
          <w:tcPr>
            <w:tcW w:w="753"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2" w:type="dxa"/>
            <w:vAlign w:val="center"/>
          </w:tcPr>
          <w:p w:rsidR="00B30EA2" w:rsidRDefault="00B30EA2">
            <w:pPr>
              <w:jc w:val="center"/>
              <w:rPr>
                <w:rFonts w:ascii="宋体" w:eastAsia="宋体" w:hAnsi="宋体" w:cs="仿宋_GB2312"/>
                <w:sz w:val="24"/>
                <w:szCs w:val="24"/>
              </w:rPr>
            </w:pPr>
          </w:p>
        </w:tc>
        <w:tc>
          <w:tcPr>
            <w:tcW w:w="2754" w:type="dxa"/>
            <w:vAlign w:val="center"/>
          </w:tcPr>
          <w:p w:rsidR="00B30EA2" w:rsidRDefault="00B30EA2">
            <w:pPr>
              <w:jc w:val="center"/>
              <w:rPr>
                <w:rFonts w:ascii="宋体" w:eastAsia="宋体" w:hAnsi="宋体" w:cs="仿宋_GB2312"/>
                <w:sz w:val="24"/>
                <w:szCs w:val="24"/>
              </w:rPr>
            </w:pPr>
          </w:p>
        </w:tc>
        <w:tc>
          <w:tcPr>
            <w:tcW w:w="1363" w:type="dxa"/>
            <w:vAlign w:val="center"/>
          </w:tcPr>
          <w:p w:rsidR="00B30EA2" w:rsidRDefault="00B30EA2">
            <w:pPr>
              <w:jc w:val="center"/>
              <w:rPr>
                <w:rFonts w:ascii="宋体" w:eastAsia="宋体" w:hAnsi="宋体" w:cs="仿宋_GB2312"/>
                <w:sz w:val="24"/>
                <w:szCs w:val="24"/>
              </w:rPr>
            </w:pPr>
          </w:p>
        </w:tc>
        <w:tc>
          <w:tcPr>
            <w:tcW w:w="1602" w:type="dxa"/>
            <w:vAlign w:val="center"/>
          </w:tcPr>
          <w:p w:rsidR="00B30EA2" w:rsidRDefault="00B30EA2">
            <w:pPr>
              <w:jc w:val="center"/>
              <w:rPr>
                <w:rFonts w:ascii="宋体" w:eastAsia="宋体" w:hAnsi="宋体" w:cs="仿宋_GB2312"/>
                <w:sz w:val="24"/>
                <w:szCs w:val="24"/>
              </w:rPr>
            </w:pPr>
          </w:p>
        </w:tc>
      </w:tr>
      <w:tr w:rsidR="00B30EA2">
        <w:trPr>
          <w:cantSplit/>
          <w:trHeight w:val="754"/>
        </w:trPr>
        <w:tc>
          <w:tcPr>
            <w:tcW w:w="753"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2" w:type="dxa"/>
            <w:vAlign w:val="center"/>
          </w:tcPr>
          <w:p w:rsidR="00B30EA2" w:rsidRDefault="00B30EA2">
            <w:pPr>
              <w:jc w:val="center"/>
              <w:rPr>
                <w:rFonts w:ascii="宋体" w:eastAsia="宋体" w:hAnsi="宋体" w:cs="仿宋_GB2312"/>
                <w:sz w:val="24"/>
                <w:szCs w:val="24"/>
              </w:rPr>
            </w:pPr>
          </w:p>
        </w:tc>
        <w:tc>
          <w:tcPr>
            <w:tcW w:w="2754" w:type="dxa"/>
            <w:vAlign w:val="center"/>
          </w:tcPr>
          <w:p w:rsidR="00B30EA2" w:rsidRDefault="00B30EA2">
            <w:pPr>
              <w:jc w:val="center"/>
              <w:rPr>
                <w:rFonts w:ascii="宋体" w:eastAsia="宋体" w:hAnsi="宋体" w:cs="仿宋_GB2312"/>
                <w:sz w:val="24"/>
                <w:szCs w:val="24"/>
              </w:rPr>
            </w:pPr>
          </w:p>
        </w:tc>
        <w:tc>
          <w:tcPr>
            <w:tcW w:w="1363" w:type="dxa"/>
            <w:vAlign w:val="center"/>
          </w:tcPr>
          <w:p w:rsidR="00B30EA2" w:rsidRDefault="00B30EA2">
            <w:pPr>
              <w:jc w:val="center"/>
              <w:rPr>
                <w:rFonts w:ascii="宋体" w:eastAsia="宋体" w:hAnsi="宋体" w:cs="仿宋_GB2312"/>
                <w:sz w:val="24"/>
                <w:szCs w:val="24"/>
              </w:rPr>
            </w:pPr>
          </w:p>
        </w:tc>
        <w:tc>
          <w:tcPr>
            <w:tcW w:w="1602" w:type="dxa"/>
            <w:vAlign w:val="center"/>
          </w:tcPr>
          <w:p w:rsidR="00B30EA2" w:rsidRDefault="00B30EA2">
            <w:pPr>
              <w:jc w:val="center"/>
              <w:rPr>
                <w:rFonts w:ascii="宋体" w:eastAsia="宋体" w:hAnsi="宋体" w:cs="仿宋_GB2312"/>
                <w:sz w:val="24"/>
                <w:szCs w:val="24"/>
              </w:rPr>
            </w:pPr>
          </w:p>
        </w:tc>
      </w:tr>
      <w:tr w:rsidR="00B30EA2">
        <w:trPr>
          <w:cantSplit/>
          <w:trHeight w:val="754"/>
        </w:trPr>
        <w:tc>
          <w:tcPr>
            <w:tcW w:w="753"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2" w:type="dxa"/>
            <w:vAlign w:val="center"/>
          </w:tcPr>
          <w:p w:rsidR="00B30EA2" w:rsidRDefault="00B30EA2">
            <w:pPr>
              <w:jc w:val="center"/>
              <w:rPr>
                <w:rFonts w:ascii="宋体" w:eastAsia="宋体" w:hAnsi="宋体" w:cs="仿宋_GB2312"/>
                <w:sz w:val="24"/>
                <w:szCs w:val="24"/>
              </w:rPr>
            </w:pPr>
          </w:p>
        </w:tc>
        <w:tc>
          <w:tcPr>
            <w:tcW w:w="2754" w:type="dxa"/>
            <w:vAlign w:val="center"/>
          </w:tcPr>
          <w:p w:rsidR="00B30EA2" w:rsidRDefault="00B30EA2">
            <w:pPr>
              <w:jc w:val="center"/>
              <w:rPr>
                <w:rFonts w:ascii="宋体" w:eastAsia="宋体" w:hAnsi="宋体" w:cs="仿宋_GB2312"/>
                <w:sz w:val="24"/>
                <w:szCs w:val="24"/>
              </w:rPr>
            </w:pPr>
          </w:p>
        </w:tc>
        <w:tc>
          <w:tcPr>
            <w:tcW w:w="1363" w:type="dxa"/>
            <w:vAlign w:val="center"/>
          </w:tcPr>
          <w:p w:rsidR="00B30EA2" w:rsidRDefault="00B30EA2">
            <w:pPr>
              <w:jc w:val="center"/>
              <w:rPr>
                <w:rFonts w:ascii="宋体" w:eastAsia="宋体" w:hAnsi="宋体" w:cs="仿宋_GB2312"/>
                <w:sz w:val="24"/>
                <w:szCs w:val="24"/>
              </w:rPr>
            </w:pPr>
          </w:p>
        </w:tc>
        <w:tc>
          <w:tcPr>
            <w:tcW w:w="1602" w:type="dxa"/>
            <w:vAlign w:val="center"/>
          </w:tcPr>
          <w:p w:rsidR="00B30EA2" w:rsidRDefault="00B30EA2">
            <w:pPr>
              <w:jc w:val="center"/>
              <w:rPr>
                <w:rFonts w:ascii="宋体" w:eastAsia="宋体" w:hAnsi="宋体" w:cs="仿宋_GB2312"/>
                <w:sz w:val="24"/>
                <w:szCs w:val="24"/>
              </w:rPr>
            </w:pPr>
          </w:p>
        </w:tc>
      </w:tr>
      <w:tr w:rsidR="00B30EA2">
        <w:trPr>
          <w:cantSplit/>
          <w:trHeight w:val="754"/>
        </w:trPr>
        <w:tc>
          <w:tcPr>
            <w:tcW w:w="753"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2" w:type="dxa"/>
            <w:vAlign w:val="center"/>
          </w:tcPr>
          <w:p w:rsidR="00B30EA2" w:rsidRDefault="00B30EA2">
            <w:pPr>
              <w:jc w:val="center"/>
              <w:rPr>
                <w:rFonts w:ascii="宋体" w:eastAsia="宋体" w:hAnsi="宋体" w:cs="仿宋_GB2312"/>
                <w:sz w:val="24"/>
                <w:szCs w:val="24"/>
              </w:rPr>
            </w:pPr>
          </w:p>
        </w:tc>
        <w:tc>
          <w:tcPr>
            <w:tcW w:w="2754" w:type="dxa"/>
            <w:vAlign w:val="center"/>
          </w:tcPr>
          <w:p w:rsidR="00B30EA2" w:rsidRDefault="00B30EA2">
            <w:pPr>
              <w:jc w:val="center"/>
              <w:rPr>
                <w:rFonts w:ascii="宋体" w:eastAsia="宋体" w:hAnsi="宋体" w:cs="仿宋_GB2312"/>
                <w:sz w:val="24"/>
                <w:szCs w:val="24"/>
              </w:rPr>
            </w:pPr>
          </w:p>
        </w:tc>
        <w:tc>
          <w:tcPr>
            <w:tcW w:w="1363" w:type="dxa"/>
            <w:vAlign w:val="center"/>
          </w:tcPr>
          <w:p w:rsidR="00B30EA2" w:rsidRDefault="00B30EA2">
            <w:pPr>
              <w:jc w:val="center"/>
              <w:rPr>
                <w:rFonts w:ascii="宋体" w:eastAsia="宋体" w:hAnsi="宋体" w:cs="仿宋_GB2312"/>
                <w:sz w:val="24"/>
                <w:szCs w:val="24"/>
              </w:rPr>
            </w:pPr>
          </w:p>
        </w:tc>
        <w:tc>
          <w:tcPr>
            <w:tcW w:w="1602" w:type="dxa"/>
            <w:vAlign w:val="center"/>
          </w:tcPr>
          <w:p w:rsidR="00B30EA2" w:rsidRDefault="00B30EA2">
            <w:pPr>
              <w:jc w:val="center"/>
              <w:rPr>
                <w:rFonts w:ascii="宋体" w:eastAsia="宋体" w:hAnsi="宋体" w:cs="仿宋_GB2312"/>
                <w:sz w:val="24"/>
                <w:szCs w:val="24"/>
              </w:rPr>
            </w:pPr>
          </w:p>
        </w:tc>
      </w:tr>
      <w:tr w:rsidR="00B30EA2">
        <w:trPr>
          <w:cantSplit/>
          <w:trHeight w:val="754"/>
        </w:trPr>
        <w:tc>
          <w:tcPr>
            <w:tcW w:w="753"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2" w:type="dxa"/>
            <w:vAlign w:val="center"/>
          </w:tcPr>
          <w:p w:rsidR="00B30EA2" w:rsidRDefault="00B30EA2">
            <w:pPr>
              <w:jc w:val="center"/>
              <w:rPr>
                <w:rFonts w:ascii="宋体" w:eastAsia="宋体" w:hAnsi="宋体" w:cs="仿宋_GB2312"/>
                <w:sz w:val="24"/>
                <w:szCs w:val="24"/>
              </w:rPr>
            </w:pPr>
          </w:p>
        </w:tc>
        <w:tc>
          <w:tcPr>
            <w:tcW w:w="2754" w:type="dxa"/>
            <w:vAlign w:val="center"/>
          </w:tcPr>
          <w:p w:rsidR="00B30EA2" w:rsidRDefault="00B30EA2">
            <w:pPr>
              <w:jc w:val="center"/>
              <w:rPr>
                <w:rFonts w:ascii="宋体" w:eastAsia="宋体" w:hAnsi="宋体" w:cs="仿宋_GB2312"/>
                <w:sz w:val="24"/>
                <w:szCs w:val="24"/>
              </w:rPr>
            </w:pPr>
          </w:p>
        </w:tc>
        <w:tc>
          <w:tcPr>
            <w:tcW w:w="1363" w:type="dxa"/>
            <w:vAlign w:val="center"/>
          </w:tcPr>
          <w:p w:rsidR="00B30EA2" w:rsidRDefault="00B30EA2">
            <w:pPr>
              <w:jc w:val="center"/>
              <w:rPr>
                <w:rFonts w:ascii="宋体" w:eastAsia="宋体" w:hAnsi="宋体" w:cs="仿宋_GB2312"/>
                <w:sz w:val="24"/>
                <w:szCs w:val="24"/>
              </w:rPr>
            </w:pPr>
          </w:p>
        </w:tc>
        <w:tc>
          <w:tcPr>
            <w:tcW w:w="1602" w:type="dxa"/>
            <w:vAlign w:val="center"/>
          </w:tcPr>
          <w:p w:rsidR="00B30EA2" w:rsidRDefault="00B30EA2">
            <w:pPr>
              <w:jc w:val="center"/>
              <w:rPr>
                <w:rFonts w:ascii="宋体" w:eastAsia="宋体" w:hAnsi="宋体" w:cs="仿宋_GB2312"/>
                <w:sz w:val="24"/>
                <w:szCs w:val="24"/>
              </w:rPr>
            </w:pPr>
          </w:p>
        </w:tc>
      </w:tr>
    </w:tbl>
    <w:p w:rsidR="00B30EA2" w:rsidRDefault="00924938">
      <w:pPr>
        <w:spacing w:line="360" w:lineRule="auto"/>
        <w:ind w:left="1092" w:hangingChars="455" w:hanging="1092"/>
        <w:jc w:val="left"/>
        <w:rPr>
          <w:rFonts w:ascii="宋体" w:eastAsia="宋体" w:hAnsi="宋体" w:cs="Times New Roman"/>
          <w:b/>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w:t>
      </w:r>
      <w:r>
        <w:rPr>
          <w:rFonts w:ascii="宋体" w:eastAsia="宋体" w:hAnsi="宋体" w:cs="Corbel" w:hint="eastAsia"/>
          <w:sz w:val="24"/>
          <w:szCs w:val="24"/>
        </w:rPr>
        <w:t>1</w:t>
      </w:r>
      <w:r>
        <w:rPr>
          <w:rFonts w:ascii="宋体" w:eastAsia="宋体" w:hAnsi="宋体" w:cs="Times New Roman" w:hint="eastAsia"/>
          <w:sz w:val="24"/>
          <w:szCs w:val="24"/>
        </w:rPr>
        <w:t>．</w:t>
      </w:r>
      <w:r>
        <w:rPr>
          <w:rFonts w:ascii="宋体" w:eastAsia="宋体" w:hAnsi="宋体" w:cs="Corbel" w:hint="eastAsia"/>
          <w:sz w:val="24"/>
          <w:szCs w:val="24"/>
        </w:rPr>
        <w:t>投标人应按招标文件第五章“评标方法、程序及标准”中“符合性审查”的条款逐项说明是否满足要求，如有偏离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投标人应详细说明。未按照要求详细完整填写此表或仅注明“符合”、“满足”的，</w:t>
      </w:r>
      <w:r>
        <w:rPr>
          <w:rFonts w:ascii="宋体" w:eastAsia="宋体" w:hAnsi="宋体" w:cs="Times New Roman" w:hint="eastAsia"/>
          <w:sz w:val="24"/>
          <w:szCs w:val="24"/>
        </w:rPr>
        <w:t>导致的后果由投标人自行承担。</w:t>
      </w:r>
    </w:p>
    <w:p w:rsidR="00B30EA2" w:rsidRDefault="00924938" w:rsidP="009A2003">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Corbel" w:hint="eastAsia"/>
          <w:sz w:val="24"/>
          <w:szCs w:val="24"/>
        </w:rPr>
        <w:t>2</w:t>
      </w:r>
      <w:r>
        <w:rPr>
          <w:rFonts w:ascii="宋体" w:eastAsia="宋体" w:hAnsi="宋体" w:cs="Corbel" w:hint="eastAsia"/>
          <w:sz w:val="24"/>
          <w:szCs w:val="24"/>
        </w:rPr>
        <w:t>．</w:t>
      </w:r>
      <w:r>
        <w:rPr>
          <w:rFonts w:ascii="宋体" w:eastAsia="宋体" w:hAnsi="宋体" w:cs="Times New Roman" w:hint="eastAsia"/>
          <w:sz w:val="24"/>
          <w:szCs w:val="24"/>
        </w:rPr>
        <w:t>投标人</w:t>
      </w:r>
      <w:r>
        <w:rPr>
          <w:rFonts w:ascii="宋体" w:eastAsia="宋体" w:hAnsi="宋体" w:cs="Corbel" w:hint="eastAsia"/>
          <w:sz w:val="24"/>
          <w:szCs w:val="24"/>
        </w:rPr>
        <w:t>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30EA2" w:rsidRDefault="00924938" w:rsidP="009A2003">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B30EA2" w:rsidRDefault="00924938">
      <w:r>
        <w:br w:type="page"/>
      </w:r>
    </w:p>
    <w:p w:rsidR="00B30EA2" w:rsidRDefault="00924938" w:rsidP="009A2003">
      <w:pPr>
        <w:pStyle w:val="2"/>
        <w:numPr>
          <w:ilvl w:val="0"/>
          <w:numId w:val="62"/>
        </w:numPr>
        <w:spacing w:before="100" w:beforeAutospacing="1" w:afterLines="50" w:line="360" w:lineRule="auto"/>
        <w:ind w:left="1610" w:hanging="1610"/>
        <w:rPr>
          <w:rFonts w:ascii="宋体" w:eastAsia="宋体" w:hAnsi="宋体"/>
        </w:rPr>
      </w:pPr>
      <w:bookmarkStart w:id="231" w:name="_Toc494665569"/>
      <w:bookmarkStart w:id="232" w:name="_Toc494702286"/>
      <w:bookmarkStart w:id="233" w:name="_Toc494665016"/>
      <w:bookmarkStart w:id="234" w:name="_Toc494745333"/>
      <w:bookmarkStart w:id="235" w:name="_Toc494665966"/>
      <w:bookmarkStart w:id="236" w:name="_Toc494721116"/>
      <w:bookmarkStart w:id="237" w:name="_Toc495861565"/>
      <w:r>
        <w:rPr>
          <w:rFonts w:ascii="宋体" w:eastAsia="宋体" w:hAnsi="宋体" w:hint="eastAsia"/>
        </w:rPr>
        <w:lastRenderedPageBreak/>
        <w:t>商务要求响应、偏离说明表</w:t>
      </w:r>
      <w:bookmarkEnd w:id="231"/>
      <w:bookmarkEnd w:id="232"/>
      <w:bookmarkEnd w:id="233"/>
      <w:bookmarkEnd w:id="234"/>
      <w:bookmarkEnd w:id="235"/>
      <w:bookmarkEnd w:id="236"/>
      <w:bookmarkEnd w:id="237"/>
    </w:p>
    <w:p w:rsidR="00B30EA2" w:rsidRDefault="00924938">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30EA2" w:rsidRDefault="00924938">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B30EA2">
        <w:trPr>
          <w:trHeight w:val="450"/>
        </w:trPr>
        <w:tc>
          <w:tcPr>
            <w:tcW w:w="742"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招标文件商务要求条款</w:t>
            </w:r>
          </w:p>
        </w:tc>
        <w:tc>
          <w:tcPr>
            <w:tcW w:w="2767"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bl>
    <w:p w:rsidR="00B30EA2" w:rsidRDefault="00924938">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w:t>
      </w:r>
      <w:r>
        <w:rPr>
          <w:rFonts w:ascii="宋体" w:eastAsia="宋体" w:hAnsi="宋体" w:cs="Corbel" w:hint="eastAsia"/>
          <w:sz w:val="24"/>
          <w:szCs w:val="24"/>
        </w:rPr>
        <w:t>1</w:t>
      </w:r>
      <w:r>
        <w:rPr>
          <w:rFonts w:ascii="宋体" w:eastAsia="宋体" w:hAnsi="宋体" w:cs="Corbel" w:hint="eastAsia"/>
          <w:sz w:val="24"/>
          <w:szCs w:val="24"/>
        </w:rPr>
        <w:t>．投标人应按招标文件第三章“项目技术、服务及商务要求”中“商务要求”条款逐项说明是否满足要求，如有偏离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w:t>
      </w:r>
      <w:r>
        <w:rPr>
          <w:rFonts w:ascii="宋体" w:eastAsia="宋体" w:hAnsi="宋体" w:cs="Times New Roman" w:hint="eastAsia"/>
          <w:sz w:val="24"/>
          <w:szCs w:val="24"/>
        </w:rPr>
        <w:t>导致的后果由投标人自行承担。</w:t>
      </w:r>
    </w:p>
    <w:p w:rsidR="00B30EA2" w:rsidRDefault="00924938" w:rsidP="009A2003">
      <w:pPr>
        <w:spacing w:line="360" w:lineRule="auto"/>
        <w:ind w:leftChars="339" w:left="1062" w:hangingChars="146" w:hanging="350"/>
        <w:jc w:val="left"/>
        <w:rPr>
          <w:rFonts w:ascii="宋体" w:eastAsia="宋体" w:hAnsi="宋体" w:cs="Times New Roman"/>
          <w:sz w:val="24"/>
          <w:szCs w:val="24"/>
        </w:rPr>
      </w:pPr>
      <w:r>
        <w:rPr>
          <w:rFonts w:ascii="宋体" w:eastAsia="宋体" w:hAnsi="宋体" w:cs="Corbel" w:hint="eastAsia"/>
          <w:sz w:val="24"/>
          <w:szCs w:val="24"/>
        </w:rPr>
        <w:t>2</w:t>
      </w:r>
      <w:r>
        <w:rPr>
          <w:rFonts w:ascii="宋体" w:eastAsia="宋体" w:hAnsi="宋体" w:cs="Corbel" w:hint="eastAsia"/>
          <w:sz w:val="24"/>
          <w:szCs w:val="24"/>
        </w:rPr>
        <w:t>．投标人</w:t>
      </w:r>
      <w:r>
        <w:rPr>
          <w:rFonts w:ascii="宋体" w:eastAsia="宋体" w:hAnsi="宋体" w:cs="Times New Roman" w:hint="eastAsia"/>
          <w:sz w:val="24"/>
          <w:szCs w:val="24"/>
        </w:rPr>
        <w:t>提供</w:t>
      </w:r>
      <w:r>
        <w:rPr>
          <w:rFonts w:ascii="宋体" w:eastAsia="宋体" w:hAnsi="宋体" w:cs="Corbel" w:hint="eastAsia"/>
          <w:sz w:val="24"/>
          <w:szCs w:val="24"/>
        </w:rPr>
        <w:t>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B30EA2" w:rsidRDefault="00B30EA2" w:rsidP="009A2003">
      <w:pPr>
        <w:adjustRightInd w:val="0"/>
        <w:snapToGrid w:val="0"/>
        <w:spacing w:line="360" w:lineRule="auto"/>
        <w:ind w:leftChars="258" w:left="782" w:hangingChars="100" w:hanging="240"/>
        <w:rPr>
          <w:rFonts w:ascii="宋体" w:eastAsia="宋体" w:hAnsi="宋体" w:cs="Corbel"/>
          <w:sz w:val="24"/>
          <w:szCs w:val="24"/>
        </w:rPr>
      </w:pP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30EA2" w:rsidRDefault="00924938" w:rsidP="009A2003">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B30EA2" w:rsidRDefault="00924938">
      <w:r>
        <w:br w:type="page"/>
      </w:r>
    </w:p>
    <w:p w:rsidR="00B30EA2" w:rsidRDefault="00924938" w:rsidP="009A2003">
      <w:pPr>
        <w:pStyle w:val="2"/>
        <w:numPr>
          <w:ilvl w:val="0"/>
          <w:numId w:val="62"/>
        </w:numPr>
        <w:spacing w:before="100" w:beforeAutospacing="1" w:afterLines="50" w:line="360" w:lineRule="auto"/>
        <w:ind w:left="1610" w:hanging="1610"/>
        <w:rPr>
          <w:rFonts w:ascii="宋体" w:eastAsia="宋体" w:hAnsi="宋体"/>
        </w:rPr>
      </w:pPr>
      <w:bookmarkStart w:id="238" w:name="_Toc494721117"/>
      <w:bookmarkStart w:id="239" w:name="_Toc494665967"/>
      <w:bookmarkStart w:id="240" w:name="_Toc494665570"/>
      <w:bookmarkStart w:id="241" w:name="_Toc494665017"/>
      <w:bookmarkStart w:id="242" w:name="_Toc495861566"/>
      <w:bookmarkStart w:id="243" w:name="_Toc494702287"/>
      <w:bookmarkStart w:id="244" w:name="_Toc494745334"/>
      <w:r>
        <w:rPr>
          <w:rFonts w:ascii="宋体" w:eastAsia="宋体" w:hAnsi="宋体" w:hint="eastAsia"/>
        </w:rPr>
        <w:lastRenderedPageBreak/>
        <w:t>商务要求“★”号条款响应、偏离说明表</w:t>
      </w:r>
      <w:bookmarkEnd w:id="238"/>
      <w:bookmarkEnd w:id="239"/>
      <w:bookmarkEnd w:id="240"/>
      <w:bookmarkEnd w:id="241"/>
      <w:bookmarkEnd w:id="242"/>
      <w:bookmarkEnd w:id="243"/>
      <w:bookmarkEnd w:id="244"/>
    </w:p>
    <w:p w:rsidR="00B30EA2" w:rsidRDefault="00924938">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30EA2" w:rsidRDefault="00924938">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B30EA2">
        <w:trPr>
          <w:trHeight w:val="450"/>
        </w:trPr>
        <w:tc>
          <w:tcPr>
            <w:tcW w:w="742"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商务要求“★”号条款</w:t>
            </w:r>
          </w:p>
        </w:tc>
        <w:tc>
          <w:tcPr>
            <w:tcW w:w="2767"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bl>
    <w:p w:rsidR="00B30EA2" w:rsidRDefault="00924938">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w:t>
      </w:r>
      <w:r>
        <w:rPr>
          <w:rFonts w:ascii="宋体" w:eastAsia="宋体" w:hAnsi="宋体" w:cs="Corbel" w:hint="eastAsia"/>
          <w:sz w:val="24"/>
          <w:szCs w:val="24"/>
        </w:rPr>
        <w:t>1</w:t>
      </w:r>
      <w:r>
        <w:rPr>
          <w:rFonts w:ascii="宋体" w:eastAsia="宋体" w:hAnsi="宋体" w:cs="Corbel" w:hint="eastAsia"/>
          <w:sz w:val="24"/>
          <w:szCs w:val="24"/>
        </w:rPr>
        <w:t>．投标人应按招标文件第三章“项目技术、服务及商务要求”中商务要求“★”号条款进行逐项说明是否满足要求，如有偏离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投标人应详细说明。未按照要求填写此表或仅注明“符合”、“满足”的，导致的后果由投标人自行承担。</w:t>
      </w:r>
    </w:p>
    <w:p w:rsidR="00B30EA2" w:rsidRDefault="00924938" w:rsidP="009A2003">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w:t>
      </w:r>
      <w:r>
        <w:rPr>
          <w:rFonts w:ascii="宋体" w:eastAsia="宋体" w:hAnsi="宋体" w:cs="Corbel" w:hint="eastAsia"/>
          <w:sz w:val="24"/>
          <w:szCs w:val="24"/>
        </w:rPr>
        <w:t>．投标人提供的相关证明文件对应的页码填写到上表“投标文件对应的页码”中。如未提供页码或内容页码完全不一致的，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30EA2" w:rsidRDefault="00924938" w:rsidP="009A2003">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B30EA2" w:rsidRDefault="00924938">
      <w:r>
        <w:br w:type="page"/>
      </w:r>
    </w:p>
    <w:p w:rsidR="00B30EA2" w:rsidRDefault="00924938" w:rsidP="009A2003">
      <w:pPr>
        <w:pStyle w:val="2"/>
        <w:numPr>
          <w:ilvl w:val="0"/>
          <w:numId w:val="62"/>
        </w:numPr>
        <w:spacing w:before="100" w:beforeAutospacing="1" w:afterLines="50" w:line="360" w:lineRule="auto"/>
        <w:ind w:left="1610" w:hanging="1610"/>
        <w:rPr>
          <w:rFonts w:ascii="宋体" w:eastAsia="宋体" w:hAnsi="宋体"/>
        </w:rPr>
      </w:pPr>
      <w:bookmarkStart w:id="245" w:name="_Toc494665571"/>
      <w:bookmarkStart w:id="246" w:name="_Toc495861567"/>
      <w:bookmarkStart w:id="247" w:name="_Toc494745335"/>
      <w:bookmarkStart w:id="248" w:name="_Toc494665968"/>
      <w:bookmarkStart w:id="249" w:name="_Toc494721118"/>
      <w:bookmarkStart w:id="250" w:name="_Toc494665018"/>
      <w:bookmarkStart w:id="251" w:name="_Toc494702288"/>
      <w:r>
        <w:rPr>
          <w:rFonts w:ascii="宋体" w:eastAsia="宋体" w:hAnsi="宋体" w:hint="eastAsia"/>
        </w:rPr>
        <w:lastRenderedPageBreak/>
        <w:t>商务评议对照表</w:t>
      </w:r>
      <w:bookmarkEnd w:id="245"/>
      <w:bookmarkEnd w:id="246"/>
      <w:bookmarkEnd w:id="247"/>
      <w:bookmarkEnd w:id="248"/>
      <w:bookmarkEnd w:id="249"/>
      <w:bookmarkEnd w:id="250"/>
      <w:bookmarkEnd w:id="251"/>
    </w:p>
    <w:p w:rsidR="00B30EA2" w:rsidRDefault="00924938">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30EA2" w:rsidRDefault="00924938">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B30EA2">
        <w:trPr>
          <w:trHeight w:val="450"/>
        </w:trPr>
        <w:tc>
          <w:tcPr>
            <w:tcW w:w="661" w:type="dxa"/>
            <w:shd w:val="clear" w:color="auto" w:fill="F2F2F2" w:themeFill="background1" w:themeFillShade="F2"/>
            <w:vAlign w:val="center"/>
          </w:tcPr>
          <w:p w:rsidR="00B30EA2" w:rsidRDefault="00924938" w:rsidP="009A2003">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848"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招标文件商务评分标准</w:t>
            </w:r>
          </w:p>
        </w:tc>
        <w:tc>
          <w:tcPr>
            <w:tcW w:w="2767"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B30EA2">
        <w:trPr>
          <w:cantSplit/>
          <w:trHeight w:val="752"/>
        </w:trPr>
        <w:tc>
          <w:tcPr>
            <w:tcW w:w="661" w:type="dxa"/>
            <w:vAlign w:val="center"/>
          </w:tcPr>
          <w:p w:rsidR="00B30EA2" w:rsidRDefault="00B30EA2">
            <w:pPr>
              <w:numPr>
                <w:ilvl w:val="0"/>
                <w:numId w:val="66"/>
              </w:numPr>
              <w:jc w:val="center"/>
              <w:rPr>
                <w:rFonts w:ascii="宋体" w:eastAsia="宋体" w:hAnsi="宋体" w:cs="仿宋_GB2312"/>
                <w:sz w:val="24"/>
                <w:szCs w:val="24"/>
              </w:rPr>
            </w:pPr>
          </w:p>
        </w:tc>
        <w:tc>
          <w:tcPr>
            <w:tcW w:w="2848"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661" w:type="dxa"/>
            <w:vAlign w:val="center"/>
          </w:tcPr>
          <w:p w:rsidR="00B30EA2" w:rsidRDefault="00B30EA2">
            <w:pPr>
              <w:numPr>
                <w:ilvl w:val="0"/>
                <w:numId w:val="66"/>
              </w:numPr>
              <w:jc w:val="center"/>
              <w:rPr>
                <w:rFonts w:ascii="宋体" w:eastAsia="宋体" w:hAnsi="宋体" w:cs="仿宋_GB2312"/>
                <w:sz w:val="24"/>
                <w:szCs w:val="24"/>
              </w:rPr>
            </w:pPr>
          </w:p>
        </w:tc>
        <w:tc>
          <w:tcPr>
            <w:tcW w:w="2848"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661" w:type="dxa"/>
            <w:vAlign w:val="center"/>
          </w:tcPr>
          <w:p w:rsidR="00B30EA2" w:rsidRDefault="00B30EA2">
            <w:pPr>
              <w:numPr>
                <w:ilvl w:val="0"/>
                <w:numId w:val="66"/>
              </w:numPr>
              <w:jc w:val="center"/>
              <w:rPr>
                <w:rFonts w:ascii="宋体" w:eastAsia="宋体" w:hAnsi="宋体" w:cs="仿宋_GB2312"/>
                <w:sz w:val="24"/>
                <w:szCs w:val="24"/>
              </w:rPr>
            </w:pPr>
          </w:p>
        </w:tc>
        <w:tc>
          <w:tcPr>
            <w:tcW w:w="2848"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661" w:type="dxa"/>
            <w:vAlign w:val="center"/>
          </w:tcPr>
          <w:p w:rsidR="00B30EA2" w:rsidRDefault="00B30EA2">
            <w:pPr>
              <w:numPr>
                <w:ilvl w:val="0"/>
                <w:numId w:val="66"/>
              </w:numPr>
              <w:jc w:val="center"/>
              <w:rPr>
                <w:rFonts w:ascii="宋体" w:eastAsia="宋体" w:hAnsi="宋体" w:cs="仿宋_GB2312"/>
                <w:sz w:val="24"/>
                <w:szCs w:val="24"/>
              </w:rPr>
            </w:pPr>
          </w:p>
        </w:tc>
        <w:tc>
          <w:tcPr>
            <w:tcW w:w="2848"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661" w:type="dxa"/>
            <w:vAlign w:val="center"/>
          </w:tcPr>
          <w:p w:rsidR="00B30EA2" w:rsidRDefault="00B30EA2">
            <w:pPr>
              <w:numPr>
                <w:ilvl w:val="0"/>
                <w:numId w:val="66"/>
              </w:numPr>
              <w:jc w:val="center"/>
              <w:rPr>
                <w:rFonts w:ascii="宋体" w:eastAsia="宋体" w:hAnsi="宋体" w:cs="仿宋_GB2312"/>
                <w:sz w:val="24"/>
                <w:szCs w:val="24"/>
              </w:rPr>
            </w:pPr>
          </w:p>
        </w:tc>
        <w:tc>
          <w:tcPr>
            <w:tcW w:w="2848"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661" w:type="dxa"/>
            <w:vAlign w:val="center"/>
          </w:tcPr>
          <w:p w:rsidR="00B30EA2" w:rsidRDefault="00B30EA2">
            <w:pPr>
              <w:numPr>
                <w:ilvl w:val="0"/>
                <w:numId w:val="66"/>
              </w:numPr>
              <w:jc w:val="center"/>
              <w:rPr>
                <w:rFonts w:ascii="宋体" w:eastAsia="宋体" w:hAnsi="宋体" w:cs="仿宋_GB2312"/>
                <w:sz w:val="24"/>
                <w:szCs w:val="24"/>
              </w:rPr>
            </w:pPr>
          </w:p>
        </w:tc>
        <w:tc>
          <w:tcPr>
            <w:tcW w:w="2848"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661"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w:t>
            </w:r>
          </w:p>
        </w:tc>
        <w:tc>
          <w:tcPr>
            <w:tcW w:w="2848" w:type="dxa"/>
            <w:vAlign w:val="center"/>
          </w:tcPr>
          <w:p w:rsidR="00B30EA2" w:rsidRDefault="00B30EA2">
            <w:pPr>
              <w:jc w:val="center"/>
              <w:rPr>
                <w:rFonts w:ascii="宋体" w:eastAsia="宋体" w:hAnsi="宋体" w:cs="仿宋_GB2312"/>
                <w:sz w:val="24"/>
                <w:szCs w:val="24"/>
              </w:rPr>
            </w:pPr>
          </w:p>
        </w:tc>
        <w:tc>
          <w:tcPr>
            <w:tcW w:w="2767"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bl>
    <w:p w:rsidR="00B30EA2" w:rsidRDefault="00924938">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w:t>
      </w:r>
      <w:r>
        <w:rPr>
          <w:rFonts w:ascii="宋体" w:eastAsia="宋体" w:hAnsi="宋体" w:cs="Corbel" w:hint="eastAsia"/>
          <w:sz w:val="24"/>
          <w:szCs w:val="24"/>
        </w:rPr>
        <w:t>1</w:t>
      </w:r>
      <w:r>
        <w:rPr>
          <w:rFonts w:ascii="宋体" w:eastAsia="宋体" w:hAnsi="宋体" w:cs="Corbel" w:hint="eastAsia"/>
          <w:sz w:val="24"/>
          <w:szCs w:val="24"/>
        </w:rPr>
        <w:t>．投标人应按招标文件第五章“评标方法、程序及标准”中“商务评议”的评分标准逐项说明是否满足要求，如有偏离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w:t>
      </w:r>
      <w:r>
        <w:rPr>
          <w:rFonts w:ascii="宋体" w:eastAsia="宋体" w:hAnsi="宋体" w:cs="Times New Roman" w:hint="eastAsia"/>
          <w:sz w:val="24"/>
          <w:szCs w:val="24"/>
        </w:rPr>
        <w:t>导致的后果由投标人自行承担。</w:t>
      </w:r>
    </w:p>
    <w:p w:rsidR="00B30EA2" w:rsidRDefault="00924938" w:rsidP="009A2003">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w:t>
      </w:r>
      <w:r>
        <w:rPr>
          <w:rFonts w:ascii="宋体" w:eastAsia="宋体" w:hAnsi="宋体" w:cs="Corbel" w:hint="eastAsia"/>
          <w:sz w:val="24"/>
          <w:szCs w:val="24"/>
        </w:rPr>
        <w:t>．投标人提供的相关证明文件对应的页码填写到上表“投标文件对应的页码”中。如未提供页码或内容页码完全不一致的，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30EA2" w:rsidRDefault="00924938" w:rsidP="009A2003">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B30EA2" w:rsidRDefault="00924938">
      <w:r>
        <w:br w:type="page"/>
      </w:r>
    </w:p>
    <w:p w:rsidR="00B30EA2" w:rsidRDefault="00924938" w:rsidP="009A2003">
      <w:pPr>
        <w:pStyle w:val="2"/>
        <w:numPr>
          <w:ilvl w:val="0"/>
          <w:numId w:val="62"/>
        </w:numPr>
        <w:spacing w:before="100" w:beforeAutospacing="1" w:afterLines="50" w:line="360" w:lineRule="auto"/>
        <w:ind w:left="1610" w:hanging="1610"/>
        <w:rPr>
          <w:rFonts w:ascii="宋体" w:eastAsia="宋体" w:hAnsi="宋体"/>
        </w:rPr>
      </w:pPr>
      <w:bookmarkStart w:id="252" w:name="_Toc494721119"/>
      <w:bookmarkStart w:id="253" w:name="_Toc494745336"/>
      <w:bookmarkStart w:id="254" w:name="_Toc494702289"/>
      <w:bookmarkStart w:id="255" w:name="_Toc494665572"/>
      <w:bookmarkStart w:id="256" w:name="_Toc494665019"/>
      <w:bookmarkStart w:id="257" w:name="_Toc495861568"/>
      <w:bookmarkStart w:id="258" w:name="_Toc494665969"/>
      <w:r>
        <w:rPr>
          <w:rFonts w:ascii="宋体" w:eastAsia="宋体" w:hAnsi="宋体" w:hint="eastAsia"/>
        </w:rPr>
        <w:lastRenderedPageBreak/>
        <w:t>技术、服务要求响应、偏离说明表</w:t>
      </w:r>
      <w:bookmarkEnd w:id="252"/>
      <w:bookmarkEnd w:id="253"/>
      <w:bookmarkEnd w:id="254"/>
      <w:bookmarkEnd w:id="255"/>
      <w:bookmarkEnd w:id="256"/>
      <w:bookmarkEnd w:id="257"/>
      <w:bookmarkEnd w:id="258"/>
    </w:p>
    <w:p w:rsidR="00B30EA2" w:rsidRDefault="00924938">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30EA2" w:rsidRDefault="00924938">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B30EA2">
        <w:trPr>
          <w:trHeight w:val="450"/>
        </w:trPr>
        <w:tc>
          <w:tcPr>
            <w:tcW w:w="745"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1"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招标文件技术、服务要求条款</w:t>
            </w:r>
          </w:p>
        </w:tc>
        <w:tc>
          <w:tcPr>
            <w:tcW w:w="2755"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4"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B30EA2">
        <w:trPr>
          <w:cantSplit/>
          <w:trHeight w:val="752"/>
        </w:trPr>
        <w:tc>
          <w:tcPr>
            <w:tcW w:w="745"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1" w:type="dxa"/>
            <w:vAlign w:val="center"/>
          </w:tcPr>
          <w:p w:rsidR="00B30EA2" w:rsidRDefault="00B30EA2">
            <w:pPr>
              <w:jc w:val="center"/>
              <w:rPr>
                <w:rFonts w:ascii="宋体" w:eastAsia="宋体" w:hAnsi="宋体" w:cs="仿宋_GB2312"/>
                <w:sz w:val="24"/>
                <w:szCs w:val="24"/>
              </w:rPr>
            </w:pPr>
          </w:p>
        </w:tc>
        <w:tc>
          <w:tcPr>
            <w:tcW w:w="2755" w:type="dxa"/>
            <w:vAlign w:val="center"/>
          </w:tcPr>
          <w:p w:rsidR="00B30EA2" w:rsidRDefault="00B30EA2">
            <w:pPr>
              <w:jc w:val="center"/>
              <w:rPr>
                <w:rFonts w:ascii="宋体" w:eastAsia="宋体" w:hAnsi="宋体" w:cs="仿宋_GB2312"/>
                <w:sz w:val="24"/>
                <w:szCs w:val="24"/>
              </w:rPr>
            </w:pPr>
          </w:p>
        </w:tc>
        <w:tc>
          <w:tcPr>
            <w:tcW w:w="1364"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5"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1" w:type="dxa"/>
            <w:vAlign w:val="center"/>
          </w:tcPr>
          <w:p w:rsidR="00B30EA2" w:rsidRDefault="00B30EA2">
            <w:pPr>
              <w:jc w:val="center"/>
              <w:rPr>
                <w:rFonts w:ascii="宋体" w:eastAsia="宋体" w:hAnsi="宋体" w:cs="仿宋_GB2312"/>
                <w:sz w:val="24"/>
                <w:szCs w:val="24"/>
              </w:rPr>
            </w:pPr>
          </w:p>
        </w:tc>
        <w:tc>
          <w:tcPr>
            <w:tcW w:w="2755" w:type="dxa"/>
            <w:vAlign w:val="center"/>
          </w:tcPr>
          <w:p w:rsidR="00B30EA2" w:rsidRDefault="00B30EA2">
            <w:pPr>
              <w:jc w:val="center"/>
              <w:rPr>
                <w:rFonts w:ascii="宋体" w:eastAsia="宋体" w:hAnsi="宋体" w:cs="仿宋_GB2312"/>
                <w:sz w:val="24"/>
                <w:szCs w:val="24"/>
              </w:rPr>
            </w:pPr>
          </w:p>
        </w:tc>
        <w:tc>
          <w:tcPr>
            <w:tcW w:w="1364"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5"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1" w:type="dxa"/>
            <w:vAlign w:val="center"/>
          </w:tcPr>
          <w:p w:rsidR="00B30EA2" w:rsidRDefault="00B30EA2">
            <w:pPr>
              <w:jc w:val="center"/>
              <w:rPr>
                <w:rFonts w:ascii="宋体" w:eastAsia="宋体" w:hAnsi="宋体" w:cs="仿宋_GB2312"/>
                <w:sz w:val="24"/>
                <w:szCs w:val="24"/>
              </w:rPr>
            </w:pPr>
          </w:p>
        </w:tc>
        <w:tc>
          <w:tcPr>
            <w:tcW w:w="2755" w:type="dxa"/>
            <w:vAlign w:val="center"/>
          </w:tcPr>
          <w:p w:rsidR="00B30EA2" w:rsidRDefault="00B30EA2">
            <w:pPr>
              <w:jc w:val="center"/>
              <w:rPr>
                <w:rFonts w:ascii="宋体" w:eastAsia="宋体" w:hAnsi="宋体" w:cs="仿宋_GB2312"/>
                <w:sz w:val="24"/>
                <w:szCs w:val="24"/>
              </w:rPr>
            </w:pPr>
          </w:p>
        </w:tc>
        <w:tc>
          <w:tcPr>
            <w:tcW w:w="1364"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5"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1" w:type="dxa"/>
            <w:vAlign w:val="center"/>
          </w:tcPr>
          <w:p w:rsidR="00B30EA2" w:rsidRDefault="00B30EA2">
            <w:pPr>
              <w:jc w:val="center"/>
              <w:rPr>
                <w:rFonts w:ascii="宋体" w:eastAsia="宋体" w:hAnsi="宋体" w:cs="仿宋_GB2312"/>
                <w:sz w:val="24"/>
                <w:szCs w:val="24"/>
              </w:rPr>
            </w:pPr>
          </w:p>
        </w:tc>
        <w:tc>
          <w:tcPr>
            <w:tcW w:w="2755" w:type="dxa"/>
            <w:vAlign w:val="center"/>
          </w:tcPr>
          <w:p w:rsidR="00B30EA2" w:rsidRDefault="00B30EA2">
            <w:pPr>
              <w:jc w:val="center"/>
              <w:rPr>
                <w:rFonts w:ascii="宋体" w:eastAsia="宋体" w:hAnsi="宋体" w:cs="仿宋_GB2312"/>
                <w:sz w:val="24"/>
                <w:szCs w:val="24"/>
              </w:rPr>
            </w:pPr>
          </w:p>
        </w:tc>
        <w:tc>
          <w:tcPr>
            <w:tcW w:w="1364"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5"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1" w:type="dxa"/>
            <w:vAlign w:val="center"/>
          </w:tcPr>
          <w:p w:rsidR="00B30EA2" w:rsidRDefault="00B30EA2">
            <w:pPr>
              <w:jc w:val="center"/>
              <w:rPr>
                <w:rFonts w:ascii="宋体" w:eastAsia="宋体" w:hAnsi="宋体" w:cs="仿宋_GB2312"/>
                <w:sz w:val="24"/>
                <w:szCs w:val="24"/>
              </w:rPr>
            </w:pPr>
          </w:p>
        </w:tc>
        <w:tc>
          <w:tcPr>
            <w:tcW w:w="2755" w:type="dxa"/>
            <w:vAlign w:val="center"/>
          </w:tcPr>
          <w:p w:rsidR="00B30EA2" w:rsidRDefault="00B30EA2">
            <w:pPr>
              <w:jc w:val="center"/>
              <w:rPr>
                <w:rFonts w:ascii="宋体" w:eastAsia="宋体" w:hAnsi="宋体" w:cs="仿宋_GB2312"/>
                <w:sz w:val="24"/>
                <w:szCs w:val="24"/>
              </w:rPr>
            </w:pPr>
          </w:p>
        </w:tc>
        <w:tc>
          <w:tcPr>
            <w:tcW w:w="1364"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5"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1" w:type="dxa"/>
            <w:vAlign w:val="center"/>
          </w:tcPr>
          <w:p w:rsidR="00B30EA2" w:rsidRDefault="00B30EA2">
            <w:pPr>
              <w:jc w:val="center"/>
              <w:rPr>
                <w:rFonts w:ascii="宋体" w:eastAsia="宋体" w:hAnsi="宋体" w:cs="仿宋_GB2312"/>
                <w:sz w:val="24"/>
                <w:szCs w:val="24"/>
              </w:rPr>
            </w:pPr>
          </w:p>
        </w:tc>
        <w:tc>
          <w:tcPr>
            <w:tcW w:w="2755" w:type="dxa"/>
            <w:vAlign w:val="center"/>
          </w:tcPr>
          <w:p w:rsidR="00B30EA2" w:rsidRDefault="00B30EA2">
            <w:pPr>
              <w:jc w:val="center"/>
              <w:rPr>
                <w:rFonts w:ascii="宋体" w:eastAsia="宋体" w:hAnsi="宋体" w:cs="仿宋_GB2312"/>
                <w:sz w:val="24"/>
                <w:szCs w:val="24"/>
              </w:rPr>
            </w:pPr>
          </w:p>
        </w:tc>
        <w:tc>
          <w:tcPr>
            <w:tcW w:w="1364"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5"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1" w:type="dxa"/>
            <w:vAlign w:val="center"/>
          </w:tcPr>
          <w:p w:rsidR="00B30EA2" w:rsidRDefault="00B30EA2">
            <w:pPr>
              <w:jc w:val="center"/>
              <w:rPr>
                <w:rFonts w:ascii="宋体" w:eastAsia="宋体" w:hAnsi="宋体" w:cs="仿宋_GB2312"/>
                <w:sz w:val="24"/>
                <w:szCs w:val="24"/>
              </w:rPr>
            </w:pPr>
          </w:p>
        </w:tc>
        <w:tc>
          <w:tcPr>
            <w:tcW w:w="2755" w:type="dxa"/>
            <w:vAlign w:val="center"/>
          </w:tcPr>
          <w:p w:rsidR="00B30EA2" w:rsidRDefault="00B30EA2">
            <w:pPr>
              <w:jc w:val="center"/>
              <w:rPr>
                <w:rFonts w:ascii="宋体" w:eastAsia="宋体" w:hAnsi="宋体" w:cs="仿宋_GB2312"/>
                <w:sz w:val="24"/>
                <w:szCs w:val="24"/>
              </w:rPr>
            </w:pPr>
          </w:p>
        </w:tc>
        <w:tc>
          <w:tcPr>
            <w:tcW w:w="1364"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5"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1" w:type="dxa"/>
            <w:vAlign w:val="center"/>
          </w:tcPr>
          <w:p w:rsidR="00B30EA2" w:rsidRDefault="00B30EA2">
            <w:pPr>
              <w:jc w:val="center"/>
              <w:rPr>
                <w:rFonts w:ascii="宋体" w:eastAsia="宋体" w:hAnsi="宋体" w:cs="仿宋_GB2312"/>
                <w:sz w:val="24"/>
                <w:szCs w:val="24"/>
              </w:rPr>
            </w:pPr>
          </w:p>
        </w:tc>
        <w:tc>
          <w:tcPr>
            <w:tcW w:w="2755" w:type="dxa"/>
            <w:vAlign w:val="center"/>
          </w:tcPr>
          <w:p w:rsidR="00B30EA2" w:rsidRDefault="00B30EA2">
            <w:pPr>
              <w:jc w:val="center"/>
              <w:rPr>
                <w:rFonts w:ascii="宋体" w:eastAsia="宋体" w:hAnsi="宋体" w:cs="仿宋_GB2312"/>
                <w:sz w:val="24"/>
                <w:szCs w:val="24"/>
              </w:rPr>
            </w:pPr>
          </w:p>
        </w:tc>
        <w:tc>
          <w:tcPr>
            <w:tcW w:w="1364"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bl>
    <w:p w:rsidR="00B30EA2" w:rsidRDefault="00924938">
      <w:pPr>
        <w:spacing w:line="360" w:lineRule="auto"/>
        <w:ind w:left="1092" w:hangingChars="455" w:hanging="1092"/>
        <w:jc w:val="left"/>
        <w:rPr>
          <w:rFonts w:ascii="宋体" w:eastAsia="宋体" w:hAnsi="宋体" w:cs="Times New Roman"/>
          <w:sz w:val="24"/>
          <w:szCs w:val="24"/>
        </w:rPr>
      </w:pPr>
      <w:r>
        <w:rPr>
          <w:rFonts w:ascii="宋体" w:eastAsia="宋体" w:hAnsi="宋体" w:cs="Corbel" w:hint="eastAsia"/>
          <w:sz w:val="24"/>
          <w:szCs w:val="24"/>
        </w:rPr>
        <w:t>说明：</w:t>
      </w:r>
      <w:r>
        <w:rPr>
          <w:rFonts w:ascii="宋体" w:eastAsia="宋体" w:hAnsi="宋体" w:cs="Corbel" w:hint="eastAsia"/>
          <w:sz w:val="24"/>
          <w:szCs w:val="24"/>
        </w:rPr>
        <w:t>1</w:t>
      </w:r>
      <w:r>
        <w:rPr>
          <w:rFonts w:ascii="宋体" w:eastAsia="宋体" w:hAnsi="宋体" w:cs="Corbel" w:hint="eastAsia"/>
          <w:sz w:val="24"/>
          <w:szCs w:val="24"/>
        </w:rPr>
        <w:t>．投标人应按招标文件第三章“项目技术、服务及商务要求”中“技术、服务要求”条款逐项说明是否满足要求，如有偏离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w:t>
      </w:r>
      <w:r>
        <w:rPr>
          <w:rFonts w:ascii="宋体" w:eastAsia="宋体" w:hAnsi="宋体" w:cs="Times New Roman" w:hint="eastAsia"/>
          <w:sz w:val="24"/>
          <w:szCs w:val="24"/>
        </w:rPr>
        <w:t>导致的后果由投标人自行承担。</w:t>
      </w:r>
    </w:p>
    <w:p w:rsidR="00B30EA2" w:rsidRDefault="00924938" w:rsidP="009A2003">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w:t>
      </w:r>
      <w:r>
        <w:rPr>
          <w:rFonts w:ascii="宋体" w:eastAsia="宋体" w:hAnsi="宋体" w:cs="Corbel" w:hint="eastAsia"/>
          <w:sz w:val="24"/>
          <w:szCs w:val="24"/>
        </w:rPr>
        <w:t>．投标人提供的相关证明文件对应的页码填写到上表“投标文件对应的页码”中。如未提供页码或内容页码完全不一致的，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30EA2" w:rsidRDefault="00924938" w:rsidP="009A2003">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B30EA2" w:rsidRDefault="00924938">
      <w:r>
        <w:br w:type="page"/>
      </w:r>
    </w:p>
    <w:p w:rsidR="00B30EA2" w:rsidRDefault="00924938" w:rsidP="009A2003">
      <w:pPr>
        <w:pStyle w:val="2"/>
        <w:numPr>
          <w:ilvl w:val="0"/>
          <w:numId w:val="62"/>
        </w:numPr>
        <w:spacing w:before="100" w:beforeAutospacing="1" w:afterLines="50" w:line="360" w:lineRule="auto"/>
        <w:ind w:left="1610" w:hanging="1610"/>
        <w:rPr>
          <w:rFonts w:ascii="宋体" w:eastAsia="宋体" w:hAnsi="宋体"/>
        </w:rPr>
      </w:pPr>
      <w:bookmarkStart w:id="259" w:name="_Toc494665970"/>
      <w:bookmarkStart w:id="260" w:name="_Toc494702290"/>
      <w:bookmarkStart w:id="261" w:name="_Toc495861569"/>
      <w:bookmarkStart w:id="262" w:name="_Toc494745337"/>
      <w:bookmarkStart w:id="263" w:name="_Toc494665573"/>
      <w:bookmarkStart w:id="264" w:name="_Toc494665020"/>
      <w:bookmarkStart w:id="265" w:name="_Toc494721120"/>
      <w:bookmarkStart w:id="266" w:name="_Toc329859066"/>
      <w:r>
        <w:rPr>
          <w:rFonts w:ascii="宋体" w:eastAsia="宋体" w:hAnsi="宋体" w:hint="eastAsia"/>
        </w:rPr>
        <w:lastRenderedPageBreak/>
        <w:t>技术、服务要求“★”号条款响应、偏离说明表</w:t>
      </w:r>
      <w:bookmarkEnd w:id="259"/>
      <w:bookmarkEnd w:id="260"/>
      <w:bookmarkEnd w:id="261"/>
      <w:bookmarkEnd w:id="262"/>
      <w:bookmarkEnd w:id="263"/>
      <w:bookmarkEnd w:id="264"/>
      <w:bookmarkEnd w:id="265"/>
    </w:p>
    <w:p w:rsidR="00B30EA2" w:rsidRDefault="00924938">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30EA2" w:rsidRDefault="00924938">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B30EA2">
        <w:trPr>
          <w:trHeight w:val="450"/>
        </w:trPr>
        <w:tc>
          <w:tcPr>
            <w:tcW w:w="742"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技术、服务要求“★”号条款</w:t>
            </w:r>
          </w:p>
        </w:tc>
        <w:tc>
          <w:tcPr>
            <w:tcW w:w="2877"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509"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B30EA2" w:rsidRDefault="00B30EA2">
            <w:pPr>
              <w:jc w:val="center"/>
              <w:rPr>
                <w:rFonts w:ascii="宋体" w:eastAsia="宋体" w:hAnsi="宋体" w:cs="仿宋_GB2312"/>
                <w:sz w:val="24"/>
                <w:szCs w:val="24"/>
              </w:rPr>
            </w:pPr>
          </w:p>
        </w:tc>
        <w:tc>
          <w:tcPr>
            <w:tcW w:w="2877" w:type="dxa"/>
            <w:vAlign w:val="center"/>
          </w:tcPr>
          <w:p w:rsidR="00B30EA2" w:rsidRDefault="00B30EA2">
            <w:pPr>
              <w:jc w:val="center"/>
              <w:rPr>
                <w:rFonts w:ascii="宋体" w:eastAsia="宋体" w:hAnsi="宋体" w:cs="仿宋_GB2312"/>
                <w:sz w:val="24"/>
                <w:szCs w:val="24"/>
              </w:rPr>
            </w:pPr>
          </w:p>
        </w:tc>
        <w:tc>
          <w:tcPr>
            <w:tcW w:w="150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B30EA2" w:rsidRDefault="00B30EA2">
            <w:pPr>
              <w:jc w:val="center"/>
              <w:rPr>
                <w:rFonts w:ascii="宋体" w:eastAsia="宋体" w:hAnsi="宋体" w:cs="仿宋_GB2312"/>
                <w:sz w:val="24"/>
                <w:szCs w:val="24"/>
              </w:rPr>
            </w:pPr>
          </w:p>
        </w:tc>
        <w:tc>
          <w:tcPr>
            <w:tcW w:w="2877" w:type="dxa"/>
            <w:vAlign w:val="center"/>
          </w:tcPr>
          <w:p w:rsidR="00B30EA2" w:rsidRDefault="00B30EA2">
            <w:pPr>
              <w:jc w:val="center"/>
              <w:rPr>
                <w:rFonts w:ascii="宋体" w:eastAsia="宋体" w:hAnsi="宋体" w:cs="仿宋_GB2312"/>
                <w:sz w:val="24"/>
                <w:szCs w:val="24"/>
              </w:rPr>
            </w:pPr>
          </w:p>
        </w:tc>
        <w:tc>
          <w:tcPr>
            <w:tcW w:w="150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B30EA2" w:rsidRDefault="00B30EA2">
            <w:pPr>
              <w:jc w:val="center"/>
              <w:rPr>
                <w:rFonts w:ascii="宋体" w:eastAsia="宋体" w:hAnsi="宋体" w:cs="仿宋_GB2312"/>
                <w:sz w:val="24"/>
                <w:szCs w:val="24"/>
              </w:rPr>
            </w:pPr>
          </w:p>
        </w:tc>
        <w:tc>
          <w:tcPr>
            <w:tcW w:w="2877" w:type="dxa"/>
            <w:vAlign w:val="center"/>
          </w:tcPr>
          <w:p w:rsidR="00B30EA2" w:rsidRDefault="00B30EA2">
            <w:pPr>
              <w:jc w:val="center"/>
              <w:rPr>
                <w:rFonts w:ascii="宋体" w:eastAsia="宋体" w:hAnsi="宋体" w:cs="仿宋_GB2312"/>
                <w:sz w:val="24"/>
                <w:szCs w:val="24"/>
              </w:rPr>
            </w:pPr>
          </w:p>
        </w:tc>
        <w:tc>
          <w:tcPr>
            <w:tcW w:w="150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B30EA2" w:rsidRDefault="00B30EA2">
            <w:pPr>
              <w:jc w:val="center"/>
              <w:rPr>
                <w:rFonts w:ascii="宋体" w:eastAsia="宋体" w:hAnsi="宋体" w:cs="仿宋_GB2312"/>
                <w:sz w:val="24"/>
                <w:szCs w:val="24"/>
              </w:rPr>
            </w:pPr>
          </w:p>
        </w:tc>
        <w:tc>
          <w:tcPr>
            <w:tcW w:w="2877" w:type="dxa"/>
            <w:vAlign w:val="center"/>
          </w:tcPr>
          <w:p w:rsidR="00B30EA2" w:rsidRDefault="00B30EA2">
            <w:pPr>
              <w:jc w:val="center"/>
              <w:rPr>
                <w:rFonts w:ascii="宋体" w:eastAsia="宋体" w:hAnsi="宋体" w:cs="仿宋_GB2312"/>
                <w:sz w:val="24"/>
                <w:szCs w:val="24"/>
              </w:rPr>
            </w:pPr>
          </w:p>
        </w:tc>
        <w:tc>
          <w:tcPr>
            <w:tcW w:w="150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B30EA2" w:rsidRDefault="00B30EA2">
            <w:pPr>
              <w:jc w:val="center"/>
              <w:rPr>
                <w:rFonts w:ascii="宋体" w:eastAsia="宋体" w:hAnsi="宋体" w:cs="仿宋_GB2312"/>
                <w:sz w:val="24"/>
                <w:szCs w:val="24"/>
              </w:rPr>
            </w:pPr>
          </w:p>
        </w:tc>
        <w:tc>
          <w:tcPr>
            <w:tcW w:w="2877" w:type="dxa"/>
            <w:vAlign w:val="center"/>
          </w:tcPr>
          <w:p w:rsidR="00B30EA2" w:rsidRDefault="00B30EA2">
            <w:pPr>
              <w:jc w:val="center"/>
              <w:rPr>
                <w:rFonts w:ascii="宋体" w:eastAsia="宋体" w:hAnsi="宋体" w:cs="仿宋_GB2312"/>
                <w:sz w:val="24"/>
                <w:szCs w:val="24"/>
              </w:rPr>
            </w:pPr>
          </w:p>
        </w:tc>
        <w:tc>
          <w:tcPr>
            <w:tcW w:w="150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B30EA2" w:rsidRDefault="00B30EA2">
            <w:pPr>
              <w:jc w:val="center"/>
              <w:rPr>
                <w:rFonts w:ascii="宋体" w:eastAsia="宋体" w:hAnsi="宋体" w:cs="仿宋_GB2312"/>
                <w:sz w:val="24"/>
                <w:szCs w:val="24"/>
              </w:rPr>
            </w:pPr>
          </w:p>
        </w:tc>
        <w:tc>
          <w:tcPr>
            <w:tcW w:w="2877" w:type="dxa"/>
            <w:vAlign w:val="center"/>
          </w:tcPr>
          <w:p w:rsidR="00B30EA2" w:rsidRDefault="00B30EA2">
            <w:pPr>
              <w:jc w:val="center"/>
              <w:rPr>
                <w:rFonts w:ascii="宋体" w:eastAsia="宋体" w:hAnsi="宋体" w:cs="仿宋_GB2312"/>
                <w:sz w:val="24"/>
                <w:szCs w:val="24"/>
              </w:rPr>
            </w:pPr>
          </w:p>
        </w:tc>
        <w:tc>
          <w:tcPr>
            <w:tcW w:w="150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742"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B30EA2" w:rsidRDefault="00B30EA2">
            <w:pPr>
              <w:jc w:val="center"/>
              <w:rPr>
                <w:rFonts w:ascii="宋体" w:eastAsia="宋体" w:hAnsi="宋体" w:cs="仿宋_GB2312"/>
                <w:sz w:val="24"/>
                <w:szCs w:val="24"/>
              </w:rPr>
            </w:pPr>
          </w:p>
        </w:tc>
        <w:tc>
          <w:tcPr>
            <w:tcW w:w="2877" w:type="dxa"/>
            <w:vAlign w:val="center"/>
          </w:tcPr>
          <w:p w:rsidR="00B30EA2" w:rsidRDefault="00B30EA2">
            <w:pPr>
              <w:jc w:val="center"/>
              <w:rPr>
                <w:rFonts w:ascii="宋体" w:eastAsia="宋体" w:hAnsi="宋体" w:cs="仿宋_GB2312"/>
                <w:sz w:val="24"/>
                <w:szCs w:val="24"/>
              </w:rPr>
            </w:pPr>
          </w:p>
        </w:tc>
        <w:tc>
          <w:tcPr>
            <w:tcW w:w="1509" w:type="dxa"/>
            <w:vAlign w:val="center"/>
          </w:tcPr>
          <w:p w:rsidR="00B30EA2" w:rsidRDefault="00B30EA2">
            <w:pPr>
              <w:jc w:val="center"/>
              <w:rPr>
                <w:rFonts w:ascii="宋体" w:eastAsia="宋体" w:hAnsi="宋体" w:cs="仿宋_GB2312"/>
                <w:sz w:val="24"/>
                <w:szCs w:val="24"/>
              </w:rPr>
            </w:pPr>
          </w:p>
        </w:tc>
        <w:tc>
          <w:tcPr>
            <w:tcW w:w="1619" w:type="dxa"/>
            <w:vAlign w:val="center"/>
          </w:tcPr>
          <w:p w:rsidR="00B30EA2" w:rsidRDefault="00B30EA2">
            <w:pPr>
              <w:jc w:val="center"/>
              <w:rPr>
                <w:rFonts w:ascii="宋体" w:eastAsia="宋体" w:hAnsi="宋体" w:cs="仿宋_GB2312"/>
                <w:sz w:val="24"/>
                <w:szCs w:val="24"/>
              </w:rPr>
            </w:pPr>
          </w:p>
        </w:tc>
      </w:tr>
    </w:tbl>
    <w:p w:rsidR="00B30EA2" w:rsidRDefault="00924938">
      <w:pPr>
        <w:spacing w:line="360" w:lineRule="auto"/>
        <w:ind w:left="936" w:hangingChars="390" w:hanging="936"/>
        <w:jc w:val="left"/>
        <w:rPr>
          <w:rFonts w:ascii="宋体" w:eastAsia="宋体" w:hAnsi="宋体" w:cs="Corbel"/>
          <w:sz w:val="24"/>
          <w:szCs w:val="24"/>
        </w:rPr>
      </w:pPr>
      <w:r>
        <w:rPr>
          <w:rFonts w:ascii="宋体" w:eastAsia="宋体" w:hAnsi="宋体" w:cs="Corbel" w:hint="eastAsia"/>
          <w:sz w:val="24"/>
          <w:szCs w:val="24"/>
        </w:rPr>
        <w:t>说明：</w:t>
      </w:r>
      <w:r>
        <w:rPr>
          <w:rFonts w:ascii="宋体" w:eastAsia="宋体" w:hAnsi="宋体" w:cs="Corbel" w:hint="eastAsia"/>
          <w:sz w:val="24"/>
          <w:szCs w:val="24"/>
        </w:rPr>
        <w:t>1</w:t>
      </w:r>
      <w:r>
        <w:rPr>
          <w:rFonts w:ascii="宋体" w:eastAsia="宋体" w:hAnsi="宋体" w:cs="Corbel" w:hint="eastAsia"/>
          <w:sz w:val="24"/>
          <w:szCs w:val="24"/>
        </w:rPr>
        <w:t>．投标人应按招标文件第三章“项目技术、服务及商务要求”中技术、服务要求</w:t>
      </w:r>
      <w:r>
        <w:rPr>
          <w:rFonts w:ascii="Times New Roman" w:eastAsia="宋体" w:hAnsi="宋体" w:cs="Times New Roman" w:hint="eastAsia"/>
          <w:sz w:val="24"/>
          <w:szCs w:val="24"/>
        </w:rPr>
        <w:t>“★”号</w:t>
      </w:r>
      <w:r>
        <w:rPr>
          <w:rFonts w:ascii="宋体" w:eastAsia="宋体" w:hAnsi="宋体" w:cs="Corbel" w:hint="eastAsia"/>
          <w:sz w:val="24"/>
          <w:szCs w:val="24"/>
        </w:rPr>
        <w:t>条款进行逐项说明是否满足要求，如有偏离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w:t>
      </w:r>
      <w:r>
        <w:rPr>
          <w:rFonts w:ascii="宋体" w:eastAsia="宋体" w:hAnsi="宋体" w:cs="Times New Roman" w:hint="eastAsia"/>
          <w:sz w:val="24"/>
          <w:szCs w:val="24"/>
        </w:rPr>
        <w:t>导致的后果由投标人自行承担。</w:t>
      </w:r>
    </w:p>
    <w:p w:rsidR="00B30EA2" w:rsidRDefault="00924938" w:rsidP="009A2003">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w:t>
      </w:r>
      <w:r>
        <w:rPr>
          <w:rFonts w:ascii="宋体" w:eastAsia="宋体" w:hAnsi="宋体" w:cs="Corbel" w:hint="eastAsia"/>
          <w:sz w:val="24"/>
          <w:szCs w:val="24"/>
        </w:rPr>
        <w:t>．投标人提供的相关证明文件对应的页码填写到上表“投标文件对应的页码”中。如未提供页码或内容页码完全不一致的，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bookmarkEnd w:id="266"/>
    <w:p w:rsidR="00B30EA2" w:rsidRDefault="00924938" w:rsidP="009A20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30EA2" w:rsidRDefault="00924938" w:rsidP="009A2003">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B30EA2" w:rsidRDefault="00924938">
      <w:r>
        <w:br w:type="page"/>
      </w:r>
    </w:p>
    <w:p w:rsidR="00B30EA2" w:rsidRDefault="00924938" w:rsidP="009A2003">
      <w:pPr>
        <w:pStyle w:val="2"/>
        <w:numPr>
          <w:ilvl w:val="0"/>
          <w:numId w:val="62"/>
        </w:numPr>
        <w:spacing w:before="100" w:beforeAutospacing="1" w:afterLines="50" w:line="360" w:lineRule="auto"/>
        <w:ind w:left="1610" w:hanging="1610"/>
        <w:rPr>
          <w:rFonts w:ascii="宋体" w:eastAsia="宋体" w:hAnsi="宋体"/>
        </w:rPr>
      </w:pPr>
      <w:bookmarkStart w:id="267" w:name="_Toc494665021"/>
      <w:bookmarkStart w:id="268" w:name="_Toc494702291"/>
      <w:bookmarkStart w:id="269" w:name="_Toc494665574"/>
      <w:bookmarkStart w:id="270" w:name="_Toc494745338"/>
      <w:bookmarkStart w:id="271" w:name="_Toc494721121"/>
      <w:bookmarkStart w:id="272" w:name="_Toc494665971"/>
      <w:bookmarkStart w:id="273" w:name="_Toc495861570"/>
      <w:r>
        <w:rPr>
          <w:rFonts w:ascii="宋体" w:eastAsia="宋体" w:hAnsi="宋体" w:hint="eastAsia"/>
        </w:rPr>
        <w:lastRenderedPageBreak/>
        <w:t>技术、服务评议对照表</w:t>
      </w:r>
      <w:bookmarkEnd w:id="267"/>
      <w:bookmarkEnd w:id="268"/>
      <w:bookmarkEnd w:id="269"/>
      <w:bookmarkEnd w:id="270"/>
      <w:bookmarkEnd w:id="271"/>
      <w:bookmarkEnd w:id="272"/>
      <w:bookmarkEnd w:id="273"/>
    </w:p>
    <w:p w:rsidR="00B30EA2" w:rsidRDefault="00924938">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B30EA2" w:rsidRDefault="00924938">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B30EA2">
        <w:trPr>
          <w:trHeight w:val="450"/>
        </w:trPr>
        <w:tc>
          <w:tcPr>
            <w:tcW w:w="659" w:type="dxa"/>
            <w:shd w:val="clear" w:color="auto" w:fill="F2F2F2" w:themeFill="background1" w:themeFillShade="F2"/>
            <w:vAlign w:val="center"/>
          </w:tcPr>
          <w:p w:rsidR="00B30EA2" w:rsidRDefault="00924938" w:rsidP="009A2003">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389"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招标文件技术、服务评分标准</w:t>
            </w:r>
          </w:p>
        </w:tc>
        <w:tc>
          <w:tcPr>
            <w:tcW w:w="3227"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256" w:type="dxa"/>
            <w:shd w:val="clear" w:color="auto" w:fill="F2F2F2" w:themeFill="background1" w:themeFillShade="F2"/>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983" w:type="dxa"/>
            <w:shd w:val="clear" w:color="auto" w:fill="F2F2F2" w:themeFill="background1" w:themeFillShade="F2"/>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B30EA2">
        <w:trPr>
          <w:cantSplit/>
          <w:trHeight w:val="752"/>
        </w:trPr>
        <w:tc>
          <w:tcPr>
            <w:tcW w:w="659" w:type="dxa"/>
            <w:vAlign w:val="center"/>
          </w:tcPr>
          <w:p w:rsidR="00B30EA2" w:rsidRDefault="00B30EA2">
            <w:pPr>
              <w:numPr>
                <w:ilvl w:val="0"/>
                <w:numId w:val="67"/>
              </w:numPr>
              <w:jc w:val="center"/>
              <w:rPr>
                <w:rFonts w:ascii="宋体" w:eastAsia="宋体" w:hAnsi="宋体" w:cs="仿宋_GB2312"/>
                <w:sz w:val="24"/>
                <w:szCs w:val="24"/>
              </w:rPr>
            </w:pPr>
          </w:p>
        </w:tc>
        <w:tc>
          <w:tcPr>
            <w:tcW w:w="2389" w:type="dxa"/>
            <w:vAlign w:val="center"/>
          </w:tcPr>
          <w:p w:rsidR="00B30EA2" w:rsidRDefault="00B30EA2">
            <w:pPr>
              <w:jc w:val="center"/>
              <w:rPr>
                <w:rFonts w:ascii="宋体" w:eastAsia="宋体" w:hAnsi="宋体" w:cs="仿宋_GB2312"/>
                <w:sz w:val="24"/>
                <w:szCs w:val="24"/>
              </w:rPr>
            </w:pPr>
          </w:p>
        </w:tc>
        <w:tc>
          <w:tcPr>
            <w:tcW w:w="3227" w:type="dxa"/>
            <w:vAlign w:val="center"/>
          </w:tcPr>
          <w:p w:rsidR="00B30EA2" w:rsidRDefault="00B30EA2">
            <w:pPr>
              <w:jc w:val="center"/>
              <w:rPr>
                <w:rFonts w:ascii="宋体" w:eastAsia="宋体" w:hAnsi="宋体" w:cs="仿宋_GB2312"/>
                <w:sz w:val="24"/>
                <w:szCs w:val="24"/>
              </w:rPr>
            </w:pPr>
          </w:p>
        </w:tc>
        <w:tc>
          <w:tcPr>
            <w:tcW w:w="1256" w:type="dxa"/>
            <w:vAlign w:val="center"/>
          </w:tcPr>
          <w:p w:rsidR="00B30EA2" w:rsidRDefault="00B30EA2">
            <w:pPr>
              <w:jc w:val="center"/>
              <w:rPr>
                <w:rFonts w:ascii="宋体" w:eastAsia="宋体" w:hAnsi="宋体" w:cs="仿宋_GB2312"/>
                <w:sz w:val="24"/>
                <w:szCs w:val="24"/>
              </w:rPr>
            </w:pPr>
          </w:p>
        </w:tc>
        <w:tc>
          <w:tcPr>
            <w:tcW w:w="1983"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659" w:type="dxa"/>
            <w:vAlign w:val="center"/>
          </w:tcPr>
          <w:p w:rsidR="00B30EA2" w:rsidRDefault="00B30EA2">
            <w:pPr>
              <w:numPr>
                <w:ilvl w:val="0"/>
                <w:numId w:val="67"/>
              </w:numPr>
              <w:jc w:val="center"/>
              <w:rPr>
                <w:rFonts w:ascii="宋体" w:eastAsia="宋体" w:hAnsi="宋体" w:cs="仿宋_GB2312"/>
                <w:sz w:val="24"/>
                <w:szCs w:val="24"/>
              </w:rPr>
            </w:pPr>
          </w:p>
        </w:tc>
        <w:tc>
          <w:tcPr>
            <w:tcW w:w="2389" w:type="dxa"/>
            <w:vAlign w:val="center"/>
          </w:tcPr>
          <w:p w:rsidR="00B30EA2" w:rsidRDefault="00B30EA2">
            <w:pPr>
              <w:jc w:val="center"/>
              <w:rPr>
                <w:rFonts w:ascii="宋体" w:eastAsia="宋体" w:hAnsi="宋体" w:cs="仿宋_GB2312"/>
                <w:sz w:val="24"/>
                <w:szCs w:val="24"/>
              </w:rPr>
            </w:pPr>
          </w:p>
        </w:tc>
        <w:tc>
          <w:tcPr>
            <w:tcW w:w="3227" w:type="dxa"/>
            <w:vAlign w:val="center"/>
          </w:tcPr>
          <w:p w:rsidR="00B30EA2" w:rsidRDefault="00B30EA2">
            <w:pPr>
              <w:jc w:val="center"/>
              <w:rPr>
                <w:rFonts w:ascii="宋体" w:eastAsia="宋体" w:hAnsi="宋体" w:cs="仿宋_GB2312"/>
                <w:sz w:val="24"/>
                <w:szCs w:val="24"/>
              </w:rPr>
            </w:pPr>
          </w:p>
        </w:tc>
        <w:tc>
          <w:tcPr>
            <w:tcW w:w="1256" w:type="dxa"/>
            <w:vAlign w:val="center"/>
          </w:tcPr>
          <w:p w:rsidR="00B30EA2" w:rsidRDefault="00B30EA2">
            <w:pPr>
              <w:jc w:val="center"/>
              <w:rPr>
                <w:rFonts w:ascii="宋体" w:eastAsia="宋体" w:hAnsi="宋体" w:cs="仿宋_GB2312"/>
                <w:sz w:val="24"/>
                <w:szCs w:val="24"/>
              </w:rPr>
            </w:pPr>
          </w:p>
        </w:tc>
        <w:tc>
          <w:tcPr>
            <w:tcW w:w="1983"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659" w:type="dxa"/>
            <w:vAlign w:val="center"/>
          </w:tcPr>
          <w:p w:rsidR="00B30EA2" w:rsidRDefault="00B30EA2">
            <w:pPr>
              <w:numPr>
                <w:ilvl w:val="0"/>
                <w:numId w:val="67"/>
              </w:numPr>
              <w:jc w:val="center"/>
              <w:rPr>
                <w:rFonts w:ascii="宋体" w:eastAsia="宋体" w:hAnsi="宋体" w:cs="仿宋_GB2312"/>
                <w:sz w:val="24"/>
                <w:szCs w:val="24"/>
              </w:rPr>
            </w:pPr>
          </w:p>
        </w:tc>
        <w:tc>
          <w:tcPr>
            <w:tcW w:w="2389" w:type="dxa"/>
            <w:vAlign w:val="center"/>
          </w:tcPr>
          <w:p w:rsidR="00B30EA2" w:rsidRDefault="00B30EA2">
            <w:pPr>
              <w:jc w:val="center"/>
              <w:rPr>
                <w:rFonts w:ascii="宋体" w:eastAsia="宋体" w:hAnsi="宋体" w:cs="仿宋_GB2312"/>
                <w:sz w:val="24"/>
                <w:szCs w:val="24"/>
              </w:rPr>
            </w:pPr>
          </w:p>
        </w:tc>
        <w:tc>
          <w:tcPr>
            <w:tcW w:w="3227" w:type="dxa"/>
            <w:vAlign w:val="center"/>
          </w:tcPr>
          <w:p w:rsidR="00B30EA2" w:rsidRDefault="00B30EA2">
            <w:pPr>
              <w:jc w:val="center"/>
              <w:rPr>
                <w:rFonts w:ascii="宋体" w:eastAsia="宋体" w:hAnsi="宋体" w:cs="仿宋_GB2312"/>
                <w:sz w:val="24"/>
                <w:szCs w:val="24"/>
              </w:rPr>
            </w:pPr>
          </w:p>
        </w:tc>
        <w:tc>
          <w:tcPr>
            <w:tcW w:w="1256" w:type="dxa"/>
            <w:vAlign w:val="center"/>
          </w:tcPr>
          <w:p w:rsidR="00B30EA2" w:rsidRDefault="00B30EA2">
            <w:pPr>
              <w:jc w:val="center"/>
              <w:rPr>
                <w:rFonts w:ascii="宋体" w:eastAsia="宋体" w:hAnsi="宋体" w:cs="仿宋_GB2312"/>
                <w:sz w:val="24"/>
                <w:szCs w:val="24"/>
              </w:rPr>
            </w:pPr>
          </w:p>
        </w:tc>
        <w:tc>
          <w:tcPr>
            <w:tcW w:w="1983"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659" w:type="dxa"/>
            <w:vAlign w:val="center"/>
          </w:tcPr>
          <w:p w:rsidR="00B30EA2" w:rsidRDefault="00B30EA2">
            <w:pPr>
              <w:numPr>
                <w:ilvl w:val="0"/>
                <w:numId w:val="67"/>
              </w:numPr>
              <w:jc w:val="center"/>
              <w:rPr>
                <w:rFonts w:ascii="宋体" w:eastAsia="宋体" w:hAnsi="宋体" w:cs="仿宋_GB2312"/>
                <w:sz w:val="24"/>
                <w:szCs w:val="24"/>
              </w:rPr>
            </w:pPr>
          </w:p>
        </w:tc>
        <w:tc>
          <w:tcPr>
            <w:tcW w:w="2389" w:type="dxa"/>
            <w:vAlign w:val="center"/>
          </w:tcPr>
          <w:p w:rsidR="00B30EA2" w:rsidRDefault="00B30EA2">
            <w:pPr>
              <w:jc w:val="center"/>
              <w:rPr>
                <w:rFonts w:ascii="宋体" w:eastAsia="宋体" w:hAnsi="宋体" w:cs="仿宋_GB2312"/>
                <w:sz w:val="24"/>
                <w:szCs w:val="24"/>
              </w:rPr>
            </w:pPr>
          </w:p>
        </w:tc>
        <w:tc>
          <w:tcPr>
            <w:tcW w:w="3227" w:type="dxa"/>
            <w:vAlign w:val="center"/>
          </w:tcPr>
          <w:p w:rsidR="00B30EA2" w:rsidRDefault="00B30EA2">
            <w:pPr>
              <w:jc w:val="center"/>
              <w:rPr>
                <w:rFonts w:ascii="宋体" w:eastAsia="宋体" w:hAnsi="宋体" w:cs="仿宋_GB2312"/>
                <w:sz w:val="24"/>
                <w:szCs w:val="24"/>
              </w:rPr>
            </w:pPr>
          </w:p>
        </w:tc>
        <w:tc>
          <w:tcPr>
            <w:tcW w:w="1256" w:type="dxa"/>
            <w:vAlign w:val="center"/>
          </w:tcPr>
          <w:p w:rsidR="00B30EA2" w:rsidRDefault="00B30EA2">
            <w:pPr>
              <w:jc w:val="center"/>
              <w:rPr>
                <w:rFonts w:ascii="宋体" w:eastAsia="宋体" w:hAnsi="宋体" w:cs="仿宋_GB2312"/>
                <w:sz w:val="24"/>
                <w:szCs w:val="24"/>
              </w:rPr>
            </w:pPr>
          </w:p>
        </w:tc>
        <w:tc>
          <w:tcPr>
            <w:tcW w:w="1983"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659" w:type="dxa"/>
            <w:vAlign w:val="center"/>
          </w:tcPr>
          <w:p w:rsidR="00B30EA2" w:rsidRDefault="00B30EA2">
            <w:pPr>
              <w:numPr>
                <w:ilvl w:val="0"/>
                <w:numId w:val="67"/>
              </w:numPr>
              <w:jc w:val="center"/>
              <w:rPr>
                <w:rFonts w:ascii="宋体" w:eastAsia="宋体" w:hAnsi="宋体" w:cs="仿宋_GB2312"/>
                <w:sz w:val="24"/>
                <w:szCs w:val="24"/>
              </w:rPr>
            </w:pPr>
          </w:p>
        </w:tc>
        <w:tc>
          <w:tcPr>
            <w:tcW w:w="2389" w:type="dxa"/>
            <w:vAlign w:val="center"/>
          </w:tcPr>
          <w:p w:rsidR="00B30EA2" w:rsidRDefault="00B30EA2">
            <w:pPr>
              <w:jc w:val="center"/>
              <w:rPr>
                <w:rFonts w:ascii="宋体" w:eastAsia="宋体" w:hAnsi="宋体" w:cs="仿宋_GB2312"/>
                <w:sz w:val="24"/>
                <w:szCs w:val="24"/>
              </w:rPr>
            </w:pPr>
          </w:p>
        </w:tc>
        <w:tc>
          <w:tcPr>
            <w:tcW w:w="3227" w:type="dxa"/>
            <w:vAlign w:val="center"/>
          </w:tcPr>
          <w:p w:rsidR="00B30EA2" w:rsidRDefault="00B30EA2">
            <w:pPr>
              <w:jc w:val="center"/>
              <w:rPr>
                <w:rFonts w:ascii="宋体" w:eastAsia="宋体" w:hAnsi="宋体" w:cs="仿宋_GB2312"/>
                <w:sz w:val="24"/>
                <w:szCs w:val="24"/>
              </w:rPr>
            </w:pPr>
          </w:p>
        </w:tc>
        <w:tc>
          <w:tcPr>
            <w:tcW w:w="1256" w:type="dxa"/>
            <w:vAlign w:val="center"/>
          </w:tcPr>
          <w:p w:rsidR="00B30EA2" w:rsidRDefault="00B30EA2">
            <w:pPr>
              <w:jc w:val="center"/>
              <w:rPr>
                <w:rFonts w:ascii="宋体" w:eastAsia="宋体" w:hAnsi="宋体" w:cs="仿宋_GB2312"/>
                <w:sz w:val="24"/>
                <w:szCs w:val="24"/>
              </w:rPr>
            </w:pPr>
          </w:p>
        </w:tc>
        <w:tc>
          <w:tcPr>
            <w:tcW w:w="1983"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659" w:type="dxa"/>
            <w:vAlign w:val="center"/>
          </w:tcPr>
          <w:p w:rsidR="00B30EA2" w:rsidRDefault="00B30EA2">
            <w:pPr>
              <w:numPr>
                <w:ilvl w:val="0"/>
                <w:numId w:val="67"/>
              </w:numPr>
              <w:jc w:val="center"/>
              <w:rPr>
                <w:rFonts w:ascii="宋体" w:eastAsia="宋体" w:hAnsi="宋体" w:cs="仿宋_GB2312"/>
                <w:sz w:val="24"/>
                <w:szCs w:val="24"/>
              </w:rPr>
            </w:pPr>
          </w:p>
        </w:tc>
        <w:tc>
          <w:tcPr>
            <w:tcW w:w="2389" w:type="dxa"/>
            <w:vAlign w:val="center"/>
          </w:tcPr>
          <w:p w:rsidR="00B30EA2" w:rsidRDefault="00B30EA2">
            <w:pPr>
              <w:jc w:val="center"/>
              <w:rPr>
                <w:rFonts w:ascii="宋体" w:eastAsia="宋体" w:hAnsi="宋体" w:cs="仿宋_GB2312"/>
                <w:sz w:val="24"/>
                <w:szCs w:val="24"/>
              </w:rPr>
            </w:pPr>
          </w:p>
        </w:tc>
        <w:tc>
          <w:tcPr>
            <w:tcW w:w="3227" w:type="dxa"/>
            <w:vAlign w:val="center"/>
          </w:tcPr>
          <w:p w:rsidR="00B30EA2" w:rsidRDefault="00B30EA2">
            <w:pPr>
              <w:jc w:val="center"/>
              <w:rPr>
                <w:rFonts w:ascii="宋体" w:eastAsia="宋体" w:hAnsi="宋体" w:cs="仿宋_GB2312"/>
                <w:sz w:val="24"/>
                <w:szCs w:val="24"/>
              </w:rPr>
            </w:pPr>
          </w:p>
        </w:tc>
        <w:tc>
          <w:tcPr>
            <w:tcW w:w="1256" w:type="dxa"/>
            <w:vAlign w:val="center"/>
          </w:tcPr>
          <w:p w:rsidR="00B30EA2" w:rsidRDefault="00B30EA2">
            <w:pPr>
              <w:jc w:val="center"/>
              <w:rPr>
                <w:rFonts w:ascii="宋体" w:eastAsia="宋体" w:hAnsi="宋体" w:cs="仿宋_GB2312"/>
                <w:sz w:val="24"/>
                <w:szCs w:val="24"/>
              </w:rPr>
            </w:pPr>
          </w:p>
        </w:tc>
        <w:tc>
          <w:tcPr>
            <w:tcW w:w="1983" w:type="dxa"/>
            <w:vAlign w:val="center"/>
          </w:tcPr>
          <w:p w:rsidR="00B30EA2" w:rsidRDefault="00B30EA2">
            <w:pPr>
              <w:jc w:val="center"/>
              <w:rPr>
                <w:rFonts w:ascii="宋体" w:eastAsia="宋体" w:hAnsi="宋体" w:cs="仿宋_GB2312"/>
                <w:sz w:val="24"/>
                <w:szCs w:val="24"/>
              </w:rPr>
            </w:pPr>
          </w:p>
        </w:tc>
      </w:tr>
      <w:tr w:rsidR="00B30EA2">
        <w:trPr>
          <w:cantSplit/>
          <w:trHeight w:val="752"/>
        </w:trPr>
        <w:tc>
          <w:tcPr>
            <w:tcW w:w="659" w:type="dxa"/>
            <w:vAlign w:val="center"/>
          </w:tcPr>
          <w:p w:rsidR="00B30EA2" w:rsidRDefault="00924938">
            <w:pPr>
              <w:jc w:val="center"/>
              <w:rPr>
                <w:rFonts w:ascii="宋体" w:eastAsia="宋体" w:hAnsi="宋体" w:cs="仿宋_GB2312"/>
                <w:sz w:val="24"/>
                <w:szCs w:val="24"/>
              </w:rPr>
            </w:pPr>
            <w:r>
              <w:rPr>
                <w:rFonts w:ascii="宋体" w:eastAsia="宋体" w:hAnsi="宋体" w:cs="仿宋_GB2312" w:hint="eastAsia"/>
                <w:sz w:val="24"/>
                <w:szCs w:val="24"/>
              </w:rPr>
              <w:t>…</w:t>
            </w:r>
          </w:p>
        </w:tc>
        <w:tc>
          <w:tcPr>
            <w:tcW w:w="2389" w:type="dxa"/>
            <w:vAlign w:val="center"/>
          </w:tcPr>
          <w:p w:rsidR="00B30EA2" w:rsidRDefault="00B30EA2">
            <w:pPr>
              <w:jc w:val="center"/>
              <w:rPr>
                <w:rFonts w:ascii="宋体" w:eastAsia="宋体" w:hAnsi="宋体" w:cs="仿宋_GB2312"/>
                <w:sz w:val="24"/>
                <w:szCs w:val="24"/>
              </w:rPr>
            </w:pPr>
          </w:p>
        </w:tc>
        <w:tc>
          <w:tcPr>
            <w:tcW w:w="3227" w:type="dxa"/>
            <w:vAlign w:val="center"/>
          </w:tcPr>
          <w:p w:rsidR="00B30EA2" w:rsidRDefault="00B30EA2">
            <w:pPr>
              <w:jc w:val="center"/>
              <w:rPr>
                <w:rFonts w:ascii="宋体" w:eastAsia="宋体" w:hAnsi="宋体" w:cs="仿宋_GB2312"/>
                <w:sz w:val="24"/>
                <w:szCs w:val="24"/>
              </w:rPr>
            </w:pPr>
          </w:p>
        </w:tc>
        <w:tc>
          <w:tcPr>
            <w:tcW w:w="1256" w:type="dxa"/>
            <w:vAlign w:val="center"/>
          </w:tcPr>
          <w:p w:rsidR="00B30EA2" w:rsidRDefault="00B30EA2">
            <w:pPr>
              <w:jc w:val="center"/>
              <w:rPr>
                <w:rFonts w:ascii="宋体" w:eastAsia="宋体" w:hAnsi="宋体" w:cs="仿宋_GB2312"/>
                <w:sz w:val="24"/>
                <w:szCs w:val="24"/>
              </w:rPr>
            </w:pPr>
          </w:p>
        </w:tc>
        <w:tc>
          <w:tcPr>
            <w:tcW w:w="1983" w:type="dxa"/>
            <w:vAlign w:val="center"/>
          </w:tcPr>
          <w:p w:rsidR="00B30EA2" w:rsidRDefault="00B30EA2">
            <w:pPr>
              <w:jc w:val="center"/>
              <w:rPr>
                <w:rFonts w:ascii="宋体" w:eastAsia="宋体" w:hAnsi="宋体" w:cs="仿宋_GB2312"/>
                <w:sz w:val="24"/>
                <w:szCs w:val="24"/>
              </w:rPr>
            </w:pPr>
          </w:p>
        </w:tc>
      </w:tr>
    </w:tbl>
    <w:p w:rsidR="00B30EA2" w:rsidRDefault="00924938">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w:t>
      </w:r>
      <w:r>
        <w:rPr>
          <w:rFonts w:ascii="宋体" w:eastAsia="宋体" w:hAnsi="宋体" w:cs="Corbel" w:hint="eastAsia"/>
          <w:sz w:val="24"/>
          <w:szCs w:val="24"/>
        </w:rPr>
        <w:t>1</w:t>
      </w:r>
      <w:r>
        <w:rPr>
          <w:rFonts w:ascii="宋体" w:eastAsia="宋体" w:hAnsi="宋体" w:cs="Corbel" w:hint="eastAsia"/>
          <w:sz w:val="24"/>
          <w:szCs w:val="24"/>
        </w:rPr>
        <w:t>．投标人应按招标文件第五章“评标方法、程序及标准”中“技术、服务评议”的评分标准逐项说明是否满足要求，如有偏离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w:t>
      </w:r>
      <w:r>
        <w:rPr>
          <w:rFonts w:ascii="宋体" w:eastAsia="宋体" w:hAnsi="宋体" w:cs="Times New Roman" w:hint="eastAsia"/>
          <w:sz w:val="24"/>
          <w:szCs w:val="24"/>
        </w:rPr>
        <w:t>导致的后果由投标人自行承担。</w:t>
      </w:r>
    </w:p>
    <w:p w:rsidR="00B30EA2" w:rsidRDefault="00924938" w:rsidP="009A2003">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w:t>
      </w:r>
      <w:r>
        <w:rPr>
          <w:rFonts w:ascii="宋体" w:eastAsia="宋体" w:hAnsi="宋体" w:cs="Corbel" w:hint="eastAsia"/>
          <w:sz w:val="24"/>
          <w:szCs w:val="24"/>
        </w:rPr>
        <w:t>．投标人提供的相关证明文件对应的页码填写到上表“投标文件对应的页码”中。如未提供页码或内容页码完全不一致的，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B30EA2" w:rsidRDefault="00B30EA2">
      <w:pPr>
        <w:adjustRightInd w:val="0"/>
        <w:snapToGrid w:val="0"/>
        <w:spacing w:line="300" w:lineRule="auto"/>
        <w:ind w:left="720" w:hangingChars="300" w:hanging="720"/>
        <w:rPr>
          <w:rFonts w:ascii="宋体" w:eastAsia="宋体" w:hAnsi="宋体" w:cs="Corbel"/>
          <w:sz w:val="24"/>
          <w:szCs w:val="24"/>
        </w:rPr>
      </w:pP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B30EA2" w:rsidRDefault="00924938" w:rsidP="009A20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B30EA2" w:rsidRDefault="00924938" w:rsidP="009A2003">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B30EA2" w:rsidRDefault="00B30EA2"/>
    <w:sectPr w:rsidR="00B30EA2" w:rsidSect="00B30EA2">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938" w:rsidRDefault="00924938" w:rsidP="00B30EA2">
      <w:r>
        <w:separator/>
      </w:r>
    </w:p>
  </w:endnote>
  <w:endnote w:type="continuationSeparator" w:id="0">
    <w:p w:rsidR="00924938" w:rsidRDefault="00924938" w:rsidP="00B30EA2">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rbel">
    <w:panose1 w:val="020B0503020204020204"/>
    <w:charset w:val="00"/>
    <w:family w:val="swiss"/>
    <w:pitch w:val="default"/>
    <w:sig w:usb0="A00002EF" w:usb1="4000A44B" w:usb2="00000000" w:usb3="00000000" w:csb0="2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A2" w:rsidRDefault="00924938">
    <w:pPr>
      <w:pStyle w:val="aa"/>
      <w:tabs>
        <w:tab w:val="clear" w:pos="4153"/>
        <w:tab w:val="clear" w:pos="8306"/>
      </w:tabs>
      <w:rPr>
        <w:rFonts w:asciiTheme="minorEastAsia" w:hAnsiTheme="minorEastAsia"/>
        <w:b/>
        <w:bCs/>
      </w:rPr>
    </w:pPr>
    <w:r>
      <w:rPr>
        <w:rFonts w:asciiTheme="minorEastAsia" w:hAnsiTheme="minorEastAsia" w:hint="eastAsia"/>
        <w:bCs/>
      </w:rPr>
      <w:t>湖北省政府采购中心编制</w:t>
    </w:r>
    <w:r>
      <w:rPr>
        <w:rFonts w:asciiTheme="minorEastAsia" w:hAnsiTheme="minorEastAsia"/>
        <w:bCs/>
      </w:rPr>
      <w:t>V3.0.2017.0930</w:t>
    </w:r>
  </w:p>
  <w:p w:rsidR="00B30EA2" w:rsidRDefault="00B30EA2">
    <w:pPr>
      <w:pStyle w:val="aa"/>
      <w:tabs>
        <w:tab w:val="clear" w:pos="4153"/>
        <w:tab w:val="clear" w:pos="8306"/>
      </w:tabs>
      <w:jc w:val="center"/>
      <w:rPr>
        <w:rFonts w:asciiTheme="minorEastAsia" w:hAnsiTheme="minorEastAsia"/>
      </w:rPr>
    </w:pPr>
    <w:r>
      <w:rPr>
        <w:rFonts w:asciiTheme="minorEastAsia" w:hAnsiTheme="minorEastAsia"/>
        <w:b/>
        <w:bCs/>
      </w:rPr>
      <w:fldChar w:fldCharType="begin"/>
    </w:r>
    <w:r w:rsidR="00924938">
      <w:rPr>
        <w:rFonts w:asciiTheme="minorEastAsia" w:hAnsiTheme="minorEastAsia"/>
        <w:b/>
        <w:bCs/>
      </w:rPr>
      <w:instrText>PAGE</w:instrText>
    </w:r>
    <w:r>
      <w:rPr>
        <w:rFonts w:asciiTheme="minorEastAsia" w:hAnsiTheme="minorEastAsia"/>
        <w:b/>
        <w:bCs/>
      </w:rPr>
      <w:fldChar w:fldCharType="separate"/>
    </w:r>
    <w:r w:rsidR="00924938">
      <w:rPr>
        <w:rFonts w:asciiTheme="minorEastAsia" w:hAnsiTheme="minorEastAsia"/>
        <w:b/>
        <w:bCs/>
      </w:rPr>
      <w:t>22</w:t>
    </w:r>
    <w:r>
      <w:rPr>
        <w:rFonts w:asciiTheme="minorEastAsia" w:hAnsiTheme="minorEastAsia"/>
        <w:b/>
        <w:bCs/>
      </w:rPr>
      <w:fldChar w:fldCharType="end"/>
    </w:r>
    <w:r w:rsidR="00924938">
      <w:rPr>
        <w:rFonts w:asciiTheme="minorEastAsia" w:hAnsiTheme="minorEastAsia"/>
        <w:b/>
        <w:lang w:val="zh-CN"/>
      </w:rPr>
      <w:t xml:space="preserve"> / </w:t>
    </w:r>
    <w:r>
      <w:rPr>
        <w:rFonts w:asciiTheme="minorEastAsia" w:hAnsiTheme="minorEastAsia"/>
        <w:b/>
        <w:bCs/>
      </w:rPr>
      <w:fldChar w:fldCharType="begin"/>
    </w:r>
    <w:r w:rsidR="00924938">
      <w:rPr>
        <w:rFonts w:asciiTheme="minorEastAsia" w:hAnsiTheme="minorEastAsia"/>
        <w:b/>
        <w:bCs/>
      </w:rPr>
      <w:instrText>NUMPAGES</w:instrText>
    </w:r>
    <w:r>
      <w:rPr>
        <w:rFonts w:asciiTheme="minorEastAsia" w:hAnsiTheme="minorEastAsia"/>
        <w:b/>
        <w:bCs/>
      </w:rPr>
      <w:fldChar w:fldCharType="separate"/>
    </w:r>
    <w:r w:rsidR="00924938">
      <w:rPr>
        <w:rFonts w:asciiTheme="minorEastAsia" w:hAnsiTheme="minorEastAsia"/>
        <w:b/>
        <w:bCs/>
      </w:rPr>
      <w:t>65</w:t>
    </w:r>
    <w:r>
      <w:rPr>
        <w:rFonts w:asciiTheme="minorEastAsia" w:hAnsiTheme="minorEastAsia"/>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A2" w:rsidRDefault="00B30EA2">
    <w:pPr>
      <w:pStyle w:val="aa"/>
      <w:jc w:val="right"/>
      <w:rPr>
        <w:rFonts w:asciiTheme="minorEastAsia" w:hAnsiTheme="minorEastAsia"/>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A2" w:rsidRDefault="00924938">
    <w:pPr>
      <w:pStyle w:val="aa"/>
      <w:pBdr>
        <w:top w:val="single" w:sz="4" w:space="1" w:color="000000" w:themeColor="text1"/>
      </w:pBdr>
      <w:tabs>
        <w:tab w:val="clear" w:pos="4153"/>
        <w:tab w:val="clear" w:pos="8306"/>
      </w:tabs>
      <w:ind w:right="-9"/>
    </w:pPr>
    <w:r>
      <w:rPr>
        <w:rFonts w:asciiTheme="minorEastAsia" w:hAnsiTheme="minorEastAsia" w:hint="eastAsia"/>
      </w:rPr>
      <w:t>编制项目编号：</w:t>
    </w:r>
    <w:r>
      <w:rPr>
        <w:rFonts w:asciiTheme="minorEastAsia" w:hAnsiTheme="minorEastAsia" w:hint="eastAsia"/>
      </w:rPr>
      <w:t>131-Zcg</w:t>
    </w:r>
    <w:r>
      <w:rPr>
        <w:rFonts w:asciiTheme="minorEastAsia" w:hAnsiTheme="minorEastAsia" w:hint="eastAsia"/>
      </w:rPr>
      <w:t>·</w:t>
    </w:r>
    <w:r>
      <w:rPr>
        <w:rFonts w:asciiTheme="minorEastAsia" w:hAnsiTheme="minorEastAsia" w:hint="eastAsia"/>
      </w:rPr>
      <w:t xml:space="preserve">2019-24                                         </w:t>
    </w:r>
    <w:r>
      <w:rPr>
        <w:rFonts w:ascii="宋体" w:eastAsia="宋体" w:hAnsi="宋体" w:cs="宋体" w:hint="eastAsia"/>
        <w:kern w:val="0"/>
        <w:u w:val="single"/>
      </w:rPr>
      <w:t>湖北顺成建设工程招标代理有限公司制</w:t>
    </w:r>
  </w:p>
  <w:p w:rsidR="00B30EA2" w:rsidRDefault="00B30EA2">
    <w:pPr>
      <w:pStyle w:val="aa"/>
      <w:pBdr>
        <w:top w:val="single" w:sz="4" w:space="1" w:color="000000" w:themeColor="text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sidR="00924938">
          <w:rPr>
            <w:rFonts w:asciiTheme="minorEastAsia" w:hAnsiTheme="minorEastAsia"/>
            <w:b/>
            <w:bCs/>
          </w:rPr>
          <w:instrText>PAGE</w:instrText>
        </w:r>
        <w:r>
          <w:rPr>
            <w:rFonts w:asciiTheme="minorEastAsia" w:hAnsiTheme="minorEastAsia"/>
            <w:b/>
            <w:bCs/>
          </w:rPr>
          <w:fldChar w:fldCharType="separate"/>
        </w:r>
        <w:r w:rsidR="009A2003">
          <w:rPr>
            <w:rFonts w:asciiTheme="minorEastAsia" w:hAnsiTheme="minorEastAsia"/>
            <w:b/>
            <w:bCs/>
            <w:noProof/>
          </w:rPr>
          <w:t>49</w:t>
        </w:r>
        <w:r>
          <w:rPr>
            <w:rFonts w:asciiTheme="minorEastAsia" w:hAnsiTheme="minorEastAsia"/>
            <w:b/>
            <w:bCs/>
          </w:rPr>
          <w:fldChar w:fldCharType="end"/>
        </w:r>
        <w:r w:rsidR="00924938">
          <w:rPr>
            <w:rFonts w:asciiTheme="minorEastAsia" w:hAnsiTheme="minorEastAsia"/>
            <w:b/>
            <w:lang w:val="zh-CN"/>
          </w:rPr>
          <w:t xml:space="preserve"> / </w:t>
        </w:r>
        <w:r>
          <w:rPr>
            <w:rFonts w:asciiTheme="minorEastAsia" w:hAnsiTheme="minorEastAsia"/>
            <w:b/>
            <w:bCs/>
          </w:rPr>
          <w:fldChar w:fldCharType="begin"/>
        </w:r>
        <w:r w:rsidR="00924938">
          <w:rPr>
            <w:rFonts w:asciiTheme="minorEastAsia" w:hAnsiTheme="minorEastAsia"/>
            <w:b/>
            <w:bCs/>
          </w:rPr>
          <w:instrText>NUMPAGES</w:instrText>
        </w:r>
        <w:r>
          <w:rPr>
            <w:rFonts w:asciiTheme="minorEastAsia" w:hAnsiTheme="minorEastAsia"/>
            <w:b/>
            <w:bCs/>
          </w:rPr>
          <w:fldChar w:fldCharType="separate"/>
        </w:r>
        <w:r w:rsidR="009A2003">
          <w:rPr>
            <w:rFonts w:asciiTheme="minorEastAsia" w:hAnsiTheme="minorEastAsia"/>
            <w:b/>
            <w:bCs/>
            <w:noProof/>
          </w:rPr>
          <w:t>63</w:t>
        </w:r>
        <w:r>
          <w:rPr>
            <w:rFonts w:asciiTheme="minorEastAsia" w:hAnsiTheme="minorEastAsia"/>
            <w:b/>
            <w:bCs/>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938" w:rsidRDefault="00924938" w:rsidP="00B30EA2">
      <w:r>
        <w:separator/>
      </w:r>
    </w:p>
  </w:footnote>
  <w:footnote w:type="continuationSeparator" w:id="0">
    <w:p w:rsidR="00924938" w:rsidRDefault="00924938" w:rsidP="00B30E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A2" w:rsidRDefault="00924938">
    <w:pPr>
      <w:pStyle w:val="ab"/>
      <w:tabs>
        <w:tab w:val="clear" w:pos="4153"/>
      </w:tabs>
      <w:jc w:val="left"/>
      <w:rPr>
        <w:rFonts w:asciiTheme="minorEastAsia" w:hAnsiTheme="minorEastAsia"/>
        <w:b/>
      </w:rPr>
    </w:pPr>
    <w:r>
      <w:rPr>
        <w:rFonts w:asciiTheme="minorEastAsia" w:hAnsiTheme="minorEastAsia" w:hint="eastAsia"/>
        <w:b/>
      </w:rPr>
      <w:t>项目名称：</w:t>
    </w:r>
    <w:r>
      <w:rPr>
        <w:rFonts w:asciiTheme="minorEastAsia" w:hAnsiTheme="minorEastAsia" w:hint="eastAsia"/>
        <w:b/>
      </w:rPr>
      <w:t>XXXXXXXXXXXX</w:t>
    </w:r>
    <w:r>
      <w:rPr>
        <w:rFonts w:asciiTheme="minorEastAsia" w:hAnsiTheme="minorEastAsia" w:hint="eastAsia"/>
        <w:b/>
      </w:rPr>
      <w:t>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A2" w:rsidRDefault="00B30EA2">
    <w:pPr>
      <w:pStyle w:val="ab"/>
      <w:pBdr>
        <w:bottom w:val="none" w:sz="0" w:space="0" w:color="auto"/>
      </w:pBdr>
      <w:tabs>
        <w:tab w:val="left" w:pos="675"/>
        <w:tab w:val="center" w:pos="4762"/>
      </w:tabs>
      <w:jc w:val="left"/>
    </w:pPr>
  </w:p>
  <w:p w:rsidR="00B30EA2" w:rsidRDefault="00B30EA2">
    <w:pP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A2" w:rsidRDefault="00924938">
    <w:pPr>
      <w:pStyle w:val="ab"/>
      <w:pBdr>
        <w:bottom w:val="single" w:sz="4" w:space="1" w:color="000000" w:themeColor="text1"/>
      </w:pBdr>
      <w:tabs>
        <w:tab w:val="clear" w:pos="4153"/>
      </w:tabs>
      <w:jc w:val="left"/>
      <w:rPr>
        <w:b/>
      </w:rPr>
    </w:pPr>
    <w:r>
      <w:rPr>
        <w:rFonts w:hint="eastAsia"/>
        <w:b/>
      </w:rPr>
      <w:t>项目名称</w:t>
    </w:r>
    <w:r>
      <w:rPr>
        <w:rFonts w:asciiTheme="minorEastAsia" w:hAnsiTheme="minorEastAsia" w:hint="eastAsia"/>
        <w:b/>
      </w:rPr>
      <w:t>：阳新县城乡居民意外伤害保险业务采购</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
    <w:nsid w:val="0068509E"/>
    <w:multiLevelType w:val="multilevel"/>
    <w:tmpl w:val="0068509E"/>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BC443A"/>
    <w:multiLevelType w:val="multilevel"/>
    <w:tmpl w:val="01BC443A"/>
    <w:lvl w:ilvl="0">
      <w:start w:val="1"/>
      <w:numFmt w:val="chineseCountingThousand"/>
      <w:lvlText w:val="%1、"/>
      <w:lvlJc w:val="left"/>
      <w:pPr>
        <w:ind w:left="420" w:hanging="420"/>
      </w:pPr>
      <w:rPr>
        <w:rFonts w:ascii="宋体" w:eastAsia="宋体" w:hAnsi="宋体" w:hint="default"/>
        <w:b/>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38000C8"/>
    <w:multiLevelType w:val="multilevel"/>
    <w:tmpl w:val="038000C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6">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B600DC"/>
    <w:multiLevelType w:val="multilevel"/>
    <w:tmpl w:val="0EB600DC"/>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00F5420"/>
    <w:multiLevelType w:val="multilevel"/>
    <w:tmpl w:val="100F5420"/>
    <w:lvl w:ilvl="0">
      <w:start w:val="1"/>
      <w:numFmt w:val="decimal"/>
      <w:lvlText w:val="12.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0">
    <w:nsid w:val="12F3169F"/>
    <w:multiLevelType w:val="multilevel"/>
    <w:tmpl w:val="12F3169F"/>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43A1834"/>
    <w:multiLevelType w:val="multilevel"/>
    <w:tmpl w:val="143A1834"/>
    <w:lvl w:ilvl="0">
      <w:start w:val="1"/>
      <w:numFmt w:val="chineseCountingThousand"/>
      <w:lvlText w:val="附件%1、"/>
      <w:lvlJc w:val="left"/>
      <w:pPr>
        <w:ind w:left="420"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5DE1A41"/>
    <w:multiLevelType w:val="multilevel"/>
    <w:tmpl w:val="15DE1A41"/>
    <w:lvl w:ilvl="0">
      <w:start w:val="1"/>
      <w:numFmt w:val="decimal"/>
      <w:lvlText w:val="4.6.%1 "/>
      <w:lvlJc w:val="left"/>
      <w:pPr>
        <w:ind w:left="1271" w:hanging="420"/>
      </w:pPr>
      <w:rPr>
        <w:rFonts w:ascii="楷体" w:eastAsia="楷体" w:hAnsi="楷体" w:hint="default"/>
        <w:b w:val="0"/>
        <w:strike w:val="0"/>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3">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4">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17">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8">
    <w:nsid w:val="251F49FC"/>
    <w:multiLevelType w:val="multilevel"/>
    <w:tmpl w:val="251F49FC"/>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9">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0">
    <w:nsid w:val="27FE7BA7"/>
    <w:multiLevelType w:val="multilevel"/>
    <w:tmpl w:val="27FE7BA7"/>
    <w:lvl w:ilvl="0">
      <w:start w:val="1"/>
      <w:numFmt w:val="decimal"/>
      <w:lvlText w:val="27.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21">
    <w:nsid w:val="28394228"/>
    <w:multiLevelType w:val="multilevel"/>
    <w:tmpl w:val="2839422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23">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2CC65A04"/>
    <w:multiLevelType w:val="multilevel"/>
    <w:tmpl w:val="2CC65A04"/>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7">
    <w:nsid w:val="2D850054"/>
    <w:multiLevelType w:val="multilevel"/>
    <w:tmpl w:val="2D850054"/>
    <w:lvl w:ilvl="0">
      <w:start w:val="1"/>
      <w:numFmt w:val="decimal"/>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311832AE"/>
    <w:multiLevelType w:val="multilevel"/>
    <w:tmpl w:val="311832A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1">
    <w:nsid w:val="33020AE6"/>
    <w:multiLevelType w:val="multilevel"/>
    <w:tmpl w:val="33020AE6"/>
    <w:lvl w:ilvl="0">
      <w:start w:val="1"/>
      <w:numFmt w:val="decimal"/>
      <w:lvlText w:val="%1"/>
      <w:lvlJc w:val="left"/>
      <w:pPr>
        <w:ind w:left="42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35442C9F"/>
    <w:multiLevelType w:val="multilevel"/>
    <w:tmpl w:val="35442C9F"/>
    <w:lvl w:ilvl="0">
      <w:start w:val="1"/>
      <w:numFmt w:val="decimal"/>
      <w:lvlText w:val="（%1）"/>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DE06FC6"/>
    <w:multiLevelType w:val="multilevel"/>
    <w:tmpl w:val="3DE06FC6"/>
    <w:lvl w:ilvl="0">
      <w:start w:val="1"/>
      <w:numFmt w:val="decimal"/>
      <w:lvlText w:val="20.%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37">
    <w:nsid w:val="40E6015E"/>
    <w:multiLevelType w:val="multilevel"/>
    <w:tmpl w:val="40E6015E"/>
    <w:lvl w:ilvl="0">
      <w:start w:val="1"/>
      <w:numFmt w:val="decimal"/>
      <w:lvlText w:val="29.2.%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38">
    <w:nsid w:val="41730A17"/>
    <w:multiLevelType w:val="multilevel"/>
    <w:tmpl w:val="41730A17"/>
    <w:lvl w:ilvl="0">
      <w:start w:val="1"/>
      <w:numFmt w:val="decimal"/>
      <w:lvlText w:val="21.%1"/>
      <w:lvlJc w:val="left"/>
      <w:pPr>
        <w:ind w:left="562" w:hanging="420"/>
      </w:pPr>
      <w:rPr>
        <w:rFonts w:ascii="仿宋" w:eastAsia="仿宋" w:hAnsi="仿宋"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9">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
    <w:nsid w:val="4D575265"/>
    <w:multiLevelType w:val="multilevel"/>
    <w:tmpl w:val="4D575265"/>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2">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505F200A"/>
    <w:multiLevelType w:val="multilevel"/>
    <w:tmpl w:val="505F200A"/>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4">
    <w:nsid w:val="54AC2495"/>
    <w:multiLevelType w:val="multilevel"/>
    <w:tmpl w:val="54AC2495"/>
    <w:lvl w:ilvl="0">
      <w:start w:val="1"/>
      <w:numFmt w:val="decimal"/>
      <w:lvlText w:val="26.%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6886DD6"/>
    <w:multiLevelType w:val="multilevel"/>
    <w:tmpl w:val="56886DD6"/>
    <w:lvl w:ilvl="0">
      <w:start w:val="1"/>
      <w:numFmt w:val="chineseCountingThousand"/>
      <w:lvlText w:val="%1、"/>
      <w:lvlJc w:val="left"/>
      <w:pPr>
        <w:ind w:left="420" w:hanging="420"/>
      </w:pPr>
      <w:rPr>
        <w:rFonts w:ascii="黑体" w:eastAsia="黑体" w:hAnsi="黑体" w:hint="default"/>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570117E4"/>
    <w:multiLevelType w:val="multilevel"/>
    <w:tmpl w:val="570117E4"/>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49">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0">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51">
    <w:nsid w:val="5A41A210"/>
    <w:multiLevelType w:val="singleLevel"/>
    <w:tmpl w:val="5A41A210"/>
    <w:lvl w:ilvl="0">
      <w:start w:val="1"/>
      <w:numFmt w:val="decimal"/>
      <w:suff w:val="nothing"/>
      <w:lvlText w:val="%1、"/>
      <w:lvlJc w:val="left"/>
    </w:lvl>
  </w:abstractNum>
  <w:abstractNum w:abstractNumId="52">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4">
    <w:nsid w:val="64E31E93"/>
    <w:multiLevelType w:val="multilevel"/>
    <w:tmpl w:val="64E31E93"/>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69647823"/>
    <w:multiLevelType w:val="multilevel"/>
    <w:tmpl w:val="6964782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6B887DF2"/>
    <w:multiLevelType w:val="multilevel"/>
    <w:tmpl w:val="6B887DF2"/>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70DD1B88"/>
    <w:multiLevelType w:val="multilevel"/>
    <w:tmpl w:val="70DD1B88"/>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58">
    <w:nsid w:val="71581402"/>
    <w:multiLevelType w:val="multilevel"/>
    <w:tmpl w:val="71581402"/>
    <w:lvl w:ilvl="0">
      <w:start w:val="1"/>
      <w:numFmt w:val="decimal"/>
      <w:lvlText w:val="2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71731B18"/>
    <w:multiLevelType w:val="multilevel"/>
    <w:tmpl w:val="71731B18"/>
    <w:lvl w:ilvl="0">
      <w:start w:val="1"/>
      <w:numFmt w:val="decimal"/>
      <w:lvlText w:val="2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730B37A3"/>
    <w:multiLevelType w:val="multilevel"/>
    <w:tmpl w:val="730B37A3"/>
    <w:lvl w:ilvl="0">
      <w:start w:val="1"/>
      <w:numFmt w:val="decimal"/>
      <w:lvlText w:val="2.%1"/>
      <w:lvlJc w:val="left"/>
      <w:pPr>
        <w:ind w:left="372" w:hanging="420"/>
      </w:pPr>
      <w:rPr>
        <w:rFonts w:ascii="仿宋" w:eastAsia="仿宋" w:hAnsi="仿宋" w:hint="default"/>
        <w:b w:val="0"/>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61">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62">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786B7301"/>
    <w:multiLevelType w:val="multilevel"/>
    <w:tmpl w:val="786B7301"/>
    <w:lvl w:ilvl="0">
      <w:start w:val="1"/>
      <w:numFmt w:val="decimal"/>
      <w:lvlText w:val="2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65">
    <w:nsid w:val="7A0C6CFB"/>
    <w:multiLevelType w:val="multilevel"/>
    <w:tmpl w:val="7A0C6CFB"/>
    <w:lvl w:ilvl="0">
      <w:start w:val="1"/>
      <w:numFmt w:val="decimal"/>
      <w:lvlText w:val="2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42"/>
  </w:num>
  <w:num w:numId="2">
    <w:abstractNumId w:val="2"/>
  </w:num>
  <w:num w:numId="3">
    <w:abstractNumId w:val="18"/>
  </w:num>
  <w:num w:numId="4">
    <w:abstractNumId w:val="51"/>
  </w:num>
  <w:num w:numId="5">
    <w:abstractNumId w:val="31"/>
  </w:num>
  <w:num w:numId="6">
    <w:abstractNumId w:val="45"/>
  </w:num>
  <w:num w:numId="7">
    <w:abstractNumId w:val="3"/>
  </w:num>
  <w:num w:numId="8">
    <w:abstractNumId w:val="39"/>
  </w:num>
  <w:num w:numId="9">
    <w:abstractNumId w:val="15"/>
  </w:num>
  <w:num w:numId="10">
    <w:abstractNumId w:val="6"/>
  </w:num>
  <w:num w:numId="11">
    <w:abstractNumId w:val="53"/>
  </w:num>
  <w:num w:numId="12">
    <w:abstractNumId w:val="33"/>
  </w:num>
  <w:num w:numId="13">
    <w:abstractNumId w:val="48"/>
  </w:num>
  <w:num w:numId="14">
    <w:abstractNumId w:val="30"/>
  </w:num>
  <w:num w:numId="15">
    <w:abstractNumId w:val="5"/>
  </w:num>
  <w:num w:numId="16">
    <w:abstractNumId w:val="23"/>
  </w:num>
  <w:num w:numId="17">
    <w:abstractNumId w:val="24"/>
  </w:num>
  <w:num w:numId="18">
    <w:abstractNumId w:val="9"/>
  </w:num>
  <w:num w:numId="19">
    <w:abstractNumId w:val="8"/>
  </w:num>
  <w:num w:numId="20">
    <w:abstractNumId w:val="62"/>
  </w:num>
  <w:num w:numId="21">
    <w:abstractNumId w:val="10"/>
  </w:num>
  <w:num w:numId="22">
    <w:abstractNumId w:val="29"/>
  </w:num>
  <w:num w:numId="23">
    <w:abstractNumId w:val="35"/>
  </w:num>
  <w:num w:numId="24">
    <w:abstractNumId w:val="38"/>
  </w:num>
  <w:num w:numId="25">
    <w:abstractNumId w:val="65"/>
  </w:num>
  <w:num w:numId="26">
    <w:abstractNumId w:val="46"/>
  </w:num>
  <w:num w:numId="27">
    <w:abstractNumId w:val="58"/>
  </w:num>
  <w:num w:numId="28">
    <w:abstractNumId w:val="63"/>
  </w:num>
  <w:num w:numId="29">
    <w:abstractNumId w:val="44"/>
  </w:num>
  <w:num w:numId="30">
    <w:abstractNumId w:val="7"/>
  </w:num>
  <w:num w:numId="31">
    <w:abstractNumId w:val="20"/>
  </w:num>
  <w:num w:numId="32">
    <w:abstractNumId w:val="59"/>
  </w:num>
  <w:num w:numId="33">
    <w:abstractNumId w:val="54"/>
  </w:num>
  <w:num w:numId="34">
    <w:abstractNumId w:val="37"/>
  </w:num>
  <w:num w:numId="35">
    <w:abstractNumId w:val="52"/>
  </w:num>
  <w:num w:numId="36">
    <w:abstractNumId w:val="25"/>
  </w:num>
  <w:num w:numId="37">
    <w:abstractNumId w:val="55"/>
  </w:num>
  <w:num w:numId="38">
    <w:abstractNumId w:val="1"/>
  </w:num>
  <w:num w:numId="39">
    <w:abstractNumId w:val="47"/>
  </w:num>
  <w:num w:numId="40">
    <w:abstractNumId w:val="27"/>
  </w:num>
  <w:num w:numId="41">
    <w:abstractNumId w:val="43"/>
  </w:num>
  <w:num w:numId="42">
    <w:abstractNumId w:val="32"/>
  </w:num>
  <w:num w:numId="43">
    <w:abstractNumId w:val="40"/>
  </w:num>
  <w:num w:numId="44">
    <w:abstractNumId w:val="34"/>
  </w:num>
  <w:num w:numId="45">
    <w:abstractNumId w:val="17"/>
  </w:num>
  <w:num w:numId="46">
    <w:abstractNumId w:val="50"/>
  </w:num>
  <w:num w:numId="47">
    <w:abstractNumId w:val="66"/>
  </w:num>
  <w:num w:numId="48">
    <w:abstractNumId w:val="19"/>
  </w:num>
  <w:num w:numId="49">
    <w:abstractNumId w:val="16"/>
  </w:num>
  <w:num w:numId="50">
    <w:abstractNumId w:val="0"/>
  </w:num>
  <w:num w:numId="51">
    <w:abstractNumId w:val="49"/>
    <w:lvlOverride w:ilvl="0">
      <w:startOverride w:val="1"/>
    </w:lvlOverride>
  </w:num>
  <w:num w:numId="52">
    <w:abstractNumId w:val="13"/>
  </w:num>
  <w:num w:numId="53">
    <w:abstractNumId w:val="26"/>
  </w:num>
  <w:num w:numId="54">
    <w:abstractNumId w:val="64"/>
  </w:num>
  <w:num w:numId="55">
    <w:abstractNumId w:val="57"/>
  </w:num>
  <w:num w:numId="56">
    <w:abstractNumId w:val="41"/>
  </w:num>
  <w:num w:numId="57">
    <w:abstractNumId w:val="12"/>
  </w:num>
  <w:num w:numId="58">
    <w:abstractNumId w:val="22"/>
  </w:num>
  <w:num w:numId="59">
    <w:abstractNumId w:val="60"/>
  </w:num>
  <w:num w:numId="60">
    <w:abstractNumId w:val="36"/>
  </w:num>
  <w:num w:numId="61">
    <w:abstractNumId w:val="61"/>
  </w:num>
  <w:num w:numId="62">
    <w:abstractNumId w:val="11"/>
  </w:num>
  <w:num w:numId="63">
    <w:abstractNumId w:val="56"/>
  </w:num>
  <w:num w:numId="64">
    <w:abstractNumId w:val="21"/>
  </w:num>
  <w:num w:numId="65">
    <w:abstractNumId w:val="4"/>
  </w:num>
  <w:num w:numId="66">
    <w:abstractNumId w:val="14"/>
  </w:num>
  <w:num w:numId="67">
    <w:abstractNumId w:val="28"/>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095415"/>
    <w:rsid w:val="00010983"/>
    <w:rsid w:val="00016562"/>
    <w:rsid w:val="00017BE8"/>
    <w:rsid w:val="00020344"/>
    <w:rsid w:val="00040B72"/>
    <w:rsid w:val="00046CAA"/>
    <w:rsid w:val="000658A4"/>
    <w:rsid w:val="00077E85"/>
    <w:rsid w:val="000812D6"/>
    <w:rsid w:val="00082A9F"/>
    <w:rsid w:val="000855FE"/>
    <w:rsid w:val="00092450"/>
    <w:rsid w:val="00095415"/>
    <w:rsid w:val="000B1EA5"/>
    <w:rsid w:val="000B3053"/>
    <w:rsid w:val="000B42CE"/>
    <w:rsid w:val="000C1DBB"/>
    <w:rsid w:val="000C2224"/>
    <w:rsid w:val="000C46E9"/>
    <w:rsid w:val="000D274B"/>
    <w:rsid w:val="000E0271"/>
    <w:rsid w:val="000E4686"/>
    <w:rsid w:val="000F23CD"/>
    <w:rsid w:val="000F64E0"/>
    <w:rsid w:val="00100585"/>
    <w:rsid w:val="00122C84"/>
    <w:rsid w:val="00133220"/>
    <w:rsid w:val="001338E8"/>
    <w:rsid w:val="001641C9"/>
    <w:rsid w:val="00177C62"/>
    <w:rsid w:val="00185E9A"/>
    <w:rsid w:val="001A0AB1"/>
    <w:rsid w:val="001A1335"/>
    <w:rsid w:val="001A2B2A"/>
    <w:rsid w:val="001A4EBA"/>
    <w:rsid w:val="001A54E8"/>
    <w:rsid w:val="001B03BB"/>
    <w:rsid w:val="001B38CD"/>
    <w:rsid w:val="001C7B23"/>
    <w:rsid w:val="001D2460"/>
    <w:rsid w:val="001D3EE7"/>
    <w:rsid w:val="001E157C"/>
    <w:rsid w:val="001E5D69"/>
    <w:rsid w:val="001E7CEA"/>
    <w:rsid w:val="00200DBC"/>
    <w:rsid w:val="00220470"/>
    <w:rsid w:val="00222B0D"/>
    <w:rsid w:val="00223408"/>
    <w:rsid w:val="002314EF"/>
    <w:rsid w:val="002334D5"/>
    <w:rsid w:val="00236772"/>
    <w:rsid w:val="002426EA"/>
    <w:rsid w:val="002446C6"/>
    <w:rsid w:val="00245792"/>
    <w:rsid w:val="00245EC8"/>
    <w:rsid w:val="0026342E"/>
    <w:rsid w:val="00276CFD"/>
    <w:rsid w:val="00277541"/>
    <w:rsid w:val="00293211"/>
    <w:rsid w:val="00295F64"/>
    <w:rsid w:val="002B7581"/>
    <w:rsid w:val="002C38E4"/>
    <w:rsid w:val="002D07BB"/>
    <w:rsid w:val="002D412B"/>
    <w:rsid w:val="002F4DBD"/>
    <w:rsid w:val="00310B7E"/>
    <w:rsid w:val="00310F98"/>
    <w:rsid w:val="00314B08"/>
    <w:rsid w:val="00315BC1"/>
    <w:rsid w:val="00316026"/>
    <w:rsid w:val="00320ACF"/>
    <w:rsid w:val="00323F1C"/>
    <w:rsid w:val="00333225"/>
    <w:rsid w:val="0033323B"/>
    <w:rsid w:val="00352AE1"/>
    <w:rsid w:val="00353542"/>
    <w:rsid w:val="003540BC"/>
    <w:rsid w:val="00360712"/>
    <w:rsid w:val="0036309F"/>
    <w:rsid w:val="0036474B"/>
    <w:rsid w:val="003661C8"/>
    <w:rsid w:val="00366E30"/>
    <w:rsid w:val="00377B5F"/>
    <w:rsid w:val="00383221"/>
    <w:rsid w:val="0038707A"/>
    <w:rsid w:val="00393E94"/>
    <w:rsid w:val="003B4F8E"/>
    <w:rsid w:val="003B718F"/>
    <w:rsid w:val="003B7A0D"/>
    <w:rsid w:val="003C2008"/>
    <w:rsid w:val="003C2241"/>
    <w:rsid w:val="003C305C"/>
    <w:rsid w:val="003C6083"/>
    <w:rsid w:val="003D1759"/>
    <w:rsid w:val="003D5E80"/>
    <w:rsid w:val="003E5CA0"/>
    <w:rsid w:val="003F2B92"/>
    <w:rsid w:val="003F3007"/>
    <w:rsid w:val="0040329E"/>
    <w:rsid w:val="0040679C"/>
    <w:rsid w:val="004110F8"/>
    <w:rsid w:val="00414A80"/>
    <w:rsid w:val="004161BA"/>
    <w:rsid w:val="0043068D"/>
    <w:rsid w:val="00436CC2"/>
    <w:rsid w:val="00442EA3"/>
    <w:rsid w:val="004475F1"/>
    <w:rsid w:val="00461DFE"/>
    <w:rsid w:val="004651B7"/>
    <w:rsid w:val="00476E59"/>
    <w:rsid w:val="004871A8"/>
    <w:rsid w:val="00495635"/>
    <w:rsid w:val="004A4F81"/>
    <w:rsid w:val="004B0CC2"/>
    <w:rsid w:val="004B118F"/>
    <w:rsid w:val="004B4BED"/>
    <w:rsid w:val="004C1027"/>
    <w:rsid w:val="004C5C02"/>
    <w:rsid w:val="004C62F7"/>
    <w:rsid w:val="004C750B"/>
    <w:rsid w:val="004D548F"/>
    <w:rsid w:val="004E00F2"/>
    <w:rsid w:val="004E40B4"/>
    <w:rsid w:val="004E48AF"/>
    <w:rsid w:val="004E5A44"/>
    <w:rsid w:val="004F21F4"/>
    <w:rsid w:val="004F3D90"/>
    <w:rsid w:val="004F43AD"/>
    <w:rsid w:val="005025B6"/>
    <w:rsid w:val="00511E96"/>
    <w:rsid w:val="0051431F"/>
    <w:rsid w:val="00522D80"/>
    <w:rsid w:val="00525A93"/>
    <w:rsid w:val="005419E9"/>
    <w:rsid w:val="005437D7"/>
    <w:rsid w:val="005445A9"/>
    <w:rsid w:val="00545B0F"/>
    <w:rsid w:val="00545EDA"/>
    <w:rsid w:val="00552BFE"/>
    <w:rsid w:val="00556850"/>
    <w:rsid w:val="00560FA5"/>
    <w:rsid w:val="0056679F"/>
    <w:rsid w:val="00573437"/>
    <w:rsid w:val="0057573F"/>
    <w:rsid w:val="00580FFF"/>
    <w:rsid w:val="005813AA"/>
    <w:rsid w:val="005967BA"/>
    <w:rsid w:val="005A28F2"/>
    <w:rsid w:val="005A58A0"/>
    <w:rsid w:val="005B12FC"/>
    <w:rsid w:val="005B6D3E"/>
    <w:rsid w:val="005B713A"/>
    <w:rsid w:val="005C31D8"/>
    <w:rsid w:val="005D6632"/>
    <w:rsid w:val="005E3CD4"/>
    <w:rsid w:val="005E6BF0"/>
    <w:rsid w:val="005F1588"/>
    <w:rsid w:val="00601112"/>
    <w:rsid w:val="00601990"/>
    <w:rsid w:val="00605C0D"/>
    <w:rsid w:val="00606E54"/>
    <w:rsid w:val="006227DA"/>
    <w:rsid w:val="00623CBB"/>
    <w:rsid w:val="006302AC"/>
    <w:rsid w:val="006440C5"/>
    <w:rsid w:val="00663B35"/>
    <w:rsid w:val="00666B23"/>
    <w:rsid w:val="0067786F"/>
    <w:rsid w:val="00680A96"/>
    <w:rsid w:val="00690659"/>
    <w:rsid w:val="006A6C1D"/>
    <w:rsid w:val="006A6C51"/>
    <w:rsid w:val="006A7A3D"/>
    <w:rsid w:val="006B62FC"/>
    <w:rsid w:val="006C0B5F"/>
    <w:rsid w:val="006C1AF1"/>
    <w:rsid w:val="006C6FDC"/>
    <w:rsid w:val="006C718A"/>
    <w:rsid w:val="006D1D6E"/>
    <w:rsid w:val="006D79E6"/>
    <w:rsid w:val="006F0D07"/>
    <w:rsid w:val="00715E44"/>
    <w:rsid w:val="00722075"/>
    <w:rsid w:val="00723103"/>
    <w:rsid w:val="00725899"/>
    <w:rsid w:val="00725F67"/>
    <w:rsid w:val="007318D6"/>
    <w:rsid w:val="00732E91"/>
    <w:rsid w:val="00737211"/>
    <w:rsid w:val="00744ECC"/>
    <w:rsid w:val="00773A2C"/>
    <w:rsid w:val="00774EB7"/>
    <w:rsid w:val="00775A96"/>
    <w:rsid w:val="00780DBA"/>
    <w:rsid w:val="00784AEB"/>
    <w:rsid w:val="00784ED7"/>
    <w:rsid w:val="00786E84"/>
    <w:rsid w:val="00795F5C"/>
    <w:rsid w:val="007A27DA"/>
    <w:rsid w:val="007A2D91"/>
    <w:rsid w:val="007A427D"/>
    <w:rsid w:val="007C0DA7"/>
    <w:rsid w:val="007C132C"/>
    <w:rsid w:val="007C1D03"/>
    <w:rsid w:val="007D0A7D"/>
    <w:rsid w:val="007D72CF"/>
    <w:rsid w:val="007E3D3C"/>
    <w:rsid w:val="007F013A"/>
    <w:rsid w:val="007F07F2"/>
    <w:rsid w:val="007F504A"/>
    <w:rsid w:val="007F6863"/>
    <w:rsid w:val="007F6F97"/>
    <w:rsid w:val="00802536"/>
    <w:rsid w:val="00804419"/>
    <w:rsid w:val="0081114F"/>
    <w:rsid w:val="00812664"/>
    <w:rsid w:val="0081507A"/>
    <w:rsid w:val="00816910"/>
    <w:rsid w:val="00820E08"/>
    <w:rsid w:val="0082486D"/>
    <w:rsid w:val="008456E3"/>
    <w:rsid w:val="00863EDD"/>
    <w:rsid w:val="00876E59"/>
    <w:rsid w:val="00877211"/>
    <w:rsid w:val="00880069"/>
    <w:rsid w:val="0088586B"/>
    <w:rsid w:val="008879F9"/>
    <w:rsid w:val="008966BE"/>
    <w:rsid w:val="008A30BA"/>
    <w:rsid w:val="008B5601"/>
    <w:rsid w:val="008B6529"/>
    <w:rsid w:val="008D35F1"/>
    <w:rsid w:val="008D3612"/>
    <w:rsid w:val="008D5777"/>
    <w:rsid w:val="008D7D59"/>
    <w:rsid w:val="008E2203"/>
    <w:rsid w:val="008F1B81"/>
    <w:rsid w:val="008F2A18"/>
    <w:rsid w:val="008F3383"/>
    <w:rsid w:val="009020C7"/>
    <w:rsid w:val="0090240A"/>
    <w:rsid w:val="00903A2D"/>
    <w:rsid w:val="00907388"/>
    <w:rsid w:val="00914F14"/>
    <w:rsid w:val="00924938"/>
    <w:rsid w:val="009309F4"/>
    <w:rsid w:val="0093723A"/>
    <w:rsid w:val="009402E6"/>
    <w:rsid w:val="00943F98"/>
    <w:rsid w:val="00947542"/>
    <w:rsid w:val="00954A2F"/>
    <w:rsid w:val="00956AAC"/>
    <w:rsid w:val="00967D22"/>
    <w:rsid w:val="0097080D"/>
    <w:rsid w:val="009714FE"/>
    <w:rsid w:val="009720F8"/>
    <w:rsid w:val="00973398"/>
    <w:rsid w:val="00982AD3"/>
    <w:rsid w:val="009849C0"/>
    <w:rsid w:val="0098774A"/>
    <w:rsid w:val="009944A9"/>
    <w:rsid w:val="00996DEE"/>
    <w:rsid w:val="00997631"/>
    <w:rsid w:val="009A2003"/>
    <w:rsid w:val="009B11C0"/>
    <w:rsid w:val="009B3048"/>
    <w:rsid w:val="009B3424"/>
    <w:rsid w:val="009C619C"/>
    <w:rsid w:val="009D36C0"/>
    <w:rsid w:val="009E04AF"/>
    <w:rsid w:val="00A05AF5"/>
    <w:rsid w:val="00A0777C"/>
    <w:rsid w:val="00A30AE5"/>
    <w:rsid w:val="00A30DFD"/>
    <w:rsid w:val="00A33A80"/>
    <w:rsid w:val="00A36FFA"/>
    <w:rsid w:val="00A40BC9"/>
    <w:rsid w:val="00A46DEF"/>
    <w:rsid w:val="00A51D8F"/>
    <w:rsid w:val="00A5260C"/>
    <w:rsid w:val="00A52A2B"/>
    <w:rsid w:val="00A62860"/>
    <w:rsid w:val="00A813D2"/>
    <w:rsid w:val="00A81E3B"/>
    <w:rsid w:val="00A879DB"/>
    <w:rsid w:val="00AB2B17"/>
    <w:rsid w:val="00AB3343"/>
    <w:rsid w:val="00AC14AA"/>
    <w:rsid w:val="00AC399F"/>
    <w:rsid w:val="00AC584B"/>
    <w:rsid w:val="00AD18FC"/>
    <w:rsid w:val="00AD52A3"/>
    <w:rsid w:val="00AD634F"/>
    <w:rsid w:val="00AE02A5"/>
    <w:rsid w:val="00AE6C92"/>
    <w:rsid w:val="00AF18BF"/>
    <w:rsid w:val="00B002B6"/>
    <w:rsid w:val="00B0070A"/>
    <w:rsid w:val="00B154ED"/>
    <w:rsid w:val="00B161F2"/>
    <w:rsid w:val="00B30EA2"/>
    <w:rsid w:val="00B36D9B"/>
    <w:rsid w:val="00B52520"/>
    <w:rsid w:val="00B67CCB"/>
    <w:rsid w:val="00B84A3B"/>
    <w:rsid w:val="00B956F2"/>
    <w:rsid w:val="00B9792D"/>
    <w:rsid w:val="00BA4681"/>
    <w:rsid w:val="00BB78CC"/>
    <w:rsid w:val="00BC386C"/>
    <w:rsid w:val="00BC3AA1"/>
    <w:rsid w:val="00BD0C54"/>
    <w:rsid w:val="00BD2144"/>
    <w:rsid w:val="00BD62C1"/>
    <w:rsid w:val="00BD681B"/>
    <w:rsid w:val="00BE3563"/>
    <w:rsid w:val="00BF5732"/>
    <w:rsid w:val="00C0257A"/>
    <w:rsid w:val="00C040D1"/>
    <w:rsid w:val="00C139A6"/>
    <w:rsid w:val="00C1592E"/>
    <w:rsid w:val="00C37092"/>
    <w:rsid w:val="00C37FEA"/>
    <w:rsid w:val="00C52140"/>
    <w:rsid w:val="00C64D3E"/>
    <w:rsid w:val="00C6680F"/>
    <w:rsid w:val="00C66A06"/>
    <w:rsid w:val="00C66ACC"/>
    <w:rsid w:val="00C72415"/>
    <w:rsid w:val="00C77E82"/>
    <w:rsid w:val="00C8468C"/>
    <w:rsid w:val="00C9289E"/>
    <w:rsid w:val="00C92F51"/>
    <w:rsid w:val="00CA0F95"/>
    <w:rsid w:val="00CB10F9"/>
    <w:rsid w:val="00CB3DF8"/>
    <w:rsid w:val="00CB413B"/>
    <w:rsid w:val="00CF09A9"/>
    <w:rsid w:val="00CF2445"/>
    <w:rsid w:val="00CF76A5"/>
    <w:rsid w:val="00D040E5"/>
    <w:rsid w:val="00D14E3A"/>
    <w:rsid w:val="00D204F5"/>
    <w:rsid w:val="00D5042D"/>
    <w:rsid w:val="00D64AB9"/>
    <w:rsid w:val="00D7177A"/>
    <w:rsid w:val="00D90694"/>
    <w:rsid w:val="00D94CD4"/>
    <w:rsid w:val="00D95940"/>
    <w:rsid w:val="00DA30A9"/>
    <w:rsid w:val="00DA4143"/>
    <w:rsid w:val="00DB00B6"/>
    <w:rsid w:val="00DB3C8A"/>
    <w:rsid w:val="00DC4938"/>
    <w:rsid w:val="00DD6657"/>
    <w:rsid w:val="00DE492C"/>
    <w:rsid w:val="00DE4A9E"/>
    <w:rsid w:val="00E02B75"/>
    <w:rsid w:val="00E05B42"/>
    <w:rsid w:val="00E14D3C"/>
    <w:rsid w:val="00E15A50"/>
    <w:rsid w:val="00E22388"/>
    <w:rsid w:val="00E2369D"/>
    <w:rsid w:val="00E32C21"/>
    <w:rsid w:val="00E34D2C"/>
    <w:rsid w:val="00E3763E"/>
    <w:rsid w:val="00E41743"/>
    <w:rsid w:val="00E54453"/>
    <w:rsid w:val="00E57570"/>
    <w:rsid w:val="00E971BC"/>
    <w:rsid w:val="00EA0C6D"/>
    <w:rsid w:val="00EB1E3A"/>
    <w:rsid w:val="00EB4033"/>
    <w:rsid w:val="00ED0545"/>
    <w:rsid w:val="00EE3C83"/>
    <w:rsid w:val="00EE44CD"/>
    <w:rsid w:val="00EE715C"/>
    <w:rsid w:val="00F04B4C"/>
    <w:rsid w:val="00F05FC4"/>
    <w:rsid w:val="00F152FA"/>
    <w:rsid w:val="00F17360"/>
    <w:rsid w:val="00F242DA"/>
    <w:rsid w:val="00F24BF3"/>
    <w:rsid w:val="00F42684"/>
    <w:rsid w:val="00F47226"/>
    <w:rsid w:val="00F5567D"/>
    <w:rsid w:val="00F63420"/>
    <w:rsid w:val="00F71D83"/>
    <w:rsid w:val="00FB2B31"/>
    <w:rsid w:val="00FC2E73"/>
    <w:rsid w:val="00FD44A8"/>
    <w:rsid w:val="00FE2024"/>
    <w:rsid w:val="00FE51C1"/>
    <w:rsid w:val="00FF4FBA"/>
    <w:rsid w:val="00FF6E00"/>
    <w:rsid w:val="03981B69"/>
    <w:rsid w:val="061658EF"/>
    <w:rsid w:val="06415E15"/>
    <w:rsid w:val="081A1DCD"/>
    <w:rsid w:val="09630AAF"/>
    <w:rsid w:val="09804EAF"/>
    <w:rsid w:val="0A25538F"/>
    <w:rsid w:val="0C025750"/>
    <w:rsid w:val="0CE17783"/>
    <w:rsid w:val="0CF46A33"/>
    <w:rsid w:val="0D9F4347"/>
    <w:rsid w:val="0DAE3692"/>
    <w:rsid w:val="0DBD7530"/>
    <w:rsid w:val="0DF30880"/>
    <w:rsid w:val="10173D1C"/>
    <w:rsid w:val="132B599E"/>
    <w:rsid w:val="133A582D"/>
    <w:rsid w:val="159A33B0"/>
    <w:rsid w:val="194F1748"/>
    <w:rsid w:val="19B917DA"/>
    <w:rsid w:val="1A6D2A0F"/>
    <w:rsid w:val="1B4E677F"/>
    <w:rsid w:val="1EA01C06"/>
    <w:rsid w:val="1EED3BE1"/>
    <w:rsid w:val="1F4B56C9"/>
    <w:rsid w:val="20003306"/>
    <w:rsid w:val="200516A9"/>
    <w:rsid w:val="20C56652"/>
    <w:rsid w:val="237D6847"/>
    <w:rsid w:val="26F855C1"/>
    <w:rsid w:val="276B4CEB"/>
    <w:rsid w:val="27BD651C"/>
    <w:rsid w:val="2AC14CB9"/>
    <w:rsid w:val="2C9C46FA"/>
    <w:rsid w:val="30AA67E3"/>
    <w:rsid w:val="31614F93"/>
    <w:rsid w:val="34D760DE"/>
    <w:rsid w:val="361463CE"/>
    <w:rsid w:val="3A9D7C3F"/>
    <w:rsid w:val="3BEE5866"/>
    <w:rsid w:val="3E591D55"/>
    <w:rsid w:val="3ECC71AB"/>
    <w:rsid w:val="3F1A3922"/>
    <w:rsid w:val="409B0C9E"/>
    <w:rsid w:val="472F0412"/>
    <w:rsid w:val="47D1088B"/>
    <w:rsid w:val="4C397729"/>
    <w:rsid w:val="4D3811D6"/>
    <w:rsid w:val="4F5B7ABC"/>
    <w:rsid w:val="51EA0AA4"/>
    <w:rsid w:val="52954292"/>
    <w:rsid w:val="59196C9E"/>
    <w:rsid w:val="59287DF6"/>
    <w:rsid w:val="5A201009"/>
    <w:rsid w:val="5BDF137D"/>
    <w:rsid w:val="5D0E7285"/>
    <w:rsid w:val="5E3D3378"/>
    <w:rsid w:val="5EA9184E"/>
    <w:rsid w:val="5F01496B"/>
    <w:rsid w:val="60973BBE"/>
    <w:rsid w:val="60B176D4"/>
    <w:rsid w:val="60B27FA5"/>
    <w:rsid w:val="61715A57"/>
    <w:rsid w:val="626F2CAB"/>
    <w:rsid w:val="62955A7C"/>
    <w:rsid w:val="67A108D0"/>
    <w:rsid w:val="6A3276B4"/>
    <w:rsid w:val="6AD72BF2"/>
    <w:rsid w:val="6AF6570B"/>
    <w:rsid w:val="6D1E19C3"/>
    <w:rsid w:val="6FF15B43"/>
    <w:rsid w:val="70806DD9"/>
    <w:rsid w:val="70CB37C2"/>
    <w:rsid w:val="727F2850"/>
    <w:rsid w:val="77386B5F"/>
    <w:rsid w:val="788953C3"/>
    <w:rsid w:val="797315A3"/>
    <w:rsid w:val="7D883202"/>
    <w:rsid w:val="7EF64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nhideWhenUsed="0" w:qFormat="1"/>
    <w:lsdException w:name="endnote reference" w:semiHidden="0" w:qFormat="1"/>
    <w:lsdException w:name="endnote text" w:semiHidden="0" w:qFormat="1"/>
    <w:lsdException w:name="Title" w:semiHidden="0" w:uiPriority="10" w:unhideWhenUsed="0" w:qFormat="1"/>
    <w:lsdException w:name="Default Paragraph Font" w:semiHidden="0" w:uiPriority="1" w:qFormat="1"/>
    <w:lsdException w:name="Body Text Inden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EA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B30EA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30EA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B30EA2"/>
    <w:rPr>
      <w:b/>
      <w:bCs/>
    </w:rPr>
  </w:style>
  <w:style w:type="paragraph" w:styleId="a4">
    <w:name w:val="annotation text"/>
    <w:basedOn w:val="a"/>
    <w:link w:val="Char0"/>
    <w:uiPriority w:val="99"/>
    <w:unhideWhenUsed/>
    <w:qFormat/>
    <w:rsid w:val="00B30EA2"/>
    <w:pPr>
      <w:jc w:val="left"/>
    </w:pPr>
  </w:style>
  <w:style w:type="paragraph" w:styleId="a5">
    <w:name w:val="Normal Indent"/>
    <w:basedOn w:val="a"/>
    <w:link w:val="Char1"/>
    <w:qFormat/>
    <w:rsid w:val="00B30EA2"/>
    <w:pPr>
      <w:ind w:firstLine="420"/>
    </w:pPr>
  </w:style>
  <w:style w:type="paragraph" w:styleId="a6">
    <w:name w:val="Body Text Indent"/>
    <w:basedOn w:val="a"/>
    <w:uiPriority w:val="99"/>
    <w:unhideWhenUsed/>
    <w:qFormat/>
    <w:rsid w:val="00B30EA2"/>
    <w:pPr>
      <w:widowControl/>
      <w:spacing w:after="120"/>
      <w:ind w:left="420"/>
    </w:pPr>
    <w:rPr>
      <w:rFonts w:ascii="Times New Roman" w:hAnsi="Times New Roman" w:cs="Times New Roman"/>
      <w:szCs w:val="21"/>
    </w:rPr>
  </w:style>
  <w:style w:type="paragraph" w:styleId="3">
    <w:name w:val="toc 3"/>
    <w:basedOn w:val="a"/>
    <w:next w:val="a"/>
    <w:uiPriority w:val="39"/>
    <w:unhideWhenUsed/>
    <w:qFormat/>
    <w:rsid w:val="00B30EA2"/>
    <w:pPr>
      <w:widowControl/>
      <w:spacing w:after="100" w:line="276" w:lineRule="auto"/>
      <w:ind w:left="440"/>
      <w:jc w:val="left"/>
    </w:pPr>
    <w:rPr>
      <w:kern w:val="0"/>
      <w:sz w:val="22"/>
    </w:rPr>
  </w:style>
  <w:style w:type="paragraph" w:styleId="a7">
    <w:name w:val="Plain Text"/>
    <w:basedOn w:val="a"/>
    <w:link w:val="Char2"/>
    <w:qFormat/>
    <w:rsid w:val="00B30EA2"/>
    <w:rPr>
      <w:rFonts w:ascii="宋体" w:hAnsi="Courier New" w:cs="Courier New"/>
      <w:szCs w:val="21"/>
    </w:rPr>
  </w:style>
  <w:style w:type="paragraph" w:styleId="a8">
    <w:name w:val="endnote text"/>
    <w:basedOn w:val="a"/>
    <w:link w:val="Char3"/>
    <w:uiPriority w:val="99"/>
    <w:unhideWhenUsed/>
    <w:qFormat/>
    <w:rsid w:val="00B30EA2"/>
    <w:pPr>
      <w:snapToGrid w:val="0"/>
      <w:jc w:val="left"/>
    </w:pPr>
  </w:style>
  <w:style w:type="paragraph" w:styleId="a9">
    <w:name w:val="Balloon Text"/>
    <w:basedOn w:val="a"/>
    <w:link w:val="Char4"/>
    <w:uiPriority w:val="99"/>
    <w:unhideWhenUsed/>
    <w:qFormat/>
    <w:rsid w:val="00B30EA2"/>
    <w:rPr>
      <w:sz w:val="18"/>
      <w:szCs w:val="18"/>
    </w:rPr>
  </w:style>
  <w:style w:type="paragraph" w:styleId="aa">
    <w:name w:val="footer"/>
    <w:basedOn w:val="a"/>
    <w:link w:val="Char5"/>
    <w:uiPriority w:val="99"/>
    <w:unhideWhenUsed/>
    <w:qFormat/>
    <w:rsid w:val="00B30EA2"/>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B30EA2"/>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rsid w:val="00B30EA2"/>
    <w:pPr>
      <w:widowControl/>
      <w:spacing w:line="440" w:lineRule="exact"/>
      <w:jc w:val="left"/>
    </w:pPr>
    <w:rPr>
      <w:rFonts w:eastAsia="黑体"/>
      <w:b/>
      <w:i w:val="0"/>
      <w:kern w:val="0"/>
      <w:sz w:val="28"/>
    </w:rPr>
  </w:style>
  <w:style w:type="paragraph" w:customStyle="1" w:styleId="11">
    <w:name w:val="引用1"/>
    <w:basedOn w:val="a"/>
    <w:next w:val="a"/>
    <w:link w:val="Char7"/>
    <w:uiPriority w:val="29"/>
    <w:qFormat/>
    <w:rsid w:val="00B30EA2"/>
    <w:rPr>
      <w:i/>
      <w:iCs/>
      <w:color w:val="000000" w:themeColor="text1"/>
    </w:rPr>
  </w:style>
  <w:style w:type="paragraph" w:styleId="20">
    <w:name w:val="toc 2"/>
    <w:basedOn w:val="11"/>
    <w:next w:val="2"/>
    <w:uiPriority w:val="39"/>
    <w:unhideWhenUsed/>
    <w:qFormat/>
    <w:rsid w:val="00B30EA2"/>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character" w:styleId="ac">
    <w:name w:val="Strong"/>
    <w:uiPriority w:val="22"/>
    <w:qFormat/>
    <w:rsid w:val="00B30EA2"/>
    <w:rPr>
      <w:b/>
    </w:rPr>
  </w:style>
  <w:style w:type="character" w:styleId="ad">
    <w:name w:val="endnote reference"/>
    <w:basedOn w:val="a0"/>
    <w:uiPriority w:val="99"/>
    <w:unhideWhenUsed/>
    <w:qFormat/>
    <w:rsid w:val="00B30EA2"/>
    <w:rPr>
      <w:vertAlign w:val="superscript"/>
    </w:rPr>
  </w:style>
  <w:style w:type="character" w:styleId="ae">
    <w:name w:val="Hyperlink"/>
    <w:basedOn w:val="a0"/>
    <w:uiPriority w:val="99"/>
    <w:unhideWhenUsed/>
    <w:qFormat/>
    <w:rsid w:val="00B30EA2"/>
    <w:rPr>
      <w:color w:val="0000FF" w:themeColor="hyperlink"/>
      <w:u w:val="single"/>
    </w:rPr>
  </w:style>
  <w:style w:type="character" w:styleId="af">
    <w:name w:val="annotation reference"/>
    <w:uiPriority w:val="99"/>
    <w:qFormat/>
    <w:rsid w:val="00B30EA2"/>
    <w:rPr>
      <w:sz w:val="21"/>
    </w:rPr>
  </w:style>
  <w:style w:type="table" w:styleId="af0">
    <w:name w:val="Table Grid"/>
    <w:basedOn w:val="a1"/>
    <w:uiPriority w:val="59"/>
    <w:qFormat/>
    <w:rsid w:val="00B30E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页眉 Char"/>
    <w:basedOn w:val="a0"/>
    <w:link w:val="ab"/>
    <w:uiPriority w:val="99"/>
    <w:qFormat/>
    <w:rsid w:val="00B30EA2"/>
    <w:rPr>
      <w:sz w:val="18"/>
      <w:szCs w:val="18"/>
    </w:rPr>
  </w:style>
  <w:style w:type="character" w:customStyle="1" w:styleId="Char5">
    <w:name w:val="页脚 Char"/>
    <w:basedOn w:val="a0"/>
    <w:link w:val="aa"/>
    <w:uiPriority w:val="99"/>
    <w:qFormat/>
    <w:rsid w:val="00B30EA2"/>
    <w:rPr>
      <w:sz w:val="18"/>
      <w:szCs w:val="18"/>
    </w:rPr>
  </w:style>
  <w:style w:type="character" w:customStyle="1" w:styleId="Char4">
    <w:name w:val="批注框文本 Char"/>
    <w:basedOn w:val="a0"/>
    <w:link w:val="a9"/>
    <w:uiPriority w:val="99"/>
    <w:semiHidden/>
    <w:qFormat/>
    <w:rsid w:val="00B30EA2"/>
    <w:rPr>
      <w:sz w:val="18"/>
      <w:szCs w:val="18"/>
    </w:rPr>
  </w:style>
  <w:style w:type="paragraph" w:customStyle="1" w:styleId="12">
    <w:name w:val="列出段落1"/>
    <w:basedOn w:val="a"/>
    <w:uiPriority w:val="34"/>
    <w:qFormat/>
    <w:rsid w:val="00B30EA2"/>
    <w:pPr>
      <w:ind w:firstLineChars="200" w:firstLine="420"/>
    </w:pPr>
  </w:style>
  <w:style w:type="character" w:customStyle="1" w:styleId="1Char">
    <w:name w:val="标题 1 Char"/>
    <w:basedOn w:val="a0"/>
    <w:link w:val="1"/>
    <w:uiPriority w:val="9"/>
    <w:qFormat/>
    <w:rsid w:val="00B30EA2"/>
    <w:rPr>
      <w:b/>
      <w:bCs/>
      <w:kern w:val="44"/>
      <w:sz w:val="44"/>
      <w:szCs w:val="44"/>
    </w:rPr>
  </w:style>
  <w:style w:type="paragraph" w:customStyle="1" w:styleId="TOC1">
    <w:name w:val="TOC 标题1"/>
    <w:basedOn w:val="1"/>
    <w:next w:val="a"/>
    <w:uiPriority w:val="39"/>
    <w:unhideWhenUsed/>
    <w:qFormat/>
    <w:rsid w:val="00B30EA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文字 Char"/>
    <w:basedOn w:val="a0"/>
    <w:link w:val="a4"/>
    <w:uiPriority w:val="99"/>
    <w:qFormat/>
    <w:rsid w:val="00B30EA2"/>
  </w:style>
  <w:style w:type="character" w:customStyle="1" w:styleId="2Char">
    <w:name w:val="标题 2 Char"/>
    <w:basedOn w:val="a0"/>
    <w:link w:val="2"/>
    <w:uiPriority w:val="9"/>
    <w:qFormat/>
    <w:rsid w:val="00B30EA2"/>
    <w:rPr>
      <w:rFonts w:asciiTheme="majorHAnsi" w:eastAsiaTheme="majorEastAsia" w:hAnsiTheme="majorHAnsi" w:cstheme="majorBidi"/>
      <w:b/>
      <w:bCs/>
      <w:sz w:val="32"/>
      <w:szCs w:val="32"/>
    </w:rPr>
  </w:style>
  <w:style w:type="character" w:customStyle="1" w:styleId="Char3">
    <w:name w:val="尾注文本 Char"/>
    <w:basedOn w:val="a0"/>
    <w:link w:val="a8"/>
    <w:uiPriority w:val="99"/>
    <w:semiHidden/>
    <w:qFormat/>
    <w:rsid w:val="00B30EA2"/>
  </w:style>
  <w:style w:type="character" w:customStyle="1" w:styleId="Char2">
    <w:name w:val="纯文本 Char"/>
    <w:link w:val="a7"/>
    <w:qFormat/>
    <w:rsid w:val="00B30EA2"/>
    <w:rPr>
      <w:rFonts w:ascii="宋体" w:hAnsi="Courier New" w:cs="Courier New"/>
      <w:szCs w:val="21"/>
    </w:rPr>
  </w:style>
  <w:style w:type="character" w:customStyle="1" w:styleId="Char10">
    <w:name w:val="纯文本 Char1"/>
    <w:basedOn w:val="a0"/>
    <w:uiPriority w:val="99"/>
    <w:semiHidden/>
    <w:qFormat/>
    <w:rsid w:val="00B30EA2"/>
    <w:rPr>
      <w:rFonts w:ascii="宋体" w:eastAsia="宋体" w:hAnsi="Courier New" w:cs="Courier New"/>
      <w:szCs w:val="21"/>
    </w:rPr>
  </w:style>
  <w:style w:type="character" w:customStyle="1" w:styleId="Char7">
    <w:name w:val="引用 Char"/>
    <w:basedOn w:val="a0"/>
    <w:link w:val="11"/>
    <w:uiPriority w:val="29"/>
    <w:qFormat/>
    <w:rsid w:val="00B30EA2"/>
    <w:rPr>
      <w:i/>
      <w:iCs/>
      <w:color w:val="000000" w:themeColor="text1"/>
    </w:rPr>
  </w:style>
  <w:style w:type="character" w:customStyle="1" w:styleId="Char1">
    <w:name w:val="正文缩进 Char"/>
    <w:link w:val="a5"/>
    <w:qFormat/>
    <w:rsid w:val="00B30EA2"/>
  </w:style>
  <w:style w:type="character" w:customStyle="1" w:styleId="Char">
    <w:name w:val="批注主题 Char"/>
    <w:basedOn w:val="Char0"/>
    <w:link w:val="a3"/>
    <w:uiPriority w:val="99"/>
    <w:semiHidden/>
    <w:qFormat/>
    <w:rsid w:val="00B30EA2"/>
    <w:rPr>
      <w:b/>
      <w:bCs/>
    </w:rPr>
  </w:style>
  <w:style w:type="paragraph" w:customStyle="1" w:styleId="21">
    <w:name w:val="列出段落2"/>
    <w:basedOn w:val="a"/>
    <w:uiPriority w:val="99"/>
    <w:unhideWhenUsed/>
    <w:qFormat/>
    <w:rsid w:val="00B30EA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D00DD8-E1F1-4CD1-BF30-0A0C8C48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5768</Words>
  <Characters>32882</Characters>
  <Application>Microsoft Office Word</Application>
  <DocSecurity>0</DocSecurity>
  <Lines>274</Lines>
  <Paragraphs>77</Paragraphs>
  <ScaleCrop>false</ScaleCrop>
  <Company>MS</Company>
  <LinksUpToDate>false</LinksUpToDate>
  <CharactersWithSpaces>38573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dc:creator>
  <cp:lastModifiedBy>Administrator</cp:lastModifiedBy>
  <cp:revision>51</cp:revision>
  <cp:lastPrinted>2019-01-29T03:35:00Z</cp:lastPrinted>
  <dcterms:created xsi:type="dcterms:W3CDTF">2017-10-17T08:19:00Z</dcterms:created>
  <dcterms:modified xsi:type="dcterms:W3CDTF">2019-01-29T08:07:00Z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