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C4" w:rsidRPr="006F298F" w:rsidRDefault="00F80299">
      <w:pPr>
        <w:spacing w:line="360" w:lineRule="auto"/>
        <w:jc w:val="center"/>
        <w:rPr>
          <w:sz w:val="28"/>
          <w:szCs w:val="28"/>
        </w:rPr>
      </w:pPr>
      <w:bookmarkStart w:id="0" w:name="_Toc425933103"/>
      <w:r w:rsidRPr="006F298F">
        <w:rPr>
          <w:rFonts w:hint="eastAsia"/>
          <w:sz w:val="28"/>
          <w:szCs w:val="28"/>
        </w:rPr>
        <w:t>阳新县县级政府采购竞争性谈判需求公示及征集供应商名单公告</w:t>
      </w:r>
    </w:p>
    <w:p w:rsidR="00157EC4" w:rsidRPr="006F298F" w:rsidRDefault="00F80299">
      <w:pPr>
        <w:spacing w:line="380" w:lineRule="exact"/>
        <w:ind w:rightChars="-349" w:right="-733"/>
        <w:rPr>
          <w:rFonts w:eastAsia="宋体"/>
          <w:b/>
          <w:bCs/>
          <w:sz w:val="28"/>
          <w:szCs w:val="28"/>
        </w:rPr>
      </w:pPr>
      <w:r w:rsidRPr="006F298F">
        <w:rPr>
          <w:rFonts w:hint="eastAsia"/>
          <w:b/>
          <w:bCs/>
          <w:sz w:val="28"/>
          <w:szCs w:val="28"/>
        </w:rPr>
        <w:t>（阳新县第二人民医院全数字化高端彩色多普勒超声诊断仪采购项目）</w:t>
      </w:r>
    </w:p>
    <w:p w:rsidR="00157EC4" w:rsidRPr="006F298F" w:rsidRDefault="00157EC4">
      <w:pPr>
        <w:adjustRightInd w:val="0"/>
        <w:snapToGrid w:val="0"/>
        <w:spacing w:line="360" w:lineRule="auto"/>
        <w:ind w:firstLineChars="200" w:firstLine="480"/>
        <w:rPr>
          <w:sz w:val="24"/>
          <w:szCs w:val="24"/>
        </w:rPr>
      </w:pP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依据阳财采计备</w:t>
      </w:r>
      <w:r w:rsidRPr="006F298F">
        <w:rPr>
          <w:rFonts w:ascii="宋体" w:hAnsi="宋体" w:cs="宋体" w:hint="eastAsia"/>
          <w:sz w:val="24"/>
          <w:szCs w:val="24"/>
        </w:rPr>
        <w:t>[2019]A</w:t>
      </w:r>
      <w:r w:rsidR="00E852DF" w:rsidRPr="006F298F">
        <w:rPr>
          <w:rFonts w:ascii="宋体" w:hAnsi="宋体" w:cs="宋体" w:hint="eastAsia"/>
          <w:sz w:val="24"/>
          <w:szCs w:val="24"/>
        </w:rPr>
        <w:t>20</w:t>
      </w:r>
      <w:r w:rsidRPr="006F298F">
        <w:rPr>
          <w:rFonts w:hint="eastAsia"/>
          <w:sz w:val="24"/>
          <w:szCs w:val="24"/>
        </w:rPr>
        <w:t>备案表要求，</w:t>
      </w:r>
      <w:bookmarkStart w:id="1" w:name="_GoBack"/>
      <w:bookmarkEnd w:id="1"/>
      <w:r w:rsidRPr="006F298F">
        <w:rPr>
          <w:rFonts w:hint="eastAsia"/>
          <w:sz w:val="24"/>
          <w:szCs w:val="24"/>
          <w:u w:val="single"/>
        </w:rPr>
        <w:t xml:space="preserve"> </w:t>
      </w:r>
      <w:r w:rsidRPr="006F298F">
        <w:rPr>
          <w:rFonts w:hint="eastAsia"/>
          <w:sz w:val="24"/>
          <w:szCs w:val="24"/>
          <w:u w:val="single"/>
        </w:rPr>
        <w:t>湖北佰誉工程咨询有限公司</w:t>
      </w:r>
      <w:r w:rsidRPr="006F298F">
        <w:rPr>
          <w:rFonts w:hint="eastAsia"/>
          <w:sz w:val="24"/>
          <w:szCs w:val="24"/>
        </w:rPr>
        <w:t>就</w:t>
      </w:r>
      <w:r w:rsidRPr="006F298F">
        <w:rPr>
          <w:rFonts w:hint="eastAsia"/>
          <w:sz w:val="24"/>
          <w:szCs w:val="24"/>
          <w:u w:val="single"/>
        </w:rPr>
        <w:t>阳新县第二人民医院</w:t>
      </w:r>
      <w:r w:rsidRPr="006F298F">
        <w:rPr>
          <w:rFonts w:hint="eastAsia"/>
          <w:sz w:val="24"/>
          <w:szCs w:val="24"/>
        </w:rPr>
        <w:t>所需货物及相关服务进行竞争性谈判采购，现对采购人提供的采购需求进行公示，公开征询意见，并接受有意向的潜在供应商报名。</w:t>
      </w:r>
    </w:p>
    <w:p w:rsidR="00157EC4" w:rsidRPr="006F298F" w:rsidRDefault="00F80299">
      <w:pPr>
        <w:adjustRightInd w:val="0"/>
        <w:snapToGrid w:val="0"/>
        <w:spacing w:line="380" w:lineRule="exact"/>
        <w:ind w:firstLineChars="200" w:firstLine="480"/>
        <w:rPr>
          <w:sz w:val="24"/>
          <w:szCs w:val="24"/>
        </w:rPr>
      </w:pPr>
      <w:r w:rsidRPr="006F298F">
        <w:rPr>
          <w:rFonts w:hint="eastAsia"/>
          <w:sz w:val="24"/>
          <w:szCs w:val="24"/>
        </w:rPr>
        <w:t>一、项目编号：</w:t>
      </w:r>
      <w:r w:rsidRPr="006F298F">
        <w:rPr>
          <w:rFonts w:ascii="宋体" w:hAnsi="宋体" w:cs="宋体" w:hint="eastAsia"/>
          <w:sz w:val="24"/>
          <w:szCs w:val="24"/>
        </w:rPr>
        <w:t>131-Zcg．2019-</w:t>
      </w:r>
      <w:r w:rsidR="00E852DF" w:rsidRPr="006F298F">
        <w:rPr>
          <w:rFonts w:ascii="宋体" w:hAnsi="宋体" w:cs="宋体" w:hint="eastAsia"/>
          <w:sz w:val="24"/>
          <w:szCs w:val="24"/>
        </w:rPr>
        <w:t>32</w:t>
      </w:r>
      <w:r w:rsidRPr="006F298F">
        <w:rPr>
          <w:rFonts w:ascii="宋体" w:hAnsi="宋体" w:cs="宋体" w:hint="eastAsia"/>
          <w:sz w:val="24"/>
          <w:szCs w:val="24"/>
        </w:rPr>
        <w:t xml:space="preserve"> </w:t>
      </w:r>
      <w:r w:rsidRPr="006F298F">
        <w:rPr>
          <w:rFonts w:hint="eastAsia"/>
          <w:sz w:val="24"/>
          <w:szCs w:val="24"/>
        </w:rPr>
        <w:t xml:space="preserve">  </w:t>
      </w:r>
    </w:p>
    <w:p w:rsidR="00157EC4" w:rsidRPr="006F298F" w:rsidRDefault="00F80299">
      <w:pPr>
        <w:spacing w:line="380" w:lineRule="exact"/>
        <w:ind w:firstLineChars="200" w:firstLine="480"/>
        <w:rPr>
          <w:rFonts w:eastAsia="宋体"/>
          <w:sz w:val="24"/>
          <w:szCs w:val="24"/>
        </w:rPr>
      </w:pPr>
      <w:r w:rsidRPr="006F298F">
        <w:rPr>
          <w:rFonts w:hint="eastAsia"/>
          <w:sz w:val="24"/>
          <w:szCs w:val="24"/>
        </w:rPr>
        <w:t>二、项目名称：阳新县第二人民医院全数字化高端彩色多普勒超声诊断仪采购项目</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三、采购内容：</w:t>
      </w:r>
    </w:p>
    <w:tbl>
      <w:tblPr>
        <w:tblW w:w="8522" w:type="dxa"/>
        <w:tblLayout w:type="fixed"/>
        <w:tblCellMar>
          <w:left w:w="10" w:type="dxa"/>
          <w:right w:w="10" w:type="dxa"/>
        </w:tblCellMar>
        <w:tblLook w:val="04A0"/>
      </w:tblPr>
      <w:tblGrid>
        <w:gridCol w:w="675"/>
        <w:gridCol w:w="2634"/>
        <w:gridCol w:w="910"/>
        <w:gridCol w:w="2598"/>
        <w:gridCol w:w="1705"/>
      </w:tblGrid>
      <w:tr w:rsidR="00157EC4" w:rsidRPr="006F298F">
        <w:tc>
          <w:tcPr>
            <w:tcW w:w="675"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序号</w:t>
            </w:r>
          </w:p>
        </w:tc>
        <w:tc>
          <w:tcPr>
            <w:tcW w:w="2634"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货物（服务）名称</w:t>
            </w:r>
          </w:p>
        </w:tc>
        <w:tc>
          <w:tcPr>
            <w:tcW w:w="910"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数量</w:t>
            </w:r>
          </w:p>
        </w:tc>
        <w:tc>
          <w:tcPr>
            <w:tcW w:w="2598"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主要服务内容</w:t>
            </w:r>
          </w:p>
        </w:tc>
        <w:tc>
          <w:tcPr>
            <w:tcW w:w="1705"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备注</w:t>
            </w:r>
          </w:p>
        </w:tc>
      </w:tr>
      <w:tr w:rsidR="00157EC4" w:rsidRPr="006F298F">
        <w:trPr>
          <w:trHeight w:val="269"/>
        </w:trPr>
        <w:tc>
          <w:tcPr>
            <w:tcW w:w="675"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1</w:t>
            </w:r>
          </w:p>
        </w:tc>
        <w:tc>
          <w:tcPr>
            <w:tcW w:w="2634"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 w:val="24"/>
                <w:szCs w:val="24"/>
              </w:rPr>
              <w:t>彩色多普勒超声诊断仪</w:t>
            </w:r>
          </w:p>
        </w:tc>
        <w:tc>
          <w:tcPr>
            <w:tcW w:w="910"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1</w:t>
            </w:r>
            <w:r w:rsidRPr="006F298F">
              <w:rPr>
                <w:rFonts w:hint="eastAsia"/>
                <w:szCs w:val="21"/>
              </w:rPr>
              <w:t>套</w:t>
            </w:r>
          </w:p>
        </w:tc>
        <w:tc>
          <w:tcPr>
            <w:tcW w:w="2598"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详见附件</w:t>
            </w:r>
            <w:r w:rsidRPr="006F298F">
              <w:rPr>
                <w:rFonts w:hint="eastAsia"/>
                <w:szCs w:val="21"/>
              </w:rPr>
              <w:t>1</w:t>
            </w:r>
            <w:r w:rsidRPr="006F298F">
              <w:rPr>
                <w:rFonts w:hint="eastAsia"/>
                <w:szCs w:val="21"/>
              </w:rPr>
              <w:t>采购需求</w:t>
            </w:r>
          </w:p>
        </w:tc>
        <w:tc>
          <w:tcPr>
            <w:tcW w:w="1705"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r>
      <w:tr w:rsidR="00157EC4" w:rsidRPr="006F298F">
        <w:tc>
          <w:tcPr>
            <w:tcW w:w="675"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szCs w:val="21"/>
              </w:rPr>
            </w:pPr>
            <w:r w:rsidRPr="006F298F">
              <w:rPr>
                <w:rFonts w:hint="eastAsia"/>
                <w:szCs w:val="21"/>
              </w:rPr>
              <w:t>2</w:t>
            </w:r>
          </w:p>
        </w:tc>
        <w:tc>
          <w:tcPr>
            <w:tcW w:w="2634"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2598"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r>
      <w:tr w:rsidR="00157EC4" w:rsidRPr="006F298F">
        <w:tc>
          <w:tcPr>
            <w:tcW w:w="675"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adjustRightInd w:val="0"/>
              <w:snapToGrid w:val="0"/>
              <w:spacing w:line="360" w:lineRule="auto"/>
              <w:jc w:val="center"/>
              <w:rPr>
                <w:rFonts w:eastAsia="宋体"/>
                <w:szCs w:val="21"/>
              </w:rPr>
            </w:pPr>
            <w:r w:rsidRPr="006F298F">
              <w:rPr>
                <w:rFonts w:hint="eastAsia"/>
                <w:szCs w:val="21"/>
              </w:rPr>
              <w:t>3</w:t>
            </w:r>
          </w:p>
        </w:tc>
        <w:tc>
          <w:tcPr>
            <w:tcW w:w="2634"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2598"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157EC4" w:rsidRPr="006F298F" w:rsidRDefault="00157EC4">
            <w:pPr>
              <w:adjustRightInd w:val="0"/>
              <w:snapToGrid w:val="0"/>
              <w:spacing w:line="360" w:lineRule="auto"/>
              <w:jc w:val="center"/>
              <w:rPr>
                <w:szCs w:val="21"/>
              </w:rPr>
            </w:pPr>
          </w:p>
        </w:tc>
      </w:tr>
    </w:tbl>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四、采购预算：</w:t>
      </w:r>
      <w:r w:rsidRPr="006F298F">
        <w:rPr>
          <w:rFonts w:hint="eastAsia"/>
          <w:sz w:val="24"/>
          <w:szCs w:val="24"/>
          <w:u w:val="single"/>
        </w:rPr>
        <w:t xml:space="preserve">  160   </w:t>
      </w:r>
      <w:r w:rsidRPr="006F298F">
        <w:rPr>
          <w:rFonts w:hint="eastAsia"/>
          <w:sz w:val="24"/>
          <w:szCs w:val="24"/>
        </w:rPr>
        <w:t>万元</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五、供应商资格条件</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（一）应具备《政府采购法》第二十二条第一款之规定的基本条件。</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（二）参加本次政府采购活动前三年内，在经营活动中没有重大违法记录并须提交《参加政府采购活动前</w:t>
      </w:r>
      <w:r w:rsidRPr="006F298F">
        <w:rPr>
          <w:rFonts w:hint="eastAsia"/>
          <w:sz w:val="24"/>
          <w:szCs w:val="24"/>
        </w:rPr>
        <w:t>3</w:t>
      </w:r>
      <w:r w:rsidRPr="006F298F">
        <w:rPr>
          <w:rFonts w:hint="eastAsia"/>
          <w:sz w:val="24"/>
          <w:szCs w:val="24"/>
        </w:rPr>
        <w:t>年内在经营活动中没有重大违法记录的书面声明》，且必须未被列入</w:t>
      </w:r>
      <w:r w:rsidRPr="006F298F">
        <w:rPr>
          <w:rFonts w:hint="eastAsia"/>
          <w:sz w:val="24"/>
          <w:szCs w:val="24"/>
        </w:rPr>
        <w:t>"</w:t>
      </w:r>
      <w:r w:rsidRPr="006F298F">
        <w:rPr>
          <w:rFonts w:hint="eastAsia"/>
          <w:sz w:val="24"/>
          <w:szCs w:val="24"/>
        </w:rPr>
        <w:t>信用中国</w:t>
      </w:r>
      <w:r w:rsidRPr="006F298F">
        <w:rPr>
          <w:rFonts w:hint="eastAsia"/>
          <w:sz w:val="24"/>
          <w:szCs w:val="24"/>
        </w:rPr>
        <w:t>"</w:t>
      </w:r>
      <w:r w:rsidRPr="006F298F">
        <w:rPr>
          <w:rFonts w:hint="eastAsia"/>
          <w:sz w:val="24"/>
          <w:szCs w:val="24"/>
        </w:rPr>
        <w:t>网站</w:t>
      </w:r>
      <w:r w:rsidRPr="006F298F">
        <w:rPr>
          <w:rFonts w:hint="eastAsia"/>
          <w:sz w:val="24"/>
          <w:szCs w:val="24"/>
        </w:rPr>
        <w:t>(</w:t>
      </w:r>
      <w:proofErr w:type="spellStart"/>
      <w:r w:rsidRPr="006F298F">
        <w:rPr>
          <w:rFonts w:hint="eastAsia"/>
          <w:sz w:val="24"/>
          <w:szCs w:val="24"/>
        </w:rPr>
        <w:t>www.creditchina.gov.cn</w:t>
      </w:r>
      <w:proofErr w:type="spellEnd"/>
      <w:r w:rsidRPr="006F298F">
        <w:rPr>
          <w:rFonts w:hint="eastAsia"/>
          <w:sz w:val="24"/>
          <w:szCs w:val="24"/>
        </w:rPr>
        <w:t>)</w:t>
      </w:r>
      <w:r w:rsidRPr="006F298F">
        <w:rPr>
          <w:rFonts w:hint="eastAsia"/>
          <w:sz w:val="24"/>
          <w:szCs w:val="24"/>
        </w:rPr>
        <w:t>失信被执行人（须提供网站截图）、重大税收违法案件当事人、政府采购严重违法失信行为记录名单。</w:t>
      </w:r>
    </w:p>
    <w:p w:rsidR="00157EC4" w:rsidRPr="006F298F" w:rsidRDefault="00F80299">
      <w:pPr>
        <w:adjustRightInd w:val="0"/>
        <w:snapToGrid w:val="0"/>
        <w:spacing w:line="360" w:lineRule="auto"/>
        <w:ind w:firstLineChars="200" w:firstLine="480"/>
        <w:rPr>
          <w:rFonts w:ascii="宋体" w:hAnsi="宋体" w:cs="宋体"/>
          <w:sz w:val="24"/>
          <w:szCs w:val="24"/>
          <w:shd w:val="clear" w:color="auto" w:fill="FFFFFF"/>
        </w:rPr>
      </w:pPr>
      <w:r w:rsidRPr="006F298F">
        <w:rPr>
          <w:rFonts w:hint="eastAsia"/>
          <w:sz w:val="24"/>
          <w:szCs w:val="24"/>
        </w:rPr>
        <w:t>（三）特定条件：</w:t>
      </w:r>
      <w:r w:rsidRPr="006F298F">
        <w:rPr>
          <w:rFonts w:ascii="宋体" w:hAnsi="宋体" w:cs="宋体" w:hint="eastAsia"/>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rsidR="00157EC4" w:rsidRPr="006F298F" w:rsidRDefault="00F80299">
      <w:pPr>
        <w:widowControl/>
        <w:spacing w:line="360" w:lineRule="auto"/>
        <w:ind w:left="480"/>
      </w:pPr>
      <w:r w:rsidRPr="006F298F">
        <w:rPr>
          <w:rFonts w:ascii="宋体" w:hAnsi="宋体" w:cs="宋体" w:hint="eastAsia"/>
          <w:szCs w:val="24"/>
          <w:shd w:val="clear" w:color="auto" w:fill="FFFFFF"/>
        </w:rPr>
        <w:t>（四）本项目不接受联合体。</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六、是否专门面向中小企业</w:t>
      </w:r>
      <w:r w:rsidRPr="006F298F">
        <w:rPr>
          <w:rFonts w:hint="eastAsia"/>
          <w:sz w:val="24"/>
        </w:rPr>
        <w:t>、监狱企业、残疾人福利性单位</w:t>
      </w:r>
      <w:r w:rsidR="0092778E">
        <w:rPr>
          <w:rFonts w:hint="eastAsia"/>
          <w:sz w:val="24"/>
          <w:szCs w:val="24"/>
        </w:rPr>
        <w:t>：</w:t>
      </w:r>
      <w:r w:rsidRPr="0092778E">
        <w:rPr>
          <w:rFonts w:hint="eastAsia"/>
          <w:color w:val="FF0000"/>
          <w:sz w:val="24"/>
          <w:szCs w:val="24"/>
        </w:rPr>
        <w:t>否</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七、需求公示</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（一）公示期：本公示发布之日起至</w:t>
      </w:r>
      <w:r w:rsidRPr="0092778E">
        <w:rPr>
          <w:rFonts w:hint="eastAsia"/>
          <w:color w:val="FF0000"/>
          <w:sz w:val="24"/>
          <w:szCs w:val="24"/>
          <w:u w:val="single"/>
        </w:rPr>
        <w:t xml:space="preserve"> 2019 </w:t>
      </w:r>
      <w:r w:rsidRPr="0092778E">
        <w:rPr>
          <w:rFonts w:hint="eastAsia"/>
          <w:color w:val="FF0000"/>
          <w:sz w:val="24"/>
          <w:szCs w:val="24"/>
        </w:rPr>
        <w:t>年</w:t>
      </w:r>
      <w:r w:rsidRPr="0092778E">
        <w:rPr>
          <w:rFonts w:hint="eastAsia"/>
          <w:color w:val="FF0000"/>
          <w:sz w:val="24"/>
          <w:szCs w:val="24"/>
          <w:u w:val="single"/>
        </w:rPr>
        <w:t xml:space="preserve"> 3 </w:t>
      </w:r>
      <w:r w:rsidRPr="0092778E">
        <w:rPr>
          <w:rFonts w:hint="eastAsia"/>
          <w:color w:val="FF0000"/>
          <w:sz w:val="24"/>
          <w:szCs w:val="24"/>
        </w:rPr>
        <w:t>月</w:t>
      </w:r>
      <w:r w:rsidRPr="0092778E">
        <w:rPr>
          <w:rFonts w:hint="eastAsia"/>
          <w:color w:val="FF0000"/>
          <w:sz w:val="24"/>
          <w:szCs w:val="24"/>
          <w:u w:val="single"/>
        </w:rPr>
        <w:t xml:space="preserve">  </w:t>
      </w:r>
      <w:r w:rsidR="00C72BF3" w:rsidRPr="0092778E">
        <w:rPr>
          <w:rFonts w:hint="eastAsia"/>
          <w:color w:val="FF0000"/>
          <w:sz w:val="24"/>
          <w:szCs w:val="24"/>
          <w:u w:val="single"/>
        </w:rPr>
        <w:t>8</w:t>
      </w:r>
      <w:r w:rsidRPr="0092778E">
        <w:rPr>
          <w:rFonts w:hint="eastAsia"/>
          <w:color w:val="FF0000"/>
          <w:sz w:val="24"/>
          <w:szCs w:val="24"/>
          <w:u w:val="single"/>
        </w:rPr>
        <w:t xml:space="preserve">   </w:t>
      </w:r>
      <w:r w:rsidRPr="0092778E">
        <w:rPr>
          <w:rFonts w:hint="eastAsia"/>
          <w:color w:val="FF0000"/>
          <w:sz w:val="24"/>
          <w:szCs w:val="24"/>
        </w:rPr>
        <w:t>日</w:t>
      </w:r>
      <w:r w:rsidRPr="0092778E">
        <w:rPr>
          <w:rFonts w:hint="eastAsia"/>
          <w:color w:val="FF0000"/>
          <w:sz w:val="24"/>
          <w:szCs w:val="24"/>
        </w:rPr>
        <w:t>17:30</w:t>
      </w:r>
      <w:r w:rsidRPr="0092778E">
        <w:rPr>
          <w:rFonts w:hint="eastAsia"/>
          <w:color w:val="FF0000"/>
          <w:sz w:val="24"/>
          <w:szCs w:val="24"/>
        </w:rPr>
        <w:t>时止。</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lastRenderedPageBreak/>
        <w:t>（二）意见反馈方式：对采购需求提出相关意见（应说明理由）应客观公正、实事求是，供应商可以在公示期内向采购人或</w:t>
      </w:r>
      <w:r w:rsidRPr="006F298F">
        <w:rPr>
          <w:rFonts w:hint="eastAsia"/>
          <w:sz w:val="24"/>
          <w:szCs w:val="24"/>
        </w:rPr>
        <w:t xml:space="preserve"> </w:t>
      </w:r>
      <w:r w:rsidRPr="006F298F">
        <w:rPr>
          <w:rFonts w:hint="eastAsia"/>
          <w:sz w:val="24"/>
          <w:szCs w:val="24"/>
        </w:rPr>
        <w:t>湖北佰誉工程咨询有限公司提交相关意见。</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（三）采购需求获取方式：</w:t>
      </w:r>
    </w:p>
    <w:p w:rsidR="00157EC4" w:rsidRPr="006F298F" w:rsidRDefault="00F80299">
      <w:pPr>
        <w:widowControl/>
        <w:shd w:val="clear" w:color="auto" w:fill="FFFFFF"/>
        <w:adjustRightInd w:val="0"/>
        <w:snapToGrid w:val="0"/>
        <w:spacing w:before="150" w:after="150" w:line="360" w:lineRule="auto"/>
        <w:ind w:left="150" w:firstLine="480"/>
        <w:rPr>
          <w:szCs w:val="24"/>
        </w:rPr>
      </w:pPr>
      <w:r w:rsidRPr="006F298F">
        <w:rPr>
          <w:rFonts w:hint="eastAsia"/>
          <w:szCs w:val="24"/>
        </w:rPr>
        <w:t>1</w:t>
      </w:r>
      <w:r w:rsidRPr="006F298F">
        <w:rPr>
          <w:rFonts w:hint="eastAsia"/>
          <w:szCs w:val="24"/>
        </w:rPr>
        <w:t>、可在“湖北省政府采购网”、“黄石市公共资源交易信息网”及“阳新县人民政府网”点击本公告中的链接下载。</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（四）需求公示的目的：就采购需求的公正性与专业性征询各潜在供应商的意见，无论是否反馈意见均不影响供应商参与征集供应商名单。</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八、征集供应商名单</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（一）征集的供应商为本项目备选供应商，最终由谈判小组确定不少于三家供应商参加竞争性谈判。如供应商受邀请后无故不参加竞争性谈判，将被列入阳新县公共资源交易监督管理局不诚信供应商名单。</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（二）有意参与本项目的潜在供应商可在公示期内通过电子邮件的方式（在有效公示期内向指定邮箱</w:t>
      </w:r>
      <w:r w:rsidRPr="006F298F">
        <w:rPr>
          <w:rFonts w:hint="eastAsia"/>
          <w:sz w:val="24"/>
          <w:szCs w:val="24"/>
          <w:u w:val="single"/>
        </w:rPr>
        <w:t xml:space="preserve"> 1138831720@qq.com</w:t>
      </w:r>
      <w:r w:rsidRPr="006F298F">
        <w:rPr>
          <w:rFonts w:hint="eastAsia"/>
          <w:sz w:val="24"/>
          <w:szCs w:val="24"/>
        </w:rPr>
        <w:t>递交报名资料）进行报名。</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（三）报名资料至少应当包含以下内容：</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1.</w:t>
      </w:r>
      <w:r w:rsidRPr="006F298F">
        <w:rPr>
          <w:rFonts w:hint="eastAsia"/>
          <w:sz w:val="24"/>
          <w:szCs w:val="24"/>
        </w:rPr>
        <w:t>供应商报名表（格式见附件）。</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2.</w:t>
      </w:r>
      <w:r w:rsidRPr="006F298F">
        <w:rPr>
          <w:rFonts w:hint="eastAsia"/>
          <w:sz w:val="24"/>
          <w:szCs w:val="24"/>
        </w:rPr>
        <w:t>《政府采购法》第二十二条第一款之规定的基本条件，提供下列材料：</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w:t>
      </w:r>
      <w:r w:rsidRPr="006F298F">
        <w:rPr>
          <w:rFonts w:hint="eastAsia"/>
          <w:sz w:val="24"/>
          <w:szCs w:val="24"/>
        </w:rPr>
        <w:t>1</w:t>
      </w:r>
      <w:r w:rsidRPr="006F298F">
        <w:rPr>
          <w:rFonts w:hint="eastAsia"/>
          <w:sz w:val="24"/>
          <w:szCs w:val="24"/>
        </w:rPr>
        <w:t>）法人或者其他组织的营业执照等证明文件，如供应商是自然人的提供身份证明材料；</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w:t>
      </w:r>
      <w:r w:rsidRPr="006F298F">
        <w:rPr>
          <w:rFonts w:hint="eastAsia"/>
          <w:sz w:val="24"/>
          <w:szCs w:val="24"/>
        </w:rPr>
        <w:t>2</w:t>
      </w:r>
      <w:r w:rsidRPr="006F298F">
        <w:rPr>
          <w:rFonts w:hint="eastAsia"/>
          <w:sz w:val="24"/>
          <w:szCs w:val="24"/>
        </w:rPr>
        <w:t>）财务状况报告，依法缴纳税收和社会保障资金的相关材料；</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w:t>
      </w:r>
      <w:r w:rsidRPr="006F298F">
        <w:rPr>
          <w:rFonts w:hint="eastAsia"/>
          <w:sz w:val="24"/>
          <w:szCs w:val="24"/>
        </w:rPr>
        <w:t>3</w:t>
      </w:r>
      <w:r w:rsidRPr="006F298F">
        <w:rPr>
          <w:rFonts w:hint="eastAsia"/>
          <w:sz w:val="24"/>
          <w:szCs w:val="24"/>
        </w:rPr>
        <w:t>）具备履行合同所必需的设备和专业技术能力的证明材料；</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w:t>
      </w:r>
      <w:r w:rsidRPr="006F298F">
        <w:rPr>
          <w:rFonts w:hint="eastAsia"/>
          <w:sz w:val="24"/>
          <w:szCs w:val="24"/>
        </w:rPr>
        <w:t>4</w:t>
      </w:r>
      <w:r w:rsidRPr="006F298F">
        <w:rPr>
          <w:rFonts w:hint="eastAsia"/>
          <w:sz w:val="24"/>
          <w:szCs w:val="24"/>
        </w:rPr>
        <w:t>）参加政府采购活动前</w:t>
      </w:r>
      <w:r w:rsidRPr="006F298F">
        <w:rPr>
          <w:rFonts w:hint="eastAsia"/>
          <w:sz w:val="24"/>
          <w:szCs w:val="24"/>
        </w:rPr>
        <w:t>3</w:t>
      </w:r>
      <w:r w:rsidRPr="006F298F">
        <w:rPr>
          <w:rFonts w:hint="eastAsia"/>
          <w:sz w:val="24"/>
          <w:szCs w:val="24"/>
        </w:rPr>
        <w:t>年内在经营活动中没有重大违法记录的书面声明；</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w:t>
      </w:r>
      <w:r w:rsidRPr="006F298F">
        <w:rPr>
          <w:rFonts w:hint="eastAsia"/>
          <w:sz w:val="24"/>
          <w:szCs w:val="24"/>
        </w:rPr>
        <w:t>5</w:t>
      </w:r>
      <w:r w:rsidRPr="006F298F">
        <w:rPr>
          <w:rFonts w:hint="eastAsia"/>
          <w:sz w:val="24"/>
          <w:szCs w:val="24"/>
        </w:rPr>
        <w:t>）具备法律、行政法规规定的其他条件的证明材料。</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3.</w:t>
      </w:r>
      <w:r w:rsidRPr="006F298F">
        <w:rPr>
          <w:rFonts w:hint="eastAsia"/>
          <w:sz w:val="24"/>
          <w:szCs w:val="24"/>
        </w:rPr>
        <w:t>未被列入</w:t>
      </w:r>
      <w:r w:rsidRPr="006F298F">
        <w:rPr>
          <w:rFonts w:hint="eastAsia"/>
          <w:sz w:val="24"/>
          <w:szCs w:val="24"/>
        </w:rPr>
        <w:t xml:space="preserve"> </w:t>
      </w:r>
      <w:r w:rsidRPr="006F298F">
        <w:rPr>
          <w:rFonts w:hint="eastAsia"/>
          <w:sz w:val="24"/>
          <w:szCs w:val="24"/>
        </w:rPr>
        <w:t>“信用中国”网站（</w:t>
      </w:r>
      <w:proofErr w:type="spellStart"/>
      <w:r w:rsidRPr="006F298F">
        <w:rPr>
          <w:rFonts w:hint="eastAsia"/>
          <w:sz w:val="24"/>
          <w:szCs w:val="24"/>
        </w:rPr>
        <w:t>www.creditchina.gov.cn</w:t>
      </w:r>
      <w:proofErr w:type="spellEnd"/>
      <w:r w:rsidRPr="006F298F">
        <w:rPr>
          <w:rFonts w:hint="eastAsia"/>
          <w:sz w:val="24"/>
          <w:szCs w:val="24"/>
        </w:rPr>
        <w:t>）失信被执行人、重大税收违法案件当事人名单、政府采购严重违法失信行为记录名单的网页打印件。</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 xml:space="preserve">4. </w:t>
      </w:r>
      <w:r w:rsidRPr="006F298F">
        <w:rPr>
          <w:rFonts w:hint="eastAsia"/>
          <w:sz w:val="24"/>
          <w:szCs w:val="24"/>
        </w:rPr>
        <w:t>特定条件</w:t>
      </w:r>
      <w:r w:rsidRPr="006F298F">
        <w:rPr>
          <w:rFonts w:hint="eastAsia"/>
          <w:sz w:val="24"/>
          <w:szCs w:val="24"/>
        </w:rPr>
        <w:t>.</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九、联系方式</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lastRenderedPageBreak/>
        <w:t>采购代理机构：</w:t>
      </w:r>
      <w:r w:rsidRPr="006F298F">
        <w:rPr>
          <w:rFonts w:hint="eastAsia"/>
          <w:sz w:val="24"/>
          <w:szCs w:val="24"/>
          <w:u w:val="single"/>
        </w:rPr>
        <w:t xml:space="preserve"> </w:t>
      </w:r>
      <w:r w:rsidRPr="006F298F">
        <w:rPr>
          <w:rFonts w:hint="eastAsia"/>
          <w:sz w:val="24"/>
          <w:szCs w:val="24"/>
          <w:u w:val="single"/>
        </w:rPr>
        <w:t>湖北佰誉工程咨询有限公司</w:t>
      </w:r>
      <w:r w:rsidRPr="006F298F">
        <w:rPr>
          <w:rFonts w:hint="eastAsia"/>
          <w:sz w:val="24"/>
          <w:szCs w:val="24"/>
          <w:u w:val="single"/>
        </w:rPr>
        <w:t xml:space="preserve">     </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联系人：</w:t>
      </w:r>
      <w:r w:rsidRPr="006F298F">
        <w:rPr>
          <w:rFonts w:hint="eastAsia"/>
          <w:sz w:val="24"/>
          <w:szCs w:val="24"/>
          <w:u w:val="single"/>
        </w:rPr>
        <w:t xml:space="preserve">  </w:t>
      </w:r>
      <w:r w:rsidRPr="006F298F">
        <w:rPr>
          <w:rFonts w:hint="eastAsia"/>
          <w:sz w:val="24"/>
          <w:szCs w:val="24"/>
          <w:u w:val="single"/>
        </w:rPr>
        <w:t>姚锦花</w:t>
      </w:r>
      <w:r w:rsidRPr="006F298F">
        <w:rPr>
          <w:rFonts w:hint="eastAsia"/>
          <w:sz w:val="24"/>
          <w:szCs w:val="24"/>
          <w:u w:val="single"/>
        </w:rPr>
        <w:t xml:space="preserve">     </w:t>
      </w:r>
      <w:r w:rsidRPr="006F298F">
        <w:rPr>
          <w:rFonts w:hint="eastAsia"/>
          <w:sz w:val="24"/>
          <w:szCs w:val="24"/>
        </w:rPr>
        <w:t xml:space="preserve">  </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电话：</w:t>
      </w:r>
      <w:r w:rsidRPr="006F298F">
        <w:rPr>
          <w:rFonts w:hint="eastAsia"/>
          <w:sz w:val="24"/>
          <w:szCs w:val="24"/>
          <w:u w:val="single"/>
        </w:rPr>
        <w:t xml:space="preserve">  13886489085    </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电子邮箱：</w:t>
      </w:r>
      <w:r w:rsidRPr="006F298F">
        <w:rPr>
          <w:rFonts w:hint="eastAsia"/>
          <w:sz w:val="24"/>
          <w:szCs w:val="24"/>
          <w:u w:val="single"/>
        </w:rPr>
        <w:t xml:space="preserve">  1138831720@qq.com     </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rPr>
        <w:t>联系地址：</w:t>
      </w:r>
      <w:r w:rsidRPr="006F298F">
        <w:rPr>
          <w:rFonts w:hint="eastAsia"/>
          <w:sz w:val="24"/>
          <w:szCs w:val="24"/>
          <w:u w:val="single"/>
        </w:rPr>
        <w:t xml:space="preserve"> </w:t>
      </w:r>
      <w:r w:rsidRPr="006F298F">
        <w:rPr>
          <w:rFonts w:hint="eastAsia"/>
          <w:sz w:val="24"/>
          <w:szCs w:val="24"/>
          <w:u w:val="single"/>
        </w:rPr>
        <w:t>阳新县兴国镇惠美家超市后面青山小区</w:t>
      </w:r>
      <w:r w:rsidRPr="006F298F">
        <w:rPr>
          <w:rFonts w:hint="eastAsia"/>
          <w:sz w:val="24"/>
          <w:szCs w:val="24"/>
          <w:u w:val="single"/>
        </w:rPr>
        <w:t>1</w:t>
      </w:r>
      <w:r w:rsidRPr="006F298F">
        <w:rPr>
          <w:rFonts w:hint="eastAsia"/>
          <w:sz w:val="24"/>
          <w:szCs w:val="24"/>
          <w:u w:val="single"/>
        </w:rPr>
        <w:t>单元</w:t>
      </w:r>
      <w:r w:rsidRPr="006F298F">
        <w:rPr>
          <w:rFonts w:hint="eastAsia"/>
          <w:sz w:val="24"/>
          <w:szCs w:val="24"/>
          <w:u w:val="single"/>
        </w:rPr>
        <w:t>402</w:t>
      </w:r>
      <w:r w:rsidRPr="006F298F">
        <w:rPr>
          <w:rFonts w:hint="eastAsia"/>
          <w:sz w:val="24"/>
          <w:szCs w:val="24"/>
          <w:u w:val="single"/>
        </w:rPr>
        <w:t>室</w:t>
      </w:r>
      <w:r w:rsidRPr="006F298F">
        <w:rPr>
          <w:rFonts w:hint="eastAsia"/>
          <w:sz w:val="24"/>
          <w:szCs w:val="24"/>
        </w:rPr>
        <w:t xml:space="preserve">   </w:t>
      </w:r>
    </w:p>
    <w:p w:rsidR="00157EC4" w:rsidRPr="006F298F" w:rsidRDefault="00157EC4">
      <w:pPr>
        <w:adjustRightInd w:val="0"/>
        <w:snapToGrid w:val="0"/>
        <w:spacing w:line="380" w:lineRule="exact"/>
        <w:ind w:firstLineChars="200" w:firstLine="480"/>
        <w:rPr>
          <w:sz w:val="24"/>
          <w:szCs w:val="24"/>
        </w:rPr>
      </w:pPr>
    </w:p>
    <w:p w:rsidR="00157EC4" w:rsidRPr="006F298F" w:rsidRDefault="00F80299">
      <w:pPr>
        <w:widowControl/>
        <w:spacing w:line="360" w:lineRule="auto"/>
        <w:ind w:leftChars="200" w:left="420"/>
        <w:jc w:val="left"/>
        <w:rPr>
          <w:rFonts w:ascii="宋体" w:hAnsi="宋体" w:cs="宋体"/>
          <w:sz w:val="24"/>
        </w:rPr>
      </w:pPr>
      <w:r w:rsidRPr="006F298F">
        <w:rPr>
          <w:rFonts w:ascii="宋体" w:hAnsi="宋体" w:cs="宋体"/>
          <w:sz w:val="24"/>
        </w:rPr>
        <w:t>采购人：</w:t>
      </w:r>
      <w:r w:rsidRPr="006F298F">
        <w:rPr>
          <w:rFonts w:hint="eastAsia"/>
          <w:sz w:val="24"/>
          <w:u w:val="single"/>
        </w:rPr>
        <w:t>阳新县第二人民医院</w:t>
      </w:r>
      <w:r w:rsidRPr="006F298F">
        <w:rPr>
          <w:rFonts w:ascii="宋体" w:hAnsi="宋体" w:cs="宋体"/>
          <w:sz w:val="24"/>
        </w:rPr>
        <w:br/>
        <w:t>联 系 人：</w:t>
      </w:r>
      <w:r w:rsidRPr="006F298F">
        <w:rPr>
          <w:rFonts w:hint="eastAsia"/>
          <w:sz w:val="24"/>
          <w:u w:val="single"/>
        </w:rPr>
        <w:t>洪汉锦</w:t>
      </w:r>
      <w:r w:rsidRPr="006F298F">
        <w:rPr>
          <w:rFonts w:hint="eastAsia"/>
          <w:sz w:val="24"/>
          <w:u w:val="single"/>
        </w:rPr>
        <w:t xml:space="preserve">  </w:t>
      </w:r>
    </w:p>
    <w:p w:rsidR="00157EC4" w:rsidRPr="006F298F" w:rsidRDefault="00F80299">
      <w:pPr>
        <w:widowControl/>
        <w:spacing w:line="360" w:lineRule="auto"/>
        <w:ind w:firstLineChars="200" w:firstLine="480"/>
        <w:jc w:val="left"/>
        <w:rPr>
          <w:sz w:val="24"/>
          <w:u w:val="single"/>
        </w:rPr>
      </w:pPr>
      <w:r w:rsidRPr="006F298F">
        <w:rPr>
          <w:rFonts w:ascii="宋体" w:hAnsi="宋体" w:cs="宋体"/>
          <w:sz w:val="24"/>
        </w:rPr>
        <w:t>电话：</w:t>
      </w:r>
      <w:r w:rsidRPr="006F298F">
        <w:rPr>
          <w:rFonts w:hint="eastAsia"/>
          <w:sz w:val="24"/>
          <w:u w:val="single"/>
        </w:rPr>
        <w:t>13597740531</w:t>
      </w:r>
    </w:p>
    <w:p w:rsidR="00157EC4" w:rsidRPr="006F298F" w:rsidRDefault="00F80299">
      <w:pPr>
        <w:adjustRightInd w:val="0"/>
        <w:snapToGrid w:val="0"/>
        <w:spacing w:line="360" w:lineRule="auto"/>
        <w:ind w:firstLineChars="200" w:firstLine="480"/>
        <w:rPr>
          <w:sz w:val="24"/>
          <w:u w:val="single"/>
        </w:rPr>
      </w:pPr>
      <w:r w:rsidRPr="006F298F">
        <w:rPr>
          <w:rFonts w:hint="eastAsia"/>
          <w:sz w:val="24"/>
        </w:rPr>
        <w:t>地址：</w:t>
      </w:r>
      <w:r w:rsidRPr="006F298F">
        <w:rPr>
          <w:rFonts w:hint="eastAsia"/>
          <w:sz w:val="24"/>
          <w:u w:val="single"/>
        </w:rPr>
        <w:t xml:space="preserve"> </w:t>
      </w:r>
      <w:r w:rsidRPr="006F298F">
        <w:rPr>
          <w:rFonts w:hint="eastAsia"/>
          <w:sz w:val="24"/>
          <w:u w:val="single"/>
        </w:rPr>
        <w:t>阳新县龙港镇</w:t>
      </w:r>
      <w:r w:rsidRPr="006F298F">
        <w:rPr>
          <w:rFonts w:hint="eastAsia"/>
          <w:sz w:val="24"/>
          <w:u w:val="single"/>
        </w:rPr>
        <w:t xml:space="preserve">   </w:t>
      </w:r>
    </w:p>
    <w:p w:rsidR="00157EC4" w:rsidRPr="006F298F" w:rsidRDefault="00F80299">
      <w:pPr>
        <w:adjustRightInd w:val="0"/>
        <w:snapToGrid w:val="0"/>
        <w:spacing w:line="360" w:lineRule="auto"/>
        <w:ind w:firstLineChars="200" w:firstLine="480"/>
        <w:rPr>
          <w:sz w:val="24"/>
          <w:szCs w:val="24"/>
        </w:rPr>
      </w:pPr>
      <w:r w:rsidRPr="006F298F">
        <w:rPr>
          <w:rFonts w:hint="eastAsia"/>
          <w:sz w:val="24"/>
          <w:szCs w:val="24"/>
          <w:u w:val="single"/>
        </w:rPr>
        <w:t xml:space="preserve">   </w:t>
      </w:r>
    </w:p>
    <w:p w:rsidR="00157EC4" w:rsidRPr="006F298F" w:rsidRDefault="00F80299">
      <w:pPr>
        <w:spacing w:line="380" w:lineRule="exact"/>
        <w:ind w:firstLineChars="200" w:firstLine="480"/>
        <w:rPr>
          <w:sz w:val="24"/>
          <w:szCs w:val="24"/>
        </w:rPr>
      </w:pPr>
      <w:r w:rsidRPr="006F298F">
        <w:rPr>
          <w:rFonts w:hint="eastAsia"/>
          <w:sz w:val="24"/>
          <w:szCs w:val="24"/>
        </w:rPr>
        <w:t>附件</w:t>
      </w:r>
      <w:r w:rsidRPr="006F298F">
        <w:rPr>
          <w:rFonts w:hint="eastAsia"/>
          <w:sz w:val="24"/>
          <w:szCs w:val="24"/>
        </w:rPr>
        <w:t>1</w:t>
      </w:r>
      <w:r w:rsidRPr="006F298F">
        <w:rPr>
          <w:rFonts w:hint="eastAsia"/>
          <w:sz w:val="24"/>
          <w:szCs w:val="24"/>
        </w:rPr>
        <w:t>：阳新县第二人民医院全数字化高端彩色多普勒超声诊断仪采购项目采购需求（见采购需求下载）</w:t>
      </w:r>
    </w:p>
    <w:p w:rsidR="00157EC4" w:rsidRPr="006F298F" w:rsidRDefault="00F80299">
      <w:pPr>
        <w:adjustRightInd w:val="0"/>
        <w:snapToGrid w:val="0"/>
        <w:spacing w:line="360" w:lineRule="auto"/>
        <w:ind w:firstLine="480"/>
        <w:rPr>
          <w:sz w:val="24"/>
          <w:szCs w:val="24"/>
        </w:rPr>
      </w:pPr>
      <w:r w:rsidRPr="006F298F">
        <w:rPr>
          <w:rFonts w:hint="eastAsia"/>
          <w:sz w:val="24"/>
          <w:szCs w:val="24"/>
        </w:rPr>
        <w:t>附件</w:t>
      </w:r>
      <w:r w:rsidRPr="006F298F">
        <w:rPr>
          <w:rFonts w:hint="eastAsia"/>
          <w:sz w:val="24"/>
          <w:szCs w:val="24"/>
        </w:rPr>
        <w:t>2</w:t>
      </w:r>
      <w:r w:rsidRPr="006F298F">
        <w:rPr>
          <w:rFonts w:hint="eastAsia"/>
          <w:sz w:val="24"/>
          <w:szCs w:val="24"/>
        </w:rPr>
        <w:t>：供应商报名表</w:t>
      </w:r>
    </w:p>
    <w:p w:rsidR="00157EC4" w:rsidRPr="006F298F" w:rsidRDefault="00F80299">
      <w:pPr>
        <w:adjustRightInd w:val="0"/>
        <w:snapToGrid w:val="0"/>
        <w:spacing w:line="360" w:lineRule="auto"/>
        <w:ind w:firstLine="480"/>
        <w:rPr>
          <w:sz w:val="24"/>
          <w:szCs w:val="24"/>
          <w:u w:val="single"/>
        </w:rPr>
      </w:pPr>
      <w:r w:rsidRPr="006F298F">
        <w:rPr>
          <w:rFonts w:hint="eastAsia"/>
          <w:sz w:val="24"/>
          <w:szCs w:val="24"/>
          <w:u w:val="single"/>
        </w:rPr>
        <w:t xml:space="preserve">     </w:t>
      </w:r>
    </w:p>
    <w:p w:rsidR="00157EC4" w:rsidRPr="006F298F" w:rsidRDefault="00157EC4">
      <w:pPr>
        <w:adjustRightInd w:val="0"/>
        <w:snapToGrid w:val="0"/>
        <w:spacing w:line="360" w:lineRule="auto"/>
        <w:ind w:firstLine="480"/>
        <w:rPr>
          <w:sz w:val="24"/>
          <w:szCs w:val="24"/>
        </w:rPr>
      </w:pPr>
    </w:p>
    <w:p w:rsidR="00157EC4" w:rsidRPr="006F298F" w:rsidRDefault="00157EC4">
      <w:pPr>
        <w:adjustRightInd w:val="0"/>
        <w:snapToGrid w:val="0"/>
        <w:spacing w:line="360" w:lineRule="auto"/>
        <w:ind w:firstLine="480"/>
        <w:rPr>
          <w:sz w:val="24"/>
          <w:szCs w:val="24"/>
        </w:rPr>
      </w:pPr>
    </w:p>
    <w:p w:rsidR="00157EC4" w:rsidRPr="006F298F" w:rsidRDefault="00157EC4">
      <w:pPr>
        <w:adjustRightInd w:val="0"/>
        <w:snapToGrid w:val="0"/>
        <w:spacing w:line="360" w:lineRule="auto"/>
        <w:ind w:firstLine="480"/>
        <w:rPr>
          <w:sz w:val="24"/>
          <w:szCs w:val="24"/>
        </w:rPr>
      </w:pPr>
    </w:p>
    <w:p w:rsidR="00157EC4" w:rsidRPr="006F298F" w:rsidRDefault="00F80299">
      <w:pPr>
        <w:adjustRightInd w:val="0"/>
        <w:snapToGrid w:val="0"/>
        <w:spacing w:line="360" w:lineRule="auto"/>
        <w:ind w:firstLineChars="200" w:firstLine="480"/>
        <w:jc w:val="right"/>
        <w:rPr>
          <w:rFonts w:eastAsia="宋体"/>
          <w:sz w:val="24"/>
          <w:szCs w:val="24"/>
        </w:rPr>
      </w:pPr>
      <w:r w:rsidRPr="006F298F">
        <w:rPr>
          <w:rFonts w:hint="eastAsia"/>
          <w:sz w:val="24"/>
          <w:szCs w:val="24"/>
        </w:rPr>
        <w:t xml:space="preserve"> </w:t>
      </w:r>
      <w:r w:rsidRPr="006F298F">
        <w:rPr>
          <w:rFonts w:hint="eastAsia"/>
          <w:sz w:val="24"/>
          <w:szCs w:val="24"/>
        </w:rPr>
        <w:t>湖北佰誉工程咨询有限公司</w:t>
      </w:r>
    </w:p>
    <w:bookmarkEnd w:id="0"/>
    <w:p w:rsidR="00157EC4" w:rsidRPr="006F298F" w:rsidRDefault="00F80299">
      <w:pPr>
        <w:spacing w:line="360" w:lineRule="auto"/>
        <w:jc w:val="right"/>
        <w:rPr>
          <w:sz w:val="24"/>
          <w:szCs w:val="24"/>
        </w:rPr>
      </w:pPr>
      <w:r w:rsidRPr="006F298F">
        <w:rPr>
          <w:rFonts w:hint="eastAsia"/>
          <w:sz w:val="24"/>
          <w:szCs w:val="24"/>
          <w:u w:val="single"/>
        </w:rPr>
        <w:t xml:space="preserve"> 2019 </w:t>
      </w:r>
      <w:r w:rsidRPr="006F298F">
        <w:rPr>
          <w:rFonts w:hint="eastAsia"/>
          <w:sz w:val="24"/>
          <w:szCs w:val="24"/>
        </w:rPr>
        <w:t>年</w:t>
      </w:r>
      <w:r w:rsidRPr="006F298F">
        <w:rPr>
          <w:rFonts w:hint="eastAsia"/>
          <w:sz w:val="24"/>
          <w:szCs w:val="24"/>
          <w:u w:val="single"/>
        </w:rPr>
        <w:t xml:space="preserve"> 3 </w:t>
      </w:r>
      <w:r w:rsidRPr="006F298F">
        <w:rPr>
          <w:rFonts w:hint="eastAsia"/>
          <w:sz w:val="24"/>
          <w:szCs w:val="24"/>
        </w:rPr>
        <w:t>月</w:t>
      </w:r>
      <w:r w:rsidRPr="006F298F">
        <w:rPr>
          <w:rFonts w:hint="eastAsia"/>
          <w:sz w:val="24"/>
          <w:szCs w:val="24"/>
          <w:u w:val="single"/>
        </w:rPr>
        <w:t xml:space="preserve">  </w:t>
      </w:r>
      <w:r w:rsidR="00C72BF3" w:rsidRPr="006F298F">
        <w:rPr>
          <w:rFonts w:hint="eastAsia"/>
          <w:sz w:val="24"/>
          <w:szCs w:val="24"/>
          <w:u w:val="single"/>
        </w:rPr>
        <w:t>5</w:t>
      </w:r>
      <w:r w:rsidRPr="006F298F">
        <w:rPr>
          <w:rFonts w:hint="eastAsia"/>
          <w:sz w:val="24"/>
          <w:szCs w:val="24"/>
          <w:u w:val="single"/>
        </w:rPr>
        <w:t xml:space="preserve">  </w:t>
      </w:r>
      <w:r w:rsidRPr="006F298F">
        <w:rPr>
          <w:rFonts w:hint="eastAsia"/>
          <w:sz w:val="24"/>
          <w:szCs w:val="24"/>
        </w:rPr>
        <w:t>日</w:t>
      </w:r>
    </w:p>
    <w:p w:rsidR="00157EC4" w:rsidRPr="006F298F" w:rsidRDefault="00F80299">
      <w:pPr>
        <w:tabs>
          <w:tab w:val="left" w:pos="0"/>
        </w:tabs>
        <w:spacing w:line="360" w:lineRule="auto"/>
        <w:rPr>
          <w:rFonts w:eastAsia="宋体"/>
          <w:sz w:val="24"/>
          <w:szCs w:val="24"/>
        </w:rPr>
      </w:pPr>
      <w:r w:rsidRPr="006F298F">
        <w:rPr>
          <w:sz w:val="24"/>
          <w:szCs w:val="24"/>
        </w:rPr>
        <w:br w:type="page"/>
      </w:r>
      <w:r w:rsidRPr="006F298F">
        <w:rPr>
          <w:rFonts w:hint="eastAsia"/>
          <w:sz w:val="24"/>
          <w:szCs w:val="24"/>
        </w:rPr>
        <w:lastRenderedPageBreak/>
        <w:t>附件</w:t>
      </w:r>
      <w:r w:rsidRPr="006F298F">
        <w:rPr>
          <w:rFonts w:hint="eastAsia"/>
          <w:sz w:val="24"/>
          <w:szCs w:val="24"/>
        </w:rPr>
        <w:t>1</w:t>
      </w:r>
      <w:r w:rsidRPr="006F298F">
        <w:rPr>
          <w:rFonts w:hint="eastAsia"/>
          <w:sz w:val="24"/>
          <w:szCs w:val="24"/>
        </w:rPr>
        <w:t>：</w:t>
      </w:r>
    </w:p>
    <w:p w:rsidR="00157EC4" w:rsidRPr="006F298F" w:rsidRDefault="00F80299">
      <w:pPr>
        <w:tabs>
          <w:tab w:val="left" w:pos="0"/>
        </w:tabs>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一、设备名称：全数字化高端彩色多普勒超声诊断仪</w:t>
      </w:r>
    </w:p>
    <w:p w:rsidR="00157EC4" w:rsidRPr="006F298F" w:rsidRDefault="00F80299">
      <w:pPr>
        <w:widowControl/>
        <w:overflowPunct w:val="0"/>
        <w:autoSpaceDE w:val="0"/>
        <w:autoSpaceDN w:val="0"/>
        <w:adjustRightInd w:val="0"/>
        <w:spacing w:line="360" w:lineRule="auto"/>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二、数    量：一套</w:t>
      </w:r>
    </w:p>
    <w:p w:rsidR="00157EC4" w:rsidRPr="006F298F" w:rsidRDefault="00F80299">
      <w:pPr>
        <w:widowControl/>
        <w:overflowPunct w:val="0"/>
        <w:autoSpaceDE w:val="0"/>
        <w:autoSpaceDN w:val="0"/>
        <w:adjustRightInd w:val="0"/>
        <w:spacing w:line="360" w:lineRule="auto"/>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三、交 货 期：三个月</w:t>
      </w:r>
    </w:p>
    <w:p w:rsidR="00157EC4" w:rsidRPr="006F298F" w:rsidRDefault="00F80299" w:rsidP="00157EC4">
      <w:pPr>
        <w:widowControl/>
        <w:overflowPunct w:val="0"/>
        <w:autoSpaceDE w:val="0"/>
        <w:autoSpaceDN w:val="0"/>
        <w:adjustRightInd w:val="0"/>
        <w:spacing w:line="360" w:lineRule="auto"/>
        <w:ind w:left="1680" w:hangingChars="700" w:hanging="168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四、用    途：主要用于腹部、妇产、胎儿心脏、成人心脏、血管（外周、颅脑、腹部）、小器官等方面的临床诊断和科研教学工作，具有世界先进水平，具备持续升级能力，能满足开展新的临床应用需求。    </w:t>
      </w:r>
    </w:p>
    <w:p w:rsidR="00157EC4" w:rsidRPr="006F298F" w:rsidRDefault="00F80299">
      <w:pPr>
        <w:widowControl/>
        <w:overflowPunct w:val="0"/>
        <w:autoSpaceDE w:val="0"/>
        <w:autoSpaceDN w:val="0"/>
        <w:adjustRightInd w:val="0"/>
        <w:spacing w:line="360" w:lineRule="auto"/>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五、主要技术规格及系统概述：</w:t>
      </w:r>
    </w:p>
    <w:p w:rsidR="00157EC4" w:rsidRPr="006F298F" w:rsidRDefault="00F80299">
      <w:pPr>
        <w:widowControl/>
        <w:overflowPunct w:val="0"/>
        <w:autoSpaceDE w:val="0"/>
        <w:autoSpaceDN w:val="0"/>
        <w:adjustRightInd w:val="0"/>
        <w:spacing w:line="360" w:lineRule="auto"/>
        <w:ind w:left="400" w:right="-18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b/>
          <w:sz w:val="24"/>
          <w:szCs w:val="24"/>
        </w:rPr>
        <w:t>5.1 主机成像系统：</w:t>
      </w:r>
    </w:p>
    <w:p w:rsidR="00157EC4" w:rsidRPr="006F298F" w:rsidRDefault="00F80299">
      <w:pPr>
        <w:widowControl/>
        <w:overflowPunct w:val="0"/>
        <w:autoSpaceDE w:val="0"/>
        <w:autoSpaceDN w:val="0"/>
        <w:adjustRightInd w:val="0"/>
        <w:spacing w:line="360" w:lineRule="auto"/>
        <w:ind w:leftChars="250" w:left="1365" w:right="-180" w:hangingChars="350" w:hanging="84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  高分辨率液晶显示器≥21.5英寸, 分辨率1920×1080，无闪烁，不间断逐行扫描，自由臂设计，可上下左右任意旋转，可前后折叠。</w:t>
      </w:r>
    </w:p>
    <w:p w:rsidR="00157EC4" w:rsidRPr="006F298F" w:rsidRDefault="00F80299">
      <w:pPr>
        <w:widowControl/>
        <w:overflowPunct w:val="0"/>
        <w:autoSpaceDE w:val="0"/>
        <w:autoSpaceDN w:val="0"/>
        <w:adjustRightInd w:val="0"/>
        <w:spacing w:line="360" w:lineRule="auto"/>
        <w:ind w:leftChars="250" w:left="1245" w:right="-180" w:hangingChars="300" w:hanging="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*5.1.2 操作面板具备液晶触摸屏≥12英寸,可通过手指滑动触摸屏进行翻页，直接点击触摸屏即可选择需要调节的参数，操作面板可上下左右进行高度调整及旋转，最大旋转角度达720度。</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5.1.3 脉冲优化处理技术</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5.1.4 自适应增益补偿技术</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5.1.5 数字化二维灰阶成像及M型显像单元；</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5.1.6 解剖M型技术,可360度任意旋转M型取样线角度方便准确的进行测量</w:t>
      </w:r>
    </w:p>
    <w:p w:rsidR="00157EC4" w:rsidRPr="006F298F" w:rsidRDefault="00F80299">
      <w:pPr>
        <w:widowControl/>
        <w:overflowPunct w:val="0"/>
        <w:autoSpaceDE w:val="0"/>
        <w:autoSpaceDN w:val="0"/>
        <w:adjustRightInd w:val="0"/>
        <w:spacing w:line="360" w:lineRule="auto"/>
        <w:ind w:right="-180" w:firstLineChars="250" w:firstLine="60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5.1.7 脉冲反向谐波成像单元；</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5.1.8 彩色多普勒成像技术；</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5.1.9 自适应宽频带彩色多普勒成像技术</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5.1.10 彩色多普勒能量图技术；</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5.1.11 方向性能量图技术</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5.1.12 数字化频谱多普勒显示和分析单元 (包括 PW 、CW和 HPRF)；</w:t>
      </w:r>
    </w:p>
    <w:p w:rsidR="00157EC4" w:rsidRPr="006F298F" w:rsidRDefault="00F80299">
      <w:pPr>
        <w:widowControl/>
        <w:overflowPunct w:val="0"/>
        <w:autoSpaceDE w:val="0"/>
        <w:autoSpaceDN w:val="0"/>
        <w:adjustRightInd w:val="0"/>
        <w:spacing w:line="360" w:lineRule="auto"/>
        <w:ind w:right="-180" w:firstLineChars="250" w:firstLine="60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5.1.13 动态范围≥280dB</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*5.1.14 数字化通道≥4,718,592</w:t>
      </w:r>
    </w:p>
    <w:p w:rsidR="00157EC4" w:rsidRPr="006F298F" w:rsidRDefault="00F80299">
      <w:pPr>
        <w:widowControl/>
        <w:overflowPunct w:val="0"/>
        <w:autoSpaceDE w:val="0"/>
        <w:autoSpaceDN w:val="0"/>
        <w:adjustRightInd w:val="0"/>
        <w:spacing w:line="360" w:lineRule="auto"/>
        <w:ind w:left="210" w:right="-180" w:firstLine="4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5.1.15 智能化一键图像优化技术；可自适应调整图像的增益等参数获取最佳图像</w:t>
      </w:r>
    </w:p>
    <w:p w:rsidR="00157EC4" w:rsidRPr="006F298F" w:rsidRDefault="00F80299">
      <w:pPr>
        <w:widowControl/>
        <w:spacing w:line="360" w:lineRule="auto"/>
        <w:ind w:leftChars="300" w:left="1350" w:hangingChars="300" w:hanging="720"/>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lastRenderedPageBreak/>
        <w:t>5.1.16空间复合成像技术，同时作用于发射和接收, 可达≥7线偏转（作曲别针试验)，支持所有凸阵、微凸阵和线阵成像探头</w:t>
      </w:r>
    </w:p>
    <w:p w:rsidR="00157EC4" w:rsidRPr="006F298F" w:rsidRDefault="00F80299">
      <w:pPr>
        <w:widowControl/>
        <w:spacing w:line="360" w:lineRule="auto"/>
        <w:ind w:leftChars="300" w:left="1350" w:hangingChars="300" w:hanging="720"/>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*5.1.17自适应核磁像素优化技术，改善边界显示，提高分辨率，减少伪像，支持所有成像探头，可分级调节≥5级。</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5.1.18 实时二同步 /三同步能力；</w:t>
      </w:r>
    </w:p>
    <w:p w:rsidR="00157EC4" w:rsidRPr="006F298F" w:rsidRDefault="00F80299">
      <w:pPr>
        <w:widowControl/>
        <w:overflowPunct w:val="0"/>
        <w:autoSpaceDE w:val="0"/>
        <w:autoSpaceDN w:val="0"/>
        <w:adjustRightInd w:val="0"/>
        <w:spacing w:line="360" w:lineRule="auto"/>
        <w:ind w:left="210" w:right="-180" w:firstLine="4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5.1.19 内置 DICOM 3.0 标准输出接口；</w:t>
      </w:r>
    </w:p>
    <w:p w:rsidR="00157EC4" w:rsidRPr="006F298F" w:rsidRDefault="00F80299">
      <w:pPr>
        <w:widowControl/>
        <w:overflowPunct w:val="0"/>
        <w:autoSpaceDE w:val="0"/>
        <w:autoSpaceDN w:val="0"/>
        <w:adjustRightInd w:val="0"/>
        <w:spacing w:line="360" w:lineRule="auto"/>
        <w:ind w:left="210" w:right="-180" w:firstLine="4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5.1.20 内有一体化超声工作站；</w:t>
      </w:r>
    </w:p>
    <w:p w:rsidR="00157EC4" w:rsidRPr="006F298F" w:rsidRDefault="00F80299">
      <w:pPr>
        <w:widowControl/>
        <w:overflowPunct w:val="0"/>
        <w:autoSpaceDE w:val="0"/>
        <w:autoSpaceDN w:val="0"/>
        <w:adjustRightInd w:val="0"/>
        <w:spacing w:line="360" w:lineRule="auto"/>
        <w:ind w:left="400" w:right="-18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b/>
          <w:sz w:val="24"/>
          <w:szCs w:val="24"/>
        </w:rPr>
        <w:t>5.2 先进成像技术：</w:t>
      </w:r>
    </w:p>
    <w:p w:rsidR="00157EC4" w:rsidRPr="006F298F" w:rsidRDefault="00F80299">
      <w:pPr>
        <w:spacing w:line="360" w:lineRule="auto"/>
        <w:ind w:leftChars="100" w:left="210"/>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5.2.1超声声速自动校正技术</w:t>
      </w:r>
    </w:p>
    <w:p w:rsidR="00157EC4" w:rsidRPr="006F298F" w:rsidRDefault="00F80299">
      <w:pPr>
        <w:numPr>
          <w:ilvl w:val="0"/>
          <w:numId w:val="1"/>
        </w:num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针对肥胖及困难病人</w:t>
      </w:r>
    </w:p>
    <w:p w:rsidR="00157EC4" w:rsidRPr="006F298F" w:rsidRDefault="00F80299">
      <w:pPr>
        <w:numPr>
          <w:ilvl w:val="0"/>
          <w:numId w:val="1"/>
        </w:num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可用于腹部，乳腺和肌骨检查</w:t>
      </w:r>
    </w:p>
    <w:p w:rsidR="00157EC4" w:rsidRPr="006F298F" w:rsidRDefault="00F80299">
      <w:pPr>
        <w:numPr>
          <w:ilvl w:val="0"/>
          <w:numId w:val="1"/>
        </w:num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专门的预置条件</w:t>
      </w:r>
    </w:p>
    <w:p w:rsidR="00157EC4" w:rsidRPr="006F298F" w:rsidRDefault="00F80299">
      <w:pPr>
        <w:spacing w:line="360" w:lineRule="auto"/>
        <w:ind w:leftChars="146" w:left="1027" w:hangingChars="300" w:hanging="720"/>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5.2.2扩展成像技术：凸阵、微凸阵、线阵探头均具有此功能，且空间复合成像技术及斑点噪声抑制技术支持其扩展区域。</w:t>
      </w:r>
    </w:p>
    <w:p w:rsidR="00157EC4" w:rsidRPr="006F298F" w:rsidRDefault="00F80299">
      <w:pPr>
        <w:widowControl/>
        <w:overflowPunct w:val="0"/>
        <w:autoSpaceDE w:val="0"/>
        <w:autoSpaceDN w:val="0"/>
        <w:adjustRightInd w:val="0"/>
        <w:spacing w:line="360" w:lineRule="auto"/>
        <w:ind w:right="-180"/>
        <w:jc w:val="left"/>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b/>
          <w:bCs/>
          <w:sz w:val="24"/>
          <w:szCs w:val="24"/>
        </w:rPr>
        <w:t>5.3 测量和分析： ( B 型、M 型、D 型、彩色模式)</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sz w:val="24"/>
          <w:szCs w:val="24"/>
        </w:rPr>
        <w:t>5.3.1 一般测量：距离、面积、周长等；</w:t>
      </w:r>
    </w:p>
    <w:p w:rsidR="00157EC4" w:rsidRPr="006F298F" w:rsidRDefault="00F80299">
      <w:pPr>
        <w:widowControl/>
        <w:overflowPunct w:val="0"/>
        <w:autoSpaceDE w:val="0"/>
        <w:autoSpaceDN w:val="0"/>
        <w:adjustRightInd w:val="0"/>
        <w:spacing w:line="360" w:lineRule="auto"/>
        <w:ind w:leftChars="300" w:left="2550" w:right="-180" w:hangingChars="800" w:hanging="1920"/>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sz w:val="24"/>
          <w:szCs w:val="24"/>
        </w:rPr>
        <w:t>5.3.2 产科测量：包括全面的产科径线测量、NT测量、单/双胎儿孕龄及生长曲线、羊水指数、新生儿髋关节角度等；</w:t>
      </w:r>
    </w:p>
    <w:p w:rsidR="00157EC4" w:rsidRPr="006F298F" w:rsidRDefault="00F80299">
      <w:pPr>
        <w:widowControl/>
        <w:overflowPunct w:val="0"/>
        <w:autoSpaceDE w:val="0"/>
        <w:autoSpaceDN w:val="0"/>
        <w:adjustRightInd w:val="0"/>
        <w:spacing w:line="360" w:lineRule="auto"/>
        <w:ind w:leftChars="200" w:left="420" w:right="-180" w:firstLineChars="100" w:firstLine="24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5.3.3 外周血管测量和计算功能；</w:t>
      </w:r>
    </w:p>
    <w:p w:rsidR="00157EC4" w:rsidRPr="006F298F" w:rsidRDefault="00F80299">
      <w:pPr>
        <w:widowControl/>
        <w:tabs>
          <w:tab w:val="left" w:pos="1617"/>
        </w:tabs>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sz w:val="24"/>
          <w:szCs w:val="24"/>
        </w:rPr>
        <w:t xml:space="preserve">5.3.4 多普勒血流测量与分析 (含自动多普勒频谱包络计算); </w:t>
      </w:r>
    </w:p>
    <w:p w:rsidR="00157EC4" w:rsidRPr="006F298F" w:rsidRDefault="00F80299">
      <w:pPr>
        <w:widowControl/>
        <w:tabs>
          <w:tab w:val="left" w:pos="1617"/>
        </w:tabs>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sz w:val="24"/>
          <w:szCs w:val="24"/>
        </w:rPr>
        <w:t>5.3.5 心脏功能测量；</w:t>
      </w:r>
    </w:p>
    <w:p w:rsidR="00157EC4" w:rsidRPr="006F298F" w:rsidRDefault="00F80299">
      <w:pPr>
        <w:widowControl/>
        <w:overflowPunct w:val="0"/>
        <w:autoSpaceDE w:val="0"/>
        <w:autoSpaceDN w:val="0"/>
        <w:adjustRightInd w:val="0"/>
        <w:spacing w:line="360" w:lineRule="auto"/>
        <w:ind w:right="-180"/>
        <w:jc w:val="left"/>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b/>
          <w:bCs/>
          <w:sz w:val="24"/>
          <w:szCs w:val="24"/>
        </w:rPr>
        <w:t>5.4 图像存储 (电影) 回放重显及病案管理单元</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Cs/>
          <w:sz w:val="24"/>
          <w:szCs w:val="24"/>
        </w:rPr>
        <w:t>5.4.1 数字化捕捉、回放、存储静、动态图像，实时图像传输，实时 JPEG 解压缩，</w:t>
      </w:r>
    </w:p>
    <w:p w:rsidR="00157EC4" w:rsidRPr="006F298F" w:rsidRDefault="00F80299">
      <w:pPr>
        <w:spacing w:line="360" w:lineRule="auto"/>
        <w:ind w:right="-180" w:firstLineChars="600" w:firstLine="1440"/>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Cs/>
          <w:sz w:val="24"/>
          <w:szCs w:val="24"/>
        </w:rPr>
        <w:t>可进行参数编程调节；</w:t>
      </w:r>
    </w:p>
    <w:p w:rsidR="00157EC4" w:rsidRPr="006F298F" w:rsidRDefault="00F80299" w:rsidP="00157EC4">
      <w:pPr>
        <w:widowControl/>
        <w:overflowPunct w:val="0"/>
        <w:autoSpaceDE w:val="0"/>
        <w:autoSpaceDN w:val="0"/>
        <w:adjustRightInd w:val="0"/>
        <w:spacing w:line="360" w:lineRule="auto"/>
        <w:ind w:right="-180" w:firstLineChars="294" w:firstLine="706"/>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sz w:val="24"/>
          <w:szCs w:val="24"/>
        </w:rPr>
        <w:t>*5.4.2 硬盘≥500G，DVD／USB图像存储,电影回放重现单元2200帧；</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Cs/>
          <w:sz w:val="24"/>
          <w:szCs w:val="24"/>
        </w:rPr>
        <w:t>5.4.3 具备主机硬盘图像数据存储；</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Cs/>
          <w:sz w:val="24"/>
          <w:szCs w:val="24"/>
        </w:rPr>
        <w:t>5.4.4 病案管理单元包括病人资料、报告、图像等的存储、修改、检索和打印等；</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Cs/>
          <w:sz w:val="24"/>
          <w:szCs w:val="24"/>
        </w:rPr>
        <w:lastRenderedPageBreak/>
        <w:t>5.4.5 可根据检查要求对工作站参数（存储、压缩、回放）进行编程调节；</w:t>
      </w:r>
    </w:p>
    <w:p w:rsidR="00157EC4" w:rsidRPr="006F298F" w:rsidRDefault="00F80299">
      <w:pPr>
        <w:widowControl/>
        <w:overflowPunct w:val="0"/>
        <w:autoSpaceDE w:val="0"/>
        <w:autoSpaceDN w:val="0"/>
        <w:adjustRightInd w:val="0"/>
        <w:spacing w:line="360" w:lineRule="auto"/>
        <w:ind w:right="-180"/>
        <w:jc w:val="left"/>
        <w:textAlignment w:val="baseline"/>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b/>
          <w:bCs/>
          <w:sz w:val="24"/>
          <w:szCs w:val="24"/>
        </w:rPr>
        <w:t>5.5 输入/输出信号：</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5.5.1 输入：VCR、外部视频、RGB 彩色视频</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5.5.2 输出：复合视频、RGB 彩色视频/S-视频、HD高清输出</w:t>
      </w:r>
    </w:p>
    <w:p w:rsidR="00157EC4" w:rsidRPr="006F298F" w:rsidRDefault="00F80299">
      <w:pPr>
        <w:widowControl/>
        <w:overflowPunct w:val="0"/>
        <w:autoSpaceDE w:val="0"/>
        <w:autoSpaceDN w:val="0"/>
        <w:adjustRightInd w:val="0"/>
        <w:spacing w:line="360" w:lineRule="auto"/>
        <w:ind w:right="-180"/>
        <w:textAlignment w:val="baseline"/>
        <w:rPr>
          <w:rFonts w:asciiTheme="majorEastAsia" w:eastAsiaTheme="majorEastAsia" w:hAnsiTheme="majorEastAsia" w:cstheme="majorEastAsia"/>
          <w:bCs/>
          <w:sz w:val="24"/>
          <w:szCs w:val="24"/>
        </w:rPr>
      </w:pPr>
      <w:r w:rsidRPr="006F298F">
        <w:rPr>
          <w:rFonts w:asciiTheme="majorEastAsia" w:eastAsiaTheme="majorEastAsia" w:hAnsiTheme="majorEastAsia" w:cstheme="majorEastAsia" w:hint="eastAsia"/>
          <w:b/>
          <w:bCs/>
          <w:sz w:val="24"/>
          <w:szCs w:val="24"/>
        </w:rPr>
        <w:t>5.6 连通性：</w:t>
      </w:r>
      <w:r w:rsidRPr="006F298F">
        <w:rPr>
          <w:rFonts w:asciiTheme="majorEastAsia" w:eastAsiaTheme="majorEastAsia" w:hAnsiTheme="majorEastAsia" w:cstheme="majorEastAsia" w:hint="eastAsia"/>
          <w:bCs/>
          <w:sz w:val="24"/>
          <w:szCs w:val="24"/>
        </w:rPr>
        <w:t>医学数字图像和通信 DICOM 3.0 版接口部件</w:t>
      </w:r>
    </w:p>
    <w:p w:rsidR="00157EC4" w:rsidRPr="006F298F" w:rsidRDefault="00F80299">
      <w:pPr>
        <w:widowControl/>
        <w:overflowPunct w:val="0"/>
        <w:autoSpaceDE w:val="0"/>
        <w:autoSpaceDN w:val="0"/>
        <w:adjustRightInd w:val="0"/>
        <w:spacing w:line="360" w:lineRule="auto"/>
        <w:ind w:right="-18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六、系统技术参数及要求：</w:t>
      </w:r>
    </w:p>
    <w:p w:rsidR="00157EC4" w:rsidRPr="006F298F" w:rsidRDefault="00F80299">
      <w:pPr>
        <w:spacing w:line="360" w:lineRule="auto"/>
        <w:ind w:right="-180" w:firstLineChars="200" w:firstLine="482"/>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6.1 系统通用功能：</w:t>
      </w:r>
    </w:p>
    <w:p w:rsidR="00157EC4" w:rsidRPr="006F298F" w:rsidRDefault="00F80299">
      <w:pPr>
        <w:widowControl/>
        <w:overflowPunct w:val="0"/>
        <w:autoSpaceDE w:val="0"/>
        <w:autoSpaceDN w:val="0"/>
        <w:adjustRightInd w:val="0"/>
        <w:spacing w:line="360" w:lineRule="auto"/>
        <w:ind w:leftChars="300" w:left="1350" w:right="-181" w:hangingChars="300" w:hanging="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*6.1.1 高分辨率液晶显示器≥21.5寸, 1920×1080，无闪烁，不间断逐行扫描，可上下左右任意旋转，可前后折叠。</w:t>
      </w:r>
    </w:p>
    <w:p w:rsidR="00157EC4" w:rsidRPr="006F298F" w:rsidRDefault="00F80299">
      <w:pPr>
        <w:widowControl/>
        <w:overflowPunct w:val="0"/>
        <w:autoSpaceDE w:val="0"/>
        <w:autoSpaceDN w:val="0"/>
        <w:adjustRightInd w:val="0"/>
        <w:spacing w:line="360" w:lineRule="auto"/>
        <w:ind w:leftChars="300" w:left="1230" w:right="-181" w:hangingChars="250" w:hanging="60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*6.1.2 操作面板具备液晶触摸屏≥12寸,可通过手指滑动触摸屏进行翻页，直接点击触摸屏即可选择需要调节的参数，操作面板可上下左右进行高度调整及旋转，最大旋转角度达720度。</w:t>
      </w:r>
    </w:p>
    <w:p w:rsidR="00157EC4" w:rsidRPr="006F298F" w:rsidRDefault="00F80299">
      <w:pPr>
        <w:widowControl/>
        <w:overflowPunct w:val="0"/>
        <w:autoSpaceDE w:val="0"/>
        <w:autoSpaceDN w:val="0"/>
        <w:adjustRightInd w:val="0"/>
        <w:spacing w:line="360" w:lineRule="auto"/>
        <w:ind w:leftChars="294" w:left="1217" w:right="-180" w:hangingChars="250" w:hanging="60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*6.1.2 探头接口选择：≥ 4个，微型无针式,并激活可互换通用</w:t>
      </w:r>
    </w:p>
    <w:p w:rsidR="00157EC4" w:rsidRPr="006F298F" w:rsidRDefault="00F80299">
      <w:pPr>
        <w:widowControl/>
        <w:overflowPunct w:val="0"/>
        <w:autoSpaceDE w:val="0"/>
        <w:autoSpaceDN w:val="0"/>
        <w:adjustRightInd w:val="0"/>
        <w:spacing w:line="360" w:lineRule="auto"/>
        <w:ind w:leftChars="300" w:left="2550" w:right="-181" w:hangingChars="800" w:hanging="19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6.1.3 预设条件: 针对不同的检查脏器,预置最佳化图像的检查条件,减少操作时的调节,及常用所需的外部调节及组合调节</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6.1.4 安全性能：符合国家进口商品安全质量要求；</w:t>
      </w:r>
    </w:p>
    <w:p w:rsidR="00157EC4" w:rsidRPr="006F298F" w:rsidRDefault="00F80299">
      <w:pPr>
        <w:widowControl/>
        <w:overflowPunct w:val="0"/>
        <w:autoSpaceDE w:val="0"/>
        <w:autoSpaceDN w:val="0"/>
        <w:adjustRightInd w:val="0"/>
        <w:spacing w:line="360" w:lineRule="auto"/>
        <w:ind w:left="400" w:right="-180"/>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6.2 探头规格</w:t>
      </w:r>
    </w:p>
    <w:p w:rsidR="00157EC4" w:rsidRPr="006F298F" w:rsidRDefault="00F80299">
      <w:pPr>
        <w:widowControl/>
        <w:overflowPunct w:val="0"/>
        <w:autoSpaceDE w:val="0"/>
        <w:autoSpaceDN w:val="0"/>
        <w:adjustRightInd w:val="0"/>
        <w:spacing w:line="360" w:lineRule="auto"/>
        <w:ind w:leftChars="300" w:left="2070" w:right="-180" w:hangingChars="600" w:hanging="144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6.2.1 频率：超宽频带探头，最高频率≥18MHz, 从1 MHz 到18 MHz</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6.2.2 二维、彩色、多普勒均可独立变频；</w:t>
      </w:r>
    </w:p>
    <w:p w:rsidR="00157EC4" w:rsidRPr="006F298F" w:rsidRDefault="00F80299">
      <w:pPr>
        <w:widowControl/>
        <w:overflowPunct w:val="0"/>
        <w:autoSpaceDE w:val="0"/>
        <w:autoSpaceDN w:val="0"/>
        <w:adjustRightInd w:val="0"/>
        <w:spacing w:line="360" w:lineRule="auto"/>
        <w:ind w:right="-180" w:firstLineChars="295" w:firstLine="708"/>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6.2.3 类型：电子扇扫、线阵、凸阵 </w:t>
      </w:r>
    </w:p>
    <w:p w:rsidR="00157EC4" w:rsidRPr="006F298F" w:rsidRDefault="00F80299">
      <w:pPr>
        <w:widowControl/>
        <w:overflowPunct w:val="0"/>
        <w:autoSpaceDE w:val="0"/>
        <w:autoSpaceDN w:val="0"/>
        <w:adjustRightInd w:val="0"/>
        <w:spacing w:line="360" w:lineRule="auto"/>
        <w:ind w:right="-18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6.2.5  电子线阵探头有效阵元数≥256</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电子凸阵探头有效阵元数≥192</w:t>
      </w:r>
    </w:p>
    <w:p w:rsidR="00157EC4" w:rsidRPr="006F298F" w:rsidRDefault="00F80299">
      <w:pPr>
        <w:widowControl/>
        <w:overflowPunct w:val="0"/>
        <w:autoSpaceDE w:val="0"/>
        <w:autoSpaceDN w:val="0"/>
        <w:adjustRightInd w:val="0"/>
        <w:spacing w:line="360" w:lineRule="auto"/>
        <w:ind w:right="-180" w:firstLineChars="600" w:firstLine="144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电子相控阵探头有效阵元数≥80</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6.2.5 腹部凸阵探头（2.0-6.0MHz）</w:t>
      </w:r>
    </w:p>
    <w:p w:rsidR="00157EC4" w:rsidRPr="006F298F" w:rsidRDefault="00F80299">
      <w:pPr>
        <w:widowControl/>
        <w:overflowPunct w:val="0"/>
        <w:autoSpaceDE w:val="0"/>
        <w:autoSpaceDN w:val="0"/>
        <w:adjustRightInd w:val="0"/>
        <w:spacing w:line="360" w:lineRule="auto"/>
        <w:ind w:right="-180" w:firstLineChars="550" w:firstLine="13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血管/小器官线阵探头（4.0-12.0MHz）</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心脏相控阵探头（2.0-4.0MHz）</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6.2.6 探头视野≥100度</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6.2.7 扫描深度≥39cm</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lastRenderedPageBreak/>
        <w:t>6.2.8 B/D 兼用：电子线阵：B/PWD、</w:t>
      </w:r>
    </w:p>
    <w:p w:rsidR="00157EC4" w:rsidRPr="006F298F" w:rsidRDefault="00F80299">
      <w:pPr>
        <w:widowControl/>
        <w:overflowPunct w:val="0"/>
        <w:autoSpaceDE w:val="0"/>
        <w:autoSpaceDN w:val="0"/>
        <w:adjustRightInd w:val="0"/>
        <w:spacing w:line="360" w:lineRule="auto"/>
        <w:ind w:right="-18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电子凸阵：B/PWD;</w:t>
      </w:r>
    </w:p>
    <w:p w:rsidR="00157EC4" w:rsidRPr="006F298F" w:rsidRDefault="00F80299">
      <w:pPr>
        <w:widowControl/>
        <w:overflowPunct w:val="0"/>
        <w:autoSpaceDE w:val="0"/>
        <w:autoSpaceDN w:val="0"/>
        <w:adjustRightInd w:val="0"/>
        <w:spacing w:line="360" w:lineRule="auto"/>
        <w:ind w:right="-18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电子相控阵：B/PWD、 B/CWD</w:t>
      </w:r>
    </w:p>
    <w:p w:rsidR="00157EC4" w:rsidRPr="006F298F" w:rsidRDefault="00F80299">
      <w:pPr>
        <w:widowControl/>
        <w:overflowPunct w:val="0"/>
        <w:autoSpaceDE w:val="0"/>
        <w:autoSpaceDN w:val="0"/>
        <w:adjustRightInd w:val="0"/>
        <w:spacing w:line="360" w:lineRule="auto"/>
        <w:ind w:left="400" w:right="-18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b/>
          <w:sz w:val="24"/>
          <w:szCs w:val="24"/>
        </w:rPr>
        <w:t>6.3 二维显像主要参数：</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6.3.1 成像速度：相控阵探头，85°角,18CM深度时,帧速度≥58帧/秒</w:t>
      </w:r>
    </w:p>
    <w:p w:rsidR="00157EC4" w:rsidRPr="006F298F" w:rsidRDefault="00F80299">
      <w:pPr>
        <w:widowControl/>
        <w:overflowPunct w:val="0"/>
        <w:autoSpaceDE w:val="0"/>
        <w:autoSpaceDN w:val="0"/>
        <w:adjustRightInd w:val="0"/>
        <w:spacing w:line="360" w:lineRule="auto"/>
        <w:ind w:right="-180" w:firstLineChars="1050" w:firstLine="25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凸阵探头, 85°角,18CM深度时,帧速度≥47帧/秒</w:t>
      </w:r>
    </w:p>
    <w:p w:rsidR="00157EC4" w:rsidRPr="006F298F" w:rsidRDefault="00F80299">
      <w:pPr>
        <w:widowControl/>
        <w:overflowPunct w:val="0"/>
        <w:autoSpaceDE w:val="0"/>
        <w:autoSpaceDN w:val="0"/>
        <w:adjustRightInd w:val="0"/>
        <w:spacing w:line="360" w:lineRule="auto"/>
        <w:ind w:leftChars="300" w:left="1350" w:right="-180" w:hangingChars="300" w:hanging="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6.3.2 增益调节：TGC增益补偿≥8 段，B/M 可独立调节；</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6.3.3 数字式声束形成器：数字式全程动态聚焦，数字式可变孔径及动态变迹，</w:t>
      </w:r>
    </w:p>
    <w:p w:rsidR="00157EC4" w:rsidRPr="006F298F" w:rsidRDefault="00F80299">
      <w:pPr>
        <w:widowControl/>
        <w:overflowPunct w:val="0"/>
        <w:autoSpaceDE w:val="0"/>
        <w:autoSpaceDN w:val="0"/>
        <w:adjustRightInd w:val="0"/>
        <w:spacing w:line="360" w:lineRule="auto"/>
        <w:ind w:right="-180" w:firstLineChars="1500" w:firstLine="360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A/D≥12bit</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6.3.4 高分辨率放大：放大时增加信息量，提高分辨率及帧率；</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6.3.5 声束聚焦：发射及接收全程连续聚焦;</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6.3.6 接收方式：独立接收和发射通道数, 多倍信号并行处理；</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6.3.7 接收超声信号系统动态范围≥280 dB，</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6.3.8 二维灰阶成像 </w:t>
      </w:r>
      <w:r w:rsidRPr="006F298F">
        <w:rPr>
          <w:rFonts w:asciiTheme="majorEastAsia" w:eastAsiaTheme="majorEastAsia" w:hAnsiTheme="majorEastAsia" w:cstheme="majorEastAsia" w:hint="eastAsia"/>
          <w:sz w:val="24"/>
          <w:szCs w:val="24"/>
        </w:rPr>
        <w:sym w:font="Symbol" w:char="F0B3"/>
      </w:r>
      <w:r w:rsidRPr="006F298F">
        <w:rPr>
          <w:rFonts w:asciiTheme="majorEastAsia" w:eastAsiaTheme="majorEastAsia" w:hAnsiTheme="majorEastAsia" w:cstheme="majorEastAsia" w:hint="eastAsia"/>
          <w:sz w:val="24"/>
          <w:szCs w:val="24"/>
        </w:rPr>
        <w:t xml:space="preserve"> 256 灰阶。</w:t>
      </w:r>
    </w:p>
    <w:p w:rsidR="00157EC4" w:rsidRPr="006F298F" w:rsidRDefault="00F80299">
      <w:pPr>
        <w:widowControl/>
        <w:overflowPunct w:val="0"/>
        <w:autoSpaceDE w:val="0"/>
        <w:autoSpaceDN w:val="0"/>
        <w:adjustRightInd w:val="0"/>
        <w:spacing w:line="360" w:lineRule="auto"/>
        <w:ind w:right="-180" w:firstLineChars="200" w:firstLine="482"/>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6.4 频谱多普勒：</w:t>
      </w:r>
    </w:p>
    <w:p w:rsidR="00157EC4" w:rsidRPr="006F298F" w:rsidRDefault="00F80299">
      <w:pPr>
        <w:widowControl/>
        <w:overflowPunct w:val="0"/>
        <w:autoSpaceDE w:val="0"/>
        <w:autoSpaceDN w:val="0"/>
        <w:adjustRightInd w:val="0"/>
        <w:spacing w:line="360" w:lineRule="auto"/>
        <w:ind w:right="-181"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6.4.1 显示模式：脉冲多普勒 (PWD)、</w:t>
      </w:r>
    </w:p>
    <w:p w:rsidR="00157EC4" w:rsidRPr="006F298F" w:rsidRDefault="00F80299">
      <w:pPr>
        <w:widowControl/>
        <w:overflowPunct w:val="0"/>
        <w:autoSpaceDE w:val="0"/>
        <w:autoSpaceDN w:val="0"/>
        <w:adjustRightInd w:val="0"/>
        <w:spacing w:line="360" w:lineRule="auto"/>
        <w:ind w:right="-181"/>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                     高脉冲重复频率 (HPRF)、</w:t>
      </w:r>
    </w:p>
    <w:p w:rsidR="00157EC4" w:rsidRPr="006F298F" w:rsidRDefault="00F80299">
      <w:pPr>
        <w:widowControl/>
        <w:overflowPunct w:val="0"/>
        <w:autoSpaceDE w:val="0"/>
        <w:autoSpaceDN w:val="0"/>
        <w:adjustRightInd w:val="0"/>
        <w:spacing w:line="360" w:lineRule="auto"/>
        <w:ind w:right="-181" w:firstLineChars="1050" w:firstLine="25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连续波多普勒（CW）；</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6.4.2 显示方式：B/D、M/D、D、B/CDV、B/CPA、B/CDV/PW；</w:t>
      </w:r>
    </w:p>
    <w:p w:rsidR="00157EC4" w:rsidRPr="006F298F" w:rsidRDefault="00F80299">
      <w:pPr>
        <w:widowControl/>
        <w:overflowPunct w:val="0"/>
        <w:autoSpaceDE w:val="0"/>
        <w:autoSpaceDN w:val="0"/>
        <w:adjustRightInd w:val="0"/>
        <w:spacing w:line="360" w:lineRule="auto"/>
        <w:ind w:right="-180" w:firstLineChars="1050" w:firstLine="25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B/CPA/PW；B/CDV/CW；</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6.4.3 最大测量速度：PWD正或反向血流速度：≥ 10.0 m/s（0度夹角）；</w:t>
      </w:r>
    </w:p>
    <w:p w:rsidR="00157EC4" w:rsidRPr="006F298F" w:rsidRDefault="00F80299">
      <w:pPr>
        <w:widowControl/>
        <w:overflowPunct w:val="0"/>
        <w:autoSpaceDE w:val="0"/>
        <w:autoSpaceDN w:val="0"/>
        <w:adjustRightInd w:val="0"/>
        <w:spacing w:line="360" w:lineRule="auto"/>
        <w:ind w:right="-180" w:firstLineChars="1300" w:firstLine="31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CWD:血流速度</w:t>
      </w:r>
      <w:r w:rsidRPr="006F298F">
        <w:rPr>
          <w:rFonts w:asciiTheme="majorEastAsia" w:eastAsiaTheme="majorEastAsia" w:hAnsiTheme="majorEastAsia" w:cstheme="majorEastAsia" w:hint="eastAsia"/>
          <w:sz w:val="24"/>
          <w:szCs w:val="24"/>
        </w:rPr>
        <w:sym w:font="Symbol" w:char="F0B3"/>
      </w:r>
      <w:r w:rsidRPr="006F298F">
        <w:rPr>
          <w:rFonts w:asciiTheme="majorEastAsia" w:eastAsiaTheme="majorEastAsia" w:hAnsiTheme="majorEastAsia" w:cstheme="majorEastAsia" w:hint="eastAsia"/>
          <w:sz w:val="24"/>
          <w:szCs w:val="24"/>
        </w:rPr>
        <w:t>28.0m/s</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*6.4.4 最低测量速度：≤ 0.25mm/s (非噪音信号)；</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6.4.5 Doppler及M型电影回放：</w:t>
      </w:r>
      <w:r w:rsidRPr="006F298F">
        <w:rPr>
          <w:rFonts w:asciiTheme="majorEastAsia" w:eastAsiaTheme="majorEastAsia" w:hAnsiTheme="majorEastAsia" w:cstheme="majorEastAsia" w:hint="eastAsia"/>
          <w:sz w:val="24"/>
          <w:szCs w:val="24"/>
        </w:rPr>
        <w:sym w:font="Symbol" w:char="F0B3"/>
      </w:r>
      <w:r w:rsidRPr="006F298F">
        <w:rPr>
          <w:rFonts w:asciiTheme="majorEastAsia" w:eastAsiaTheme="majorEastAsia" w:hAnsiTheme="majorEastAsia" w:cstheme="majorEastAsia" w:hint="eastAsia"/>
          <w:sz w:val="24"/>
          <w:szCs w:val="24"/>
        </w:rPr>
        <w:t>48 秒；</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6.4.6 滤波器：高通滤波或低通滤波两种，分级选择；</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*6.4.7 取样宽度及位置范围：宽度 0.5mm至20mm多级可调；</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6.4.8 零位移动：</w:t>
      </w:r>
      <w:r w:rsidRPr="006F298F">
        <w:rPr>
          <w:rFonts w:asciiTheme="majorEastAsia" w:eastAsiaTheme="majorEastAsia" w:hAnsiTheme="majorEastAsia" w:cstheme="majorEastAsia" w:hint="eastAsia"/>
          <w:sz w:val="24"/>
          <w:szCs w:val="24"/>
        </w:rPr>
        <w:sym w:font="Symbol" w:char="F0B3"/>
      </w:r>
      <w:r w:rsidRPr="006F298F">
        <w:rPr>
          <w:rFonts w:asciiTheme="majorEastAsia" w:eastAsiaTheme="majorEastAsia" w:hAnsiTheme="majorEastAsia" w:cstheme="majorEastAsia" w:hint="eastAsia"/>
          <w:sz w:val="24"/>
          <w:szCs w:val="24"/>
        </w:rPr>
        <w:t xml:space="preserve"> 9 级；</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lastRenderedPageBreak/>
        <w:t>6.4.9显示控制：反转显示 (上/下)、零移位、B-刷新、D 扩展、B/D 扩展，</w:t>
      </w:r>
    </w:p>
    <w:p w:rsidR="00157EC4" w:rsidRPr="006F298F" w:rsidRDefault="00F80299">
      <w:pPr>
        <w:widowControl/>
        <w:overflowPunct w:val="0"/>
        <w:autoSpaceDE w:val="0"/>
        <w:autoSpaceDN w:val="0"/>
        <w:adjustRightInd w:val="0"/>
        <w:spacing w:line="360" w:lineRule="auto"/>
        <w:ind w:right="-180" w:firstLineChars="1100" w:firstLine="264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局放及移位；</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6.4.10 实时自动包络频谱并完成频谱测量计算</w:t>
      </w:r>
    </w:p>
    <w:p w:rsidR="00157EC4" w:rsidRPr="006F298F" w:rsidRDefault="00F80299">
      <w:pPr>
        <w:widowControl/>
        <w:overflowPunct w:val="0"/>
        <w:autoSpaceDE w:val="0"/>
        <w:autoSpaceDN w:val="0"/>
        <w:adjustRightInd w:val="0"/>
        <w:spacing w:line="360" w:lineRule="auto"/>
        <w:ind w:left="400" w:right="-180"/>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6.5 彩色多普勒：</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6.5.1 显示方式：速度图 (CDV)、能量图 (CPA)、方向性能量图（DCPA）</w:t>
      </w:r>
    </w:p>
    <w:p w:rsidR="00157EC4" w:rsidRPr="006F298F" w:rsidRDefault="00F80299">
      <w:pPr>
        <w:widowControl/>
        <w:overflowPunct w:val="0"/>
        <w:autoSpaceDE w:val="0"/>
        <w:autoSpaceDN w:val="0"/>
        <w:adjustRightInd w:val="0"/>
        <w:spacing w:line="360" w:lineRule="auto"/>
        <w:ind w:right="-181"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 xml:space="preserve">6.5.2 扫描速率：相控阵探头，全视野，18 cm 深度时，彩色扫描帧率 </w:t>
      </w:r>
      <w:r w:rsidRPr="006F298F">
        <w:rPr>
          <w:rFonts w:asciiTheme="majorEastAsia" w:eastAsiaTheme="majorEastAsia" w:hAnsiTheme="majorEastAsia" w:cstheme="majorEastAsia" w:hint="eastAsia"/>
          <w:sz w:val="24"/>
          <w:szCs w:val="24"/>
        </w:rPr>
        <w:sym w:font="Symbol" w:char="F0B3"/>
      </w:r>
      <w:r w:rsidRPr="006F298F">
        <w:rPr>
          <w:rFonts w:asciiTheme="majorEastAsia" w:eastAsiaTheme="majorEastAsia" w:hAnsiTheme="majorEastAsia" w:cstheme="majorEastAsia" w:hint="eastAsia"/>
          <w:sz w:val="24"/>
          <w:szCs w:val="24"/>
        </w:rPr>
        <w:t xml:space="preserve"> 11 帧/秒；</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6.5.3 彩色增强功能:彩色多普勒能量图(CDE/CPI);组织多普勒(TDI)</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6.5.4 具有双同步 / 三同步显示(B/D/CDV)</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6.5.5 彩色显示速度：最低平均血流显示速度≤5mm/s（非噪声信号）</w:t>
      </w:r>
    </w:p>
    <w:p w:rsidR="00157EC4" w:rsidRPr="006F298F" w:rsidRDefault="00F80299">
      <w:pPr>
        <w:widowControl/>
        <w:overflowPunct w:val="0"/>
        <w:autoSpaceDE w:val="0"/>
        <w:autoSpaceDN w:val="0"/>
        <w:adjustRightInd w:val="0"/>
        <w:spacing w:line="360" w:lineRule="auto"/>
        <w:ind w:right="-180" w:firstLineChars="300" w:firstLine="720"/>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6.5.6 显示控制：零位移动、黑白与彩色比较、彩色对比</w:t>
      </w:r>
    </w:p>
    <w:p w:rsidR="00157EC4" w:rsidRPr="006F298F" w:rsidRDefault="00F80299">
      <w:pPr>
        <w:widowControl/>
        <w:overflowPunct w:val="0"/>
        <w:autoSpaceDE w:val="0"/>
        <w:autoSpaceDN w:val="0"/>
        <w:adjustRightInd w:val="0"/>
        <w:spacing w:line="360" w:lineRule="auto"/>
        <w:ind w:right="-181"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6.5.7 显示位置调整：线阵扫描感兴趣的图像范围：-20°～ +20°；</w:t>
      </w:r>
    </w:p>
    <w:p w:rsidR="00157EC4" w:rsidRPr="006F298F" w:rsidRDefault="00F80299">
      <w:pPr>
        <w:widowControl/>
        <w:overflowPunct w:val="0"/>
        <w:autoSpaceDE w:val="0"/>
        <w:autoSpaceDN w:val="0"/>
        <w:adjustRightInd w:val="0"/>
        <w:spacing w:line="360" w:lineRule="auto"/>
        <w:ind w:left="400" w:right="-180"/>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6.6 超声功率输出调节：</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6.6.1 B/M、PWD、COLOR DOPPLER</w:t>
      </w:r>
    </w:p>
    <w:p w:rsidR="00157EC4" w:rsidRPr="006F298F" w:rsidRDefault="00F80299">
      <w:pPr>
        <w:widowControl/>
        <w:overflowPunct w:val="0"/>
        <w:autoSpaceDE w:val="0"/>
        <w:autoSpaceDN w:val="0"/>
        <w:adjustRightInd w:val="0"/>
        <w:spacing w:line="360" w:lineRule="auto"/>
        <w:ind w:right="-180"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6.6.2 输出功率选择分级可调</w:t>
      </w:r>
    </w:p>
    <w:p w:rsidR="00157EC4" w:rsidRPr="006F298F" w:rsidRDefault="00F80299">
      <w:pPr>
        <w:widowControl/>
        <w:overflowPunct w:val="0"/>
        <w:autoSpaceDE w:val="0"/>
        <w:autoSpaceDN w:val="0"/>
        <w:adjustRightInd w:val="0"/>
        <w:spacing w:line="360" w:lineRule="auto"/>
        <w:ind w:left="400" w:right="-180"/>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6.7 记录装置：</w:t>
      </w:r>
    </w:p>
    <w:p w:rsidR="00157EC4" w:rsidRPr="006F298F" w:rsidRDefault="00F80299">
      <w:pPr>
        <w:widowControl/>
        <w:overflowPunct w:val="0"/>
        <w:autoSpaceDE w:val="0"/>
        <w:autoSpaceDN w:val="0"/>
        <w:adjustRightInd w:val="0"/>
        <w:spacing w:line="360" w:lineRule="auto"/>
        <w:ind w:leftChars="300" w:left="3990" w:right="-181" w:hangingChars="1400" w:hanging="336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6.7.1 内置一体化超声工作站：数字化储存静态及动态图像，动态图像及静态图像以AVI、BMP或JPEG等PC通用格式直接储存</w:t>
      </w:r>
    </w:p>
    <w:p w:rsidR="00157EC4" w:rsidRPr="006F298F" w:rsidRDefault="00F80299">
      <w:pPr>
        <w:widowControl/>
        <w:overflowPunct w:val="0"/>
        <w:autoSpaceDE w:val="0"/>
        <w:autoSpaceDN w:val="0"/>
        <w:adjustRightInd w:val="0"/>
        <w:spacing w:line="360" w:lineRule="auto"/>
        <w:ind w:right="-181"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6.7.2 主机硬盘容量≥500GB</w:t>
      </w:r>
    </w:p>
    <w:p w:rsidR="00157EC4" w:rsidRPr="006F298F" w:rsidRDefault="00F80299">
      <w:pPr>
        <w:widowControl/>
        <w:overflowPunct w:val="0"/>
        <w:autoSpaceDE w:val="0"/>
        <w:autoSpaceDN w:val="0"/>
        <w:adjustRightInd w:val="0"/>
        <w:spacing w:line="360" w:lineRule="auto"/>
        <w:ind w:right="-181"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6.7.3 DVD-RW 或USB图像存储</w:t>
      </w:r>
    </w:p>
    <w:p w:rsidR="00157EC4" w:rsidRPr="006F298F" w:rsidRDefault="00F80299">
      <w:pPr>
        <w:widowControl/>
        <w:overflowPunct w:val="0"/>
        <w:autoSpaceDE w:val="0"/>
        <w:autoSpaceDN w:val="0"/>
        <w:adjustRightInd w:val="0"/>
        <w:spacing w:line="360" w:lineRule="auto"/>
        <w:ind w:right="-181" w:firstLineChars="300" w:firstLine="72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6.7.4 USB接口≥4个，用于图像传输</w:t>
      </w:r>
    </w:p>
    <w:p w:rsidR="00157EC4" w:rsidRPr="006F298F" w:rsidRDefault="00F80299">
      <w:pPr>
        <w:widowControl/>
        <w:overflowPunct w:val="0"/>
        <w:autoSpaceDE w:val="0"/>
        <w:autoSpaceDN w:val="0"/>
        <w:adjustRightInd w:val="0"/>
        <w:spacing w:line="360" w:lineRule="auto"/>
        <w:ind w:left="400" w:right="-181"/>
        <w:jc w:val="left"/>
        <w:textAlignment w:val="baseline"/>
        <w:rPr>
          <w:rFonts w:asciiTheme="majorEastAsia" w:eastAsiaTheme="majorEastAsia" w:hAnsiTheme="majorEastAsia" w:cstheme="majorEastAsia"/>
          <w:b/>
          <w:sz w:val="24"/>
          <w:szCs w:val="24"/>
        </w:rPr>
      </w:pPr>
      <w:r w:rsidRPr="006F298F">
        <w:rPr>
          <w:rFonts w:asciiTheme="majorEastAsia" w:eastAsiaTheme="majorEastAsia" w:hAnsiTheme="majorEastAsia" w:cstheme="majorEastAsia" w:hint="eastAsia"/>
          <w:b/>
          <w:sz w:val="24"/>
          <w:szCs w:val="24"/>
        </w:rPr>
        <w:t>6.8 技术手册：</w:t>
      </w:r>
    </w:p>
    <w:p w:rsidR="00157EC4" w:rsidRPr="006F298F" w:rsidRDefault="00F80299">
      <w:pPr>
        <w:widowControl/>
        <w:overflowPunct w:val="0"/>
        <w:autoSpaceDE w:val="0"/>
        <w:autoSpaceDN w:val="0"/>
        <w:adjustRightInd w:val="0"/>
        <w:spacing w:line="360" w:lineRule="auto"/>
        <w:ind w:leftChars="190" w:left="399" w:right="-181" w:firstLineChars="150" w:firstLine="360"/>
        <w:jc w:val="left"/>
        <w:textAlignment w:val="baseline"/>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中文操作手册</w:t>
      </w:r>
    </w:p>
    <w:p w:rsidR="00157EC4" w:rsidRPr="006F298F" w:rsidRDefault="00157EC4">
      <w:pPr>
        <w:widowControl/>
        <w:overflowPunct w:val="0"/>
        <w:autoSpaceDE w:val="0"/>
        <w:autoSpaceDN w:val="0"/>
        <w:adjustRightInd w:val="0"/>
        <w:spacing w:line="360" w:lineRule="auto"/>
        <w:ind w:leftChars="190" w:left="399" w:right="-181" w:firstLineChars="150" w:firstLine="360"/>
        <w:jc w:val="left"/>
        <w:textAlignment w:val="baseline"/>
        <w:rPr>
          <w:rFonts w:asciiTheme="majorEastAsia" w:eastAsiaTheme="majorEastAsia" w:hAnsiTheme="majorEastAsia" w:cstheme="majorEastAsia"/>
          <w:sz w:val="24"/>
          <w:szCs w:val="24"/>
        </w:rPr>
      </w:pPr>
    </w:p>
    <w:p w:rsidR="00157EC4" w:rsidRPr="006F298F" w:rsidRDefault="00F80299">
      <w:pPr>
        <w:adjustRightInd w:val="0"/>
        <w:snapToGrid w:val="0"/>
        <w:spacing w:line="360" w:lineRule="auto"/>
        <w:rPr>
          <w:rFonts w:ascii="Courier New" w:hAnsi="Courier New" w:cs="Courier New"/>
          <w:sz w:val="24"/>
        </w:rPr>
      </w:pPr>
      <w:r w:rsidRPr="006F298F">
        <w:rPr>
          <w:rFonts w:ascii="Courier New" w:hAnsi="Courier New" w:cs="Courier New" w:hint="eastAsia"/>
          <w:sz w:val="24"/>
        </w:rPr>
        <w:t>备注：带星号技术条款一项不满足属不响应采购文件；非带星号技术条款一项不满足加价</w:t>
      </w:r>
      <w:r w:rsidRPr="006F298F">
        <w:rPr>
          <w:rFonts w:ascii="Courier New" w:hAnsi="Courier New" w:cs="Courier New" w:hint="eastAsia"/>
          <w:sz w:val="24"/>
        </w:rPr>
        <w:t>2%</w:t>
      </w:r>
      <w:r w:rsidRPr="006F298F">
        <w:rPr>
          <w:rFonts w:ascii="Courier New" w:hAnsi="Courier New" w:cs="Courier New" w:hint="eastAsia"/>
          <w:sz w:val="24"/>
        </w:rPr>
        <w:t>参与评审。</w:t>
      </w:r>
    </w:p>
    <w:p w:rsidR="00157EC4" w:rsidRPr="006F298F" w:rsidRDefault="00157EC4">
      <w:pPr>
        <w:adjustRightInd w:val="0"/>
        <w:snapToGrid w:val="0"/>
        <w:spacing w:line="360" w:lineRule="auto"/>
        <w:rPr>
          <w:sz w:val="24"/>
        </w:rPr>
      </w:pPr>
    </w:p>
    <w:p w:rsidR="00157EC4" w:rsidRPr="006F298F" w:rsidRDefault="00F80299">
      <w:pPr>
        <w:spacing w:line="360" w:lineRule="auto"/>
        <w:rPr>
          <w:rFonts w:asciiTheme="majorEastAsia" w:eastAsiaTheme="majorEastAsia" w:hAnsiTheme="majorEastAsia" w:cstheme="majorEastAsia"/>
          <w:b/>
          <w:bCs/>
          <w:sz w:val="24"/>
          <w:szCs w:val="24"/>
        </w:rPr>
      </w:pPr>
      <w:r w:rsidRPr="006F298F">
        <w:rPr>
          <w:rFonts w:asciiTheme="majorEastAsia" w:eastAsiaTheme="majorEastAsia" w:hAnsiTheme="majorEastAsia" w:cstheme="majorEastAsia" w:hint="eastAsia"/>
          <w:b/>
          <w:bCs/>
          <w:sz w:val="24"/>
          <w:szCs w:val="24"/>
        </w:rPr>
        <w:t>二、商务要求</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lastRenderedPageBreak/>
        <w:t>1、交货期限：合同签订后三个月内</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2、交货地点：阳新县第二人民医院指定地点</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3、质保期：一年</w:t>
      </w:r>
    </w:p>
    <w:p w:rsidR="00157EC4" w:rsidRPr="006F298F" w:rsidRDefault="00F80299">
      <w:pPr>
        <w:spacing w:line="360" w:lineRule="auto"/>
        <w:rPr>
          <w:rFonts w:asciiTheme="majorEastAsia" w:eastAsiaTheme="majorEastAsia" w:hAnsiTheme="majorEastAsia" w:cstheme="majorEastAsia"/>
          <w:sz w:val="24"/>
          <w:szCs w:val="24"/>
        </w:rPr>
      </w:pPr>
      <w:r w:rsidRPr="006F298F">
        <w:rPr>
          <w:rFonts w:asciiTheme="majorEastAsia" w:eastAsiaTheme="majorEastAsia" w:hAnsiTheme="majorEastAsia" w:cstheme="majorEastAsia" w:hint="eastAsia"/>
          <w:sz w:val="24"/>
          <w:szCs w:val="24"/>
        </w:rPr>
        <w:t>4、付款方式：设备验收安装合格后付</w:t>
      </w:r>
      <w:r w:rsidR="006E2A96" w:rsidRPr="006F298F">
        <w:rPr>
          <w:rFonts w:asciiTheme="majorEastAsia" w:eastAsiaTheme="majorEastAsia" w:hAnsiTheme="majorEastAsia" w:cstheme="majorEastAsia" w:hint="eastAsia"/>
          <w:sz w:val="24"/>
          <w:szCs w:val="24"/>
        </w:rPr>
        <w:t>3</w:t>
      </w:r>
      <w:r w:rsidRPr="006F298F">
        <w:rPr>
          <w:rFonts w:asciiTheme="majorEastAsia" w:eastAsiaTheme="majorEastAsia" w:hAnsiTheme="majorEastAsia" w:cstheme="majorEastAsia" w:hint="eastAsia"/>
          <w:sz w:val="24"/>
          <w:szCs w:val="24"/>
        </w:rPr>
        <w:t>0%，余额</w:t>
      </w:r>
      <w:r w:rsidR="006E2A96" w:rsidRPr="006F298F">
        <w:rPr>
          <w:rFonts w:asciiTheme="majorEastAsia" w:eastAsiaTheme="majorEastAsia" w:hAnsiTheme="majorEastAsia" w:cstheme="majorEastAsia" w:hint="eastAsia"/>
          <w:sz w:val="24"/>
          <w:szCs w:val="24"/>
        </w:rPr>
        <w:t>7</w:t>
      </w:r>
      <w:r w:rsidRPr="006F298F">
        <w:rPr>
          <w:rFonts w:asciiTheme="majorEastAsia" w:eastAsiaTheme="majorEastAsia" w:hAnsiTheme="majorEastAsia" w:cstheme="majorEastAsia" w:hint="eastAsia"/>
          <w:sz w:val="24"/>
          <w:szCs w:val="24"/>
        </w:rPr>
        <w:t>0%两年内付清。</w:t>
      </w:r>
    </w:p>
    <w:p w:rsidR="00157EC4" w:rsidRPr="006F298F" w:rsidRDefault="00157EC4">
      <w:pPr>
        <w:widowControl/>
        <w:overflowPunct w:val="0"/>
        <w:autoSpaceDE w:val="0"/>
        <w:autoSpaceDN w:val="0"/>
        <w:adjustRightInd w:val="0"/>
        <w:spacing w:line="360" w:lineRule="auto"/>
        <w:ind w:left="403"/>
        <w:jc w:val="left"/>
        <w:textAlignment w:val="baseline"/>
        <w:rPr>
          <w:rFonts w:asciiTheme="majorEastAsia" w:eastAsiaTheme="majorEastAsia" w:hAnsiTheme="majorEastAsia" w:cstheme="majorEastAsia"/>
          <w:sz w:val="24"/>
          <w:szCs w:val="24"/>
        </w:rPr>
      </w:pPr>
    </w:p>
    <w:p w:rsidR="00157EC4" w:rsidRPr="006F298F" w:rsidRDefault="00157EC4">
      <w:pPr>
        <w:spacing w:line="360" w:lineRule="auto"/>
        <w:rPr>
          <w:sz w:val="24"/>
          <w:szCs w:val="24"/>
        </w:rPr>
      </w:pPr>
    </w:p>
    <w:p w:rsidR="00157EC4" w:rsidRPr="006F298F" w:rsidRDefault="00157EC4">
      <w:pPr>
        <w:spacing w:line="360" w:lineRule="auto"/>
        <w:rPr>
          <w:sz w:val="24"/>
          <w:szCs w:val="24"/>
        </w:rPr>
      </w:pPr>
    </w:p>
    <w:p w:rsidR="00157EC4" w:rsidRPr="006F298F" w:rsidRDefault="00F80299">
      <w:pPr>
        <w:rPr>
          <w:sz w:val="24"/>
          <w:szCs w:val="24"/>
        </w:rPr>
      </w:pPr>
      <w:r w:rsidRPr="006F298F">
        <w:rPr>
          <w:sz w:val="24"/>
          <w:szCs w:val="24"/>
        </w:rPr>
        <w:br w:type="page"/>
      </w:r>
      <w:r w:rsidRPr="006F298F">
        <w:rPr>
          <w:rFonts w:hint="eastAsia"/>
          <w:sz w:val="24"/>
          <w:szCs w:val="24"/>
        </w:rPr>
        <w:lastRenderedPageBreak/>
        <w:t>附件</w:t>
      </w:r>
      <w:r w:rsidRPr="006F298F">
        <w:rPr>
          <w:rFonts w:hint="eastAsia"/>
          <w:sz w:val="24"/>
          <w:szCs w:val="24"/>
        </w:rPr>
        <w:t>2</w:t>
      </w:r>
      <w:r w:rsidRPr="006F298F">
        <w:rPr>
          <w:rFonts w:hint="eastAsia"/>
          <w:sz w:val="24"/>
          <w:szCs w:val="24"/>
        </w:rPr>
        <w:t>：</w:t>
      </w:r>
    </w:p>
    <w:p w:rsidR="00157EC4" w:rsidRPr="006F298F" w:rsidRDefault="00F80299">
      <w:pPr>
        <w:jc w:val="center"/>
        <w:rPr>
          <w:sz w:val="32"/>
          <w:szCs w:val="32"/>
        </w:rPr>
      </w:pPr>
      <w:r w:rsidRPr="006F298F">
        <w:rPr>
          <w:rFonts w:hint="eastAsia"/>
          <w:sz w:val="32"/>
          <w:szCs w:val="32"/>
        </w:rPr>
        <w:t>供应商报名表</w:t>
      </w:r>
    </w:p>
    <w:p w:rsidR="00157EC4" w:rsidRPr="006F298F" w:rsidRDefault="00F80299">
      <w:pPr>
        <w:rPr>
          <w:sz w:val="28"/>
          <w:szCs w:val="28"/>
          <w:u w:val="single"/>
        </w:rPr>
      </w:pPr>
      <w:r w:rsidRPr="006F298F">
        <w:rPr>
          <w:rFonts w:hint="eastAsia"/>
          <w:sz w:val="28"/>
          <w:szCs w:val="28"/>
        </w:rPr>
        <w:t>项目编号：</w:t>
      </w:r>
      <w:r w:rsidRPr="006F298F">
        <w:rPr>
          <w:rFonts w:hint="eastAsia"/>
          <w:sz w:val="28"/>
          <w:szCs w:val="28"/>
          <w:u w:val="single"/>
        </w:rPr>
        <w:t xml:space="preserve"> 131-Zcg</w:t>
      </w:r>
      <w:r w:rsidRPr="006F298F">
        <w:rPr>
          <w:rFonts w:hint="eastAsia"/>
          <w:sz w:val="28"/>
          <w:szCs w:val="28"/>
          <w:u w:val="single"/>
        </w:rPr>
        <w:t>·</w:t>
      </w:r>
      <w:r w:rsidRPr="006F298F">
        <w:rPr>
          <w:rFonts w:hint="eastAsia"/>
          <w:sz w:val="28"/>
          <w:szCs w:val="28"/>
          <w:u w:val="single"/>
        </w:rPr>
        <w:t>2019-</w:t>
      </w:r>
      <w:r w:rsidR="00B450BC" w:rsidRPr="006F298F">
        <w:rPr>
          <w:rFonts w:hint="eastAsia"/>
          <w:sz w:val="28"/>
          <w:szCs w:val="28"/>
          <w:u w:val="single"/>
        </w:rPr>
        <w:t>32</w:t>
      </w:r>
      <w:r w:rsidRPr="006F298F">
        <w:rPr>
          <w:rFonts w:hint="eastAsia"/>
          <w:sz w:val="28"/>
          <w:szCs w:val="28"/>
          <w:u w:val="single"/>
        </w:rPr>
        <w:t xml:space="preserve">     </w:t>
      </w:r>
    </w:p>
    <w:p w:rsidR="00157EC4" w:rsidRPr="006F298F" w:rsidRDefault="00F80299">
      <w:pPr>
        <w:spacing w:line="380" w:lineRule="exact"/>
        <w:ind w:left="1680" w:hangingChars="600" w:hanging="1680"/>
        <w:rPr>
          <w:sz w:val="28"/>
          <w:szCs w:val="28"/>
          <w:u w:val="single"/>
        </w:rPr>
      </w:pPr>
      <w:r w:rsidRPr="006F298F">
        <w:rPr>
          <w:rFonts w:hint="eastAsia"/>
          <w:sz w:val="28"/>
          <w:szCs w:val="28"/>
        </w:rPr>
        <w:t>项目名称：</w:t>
      </w:r>
      <w:r w:rsidRPr="006F298F">
        <w:rPr>
          <w:rFonts w:hint="eastAsia"/>
          <w:sz w:val="28"/>
          <w:szCs w:val="28"/>
          <w:u w:val="single"/>
        </w:rPr>
        <w:t xml:space="preserve"> </w:t>
      </w:r>
      <w:r w:rsidRPr="006F298F">
        <w:rPr>
          <w:rFonts w:hint="eastAsia"/>
          <w:sz w:val="28"/>
          <w:szCs w:val="28"/>
          <w:u w:val="single"/>
        </w:rPr>
        <w:t>阳新县第二人民医院全数字化高端彩色多普勒超声诊断仪采购项目</w:t>
      </w:r>
    </w:p>
    <w:tbl>
      <w:tblPr>
        <w:tblW w:w="933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1"/>
        <w:gridCol w:w="6811"/>
      </w:tblGrid>
      <w:tr w:rsidR="00157EC4" w:rsidRPr="006F298F">
        <w:trPr>
          <w:trHeight w:val="512"/>
        </w:trPr>
        <w:tc>
          <w:tcPr>
            <w:tcW w:w="252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rPr>
                <w:rFonts w:ascii="宋体" w:hAnsi="宋体" w:cs="宋体"/>
                <w:sz w:val="24"/>
                <w:szCs w:val="24"/>
              </w:rPr>
            </w:pPr>
            <w:r w:rsidRPr="006F298F">
              <w:rPr>
                <w:rFonts w:hint="eastAsia"/>
                <w:sz w:val="28"/>
                <w:szCs w:val="28"/>
              </w:rPr>
              <w:t xml:space="preserve">                </w:t>
            </w:r>
            <w:r w:rsidRPr="006F298F">
              <w:rPr>
                <w:rFonts w:asciiTheme="minorEastAsia" w:hAnsiTheme="minorEastAsia" w:cs="宋体" w:hint="eastAsia"/>
                <w:sz w:val="24"/>
                <w:szCs w:val="24"/>
              </w:rPr>
              <w:t>供应商名称（盖章）</w:t>
            </w:r>
          </w:p>
        </w:tc>
        <w:tc>
          <w:tcPr>
            <w:tcW w:w="681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 </w:t>
            </w:r>
          </w:p>
        </w:tc>
      </w:tr>
      <w:tr w:rsidR="00157EC4" w:rsidRPr="006F298F">
        <w:trPr>
          <w:trHeight w:val="552"/>
        </w:trPr>
        <w:tc>
          <w:tcPr>
            <w:tcW w:w="252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联系人姓名</w:t>
            </w:r>
          </w:p>
        </w:tc>
        <w:tc>
          <w:tcPr>
            <w:tcW w:w="681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 </w:t>
            </w:r>
          </w:p>
        </w:tc>
      </w:tr>
      <w:tr w:rsidR="00157EC4" w:rsidRPr="006F298F">
        <w:trPr>
          <w:trHeight w:val="70"/>
        </w:trPr>
        <w:tc>
          <w:tcPr>
            <w:tcW w:w="252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联系人电话（办公电话和手机）</w:t>
            </w:r>
          </w:p>
        </w:tc>
        <w:tc>
          <w:tcPr>
            <w:tcW w:w="681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 </w:t>
            </w:r>
          </w:p>
        </w:tc>
      </w:tr>
      <w:tr w:rsidR="00157EC4" w:rsidRPr="006F298F">
        <w:trPr>
          <w:trHeight w:val="557"/>
        </w:trPr>
        <w:tc>
          <w:tcPr>
            <w:tcW w:w="252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联系人邮箱</w:t>
            </w:r>
          </w:p>
        </w:tc>
        <w:tc>
          <w:tcPr>
            <w:tcW w:w="6811" w:type="dxa"/>
            <w:tcBorders>
              <w:top w:val="single" w:sz="4" w:space="0" w:color="auto"/>
              <w:left w:val="single" w:sz="4" w:space="0" w:color="auto"/>
              <w:bottom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 </w:t>
            </w:r>
          </w:p>
        </w:tc>
      </w:tr>
      <w:tr w:rsidR="00157EC4" w:rsidRPr="006F298F">
        <w:trPr>
          <w:trHeight w:val="70"/>
        </w:trPr>
        <w:tc>
          <w:tcPr>
            <w:tcW w:w="2521" w:type="dxa"/>
            <w:vMerge w:val="restart"/>
            <w:tcBorders>
              <w:top w:val="single" w:sz="4" w:space="0" w:color="auto"/>
              <w:left w:val="single" w:sz="4" w:space="0" w:color="auto"/>
              <w:right w:val="single" w:sz="4" w:space="0" w:color="auto"/>
            </w:tcBorders>
            <w:vAlign w:val="center"/>
          </w:tcPr>
          <w:p w:rsidR="00157EC4" w:rsidRPr="006F298F" w:rsidRDefault="00F80299">
            <w:pPr>
              <w:widowControl/>
              <w:spacing w:before="100" w:beforeAutospacing="1" w:after="100" w:afterAutospacing="1"/>
              <w:jc w:val="left"/>
              <w:rPr>
                <w:rFonts w:ascii="宋体" w:hAnsi="宋体" w:cs="宋体"/>
                <w:sz w:val="24"/>
                <w:szCs w:val="24"/>
              </w:rPr>
            </w:pPr>
            <w:r w:rsidRPr="006F298F">
              <w:rPr>
                <w:rFonts w:asciiTheme="minorEastAsia" w:hAnsiTheme="minorEastAsia" w:cs="宋体" w:hint="eastAsia"/>
                <w:sz w:val="24"/>
                <w:szCs w:val="24"/>
              </w:rPr>
              <w:t>供应商提供的报名资料</w:t>
            </w: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spacing w:line="360" w:lineRule="auto"/>
              <w:rPr>
                <w:sz w:val="24"/>
                <w:szCs w:val="24"/>
              </w:rPr>
            </w:pPr>
            <w:r w:rsidRPr="006F298F">
              <w:rPr>
                <w:rFonts w:hint="eastAsia"/>
                <w:sz w:val="24"/>
                <w:szCs w:val="24"/>
              </w:rPr>
              <w:t>1.</w:t>
            </w:r>
            <w:r w:rsidRPr="006F298F">
              <w:rPr>
                <w:rFonts w:hint="eastAsia"/>
                <w:sz w:val="24"/>
                <w:szCs w:val="24"/>
              </w:rPr>
              <w:t>法人或者其他组织的营业执照、法人证书等证明文件，如供应商是自然人的提供身份证明材料。</w:t>
            </w:r>
          </w:p>
        </w:tc>
      </w:tr>
      <w:tr w:rsidR="00157EC4" w:rsidRPr="006F298F">
        <w:trPr>
          <w:trHeight w:val="70"/>
        </w:trPr>
        <w:tc>
          <w:tcPr>
            <w:tcW w:w="2521" w:type="dxa"/>
            <w:vMerge/>
            <w:tcBorders>
              <w:left w:val="single" w:sz="4" w:space="0" w:color="auto"/>
              <w:right w:val="single" w:sz="4" w:space="0" w:color="auto"/>
            </w:tcBorders>
            <w:vAlign w:val="center"/>
          </w:tcPr>
          <w:p w:rsidR="00157EC4" w:rsidRPr="006F298F" w:rsidRDefault="00157EC4">
            <w:pPr>
              <w:widowControl/>
              <w:jc w:val="left"/>
              <w:rPr>
                <w:rFonts w:ascii="宋体" w:hAnsi="宋体" w:cs="宋体"/>
                <w:sz w:val="24"/>
                <w:szCs w:val="24"/>
              </w:rPr>
            </w:pP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spacing w:line="360" w:lineRule="auto"/>
              <w:rPr>
                <w:sz w:val="24"/>
                <w:szCs w:val="24"/>
              </w:rPr>
            </w:pPr>
            <w:r w:rsidRPr="006F298F">
              <w:rPr>
                <w:rFonts w:hint="eastAsia"/>
                <w:sz w:val="24"/>
                <w:szCs w:val="24"/>
              </w:rPr>
              <w:t>2.</w:t>
            </w:r>
            <w:r w:rsidRPr="006F298F">
              <w:rPr>
                <w:rFonts w:hint="eastAsia"/>
                <w:sz w:val="24"/>
                <w:szCs w:val="24"/>
              </w:rPr>
              <w:t>财务状况报告，依法缴纳税收和社会保障资金的相关材料。</w:t>
            </w:r>
          </w:p>
        </w:tc>
      </w:tr>
      <w:tr w:rsidR="00157EC4" w:rsidRPr="006F298F">
        <w:trPr>
          <w:trHeight w:val="70"/>
        </w:trPr>
        <w:tc>
          <w:tcPr>
            <w:tcW w:w="2521" w:type="dxa"/>
            <w:vMerge/>
            <w:tcBorders>
              <w:left w:val="single" w:sz="4" w:space="0" w:color="auto"/>
              <w:right w:val="single" w:sz="4" w:space="0" w:color="auto"/>
            </w:tcBorders>
            <w:vAlign w:val="center"/>
          </w:tcPr>
          <w:p w:rsidR="00157EC4" w:rsidRPr="006F298F" w:rsidRDefault="00157EC4">
            <w:pPr>
              <w:widowControl/>
              <w:jc w:val="left"/>
              <w:rPr>
                <w:rFonts w:ascii="宋体" w:hAnsi="宋体" w:cs="宋体"/>
                <w:sz w:val="24"/>
                <w:szCs w:val="24"/>
              </w:rPr>
            </w:pP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spacing w:line="360" w:lineRule="auto"/>
              <w:rPr>
                <w:sz w:val="24"/>
                <w:szCs w:val="24"/>
              </w:rPr>
            </w:pPr>
            <w:r w:rsidRPr="006F298F">
              <w:rPr>
                <w:sz w:val="24"/>
                <w:szCs w:val="24"/>
              </w:rPr>
              <w:t>3</w:t>
            </w:r>
            <w:r w:rsidRPr="006F298F">
              <w:rPr>
                <w:rFonts w:hint="eastAsia"/>
                <w:sz w:val="24"/>
                <w:szCs w:val="24"/>
              </w:rPr>
              <w:t>.</w:t>
            </w:r>
            <w:r w:rsidRPr="006F298F">
              <w:rPr>
                <w:rFonts w:hint="eastAsia"/>
                <w:sz w:val="24"/>
                <w:szCs w:val="24"/>
              </w:rPr>
              <w:t>参加政府采购活动前</w:t>
            </w:r>
            <w:r w:rsidRPr="006F298F">
              <w:rPr>
                <w:rFonts w:hint="eastAsia"/>
                <w:sz w:val="24"/>
                <w:szCs w:val="24"/>
              </w:rPr>
              <w:t>3</w:t>
            </w:r>
            <w:r w:rsidRPr="006F298F">
              <w:rPr>
                <w:rFonts w:hint="eastAsia"/>
                <w:sz w:val="24"/>
                <w:szCs w:val="24"/>
              </w:rPr>
              <w:t>年内在经营活动中没有重大违法记录的书面声明。</w:t>
            </w:r>
          </w:p>
        </w:tc>
      </w:tr>
      <w:tr w:rsidR="00157EC4" w:rsidRPr="006F298F">
        <w:trPr>
          <w:trHeight w:val="70"/>
        </w:trPr>
        <w:tc>
          <w:tcPr>
            <w:tcW w:w="2521" w:type="dxa"/>
            <w:vMerge/>
            <w:tcBorders>
              <w:left w:val="single" w:sz="4" w:space="0" w:color="auto"/>
              <w:right w:val="single" w:sz="4" w:space="0" w:color="auto"/>
            </w:tcBorders>
            <w:vAlign w:val="center"/>
          </w:tcPr>
          <w:p w:rsidR="00157EC4" w:rsidRPr="006F298F" w:rsidRDefault="00157EC4">
            <w:pPr>
              <w:widowControl/>
              <w:jc w:val="left"/>
              <w:rPr>
                <w:rFonts w:ascii="宋体" w:hAnsi="宋体" w:cs="宋体"/>
                <w:sz w:val="24"/>
                <w:szCs w:val="24"/>
              </w:rPr>
            </w:pP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spacing w:line="360" w:lineRule="auto"/>
              <w:rPr>
                <w:sz w:val="24"/>
                <w:szCs w:val="24"/>
              </w:rPr>
            </w:pPr>
            <w:r w:rsidRPr="006F298F">
              <w:rPr>
                <w:sz w:val="24"/>
                <w:szCs w:val="24"/>
              </w:rPr>
              <w:t>4</w:t>
            </w:r>
            <w:r w:rsidRPr="006F298F">
              <w:rPr>
                <w:rFonts w:hint="eastAsia"/>
                <w:sz w:val="24"/>
                <w:szCs w:val="24"/>
              </w:rPr>
              <w:t>.</w:t>
            </w:r>
            <w:r w:rsidRPr="006F298F">
              <w:rPr>
                <w:rFonts w:hint="eastAsia"/>
                <w:sz w:val="24"/>
                <w:szCs w:val="24"/>
              </w:rPr>
              <w:t>具备法律、行政法规规定的其他条件的证明材料。</w:t>
            </w:r>
          </w:p>
        </w:tc>
      </w:tr>
      <w:tr w:rsidR="00157EC4" w:rsidRPr="006F298F">
        <w:trPr>
          <w:trHeight w:val="70"/>
        </w:trPr>
        <w:tc>
          <w:tcPr>
            <w:tcW w:w="2521" w:type="dxa"/>
            <w:vMerge/>
            <w:tcBorders>
              <w:left w:val="single" w:sz="4" w:space="0" w:color="auto"/>
              <w:right w:val="single" w:sz="4" w:space="0" w:color="auto"/>
            </w:tcBorders>
            <w:vAlign w:val="center"/>
          </w:tcPr>
          <w:p w:rsidR="00157EC4" w:rsidRPr="006F298F" w:rsidRDefault="00157EC4">
            <w:pPr>
              <w:widowControl/>
              <w:jc w:val="left"/>
              <w:rPr>
                <w:rFonts w:ascii="宋体" w:hAnsi="宋体" w:cs="宋体"/>
                <w:sz w:val="24"/>
                <w:szCs w:val="24"/>
              </w:rPr>
            </w:pP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numPr>
                <w:ilvl w:val="0"/>
                <w:numId w:val="2"/>
              </w:numPr>
              <w:spacing w:line="360" w:lineRule="auto"/>
              <w:rPr>
                <w:sz w:val="24"/>
                <w:szCs w:val="24"/>
              </w:rPr>
            </w:pPr>
            <w:r w:rsidRPr="006F298F">
              <w:rPr>
                <w:rFonts w:hint="eastAsia"/>
                <w:sz w:val="24"/>
                <w:szCs w:val="24"/>
              </w:rPr>
              <w:t>未被列入</w:t>
            </w:r>
            <w:r w:rsidRPr="006F298F">
              <w:rPr>
                <w:rFonts w:hint="eastAsia"/>
                <w:sz w:val="24"/>
                <w:szCs w:val="24"/>
              </w:rPr>
              <w:t xml:space="preserve"> </w:t>
            </w:r>
            <w:r w:rsidRPr="006F298F">
              <w:rPr>
                <w:rFonts w:hint="eastAsia"/>
                <w:sz w:val="24"/>
                <w:szCs w:val="24"/>
              </w:rPr>
              <w:t>“信用中国”网站（</w:t>
            </w:r>
            <w:proofErr w:type="spellStart"/>
            <w:r w:rsidRPr="006F298F">
              <w:rPr>
                <w:rFonts w:hint="eastAsia"/>
                <w:sz w:val="24"/>
                <w:szCs w:val="24"/>
              </w:rPr>
              <w:t>www.creditchina.gov.cn</w:t>
            </w:r>
            <w:proofErr w:type="spellEnd"/>
            <w:r w:rsidRPr="006F298F">
              <w:rPr>
                <w:rFonts w:hint="eastAsia"/>
                <w:sz w:val="24"/>
                <w:szCs w:val="24"/>
              </w:rPr>
              <w:t>）</w:t>
            </w:r>
          </w:p>
          <w:p w:rsidR="00157EC4" w:rsidRPr="006F298F" w:rsidRDefault="00F80299">
            <w:pPr>
              <w:spacing w:line="360" w:lineRule="auto"/>
              <w:rPr>
                <w:sz w:val="24"/>
                <w:szCs w:val="24"/>
              </w:rPr>
            </w:pPr>
            <w:r w:rsidRPr="006F298F">
              <w:rPr>
                <w:rFonts w:hint="eastAsia"/>
                <w:sz w:val="24"/>
                <w:szCs w:val="24"/>
              </w:rPr>
              <w:t>失信被执行人、重大税收违法案件当事人名单、政府采购严重违法失信行为记录名单的网页打印件。</w:t>
            </w:r>
          </w:p>
        </w:tc>
      </w:tr>
      <w:tr w:rsidR="00157EC4" w:rsidRPr="006F298F">
        <w:trPr>
          <w:trHeight w:val="616"/>
        </w:trPr>
        <w:tc>
          <w:tcPr>
            <w:tcW w:w="2521" w:type="dxa"/>
            <w:vMerge/>
            <w:tcBorders>
              <w:left w:val="single" w:sz="4" w:space="0" w:color="auto"/>
              <w:right w:val="single" w:sz="4" w:space="0" w:color="auto"/>
            </w:tcBorders>
            <w:vAlign w:val="center"/>
          </w:tcPr>
          <w:p w:rsidR="00157EC4" w:rsidRPr="006F298F" w:rsidRDefault="00157EC4">
            <w:pPr>
              <w:widowControl/>
              <w:jc w:val="left"/>
              <w:rPr>
                <w:rFonts w:ascii="宋体" w:hAnsi="宋体" w:cs="宋体"/>
                <w:sz w:val="24"/>
                <w:szCs w:val="24"/>
              </w:rPr>
            </w:pPr>
          </w:p>
        </w:tc>
        <w:tc>
          <w:tcPr>
            <w:tcW w:w="6811" w:type="dxa"/>
            <w:tcBorders>
              <w:top w:val="single" w:sz="4" w:space="0" w:color="auto"/>
              <w:left w:val="single" w:sz="4" w:space="0" w:color="auto"/>
              <w:right w:val="single" w:sz="4" w:space="0" w:color="auto"/>
            </w:tcBorders>
          </w:tcPr>
          <w:p w:rsidR="00157EC4" w:rsidRPr="006F298F" w:rsidRDefault="00F80299">
            <w:pPr>
              <w:spacing w:line="360" w:lineRule="auto"/>
              <w:rPr>
                <w:sz w:val="24"/>
                <w:szCs w:val="24"/>
              </w:rPr>
            </w:pPr>
            <w:r w:rsidRPr="006F298F">
              <w:rPr>
                <w:sz w:val="24"/>
                <w:szCs w:val="24"/>
              </w:rPr>
              <w:t>6</w:t>
            </w:r>
            <w:r w:rsidRPr="006F298F">
              <w:rPr>
                <w:rFonts w:hint="eastAsia"/>
                <w:sz w:val="24"/>
                <w:szCs w:val="24"/>
              </w:rPr>
              <w:t xml:space="preserve">. </w:t>
            </w:r>
            <w:r w:rsidRPr="006F298F">
              <w:rPr>
                <w:rFonts w:hint="eastAsia"/>
                <w:sz w:val="24"/>
                <w:szCs w:val="24"/>
              </w:rPr>
              <w:t>特定条件</w:t>
            </w:r>
          </w:p>
          <w:p w:rsidR="00157EC4" w:rsidRPr="006F298F" w:rsidRDefault="00F80299">
            <w:pPr>
              <w:spacing w:line="360" w:lineRule="auto"/>
              <w:rPr>
                <w:rFonts w:eastAsia="宋体"/>
                <w:sz w:val="24"/>
                <w:szCs w:val="24"/>
              </w:rPr>
            </w:pPr>
            <w:r w:rsidRPr="006F298F">
              <w:rPr>
                <w:rFonts w:ascii="宋体" w:hAnsi="宋体" w:cs="宋体" w:hint="eastAsia"/>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r w:rsidRPr="006F298F">
              <w:rPr>
                <w:rFonts w:hint="eastAsia"/>
                <w:sz w:val="24"/>
                <w:szCs w:val="24"/>
              </w:rPr>
              <w:t xml:space="preserve">    </w:t>
            </w:r>
          </w:p>
        </w:tc>
      </w:tr>
      <w:tr w:rsidR="00157EC4" w:rsidRPr="006F298F">
        <w:trPr>
          <w:trHeight w:val="70"/>
        </w:trPr>
        <w:tc>
          <w:tcPr>
            <w:tcW w:w="2521" w:type="dxa"/>
            <w:tcBorders>
              <w:left w:val="single" w:sz="4" w:space="0" w:color="auto"/>
              <w:bottom w:val="single" w:sz="4" w:space="0" w:color="auto"/>
              <w:right w:val="single" w:sz="4" w:space="0" w:color="auto"/>
            </w:tcBorders>
            <w:vAlign w:val="center"/>
          </w:tcPr>
          <w:p w:rsidR="00157EC4" w:rsidRPr="006F298F" w:rsidRDefault="00F80299">
            <w:pPr>
              <w:jc w:val="center"/>
              <w:rPr>
                <w:b/>
                <w:sz w:val="24"/>
                <w:szCs w:val="24"/>
              </w:rPr>
            </w:pPr>
            <w:r w:rsidRPr="006F298F">
              <w:rPr>
                <w:rFonts w:hint="eastAsia"/>
                <w:b/>
                <w:sz w:val="24"/>
                <w:szCs w:val="24"/>
              </w:rPr>
              <w:t>供应商意见</w:t>
            </w:r>
          </w:p>
        </w:tc>
        <w:tc>
          <w:tcPr>
            <w:tcW w:w="6811" w:type="dxa"/>
            <w:tcBorders>
              <w:top w:val="single" w:sz="4" w:space="0" w:color="auto"/>
              <w:left w:val="single" w:sz="4" w:space="0" w:color="auto"/>
              <w:bottom w:val="single" w:sz="4" w:space="0" w:color="auto"/>
              <w:right w:val="single" w:sz="4" w:space="0" w:color="auto"/>
            </w:tcBorders>
          </w:tcPr>
          <w:p w:rsidR="00157EC4" w:rsidRPr="006F298F" w:rsidRDefault="00F80299">
            <w:pPr>
              <w:spacing w:line="360" w:lineRule="auto"/>
              <w:rPr>
                <w:b/>
                <w:sz w:val="24"/>
                <w:szCs w:val="24"/>
              </w:rPr>
            </w:pPr>
            <w:r w:rsidRPr="006F298F">
              <w:rPr>
                <w:rFonts w:hint="eastAsia"/>
                <w:b/>
                <w:sz w:val="24"/>
                <w:szCs w:val="24"/>
              </w:rPr>
              <w:t>供应商可对本项目采购需求及评分标准的公正性、专业性、合理性等提出自己正确的意见、建议等（可另页详细表述）。</w:t>
            </w:r>
          </w:p>
        </w:tc>
      </w:tr>
    </w:tbl>
    <w:p w:rsidR="00157EC4" w:rsidRPr="006F298F" w:rsidRDefault="00F80299">
      <w:pPr>
        <w:pStyle w:val="a3"/>
        <w:shd w:val="clear" w:color="auto" w:fill="FFFFFF"/>
        <w:spacing w:before="150" w:beforeAutospacing="0" w:after="150" w:afterAutospacing="0" w:line="360" w:lineRule="atLeast"/>
        <w:ind w:left="150"/>
        <w:rPr>
          <w:rStyle w:val="a4"/>
          <w:b w:val="0"/>
        </w:rPr>
      </w:pPr>
      <w:r w:rsidRPr="006F298F">
        <w:rPr>
          <w:rStyle w:val="a4"/>
          <w:rFonts w:hint="eastAsia"/>
          <w:b w:val="0"/>
        </w:rPr>
        <w:t>注意事项：</w:t>
      </w:r>
    </w:p>
    <w:p w:rsidR="00157EC4" w:rsidRPr="006F298F" w:rsidRDefault="00F80299">
      <w:pPr>
        <w:pStyle w:val="a3"/>
        <w:shd w:val="clear" w:color="auto" w:fill="FFFFFF"/>
        <w:spacing w:before="150" w:beforeAutospacing="0" w:after="150" w:afterAutospacing="0" w:line="360" w:lineRule="atLeast"/>
        <w:ind w:left="150" w:firstLineChars="200" w:firstLine="480"/>
        <w:rPr>
          <w:rStyle w:val="a4"/>
          <w:b w:val="0"/>
        </w:rPr>
      </w:pPr>
      <w:r w:rsidRPr="006F298F">
        <w:rPr>
          <w:rFonts w:hint="eastAsia"/>
        </w:rPr>
        <w:lastRenderedPageBreak/>
        <w:t>1.</w:t>
      </w:r>
      <w:r w:rsidRPr="006F298F">
        <w:rPr>
          <w:rFonts w:hint="eastAsia"/>
        </w:rPr>
        <w:t>供应商必须严格按照公告的内容和要求，完整递交有关资料，</w:t>
      </w:r>
      <w:r w:rsidRPr="006F298F">
        <w:rPr>
          <w:rStyle w:val="a4"/>
          <w:rFonts w:hint="eastAsia"/>
          <w:b w:val="0"/>
        </w:rPr>
        <w:t>逾期递交的将予以拒收。</w:t>
      </w:r>
    </w:p>
    <w:p w:rsidR="00157EC4" w:rsidRPr="006F298F" w:rsidRDefault="00F80299">
      <w:pPr>
        <w:pStyle w:val="a3"/>
        <w:shd w:val="clear" w:color="auto" w:fill="FFFFFF"/>
        <w:spacing w:before="150" w:beforeAutospacing="0" w:after="150" w:afterAutospacing="0" w:line="360" w:lineRule="atLeast"/>
        <w:ind w:left="150" w:firstLineChars="200" w:firstLine="480"/>
        <w:rPr>
          <w:rFonts w:ascii="微软雅黑" w:eastAsia="微软雅黑" w:hAnsi="微软雅黑"/>
          <w:sz w:val="18"/>
          <w:szCs w:val="18"/>
        </w:rPr>
      </w:pPr>
      <w:r w:rsidRPr="006F298F">
        <w:rPr>
          <w:rFonts w:ascii="宋体" w:hAnsi="宋体" w:cs="宋体"/>
          <w:szCs w:val="24"/>
        </w:rPr>
        <w:t>2.</w:t>
      </w:r>
      <w:r w:rsidRPr="006F298F">
        <w:rPr>
          <w:rFonts w:ascii="宋体" w:hAnsi="宋体" w:cs="宋体"/>
          <w:bCs/>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157EC4" w:rsidRPr="006F298F" w:rsidRDefault="00F80299">
      <w:pPr>
        <w:pStyle w:val="a3"/>
        <w:shd w:val="clear" w:color="auto" w:fill="FFFFFF"/>
        <w:spacing w:before="150" w:beforeAutospacing="0" w:after="150" w:afterAutospacing="0" w:line="360" w:lineRule="atLeast"/>
        <w:ind w:left="150" w:firstLineChars="200" w:firstLine="480"/>
        <w:rPr>
          <w:sz w:val="28"/>
          <w:szCs w:val="28"/>
        </w:rPr>
      </w:pPr>
      <w:r w:rsidRPr="006F298F">
        <w:rPr>
          <w:rFonts w:hint="eastAsia"/>
        </w:rPr>
        <w:t>3.</w:t>
      </w:r>
      <w:r w:rsidRPr="006F298F">
        <w:rPr>
          <w:rFonts w:hint="eastAsia"/>
        </w:rPr>
        <w:t>须在邮件（附件文件名注明公司全称）注明公司全称、项目名称及项目编号（不注明我单位将拒收报名邮件）。</w:t>
      </w:r>
    </w:p>
    <w:p w:rsidR="00157EC4" w:rsidRPr="006F298F" w:rsidRDefault="00157EC4">
      <w:pPr>
        <w:spacing w:line="360" w:lineRule="auto"/>
        <w:rPr>
          <w:sz w:val="24"/>
          <w:szCs w:val="24"/>
        </w:rPr>
      </w:pPr>
    </w:p>
    <w:sectPr w:rsidR="00157EC4" w:rsidRPr="006F298F" w:rsidSect="00157EC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30" w:rsidRDefault="001B6330" w:rsidP="00F80299">
      <w:r>
        <w:separator/>
      </w:r>
    </w:p>
  </w:endnote>
  <w:endnote w:type="continuationSeparator" w:id="0">
    <w:p w:rsidR="001B6330" w:rsidRDefault="001B6330" w:rsidP="00F80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30" w:rsidRDefault="001B6330" w:rsidP="00F80299">
      <w:r>
        <w:separator/>
      </w:r>
    </w:p>
  </w:footnote>
  <w:footnote w:type="continuationSeparator" w:id="0">
    <w:p w:rsidR="001B6330" w:rsidRDefault="001B6330" w:rsidP="00F8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B5194"/>
    <w:multiLevelType w:val="singleLevel"/>
    <w:tmpl w:val="E45B5194"/>
    <w:lvl w:ilvl="0">
      <w:start w:val="5"/>
      <w:numFmt w:val="decimal"/>
      <w:lvlText w:val="%1."/>
      <w:lvlJc w:val="left"/>
      <w:pPr>
        <w:tabs>
          <w:tab w:val="left" w:pos="312"/>
        </w:tabs>
      </w:pPr>
    </w:lvl>
  </w:abstractNum>
  <w:abstractNum w:abstractNumId="1">
    <w:nsid w:val="4D521063"/>
    <w:multiLevelType w:val="multilevel"/>
    <w:tmpl w:val="4D521063"/>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characterSpacingControl w:val="doNotCompress"/>
  <w:hdrShapeDefaults>
    <o:shapedefaults v:ext="edit" spidmax="4098"/>
  </w:hdrShapeDefaults>
  <w:footnotePr>
    <w:footnote w:id="-1"/>
    <w:footnote w:id="0"/>
  </w:footnotePr>
  <w:endnotePr>
    <w:endnote w:id="-1"/>
    <w:endnote w:id="0"/>
  </w:endnotePr>
  <w:compat>
    <w:useFELayout/>
    <w:splitPgBreakAndParaMark/>
  </w:compat>
  <w:rsids>
    <w:rsidRoot w:val="00157EC4"/>
    <w:rsid w:val="00074837"/>
    <w:rsid w:val="00157EC4"/>
    <w:rsid w:val="001B6330"/>
    <w:rsid w:val="002054CB"/>
    <w:rsid w:val="002A0BD6"/>
    <w:rsid w:val="006E2A96"/>
    <w:rsid w:val="006F298F"/>
    <w:rsid w:val="00906D58"/>
    <w:rsid w:val="0092778E"/>
    <w:rsid w:val="00B450BC"/>
    <w:rsid w:val="00C72BF3"/>
    <w:rsid w:val="00CB4D84"/>
    <w:rsid w:val="00E852DF"/>
    <w:rsid w:val="00F80299"/>
    <w:rsid w:val="062F6188"/>
    <w:rsid w:val="0F494F82"/>
    <w:rsid w:val="12366E3C"/>
    <w:rsid w:val="20056CDD"/>
    <w:rsid w:val="208B3965"/>
    <w:rsid w:val="21847F4E"/>
    <w:rsid w:val="2C6D1DFC"/>
    <w:rsid w:val="2DCF23F1"/>
    <w:rsid w:val="455C7F11"/>
    <w:rsid w:val="578B40B1"/>
    <w:rsid w:val="645C31A5"/>
    <w:rsid w:val="64F82AB8"/>
    <w:rsid w:val="69C44332"/>
    <w:rsid w:val="6C750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EC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57EC4"/>
    <w:pPr>
      <w:spacing w:beforeAutospacing="1" w:afterAutospacing="1"/>
      <w:jc w:val="left"/>
    </w:pPr>
    <w:rPr>
      <w:rFonts w:cs="Times New Roman"/>
      <w:sz w:val="24"/>
    </w:rPr>
  </w:style>
  <w:style w:type="character" w:styleId="a4">
    <w:name w:val="Strong"/>
    <w:basedOn w:val="a0"/>
    <w:qFormat/>
    <w:rsid w:val="00157EC4"/>
    <w:rPr>
      <w:b/>
      <w:bCs/>
    </w:rPr>
  </w:style>
  <w:style w:type="character" w:customStyle="1" w:styleId="apple-converted-space">
    <w:name w:val="apple-converted-space"/>
    <w:qFormat/>
    <w:rsid w:val="00157EC4"/>
    <w:rPr>
      <w:kern w:val="0"/>
      <w:sz w:val="20"/>
    </w:rPr>
  </w:style>
  <w:style w:type="paragraph" w:styleId="a5">
    <w:name w:val="header"/>
    <w:basedOn w:val="a"/>
    <w:link w:val="Char"/>
    <w:rsid w:val="00F80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0299"/>
    <w:rPr>
      <w:sz w:val="18"/>
      <w:szCs w:val="18"/>
    </w:rPr>
  </w:style>
  <w:style w:type="paragraph" w:styleId="a6">
    <w:name w:val="footer"/>
    <w:basedOn w:val="a"/>
    <w:link w:val="Char0"/>
    <w:rsid w:val="00F80299"/>
    <w:pPr>
      <w:tabs>
        <w:tab w:val="center" w:pos="4153"/>
        <w:tab w:val="right" w:pos="8306"/>
      </w:tabs>
      <w:snapToGrid w:val="0"/>
      <w:jc w:val="left"/>
    </w:pPr>
    <w:rPr>
      <w:sz w:val="18"/>
      <w:szCs w:val="18"/>
    </w:rPr>
  </w:style>
  <w:style w:type="character" w:customStyle="1" w:styleId="Char0">
    <w:name w:val="页脚 Char"/>
    <w:basedOn w:val="a0"/>
    <w:link w:val="a6"/>
    <w:rsid w:val="00F802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2019-03-04T06:42:00Z</cp:lastPrinted>
  <dcterms:created xsi:type="dcterms:W3CDTF">2019-03-03T02:23:00Z</dcterms:created>
  <dcterms:modified xsi:type="dcterms:W3CDTF">2019-03-05T08:41:00Z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