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A4" w:rsidRDefault="00AA36A4" w:rsidP="00AA36A4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：采购需求</w:t>
      </w:r>
    </w:p>
    <w:p w:rsidR="00AA36A4" w:rsidRDefault="00AA36A4" w:rsidP="00AA36A4">
      <w:pPr>
        <w:pStyle w:val="1"/>
        <w:spacing w:line="500" w:lineRule="exact"/>
        <w:jc w:val="both"/>
        <w:rPr>
          <w:rFonts w:asciiTheme="minorEastAsia" w:eastAsiaTheme="minorEastAsia" w:hAnsiTheme="minorEastAsia" w:cstheme="minorEastAsia"/>
          <w:b/>
          <w:sz w:val="21"/>
          <w:szCs w:val="21"/>
          <w:lang w:val="zh-CN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  <w:lang w:val="zh-CN"/>
        </w:rPr>
        <w:t>一、服务标准要求：</w:t>
      </w:r>
    </w:p>
    <w:tbl>
      <w:tblPr>
        <w:tblW w:w="6013" w:type="dxa"/>
        <w:jc w:val="center"/>
        <w:tblLayout w:type="fixed"/>
        <w:tblLook w:val="04A0"/>
      </w:tblPr>
      <w:tblGrid>
        <w:gridCol w:w="751"/>
        <w:gridCol w:w="2246"/>
        <w:gridCol w:w="1305"/>
        <w:gridCol w:w="1711"/>
      </w:tblGrid>
      <w:tr w:rsidR="00AA36A4" w:rsidTr="00FF2392">
        <w:trPr>
          <w:trHeight w:val="679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pStyle w:val="a3"/>
              <w:widowControl/>
              <w:wordWrap w:val="0"/>
              <w:spacing w:beforeAutospacing="0" w:afterAutospacing="0" w:line="360" w:lineRule="atLeast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a4"/>
                <w:rFonts w:asciiTheme="minorEastAsia" w:eastAsiaTheme="minorEastAsia" w:hAnsiTheme="minorEastAsia" w:cstheme="minorEastAsia" w:hint="eastAsia"/>
                <w:color w:val="76923C"/>
                <w:sz w:val="21"/>
                <w:szCs w:val="21"/>
              </w:rPr>
              <w:t>序号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pStyle w:val="a3"/>
              <w:widowControl/>
              <w:wordWrap w:val="0"/>
              <w:spacing w:beforeAutospacing="0" w:afterAutospacing="0" w:line="360" w:lineRule="atLeas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Style w:val="a4"/>
                <w:rFonts w:asciiTheme="minorEastAsia" w:eastAsiaTheme="minorEastAsia" w:hAnsiTheme="minorEastAsia" w:cstheme="minorEastAsia" w:hint="eastAsia"/>
                <w:color w:val="76923C"/>
                <w:sz w:val="21"/>
                <w:szCs w:val="21"/>
              </w:rPr>
              <w:t>参数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pStyle w:val="a3"/>
              <w:widowControl/>
              <w:wordWrap w:val="0"/>
              <w:spacing w:beforeAutospacing="0" w:afterAutospacing="0" w:line="360" w:lineRule="atLeast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a4"/>
                <w:rFonts w:asciiTheme="minorEastAsia" w:eastAsiaTheme="minorEastAsia" w:hAnsiTheme="minorEastAsia" w:cstheme="minorEastAsia" w:hint="eastAsia"/>
                <w:color w:val="76923C"/>
                <w:sz w:val="21"/>
                <w:szCs w:val="21"/>
              </w:rPr>
              <w:t>单位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pStyle w:val="a3"/>
              <w:widowControl/>
              <w:wordWrap w:val="0"/>
              <w:spacing w:beforeAutospacing="0" w:afterAutospacing="0" w:line="330" w:lineRule="atLeast"/>
              <w:jc w:val="both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Style w:val="a4"/>
                <w:rFonts w:asciiTheme="minorEastAsia" w:eastAsiaTheme="minorEastAsia" w:hAnsiTheme="minorEastAsia" w:cstheme="minorEastAsia" w:hint="eastAsia"/>
                <w:color w:val="76923C"/>
                <w:sz w:val="21"/>
                <w:szCs w:val="21"/>
              </w:rPr>
              <w:t>限量值</w:t>
            </w:r>
          </w:p>
        </w:tc>
      </w:tr>
      <w:tr w:rsidR="00AA36A4" w:rsidTr="00FF2392">
        <w:trPr>
          <w:trHeight w:val="27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pStyle w:val="a3"/>
              <w:widowControl/>
              <w:wordWrap w:val="0"/>
              <w:spacing w:beforeAutospacing="0" w:afterAutospacing="0" w:line="330" w:lineRule="atLeas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pStyle w:val="a3"/>
              <w:widowControl/>
              <w:wordWrap w:val="0"/>
              <w:spacing w:beforeAutospacing="0" w:afterAutospacing="0" w:line="330" w:lineRule="atLeas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甲醛HCHO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pStyle w:val="a3"/>
              <w:widowControl/>
              <w:wordWrap w:val="0"/>
              <w:spacing w:beforeAutospacing="0" w:afterAutospacing="0" w:line="330" w:lineRule="atLeas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mg/m3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pStyle w:val="a3"/>
              <w:widowControl/>
              <w:wordWrap w:val="0"/>
              <w:spacing w:beforeAutospacing="0" w:afterAutospacing="0" w:line="330" w:lineRule="atLeas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≤0.12</w:t>
            </w:r>
          </w:p>
        </w:tc>
      </w:tr>
      <w:tr w:rsidR="00AA36A4" w:rsidTr="00FF2392">
        <w:trPr>
          <w:trHeight w:val="27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pStyle w:val="a3"/>
              <w:widowControl/>
              <w:wordWrap w:val="0"/>
              <w:spacing w:beforeAutospacing="0" w:afterAutospacing="0" w:line="330" w:lineRule="atLeas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pStyle w:val="a3"/>
              <w:widowControl/>
              <w:wordWrap w:val="0"/>
              <w:spacing w:beforeAutospacing="0" w:afterAutospacing="0" w:line="330" w:lineRule="atLeas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氨NH3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pStyle w:val="a3"/>
              <w:widowControl/>
              <w:wordWrap w:val="0"/>
              <w:spacing w:beforeAutospacing="0" w:afterAutospacing="0" w:line="330" w:lineRule="atLeas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mg/m3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pStyle w:val="a3"/>
              <w:widowControl/>
              <w:wordWrap w:val="0"/>
              <w:spacing w:beforeAutospacing="0" w:afterAutospacing="0" w:line="330" w:lineRule="atLeas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≤0.5</w:t>
            </w:r>
          </w:p>
        </w:tc>
      </w:tr>
      <w:tr w:rsidR="00AA36A4" w:rsidTr="00FF2392">
        <w:trPr>
          <w:trHeight w:val="27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pStyle w:val="a3"/>
              <w:widowControl/>
              <w:wordWrap w:val="0"/>
              <w:spacing w:beforeAutospacing="0" w:afterAutospacing="0" w:line="330" w:lineRule="atLeas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3.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pStyle w:val="a3"/>
              <w:widowControl/>
              <w:wordWrap w:val="0"/>
              <w:spacing w:beforeAutospacing="0" w:afterAutospacing="0" w:line="330" w:lineRule="atLeas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苯C6H6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pStyle w:val="a3"/>
              <w:widowControl/>
              <w:wordWrap w:val="0"/>
              <w:spacing w:beforeAutospacing="0" w:afterAutospacing="0" w:line="330" w:lineRule="atLeas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mg/m3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pStyle w:val="a3"/>
              <w:widowControl/>
              <w:wordWrap w:val="0"/>
              <w:spacing w:beforeAutospacing="0" w:afterAutospacing="0" w:line="330" w:lineRule="atLeas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≤0.09</w:t>
            </w:r>
          </w:p>
        </w:tc>
      </w:tr>
      <w:tr w:rsidR="00AA36A4" w:rsidTr="00FF2392">
        <w:trPr>
          <w:trHeight w:val="27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pStyle w:val="a3"/>
              <w:widowControl/>
              <w:wordWrap w:val="0"/>
              <w:spacing w:beforeAutospacing="0" w:afterAutospacing="0" w:line="330" w:lineRule="atLeas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4.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pStyle w:val="a3"/>
              <w:widowControl/>
              <w:wordWrap w:val="0"/>
              <w:spacing w:beforeAutospacing="0" w:afterAutospacing="0" w:line="330" w:lineRule="atLeas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氡222Rn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pStyle w:val="a3"/>
              <w:widowControl/>
              <w:wordWrap w:val="0"/>
              <w:spacing w:beforeAutospacing="0" w:afterAutospacing="0" w:line="330" w:lineRule="atLeas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Bqm3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pStyle w:val="a3"/>
              <w:widowControl/>
              <w:wordWrap w:val="0"/>
              <w:spacing w:beforeAutospacing="0" w:afterAutospacing="0" w:line="330" w:lineRule="atLeas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≤400</w:t>
            </w:r>
          </w:p>
        </w:tc>
      </w:tr>
      <w:tr w:rsidR="00AA36A4" w:rsidTr="00FF2392">
        <w:trPr>
          <w:trHeight w:val="27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pStyle w:val="a3"/>
              <w:widowControl/>
              <w:wordWrap w:val="0"/>
              <w:spacing w:beforeAutospacing="0" w:afterAutospacing="0" w:line="330" w:lineRule="atLeas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5.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pStyle w:val="a3"/>
              <w:widowControl/>
              <w:wordWrap w:val="0"/>
              <w:spacing w:beforeAutospacing="0" w:afterAutospacing="0" w:line="330" w:lineRule="atLeas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总挥发性有机物（TVOC）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pStyle w:val="a3"/>
              <w:widowControl/>
              <w:wordWrap w:val="0"/>
              <w:spacing w:beforeAutospacing="0" w:afterAutospacing="0" w:line="330" w:lineRule="atLeas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mg/m3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pStyle w:val="a3"/>
              <w:widowControl/>
              <w:wordWrap w:val="0"/>
              <w:spacing w:beforeAutospacing="0" w:afterAutospacing="0" w:line="330" w:lineRule="atLeast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 w:val="21"/>
                <w:szCs w:val="21"/>
              </w:rPr>
              <w:t>≤0.6</w:t>
            </w:r>
          </w:p>
        </w:tc>
      </w:tr>
    </w:tbl>
    <w:p w:rsidR="00AA36A4" w:rsidRDefault="00AA36A4" w:rsidP="00AA36A4">
      <w:pPr>
        <w:pStyle w:val="1"/>
        <w:numPr>
          <w:ilvl w:val="0"/>
          <w:numId w:val="1"/>
        </w:numPr>
        <w:spacing w:line="500" w:lineRule="exact"/>
        <w:jc w:val="both"/>
        <w:rPr>
          <w:rFonts w:asciiTheme="minorEastAsia" w:eastAsiaTheme="minorEastAsia" w:hAnsiTheme="minorEastAsia" w:cstheme="minorEastAsia"/>
          <w:b/>
          <w:sz w:val="21"/>
          <w:szCs w:val="21"/>
          <w:lang w:val="zh-CN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  <w:lang w:val="zh-CN"/>
        </w:rPr>
        <w:t>商务要求</w:t>
      </w:r>
    </w:p>
    <w:p w:rsidR="00AA36A4" w:rsidRDefault="00AA36A4" w:rsidP="00AA36A4">
      <w:pPr>
        <w:pStyle w:val="1"/>
        <w:spacing w:line="500" w:lineRule="exact"/>
        <w:jc w:val="both"/>
        <w:rPr>
          <w:rFonts w:asciiTheme="minorEastAsia" w:eastAsiaTheme="minorEastAsia" w:hAnsiTheme="minorEastAsia" w:cstheme="minorEastAsia"/>
          <w:kern w:val="2"/>
          <w:sz w:val="21"/>
          <w:szCs w:val="21"/>
          <w:lang w:val="zh-CN"/>
        </w:rPr>
      </w:pPr>
      <w:r>
        <w:rPr>
          <w:rFonts w:asciiTheme="minorEastAsia" w:eastAsiaTheme="minorEastAsia" w:hAnsiTheme="minorEastAsia" w:cstheme="minorEastAsia" w:hint="eastAsia"/>
          <w:kern w:val="2"/>
          <w:sz w:val="21"/>
          <w:szCs w:val="21"/>
          <w:lang w:val="zh-CN"/>
        </w:rPr>
        <w:t>（1）服务内容：阳新县“市民之家”室内空气污染治理服务；</w:t>
      </w:r>
    </w:p>
    <w:p w:rsidR="00AA36A4" w:rsidRDefault="00AA36A4" w:rsidP="00AA36A4">
      <w:pPr>
        <w:pStyle w:val="1"/>
        <w:spacing w:line="500" w:lineRule="exact"/>
        <w:jc w:val="both"/>
        <w:rPr>
          <w:rFonts w:asciiTheme="minorEastAsia" w:eastAsiaTheme="minorEastAsia" w:hAnsiTheme="minorEastAsia" w:cstheme="minorEastAsia"/>
          <w:kern w:val="2"/>
          <w:sz w:val="21"/>
          <w:szCs w:val="21"/>
          <w:lang w:val="zh-CN"/>
        </w:rPr>
      </w:pPr>
      <w:r>
        <w:rPr>
          <w:rFonts w:asciiTheme="minorEastAsia" w:eastAsiaTheme="minorEastAsia" w:hAnsiTheme="minorEastAsia" w:cstheme="minorEastAsia" w:hint="eastAsia"/>
          <w:kern w:val="2"/>
          <w:sz w:val="21"/>
          <w:szCs w:val="21"/>
          <w:lang w:val="zh-CN"/>
        </w:rPr>
        <w:t>（2）服务地点：阳新县“市民之家”；</w:t>
      </w:r>
    </w:p>
    <w:p w:rsidR="00AA36A4" w:rsidRDefault="00AA36A4" w:rsidP="00AA36A4">
      <w:pPr>
        <w:pStyle w:val="1"/>
        <w:spacing w:line="500" w:lineRule="exact"/>
        <w:jc w:val="both"/>
        <w:rPr>
          <w:rFonts w:asciiTheme="minorEastAsia" w:eastAsiaTheme="minorEastAsia" w:hAnsiTheme="minorEastAsia" w:cstheme="minorEastAsia"/>
          <w:kern w:val="2"/>
          <w:sz w:val="21"/>
          <w:szCs w:val="21"/>
          <w:lang w:val="zh-CN"/>
        </w:rPr>
      </w:pPr>
      <w:r>
        <w:rPr>
          <w:rFonts w:asciiTheme="minorEastAsia" w:eastAsiaTheme="minorEastAsia" w:hAnsiTheme="minorEastAsia" w:cstheme="minorEastAsia" w:hint="eastAsia"/>
          <w:kern w:val="2"/>
          <w:sz w:val="21"/>
          <w:szCs w:val="21"/>
          <w:lang w:val="zh-CN"/>
        </w:rPr>
        <w:t>（3）服务时间：在201</w:t>
      </w:r>
      <w:r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t>9</w:t>
      </w:r>
      <w:r>
        <w:rPr>
          <w:rFonts w:asciiTheme="minorEastAsia" w:eastAsiaTheme="minorEastAsia" w:hAnsiTheme="minorEastAsia" w:cstheme="minorEastAsia" w:hint="eastAsia"/>
          <w:kern w:val="2"/>
          <w:sz w:val="21"/>
          <w:szCs w:val="21"/>
          <w:lang w:val="zh-CN"/>
        </w:rPr>
        <w:t>年</w:t>
      </w:r>
      <w:r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t>6</w:t>
      </w:r>
      <w:r>
        <w:rPr>
          <w:rFonts w:asciiTheme="minorEastAsia" w:eastAsiaTheme="minorEastAsia" w:hAnsiTheme="minorEastAsia" w:cstheme="minorEastAsia" w:hint="eastAsia"/>
          <w:kern w:val="2"/>
          <w:sz w:val="21"/>
          <w:szCs w:val="21"/>
          <w:lang w:val="zh-CN"/>
        </w:rPr>
        <w:t>月</w:t>
      </w:r>
      <w:r>
        <w:rPr>
          <w:rFonts w:asciiTheme="minorEastAsia" w:eastAsiaTheme="minorEastAsia" w:hAnsiTheme="minorEastAsia" w:cstheme="minorEastAsia" w:hint="eastAsia"/>
          <w:kern w:val="2"/>
          <w:sz w:val="21"/>
          <w:szCs w:val="21"/>
        </w:rPr>
        <w:t>30</w:t>
      </w:r>
      <w:r>
        <w:rPr>
          <w:rFonts w:asciiTheme="minorEastAsia" w:eastAsiaTheme="minorEastAsia" w:hAnsiTheme="minorEastAsia" w:cstheme="minorEastAsia" w:hint="eastAsia"/>
          <w:kern w:val="2"/>
          <w:sz w:val="21"/>
          <w:szCs w:val="21"/>
          <w:lang w:val="zh-CN"/>
        </w:rPr>
        <w:t>日前完成所有项目的空气污染治理并验收工作；</w:t>
      </w:r>
    </w:p>
    <w:p w:rsidR="00AA36A4" w:rsidRDefault="00AA36A4" w:rsidP="00AA36A4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（4）付款方式：验收合格后，支付工程全款95%，余款5%作为质保金存放六个月，六个月内未出现新的空气质量问题，经供应商申请无息全额支付。</w:t>
      </w:r>
    </w:p>
    <w:p w:rsidR="00AA36A4" w:rsidRDefault="00AA36A4" w:rsidP="00AA36A4">
      <w:pPr>
        <w:spacing w:line="360" w:lineRule="auto"/>
        <w:rPr>
          <w:rFonts w:asciiTheme="minorEastAsia" w:eastAsiaTheme="minorEastAsia" w:hAnsiTheme="minorEastAsia" w:cstheme="minorEastAsia"/>
          <w:b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三、违约责任</w:t>
      </w:r>
    </w:p>
    <w:p w:rsidR="00AA36A4" w:rsidRDefault="00AA36A4" w:rsidP="00AA36A4">
      <w:pPr>
        <w:spacing w:line="360" w:lineRule="auto"/>
        <w:rPr>
          <w:rFonts w:asciiTheme="minorEastAsia" w:eastAsiaTheme="minorEastAsia" w:hAnsiTheme="minorEastAsia" w:cstheme="minorEastAsia"/>
          <w:b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（1）在2019年6月30日前完成所有项目的空气污染治理并验收工作，因工期延误，逾期一天罚款1000元，从工程结算款中扣除。</w:t>
      </w:r>
    </w:p>
    <w:p w:rsidR="00AA36A4" w:rsidRDefault="00AA36A4" w:rsidP="00AA36A4">
      <w:pPr>
        <w:spacing w:line="360" w:lineRule="auto"/>
        <w:rPr>
          <w:rFonts w:asciiTheme="minorEastAsia" w:eastAsiaTheme="minorEastAsia" w:hAnsiTheme="minorEastAsia" w:cstheme="minorEastAsia"/>
          <w:b/>
          <w:color w:val="FF0000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（2）</w:t>
      </w:r>
      <w:r>
        <w:rPr>
          <w:rFonts w:asciiTheme="minorEastAsia" w:eastAsiaTheme="minorEastAsia" w:hAnsiTheme="minorEastAsia" w:cstheme="minorEastAsia" w:hint="eastAsia"/>
          <w:color w:val="FF0000"/>
          <w:szCs w:val="21"/>
        </w:rPr>
        <w:t>报价包含：</w:t>
      </w:r>
      <w:r>
        <w:rPr>
          <w:rFonts w:asciiTheme="minorEastAsia" w:eastAsiaTheme="minorEastAsia" w:hAnsiTheme="minorEastAsia" w:cstheme="minorEastAsia" w:hint="eastAsia"/>
          <w:szCs w:val="21"/>
        </w:rPr>
        <w:t>报价须包含该采购内容内的全部内容。</w:t>
      </w:r>
      <w:r>
        <w:rPr>
          <w:rFonts w:asciiTheme="minorEastAsia" w:eastAsiaTheme="minorEastAsia" w:hAnsiTheme="minorEastAsia" w:cstheme="minorEastAsia" w:hint="eastAsia"/>
          <w:snapToGrid w:val="0"/>
          <w:kern w:val="0"/>
          <w:szCs w:val="21"/>
          <w:lang w:val="zh-CN"/>
        </w:rPr>
        <w:t>本项目</w:t>
      </w:r>
      <w:r>
        <w:rPr>
          <w:rFonts w:asciiTheme="minorEastAsia" w:eastAsiaTheme="minorEastAsia" w:hAnsiTheme="minorEastAsia" w:cstheme="minorEastAsia" w:hint="eastAsia"/>
          <w:szCs w:val="21"/>
          <w:lang w:val="zh-CN"/>
        </w:rPr>
        <w:t>采用总价包干模式，以合同价为准，一次性包干，合同签订后采购人未提出增加工作内容的情况下，合同价不得调整。各供应商按此要求进行报价。</w:t>
      </w:r>
    </w:p>
    <w:p w:rsidR="00AA36A4" w:rsidRDefault="00AA36A4" w:rsidP="00AA36A4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AA36A4" w:rsidRDefault="00AA36A4" w:rsidP="00AA36A4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AA36A4" w:rsidRDefault="00AA36A4" w:rsidP="00AA36A4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AA36A4" w:rsidRDefault="00AA36A4" w:rsidP="00AA36A4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AA36A4" w:rsidRDefault="00AA36A4" w:rsidP="00AA36A4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AA36A4" w:rsidRDefault="00AA36A4" w:rsidP="00AA36A4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AA36A4" w:rsidRDefault="00AA36A4" w:rsidP="00AA36A4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AA36A4" w:rsidRDefault="00AA36A4" w:rsidP="00AA36A4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AA36A4" w:rsidRDefault="00AA36A4" w:rsidP="00AA36A4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AA36A4" w:rsidRDefault="00AA36A4" w:rsidP="00AA36A4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AA36A4" w:rsidRDefault="00AA36A4" w:rsidP="00AA36A4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附件2：供应商报名表：</w:t>
      </w:r>
    </w:p>
    <w:p w:rsidR="00AA36A4" w:rsidRDefault="00AA36A4" w:rsidP="00AA36A4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供应商报名表</w:t>
      </w:r>
    </w:p>
    <w:p w:rsidR="00AA36A4" w:rsidRDefault="00AA36A4" w:rsidP="00AA36A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项目名称：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项目编号：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</w:t>
      </w: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5"/>
        <w:gridCol w:w="6741"/>
      </w:tblGrid>
      <w:tr w:rsidR="00AA36A4" w:rsidTr="00FF2392">
        <w:trPr>
          <w:trHeight w:val="7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A4" w:rsidRDefault="00AA36A4" w:rsidP="00FF239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供应商名称</w:t>
            </w:r>
          </w:p>
          <w:p w:rsidR="00AA36A4" w:rsidRDefault="00AA36A4" w:rsidP="00FF239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A4" w:rsidRDefault="00AA36A4" w:rsidP="00FF239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A36A4" w:rsidTr="00FF2392">
        <w:trPr>
          <w:trHeight w:val="7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A4" w:rsidRDefault="00AA36A4" w:rsidP="00FF239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A4" w:rsidRDefault="00AA36A4" w:rsidP="00FF239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A36A4" w:rsidTr="00FF2392">
        <w:trPr>
          <w:trHeight w:val="7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A4" w:rsidRDefault="00AA36A4" w:rsidP="00FF239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联系人电话（办公电话和手机）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A4" w:rsidRDefault="00AA36A4" w:rsidP="00FF239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A36A4" w:rsidTr="00FF2392">
        <w:trPr>
          <w:trHeight w:val="7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A4" w:rsidRDefault="00AA36A4" w:rsidP="00FF239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A4" w:rsidRDefault="00AA36A4" w:rsidP="00FF239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A36A4" w:rsidTr="00FF2392">
        <w:trPr>
          <w:trHeight w:val="70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6A4" w:rsidRDefault="00AA36A4" w:rsidP="00FF239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供应商提供的</w:t>
            </w:r>
          </w:p>
          <w:p w:rsidR="00AA36A4" w:rsidRDefault="00AA36A4" w:rsidP="00FF239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报名资料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法人或者其他组织的营业执照等证明文件，如供应商是自然人的提供身份证明材料。</w:t>
            </w:r>
          </w:p>
        </w:tc>
      </w:tr>
      <w:tr w:rsidR="00AA36A4" w:rsidTr="00FF2392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A4" w:rsidRDefault="00AA36A4" w:rsidP="00FF239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2.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财务状况报告，依法缴纳税收和社会保障资金的相关材料。</w:t>
            </w:r>
          </w:p>
        </w:tc>
      </w:tr>
      <w:tr w:rsidR="00AA36A4" w:rsidTr="00FF2392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A4" w:rsidRDefault="00AA36A4" w:rsidP="00FF239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3.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具备履行合同所必需的设备和专业技术能力的证明材料。</w:t>
            </w:r>
          </w:p>
        </w:tc>
      </w:tr>
      <w:tr w:rsidR="00AA36A4" w:rsidTr="00FF2392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A4" w:rsidRDefault="00AA36A4" w:rsidP="00FF239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4.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参加政府采购活动前</w:t>
            </w: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年内在经营活动中没有重大违法记录的书面声明。</w:t>
            </w:r>
          </w:p>
        </w:tc>
      </w:tr>
      <w:tr w:rsidR="00AA36A4" w:rsidTr="00FF2392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A4" w:rsidRDefault="00AA36A4" w:rsidP="00FF239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5.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具备法律、行政法规规定的其他条件的证明材料。</w:t>
            </w:r>
          </w:p>
        </w:tc>
      </w:tr>
      <w:tr w:rsidR="00AA36A4" w:rsidTr="00FF2392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A4" w:rsidRDefault="00AA36A4" w:rsidP="00FF239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6.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未被列入“信用中国”网站（</w:t>
            </w:r>
            <w:proofErr w:type="spellStart"/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www.creditchina.gov.cn</w:t>
            </w:r>
            <w:proofErr w:type="spellEnd"/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）失信被执行人、重大税收违法案件当事人名单、政府采购严重违法失信行为记录名单的网页打印件。</w:t>
            </w:r>
          </w:p>
        </w:tc>
      </w:tr>
      <w:tr w:rsidR="00AA36A4" w:rsidTr="00FF2392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A4" w:rsidRDefault="00AA36A4" w:rsidP="00FF2392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C0C0C"/>
                <w:sz w:val="24"/>
                <w:szCs w:val="24"/>
              </w:rPr>
              <w:t>7.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C0C0C"/>
                <w:kern w:val="0"/>
                <w:sz w:val="24"/>
                <w:szCs w:val="24"/>
              </w:rPr>
              <w:t xml:space="preserve"> 本项目不接受联合体投标。</w:t>
            </w:r>
          </w:p>
        </w:tc>
      </w:tr>
      <w:tr w:rsidR="00AA36A4" w:rsidTr="00FF2392">
        <w:trPr>
          <w:trHeight w:val="70"/>
        </w:trPr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供应商意见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4" w:rsidRDefault="00AA36A4" w:rsidP="00FF23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供应商可对本项目采购需求的公正性、专业性、合理性等提出自己正确的意见、建议等（可另页详细表述）。</w:t>
            </w:r>
          </w:p>
        </w:tc>
      </w:tr>
    </w:tbl>
    <w:p w:rsidR="00AA36A4" w:rsidRDefault="00AA36A4" w:rsidP="00AA36A4">
      <w:pPr>
        <w:pStyle w:val="a3"/>
        <w:shd w:val="clear" w:color="auto" w:fill="FFFFFF"/>
        <w:spacing w:before="150" w:beforeAutospacing="0" w:after="150" w:afterAutospacing="0" w:line="220" w:lineRule="exact"/>
        <w:ind w:left="147"/>
        <w:rPr>
          <w:rStyle w:val="a4"/>
          <w:rFonts w:asciiTheme="minorEastAsia" w:eastAsiaTheme="minorEastAsia" w:hAnsiTheme="minorEastAsia"/>
          <w:color w:val="000000" w:themeColor="text1"/>
          <w:sz w:val="18"/>
          <w:szCs w:val="18"/>
        </w:rPr>
      </w:pPr>
      <w:r>
        <w:rPr>
          <w:rStyle w:val="a4"/>
          <w:rFonts w:asciiTheme="minorEastAsia" w:eastAsiaTheme="minorEastAsia" w:hAnsiTheme="minorEastAsia"/>
          <w:color w:val="000000" w:themeColor="text1"/>
          <w:sz w:val="18"/>
          <w:szCs w:val="18"/>
        </w:rPr>
        <w:t>注意事项：</w:t>
      </w:r>
    </w:p>
    <w:p w:rsidR="00AA36A4" w:rsidRDefault="00AA36A4" w:rsidP="00AA36A4">
      <w:pPr>
        <w:pStyle w:val="a3"/>
        <w:shd w:val="clear" w:color="auto" w:fill="FFFFFF"/>
        <w:spacing w:before="150" w:beforeAutospacing="0" w:after="150" w:afterAutospacing="0" w:line="220" w:lineRule="exact"/>
        <w:ind w:left="147" w:firstLineChars="200" w:firstLine="360"/>
        <w:rPr>
          <w:rStyle w:val="a4"/>
          <w:rFonts w:asciiTheme="minorEastAsia" w:eastAsiaTheme="minorEastAsia" w:hAnsiTheme="minorEastAsia"/>
          <w:b w:val="0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/>
          <w:color w:val="000000" w:themeColor="text1"/>
          <w:sz w:val="18"/>
          <w:szCs w:val="18"/>
        </w:rPr>
        <w:t>1.供应商必须严格按照公告的内容和要求，完整递交有关资料，</w:t>
      </w:r>
      <w:r>
        <w:rPr>
          <w:rStyle w:val="a4"/>
          <w:rFonts w:asciiTheme="minorEastAsia" w:eastAsiaTheme="minorEastAsia" w:hAnsiTheme="minorEastAsia"/>
          <w:color w:val="000000" w:themeColor="text1"/>
          <w:sz w:val="18"/>
          <w:szCs w:val="18"/>
        </w:rPr>
        <w:t>逾期递交的将予以拒收。</w:t>
      </w:r>
    </w:p>
    <w:p w:rsidR="00AA36A4" w:rsidRDefault="00AA36A4" w:rsidP="00AA36A4">
      <w:pPr>
        <w:pStyle w:val="a3"/>
        <w:shd w:val="clear" w:color="auto" w:fill="FFFFFF"/>
        <w:spacing w:before="150" w:beforeAutospacing="0" w:after="150" w:afterAutospacing="0" w:line="220" w:lineRule="exact"/>
        <w:ind w:left="147" w:firstLineChars="200" w:firstLine="36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cs="宋体"/>
          <w:color w:val="000000" w:themeColor="text1"/>
          <w:sz w:val="18"/>
          <w:szCs w:val="18"/>
        </w:rPr>
        <w:t>2.</w:t>
      </w:r>
      <w:r>
        <w:rPr>
          <w:rFonts w:asciiTheme="minorEastAsia" w:eastAsiaTheme="minorEastAsia" w:hAnsiTheme="minorEastAsia" w:cs="宋体"/>
          <w:bCs/>
          <w:color w:val="000000" w:themeColor="text1"/>
          <w:sz w:val="18"/>
          <w:szCs w:val="18"/>
        </w:rPr>
        <w:t xml:space="preserve">供应商所递交的资料（全部盖有单位公章）必须为一般常用电脑办公软件能够读取的清晰、易于辨识的彩色电子扫描件、照片（相关证书和证明材料的原件）,并对其他递交资料内容的真实性、有效性及完整性负责，如提供文件资料有错漏、模糊不清、复印件的电子扫描件、照片、无法读取识别或弄虚作假等，一律属于无效文件。 </w:t>
      </w:r>
    </w:p>
    <w:p w:rsidR="00AA36A4" w:rsidRDefault="00AA36A4" w:rsidP="00AA36A4">
      <w:pPr>
        <w:pStyle w:val="a3"/>
        <w:shd w:val="clear" w:color="auto" w:fill="FFFFFF"/>
        <w:spacing w:before="150" w:beforeAutospacing="0" w:after="150" w:afterAutospacing="0" w:line="220" w:lineRule="exact"/>
        <w:ind w:left="147" w:firstLineChars="200" w:firstLine="3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18"/>
          <w:szCs w:val="18"/>
        </w:rPr>
        <w:t>3.须在邮件（附件文件名注明公司全称）注明公司全称、项目名称及项目编号（不注明我单位将拒收报名邮件）。</w:t>
      </w:r>
    </w:p>
    <w:p w:rsidR="00FF4507" w:rsidRDefault="00FF4507"/>
    <w:sectPr w:rsidR="00FF4507" w:rsidSect="00B400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56C"/>
    <w:multiLevelType w:val="multilevel"/>
    <w:tmpl w:val="05F8256C"/>
    <w:lvl w:ilvl="0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36A4"/>
    <w:rsid w:val="00AA36A4"/>
    <w:rsid w:val="00FF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A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A36A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sid w:val="00AA36A4"/>
    <w:rPr>
      <w:b/>
      <w:bCs/>
    </w:rPr>
  </w:style>
  <w:style w:type="paragraph" w:customStyle="1" w:styleId="1">
    <w:name w:val="正文1"/>
    <w:qFormat/>
    <w:rsid w:val="00AA36A4"/>
    <w:pPr>
      <w:spacing w:line="384" w:lineRule="auto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PCoS.Cn</dc:creator>
  <cp:lastModifiedBy>PCoS.Cn</cp:lastModifiedBy>
  <cp:revision>1</cp:revision>
  <dcterms:created xsi:type="dcterms:W3CDTF">2019-06-03T09:24:00Z</dcterms:created>
  <dcterms:modified xsi:type="dcterms:W3CDTF">2019-06-03T09:25:00Z</dcterms:modified>
</cp:coreProperties>
</file>