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6A" w:rsidRDefault="00457067">
      <w:pPr>
        <w:jc w:val="center"/>
        <w:rPr>
          <w:color w:val="000000" w:themeColor="text1"/>
          <w:w w:val="120"/>
          <w:sz w:val="52"/>
          <w:szCs w:val="52"/>
        </w:rPr>
      </w:pPr>
      <w:r>
        <w:rPr>
          <w:rFonts w:hint="eastAsia"/>
          <w:color w:val="000000" w:themeColor="text1"/>
          <w:w w:val="120"/>
          <w:sz w:val="52"/>
          <w:szCs w:val="52"/>
        </w:rPr>
        <w:t>阳新县县级政府采购</w:t>
      </w:r>
    </w:p>
    <w:p w:rsidR="00F7236A" w:rsidRDefault="00457067">
      <w:pPr>
        <w:pStyle w:val="a4"/>
        <w:adjustRightInd w:val="0"/>
        <w:snapToGrid w:val="0"/>
        <w:spacing w:line="720" w:lineRule="auto"/>
        <w:jc w:val="center"/>
        <w:rPr>
          <w:rFonts w:ascii="黑体" w:eastAsia="黑体" w:hAnsi="黑体" w:cs="Times New Roman"/>
          <w:b/>
          <w:bCs/>
          <w:sz w:val="36"/>
          <w:szCs w:val="2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F7236A" w:rsidRDefault="00F7236A">
      <w:pPr>
        <w:spacing w:line="360" w:lineRule="auto"/>
        <w:ind w:rightChars="622" w:right="1306"/>
        <w:rPr>
          <w:rFonts w:ascii="黑体" w:eastAsia="黑体" w:hAnsi="黑体" w:cs="Times New Roman"/>
          <w:b/>
          <w:bCs/>
          <w:sz w:val="36"/>
          <w:szCs w:val="24"/>
        </w:rPr>
      </w:pPr>
    </w:p>
    <w:p w:rsidR="00F7236A" w:rsidRDefault="00457067">
      <w:pPr>
        <w:spacing w:line="480" w:lineRule="auto"/>
        <w:ind w:firstLineChars="500" w:firstLine="1600"/>
        <w:rPr>
          <w:bCs/>
          <w:color w:val="000000" w:themeColor="text1"/>
          <w:sz w:val="32"/>
          <w:szCs w:val="32"/>
          <w:u w:val="single"/>
          <w:lang w:val="zh-CN"/>
        </w:rPr>
      </w:pPr>
      <w:r>
        <w:rPr>
          <w:rFonts w:hint="eastAsia"/>
          <w:bCs/>
          <w:color w:val="000000" w:themeColor="text1"/>
          <w:sz w:val="32"/>
          <w:szCs w:val="32"/>
        </w:rPr>
        <w:t>项目编号：</w:t>
      </w:r>
      <w:r>
        <w:rPr>
          <w:rFonts w:hint="eastAsia"/>
          <w:bCs/>
          <w:color w:val="000000" w:themeColor="text1"/>
          <w:sz w:val="32"/>
          <w:szCs w:val="32"/>
          <w:u w:val="single"/>
        </w:rPr>
        <w:t>131-Zcg.2019-82</w:t>
      </w:r>
    </w:p>
    <w:p w:rsidR="00F7236A" w:rsidRDefault="00457067">
      <w:pPr>
        <w:spacing w:line="480" w:lineRule="auto"/>
        <w:ind w:firstLineChars="500" w:firstLine="160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lang w:val="zh-CN"/>
        </w:rPr>
        <w:t>阳新县交通投资有限公司</w:t>
      </w:r>
    </w:p>
    <w:p w:rsidR="00F7236A" w:rsidRDefault="00457067">
      <w:pPr>
        <w:spacing w:line="480" w:lineRule="auto"/>
        <w:ind w:firstLineChars="500" w:firstLine="1600"/>
        <w:rPr>
          <w:bCs/>
          <w:color w:val="000000" w:themeColor="text1"/>
          <w:sz w:val="32"/>
          <w:szCs w:val="32"/>
          <w:u w:val="single"/>
        </w:rPr>
      </w:pPr>
      <w:r>
        <w:rPr>
          <w:rFonts w:hint="eastAsia"/>
          <w:bCs/>
          <w:color w:val="000000" w:themeColor="text1"/>
          <w:sz w:val="32"/>
          <w:szCs w:val="32"/>
        </w:rPr>
        <w:t>项目名称：</w:t>
      </w:r>
      <w:r>
        <w:rPr>
          <w:rFonts w:hint="eastAsia"/>
          <w:bCs/>
          <w:color w:val="000000" w:themeColor="text1"/>
          <w:sz w:val="32"/>
          <w:szCs w:val="32"/>
          <w:u w:val="single"/>
        </w:rPr>
        <w:t>阳新县黄阳路与</w:t>
      </w:r>
      <w:r>
        <w:rPr>
          <w:rFonts w:hint="eastAsia"/>
          <w:bCs/>
          <w:color w:val="000000" w:themeColor="text1"/>
          <w:sz w:val="32"/>
          <w:szCs w:val="32"/>
          <w:u w:val="single"/>
        </w:rPr>
        <w:t>351</w:t>
      </w:r>
      <w:r>
        <w:rPr>
          <w:rFonts w:hint="eastAsia"/>
          <w:bCs/>
          <w:color w:val="000000" w:themeColor="text1"/>
          <w:sz w:val="32"/>
          <w:szCs w:val="32"/>
          <w:u w:val="single"/>
        </w:rPr>
        <w:t>国道路口交通设施工程</w:t>
      </w:r>
    </w:p>
    <w:p w:rsidR="00F7236A" w:rsidRDefault="00457067">
      <w:pPr>
        <w:spacing w:line="480" w:lineRule="auto"/>
        <w:ind w:firstLineChars="500" w:firstLine="1600"/>
        <w:rPr>
          <w:rFonts w:ascii="宋体" w:eastAsia="宋体" w:hAnsi="宋体" w:cs="Times New Roman"/>
          <w:sz w:val="36"/>
          <w:szCs w:val="36"/>
        </w:rPr>
      </w:pPr>
      <w:r>
        <w:rPr>
          <w:rFonts w:hint="eastAsia"/>
          <w:bCs/>
          <w:color w:val="000000" w:themeColor="text1"/>
          <w:sz w:val="32"/>
          <w:szCs w:val="32"/>
        </w:rPr>
        <w:t>采购内容：</w:t>
      </w:r>
      <w:r>
        <w:rPr>
          <w:rFonts w:hint="eastAsia"/>
          <w:bCs/>
          <w:color w:val="000000" w:themeColor="text1"/>
          <w:sz w:val="32"/>
          <w:szCs w:val="32"/>
          <w:u w:val="single"/>
        </w:rPr>
        <w:t>阳新县黄阳路与</w:t>
      </w:r>
      <w:r>
        <w:rPr>
          <w:rFonts w:hint="eastAsia"/>
          <w:bCs/>
          <w:color w:val="000000" w:themeColor="text1"/>
          <w:sz w:val="32"/>
          <w:szCs w:val="32"/>
          <w:u w:val="single"/>
        </w:rPr>
        <w:t>351</w:t>
      </w:r>
      <w:r>
        <w:rPr>
          <w:rFonts w:hint="eastAsia"/>
          <w:bCs/>
          <w:color w:val="000000" w:themeColor="text1"/>
          <w:sz w:val="32"/>
          <w:szCs w:val="32"/>
          <w:u w:val="single"/>
        </w:rPr>
        <w:t>国道路口交通设施工程</w:t>
      </w:r>
    </w:p>
    <w:p w:rsidR="00F7236A" w:rsidRDefault="00457067">
      <w:pPr>
        <w:adjustRightInd w:val="0"/>
        <w:snapToGrid w:val="0"/>
        <w:jc w:val="center"/>
        <w:rPr>
          <w:bCs/>
          <w:snapToGrid w:val="0"/>
          <w:color w:val="000000" w:themeColor="text1"/>
          <w:kern w:val="0"/>
          <w:position w:val="-98"/>
          <w:sz w:val="52"/>
          <w:szCs w:val="52"/>
        </w:rPr>
      </w:pPr>
      <w:r>
        <w:rPr>
          <w:rFonts w:hint="eastAsia"/>
          <w:bCs/>
          <w:snapToGrid w:val="0"/>
          <w:color w:val="000000" w:themeColor="text1"/>
          <w:kern w:val="0"/>
          <w:position w:val="-98"/>
          <w:sz w:val="52"/>
          <w:szCs w:val="52"/>
          <w:lang w:val="zh-CN"/>
        </w:rPr>
        <w:t>湖北广兴成工程咨询有限公司</w:t>
      </w:r>
    </w:p>
    <w:p w:rsidR="00F7236A" w:rsidRDefault="00457067">
      <w:pPr>
        <w:jc w:val="center"/>
        <w:rPr>
          <w:rFonts w:ascii="黑体" w:eastAsia="黑体" w:hAnsi="黑体"/>
          <w:b/>
          <w:color w:val="FF0000"/>
          <w:sz w:val="44"/>
        </w:rPr>
      </w:pPr>
      <w:r>
        <w:rPr>
          <w:rFonts w:hint="eastAsia"/>
          <w:color w:val="000000" w:themeColor="text1"/>
          <w:sz w:val="32"/>
          <w:szCs w:val="32"/>
        </w:rPr>
        <w:t>2019</w:t>
      </w:r>
      <w:r>
        <w:rPr>
          <w:rFonts w:hint="eastAsia"/>
          <w:color w:val="000000" w:themeColor="text1"/>
          <w:sz w:val="32"/>
          <w:szCs w:val="32"/>
        </w:rPr>
        <w:t>年</w:t>
      </w:r>
      <w:r>
        <w:rPr>
          <w:rFonts w:hint="eastAsia"/>
          <w:color w:val="000000" w:themeColor="text1"/>
          <w:sz w:val="32"/>
          <w:szCs w:val="32"/>
        </w:rPr>
        <w:t xml:space="preserve"> 8</w:t>
      </w:r>
      <w:r>
        <w:rPr>
          <w:rFonts w:asciiTheme="minorEastAsia" w:hAnsiTheme="minorEastAsia" w:cstheme="minorEastAsia" w:hint="eastAsia"/>
          <w:bCs/>
          <w:sz w:val="32"/>
          <w:szCs w:val="32"/>
        </w:rPr>
        <w:t>月</w:t>
      </w:r>
    </w:p>
    <w:p w:rsidR="00F7236A" w:rsidRDefault="00F7236A">
      <w:pPr>
        <w:sectPr w:rsidR="00F7236A">
          <w:headerReference w:type="even" r:id="rId8"/>
          <w:headerReference w:type="default" r:id="rId9"/>
          <w:footerReference w:type="even" r:id="rId10"/>
          <w:footerReference w:type="default" r:id="rId11"/>
          <w:pgSz w:w="11906" w:h="16838"/>
          <w:pgMar w:top="3402" w:right="1191" w:bottom="1134" w:left="1191" w:header="680" w:footer="680" w:gutter="0"/>
          <w:cols w:space="425"/>
          <w:docGrid w:type="lines" w:linePitch="312"/>
        </w:sectPr>
      </w:pPr>
    </w:p>
    <w:p w:rsidR="00F7236A" w:rsidRDefault="00457067" w:rsidP="00F7236A">
      <w:pPr>
        <w:spacing w:beforeLines="100"/>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sdt>
      <w:sdtPr>
        <w:rPr>
          <w:lang w:val="zh-CN"/>
        </w:rPr>
        <w:id w:val="1482579200"/>
      </w:sdtPr>
      <w:sdtEndPr>
        <w:rPr>
          <w:b w:val="0"/>
          <w:bCs/>
        </w:rPr>
      </w:sdtEndPr>
      <w:sdtContent>
        <w:p w:rsidR="00F7236A" w:rsidRDefault="00F7236A">
          <w:pPr>
            <w:pStyle w:val="10"/>
            <w:tabs>
              <w:tab w:val="left" w:pos="1260"/>
              <w:tab w:val="right" w:leader="dot" w:pos="9514"/>
            </w:tabs>
            <w:rPr>
              <w:rFonts w:eastAsiaTheme="minorEastAsia"/>
              <w:b w:val="0"/>
              <w:iCs w:val="0"/>
              <w:color w:val="auto"/>
              <w:kern w:val="2"/>
              <w:sz w:val="21"/>
            </w:rPr>
          </w:pPr>
          <w:r>
            <w:fldChar w:fldCharType="begin"/>
          </w:r>
          <w:r w:rsidR="00457067">
            <w:instrText xml:space="preserve"> TOC \o "1-2" \h \z \u </w:instrText>
          </w:r>
          <w:r>
            <w:fldChar w:fldCharType="separate"/>
          </w:r>
          <w:hyperlink w:anchor="_Toc495861517" w:history="1">
            <w:r w:rsidR="00457067">
              <w:rPr>
                <w:rStyle w:val="a9"/>
                <w:rFonts w:ascii="黑体" w:hAnsi="黑体" w:hint="eastAsia"/>
              </w:rPr>
              <w:t>第一章</w:t>
            </w:r>
            <w:r w:rsidR="00457067">
              <w:rPr>
                <w:rFonts w:eastAsiaTheme="minorEastAsia"/>
                <w:b w:val="0"/>
                <w:iCs w:val="0"/>
                <w:color w:val="auto"/>
                <w:kern w:val="2"/>
                <w:sz w:val="21"/>
              </w:rPr>
              <w:tab/>
            </w:r>
            <w:r w:rsidR="00457067">
              <w:rPr>
                <w:rStyle w:val="a9"/>
                <w:rFonts w:ascii="黑体" w:hAnsi="黑体" w:hint="eastAsia"/>
              </w:rPr>
              <w:t>投标邀请书</w:t>
            </w:r>
            <w:r w:rsidR="00457067">
              <w:tab/>
            </w:r>
            <w:r>
              <w:fldChar w:fldCharType="begin"/>
            </w:r>
            <w:r w:rsidR="00457067">
              <w:instrText xml:space="preserve"> PAGEREF _Toc495861517 \h </w:instrText>
            </w:r>
            <w:r>
              <w:fldChar w:fldCharType="separate"/>
            </w:r>
            <w:r w:rsidR="00457067">
              <w:t>4</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18" w:history="1">
            <w:r w:rsidR="00457067">
              <w:rPr>
                <w:rStyle w:val="a9"/>
                <w:rFonts w:ascii="黑体" w:hAnsi="黑体" w:hint="eastAsia"/>
              </w:rPr>
              <w:t>第二章</w:t>
            </w:r>
            <w:r w:rsidR="00457067">
              <w:rPr>
                <w:rFonts w:eastAsiaTheme="minorEastAsia"/>
                <w:b w:val="0"/>
                <w:iCs w:val="0"/>
                <w:color w:val="auto"/>
                <w:kern w:val="2"/>
                <w:sz w:val="21"/>
              </w:rPr>
              <w:tab/>
            </w:r>
            <w:r w:rsidR="00457067">
              <w:rPr>
                <w:rStyle w:val="a9"/>
                <w:rFonts w:ascii="黑体" w:hAnsi="黑体" w:hint="eastAsia"/>
              </w:rPr>
              <w:t>投标人须知</w:t>
            </w:r>
            <w:r w:rsidR="00457067">
              <w:tab/>
            </w:r>
            <w:r>
              <w:fldChar w:fldCharType="begin"/>
            </w:r>
            <w:r w:rsidR="00457067">
              <w:instrText xml:space="preserve"> PAGEREF _Toc495861518 \h </w:instrText>
            </w:r>
            <w:r>
              <w:fldChar w:fldCharType="separate"/>
            </w:r>
            <w:r w:rsidR="00457067">
              <w:t>6</w:t>
            </w:r>
            <w:r>
              <w:fldChar w:fldCharType="end"/>
            </w:r>
          </w:hyperlink>
        </w:p>
        <w:p w:rsidR="00F7236A" w:rsidRDefault="00F7236A">
          <w:pPr>
            <w:pStyle w:val="20"/>
            <w:rPr>
              <w:rFonts w:asciiTheme="minorHAnsi" w:hAnsiTheme="minorHAnsi"/>
              <w:iCs w:val="0"/>
              <w:color w:val="auto"/>
              <w:kern w:val="2"/>
              <w:sz w:val="21"/>
            </w:rPr>
          </w:pPr>
          <w:hyperlink w:anchor="_Toc495861519" w:history="1">
            <w:r w:rsidR="00457067">
              <w:rPr>
                <w:rStyle w:val="a9"/>
                <w:rFonts w:asciiTheme="majorEastAsia" w:eastAsiaTheme="majorEastAsia" w:hAnsiTheme="majorEastAsia" w:cs="Times New Roman" w:hint="eastAsia"/>
                <w:b/>
                <w:bCs/>
                <w:lang w:val="zh-CN"/>
              </w:rPr>
              <w:t>投标须知前附表</w:t>
            </w:r>
            <w:r w:rsidR="00457067">
              <w:tab/>
            </w:r>
            <w:r>
              <w:fldChar w:fldCharType="begin"/>
            </w:r>
            <w:r w:rsidR="00457067">
              <w:instrText xml:space="preserve"> PAGEREF _To</w:instrText>
            </w:r>
            <w:r w:rsidR="00457067">
              <w:instrText xml:space="preserve">c495861519 \h </w:instrText>
            </w:r>
            <w:r>
              <w:fldChar w:fldCharType="separate"/>
            </w:r>
            <w:r w:rsidR="00457067">
              <w:t>6</w:t>
            </w:r>
            <w:r>
              <w:fldChar w:fldCharType="end"/>
            </w:r>
          </w:hyperlink>
        </w:p>
        <w:p w:rsidR="00F7236A" w:rsidRDefault="00F7236A">
          <w:pPr>
            <w:pStyle w:val="20"/>
            <w:rPr>
              <w:rFonts w:asciiTheme="minorHAnsi" w:hAnsiTheme="minorHAnsi"/>
              <w:iCs w:val="0"/>
              <w:color w:val="auto"/>
              <w:kern w:val="2"/>
              <w:sz w:val="21"/>
            </w:rPr>
          </w:pPr>
          <w:hyperlink w:anchor="_Toc495861520" w:history="1">
            <w:r w:rsidR="00457067">
              <w:rPr>
                <w:rStyle w:val="a9"/>
                <w:rFonts w:asciiTheme="majorEastAsia" w:hAnsiTheme="majorEastAsia" w:cs="Times New Roman" w:hint="eastAsia"/>
                <w:lang w:val="zh-CN"/>
              </w:rPr>
              <w:t>一、</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说明</w:t>
            </w:r>
            <w:r w:rsidR="00457067">
              <w:tab/>
            </w:r>
            <w:r>
              <w:fldChar w:fldCharType="begin"/>
            </w:r>
            <w:r w:rsidR="00457067">
              <w:instrText xml:space="preserve"> PAGEREF _Toc495861520 \h </w:instrText>
            </w:r>
            <w:r>
              <w:fldChar w:fldCharType="separate"/>
            </w:r>
            <w:r w:rsidR="00457067">
              <w:t>7</w:t>
            </w:r>
            <w:r>
              <w:fldChar w:fldCharType="end"/>
            </w:r>
          </w:hyperlink>
        </w:p>
        <w:p w:rsidR="00F7236A" w:rsidRDefault="00F7236A">
          <w:pPr>
            <w:pStyle w:val="20"/>
            <w:rPr>
              <w:rFonts w:asciiTheme="minorHAnsi" w:hAnsiTheme="minorHAnsi"/>
              <w:iCs w:val="0"/>
              <w:color w:val="auto"/>
              <w:kern w:val="2"/>
              <w:sz w:val="21"/>
            </w:rPr>
          </w:pPr>
          <w:hyperlink w:anchor="_Toc495861521" w:history="1">
            <w:r w:rsidR="00457067">
              <w:rPr>
                <w:rStyle w:val="a9"/>
                <w:rFonts w:asciiTheme="majorEastAsia" w:hAnsiTheme="majorEastAsia" w:cs="Times New Roman" w:hint="eastAsia"/>
                <w:lang w:val="zh-CN"/>
              </w:rPr>
              <w:t>二、</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招标文</w:t>
            </w:r>
            <w:r w:rsidR="00457067">
              <w:rPr>
                <w:rStyle w:val="a9"/>
                <w:rFonts w:asciiTheme="majorEastAsia" w:hAnsiTheme="majorEastAsia" w:cs="Times New Roman" w:hint="eastAsia"/>
                <w:lang w:val="zh-CN"/>
              </w:rPr>
              <w:t>件</w:t>
            </w:r>
            <w:r w:rsidR="00457067">
              <w:tab/>
            </w:r>
            <w:r>
              <w:fldChar w:fldCharType="begin"/>
            </w:r>
            <w:r w:rsidR="00457067">
              <w:instrText xml:space="preserve"> PAGEREF _Toc495861521 \h </w:instrText>
            </w:r>
            <w:r>
              <w:fldChar w:fldCharType="separate"/>
            </w:r>
            <w:r w:rsidR="00457067">
              <w:t>8</w:t>
            </w:r>
            <w:r>
              <w:fldChar w:fldCharType="end"/>
            </w:r>
          </w:hyperlink>
        </w:p>
        <w:p w:rsidR="00F7236A" w:rsidRDefault="00F7236A">
          <w:pPr>
            <w:pStyle w:val="20"/>
            <w:rPr>
              <w:rFonts w:asciiTheme="minorHAnsi" w:hAnsiTheme="minorHAnsi"/>
              <w:iCs w:val="0"/>
              <w:color w:val="auto"/>
              <w:kern w:val="2"/>
              <w:sz w:val="21"/>
            </w:rPr>
          </w:pPr>
          <w:hyperlink w:anchor="_Toc495861522" w:history="1">
            <w:r w:rsidR="00457067">
              <w:rPr>
                <w:rStyle w:val="a9"/>
                <w:rFonts w:asciiTheme="majorEastAsia" w:hAnsiTheme="majorEastAsia" w:cs="Times New Roman" w:hint="eastAsia"/>
                <w:lang w:val="zh-CN"/>
              </w:rPr>
              <w:t>三、</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投标文件</w:t>
            </w:r>
            <w:r w:rsidR="00457067">
              <w:tab/>
            </w:r>
            <w:r>
              <w:fldChar w:fldCharType="begin"/>
            </w:r>
            <w:r w:rsidR="00457067">
              <w:instrText xml:space="preserve"> PAGEREF _Toc495861522 \h </w:instrText>
            </w:r>
            <w:r>
              <w:fldChar w:fldCharType="separate"/>
            </w:r>
            <w:r w:rsidR="00457067">
              <w:t>9</w:t>
            </w:r>
            <w:r>
              <w:fldChar w:fldCharType="end"/>
            </w:r>
          </w:hyperlink>
        </w:p>
        <w:p w:rsidR="00F7236A" w:rsidRDefault="00F7236A">
          <w:pPr>
            <w:pStyle w:val="20"/>
            <w:rPr>
              <w:rFonts w:asciiTheme="minorHAnsi" w:hAnsiTheme="minorHAnsi"/>
              <w:iCs w:val="0"/>
              <w:color w:val="auto"/>
              <w:kern w:val="2"/>
              <w:sz w:val="21"/>
            </w:rPr>
          </w:pPr>
          <w:hyperlink w:anchor="_Toc495861523" w:history="1">
            <w:r w:rsidR="00457067">
              <w:rPr>
                <w:rStyle w:val="a9"/>
                <w:rFonts w:asciiTheme="majorEastAsia" w:hAnsiTheme="majorEastAsia" w:cs="Times New Roman" w:hint="eastAsia"/>
                <w:lang w:val="zh-CN"/>
              </w:rPr>
              <w:t>四、</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开标与评标</w:t>
            </w:r>
            <w:r w:rsidR="00457067">
              <w:tab/>
            </w:r>
            <w:r>
              <w:fldChar w:fldCharType="begin"/>
            </w:r>
            <w:r w:rsidR="00457067">
              <w:instrText xml:space="preserve"> PAGEREF _Toc495861523 \h </w:instrText>
            </w:r>
            <w:r>
              <w:fldChar w:fldCharType="separate"/>
            </w:r>
            <w:r w:rsidR="00457067">
              <w:t>13</w:t>
            </w:r>
            <w:r>
              <w:fldChar w:fldCharType="end"/>
            </w:r>
          </w:hyperlink>
        </w:p>
        <w:p w:rsidR="00F7236A" w:rsidRDefault="00F7236A">
          <w:pPr>
            <w:pStyle w:val="20"/>
            <w:rPr>
              <w:rFonts w:asciiTheme="minorHAnsi" w:hAnsiTheme="minorHAnsi"/>
              <w:iCs w:val="0"/>
              <w:color w:val="auto"/>
              <w:kern w:val="2"/>
              <w:sz w:val="21"/>
            </w:rPr>
          </w:pPr>
          <w:hyperlink w:anchor="_Toc495861524" w:history="1">
            <w:r w:rsidR="00457067">
              <w:rPr>
                <w:rStyle w:val="a9"/>
                <w:rFonts w:asciiTheme="majorEastAsia" w:hAnsiTheme="majorEastAsia" w:cs="Times New Roman" w:hint="eastAsia"/>
                <w:lang w:val="zh-CN"/>
              </w:rPr>
              <w:t>五、</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投标人信用信息及查询</w:t>
            </w:r>
            <w:r w:rsidR="00457067">
              <w:tab/>
            </w:r>
            <w:r>
              <w:fldChar w:fldCharType="begin"/>
            </w:r>
            <w:r w:rsidR="00457067">
              <w:instrText xml:space="preserve"> PAGER</w:instrText>
            </w:r>
            <w:r w:rsidR="00457067">
              <w:instrText xml:space="preserve">EF _Toc495861524 \h </w:instrText>
            </w:r>
            <w:r>
              <w:fldChar w:fldCharType="separate"/>
            </w:r>
            <w:r w:rsidR="00457067">
              <w:t>15</w:t>
            </w:r>
            <w:r>
              <w:fldChar w:fldCharType="end"/>
            </w:r>
          </w:hyperlink>
        </w:p>
        <w:p w:rsidR="00F7236A" w:rsidRDefault="00F7236A">
          <w:pPr>
            <w:pStyle w:val="20"/>
            <w:rPr>
              <w:rFonts w:asciiTheme="minorHAnsi" w:hAnsiTheme="minorHAnsi"/>
              <w:iCs w:val="0"/>
              <w:color w:val="auto"/>
              <w:kern w:val="2"/>
              <w:sz w:val="21"/>
            </w:rPr>
          </w:pPr>
          <w:hyperlink w:anchor="_Toc495861525" w:history="1">
            <w:r w:rsidR="00457067">
              <w:rPr>
                <w:rStyle w:val="a9"/>
                <w:rFonts w:asciiTheme="majorEastAsia" w:hAnsiTheme="majorEastAsia" w:cs="Times New Roman" w:hint="eastAsia"/>
                <w:lang w:val="zh-CN"/>
              </w:rPr>
              <w:t>六、</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中标与合同</w:t>
            </w:r>
            <w:r w:rsidR="00457067">
              <w:tab/>
            </w:r>
            <w:r>
              <w:fldChar w:fldCharType="begin"/>
            </w:r>
            <w:r w:rsidR="00457067">
              <w:instrText xml:space="preserve"> PAGEREF _Toc495861525 \h </w:instrText>
            </w:r>
            <w:r>
              <w:fldChar w:fldCharType="separate"/>
            </w:r>
            <w:r w:rsidR="00457067">
              <w:t>15</w:t>
            </w:r>
            <w:r>
              <w:fldChar w:fldCharType="end"/>
            </w:r>
          </w:hyperlink>
        </w:p>
        <w:p w:rsidR="00F7236A" w:rsidRDefault="00F7236A">
          <w:pPr>
            <w:pStyle w:val="20"/>
            <w:rPr>
              <w:rFonts w:asciiTheme="minorHAnsi" w:hAnsiTheme="minorHAnsi"/>
              <w:iCs w:val="0"/>
              <w:color w:val="auto"/>
              <w:kern w:val="2"/>
              <w:sz w:val="21"/>
            </w:rPr>
          </w:pPr>
          <w:hyperlink w:anchor="_Toc495861526" w:history="1">
            <w:r w:rsidR="00457067">
              <w:rPr>
                <w:rStyle w:val="a9"/>
                <w:rFonts w:asciiTheme="majorEastAsia" w:hAnsiTheme="majorEastAsia" w:cs="Times New Roman" w:hint="eastAsia"/>
                <w:lang w:val="zh-CN"/>
              </w:rPr>
              <w:t>七、</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采购信息公告</w:t>
            </w:r>
            <w:r w:rsidR="00457067">
              <w:tab/>
            </w:r>
            <w:r>
              <w:fldChar w:fldCharType="begin"/>
            </w:r>
            <w:r w:rsidR="00457067">
              <w:instrText xml:space="preserve"> PAGEREF _Toc495861526 \h </w:instrText>
            </w:r>
            <w:r>
              <w:fldChar w:fldCharType="separate"/>
            </w:r>
            <w:r w:rsidR="00457067">
              <w:t>16</w:t>
            </w:r>
            <w:r>
              <w:fldChar w:fldCharType="end"/>
            </w:r>
          </w:hyperlink>
        </w:p>
        <w:p w:rsidR="00F7236A" w:rsidRDefault="00F7236A">
          <w:pPr>
            <w:pStyle w:val="20"/>
            <w:rPr>
              <w:rFonts w:asciiTheme="minorHAnsi" w:hAnsiTheme="minorHAnsi"/>
              <w:iCs w:val="0"/>
              <w:color w:val="auto"/>
              <w:kern w:val="2"/>
              <w:sz w:val="21"/>
            </w:rPr>
          </w:pPr>
          <w:hyperlink w:anchor="_Toc495861527" w:history="1">
            <w:r w:rsidR="00457067">
              <w:rPr>
                <w:rStyle w:val="a9"/>
                <w:rFonts w:asciiTheme="majorEastAsia" w:hAnsiTheme="majorEastAsia" w:cs="Times New Roman" w:hint="eastAsia"/>
                <w:lang w:val="zh-CN"/>
              </w:rPr>
              <w:t>八、</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质疑及提交</w:t>
            </w:r>
            <w:r w:rsidR="00457067">
              <w:tab/>
            </w:r>
            <w:r>
              <w:fldChar w:fldCharType="begin"/>
            </w:r>
            <w:r w:rsidR="00457067">
              <w:instrText xml:space="preserve"> PAGEREF _Toc495861527 \h </w:instrText>
            </w:r>
            <w:r>
              <w:fldChar w:fldCharType="separate"/>
            </w:r>
            <w:r w:rsidR="00457067">
              <w:t>17</w:t>
            </w:r>
            <w:r>
              <w:fldChar w:fldCharType="end"/>
            </w:r>
          </w:hyperlink>
        </w:p>
        <w:p w:rsidR="00F7236A" w:rsidRDefault="00F7236A">
          <w:pPr>
            <w:pStyle w:val="20"/>
            <w:rPr>
              <w:rFonts w:asciiTheme="minorHAnsi" w:hAnsiTheme="minorHAnsi"/>
              <w:iCs w:val="0"/>
              <w:color w:val="auto"/>
              <w:kern w:val="2"/>
              <w:sz w:val="21"/>
            </w:rPr>
          </w:pPr>
          <w:hyperlink w:anchor="_Toc495861528" w:history="1">
            <w:r w:rsidR="00457067">
              <w:rPr>
                <w:rStyle w:val="a9"/>
                <w:rFonts w:asciiTheme="majorEastAsia" w:hAnsiTheme="majorEastAsia" w:cs="Times New Roman" w:hint="eastAsia"/>
                <w:lang w:val="zh-CN"/>
              </w:rPr>
              <w:t>九、</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相关条文解读</w:t>
            </w:r>
            <w:r w:rsidR="00457067">
              <w:tab/>
            </w:r>
            <w:r>
              <w:fldChar w:fldCharType="begin"/>
            </w:r>
            <w:r w:rsidR="00457067">
              <w:instrText xml:space="preserve"> PAGEREF _Toc495861528 \h </w:instrText>
            </w:r>
            <w:r>
              <w:fldChar w:fldCharType="separate"/>
            </w:r>
            <w:r w:rsidR="00457067">
              <w:t>17</w:t>
            </w:r>
            <w:r>
              <w:fldChar w:fldCharType="end"/>
            </w:r>
          </w:hyperlink>
        </w:p>
        <w:p w:rsidR="00F7236A" w:rsidRDefault="00F7236A">
          <w:pPr>
            <w:pStyle w:val="20"/>
            <w:rPr>
              <w:rFonts w:asciiTheme="minorHAnsi" w:hAnsiTheme="minorHAnsi"/>
              <w:iCs w:val="0"/>
              <w:color w:val="auto"/>
              <w:kern w:val="2"/>
              <w:sz w:val="21"/>
            </w:rPr>
          </w:pPr>
          <w:hyperlink w:anchor="_Toc495861529" w:history="1">
            <w:r w:rsidR="00457067">
              <w:rPr>
                <w:rStyle w:val="a9"/>
                <w:rFonts w:asciiTheme="majorEastAsia" w:hAnsiTheme="majorEastAsia" w:cs="Times New Roman" w:hint="eastAsia"/>
                <w:lang w:val="zh-CN"/>
              </w:rPr>
              <w:t>十、</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其他注意事项</w:t>
            </w:r>
            <w:r w:rsidR="00457067">
              <w:tab/>
            </w:r>
            <w:r>
              <w:fldChar w:fldCharType="begin"/>
            </w:r>
            <w:r w:rsidR="00457067">
              <w:instrText xml:space="preserve"> PAGEREF _Toc495861529 \h </w:instrText>
            </w:r>
            <w:r>
              <w:fldChar w:fldCharType="separate"/>
            </w:r>
            <w:r w:rsidR="00457067">
              <w:t>18</w:t>
            </w:r>
            <w:r>
              <w:fldChar w:fldCharType="end"/>
            </w:r>
          </w:hyperlink>
        </w:p>
        <w:p w:rsidR="00F7236A" w:rsidRDefault="00F7236A">
          <w:pPr>
            <w:pStyle w:val="20"/>
            <w:rPr>
              <w:rFonts w:asciiTheme="minorHAnsi" w:hAnsiTheme="minorHAnsi"/>
              <w:iCs w:val="0"/>
              <w:color w:val="auto"/>
              <w:kern w:val="2"/>
              <w:sz w:val="21"/>
            </w:rPr>
          </w:pPr>
          <w:hyperlink w:anchor="_Toc495861530" w:history="1">
            <w:r w:rsidR="00457067">
              <w:rPr>
                <w:rStyle w:val="a9"/>
                <w:rFonts w:asciiTheme="majorEastAsia" w:hAnsiTheme="majorEastAsia" w:cs="Times New Roman" w:hint="eastAsia"/>
                <w:lang w:val="zh-CN"/>
              </w:rPr>
              <w:t>十一、</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适用法律</w:t>
            </w:r>
            <w:r w:rsidR="00457067">
              <w:tab/>
            </w:r>
            <w:r>
              <w:fldChar w:fldCharType="begin"/>
            </w:r>
            <w:r w:rsidR="00457067">
              <w:instrText xml:space="preserve"> PAGEREF _Toc495861530 \h </w:instrText>
            </w:r>
            <w:r>
              <w:fldChar w:fldCharType="separate"/>
            </w:r>
            <w:r w:rsidR="00457067">
              <w:t>18</w:t>
            </w:r>
            <w:r>
              <w:fldChar w:fldCharType="end"/>
            </w:r>
          </w:hyperlink>
        </w:p>
        <w:p w:rsidR="00F7236A" w:rsidRDefault="00F7236A">
          <w:pPr>
            <w:pStyle w:val="20"/>
            <w:rPr>
              <w:rFonts w:asciiTheme="minorHAnsi" w:hAnsiTheme="minorHAnsi"/>
              <w:iCs w:val="0"/>
              <w:color w:val="auto"/>
              <w:kern w:val="2"/>
              <w:sz w:val="21"/>
            </w:rPr>
          </w:pPr>
          <w:hyperlink w:anchor="_Toc495861531" w:history="1">
            <w:r w:rsidR="00457067">
              <w:rPr>
                <w:rStyle w:val="a9"/>
                <w:rFonts w:asciiTheme="majorEastAsia" w:hAnsiTheme="majorEastAsia" w:cs="Times New Roman" w:hint="eastAsia"/>
                <w:lang w:val="zh-CN"/>
              </w:rPr>
              <w:t>十二、</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招标文件的解释权</w:t>
            </w:r>
            <w:r w:rsidR="00457067">
              <w:tab/>
            </w:r>
            <w:r>
              <w:fldChar w:fldCharType="begin"/>
            </w:r>
            <w:r w:rsidR="00457067">
              <w:instrText xml:space="preserve"> PAGEREF _Toc495861531 \h </w:instrText>
            </w:r>
            <w:r>
              <w:fldChar w:fldCharType="separate"/>
            </w:r>
            <w:r w:rsidR="00457067">
              <w:t>18</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32" w:history="1">
            <w:r w:rsidR="00457067">
              <w:rPr>
                <w:rStyle w:val="a9"/>
                <w:rFonts w:ascii="黑体" w:hAnsi="黑体" w:hint="eastAsia"/>
              </w:rPr>
              <w:t>第三章</w:t>
            </w:r>
            <w:r w:rsidR="00457067">
              <w:rPr>
                <w:rFonts w:eastAsiaTheme="minorEastAsia"/>
                <w:b w:val="0"/>
                <w:iCs w:val="0"/>
                <w:color w:val="auto"/>
                <w:kern w:val="2"/>
                <w:sz w:val="21"/>
              </w:rPr>
              <w:tab/>
            </w:r>
            <w:r w:rsidR="00457067">
              <w:rPr>
                <w:rStyle w:val="a9"/>
                <w:rFonts w:ascii="黑体" w:hAnsi="黑体" w:hint="eastAsia"/>
              </w:rPr>
              <w:t>项目技术、服务及商务要求</w:t>
            </w:r>
            <w:r w:rsidR="00457067">
              <w:tab/>
            </w:r>
            <w:r>
              <w:fldChar w:fldCharType="begin"/>
            </w:r>
            <w:r w:rsidR="00457067">
              <w:instrText xml:space="preserve"> PAGEREF _Toc495861532 \h </w:instrText>
            </w:r>
            <w:r>
              <w:fldChar w:fldCharType="separate"/>
            </w:r>
            <w:r w:rsidR="00457067">
              <w:t>19</w:t>
            </w:r>
            <w:r>
              <w:fldChar w:fldCharType="end"/>
            </w:r>
          </w:hyperlink>
        </w:p>
        <w:p w:rsidR="00F7236A" w:rsidRDefault="00F7236A">
          <w:pPr>
            <w:pStyle w:val="20"/>
            <w:rPr>
              <w:rFonts w:asciiTheme="minorHAnsi" w:hAnsiTheme="minorHAnsi"/>
              <w:iCs w:val="0"/>
              <w:color w:val="auto"/>
              <w:kern w:val="2"/>
              <w:sz w:val="21"/>
            </w:rPr>
          </w:pPr>
          <w:hyperlink w:anchor="_Toc495861533" w:history="1">
            <w:r w:rsidR="00457067">
              <w:rPr>
                <w:rStyle w:val="a9"/>
                <w:rFonts w:asciiTheme="majorEastAsia" w:hAnsiTheme="majorEastAsia" w:cs="Times New Roman" w:hint="eastAsia"/>
                <w:lang w:val="zh-CN"/>
              </w:rPr>
              <w:t>一、</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采购清单</w:t>
            </w:r>
            <w:r w:rsidR="00457067">
              <w:tab/>
            </w:r>
            <w:r>
              <w:fldChar w:fldCharType="begin"/>
            </w:r>
            <w:r w:rsidR="00457067">
              <w:instrText xml:space="preserve"> PAGEREF _Toc495861533 \h </w:instrText>
            </w:r>
            <w:r>
              <w:fldChar w:fldCharType="separate"/>
            </w:r>
            <w:r w:rsidR="00457067">
              <w:rPr>
                <w:b/>
              </w:rPr>
              <w:t>错误！未定义书签。</w:t>
            </w:r>
            <w:r>
              <w:fldChar w:fldCharType="end"/>
            </w:r>
          </w:hyperlink>
        </w:p>
        <w:p w:rsidR="00F7236A" w:rsidRDefault="00F7236A">
          <w:pPr>
            <w:pStyle w:val="20"/>
            <w:rPr>
              <w:rFonts w:asciiTheme="minorHAnsi" w:hAnsiTheme="minorHAnsi"/>
              <w:iCs w:val="0"/>
              <w:color w:val="auto"/>
              <w:kern w:val="2"/>
              <w:sz w:val="21"/>
            </w:rPr>
          </w:pPr>
          <w:hyperlink w:anchor="_Toc495861534" w:history="1">
            <w:r w:rsidR="00457067">
              <w:rPr>
                <w:rStyle w:val="a9"/>
                <w:rFonts w:asciiTheme="majorEastAsia" w:hAnsiTheme="majorEastAsia" w:cs="Times New Roman" w:hint="eastAsia"/>
                <w:lang w:val="zh-CN"/>
              </w:rPr>
              <w:t>二、</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概述及简介</w:t>
            </w:r>
            <w:r w:rsidR="00457067">
              <w:tab/>
            </w:r>
            <w:r>
              <w:fldChar w:fldCharType="begin"/>
            </w:r>
            <w:r w:rsidR="00457067">
              <w:instrText xml:space="preserve"> PAGE</w:instrText>
            </w:r>
            <w:r w:rsidR="00457067">
              <w:instrText xml:space="preserve">REF _Toc495861534 \h </w:instrText>
            </w:r>
            <w:r>
              <w:fldChar w:fldCharType="separate"/>
            </w:r>
            <w:r w:rsidR="00457067">
              <w:rPr>
                <w:b/>
              </w:rPr>
              <w:t>错误！未定义书签。</w:t>
            </w:r>
            <w:r>
              <w:fldChar w:fldCharType="end"/>
            </w:r>
          </w:hyperlink>
        </w:p>
        <w:p w:rsidR="00F7236A" w:rsidRDefault="00F7236A">
          <w:pPr>
            <w:pStyle w:val="20"/>
            <w:rPr>
              <w:rFonts w:asciiTheme="minorHAnsi" w:hAnsiTheme="minorHAnsi"/>
              <w:iCs w:val="0"/>
              <w:color w:val="auto"/>
              <w:kern w:val="2"/>
              <w:sz w:val="21"/>
            </w:rPr>
          </w:pPr>
          <w:hyperlink w:anchor="_Toc495861535" w:history="1">
            <w:r w:rsidR="00457067">
              <w:rPr>
                <w:rStyle w:val="a9"/>
                <w:rFonts w:asciiTheme="majorEastAsia" w:hAnsiTheme="majorEastAsia" w:cs="Times New Roman" w:hint="eastAsia"/>
                <w:lang w:val="zh-CN"/>
              </w:rPr>
              <w:t>三、</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国家相关行政主管部门颁布的强制标准、规范</w:t>
            </w:r>
            <w:r w:rsidR="00457067">
              <w:tab/>
            </w:r>
            <w:r>
              <w:fldChar w:fldCharType="begin"/>
            </w:r>
            <w:r w:rsidR="00457067">
              <w:instrText xml:space="preserve"> PAGEREF _Toc495861535 \h </w:instrText>
            </w:r>
            <w:r>
              <w:fldChar w:fldCharType="separate"/>
            </w:r>
            <w:r w:rsidR="00457067">
              <w:t>19</w:t>
            </w:r>
            <w:r>
              <w:fldChar w:fldCharType="end"/>
            </w:r>
          </w:hyperlink>
        </w:p>
        <w:p w:rsidR="00F7236A" w:rsidRDefault="00F7236A">
          <w:pPr>
            <w:pStyle w:val="20"/>
            <w:rPr>
              <w:rFonts w:asciiTheme="minorHAnsi" w:hAnsiTheme="minorHAnsi"/>
              <w:iCs w:val="0"/>
              <w:color w:val="auto"/>
              <w:kern w:val="2"/>
              <w:sz w:val="21"/>
            </w:rPr>
          </w:pPr>
          <w:hyperlink w:anchor="_Toc495861536" w:history="1">
            <w:r w:rsidR="00457067">
              <w:rPr>
                <w:rStyle w:val="a9"/>
                <w:rFonts w:asciiTheme="majorEastAsia" w:hAnsiTheme="majorEastAsia" w:cs="Times New Roman" w:hint="eastAsia"/>
                <w:lang w:val="zh-CN"/>
              </w:rPr>
              <w:t>四、</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技术、服务要求</w:t>
            </w:r>
            <w:r w:rsidR="00457067">
              <w:tab/>
            </w:r>
            <w:r>
              <w:fldChar w:fldCharType="begin"/>
            </w:r>
            <w:r w:rsidR="00457067">
              <w:instrText xml:space="preserve"> PAGEREF _Toc495861536 \h </w:instrText>
            </w:r>
            <w:r>
              <w:fldChar w:fldCharType="separate"/>
            </w:r>
            <w:r w:rsidR="00457067">
              <w:t>19</w:t>
            </w:r>
            <w:r>
              <w:fldChar w:fldCharType="end"/>
            </w:r>
          </w:hyperlink>
        </w:p>
        <w:p w:rsidR="00F7236A" w:rsidRDefault="00F7236A">
          <w:pPr>
            <w:pStyle w:val="20"/>
            <w:rPr>
              <w:rFonts w:asciiTheme="minorHAnsi" w:hAnsiTheme="minorHAnsi"/>
              <w:iCs w:val="0"/>
              <w:color w:val="auto"/>
              <w:kern w:val="2"/>
              <w:sz w:val="21"/>
            </w:rPr>
          </w:pPr>
          <w:hyperlink w:anchor="_Toc495861537" w:history="1">
            <w:r w:rsidR="00457067">
              <w:rPr>
                <w:rStyle w:val="a9"/>
                <w:rFonts w:asciiTheme="majorEastAsia" w:hAnsiTheme="majorEastAsia" w:cs="Times New Roman" w:hint="eastAsia"/>
                <w:lang w:val="zh-CN"/>
              </w:rPr>
              <w:t>五、</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商务要求</w:t>
            </w:r>
            <w:r w:rsidR="00457067">
              <w:tab/>
            </w:r>
            <w:r>
              <w:fldChar w:fldCharType="begin"/>
            </w:r>
            <w:r w:rsidR="00457067">
              <w:instrText xml:space="preserve"> PAGEREF _Toc495861537 \h </w:instrText>
            </w:r>
            <w:r>
              <w:fldChar w:fldCharType="separate"/>
            </w:r>
            <w:r w:rsidR="00457067">
              <w:t>28</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38" w:history="1">
            <w:r w:rsidR="00457067">
              <w:rPr>
                <w:rStyle w:val="a9"/>
                <w:rFonts w:ascii="黑体" w:hAnsi="黑体" w:hint="eastAsia"/>
              </w:rPr>
              <w:t>第四章</w:t>
            </w:r>
            <w:r w:rsidR="00457067">
              <w:rPr>
                <w:rFonts w:eastAsiaTheme="minorEastAsia"/>
                <w:b w:val="0"/>
                <w:iCs w:val="0"/>
                <w:color w:val="auto"/>
                <w:kern w:val="2"/>
                <w:sz w:val="21"/>
              </w:rPr>
              <w:tab/>
            </w:r>
            <w:r w:rsidR="00457067">
              <w:rPr>
                <w:rStyle w:val="a9"/>
                <w:rFonts w:ascii="黑体" w:hAnsi="黑体" w:hint="eastAsia"/>
              </w:rPr>
              <w:t>资格审查方法及标准</w:t>
            </w:r>
            <w:r w:rsidR="00457067">
              <w:tab/>
            </w:r>
            <w:r>
              <w:fldChar w:fldCharType="begin"/>
            </w:r>
            <w:r w:rsidR="00457067">
              <w:instrText xml:space="preserve"> PAGEREF _Toc495861538 \h </w:instrText>
            </w:r>
            <w:r>
              <w:fldChar w:fldCharType="separate"/>
            </w:r>
            <w:r w:rsidR="00457067">
              <w:t>29</w:t>
            </w:r>
            <w:r>
              <w:fldChar w:fldCharType="end"/>
            </w:r>
          </w:hyperlink>
        </w:p>
        <w:p w:rsidR="00F7236A" w:rsidRDefault="00F7236A">
          <w:pPr>
            <w:pStyle w:val="20"/>
            <w:rPr>
              <w:rFonts w:asciiTheme="minorHAnsi" w:hAnsiTheme="minorHAnsi"/>
              <w:iCs w:val="0"/>
              <w:color w:val="auto"/>
              <w:kern w:val="2"/>
              <w:sz w:val="21"/>
            </w:rPr>
          </w:pPr>
          <w:hyperlink w:anchor="_Toc495861539" w:history="1">
            <w:r w:rsidR="00457067">
              <w:rPr>
                <w:rStyle w:val="a9"/>
                <w:rFonts w:asciiTheme="majorEastAsia" w:hAnsiTheme="majorEastAsia" w:cs="Times New Roman" w:hint="eastAsia"/>
                <w:lang w:val="zh-CN"/>
              </w:rPr>
              <w:t>一、</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资格审查方法</w:t>
            </w:r>
            <w:r w:rsidR="00457067">
              <w:tab/>
            </w:r>
            <w:r>
              <w:fldChar w:fldCharType="begin"/>
            </w:r>
            <w:r w:rsidR="00457067">
              <w:instrText xml:space="preserve"> PAG</w:instrText>
            </w:r>
            <w:r w:rsidR="00457067">
              <w:instrText xml:space="preserve">EREF _Toc495861539 \h </w:instrText>
            </w:r>
            <w:r>
              <w:fldChar w:fldCharType="separate"/>
            </w:r>
            <w:r w:rsidR="00457067">
              <w:t>29</w:t>
            </w:r>
            <w:r>
              <w:fldChar w:fldCharType="end"/>
            </w:r>
          </w:hyperlink>
        </w:p>
        <w:p w:rsidR="00F7236A" w:rsidRDefault="00F7236A">
          <w:pPr>
            <w:pStyle w:val="20"/>
            <w:rPr>
              <w:rFonts w:asciiTheme="minorHAnsi" w:hAnsiTheme="minorHAnsi"/>
              <w:iCs w:val="0"/>
              <w:color w:val="auto"/>
              <w:kern w:val="2"/>
              <w:sz w:val="21"/>
            </w:rPr>
          </w:pPr>
          <w:hyperlink w:anchor="_Toc495861540" w:history="1">
            <w:r w:rsidR="00457067">
              <w:rPr>
                <w:rStyle w:val="a9"/>
                <w:rFonts w:asciiTheme="majorEastAsia" w:hAnsiTheme="majorEastAsia" w:cs="Times New Roman" w:hint="eastAsia"/>
                <w:lang w:val="zh-CN"/>
              </w:rPr>
              <w:t>二、</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资格审查标准</w:t>
            </w:r>
            <w:r w:rsidR="00457067">
              <w:tab/>
            </w:r>
            <w:r>
              <w:fldChar w:fldCharType="begin"/>
            </w:r>
            <w:r w:rsidR="00457067">
              <w:instrText xml:space="preserve"> PAGEREF _Toc495861540 \h </w:instrText>
            </w:r>
            <w:r>
              <w:fldChar w:fldCharType="separate"/>
            </w:r>
            <w:r w:rsidR="00457067">
              <w:t>29</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41" w:history="1">
            <w:r w:rsidR="00457067">
              <w:rPr>
                <w:rStyle w:val="a9"/>
                <w:rFonts w:ascii="黑体" w:hAnsi="黑体" w:hint="eastAsia"/>
              </w:rPr>
              <w:t>第五章</w:t>
            </w:r>
            <w:r w:rsidR="00457067">
              <w:rPr>
                <w:rFonts w:eastAsiaTheme="minorEastAsia"/>
                <w:b w:val="0"/>
                <w:iCs w:val="0"/>
                <w:color w:val="auto"/>
                <w:kern w:val="2"/>
                <w:sz w:val="21"/>
              </w:rPr>
              <w:tab/>
            </w:r>
            <w:r w:rsidR="00457067">
              <w:rPr>
                <w:rStyle w:val="a9"/>
                <w:rFonts w:ascii="黑体" w:hAnsi="黑体" w:hint="eastAsia"/>
              </w:rPr>
              <w:t>评标方法、程序及标准</w:t>
            </w:r>
            <w:r w:rsidR="00457067">
              <w:tab/>
            </w:r>
            <w:r>
              <w:fldChar w:fldCharType="begin"/>
            </w:r>
            <w:r w:rsidR="00457067">
              <w:instrText xml:space="preserve"> PAGEREF _Toc495861541 \h </w:instrText>
            </w:r>
            <w:r>
              <w:fldChar w:fldCharType="separate"/>
            </w:r>
            <w:r w:rsidR="00457067">
              <w:t>31</w:t>
            </w:r>
            <w:r>
              <w:fldChar w:fldCharType="end"/>
            </w:r>
          </w:hyperlink>
        </w:p>
        <w:p w:rsidR="00F7236A" w:rsidRDefault="00F7236A">
          <w:pPr>
            <w:pStyle w:val="20"/>
            <w:rPr>
              <w:rFonts w:asciiTheme="minorHAnsi" w:hAnsiTheme="minorHAnsi"/>
              <w:iCs w:val="0"/>
              <w:color w:val="auto"/>
              <w:kern w:val="2"/>
              <w:sz w:val="21"/>
            </w:rPr>
          </w:pPr>
          <w:hyperlink w:anchor="_Toc495861542" w:history="1">
            <w:r w:rsidR="00457067">
              <w:rPr>
                <w:rStyle w:val="a9"/>
                <w:rFonts w:asciiTheme="majorEastAsia" w:hAnsiTheme="majorEastAsia" w:cs="Times New Roman" w:hint="eastAsia"/>
                <w:lang w:val="zh-CN"/>
              </w:rPr>
              <w:t>一、</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评标方法</w:t>
            </w:r>
            <w:r w:rsidR="00457067">
              <w:tab/>
            </w:r>
            <w:r>
              <w:fldChar w:fldCharType="begin"/>
            </w:r>
            <w:r w:rsidR="00457067">
              <w:instrText xml:space="preserve"> PAGEREF _Toc495861542 \h </w:instrText>
            </w:r>
            <w:r>
              <w:fldChar w:fldCharType="separate"/>
            </w:r>
            <w:r w:rsidR="00457067">
              <w:t>31</w:t>
            </w:r>
            <w:r>
              <w:fldChar w:fldCharType="end"/>
            </w:r>
          </w:hyperlink>
        </w:p>
        <w:p w:rsidR="00F7236A" w:rsidRDefault="00F7236A">
          <w:pPr>
            <w:pStyle w:val="20"/>
            <w:rPr>
              <w:rFonts w:asciiTheme="minorHAnsi" w:hAnsiTheme="minorHAnsi"/>
              <w:iCs w:val="0"/>
              <w:color w:val="auto"/>
              <w:kern w:val="2"/>
              <w:sz w:val="21"/>
            </w:rPr>
          </w:pPr>
          <w:hyperlink w:anchor="_Toc495861543" w:history="1">
            <w:r w:rsidR="00457067">
              <w:rPr>
                <w:rStyle w:val="a9"/>
                <w:rFonts w:asciiTheme="majorEastAsia" w:hAnsiTheme="majorEastAsia" w:cs="Times New Roman" w:hint="eastAsia"/>
                <w:lang w:val="zh-CN"/>
              </w:rPr>
              <w:t>二、</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评标程序及标准</w:t>
            </w:r>
            <w:r w:rsidR="00457067">
              <w:tab/>
            </w:r>
            <w:r>
              <w:fldChar w:fldCharType="begin"/>
            </w:r>
            <w:r w:rsidR="00457067">
              <w:instrText xml:space="preserve"> PAGEREF _Toc495861543 \h </w:instrText>
            </w:r>
            <w:r>
              <w:fldChar w:fldCharType="separate"/>
            </w:r>
            <w:r w:rsidR="00457067">
              <w:t>31</w:t>
            </w:r>
            <w:r>
              <w:fldChar w:fldCharType="end"/>
            </w:r>
          </w:hyperlink>
        </w:p>
        <w:p w:rsidR="00F7236A" w:rsidRDefault="00F7236A">
          <w:pPr>
            <w:pStyle w:val="20"/>
            <w:rPr>
              <w:rFonts w:asciiTheme="minorHAnsi" w:hAnsiTheme="minorHAnsi"/>
              <w:iCs w:val="0"/>
              <w:color w:val="auto"/>
              <w:kern w:val="2"/>
              <w:sz w:val="21"/>
            </w:rPr>
          </w:pPr>
          <w:hyperlink w:anchor="_Toc495861544" w:history="1">
            <w:r w:rsidR="00457067">
              <w:rPr>
                <w:rStyle w:val="a9"/>
                <w:rFonts w:asciiTheme="majorEastAsia" w:hAnsiTheme="majorEastAsia" w:cs="Times New Roman" w:hint="eastAsia"/>
                <w:lang w:val="zh-CN"/>
              </w:rPr>
              <w:t>三、</w:t>
            </w:r>
            <w:r w:rsidR="00457067">
              <w:rPr>
                <w:rFonts w:asciiTheme="minorHAnsi" w:hAnsiTheme="minorHAnsi"/>
                <w:iCs w:val="0"/>
                <w:color w:val="auto"/>
                <w:kern w:val="2"/>
                <w:sz w:val="21"/>
              </w:rPr>
              <w:tab/>
            </w:r>
            <w:r w:rsidR="00457067">
              <w:rPr>
                <w:rStyle w:val="a9"/>
                <w:rFonts w:asciiTheme="majorEastAsia" w:hAnsiTheme="majorEastAsia" w:cs="Times New Roman" w:hint="eastAsia"/>
                <w:lang w:val="zh-CN"/>
              </w:rPr>
              <w:t>评审因素及评分标准</w:t>
            </w:r>
            <w:r w:rsidR="00457067">
              <w:tab/>
            </w:r>
            <w:r>
              <w:fldChar w:fldCharType="begin"/>
            </w:r>
            <w:r w:rsidR="00457067">
              <w:instrText xml:space="preserve"> PAGEREF _Toc495861544 \h </w:instrText>
            </w:r>
            <w:r>
              <w:fldChar w:fldCharType="separate"/>
            </w:r>
            <w:r w:rsidR="00457067">
              <w:t>35</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45" w:history="1">
            <w:r w:rsidR="00457067">
              <w:rPr>
                <w:rStyle w:val="a9"/>
                <w:rFonts w:ascii="黑体" w:hAnsi="黑体" w:hint="eastAsia"/>
              </w:rPr>
              <w:t>第六章</w:t>
            </w:r>
            <w:r w:rsidR="00457067">
              <w:rPr>
                <w:rFonts w:eastAsiaTheme="minorEastAsia"/>
                <w:b w:val="0"/>
                <w:iCs w:val="0"/>
                <w:color w:val="auto"/>
                <w:kern w:val="2"/>
                <w:sz w:val="21"/>
              </w:rPr>
              <w:tab/>
            </w:r>
            <w:r w:rsidR="00457067">
              <w:rPr>
                <w:rStyle w:val="a9"/>
                <w:rFonts w:ascii="黑体" w:hAnsi="黑体" w:hint="eastAsia"/>
              </w:rPr>
              <w:t>合同书格式（参考）</w:t>
            </w:r>
            <w:r w:rsidR="00457067">
              <w:tab/>
            </w:r>
            <w:r>
              <w:fldChar w:fldCharType="begin"/>
            </w:r>
            <w:r w:rsidR="00457067">
              <w:instrText xml:space="preserve"> PAGEREF _Toc495861545 \h </w:instrText>
            </w:r>
            <w:r>
              <w:fldChar w:fldCharType="separate"/>
            </w:r>
            <w:r w:rsidR="00457067">
              <w:t>37</w:t>
            </w:r>
            <w:r>
              <w:fldChar w:fldCharType="end"/>
            </w:r>
          </w:hyperlink>
        </w:p>
        <w:p w:rsidR="00F7236A" w:rsidRDefault="00F7236A">
          <w:pPr>
            <w:pStyle w:val="10"/>
            <w:tabs>
              <w:tab w:val="left" w:pos="1260"/>
              <w:tab w:val="right" w:leader="dot" w:pos="9514"/>
            </w:tabs>
            <w:rPr>
              <w:rFonts w:eastAsiaTheme="minorEastAsia"/>
              <w:b w:val="0"/>
              <w:iCs w:val="0"/>
              <w:color w:val="auto"/>
              <w:kern w:val="2"/>
              <w:sz w:val="21"/>
            </w:rPr>
          </w:pPr>
          <w:hyperlink w:anchor="_Toc495861546" w:history="1">
            <w:r w:rsidR="00457067">
              <w:rPr>
                <w:rStyle w:val="a9"/>
                <w:rFonts w:ascii="黑体" w:hAnsi="黑体" w:hint="eastAsia"/>
              </w:rPr>
              <w:t>第七章</w:t>
            </w:r>
            <w:r w:rsidR="00457067">
              <w:rPr>
                <w:rFonts w:eastAsiaTheme="minorEastAsia"/>
                <w:b w:val="0"/>
                <w:iCs w:val="0"/>
                <w:color w:val="auto"/>
                <w:kern w:val="2"/>
                <w:sz w:val="21"/>
              </w:rPr>
              <w:tab/>
            </w:r>
            <w:r w:rsidR="00457067">
              <w:rPr>
                <w:rStyle w:val="a9"/>
                <w:rFonts w:ascii="黑体" w:hAnsi="黑体" w:hint="eastAsia"/>
              </w:rPr>
              <w:t>投标文件格式（参考）</w:t>
            </w:r>
            <w:r w:rsidR="00457067">
              <w:tab/>
            </w:r>
            <w:r>
              <w:fldChar w:fldCharType="begin"/>
            </w:r>
            <w:r w:rsidR="00457067">
              <w:instrText xml:space="preserve"> PAGEREF _Toc495861546 \h </w:instrText>
            </w:r>
            <w:r>
              <w:fldChar w:fldCharType="separate"/>
            </w:r>
            <w:r w:rsidR="00457067">
              <w:t>40</w:t>
            </w:r>
            <w:r>
              <w:fldChar w:fldCharType="end"/>
            </w:r>
          </w:hyperlink>
        </w:p>
        <w:p w:rsidR="00F7236A" w:rsidRDefault="00F7236A">
          <w:pPr>
            <w:pStyle w:val="20"/>
            <w:rPr>
              <w:rFonts w:asciiTheme="minorHAnsi" w:hAnsiTheme="minorHAnsi"/>
              <w:iCs w:val="0"/>
              <w:color w:val="auto"/>
              <w:kern w:val="2"/>
              <w:sz w:val="21"/>
            </w:rPr>
          </w:pPr>
          <w:hyperlink w:anchor="_Toc495861547" w:history="1">
            <w:r w:rsidR="00457067">
              <w:rPr>
                <w:rStyle w:val="a9"/>
                <w:rFonts w:asciiTheme="majorEastAsia" w:hAnsiTheme="majorEastAsia" w:cs="Times New Roman" w:hint="eastAsia"/>
                <w:lang w:val="zh-CN"/>
              </w:rPr>
              <w:t>第一部分资格证明文件</w:t>
            </w:r>
            <w:r w:rsidR="00457067">
              <w:tab/>
            </w:r>
            <w:r>
              <w:fldChar w:fldCharType="begin"/>
            </w:r>
            <w:r w:rsidR="00457067">
              <w:instrText xml:space="preserve"> PAGEREF _Toc495861547 \h </w:instrText>
            </w:r>
            <w:r>
              <w:fldChar w:fldCharType="separate"/>
            </w:r>
            <w:r w:rsidR="00457067">
              <w:t>40</w:t>
            </w:r>
            <w:r>
              <w:fldChar w:fldCharType="end"/>
            </w:r>
          </w:hyperlink>
        </w:p>
        <w:p w:rsidR="00F7236A" w:rsidRDefault="00F7236A">
          <w:pPr>
            <w:pStyle w:val="20"/>
            <w:rPr>
              <w:rFonts w:asciiTheme="minorHAnsi" w:hAnsiTheme="minorHAnsi"/>
              <w:iCs w:val="0"/>
              <w:color w:val="auto"/>
              <w:kern w:val="2"/>
              <w:sz w:val="21"/>
            </w:rPr>
          </w:pPr>
          <w:hyperlink w:anchor="_Toc495861548" w:history="1">
            <w:r w:rsidR="00457067">
              <w:rPr>
                <w:rStyle w:val="a9"/>
                <w:rFonts w:asciiTheme="majorEastAsia" w:hAnsiTheme="majorEastAsia" w:cs="Times New Roman" w:hint="eastAsia"/>
                <w:lang w:val="zh-CN"/>
              </w:rPr>
              <w:t>第二部分商务文件</w:t>
            </w:r>
            <w:r w:rsidR="00457067">
              <w:tab/>
            </w:r>
            <w:r>
              <w:fldChar w:fldCharType="begin"/>
            </w:r>
            <w:r w:rsidR="00457067">
              <w:instrText xml:space="preserve"> PAGEREF _Toc495861548 \h </w:instrText>
            </w:r>
            <w:r>
              <w:fldChar w:fldCharType="separate"/>
            </w:r>
            <w:r w:rsidR="00457067">
              <w:t>42</w:t>
            </w:r>
            <w:r>
              <w:fldChar w:fldCharType="end"/>
            </w:r>
          </w:hyperlink>
        </w:p>
        <w:p w:rsidR="00F7236A" w:rsidRDefault="00F7236A">
          <w:pPr>
            <w:pStyle w:val="20"/>
            <w:rPr>
              <w:rFonts w:asciiTheme="minorHAnsi" w:hAnsiTheme="minorHAnsi"/>
              <w:iCs w:val="0"/>
              <w:color w:val="auto"/>
              <w:kern w:val="2"/>
              <w:sz w:val="21"/>
            </w:rPr>
          </w:pPr>
          <w:hyperlink w:anchor="_Toc495861549" w:history="1">
            <w:r w:rsidR="00457067">
              <w:rPr>
                <w:rStyle w:val="a9"/>
                <w:rFonts w:asciiTheme="majorEastAsia" w:hAnsiTheme="majorEastAsia" w:cs="Times New Roman" w:hint="eastAsia"/>
                <w:lang w:val="zh-CN"/>
              </w:rPr>
              <w:t>第三部分技术、服务文件</w:t>
            </w:r>
            <w:r w:rsidR="00457067">
              <w:tab/>
            </w:r>
            <w:r>
              <w:fldChar w:fldCharType="begin"/>
            </w:r>
            <w:r w:rsidR="00457067">
              <w:instrText xml:space="preserve"> PAGEREF</w:instrText>
            </w:r>
            <w:r w:rsidR="00457067">
              <w:instrText xml:space="preserve"> _Toc495861549 \h </w:instrText>
            </w:r>
            <w:r>
              <w:fldChar w:fldCharType="separate"/>
            </w:r>
            <w:r w:rsidR="00457067">
              <w:t>44</w:t>
            </w:r>
            <w:r>
              <w:fldChar w:fldCharType="end"/>
            </w:r>
          </w:hyperlink>
        </w:p>
        <w:p w:rsidR="00F7236A" w:rsidRDefault="00F7236A">
          <w:pPr>
            <w:pStyle w:val="20"/>
            <w:rPr>
              <w:rFonts w:asciiTheme="minorHAnsi" w:hAnsiTheme="minorHAnsi"/>
              <w:iCs w:val="0"/>
              <w:color w:val="auto"/>
              <w:kern w:val="2"/>
              <w:sz w:val="21"/>
            </w:rPr>
          </w:pPr>
          <w:hyperlink w:anchor="_Toc495861550" w:history="1">
            <w:r w:rsidR="00457067">
              <w:rPr>
                <w:rStyle w:val="a9"/>
                <w:rFonts w:eastAsia="宋体" w:hint="eastAsia"/>
              </w:rPr>
              <w:t>附件一、</w:t>
            </w:r>
            <w:r w:rsidR="00457067">
              <w:rPr>
                <w:rFonts w:asciiTheme="minorHAnsi" w:hAnsiTheme="minorHAnsi"/>
                <w:iCs w:val="0"/>
                <w:color w:val="auto"/>
                <w:kern w:val="2"/>
                <w:sz w:val="21"/>
              </w:rPr>
              <w:tab/>
            </w:r>
            <w:r w:rsidR="00457067">
              <w:rPr>
                <w:rStyle w:val="a9"/>
                <w:rFonts w:eastAsia="宋体" w:hint="eastAsia"/>
              </w:rPr>
              <w:t>投标书</w:t>
            </w:r>
            <w:r w:rsidR="00457067">
              <w:tab/>
            </w:r>
            <w:r>
              <w:fldChar w:fldCharType="begin"/>
            </w:r>
            <w:r w:rsidR="00457067">
              <w:instrText xml:space="preserve"> PAGEREF _Toc495861550 \h </w:instrText>
            </w:r>
            <w:r>
              <w:fldChar w:fldCharType="separate"/>
            </w:r>
            <w:r w:rsidR="00457067">
              <w:t>46</w:t>
            </w:r>
            <w:r>
              <w:fldChar w:fldCharType="end"/>
            </w:r>
          </w:hyperlink>
        </w:p>
        <w:p w:rsidR="00F7236A" w:rsidRDefault="00F7236A">
          <w:pPr>
            <w:pStyle w:val="20"/>
            <w:rPr>
              <w:rFonts w:asciiTheme="minorHAnsi" w:hAnsiTheme="minorHAnsi"/>
              <w:iCs w:val="0"/>
              <w:color w:val="auto"/>
              <w:kern w:val="2"/>
              <w:sz w:val="21"/>
            </w:rPr>
          </w:pPr>
          <w:hyperlink w:anchor="_Toc495861551" w:history="1">
            <w:r w:rsidR="00457067">
              <w:rPr>
                <w:rStyle w:val="a9"/>
                <w:rFonts w:eastAsia="宋体" w:hint="eastAsia"/>
              </w:rPr>
              <w:t>附件二、</w:t>
            </w:r>
            <w:r w:rsidR="00457067">
              <w:rPr>
                <w:rFonts w:asciiTheme="minorHAnsi" w:hAnsiTheme="minorHAnsi"/>
                <w:iCs w:val="0"/>
                <w:color w:val="auto"/>
                <w:kern w:val="2"/>
                <w:sz w:val="21"/>
              </w:rPr>
              <w:tab/>
            </w:r>
            <w:r w:rsidR="00457067">
              <w:rPr>
                <w:rStyle w:val="a9"/>
                <w:rFonts w:eastAsia="宋体" w:hint="eastAsia"/>
              </w:rPr>
              <w:t>制造商中小企业声明函</w:t>
            </w:r>
            <w:r w:rsidR="00457067">
              <w:tab/>
            </w:r>
            <w:r>
              <w:fldChar w:fldCharType="begin"/>
            </w:r>
            <w:r w:rsidR="00457067">
              <w:instrText xml:space="preserve"> PAGEREF _Toc495861551 \h </w:instrText>
            </w:r>
            <w:r>
              <w:fldChar w:fldCharType="separate"/>
            </w:r>
            <w:r w:rsidR="00457067">
              <w:t>47</w:t>
            </w:r>
            <w:r>
              <w:fldChar w:fldCharType="end"/>
            </w:r>
          </w:hyperlink>
        </w:p>
        <w:p w:rsidR="00F7236A" w:rsidRDefault="00F7236A">
          <w:pPr>
            <w:pStyle w:val="20"/>
            <w:rPr>
              <w:rFonts w:asciiTheme="minorHAnsi" w:hAnsiTheme="minorHAnsi"/>
              <w:iCs w:val="0"/>
              <w:color w:val="auto"/>
              <w:kern w:val="2"/>
              <w:sz w:val="21"/>
            </w:rPr>
          </w:pPr>
          <w:hyperlink w:anchor="_Toc495861552" w:history="1">
            <w:r w:rsidR="00457067">
              <w:rPr>
                <w:rStyle w:val="a9"/>
                <w:rFonts w:eastAsia="宋体" w:hint="eastAsia"/>
              </w:rPr>
              <w:t>附件三、</w:t>
            </w:r>
            <w:r w:rsidR="00457067">
              <w:rPr>
                <w:rFonts w:asciiTheme="minorHAnsi" w:hAnsiTheme="minorHAnsi"/>
                <w:iCs w:val="0"/>
                <w:color w:val="auto"/>
                <w:kern w:val="2"/>
                <w:sz w:val="21"/>
              </w:rPr>
              <w:tab/>
            </w:r>
            <w:r w:rsidR="00457067">
              <w:rPr>
                <w:rStyle w:val="a9"/>
                <w:rFonts w:eastAsia="宋体" w:hint="eastAsia"/>
              </w:rPr>
              <w:t>中小企业声明函</w:t>
            </w:r>
            <w:r w:rsidR="00457067">
              <w:tab/>
            </w:r>
            <w:r>
              <w:fldChar w:fldCharType="begin"/>
            </w:r>
            <w:r w:rsidR="00457067">
              <w:instrText xml:space="preserve"> PAGEREF _Toc495861552 \h </w:instrText>
            </w:r>
            <w:r>
              <w:fldChar w:fldCharType="separate"/>
            </w:r>
            <w:r w:rsidR="00457067">
              <w:t>48</w:t>
            </w:r>
            <w:r>
              <w:fldChar w:fldCharType="end"/>
            </w:r>
          </w:hyperlink>
        </w:p>
        <w:p w:rsidR="00F7236A" w:rsidRDefault="00F7236A">
          <w:pPr>
            <w:pStyle w:val="20"/>
            <w:rPr>
              <w:rFonts w:asciiTheme="minorHAnsi" w:hAnsiTheme="minorHAnsi"/>
              <w:iCs w:val="0"/>
              <w:color w:val="auto"/>
              <w:kern w:val="2"/>
              <w:sz w:val="21"/>
            </w:rPr>
          </w:pPr>
          <w:hyperlink w:anchor="_Toc495861553" w:history="1">
            <w:r w:rsidR="00457067">
              <w:rPr>
                <w:rStyle w:val="a9"/>
                <w:rFonts w:eastAsia="宋体" w:hint="eastAsia"/>
              </w:rPr>
              <w:t>附件四、</w:t>
            </w:r>
            <w:r w:rsidR="00457067">
              <w:rPr>
                <w:rFonts w:asciiTheme="minorHAnsi" w:hAnsiTheme="minorHAnsi"/>
                <w:iCs w:val="0"/>
                <w:color w:val="auto"/>
                <w:kern w:val="2"/>
                <w:sz w:val="21"/>
              </w:rPr>
              <w:tab/>
            </w:r>
            <w:r w:rsidR="00457067">
              <w:rPr>
                <w:rStyle w:val="a9"/>
                <w:rFonts w:eastAsia="宋体" w:hint="eastAsia"/>
              </w:rPr>
              <w:t>残疾人福利性单位声明函</w:t>
            </w:r>
            <w:r w:rsidR="00457067">
              <w:tab/>
            </w:r>
            <w:r>
              <w:fldChar w:fldCharType="begin"/>
            </w:r>
            <w:r w:rsidR="00457067">
              <w:instrText xml:space="preserve"> PAGEREF _Toc495861553 \h </w:instrText>
            </w:r>
            <w:r>
              <w:fldChar w:fldCharType="separate"/>
            </w:r>
            <w:r w:rsidR="00457067">
              <w:t>52</w:t>
            </w:r>
            <w:r>
              <w:fldChar w:fldCharType="end"/>
            </w:r>
          </w:hyperlink>
        </w:p>
        <w:p w:rsidR="00F7236A" w:rsidRDefault="00F7236A">
          <w:pPr>
            <w:pStyle w:val="20"/>
            <w:rPr>
              <w:rFonts w:asciiTheme="minorHAnsi" w:hAnsiTheme="minorHAnsi"/>
              <w:iCs w:val="0"/>
              <w:color w:val="auto"/>
              <w:kern w:val="2"/>
              <w:sz w:val="21"/>
            </w:rPr>
          </w:pPr>
          <w:hyperlink w:anchor="_Toc495861554" w:history="1">
            <w:r w:rsidR="00457067">
              <w:rPr>
                <w:rStyle w:val="a9"/>
                <w:rFonts w:eastAsia="宋体" w:hint="eastAsia"/>
              </w:rPr>
              <w:t>附件五、</w:t>
            </w:r>
            <w:r w:rsidR="00457067">
              <w:rPr>
                <w:rFonts w:asciiTheme="minorHAnsi" w:hAnsiTheme="minorHAnsi"/>
                <w:iCs w:val="0"/>
                <w:color w:val="auto"/>
                <w:kern w:val="2"/>
                <w:sz w:val="21"/>
              </w:rPr>
              <w:tab/>
            </w:r>
            <w:r w:rsidR="00457067">
              <w:rPr>
                <w:rStyle w:val="a9"/>
                <w:rFonts w:eastAsia="宋体" w:hint="eastAsia"/>
              </w:rPr>
              <w:t>开标一览表</w:t>
            </w:r>
            <w:r w:rsidR="00457067">
              <w:tab/>
            </w:r>
            <w:r>
              <w:fldChar w:fldCharType="begin"/>
            </w:r>
            <w:r w:rsidR="00457067">
              <w:instrText xml:space="preserve"> PAGEREF _Toc495861554 \h </w:instrText>
            </w:r>
            <w:r>
              <w:fldChar w:fldCharType="separate"/>
            </w:r>
            <w:r w:rsidR="00457067">
              <w:t>55</w:t>
            </w:r>
            <w:r>
              <w:fldChar w:fldCharType="end"/>
            </w:r>
          </w:hyperlink>
        </w:p>
        <w:p w:rsidR="00F7236A" w:rsidRDefault="00F7236A">
          <w:pPr>
            <w:pStyle w:val="20"/>
            <w:rPr>
              <w:rFonts w:asciiTheme="minorHAnsi" w:hAnsiTheme="minorHAnsi"/>
              <w:iCs w:val="0"/>
              <w:color w:val="auto"/>
              <w:kern w:val="2"/>
              <w:sz w:val="21"/>
            </w:rPr>
          </w:pPr>
          <w:hyperlink w:anchor="_Toc495861555" w:history="1">
            <w:r w:rsidR="00457067">
              <w:rPr>
                <w:rStyle w:val="a9"/>
                <w:rFonts w:eastAsia="宋体" w:hint="eastAsia"/>
              </w:rPr>
              <w:t>附件六、</w:t>
            </w:r>
            <w:r w:rsidR="00457067">
              <w:rPr>
                <w:rFonts w:asciiTheme="minorHAnsi" w:hAnsiTheme="minorHAnsi"/>
                <w:iCs w:val="0"/>
                <w:color w:val="auto"/>
                <w:kern w:val="2"/>
                <w:sz w:val="21"/>
              </w:rPr>
              <w:tab/>
            </w:r>
            <w:r w:rsidR="00457067">
              <w:rPr>
                <w:rStyle w:val="a9"/>
                <w:rFonts w:eastAsia="宋体" w:hint="eastAsia"/>
              </w:rPr>
              <w:t>投标报价明细表</w:t>
            </w:r>
            <w:r w:rsidR="00457067">
              <w:tab/>
            </w:r>
            <w:r>
              <w:fldChar w:fldCharType="begin"/>
            </w:r>
            <w:r w:rsidR="00457067">
              <w:instrText xml:space="preserve"> PAGE</w:instrText>
            </w:r>
            <w:r w:rsidR="00457067">
              <w:instrText xml:space="preserve">REF _Toc495861555 \h </w:instrText>
            </w:r>
            <w:r>
              <w:fldChar w:fldCharType="separate"/>
            </w:r>
            <w:r w:rsidR="00457067">
              <w:t>56</w:t>
            </w:r>
            <w:r>
              <w:fldChar w:fldCharType="end"/>
            </w:r>
          </w:hyperlink>
        </w:p>
        <w:p w:rsidR="00F7236A" w:rsidRDefault="00F7236A">
          <w:pPr>
            <w:pStyle w:val="20"/>
            <w:rPr>
              <w:rFonts w:asciiTheme="minorHAnsi" w:hAnsiTheme="minorHAnsi"/>
              <w:iCs w:val="0"/>
              <w:color w:val="auto"/>
              <w:kern w:val="2"/>
              <w:sz w:val="21"/>
            </w:rPr>
          </w:pPr>
          <w:hyperlink w:anchor="_Toc495861556" w:history="1">
            <w:r w:rsidR="00457067">
              <w:rPr>
                <w:rStyle w:val="a9"/>
                <w:rFonts w:eastAsia="宋体" w:hint="eastAsia"/>
              </w:rPr>
              <w:t>附件七、</w:t>
            </w:r>
            <w:r w:rsidR="00457067">
              <w:rPr>
                <w:rFonts w:asciiTheme="minorHAnsi" w:hAnsiTheme="minorHAnsi"/>
                <w:iCs w:val="0"/>
                <w:color w:val="auto"/>
                <w:kern w:val="2"/>
                <w:sz w:val="21"/>
              </w:rPr>
              <w:tab/>
            </w:r>
            <w:r w:rsidR="00457067">
              <w:rPr>
                <w:rStyle w:val="a9"/>
                <w:rFonts w:eastAsia="宋体" w:hint="eastAsia"/>
              </w:rPr>
              <w:t>小型和微型企业、监狱企业、残疾人福利性单位货物汇总表</w:t>
            </w:r>
            <w:r w:rsidR="00457067">
              <w:tab/>
            </w:r>
            <w:r>
              <w:fldChar w:fldCharType="begin"/>
            </w:r>
            <w:r w:rsidR="00457067">
              <w:instrText xml:space="preserve"> PAGEREF _Toc495861556 \h </w:instrText>
            </w:r>
            <w:r>
              <w:fldChar w:fldCharType="separate"/>
            </w:r>
            <w:r w:rsidR="00457067">
              <w:t>57</w:t>
            </w:r>
            <w:r>
              <w:fldChar w:fldCharType="end"/>
            </w:r>
          </w:hyperlink>
        </w:p>
        <w:p w:rsidR="00F7236A" w:rsidRDefault="00F7236A">
          <w:pPr>
            <w:pStyle w:val="20"/>
            <w:rPr>
              <w:rFonts w:asciiTheme="minorHAnsi" w:hAnsiTheme="minorHAnsi"/>
              <w:iCs w:val="0"/>
              <w:color w:val="auto"/>
              <w:kern w:val="2"/>
              <w:sz w:val="21"/>
            </w:rPr>
          </w:pPr>
          <w:hyperlink w:anchor="_Toc495861557" w:history="1">
            <w:r w:rsidR="00457067">
              <w:rPr>
                <w:rStyle w:val="a9"/>
                <w:rFonts w:eastAsia="宋体" w:hint="eastAsia"/>
              </w:rPr>
              <w:t>附件八、</w:t>
            </w:r>
            <w:r w:rsidR="00457067">
              <w:rPr>
                <w:rFonts w:asciiTheme="minorHAnsi" w:hAnsiTheme="minorHAnsi"/>
                <w:iCs w:val="0"/>
                <w:color w:val="auto"/>
                <w:kern w:val="2"/>
                <w:sz w:val="21"/>
              </w:rPr>
              <w:tab/>
            </w:r>
            <w:r w:rsidR="00457067">
              <w:rPr>
                <w:rStyle w:val="a9"/>
                <w:rFonts w:eastAsia="宋体" w:hint="eastAsia"/>
              </w:rPr>
              <w:t>投标货物（工程或服务）清单</w:t>
            </w:r>
            <w:r w:rsidR="00457067">
              <w:tab/>
            </w:r>
            <w:r>
              <w:fldChar w:fldCharType="begin"/>
            </w:r>
            <w:r w:rsidR="00457067">
              <w:instrText xml:space="preserve"> PAGEREF _Toc495861557 \h </w:instrText>
            </w:r>
            <w:r>
              <w:fldChar w:fldCharType="separate"/>
            </w:r>
            <w:r w:rsidR="00457067">
              <w:t>58</w:t>
            </w:r>
            <w:r>
              <w:fldChar w:fldCharType="end"/>
            </w:r>
          </w:hyperlink>
        </w:p>
        <w:p w:rsidR="00F7236A" w:rsidRDefault="00F7236A">
          <w:pPr>
            <w:pStyle w:val="20"/>
            <w:rPr>
              <w:rFonts w:asciiTheme="minorHAnsi" w:hAnsiTheme="minorHAnsi"/>
              <w:iCs w:val="0"/>
              <w:color w:val="auto"/>
              <w:kern w:val="2"/>
              <w:sz w:val="21"/>
            </w:rPr>
          </w:pPr>
          <w:hyperlink w:anchor="_Toc495861558" w:history="1">
            <w:r w:rsidR="00457067">
              <w:rPr>
                <w:rStyle w:val="a9"/>
                <w:rFonts w:eastAsia="宋体" w:hint="eastAsia"/>
              </w:rPr>
              <w:t>附件九、</w:t>
            </w:r>
            <w:r w:rsidR="00457067">
              <w:rPr>
                <w:rFonts w:asciiTheme="minorHAnsi" w:hAnsiTheme="minorHAnsi"/>
                <w:iCs w:val="0"/>
                <w:color w:val="auto"/>
                <w:kern w:val="2"/>
                <w:sz w:val="21"/>
              </w:rPr>
              <w:tab/>
            </w:r>
            <w:r w:rsidR="00457067">
              <w:rPr>
                <w:rStyle w:val="a9"/>
                <w:rFonts w:eastAsia="宋体" w:hint="eastAsia"/>
              </w:rPr>
              <w:t>交纳投标保证金的银行凭证</w:t>
            </w:r>
            <w:r w:rsidR="00457067">
              <w:tab/>
            </w:r>
            <w:r>
              <w:fldChar w:fldCharType="begin"/>
            </w:r>
            <w:r w:rsidR="00457067">
              <w:instrText xml:space="preserve"> PAGEREF _Toc495861558 \h </w:instrText>
            </w:r>
            <w:r>
              <w:fldChar w:fldCharType="separate"/>
            </w:r>
            <w:r w:rsidR="00457067">
              <w:t>59</w:t>
            </w:r>
            <w:r>
              <w:fldChar w:fldCharType="end"/>
            </w:r>
          </w:hyperlink>
        </w:p>
        <w:p w:rsidR="00F7236A" w:rsidRDefault="00F7236A">
          <w:pPr>
            <w:pStyle w:val="20"/>
            <w:rPr>
              <w:rFonts w:asciiTheme="minorHAnsi" w:hAnsiTheme="minorHAnsi"/>
              <w:iCs w:val="0"/>
              <w:color w:val="auto"/>
              <w:kern w:val="2"/>
              <w:sz w:val="21"/>
            </w:rPr>
          </w:pPr>
          <w:hyperlink w:anchor="_Toc495861559" w:history="1">
            <w:r w:rsidR="00457067">
              <w:rPr>
                <w:rStyle w:val="a9"/>
                <w:rFonts w:eastAsia="宋体" w:hint="eastAsia"/>
              </w:rPr>
              <w:t>附件十、</w:t>
            </w:r>
            <w:r w:rsidR="00457067">
              <w:rPr>
                <w:rFonts w:asciiTheme="minorHAnsi" w:hAnsiTheme="minorHAnsi"/>
                <w:iCs w:val="0"/>
                <w:color w:val="auto"/>
                <w:kern w:val="2"/>
                <w:sz w:val="21"/>
              </w:rPr>
              <w:tab/>
            </w:r>
            <w:r w:rsidR="00457067">
              <w:rPr>
                <w:rStyle w:val="a9"/>
                <w:rFonts w:eastAsia="宋体" w:hint="eastAsia"/>
              </w:rPr>
              <w:t>法定代表人授权书</w:t>
            </w:r>
            <w:r w:rsidR="00457067">
              <w:tab/>
            </w:r>
            <w:r>
              <w:fldChar w:fldCharType="begin"/>
            </w:r>
            <w:r w:rsidR="00457067">
              <w:instrText xml:space="preserve"> PAGEREF _Toc495861559 \h </w:instrText>
            </w:r>
            <w:r>
              <w:fldChar w:fldCharType="separate"/>
            </w:r>
            <w:r w:rsidR="00457067">
              <w:t>60</w:t>
            </w:r>
            <w:r>
              <w:fldChar w:fldCharType="end"/>
            </w:r>
          </w:hyperlink>
        </w:p>
        <w:p w:rsidR="00F7236A" w:rsidRDefault="00F7236A">
          <w:pPr>
            <w:pStyle w:val="20"/>
            <w:rPr>
              <w:rFonts w:asciiTheme="minorHAnsi" w:hAnsiTheme="minorHAnsi"/>
              <w:iCs w:val="0"/>
              <w:color w:val="auto"/>
              <w:kern w:val="2"/>
              <w:sz w:val="21"/>
            </w:rPr>
          </w:pPr>
          <w:hyperlink w:anchor="_Toc495861560" w:history="1">
            <w:r w:rsidR="00457067">
              <w:rPr>
                <w:rStyle w:val="a9"/>
                <w:rFonts w:eastAsia="宋体" w:hint="eastAsia"/>
              </w:rPr>
              <w:t>附件十一、</w:t>
            </w:r>
            <w:r w:rsidR="00457067">
              <w:rPr>
                <w:rFonts w:asciiTheme="minorHAnsi" w:hAnsiTheme="minorHAnsi"/>
                <w:iCs w:val="0"/>
                <w:color w:val="auto"/>
                <w:kern w:val="2"/>
                <w:sz w:val="21"/>
              </w:rPr>
              <w:tab/>
            </w:r>
            <w:r w:rsidR="00457067">
              <w:rPr>
                <w:rStyle w:val="a9"/>
                <w:rFonts w:eastAsia="宋体" w:hint="eastAsia"/>
              </w:rPr>
              <w:t>投标人的资格声明</w:t>
            </w:r>
            <w:r w:rsidR="00457067">
              <w:tab/>
            </w:r>
            <w:r>
              <w:fldChar w:fldCharType="begin"/>
            </w:r>
            <w:r w:rsidR="00457067">
              <w:instrText xml:space="preserve"> PAGEREF _Toc495861560 \h </w:instrText>
            </w:r>
            <w:r>
              <w:fldChar w:fldCharType="separate"/>
            </w:r>
            <w:r w:rsidR="00457067">
              <w:t>61</w:t>
            </w:r>
            <w:r>
              <w:fldChar w:fldCharType="end"/>
            </w:r>
          </w:hyperlink>
        </w:p>
        <w:p w:rsidR="00F7236A" w:rsidRDefault="00F7236A">
          <w:pPr>
            <w:pStyle w:val="20"/>
            <w:rPr>
              <w:rFonts w:asciiTheme="minorHAnsi" w:hAnsiTheme="minorHAnsi"/>
              <w:iCs w:val="0"/>
              <w:color w:val="auto"/>
              <w:kern w:val="2"/>
              <w:sz w:val="21"/>
            </w:rPr>
          </w:pPr>
          <w:hyperlink w:anchor="_Toc495861561" w:history="1">
            <w:r w:rsidR="00457067">
              <w:rPr>
                <w:rStyle w:val="a9"/>
                <w:rFonts w:eastAsia="宋体" w:hint="eastAsia"/>
              </w:rPr>
              <w:t>附件十二、</w:t>
            </w:r>
            <w:r w:rsidR="00457067">
              <w:rPr>
                <w:rFonts w:asciiTheme="minorHAnsi" w:hAnsiTheme="minorHAnsi"/>
                <w:iCs w:val="0"/>
                <w:color w:val="auto"/>
                <w:kern w:val="2"/>
                <w:sz w:val="21"/>
              </w:rPr>
              <w:tab/>
            </w:r>
            <w:r w:rsidR="00457067">
              <w:rPr>
                <w:rStyle w:val="a9"/>
                <w:rFonts w:eastAsia="宋体" w:hint="eastAsia"/>
              </w:rPr>
              <w:t>项目负责人、技术</w:t>
            </w:r>
            <w:r w:rsidR="00457067">
              <w:rPr>
                <w:rStyle w:val="a9"/>
                <w:rFonts w:eastAsia="宋体" w:hint="eastAsia"/>
              </w:rPr>
              <w:t>负责人简历表</w:t>
            </w:r>
            <w:r w:rsidR="00457067">
              <w:tab/>
            </w:r>
            <w:r>
              <w:fldChar w:fldCharType="begin"/>
            </w:r>
            <w:r w:rsidR="00457067">
              <w:instrText xml:space="preserve"> PAGEREF _Toc495861561 \h </w:instrText>
            </w:r>
            <w:r>
              <w:fldChar w:fldCharType="separate"/>
            </w:r>
            <w:r w:rsidR="00457067">
              <w:t>62</w:t>
            </w:r>
            <w:r>
              <w:fldChar w:fldCharType="end"/>
            </w:r>
          </w:hyperlink>
        </w:p>
        <w:p w:rsidR="00F7236A" w:rsidRDefault="00F7236A">
          <w:pPr>
            <w:pStyle w:val="20"/>
            <w:rPr>
              <w:rFonts w:asciiTheme="minorHAnsi" w:hAnsiTheme="minorHAnsi"/>
              <w:iCs w:val="0"/>
              <w:color w:val="auto"/>
              <w:kern w:val="2"/>
              <w:sz w:val="21"/>
            </w:rPr>
          </w:pPr>
          <w:hyperlink w:anchor="_Toc495861562" w:history="1">
            <w:r w:rsidR="00457067">
              <w:rPr>
                <w:rStyle w:val="a9"/>
                <w:rFonts w:eastAsia="宋体" w:hint="eastAsia"/>
              </w:rPr>
              <w:t>附件十三、</w:t>
            </w:r>
            <w:r w:rsidR="00457067">
              <w:rPr>
                <w:rFonts w:asciiTheme="minorHAnsi" w:hAnsiTheme="minorHAnsi"/>
                <w:iCs w:val="0"/>
                <w:color w:val="auto"/>
                <w:kern w:val="2"/>
                <w:sz w:val="21"/>
              </w:rPr>
              <w:tab/>
            </w:r>
            <w:r w:rsidR="00457067">
              <w:rPr>
                <w:rStyle w:val="a9"/>
                <w:rFonts w:eastAsia="宋体" w:hint="eastAsia"/>
              </w:rPr>
              <w:t>项目班子成员情况表</w:t>
            </w:r>
            <w:r w:rsidR="00457067">
              <w:tab/>
            </w:r>
            <w:r>
              <w:fldChar w:fldCharType="begin"/>
            </w:r>
            <w:r w:rsidR="00457067">
              <w:instrText xml:space="preserve"> PAGEREF _Toc495861562 \h </w:instrText>
            </w:r>
            <w:r>
              <w:fldChar w:fldCharType="separate"/>
            </w:r>
            <w:r w:rsidR="00457067">
              <w:t>63</w:t>
            </w:r>
            <w:r>
              <w:fldChar w:fldCharType="end"/>
            </w:r>
          </w:hyperlink>
        </w:p>
        <w:p w:rsidR="00F7236A" w:rsidRDefault="00F7236A">
          <w:pPr>
            <w:pStyle w:val="20"/>
            <w:rPr>
              <w:rFonts w:asciiTheme="minorHAnsi" w:hAnsiTheme="minorHAnsi"/>
              <w:iCs w:val="0"/>
              <w:color w:val="auto"/>
              <w:kern w:val="2"/>
              <w:sz w:val="21"/>
            </w:rPr>
          </w:pPr>
          <w:hyperlink w:anchor="_Toc495861563" w:history="1">
            <w:r w:rsidR="00457067">
              <w:rPr>
                <w:rStyle w:val="a9"/>
                <w:rFonts w:eastAsia="宋体" w:hint="eastAsia"/>
              </w:rPr>
              <w:t>附件十四、</w:t>
            </w:r>
            <w:r w:rsidR="00457067">
              <w:rPr>
                <w:rFonts w:asciiTheme="minorHAnsi" w:hAnsiTheme="minorHAnsi"/>
                <w:iCs w:val="0"/>
                <w:color w:val="auto"/>
                <w:kern w:val="2"/>
                <w:sz w:val="21"/>
              </w:rPr>
              <w:tab/>
            </w:r>
            <w:r w:rsidR="00457067">
              <w:rPr>
                <w:rStyle w:val="a9"/>
                <w:rFonts w:eastAsia="宋体" w:hint="eastAsia"/>
              </w:rPr>
              <w:t>投标人类似项目业绩表</w:t>
            </w:r>
            <w:r w:rsidR="00457067">
              <w:tab/>
            </w:r>
            <w:r>
              <w:fldChar w:fldCharType="begin"/>
            </w:r>
            <w:r w:rsidR="00457067">
              <w:instrText xml:space="preserve"> PAGEREF _Toc495861563 \h </w:instrText>
            </w:r>
            <w:r>
              <w:fldChar w:fldCharType="separate"/>
            </w:r>
            <w:r w:rsidR="00457067">
              <w:t>64</w:t>
            </w:r>
            <w:r>
              <w:fldChar w:fldCharType="end"/>
            </w:r>
          </w:hyperlink>
        </w:p>
        <w:p w:rsidR="00F7236A" w:rsidRDefault="00F7236A">
          <w:pPr>
            <w:pStyle w:val="20"/>
            <w:rPr>
              <w:rFonts w:asciiTheme="minorHAnsi" w:hAnsiTheme="minorHAnsi"/>
              <w:iCs w:val="0"/>
              <w:color w:val="auto"/>
              <w:kern w:val="2"/>
              <w:sz w:val="21"/>
            </w:rPr>
          </w:pPr>
          <w:hyperlink w:anchor="_Toc495861564" w:history="1">
            <w:r w:rsidR="00457067">
              <w:rPr>
                <w:rStyle w:val="a9"/>
                <w:rFonts w:eastAsia="宋体" w:hint="eastAsia"/>
              </w:rPr>
              <w:t>附件十五、</w:t>
            </w:r>
            <w:r w:rsidR="00457067">
              <w:rPr>
                <w:rFonts w:asciiTheme="minorHAnsi" w:hAnsiTheme="minorHAnsi"/>
                <w:iCs w:val="0"/>
                <w:color w:val="auto"/>
                <w:kern w:val="2"/>
                <w:sz w:val="21"/>
              </w:rPr>
              <w:tab/>
            </w:r>
            <w:r w:rsidR="00457067">
              <w:rPr>
                <w:rStyle w:val="a9"/>
                <w:rFonts w:eastAsia="宋体" w:hint="eastAsia"/>
              </w:rPr>
              <w:t>符合性审查对照表</w:t>
            </w:r>
            <w:r w:rsidR="00457067">
              <w:tab/>
            </w:r>
            <w:r>
              <w:fldChar w:fldCharType="begin"/>
            </w:r>
            <w:r w:rsidR="00457067">
              <w:instrText xml:space="preserve"> PAGEREF _Toc495861564 \h </w:instrText>
            </w:r>
            <w:r>
              <w:fldChar w:fldCharType="separate"/>
            </w:r>
            <w:r w:rsidR="00457067">
              <w:t>65</w:t>
            </w:r>
            <w:r>
              <w:fldChar w:fldCharType="end"/>
            </w:r>
          </w:hyperlink>
        </w:p>
        <w:p w:rsidR="00F7236A" w:rsidRDefault="00F7236A">
          <w:pPr>
            <w:pStyle w:val="20"/>
            <w:rPr>
              <w:rFonts w:asciiTheme="minorHAnsi" w:hAnsiTheme="minorHAnsi"/>
              <w:iCs w:val="0"/>
              <w:color w:val="auto"/>
              <w:kern w:val="2"/>
              <w:sz w:val="21"/>
            </w:rPr>
          </w:pPr>
          <w:hyperlink w:anchor="_Toc495861565" w:history="1">
            <w:r w:rsidR="00457067">
              <w:rPr>
                <w:rStyle w:val="a9"/>
                <w:rFonts w:eastAsia="宋体" w:hint="eastAsia"/>
              </w:rPr>
              <w:t>附件十六、</w:t>
            </w:r>
            <w:r w:rsidR="00457067">
              <w:rPr>
                <w:rFonts w:asciiTheme="minorHAnsi" w:hAnsiTheme="minorHAnsi"/>
                <w:iCs w:val="0"/>
                <w:color w:val="auto"/>
                <w:kern w:val="2"/>
                <w:sz w:val="21"/>
              </w:rPr>
              <w:tab/>
            </w:r>
            <w:r w:rsidR="00457067">
              <w:rPr>
                <w:rStyle w:val="a9"/>
                <w:rFonts w:eastAsia="宋体" w:hint="eastAsia"/>
              </w:rPr>
              <w:t>商务要求响应、偏离说明表</w:t>
            </w:r>
            <w:r w:rsidR="00457067">
              <w:tab/>
            </w:r>
            <w:r>
              <w:fldChar w:fldCharType="begin"/>
            </w:r>
            <w:r w:rsidR="00457067">
              <w:instrText xml:space="preserve"> PAGEREF _Toc495861565 \h </w:instrText>
            </w:r>
            <w:r>
              <w:fldChar w:fldCharType="separate"/>
            </w:r>
            <w:r w:rsidR="00457067">
              <w:t>66</w:t>
            </w:r>
            <w:r>
              <w:fldChar w:fldCharType="end"/>
            </w:r>
          </w:hyperlink>
        </w:p>
        <w:p w:rsidR="00F7236A" w:rsidRDefault="00F7236A">
          <w:pPr>
            <w:pStyle w:val="20"/>
            <w:rPr>
              <w:rFonts w:asciiTheme="minorHAnsi" w:hAnsiTheme="minorHAnsi"/>
              <w:iCs w:val="0"/>
              <w:color w:val="auto"/>
              <w:kern w:val="2"/>
              <w:sz w:val="21"/>
            </w:rPr>
          </w:pPr>
          <w:hyperlink w:anchor="_Toc495861566" w:history="1">
            <w:r w:rsidR="00457067">
              <w:rPr>
                <w:rStyle w:val="a9"/>
                <w:rFonts w:eastAsia="宋体" w:hint="eastAsia"/>
              </w:rPr>
              <w:t>附件十七、</w:t>
            </w:r>
            <w:r w:rsidR="00457067">
              <w:rPr>
                <w:rFonts w:asciiTheme="minorHAnsi" w:hAnsiTheme="minorHAnsi"/>
                <w:iCs w:val="0"/>
                <w:color w:val="auto"/>
                <w:kern w:val="2"/>
                <w:sz w:val="21"/>
              </w:rPr>
              <w:tab/>
            </w:r>
            <w:r w:rsidR="00457067">
              <w:rPr>
                <w:rStyle w:val="a9"/>
                <w:rFonts w:eastAsia="宋体" w:hint="eastAsia"/>
              </w:rPr>
              <w:t>商务要求“★”号条款响应、偏离说明表</w:t>
            </w:r>
            <w:r w:rsidR="00457067">
              <w:tab/>
            </w:r>
            <w:r>
              <w:fldChar w:fldCharType="begin"/>
            </w:r>
            <w:r w:rsidR="00457067">
              <w:instrText xml:space="preserve"> PAGEREF _Toc495861566 \h </w:instrText>
            </w:r>
            <w:r>
              <w:fldChar w:fldCharType="separate"/>
            </w:r>
            <w:r w:rsidR="00457067">
              <w:t>67</w:t>
            </w:r>
            <w:r>
              <w:fldChar w:fldCharType="end"/>
            </w:r>
          </w:hyperlink>
        </w:p>
        <w:p w:rsidR="00F7236A" w:rsidRDefault="00F7236A">
          <w:pPr>
            <w:pStyle w:val="20"/>
            <w:rPr>
              <w:rFonts w:asciiTheme="minorHAnsi" w:hAnsiTheme="minorHAnsi"/>
              <w:iCs w:val="0"/>
              <w:color w:val="auto"/>
              <w:kern w:val="2"/>
              <w:sz w:val="21"/>
            </w:rPr>
          </w:pPr>
          <w:hyperlink w:anchor="_Toc495861567" w:history="1">
            <w:r w:rsidR="00457067">
              <w:rPr>
                <w:rStyle w:val="a9"/>
                <w:rFonts w:eastAsia="宋体" w:hint="eastAsia"/>
              </w:rPr>
              <w:t>附件十八</w:t>
            </w:r>
            <w:r w:rsidR="00457067">
              <w:rPr>
                <w:rStyle w:val="a9"/>
                <w:rFonts w:eastAsia="宋体" w:hint="eastAsia"/>
              </w:rPr>
              <w:t>、</w:t>
            </w:r>
            <w:r w:rsidR="00457067">
              <w:rPr>
                <w:rFonts w:asciiTheme="minorHAnsi" w:hAnsiTheme="minorHAnsi"/>
                <w:iCs w:val="0"/>
                <w:color w:val="auto"/>
                <w:kern w:val="2"/>
                <w:sz w:val="21"/>
              </w:rPr>
              <w:tab/>
            </w:r>
            <w:r w:rsidR="00457067">
              <w:rPr>
                <w:rStyle w:val="a9"/>
                <w:rFonts w:eastAsia="宋体" w:hint="eastAsia"/>
              </w:rPr>
              <w:t>商务评议对照表</w:t>
            </w:r>
            <w:r w:rsidR="00457067">
              <w:tab/>
            </w:r>
            <w:r>
              <w:fldChar w:fldCharType="begin"/>
            </w:r>
            <w:r w:rsidR="00457067">
              <w:instrText xml:space="preserve"> PAGEREF _Toc495861567 \h </w:instrText>
            </w:r>
            <w:r>
              <w:fldChar w:fldCharType="separate"/>
            </w:r>
            <w:r w:rsidR="00457067">
              <w:t>68</w:t>
            </w:r>
            <w:r>
              <w:fldChar w:fldCharType="end"/>
            </w:r>
          </w:hyperlink>
        </w:p>
        <w:p w:rsidR="00F7236A" w:rsidRDefault="00F7236A">
          <w:pPr>
            <w:pStyle w:val="20"/>
            <w:rPr>
              <w:rFonts w:asciiTheme="minorHAnsi" w:hAnsiTheme="minorHAnsi"/>
              <w:iCs w:val="0"/>
              <w:color w:val="auto"/>
              <w:kern w:val="2"/>
              <w:sz w:val="21"/>
            </w:rPr>
          </w:pPr>
          <w:hyperlink w:anchor="_Toc495861568" w:history="1">
            <w:r w:rsidR="00457067">
              <w:rPr>
                <w:rStyle w:val="a9"/>
                <w:rFonts w:eastAsia="宋体" w:hint="eastAsia"/>
              </w:rPr>
              <w:t>附件十九、</w:t>
            </w:r>
            <w:r w:rsidR="00457067">
              <w:rPr>
                <w:rFonts w:asciiTheme="minorHAnsi" w:hAnsiTheme="minorHAnsi"/>
                <w:iCs w:val="0"/>
                <w:color w:val="auto"/>
                <w:kern w:val="2"/>
                <w:sz w:val="21"/>
              </w:rPr>
              <w:tab/>
            </w:r>
            <w:r w:rsidR="00457067">
              <w:rPr>
                <w:rStyle w:val="a9"/>
                <w:rFonts w:eastAsia="宋体" w:hint="eastAsia"/>
              </w:rPr>
              <w:t>技术、服务要求响应、偏离说明表</w:t>
            </w:r>
            <w:r w:rsidR="00457067">
              <w:tab/>
            </w:r>
            <w:r>
              <w:fldChar w:fldCharType="begin"/>
            </w:r>
            <w:r w:rsidR="00457067">
              <w:instrText xml:space="preserve"> PAGEREF _Toc495861568 \h </w:instrText>
            </w:r>
            <w:r>
              <w:fldChar w:fldCharType="separate"/>
            </w:r>
            <w:r w:rsidR="00457067">
              <w:t>69</w:t>
            </w:r>
            <w:r>
              <w:fldChar w:fldCharType="end"/>
            </w:r>
          </w:hyperlink>
        </w:p>
        <w:p w:rsidR="00F7236A" w:rsidRDefault="00F7236A">
          <w:pPr>
            <w:pStyle w:val="20"/>
            <w:rPr>
              <w:rFonts w:asciiTheme="minorHAnsi" w:hAnsiTheme="minorHAnsi"/>
              <w:iCs w:val="0"/>
              <w:color w:val="auto"/>
              <w:kern w:val="2"/>
              <w:sz w:val="21"/>
            </w:rPr>
          </w:pPr>
          <w:hyperlink w:anchor="_Toc495861569" w:history="1">
            <w:r w:rsidR="00457067">
              <w:rPr>
                <w:rStyle w:val="a9"/>
                <w:rFonts w:eastAsia="宋体" w:hint="eastAsia"/>
              </w:rPr>
              <w:t>附件二十、</w:t>
            </w:r>
            <w:r w:rsidR="00457067">
              <w:rPr>
                <w:rFonts w:asciiTheme="minorHAnsi" w:hAnsiTheme="minorHAnsi"/>
                <w:iCs w:val="0"/>
                <w:color w:val="auto"/>
                <w:kern w:val="2"/>
                <w:sz w:val="21"/>
              </w:rPr>
              <w:tab/>
            </w:r>
            <w:r w:rsidR="00457067">
              <w:rPr>
                <w:rStyle w:val="a9"/>
                <w:rFonts w:eastAsia="宋体" w:hint="eastAsia"/>
              </w:rPr>
              <w:t>技术、服务要求“★”号条款响应、偏离说明表</w:t>
            </w:r>
            <w:r w:rsidR="00457067">
              <w:tab/>
            </w:r>
            <w:r>
              <w:fldChar w:fldCharType="begin"/>
            </w:r>
            <w:r w:rsidR="00457067">
              <w:instrText xml:space="preserve"> PAGEREF _Toc495861569 \h </w:instrText>
            </w:r>
            <w:r>
              <w:fldChar w:fldCharType="separate"/>
            </w:r>
            <w:r w:rsidR="00457067">
              <w:t>70</w:t>
            </w:r>
            <w:r>
              <w:fldChar w:fldCharType="end"/>
            </w:r>
          </w:hyperlink>
        </w:p>
        <w:p w:rsidR="00F7236A" w:rsidRDefault="00F7236A">
          <w:pPr>
            <w:pStyle w:val="20"/>
            <w:tabs>
              <w:tab w:val="left" w:pos="1870"/>
            </w:tabs>
            <w:rPr>
              <w:rFonts w:asciiTheme="minorHAnsi" w:hAnsiTheme="minorHAnsi"/>
              <w:iCs w:val="0"/>
              <w:color w:val="auto"/>
              <w:kern w:val="2"/>
              <w:sz w:val="21"/>
            </w:rPr>
          </w:pPr>
          <w:hyperlink w:anchor="_Toc495861570" w:history="1">
            <w:r w:rsidR="00457067">
              <w:rPr>
                <w:rStyle w:val="a9"/>
                <w:rFonts w:eastAsia="宋体" w:hint="eastAsia"/>
              </w:rPr>
              <w:t>附件二十一、</w:t>
            </w:r>
            <w:r w:rsidR="00457067">
              <w:rPr>
                <w:rFonts w:asciiTheme="minorHAnsi" w:hAnsiTheme="minorHAnsi"/>
                <w:iCs w:val="0"/>
                <w:color w:val="auto"/>
                <w:kern w:val="2"/>
                <w:sz w:val="21"/>
              </w:rPr>
              <w:tab/>
            </w:r>
            <w:r w:rsidR="00457067">
              <w:rPr>
                <w:rStyle w:val="a9"/>
                <w:rFonts w:eastAsia="宋体" w:hint="eastAsia"/>
              </w:rPr>
              <w:t>技术、服务评议对照表</w:t>
            </w:r>
            <w:r w:rsidR="00457067">
              <w:tab/>
            </w:r>
            <w:r>
              <w:fldChar w:fldCharType="begin"/>
            </w:r>
            <w:r w:rsidR="00457067">
              <w:instrText xml:space="preserve"> PAGEREF _Toc495861570 \h </w:instrText>
            </w:r>
            <w:r>
              <w:fldChar w:fldCharType="separate"/>
            </w:r>
            <w:r w:rsidR="00457067">
              <w:t>71</w:t>
            </w:r>
            <w:r>
              <w:fldChar w:fldCharType="end"/>
            </w:r>
          </w:hyperlink>
        </w:p>
        <w:p w:rsidR="00F7236A" w:rsidRDefault="00F7236A">
          <w:pPr>
            <w:pStyle w:val="10"/>
            <w:tabs>
              <w:tab w:val="left" w:pos="1260"/>
              <w:tab w:val="right" w:leader="dot" w:pos="9514"/>
            </w:tabs>
          </w:pPr>
          <w:r>
            <w:fldChar w:fldCharType="end"/>
          </w:r>
          <w:r w:rsidR="00457067">
            <w:rPr>
              <w:b w:val="0"/>
              <w:bCs/>
              <w:lang w:val="zh-CN"/>
            </w:rPr>
            <w:tab/>
          </w:r>
        </w:p>
      </w:sdtContent>
    </w:sdt>
    <w:p w:rsidR="00F7236A" w:rsidRDefault="00457067">
      <w:r>
        <w:br w:type="page"/>
      </w:r>
    </w:p>
    <w:p w:rsidR="00F7236A" w:rsidRDefault="00457067" w:rsidP="00F7236A">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lastRenderedPageBreak/>
        <w:t>投标邀请书</w:t>
      </w:r>
      <w:bookmarkEnd w:id="0"/>
    </w:p>
    <w:p w:rsidR="00F7236A" w:rsidRDefault="00457067">
      <w:pPr>
        <w:spacing w:line="480" w:lineRule="auto"/>
        <w:ind w:firstLineChars="200" w:firstLine="480"/>
        <w:rPr>
          <w:bCs/>
          <w:color w:val="000000" w:themeColor="text1"/>
          <w:sz w:val="32"/>
          <w:szCs w:val="32"/>
          <w:u w:val="single"/>
        </w:rPr>
      </w:pPr>
      <w:r>
        <w:rPr>
          <w:rFonts w:ascii="宋体" w:eastAsia="宋体" w:hAnsi="宋体" w:cs="Times New Roman" w:hint="eastAsia"/>
          <w:color w:val="0D0D0D" w:themeColor="text1" w:themeTint="F2"/>
          <w:sz w:val="24"/>
          <w:szCs w:val="24"/>
          <w:u w:val="single"/>
          <w:lang w:val="zh-CN"/>
        </w:rPr>
        <w:t>湖北广兴成工程咨询有限公司</w:t>
      </w:r>
      <w:r>
        <w:rPr>
          <w:rFonts w:ascii="宋体" w:eastAsia="宋体" w:hAnsi="宋体" w:cs="Times New Roman" w:hint="eastAsia"/>
          <w:color w:val="0D0D0D" w:themeColor="text1" w:themeTint="F2"/>
          <w:sz w:val="24"/>
          <w:szCs w:val="24"/>
        </w:rPr>
        <w:t>受</w:t>
      </w:r>
      <w:r>
        <w:rPr>
          <w:rFonts w:ascii="宋体" w:eastAsia="宋体" w:hAnsi="宋体" w:cs="Times New Roman" w:hint="eastAsia"/>
          <w:color w:val="0D0D0D" w:themeColor="text1" w:themeTint="F2"/>
          <w:sz w:val="24"/>
          <w:szCs w:val="24"/>
          <w:u w:val="single"/>
          <w:lang w:val="zh-CN"/>
        </w:rPr>
        <w:t>阳新县交通投资有限公司</w:t>
      </w:r>
      <w:r>
        <w:rPr>
          <w:rFonts w:ascii="宋体" w:eastAsia="宋体" w:hAnsi="宋体" w:cs="Times New Roman" w:hint="eastAsia"/>
          <w:color w:val="0D0D0D" w:themeColor="text1" w:themeTint="F2"/>
          <w:sz w:val="24"/>
          <w:szCs w:val="24"/>
        </w:rPr>
        <w:t>委托，就</w:t>
      </w:r>
      <w:r>
        <w:rPr>
          <w:rFonts w:ascii="宋体" w:eastAsia="宋体" w:hAnsi="宋体" w:cs="Times New Roman" w:hint="eastAsia"/>
          <w:color w:val="0D0D0D" w:themeColor="text1" w:themeTint="F2"/>
          <w:sz w:val="24"/>
          <w:szCs w:val="24"/>
          <w:u w:val="single"/>
          <w:lang w:val="zh-CN"/>
        </w:rPr>
        <w:t>阳新县黄阳路与</w:t>
      </w:r>
      <w:r>
        <w:rPr>
          <w:rFonts w:ascii="宋体" w:eastAsia="宋体" w:hAnsi="宋体" w:cs="Times New Roman" w:hint="eastAsia"/>
          <w:color w:val="0D0D0D" w:themeColor="text1" w:themeTint="F2"/>
          <w:sz w:val="24"/>
          <w:szCs w:val="24"/>
          <w:u w:val="single"/>
        </w:rPr>
        <w:t>351</w:t>
      </w:r>
      <w:r>
        <w:rPr>
          <w:rFonts w:ascii="宋体" w:eastAsia="宋体" w:hAnsi="宋体" w:cs="Times New Roman" w:hint="eastAsia"/>
          <w:color w:val="0D0D0D" w:themeColor="text1" w:themeTint="F2"/>
          <w:sz w:val="24"/>
          <w:szCs w:val="24"/>
          <w:u w:val="single"/>
        </w:rPr>
        <w:t>国道路口交通设施工程</w:t>
      </w:r>
      <w:r>
        <w:rPr>
          <w:rFonts w:ascii="宋体" w:eastAsia="宋体" w:hAnsi="宋体" w:cs="Times New Roman" w:hint="eastAsia"/>
          <w:color w:val="0D0D0D" w:themeColor="text1" w:themeTint="F2"/>
          <w:sz w:val="24"/>
          <w:szCs w:val="24"/>
        </w:rPr>
        <w:t>项目进行公开招标采购，欢迎符合条件的供应商投标。</w:t>
      </w:r>
    </w:p>
    <w:p w:rsidR="00F7236A" w:rsidRDefault="00457067">
      <w:pPr>
        <w:numPr>
          <w:ilvl w:val="0"/>
          <w:numId w:val="2"/>
        </w:numPr>
        <w:spacing w:line="360" w:lineRule="auto"/>
        <w:ind w:left="490" w:hanging="490"/>
        <w:rPr>
          <w:rFonts w:ascii="宋体" w:eastAsia="宋体" w:hAnsi="宋体" w:cs="Times New Roman"/>
          <w:b/>
          <w:color w:val="0D0D0D" w:themeColor="text1" w:themeTint="F2"/>
          <w:sz w:val="24"/>
          <w:szCs w:val="24"/>
          <w:u w:val="single"/>
        </w:rPr>
      </w:pPr>
      <w:r>
        <w:rPr>
          <w:rFonts w:ascii="宋体" w:eastAsia="宋体" w:hAnsi="宋体" w:cs="Times New Roman" w:hint="eastAsia"/>
          <w:b/>
          <w:color w:val="0D0D0D" w:themeColor="text1" w:themeTint="F2"/>
          <w:sz w:val="24"/>
          <w:szCs w:val="24"/>
        </w:rPr>
        <w:t>项目编号：</w:t>
      </w:r>
      <w:r>
        <w:rPr>
          <w:rFonts w:ascii="宋体" w:eastAsia="宋体" w:hAnsi="宋体" w:cs="Times New Roman" w:hint="eastAsia"/>
          <w:b/>
          <w:color w:val="0D0D0D" w:themeColor="text1" w:themeTint="F2"/>
          <w:sz w:val="24"/>
          <w:szCs w:val="24"/>
          <w:u w:val="single"/>
        </w:rPr>
        <w:t>131-Zcg.2019-82</w:t>
      </w:r>
    </w:p>
    <w:p w:rsidR="00F7236A" w:rsidRDefault="0045706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项目名称：</w:t>
      </w:r>
      <w:r>
        <w:rPr>
          <w:rFonts w:ascii="宋体" w:eastAsia="宋体" w:hAnsi="宋体" w:cs="Times New Roman" w:hint="eastAsia"/>
          <w:b/>
          <w:color w:val="0D0D0D" w:themeColor="text1" w:themeTint="F2"/>
          <w:sz w:val="24"/>
          <w:szCs w:val="24"/>
          <w:u w:val="single"/>
        </w:rPr>
        <w:t>阳新县黄阳路与</w:t>
      </w:r>
      <w:r>
        <w:rPr>
          <w:rFonts w:ascii="宋体" w:eastAsia="宋体" w:hAnsi="宋体" w:cs="Times New Roman" w:hint="eastAsia"/>
          <w:b/>
          <w:color w:val="0D0D0D" w:themeColor="text1" w:themeTint="F2"/>
          <w:sz w:val="24"/>
          <w:szCs w:val="24"/>
          <w:u w:val="single"/>
        </w:rPr>
        <w:t>351</w:t>
      </w:r>
      <w:r>
        <w:rPr>
          <w:rFonts w:ascii="宋体" w:eastAsia="宋体" w:hAnsi="宋体" w:cs="Times New Roman" w:hint="eastAsia"/>
          <w:b/>
          <w:color w:val="0D0D0D" w:themeColor="text1" w:themeTint="F2"/>
          <w:sz w:val="24"/>
          <w:szCs w:val="24"/>
          <w:u w:val="single"/>
        </w:rPr>
        <w:t>国道路口交通设施工程</w:t>
      </w:r>
    </w:p>
    <w:p w:rsidR="00F7236A" w:rsidRDefault="0045706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招标内容：</w:t>
      </w:r>
      <w:r>
        <w:rPr>
          <w:rFonts w:ascii="宋体" w:eastAsia="宋体" w:hAnsi="宋体" w:cs="Times New Roman" w:hint="eastAsia"/>
          <w:b/>
          <w:color w:val="0D0D0D" w:themeColor="text1" w:themeTint="F2"/>
          <w:sz w:val="24"/>
          <w:szCs w:val="24"/>
          <w:u w:val="single"/>
        </w:rPr>
        <w:t>阳新县黄阳路与</w:t>
      </w:r>
      <w:r>
        <w:rPr>
          <w:rFonts w:ascii="宋体" w:eastAsia="宋体" w:hAnsi="宋体" w:cs="Times New Roman" w:hint="eastAsia"/>
          <w:b/>
          <w:color w:val="0D0D0D" w:themeColor="text1" w:themeTint="F2"/>
          <w:sz w:val="24"/>
          <w:szCs w:val="24"/>
          <w:u w:val="single"/>
        </w:rPr>
        <w:t>351</w:t>
      </w:r>
      <w:r>
        <w:rPr>
          <w:rFonts w:ascii="宋体" w:eastAsia="宋体" w:hAnsi="宋体" w:cs="Times New Roman" w:hint="eastAsia"/>
          <w:b/>
          <w:color w:val="0D0D0D" w:themeColor="text1" w:themeTint="F2"/>
          <w:sz w:val="24"/>
          <w:szCs w:val="24"/>
          <w:u w:val="single"/>
        </w:rPr>
        <w:t>国道路口交通设施工程</w:t>
      </w:r>
      <w:r>
        <w:rPr>
          <w:rFonts w:ascii="宋体" w:eastAsia="宋体" w:hAnsi="宋体" w:cs="Times New Roman" w:hint="eastAsia"/>
          <w:color w:val="0D0D0D" w:themeColor="text1" w:themeTint="F2"/>
          <w:sz w:val="24"/>
          <w:szCs w:val="24"/>
        </w:rPr>
        <w:t>采购（详见招标文件《采购清单》）</w:t>
      </w:r>
    </w:p>
    <w:p w:rsidR="00F7236A" w:rsidRDefault="0045706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color w:val="0D0D0D" w:themeColor="text1" w:themeTint="F2"/>
          <w:sz w:val="24"/>
          <w:szCs w:val="24"/>
        </w:rPr>
        <w:t>人民币</w:t>
      </w:r>
      <w:r>
        <w:rPr>
          <w:rFonts w:ascii="仿宋" w:eastAsia="仿宋" w:hAnsi="仿宋" w:cs="仿宋" w:hint="eastAsia"/>
          <w:sz w:val="28"/>
          <w:szCs w:val="28"/>
          <w:u w:val="single"/>
        </w:rPr>
        <w:t>76.89234</w:t>
      </w:r>
      <w:r>
        <w:rPr>
          <w:rFonts w:ascii="宋体" w:eastAsia="宋体" w:hAnsi="宋体" w:cs="Times New Roman" w:hint="eastAsia"/>
          <w:color w:val="0D0D0D" w:themeColor="text1" w:themeTint="F2"/>
          <w:sz w:val="24"/>
          <w:szCs w:val="24"/>
        </w:rPr>
        <w:t>万元（含暂列金额</w:t>
      </w:r>
      <w:r>
        <w:rPr>
          <w:rFonts w:ascii="宋体" w:eastAsia="宋体" w:hAnsi="宋体" w:cs="Times New Roman" w:hint="eastAsia"/>
          <w:color w:val="0D0D0D" w:themeColor="text1" w:themeTint="F2"/>
          <w:sz w:val="24"/>
          <w:szCs w:val="24"/>
        </w:rPr>
        <w:t>6</w:t>
      </w:r>
      <w:r>
        <w:rPr>
          <w:rFonts w:ascii="宋体" w:eastAsia="宋体" w:hAnsi="宋体" w:cs="Times New Roman" w:hint="eastAsia"/>
          <w:color w:val="0D0D0D" w:themeColor="text1" w:themeTint="F2"/>
          <w:sz w:val="24"/>
          <w:szCs w:val="24"/>
        </w:rPr>
        <w:t>万元）。</w:t>
      </w:r>
    </w:p>
    <w:p w:rsidR="00F7236A" w:rsidRDefault="0045706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资金来源：</w:t>
      </w:r>
      <w:r>
        <w:rPr>
          <w:rFonts w:ascii="宋体" w:eastAsia="宋体" w:hAnsi="宋体" w:cs="Times New Roman" w:hint="eastAsia"/>
          <w:color w:val="0D0D0D" w:themeColor="text1" w:themeTint="F2"/>
          <w:sz w:val="24"/>
          <w:szCs w:val="24"/>
        </w:rPr>
        <w:t>自筹资金</w:t>
      </w:r>
    </w:p>
    <w:p w:rsidR="00F7236A" w:rsidRDefault="00457067">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政府集中采购项目：否</w:t>
      </w:r>
    </w:p>
    <w:p w:rsidR="00F7236A" w:rsidRDefault="00457067">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p>
    <w:p w:rsidR="00F7236A" w:rsidRDefault="0045706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应具备《政府采购法》第二十二条第一款规定的条件；</w:t>
      </w:r>
    </w:p>
    <w:p w:rsidR="00F7236A" w:rsidRDefault="0045706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参加本次政府采购活动前三年内，在经营活动中没有重大违法记录并须提交《参加政府采购活动前</w:t>
      </w:r>
      <w:r>
        <w:rPr>
          <w:rFonts w:ascii="宋体" w:eastAsia="宋体" w:hAnsi="宋体" w:cs="Times New Roman" w:hint="eastAsia"/>
          <w:color w:val="0D0D0D" w:themeColor="text1" w:themeTint="F2"/>
          <w:sz w:val="24"/>
          <w:szCs w:val="24"/>
        </w:rPr>
        <w:t>3</w:t>
      </w:r>
      <w:r>
        <w:rPr>
          <w:rFonts w:ascii="宋体" w:eastAsia="宋体" w:hAnsi="宋体" w:cs="Times New Roman" w:hint="eastAsia"/>
          <w:color w:val="0D0D0D" w:themeColor="text1" w:themeTint="F2"/>
          <w:sz w:val="24"/>
          <w:szCs w:val="24"/>
        </w:rPr>
        <w:t>年内在经营活动中没有重大违法记录的书面声明》，且必须未被列入</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信用中国</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网站</w:t>
      </w:r>
      <w:r>
        <w:rPr>
          <w:rFonts w:ascii="宋体" w:eastAsia="宋体" w:hAnsi="宋体" w:cs="Times New Roman" w:hint="eastAsia"/>
          <w:color w:val="0D0D0D" w:themeColor="text1" w:themeTint="F2"/>
          <w:sz w:val="24"/>
          <w:szCs w:val="24"/>
        </w:rPr>
        <w:t>(www.creditchina.gov.cn)</w:t>
      </w:r>
      <w:r>
        <w:rPr>
          <w:rFonts w:ascii="宋体" w:eastAsia="宋体" w:hAnsi="宋体" w:cs="Times New Roman" w:hint="eastAsia"/>
          <w:color w:val="0D0D0D" w:themeColor="text1" w:themeTint="F2"/>
          <w:sz w:val="24"/>
          <w:szCs w:val="24"/>
        </w:rPr>
        <w:t>失信被执行人（须提供网站截图）、重大税收违法案</w:t>
      </w:r>
      <w:r>
        <w:rPr>
          <w:rFonts w:ascii="宋体" w:eastAsia="宋体" w:hAnsi="宋体" w:cs="Times New Roman" w:hint="eastAsia"/>
          <w:color w:val="0D0D0D" w:themeColor="text1" w:themeTint="F2"/>
          <w:sz w:val="24"/>
          <w:szCs w:val="24"/>
        </w:rPr>
        <w:t>件当事人、政府采购严重违法失信行为记录名单。</w:t>
      </w:r>
    </w:p>
    <w:p w:rsidR="00F7236A" w:rsidRDefault="00457067">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不接受联合体形式的投标。</w:t>
      </w:r>
    </w:p>
    <w:p w:rsidR="00F7236A" w:rsidRDefault="00457067">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rPr>
        <w:t>政府采购相关政策执行：</w:t>
      </w:r>
    </w:p>
    <w:p w:rsidR="00F7236A" w:rsidRDefault="00457067">
      <w:pPr>
        <w:tabs>
          <w:tab w:val="left" w:pos="896"/>
        </w:tabs>
        <w:spacing w:line="360" w:lineRule="auto"/>
        <w:ind w:firstLineChars="200" w:firstLine="480"/>
        <w:rPr>
          <w:rFonts w:ascii="宋体" w:eastAsia="宋体" w:hAnsi="宋体" w:cs="Times New Roman"/>
          <w:color w:val="0D0D0D" w:themeColor="text1" w:themeTint="F2"/>
          <w:sz w:val="24"/>
          <w:szCs w:val="24"/>
        </w:rPr>
      </w:pPr>
      <w:r>
        <w:rPr>
          <w:rFonts w:ascii="宋体" w:eastAsia="宋体" w:hAnsi="宋体" w:cs="Times New Roman"/>
          <w:color w:val="0D0D0D" w:themeColor="text1" w:themeTint="F2"/>
          <w:sz w:val="24"/>
          <w:szCs w:val="24"/>
        </w:rPr>
        <w:t>落实</w:t>
      </w:r>
      <w:r>
        <w:rPr>
          <w:rFonts w:ascii="宋体" w:eastAsia="宋体" w:hAnsi="宋体" w:cs="Times New Roman" w:hint="eastAsia"/>
          <w:color w:val="0D0D0D" w:themeColor="text1" w:themeTint="F2"/>
          <w:sz w:val="24"/>
          <w:szCs w:val="24"/>
        </w:rPr>
        <w:t>政府采购强制、优先采购节能产品政策；政府采购优先采购环保产品政策；政府采购促进中小企业发展（监狱企业、残疾人福利性单位视同小微企业）等政策。</w:t>
      </w:r>
    </w:p>
    <w:p w:rsidR="00F7236A" w:rsidRDefault="00457067" w:rsidP="00F7236A">
      <w:pPr>
        <w:tabs>
          <w:tab w:val="left" w:pos="896"/>
        </w:tabs>
        <w:spacing w:line="360" w:lineRule="auto"/>
        <w:ind w:firstLineChars="200" w:firstLine="482"/>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F7236A" w:rsidRDefault="00457067">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F7236A" w:rsidRDefault="00457067">
      <w:pPr>
        <w:widowControl/>
        <w:adjustRightInd w:val="0"/>
        <w:snapToGrid w:val="0"/>
        <w:spacing w:line="360" w:lineRule="auto"/>
        <w:ind w:firstLineChars="150" w:firstLine="360"/>
        <w:jc w:val="left"/>
        <w:rPr>
          <w:rFonts w:ascii="宋体" w:eastAsia="宋体" w:hAnsi="宋体" w:cs="Times New Roman"/>
          <w:b/>
          <w:color w:val="0D0D0D" w:themeColor="text1" w:themeTint="F2"/>
          <w:sz w:val="24"/>
          <w:szCs w:val="24"/>
        </w:rPr>
      </w:pPr>
      <w:r>
        <w:rPr>
          <w:rFonts w:ascii="宋体" w:eastAsia="宋体" w:hAnsi="宋体" w:cs="Times New Roman" w:hint="eastAsia"/>
          <w:color w:val="0D0D0D" w:themeColor="text1" w:themeTint="F2"/>
          <w:sz w:val="24"/>
          <w:szCs w:val="24"/>
        </w:rPr>
        <w:t>本项目实行网上下载标书，招标文件与本招标公告同时发布（见招标文件下载），凡自愿参加本项目投标者，</w:t>
      </w:r>
      <w:r>
        <w:rPr>
          <w:rFonts w:ascii="宋体" w:eastAsia="宋体" w:hAnsi="宋体" w:cs="Times New Roman" w:hint="eastAsia"/>
          <w:color w:val="FF0000"/>
          <w:sz w:val="24"/>
          <w:szCs w:val="24"/>
        </w:rPr>
        <w:t>请于</w:t>
      </w:r>
      <w:r>
        <w:rPr>
          <w:rFonts w:ascii="宋体" w:eastAsia="宋体" w:hAnsi="宋体" w:cs="Times New Roman" w:hint="eastAsia"/>
          <w:color w:val="FF0000"/>
          <w:sz w:val="24"/>
          <w:szCs w:val="24"/>
        </w:rPr>
        <w:t>2019</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 xml:space="preserve"> 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 xml:space="preserve"> 6</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日至</w:t>
      </w:r>
      <w:r>
        <w:rPr>
          <w:rFonts w:ascii="宋体" w:eastAsia="宋体" w:hAnsi="宋体" w:cs="Times New Roman" w:hint="eastAsia"/>
          <w:color w:val="FF0000"/>
          <w:sz w:val="24"/>
          <w:szCs w:val="24"/>
        </w:rPr>
        <w:t>2019</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 xml:space="preserve"> 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 xml:space="preserve"> 13</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rPr>
        <w:t xml:space="preserve"> 17:30 </w:t>
      </w:r>
      <w:r>
        <w:rPr>
          <w:rFonts w:ascii="宋体" w:eastAsia="宋体" w:hAnsi="宋体" w:cs="Times New Roman" w:hint="eastAsia"/>
          <w:color w:val="FF0000"/>
          <w:sz w:val="24"/>
          <w:szCs w:val="24"/>
        </w:rPr>
        <w:t>前</w:t>
      </w:r>
      <w:r>
        <w:rPr>
          <w:rFonts w:ascii="宋体" w:eastAsia="宋体" w:hAnsi="宋体" w:cs="Times New Roman" w:hint="eastAsia"/>
          <w:color w:val="0D0D0D" w:themeColor="text1" w:themeTint="F2"/>
          <w:sz w:val="24"/>
          <w:szCs w:val="24"/>
        </w:rPr>
        <w:t>点击项目招标公告中的链接免费下载招标文件，并在投标截止时间前办理所有投标手续并同时递交投标文件。</w:t>
      </w:r>
    </w:p>
    <w:p w:rsidR="00F7236A" w:rsidRDefault="0045706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投标信息：</w:t>
      </w:r>
    </w:p>
    <w:p w:rsidR="00F7236A" w:rsidRDefault="00457067">
      <w:pPr>
        <w:spacing w:line="360" w:lineRule="auto"/>
        <w:ind w:firstLineChars="196" w:firstLine="470"/>
        <w:rPr>
          <w:rFonts w:ascii="宋体" w:eastAsia="宋体" w:hAnsi="宋体" w:cs="宋体"/>
          <w:b/>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0D0D0D" w:themeColor="text1" w:themeTint="F2"/>
          <w:kern w:val="0"/>
          <w:sz w:val="24"/>
          <w:szCs w:val="24"/>
        </w:rPr>
        <w:t>2019</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 xml:space="preserve"> 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 xml:space="preserve"> 28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rPr>
        <w:t xml:space="preserve"> 9</w:t>
      </w:r>
      <w:r>
        <w:rPr>
          <w:rFonts w:ascii="宋体" w:eastAsia="宋体" w:hAnsi="宋体" w:cs="Times New Roman" w:hint="eastAsia"/>
          <w:color w:val="FF0000"/>
          <w:sz w:val="24"/>
          <w:szCs w:val="24"/>
        </w:rPr>
        <w:t xml:space="preserve"> </w:t>
      </w:r>
      <w:r>
        <w:rPr>
          <w:rFonts w:ascii="宋体" w:eastAsia="宋体" w:hAnsi="宋体" w:cs="宋体" w:hint="eastAsia"/>
          <w:color w:val="FF0000"/>
          <w:kern w:val="0"/>
          <w:sz w:val="24"/>
          <w:szCs w:val="24"/>
        </w:rPr>
        <w:t>时</w:t>
      </w:r>
      <w:r>
        <w:rPr>
          <w:rFonts w:ascii="宋体" w:eastAsia="宋体" w:hAnsi="宋体" w:cs="宋体" w:hint="eastAsia"/>
          <w:color w:val="FF0000"/>
          <w:kern w:val="0"/>
          <w:sz w:val="24"/>
          <w:szCs w:val="24"/>
        </w:rPr>
        <w:t xml:space="preserve">00 </w:t>
      </w:r>
      <w:r>
        <w:rPr>
          <w:rFonts w:ascii="宋体" w:eastAsia="宋体" w:hAnsi="宋体" w:cs="宋体" w:hint="eastAsia"/>
          <w:color w:val="FF0000"/>
          <w:kern w:val="0"/>
          <w:sz w:val="24"/>
          <w:szCs w:val="24"/>
        </w:rPr>
        <w:t>分</w:t>
      </w:r>
      <w:r>
        <w:rPr>
          <w:rFonts w:ascii="宋体" w:eastAsia="宋体" w:hAnsi="宋体" w:cs="宋体" w:hint="eastAsia"/>
          <w:color w:val="FF0000"/>
          <w:kern w:val="0"/>
          <w:sz w:val="24"/>
          <w:szCs w:val="24"/>
        </w:rPr>
        <w:t xml:space="preserve"> (8:30)</w:t>
      </w:r>
      <w:r>
        <w:rPr>
          <w:rFonts w:ascii="宋体" w:eastAsia="宋体" w:hAnsi="宋体" w:cs="宋体" w:hint="eastAsia"/>
          <w:color w:val="FF0000"/>
          <w:kern w:val="0"/>
          <w:sz w:val="24"/>
          <w:szCs w:val="24"/>
        </w:rPr>
        <w:t xml:space="preserve"> </w:t>
      </w:r>
      <w:r>
        <w:rPr>
          <w:rFonts w:ascii="宋体" w:eastAsia="宋体" w:hAnsi="宋体" w:cs="宋体" w:hint="eastAsia"/>
          <w:color w:val="0D0D0D" w:themeColor="text1" w:themeTint="F2"/>
          <w:kern w:val="0"/>
          <w:sz w:val="24"/>
          <w:szCs w:val="24"/>
        </w:rPr>
        <w:t>开始接收投标文件，拒收逾期送达或者未按招标文件要求密封的投标文件）</w:t>
      </w:r>
    </w:p>
    <w:p w:rsidR="00F7236A" w:rsidRDefault="00457067">
      <w:pPr>
        <w:widowControl/>
        <w:spacing w:line="360" w:lineRule="auto"/>
        <w:ind w:firstLineChars="196" w:firstLine="47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lastRenderedPageBreak/>
        <w:t>投标文件递交地点：阳新县公共资源</w:t>
      </w:r>
      <w:r>
        <w:rPr>
          <w:rFonts w:ascii="宋体" w:eastAsia="宋体" w:hAnsi="宋体" w:cs="宋体" w:hint="eastAsia"/>
          <w:color w:val="FF0000"/>
          <w:kern w:val="0"/>
          <w:sz w:val="24"/>
          <w:szCs w:val="24"/>
        </w:rPr>
        <w:t>交易中心二</w:t>
      </w:r>
      <w:r>
        <w:rPr>
          <w:rFonts w:ascii="宋体" w:eastAsia="宋体" w:hAnsi="宋体" w:cs="宋体" w:hint="eastAsia"/>
          <w:color w:val="FF0000"/>
          <w:kern w:val="0"/>
          <w:sz w:val="24"/>
          <w:szCs w:val="24"/>
        </w:rPr>
        <w:t>楼开标大厅</w:t>
      </w:r>
      <w:r>
        <w:rPr>
          <w:rFonts w:ascii="宋体" w:eastAsia="宋体" w:hAnsi="宋体" w:cs="宋体" w:hint="eastAsia"/>
          <w:color w:val="0D0D0D" w:themeColor="text1" w:themeTint="F2"/>
          <w:kern w:val="0"/>
          <w:sz w:val="24"/>
          <w:szCs w:val="24"/>
        </w:rPr>
        <w:t>（阳新县熊家垴安置小区东侧）</w:t>
      </w:r>
    </w:p>
    <w:p w:rsidR="00F7236A" w:rsidRDefault="00457067">
      <w:pPr>
        <w:widowControl/>
        <w:spacing w:line="357" w:lineRule="atLeas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F7236A" w:rsidRDefault="0045706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F7236A" w:rsidRDefault="00457067">
      <w:pPr>
        <w:spacing w:line="360" w:lineRule="auto"/>
        <w:ind w:firstLineChars="196" w:firstLine="470"/>
        <w:rPr>
          <w:rFonts w:ascii="宋体" w:eastAsia="宋体" w:hAnsi="宋体" w:cs="Times New Roman"/>
          <w:color w:val="FF0000"/>
          <w:sz w:val="24"/>
          <w:szCs w:val="24"/>
          <w:u w:val="single"/>
        </w:rPr>
      </w:pPr>
      <w:r>
        <w:rPr>
          <w:rFonts w:ascii="宋体" w:eastAsia="宋体" w:hAnsi="宋体" w:cs="宋体" w:hint="eastAsia"/>
          <w:color w:val="0D0D0D" w:themeColor="text1" w:themeTint="F2"/>
          <w:kern w:val="0"/>
          <w:sz w:val="24"/>
          <w:szCs w:val="24"/>
        </w:rPr>
        <w:t>开标时间：</w:t>
      </w:r>
      <w:r>
        <w:rPr>
          <w:rFonts w:ascii="宋体" w:eastAsia="宋体" w:hAnsi="宋体" w:cs="宋体" w:hint="eastAsia"/>
          <w:color w:val="0D0D0D" w:themeColor="text1" w:themeTint="F2"/>
          <w:kern w:val="0"/>
          <w:sz w:val="24"/>
          <w:szCs w:val="24"/>
        </w:rPr>
        <w:t>2019</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 xml:space="preserve"> 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 xml:space="preserve"> 28</w:t>
      </w:r>
      <w:r>
        <w:rPr>
          <w:rFonts w:ascii="宋体" w:eastAsia="宋体" w:hAnsi="宋体" w:cs="Times New Roman" w:hint="eastAsia"/>
          <w:color w:val="FF0000"/>
          <w:sz w:val="24"/>
          <w:szCs w:val="24"/>
        </w:rPr>
        <w:t xml:space="preserve"> </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rPr>
        <w:t xml:space="preserve"> 9:00。</w:t>
      </w:r>
      <w:r>
        <w:rPr>
          <w:rFonts w:ascii="宋体" w:eastAsia="宋体" w:hAnsi="宋体" w:cs="Times New Roman" w:hint="eastAsia"/>
          <w:color w:val="FF0000"/>
          <w:sz w:val="24"/>
          <w:szCs w:val="24"/>
        </w:rPr>
        <w:t xml:space="preserve"> </w:t>
      </w:r>
    </w:p>
    <w:p w:rsidR="00F7236A" w:rsidRDefault="00457067">
      <w:pPr>
        <w:spacing w:line="360" w:lineRule="auto"/>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开标地点：阳新县公共资源</w:t>
      </w:r>
      <w:r>
        <w:rPr>
          <w:rFonts w:ascii="宋体" w:eastAsia="宋体" w:hAnsi="宋体" w:cs="宋体" w:hint="eastAsia"/>
          <w:color w:val="FF0000"/>
          <w:kern w:val="0"/>
          <w:sz w:val="24"/>
          <w:szCs w:val="24"/>
        </w:rPr>
        <w:t>交易中心二</w:t>
      </w:r>
      <w:r>
        <w:rPr>
          <w:rFonts w:ascii="宋体" w:eastAsia="宋体" w:hAnsi="宋体" w:cs="宋体" w:hint="eastAsia"/>
          <w:color w:val="FF0000"/>
          <w:kern w:val="0"/>
          <w:sz w:val="24"/>
          <w:szCs w:val="24"/>
        </w:rPr>
        <w:t>楼开标大厅</w:t>
      </w:r>
      <w:r>
        <w:rPr>
          <w:rFonts w:ascii="宋体" w:eastAsia="宋体" w:hAnsi="宋体" w:cs="宋体" w:hint="eastAsia"/>
          <w:color w:val="0D0D0D" w:themeColor="text1" w:themeTint="F2"/>
          <w:kern w:val="0"/>
          <w:sz w:val="24"/>
          <w:szCs w:val="24"/>
        </w:rPr>
        <w:t>（阳新县熊家垴安置小区东侧）</w:t>
      </w:r>
    </w:p>
    <w:p w:rsidR="00F7236A" w:rsidRDefault="00457067">
      <w:pPr>
        <w:numPr>
          <w:ilvl w:val="0"/>
          <w:numId w:val="2"/>
        </w:numPr>
        <w:spacing w:line="360" w:lineRule="auto"/>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w:t>
      </w:r>
      <w:r>
        <w:rPr>
          <w:rFonts w:ascii="宋体" w:eastAsia="宋体" w:hAnsi="宋体" w:cs="Times New Roman" w:hint="eastAsia"/>
          <w:color w:val="0D0D0D" w:themeColor="text1" w:themeTint="F2"/>
          <w:sz w:val="24"/>
          <w:szCs w:val="24"/>
        </w:rPr>
        <w:t>5</w:t>
      </w:r>
      <w:r>
        <w:rPr>
          <w:rFonts w:ascii="宋体" w:eastAsia="宋体" w:hAnsi="宋体" w:cs="Times New Roman" w:hint="eastAsia"/>
          <w:color w:val="0D0D0D" w:themeColor="text1" w:themeTint="F2"/>
          <w:sz w:val="24"/>
          <w:szCs w:val="24"/>
        </w:rPr>
        <w:t>个工作日。</w:t>
      </w:r>
    </w:p>
    <w:p w:rsidR="00F7236A" w:rsidRDefault="0045706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F7236A" w:rsidRDefault="00457067">
      <w:pPr>
        <w:spacing w:line="360" w:lineRule="auto"/>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w:t>
      </w:r>
      <w:r>
        <w:rPr>
          <w:rFonts w:ascii="宋体" w:eastAsia="宋体" w:hAnsi="宋体" w:cs="宋体" w:hint="eastAsia"/>
          <w:color w:val="0D0D0D" w:themeColor="text1" w:themeTint="F2"/>
          <w:kern w:val="0"/>
          <w:sz w:val="24"/>
          <w:szCs w:val="24"/>
          <w:lang w:val="zh-CN"/>
        </w:rPr>
        <w:t>7</w:t>
      </w:r>
      <w:r>
        <w:rPr>
          <w:rFonts w:ascii="宋体" w:eastAsia="宋体" w:hAnsi="宋体" w:cs="宋体" w:hint="eastAsia"/>
          <w:color w:val="0D0D0D" w:themeColor="text1" w:themeTint="F2"/>
          <w:kern w:val="0"/>
          <w:sz w:val="24"/>
          <w:szCs w:val="24"/>
          <w:lang w:val="zh-CN"/>
        </w:rPr>
        <w:t>个工作日内，向提出</w:t>
      </w:r>
      <w:r>
        <w:rPr>
          <w:rFonts w:cs="宋体" w:hint="eastAsia"/>
          <w:color w:val="0D0D0D" w:themeColor="text1" w:themeTint="F2"/>
          <w:kern w:val="0"/>
          <w:sz w:val="24"/>
          <w:szCs w:val="24"/>
          <w:lang w:val="zh-CN"/>
        </w:rPr>
        <w:t>书面</w:t>
      </w:r>
      <w:r>
        <w:rPr>
          <w:rFonts w:ascii="宋体" w:eastAsia="宋体" w:hAnsi="宋体" w:cs="宋体" w:hint="eastAsia"/>
          <w:color w:val="0D0D0D" w:themeColor="text1" w:themeTint="F2"/>
          <w:kern w:val="0"/>
          <w:sz w:val="24"/>
          <w:szCs w:val="24"/>
          <w:lang w:val="zh-CN"/>
        </w:rPr>
        <w:t>质疑。</w:t>
      </w:r>
      <w:r>
        <w:rPr>
          <w:rFonts w:ascii="宋体" w:eastAsia="宋体" w:hAnsi="宋体" w:cs="宋体" w:hint="eastAsia"/>
          <w:color w:val="0D0D0D" w:themeColor="text1" w:themeTint="F2"/>
          <w:kern w:val="0"/>
          <w:sz w:val="24"/>
          <w:szCs w:val="24"/>
        </w:rPr>
        <w:t>质疑时请提交书面质疑函一份（法人代表签字、加盖单位公章。具体要求详见本招标文件“第二章</w:t>
      </w:r>
      <w:r>
        <w:rPr>
          <w:rFonts w:ascii="宋体" w:eastAsia="宋体" w:hAnsi="宋体" w:cs="宋体" w:hint="eastAsia"/>
          <w:color w:val="0D0D0D" w:themeColor="text1" w:themeTint="F2"/>
          <w:kern w:val="0"/>
          <w:sz w:val="24"/>
          <w:szCs w:val="24"/>
        </w:rPr>
        <w:t xml:space="preserve"> </w:t>
      </w:r>
      <w:r>
        <w:rPr>
          <w:rFonts w:ascii="宋体" w:eastAsia="宋体" w:hAnsi="宋体" w:cs="宋体" w:hint="eastAsia"/>
          <w:color w:val="0D0D0D" w:themeColor="text1" w:themeTint="F2"/>
          <w:kern w:val="0"/>
          <w:sz w:val="24"/>
          <w:szCs w:val="24"/>
        </w:rPr>
        <w:t>投标人须知”中的第八条之规定），并附相关证据材料。</w:t>
      </w:r>
    </w:p>
    <w:p w:rsidR="00F7236A" w:rsidRDefault="00457067">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lang w:val="zh-CN"/>
        </w:rPr>
      </w:pPr>
      <w:r>
        <w:rPr>
          <w:rFonts w:ascii="宋体" w:eastAsia="宋体" w:hAnsi="宋体" w:cs="宋体" w:hint="eastAsia"/>
          <w:bCs/>
          <w:color w:val="0D0D0D" w:themeColor="text1" w:themeTint="F2"/>
          <w:kern w:val="0"/>
          <w:sz w:val="24"/>
          <w:szCs w:val="24"/>
        </w:rPr>
        <w:t>采购机</w:t>
      </w:r>
      <w:r>
        <w:rPr>
          <w:rFonts w:ascii="宋体" w:eastAsia="宋体" w:hAnsi="宋体" w:cs="宋体" w:hint="eastAsia"/>
          <w:bCs/>
          <w:color w:val="0D0D0D" w:themeColor="text1" w:themeTint="F2"/>
          <w:kern w:val="0"/>
          <w:sz w:val="24"/>
          <w:szCs w:val="24"/>
          <w:lang w:val="zh-CN"/>
        </w:rPr>
        <w:t>构：湖北广兴成工程咨询有限公司</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lang w:val="zh-CN"/>
        </w:rPr>
      </w:pPr>
      <w:r>
        <w:rPr>
          <w:rFonts w:ascii="宋体" w:eastAsia="宋体" w:hAnsi="宋体" w:cs="宋体" w:hint="eastAsia"/>
          <w:bCs/>
          <w:color w:val="0D0D0D" w:themeColor="text1" w:themeTint="F2"/>
          <w:kern w:val="0"/>
          <w:sz w:val="24"/>
          <w:szCs w:val="24"/>
          <w:lang w:val="zh-CN"/>
        </w:rPr>
        <w:t>联系人：程俊</w:t>
      </w:r>
      <w:r>
        <w:rPr>
          <w:rFonts w:ascii="宋体" w:eastAsia="宋体" w:hAnsi="宋体" w:cs="宋体" w:hint="eastAsia"/>
          <w:bCs/>
          <w:color w:val="0D0D0D" w:themeColor="text1" w:themeTint="F2"/>
          <w:kern w:val="0"/>
          <w:sz w:val="24"/>
          <w:szCs w:val="24"/>
          <w:lang w:val="zh-CN"/>
        </w:rPr>
        <w:t xml:space="preserve">  </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lang w:val="zh-CN"/>
        </w:rPr>
      </w:pPr>
      <w:r>
        <w:rPr>
          <w:rFonts w:ascii="宋体" w:eastAsia="宋体" w:hAnsi="宋体" w:cs="宋体" w:hint="eastAsia"/>
          <w:bCs/>
          <w:color w:val="0D0D0D" w:themeColor="text1" w:themeTint="F2"/>
          <w:kern w:val="0"/>
          <w:sz w:val="24"/>
          <w:szCs w:val="24"/>
          <w:lang w:val="zh-CN"/>
        </w:rPr>
        <w:t>联系电话：</w:t>
      </w:r>
      <w:r>
        <w:rPr>
          <w:rFonts w:ascii="宋体" w:eastAsia="宋体" w:hAnsi="宋体" w:cs="宋体" w:hint="eastAsia"/>
          <w:bCs/>
          <w:color w:val="0D0D0D" w:themeColor="text1" w:themeTint="F2"/>
          <w:kern w:val="0"/>
          <w:sz w:val="24"/>
          <w:szCs w:val="24"/>
          <w:lang w:val="zh-CN"/>
        </w:rPr>
        <w:t>15374510610</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lang w:val="zh-CN"/>
        </w:rPr>
      </w:pPr>
      <w:r>
        <w:rPr>
          <w:rFonts w:ascii="宋体" w:eastAsia="宋体" w:hAnsi="宋体" w:cs="宋体" w:hint="eastAsia"/>
          <w:bCs/>
          <w:color w:val="0D0D0D" w:themeColor="text1" w:themeTint="F2"/>
          <w:kern w:val="0"/>
          <w:sz w:val="24"/>
          <w:szCs w:val="24"/>
          <w:lang w:val="zh-CN"/>
        </w:rPr>
        <w:t>地址：阳新县兴国镇白杨村委会五楼</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采购人：</w:t>
      </w:r>
      <w:r>
        <w:rPr>
          <w:rFonts w:ascii="宋体" w:eastAsia="宋体" w:hAnsi="宋体" w:cs="宋体" w:hint="eastAsia"/>
          <w:bCs/>
          <w:color w:val="0D0D0D" w:themeColor="text1" w:themeTint="F2"/>
          <w:kern w:val="0"/>
          <w:sz w:val="24"/>
          <w:szCs w:val="24"/>
          <w:lang w:val="zh-CN"/>
        </w:rPr>
        <w:t>阳新县交通投资有限公司</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w:t>
      </w:r>
      <w:r>
        <w:rPr>
          <w:rFonts w:ascii="宋体" w:eastAsia="宋体" w:hAnsi="宋体" w:cs="宋体" w:hint="eastAsia"/>
          <w:bCs/>
          <w:color w:val="0D0D0D" w:themeColor="text1" w:themeTint="F2"/>
          <w:kern w:val="0"/>
          <w:sz w:val="24"/>
          <w:szCs w:val="24"/>
          <w:lang w:val="zh-CN"/>
        </w:rPr>
        <w:t>刘应宏</w:t>
      </w:r>
      <w:r>
        <w:rPr>
          <w:rFonts w:ascii="宋体" w:eastAsia="宋体" w:hAnsi="宋体" w:cs="宋体" w:hint="eastAsia"/>
          <w:bCs/>
          <w:color w:val="0D0D0D" w:themeColor="text1" w:themeTint="F2"/>
          <w:kern w:val="0"/>
          <w:sz w:val="24"/>
          <w:szCs w:val="24"/>
          <w:lang w:val="zh-CN"/>
        </w:rPr>
        <w:t xml:space="preserve">   </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联系电话：</w:t>
      </w:r>
      <w:r>
        <w:rPr>
          <w:rFonts w:ascii="宋体" w:eastAsia="宋体" w:hAnsi="宋体" w:cs="宋体" w:hint="eastAsia"/>
          <w:bCs/>
          <w:color w:val="0D0D0D" w:themeColor="text1" w:themeTint="F2"/>
          <w:kern w:val="0"/>
          <w:sz w:val="24"/>
          <w:szCs w:val="24"/>
          <w:lang w:val="zh-CN"/>
        </w:rPr>
        <w:t>15347291355</w:t>
      </w:r>
    </w:p>
    <w:p w:rsidR="00F7236A" w:rsidRDefault="00457067">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地址：</w:t>
      </w:r>
      <w:r>
        <w:rPr>
          <w:rFonts w:ascii="宋体" w:eastAsia="宋体" w:hAnsi="宋体" w:cs="宋体" w:hint="eastAsia"/>
          <w:bCs/>
          <w:color w:val="0D0D0D" w:themeColor="text1" w:themeTint="F2"/>
          <w:kern w:val="0"/>
          <w:sz w:val="24"/>
          <w:szCs w:val="24"/>
          <w:lang w:val="zh-CN"/>
        </w:rPr>
        <w:t>阳新县姜家湾</w:t>
      </w:r>
    </w:p>
    <w:p w:rsidR="00F7236A" w:rsidRDefault="00F7236A">
      <w:pPr>
        <w:widowControl/>
        <w:spacing w:line="360" w:lineRule="auto"/>
        <w:ind w:firstLine="480"/>
        <w:jc w:val="left"/>
        <w:rPr>
          <w:rFonts w:ascii="宋体" w:eastAsia="宋体" w:hAnsi="宋体" w:cs="宋体"/>
          <w:bCs/>
          <w:color w:val="0D0D0D" w:themeColor="text1" w:themeTint="F2"/>
          <w:kern w:val="0"/>
          <w:sz w:val="24"/>
          <w:szCs w:val="24"/>
        </w:rPr>
      </w:pPr>
    </w:p>
    <w:p w:rsidR="00F7236A" w:rsidRDefault="00457067">
      <w:pPr>
        <w:widowControl/>
        <w:spacing w:line="360" w:lineRule="auto"/>
        <w:jc w:val="right"/>
        <w:rPr>
          <w:rFonts w:ascii="宋体" w:eastAsia="宋体" w:hAnsi="宋体" w:cs="Times New Roman"/>
          <w:b/>
          <w:color w:val="0D0D0D" w:themeColor="text1" w:themeTint="F2"/>
          <w:sz w:val="28"/>
          <w:szCs w:val="28"/>
          <w:lang w:val="zh-CN"/>
        </w:rPr>
      </w:pPr>
      <w:r>
        <w:rPr>
          <w:rFonts w:ascii="宋体" w:eastAsia="宋体" w:hAnsi="宋体" w:cs="Times New Roman" w:hint="eastAsia"/>
          <w:b/>
          <w:color w:val="0D0D0D" w:themeColor="text1" w:themeTint="F2"/>
          <w:sz w:val="28"/>
          <w:szCs w:val="28"/>
        </w:rPr>
        <w:t>2019</w:t>
      </w:r>
      <w:r>
        <w:rPr>
          <w:rFonts w:ascii="宋体" w:eastAsia="宋体" w:hAnsi="宋体" w:cs="Times New Roman" w:hint="eastAsia"/>
          <w:b/>
          <w:color w:val="0D0D0D" w:themeColor="text1" w:themeTint="F2"/>
          <w:sz w:val="28"/>
          <w:szCs w:val="28"/>
          <w:lang w:val="zh-CN"/>
        </w:rPr>
        <w:t>年</w:t>
      </w:r>
      <w:r>
        <w:rPr>
          <w:rFonts w:ascii="宋体" w:eastAsia="宋体" w:hAnsi="宋体" w:cs="Times New Roman" w:hint="eastAsia"/>
          <w:b/>
          <w:color w:val="0D0D0D" w:themeColor="text1" w:themeTint="F2"/>
          <w:sz w:val="28"/>
          <w:szCs w:val="28"/>
          <w:lang w:val="zh-CN"/>
        </w:rPr>
        <w:t xml:space="preserve"> </w:t>
      </w:r>
      <w:r>
        <w:rPr>
          <w:rFonts w:ascii="宋体" w:eastAsia="宋体" w:hAnsi="宋体" w:cs="Times New Roman" w:hint="eastAsia"/>
          <w:b/>
          <w:color w:val="0D0D0D" w:themeColor="text1" w:themeTint="F2"/>
          <w:sz w:val="28"/>
          <w:szCs w:val="28"/>
        </w:rPr>
        <w:t xml:space="preserve"> 8</w:t>
      </w:r>
      <w:r>
        <w:rPr>
          <w:rFonts w:ascii="宋体" w:eastAsia="宋体" w:hAnsi="宋体" w:cs="Times New Roman" w:hint="eastAsia"/>
          <w:b/>
          <w:color w:val="0D0D0D" w:themeColor="text1" w:themeTint="F2"/>
          <w:sz w:val="28"/>
          <w:szCs w:val="28"/>
        </w:rPr>
        <w:t xml:space="preserve"> </w:t>
      </w:r>
      <w:r>
        <w:rPr>
          <w:rFonts w:ascii="宋体" w:eastAsia="宋体" w:hAnsi="宋体" w:cs="Times New Roman" w:hint="eastAsia"/>
          <w:b/>
          <w:color w:val="0D0D0D" w:themeColor="text1" w:themeTint="F2"/>
          <w:sz w:val="28"/>
          <w:szCs w:val="28"/>
          <w:lang w:val="zh-CN"/>
        </w:rPr>
        <w:t>月</w:t>
      </w:r>
      <w:r>
        <w:rPr>
          <w:rFonts w:ascii="宋体" w:eastAsia="宋体" w:hAnsi="宋体" w:cs="Times New Roman" w:hint="eastAsia"/>
          <w:b/>
          <w:color w:val="0D0D0D" w:themeColor="text1" w:themeTint="F2"/>
          <w:sz w:val="28"/>
          <w:szCs w:val="28"/>
          <w:lang w:val="zh-CN"/>
        </w:rPr>
        <w:t xml:space="preserve"> 6</w:t>
      </w:r>
      <w:r>
        <w:rPr>
          <w:rFonts w:ascii="宋体" w:eastAsia="宋体" w:hAnsi="宋体" w:cs="Times New Roman" w:hint="eastAsia"/>
          <w:b/>
          <w:color w:val="0D0D0D" w:themeColor="text1" w:themeTint="F2"/>
          <w:sz w:val="28"/>
          <w:szCs w:val="28"/>
        </w:rPr>
        <w:t xml:space="preserve"> </w:t>
      </w:r>
      <w:r>
        <w:rPr>
          <w:rFonts w:ascii="宋体" w:eastAsia="宋体" w:hAnsi="宋体" w:cs="Times New Roman" w:hint="eastAsia"/>
          <w:b/>
          <w:color w:val="0D0D0D" w:themeColor="text1" w:themeTint="F2"/>
          <w:sz w:val="28"/>
          <w:szCs w:val="28"/>
          <w:lang w:val="zh-CN"/>
        </w:rPr>
        <w:t>日</w:t>
      </w:r>
    </w:p>
    <w:p w:rsidR="00F7236A" w:rsidRDefault="00F7236A">
      <w:pPr>
        <w:widowControl/>
        <w:spacing w:line="360" w:lineRule="auto"/>
        <w:jc w:val="right"/>
        <w:rPr>
          <w:rFonts w:ascii="宋体" w:eastAsia="宋体" w:hAnsi="宋体" w:cs="Times New Roman"/>
          <w:b/>
          <w:color w:val="0D0D0D" w:themeColor="text1" w:themeTint="F2"/>
          <w:sz w:val="28"/>
          <w:szCs w:val="28"/>
          <w:lang w:val="zh-CN"/>
        </w:rPr>
      </w:pPr>
    </w:p>
    <w:p w:rsidR="00F7236A" w:rsidRDefault="00F7236A">
      <w:pPr>
        <w:widowControl/>
        <w:spacing w:line="360" w:lineRule="auto"/>
        <w:jc w:val="right"/>
        <w:rPr>
          <w:rFonts w:ascii="宋体" w:eastAsia="宋体" w:hAnsi="宋体" w:cs="Times New Roman"/>
          <w:b/>
          <w:color w:val="0D0D0D" w:themeColor="text1" w:themeTint="F2"/>
          <w:sz w:val="28"/>
          <w:szCs w:val="28"/>
          <w:lang w:val="zh-CN"/>
        </w:rPr>
      </w:pPr>
    </w:p>
    <w:p w:rsidR="00F7236A" w:rsidRDefault="00F7236A">
      <w:pPr>
        <w:widowControl/>
        <w:spacing w:line="360" w:lineRule="auto"/>
        <w:jc w:val="right"/>
        <w:rPr>
          <w:rFonts w:ascii="宋体" w:eastAsia="宋体" w:hAnsi="宋体" w:cs="Times New Roman"/>
          <w:b/>
          <w:color w:val="0D0D0D" w:themeColor="text1" w:themeTint="F2"/>
          <w:sz w:val="28"/>
          <w:szCs w:val="28"/>
          <w:lang w:val="zh-CN"/>
        </w:rPr>
      </w:pPr>
    </w:p>
    <w:p w:rsidR="00F7236A" w:rsidRDefault="00457067" w:rsidP="00F7236A">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lastRenderedPageBreak/>
        <w:t>投标人须知</w:t>
      </w:r>
      <w:bookmarkEnd w:id="1"/>
    </w:p>
    <w:p w:rsidR="00F7236A" w:rsidRDefault="00457067">
      <w:pPr>
        <w:keepNext/>
        <w:keepLines/>
        <w:spacing w:line="360" w:lineRule="auto"/>
        <w:jc w:val="center"/>
        <w:outlineLvl w:val="1"/>
        <w:rPr>
          <w:rFonts w:asciiTheme="majorEastAsia" w:eastAsiaTheme="majorEastAsia" w:hAnsiTheme="majorEastAsia" w:cs="Times New Roman"/>
          <w:b/>
          <w:bCs/>
          <w:sz w:val="32"/>
          <w:szCs w:val="32"/>
          <w:lang w:val="zh-CN"/>
        </w:rPr>
      </w:pPr>
      <w:bookmarkStart w:id="2" w:name="_Toc495861519"/>
      <w:bookmarkStart w:id="3" w:name="_Toc494561937"/>
      <w:r>
        <w:rPr>
          <w:rFonts w:asciiTheme="majorEastAsia" w:eastAsiaTheme="majorEastAsia" w:hAnsiTheme="majorEastAsia" w:cs="Times New Roman"/>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457067" w:rsidP="00F7236A">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F7236A" w:rsidRDefault="00457067" w:rsidP="00F7236A">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宋体" w:eastAsia="宋体" w:hAnsi="宋体" w:cs="宋体" w:hint="eastAsia"/>
                <w:kern w:val="0"/>
                <w:sz w:val="24"/>
                <w:szCs w:val="24"/>
              </w:rPr>
              <w:t>131-Zcg.2019-82</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宋体" w:eastAsia="宋体" w:hAnsi="宋体" w:cs="宋体" w:hint="eastAsia"/>
                <w:kern w:val="0"/>
                <w:sz w:val="24"/>
                <w:szCs w:val="24"/>
              </w:rPr>
              <w:t>阳新县黄阳路与</w:t>
            </w:r>
            <w:r>
              <w:rPr>
                <w:rFonts w:ascii="宋体" w:eastAsia="宋体" w:hAnsi="宋体" w:cs="宋体" w:hint="eastAsia"/>
                <w:kern w:val="0"/>
                <w:sz w:val="24"/>
                <w:szCs w:val="24"/>
              </w:rPr>
              <w:t>351</w:t>
            </w:r>
            <w:r>
              <w:rPr>
                <w:rFonts w:ascii="宋体" w:eastAsia="宋体" w:hAnsi="宋体" w:cs="宋体" w:hint="eastAsia"/>
                <w:kern w:val="0"/>
                <w:sz w:val="24"/>
                <w:szCs w:val="24"/>
              </w:rPr>
              <w:t>国道路口交通设施工程</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F7236A" w:rsidRDefault="00457067">
            <w:pPr>
              <w:rPr>
                <w:rFonts w:ascii="宋体" w:eastAsia="宋体" w:hAnsi="宋体" w:cs="宋体"/>
                <w:color w:val="0D0D0D"/>
                <w:kern w:val="0"/>
                <w:sz w:val="24"/>
                <w:szCs w:val="24"/>
              </w:rPr>
            </w:pPr>
            <w:r>
              <w:rPr>
                <w:rFonts w:ascii="宋体" w:eastAsia="宋体" w:hAnsi="宋体" w:cs="宋体" w:hint="eastAsia"/>
                <w:color w:val="FF0000"/>
                <w:kern w:val="0"/>
                <w:sz w:val="24"/>
                <w:szCs w:val="24"/>
              </w:rPr>
              <w:t>货物</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F7236A" w:rsidRDefault="00457067">
            <w:pPr>
              <w:rPr>
                <w:rFonts w:ascii="宋体" w:eastAsia="宋体" w:hAnsi="宋体" w:cs="宋体"/>
                <w:color w:val="FF0000"/>
                <w:kern w:val="0"/>
                <w:sz w:val="24"/>
                <w:szCs w:val="24"/>
              </w:rPr>
            </w:pPr>
            <w:r>
              <w:rPr>
                <w:rFonts w:ascii="宋体" w:eastAsia="宋体" w:hAnsi="宋体" w:cs="宋体" w:hint="eastAsia"/>
                <w:kern w:val="0"/>
                <w:sz w:val="24"/>
                <w:szCs w:val="24"/>
                <w:lang w:val="zh-CN"/>
              </w:rPr>
              <w:t>阳新县交通投资有限公司</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F7236A" w:rsidRDefault="00457067">
            <w:pPr>
              <w:rPr>
                <w:rFonts w:ascii="宋体" w:eastAsia="宋体" w:hAnsi="宋体" w:cs="宋体"/>
                <w:color w:val="FF0000"/>
                <w:kern w:val="0"/>
                <w:sz w:val="24"/>
                <w:szCs w:val="24"/>
              </w:rPr>
            </w:pPr>
            <w:r>
              <w:rPr>
                <w:rFonts w:ascii="宋体" w:eastAsia="宋体" w:hAnsi="宋体" w:cs="宋体" w:hint="eastAsia"/>
                <w:kern w:val="0"/>
                <w:sz w:val="24"/>
                <w:szCs w:val="24"/>
              </w:rPr>
              <w:t>无</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F7236A" w:rsidRDefault="00457067">
            <w:pPr>
              <w:rPr>
                <w:rFonts w:ascii="宋体" w:eastAsia="宋体" w:hAnsi="宋体" w:cs="宋体"/>
                <w:kern w:val="0"/>
                <w:sz w:val="24"/>
                <w:szCs w:val="24"/>
              </w:rPr>
            </w:pPr>
            <w:r>
              <w:rPr>
                <w:rFonts w:ascii="宋体" w:eastAsia="宋体" w:hAnsi="宋体" w:cs="宋体" w:hint="eastAsia"/>
                <w:color w:val="0D0D0D" w:themeColor="text1" w:themeTint="F2"/>
                <w:kern w:val="0"/>
                <w:sz w:val="24"/>
                <w:szCs w:val="24"/>
              </w:rPr>
              <w:t>无</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w:t>
            </w:r>
            <w:r>
              <w:rPr>
                <w:rFonts w:ascii="宋体" w:eastAsia="宋体" w:hAnsi="宋体" w:cs="宋体" w:hint="eastAsia"/>
                <w:color w:val="0D0D0D"/>
                <w:kern w:val="0"/>
                <w:sz w:val="24"/>
                <w:szCs w:val="24"/>
              </w:rPr>
              <w:t>90</w:t>
            </w:r>
            <w:r>
              <w:rPr>
                <w:rFonts w:ascii="宋体" w:eastAsia="宋体" w:hAnsi="宋体" w:cs="宋体" w:hint="eastAsia"/>
                <w:color w:val="0D0D0D"/>
                <w:kern w:val="0"/>
                <w:sz w:val="24"/>
                <w:szCs w:val="24"/>
              </w:rPr>
              <w:t>日历日</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F7236A" w:rsidRDefault="00457067">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F7236A" w:rsidRDefault="00457067">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F7236A" w:rsidRDefault="00457067">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F7236A" w:rsidRDefault="00457067">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F7236A">
        <w:trPr>
          <w:trHeight w:val="20"/>
        </w:trPr>
        <w:tc>
          <w:tcPr>
            <w:tcW w:w="676" w:type="dxa"/>
            <w:tcBorders>
              <w:top w:val="single" w:sz="4" w:space="0" w:color="auto"/>
              <w:bottom w:val="single" w:sz="4" w:space="0" w:color="auto"/>
              <w:right w:val="single" w:sz="4" w:space="0" w:color="auto"/>
            </w:tcBorders>
            <w:vAlign w:val="center"/>
          </w:tcPr>
          <w:p w:rsidR="00F7236A" w:rsidRDefault="00F7236A">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F7236A" w:rsidRDefault="00457067">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F7236A" w:rsidRDefault="00457067" w:rsidP="00F7236A">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4" w:name="_Toc494561938"/>
      <w:r>
        <w:rPr>
          <w:rFonts w:ascii="黑体" w:eastAsia="黑体" w:hAnsi="黑体" w:cs="Times New Roman"/>
          <w:b/>
          <w:bCs/>
          <w:sz w:val="32"/>
          <w:szCs w:val="32"/>
          <w:lang w:val="zh-CN"/>
        </w:rPr>
        <w:br w:type="page"/>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5" w:name="_Toc495861520"/>
      <w:r>
        <w:rPr>
          <w:rFonts w:asciiTheme="majorEastAsia" w:hAnsiTheme="majorEastAsia" w:cs="Times New Roman" w:hint="eastAsia"/>
          <w:bCs w:val="0"/>
          <w:lang w:val="zh-CN"/>
        </w:rPr>
        <w:lastRenderedPageBreak/>
        <w:t>说</w:t>
      </w:r>
      <w:r>
        <w:rPr>
          <w:rFonts w:asciiTheme="majorEastAsia" w:hAnsiTheme="majorEastAsia" w:cs="Times New Roman" w:hint="eastAsia"/>
          <w:bCs w:val="0"/>
          <w:lang w:val="zh-CN"/>
        </w:rPr>
        <w:t xml:space="preserve">  </w:t>
      </w:r>
      <w:r>
        <w:rPr>
          <w:rFonts w:asciiTheme="majorEastAsia" w:hAnsiTheme="majorEastAsia" w:cs="Times New Roman" w:hint="eastAsia"/>
          <w:bCs w:val="0"/>
          <w:lang w:val="zh-CN"/>
        </w:rPr>
        <w:t>明</w:t>
      </w:r>
      <w:bookmarkEnd w:id="4"/>
      <w:bookmarkEnd w:id="5"/>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F7236A" w:rsidRDefault="0045706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F7236A" w:rsidRDefault="0045706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F7236A" w:rsidRDefault="0045706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
          <w:color w:val="0D0D0D" w:themeColor="text1" w:themeTint="F2"/>
          <w:sz w:val="24"/>
          <w:szCs w:val="24"/>
          <w:u w:val="single"/>
          <w:lang w:val="zh-CN"/>
        </w:rPr>
        <w:t>湖北广兴成工程咨询有限公司</w:t>
      </w:r>
      <w:r>
        <w:rPr>
          <w:rFonts w:asciiTheme="minorEastAsia" w:hAnsiTheme="minorEastAsia" w:cs="Times New Roman" w:hint="eastAsia"/>
          <w:sz w:val="24"/>
          <w:szCs w:val="24"/>
          <w:lang w:val="zh-CN"/>
        </w:rPr>
        <w:t>。</w:t>
      </w:r>
    </w:p>
    <w:p w:rsidR="00F7236A" w:rsidRDefault="0045706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F7236A" w:rsidRDefault="00457067">
      <w:pPr>
        <w:numPr>
          <w:ilvl w:val="0"/>
          <w:numId w:val="8"/>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F7236A" w:rsidRDefault="00457067">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F7236A" w:rsidRDefault="00457067">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F7236A" w:rsidRDefault="00457067">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F7236A" w:rsidRDefault="00457067">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F7236A" w:rsidRDefault="00457067">
      <w:pPr>
        <w:numPr>
          <w:ilvl w:val="0"/>
          <w:numId w:val="9"/>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F7236A" w:rsidRDefault="00457067">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w:t>
      </w:r>
      <w:r>
        <w:rPr>
          <w:rFonts w:asciiTheme="minorEastAsia" w:hAnsiTheme="minorEastAsia" w:cs="Times New Roman" w:hint="eastAsia"/>
          <w:color w:val="0D0D0D" w:themeColor="text1" w:themeTint="F2"/>
          <w:sz w:val="24"/>
          <w:szCs w:val="24"/>
          <w:lang w:val="zh-CN"/>
        </w:rPr>
        <w:t>3.2</w:t>
      </w:r>
      <w:r>
        <w:rPr>
          <w:rFonts w:asciiTheme="minorEastAsia" w:hAnsiTheme="minorEastAsia" w:cs="Times New Roman" w:hint="eastAsia"/>
          <w:color w:val="0D0D0D" w:themeColor="text1" w:themeTint="F2"/>
          <w:sz w:val="24"/>
          <w:szCs w:val="24"/>
          <w:lang w:val="zh-CN"/>
        </w:rPr>
        <w:t>条所述工程及《招标投标法》所定义工程）以外的其他政</w:t>
      </w:r>
      <w:r>
        <w:rPr>
          <w:rFonts w:asciiTheme="minorEastAsia" w:hAnsiTheme="minorEastAsia" w:cs="Times New Roman" w:hint="eastAsia"/>
          <w:color w:val="0D0D0D" w:themeColor="text1" w:themeTint="F2"/>
          <w:sz w:val="24"/>
          <w:szCs w:val="24"/>
          <w:lang w:val="zh-CN"/>
        </w:rPr>
        <w:t>府采购对象</w:t>
      </w:r>
      <w:r>
        <w:rPr>
          <w:rFonts w:asciiTheme="minorEastAsia" w:hAnsiTheme="minorEastAsia" w:cs="Times New Roman" w:hint="eastAsia"/>
          <w:color w:val="0D0D0D" w:themeColor="text1" w:themeTint="F2"/>
          <w:sz w:val="24"/>
          <w:szCs w:val="24"/>
          <w:lang w:val="zh-CN"/>
        </w:rPr>
        <w:t>,</w:t>
      </w:r>
      <w:r>
        <w:rPr>
          <w:rFonts w:asciiTheme="minorEastAsia" w:hAnsiTheme="minorEastAsia" w:cs="Times New Roman" w:hint="eastAsia"/>
          <w:color w:val="0D0D0D" w:themeColor="text1" w:themeTint="F2"/>
          <w:sz w:val="24"/>
          <w:szCs w:val="24"/>
          <w:lang w:val="zh-CN"/>
        </w:rPr>
        <w:t>包括政府自身需要的服务和政府向社会公众提供的公共服务。</w:t>
      </w:r>
    </w:p>
    <w:p w:rsidR="00F7236A" w:rsidRDefault="00457067">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F7236A" w:rsidRDefault="00457067">
      <w:pPr>
        <w:numPr>
          <w:ilvl w:val="0"/>
          <w:numId w:val="11"/>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F7236A" w:rsidRDefault="00457067">
      <w:pPr>
        <w:pStyle w:val="aa"/>
        <w:numPr>
          <w:ilvl w:val="0"/>
          <w:numId w:val="11"/>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F7236A" w:rsidRDefault="00457067">
      <w:pPr>
        <w:pStyle w:val="aa"/>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F7236A" w:rsidRDefault="00F7236A">
      <w:pPr>
        <w:pStyle w:val="aa"/>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F7236A">
        <w:trPr>
          <w:trHeight w:val="834"/>
        </w:trPr>
        <w:tc>
          <w:tcPr>
            <w:tcW w:w="2475" w:type="dxa"/>
          </w:tcPr>
          <w:p w:rsidR="00F7236A" w:rsidRDefault="00F7236A">
            <w:pPr>
              <w:spacing w:line="300" w:lineRule="auto"/>
              <w:ind w:firstLineChars="416" w:firstLine="998"/>
              <w:rPr>
                <w:rFonts w:ascii="宋体" w:hAnsi="宋体" w:cs="宋体"/>
                <w:sz w:val="24"/>
                <w:szCs w:val="24"/>
              </w:rPr>
            </w:pPr>
            <w:r>
              <w:rPr>
                <w:rFonts w:ascii="宋体" w:hAnsi="宋体" w:cs="宋体"/>
                <w:sz w:val="24"/>
                <w:szCs w:val="24"/>
              </w:rPr>
              <w:pict>
                <v:line id="_x0000_s1026" style="position:absolute;left:0;text-align:left;flip:x y;z-index:251661312;mso-width-relative:page;mso-height-relative:page"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BG&#10;c6zRAAAACQEAAA8AAAAAAAAAAQAgAAAAIgAAAGRycy9kb3ducmV2LnhtbFBLAQIUABQAAAAIAIdO&#10;4kAedVJb8QEAAL0DAAAOAAAAAAAAAAEAIAAAACABAABkcnMvZTJvRG9jLnhtbFBLBQYAAAAABgAG&#10;AFkBAACDBQAAAAA=&#10;"/>
              </w:pict>
            </w:r>
            <w:r>
              <w:rPr>
                <w:rFonts w:ascii="宋体" w:hAnsi="宋体" w:cs="宋体"/>
                <w:sz w:val="24"/>
                <w:szCs w:val="24"/>
              </w:rPr>
              <w:pict>
                <v:line id="_x0000_s1028" style="position:absolute;left:0;text-align:left;flip:x y;z-index:251662336;mso-width-relative:page;mso-height-relative:page"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mfRP9O4BAAC9AwAADgAAAAAAAAABACAAAAAkAQAAZHJzL2Uyb0RvYy54bWxQSwUGAAAAAAYA&#10;BgBZAQAAhAUAAAAA&#10;"/>
              </w:pict>
            </w:r>
            <w:r>
              <w:rPr>
                <w:rFonts w:ascii="宋体" w:hAnsi="宋体" w:cs="宋体"/>
                <w:sz w:val="24"/>
                <w:szCs w:val="24"/>
              </w:rPr>
              <w:pict>
                <v:line id="_x0000_s1027" style="position:absolute;left:0;text-align:left;z-index:251660288;mso-width-relative:page;mso-height-relative:page"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R037VAAAACQEAAA8AAAAAAAAA&#10;AQAgAAAAIgAAAGRycy9kb3ducmV2LnhtbFBLAQIUABQAAAAIAIdO4kB0/L0B2wEAAKADAAAOAAAA&#10;AAAAAAEAIAAAACQBAABkcnMvZTJvRG9jLnhtbFBLBQYAAAAABgAGAFkBAABxBQAAAAA=&#10;" o:allowincell="f"/>
              </w:pict>
            </w:r>
            <w:r w:rsidR="00457067">
              <w:rPr>
                <w:rFonts w:ascii="宋体" w:hAnsi="宋体" w:cs="宋体" w:hint="eastAsia"/>
                <w:sz w:val="24"/>
                <w:szCs w:val="24"/>
              </w:rPr>
              <w:t xml:space="preserve">招标类型　　　</w:t>
            </w:r>
          </w:p>
          <w:p w:rsidR="00F7236A" w:rsidRDefault="00457067">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r>
              <w:rPr>
                <w:rFonts w:ascii="宋体" w:hAnsi="宋体" w:cs="宋体" w:hint="eastAsia"/>
                <w:sz w:val="24"/>
                <w:szCs w:val="24"/>
              </w:rPr>
              <w:t xml:space="preserve"> </w:t>
            </w:r>
          </w:p>
          <w:p w:rsidR="00F7236A" w:rsidRDefault="00457067" w:rsidP="00F7236A">
            <w:pPr>
              <w:spacing w:line="300" w:lineRule="auto"/>
              <w:ind w:firstLineChars="627" w:firstLine="1505"/>
              <w:rPr>
                <w:rFonts w:ascii="宋体" w:hAnsi="宋体" w:cs="宋体"/>
                <w:bCs/>
                <w:sz w:val="24"/>
                <w:szCs w:val="24"/>
              </w:rPr>
            </w:pPr>
            <w:r>
              <w:rPr>
                <w:rFonts w:ascii="宋体" w:hAnsi="宋体" w:cs="宋体" w:hint="eastAsia"/>
                <w:bCs/>
                <w:sz w:val="24"/>
                <w:szCs w:val="24"/>
              </w:rPr>
              <w:lastRenderedPageBreak/>
              <w:t>费率</w:t>
            </w:r>
          </w:p>
          <w:p w:rsidR="00F7236A" w:rsidRDefault="00457067">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F7236A" w:rsidRDefault="00457067">
            <w:pPr>
              <w:spacing w:line="300" w:lineRule="auto"/>
              <w:jc w:val="center"/>
              <w:rPr>
                <w:rFonts w:ascii="宋体" w:hAnsi="宋体" w:cs="宋体"/>
                <w:sz w:val="24"/>
                <w:szCs w:val="24"/>
              </w:rPr>
            </w:pPr>
            <w:r>
              <w:rPr>
                <w:rFonts w:ascii="宋体" w:hAnsi="宋体" w:cs="宋体" w:hint="eastAsia"/>
                <w:sz w:val="24"/>
                <w:szCs w:val="24"/>
              </w:rPr>
              <w:lastRenderedPageBreak/>
              <w:t>货物招标</w:t>
            </w:r>
          </w:p>
        </w:tc>
        <w:tc>
          <w:tcPr>
            <w:tcW w:w="2148" w:type="dxa"/>
            <w:vAlign w:val="center"/>
          </w:tcPr>
          <w:p w:rsidR="00F7236A" w:rsidRDefault="00457067">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F7236A" w:rsidRDefault="00457067">
            <w:pPr>
              <w:spacing w:line="300" w:lineRule="auto"/>
              <w:jc w:val="center"/>
              <w:rPr>
                <w:rFonts w:ascii="宋体" w:hAnsi="宋体" w:cs="宋体"/>
                <w:sz w:val="24"/>
                <w:szCs w:val="24"/>
              </w:rPr>
            </w:pPr>
            <w:r>
              <w:rPr>
                <w:rFonts w:ascii="宋体" w:hAnsi="宋体" w:cs="宋体" w:hint="eastAsia"/>
                <w:sz w:val="24"/>
                <w:szCs w:val="24"/>
              </w:rPr>
              <w:t>工程招标</w:t>
            </w:r>
          </w:p>
        </w:tc>
      </w:tr>
      <w:tr w:rsidR="00F7236A">
        <w:trPr>
          <w:trHeight w:val="369"/>
        </w:trPr>
        <w:tc>
          <w:tcPr>
            <w:tcW w:w="2475"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lastRenderedPageBreak/>
              <w:t>100</w:t>
            </w:r>
            <w:r>
              <w:rPr>
                <w:rFonts w:ascii="宋体" w:hAnsi="宋体" w:cs="宋体" w:hint="eastAsia"/>
                <w:sz w:val="24"/>
                <w:szCs w:val="24"/>
              </w:rPr>
              <w:t>以下</w:t>
            </w:r>
          </w:p>
        </w:tc>
        <w:tc>
          <w:tcPr>
            <w:tcW w:w="2470"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w:t>
            </w:r>
          </w:p>
        </w:tc>
      </w:tr>
      <w:tr w:rsidR="00F7236A">
        <w:trPr>
          <w:trHeight w:val="384"/>
        </w:trPr>
        <w:tc>
          <w:tcPr>
            <w:tcW w:w="2475"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0.70</w:t>
            </w:r>
            <w:r>
              <w:rPr>
                <w:rFonts w:ascii="宋体" w:hAnsi="宋体" w:cs="宋体" w:hint="eastAsia"/>
                <w:sz w:val="24"/>
                <w:szCs w:val="24"/>
              </w:rPr>
              <w:t>％</w:t>
            </w:r>
          </w:p>
        </w:tc>
      </w:tr>
      <w:tr w:rsidR="00F7236A">
        <w:trPr>
          <w:trHeight w:val="384"/>
        </w:trPr>
        <w:tc>
          <w:tcPr>
            <w:tcW w:w="2475"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F7236A" w:rsidRDefault="00457067">
            <w:pPr>
              <w:spacing w:line="300" w:lineRule="auto"/>
              <w:jc w:val="center"/>
              <w:rPr>
                <w:rFonts w:ascii="宋体" w:hAnsi="宋体" w:cs="宋体"/>
                <w:sz w:val="24"/>
                <w:szCs w:val="24"/>
              </w:rPr>
            </w:pPr>
            <w:r>
              <w:rPr>
                <w:rFonts w:ascii="宋体" w:hAnsi="宋体" w:cs="宋体" w:hint="eastAsia"/>
                <w:sz w:val="24"/>
                <w:szCs w:val="24"/>
              </w:rPr>
              <w:t>0.55</w:t>
            </w:r>
            <w:r>
              <w:rPr>
                <w:rFonts w:ascii="宋体" w:hAnsi="宋体" w:cs="宋体" w:hint="eastAsia"/>
                <w:sz w:val="24"/>
                <w:szCs w:val="24"/>
              </w:rPr>
              <w:t>％</w:t>
            </w:r>
          </w:p>
        </w:tc>
      </w:tr>
    </w:tbl>
    <w:p w:rsidR="00F7236A" w:rsidRDefault="00F7236A">
      <w:pPr>
        <w:pStyle w:val="aa"/>
        <w:adjustRightInd w:val="0"/>
        <w:snapToGrid w:val="0"/>
        <w:spacing w:line="300" w:lineRule="auto"/>
        <w:ind w:left="420" w:firstLineChars="0" w:firstLine="0"/>
        <w:rPr>
          <w:rFonts w:ascii="宋体" w:hAnsi="宋体"/>
          <w:sz w:val="24"/>
          <w:szCs w:val="24"/>
        </w:rPr>
      </w:pP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494561939"/>
      <w:bookmarkStart w:id="7" w:name="_Toc278891592"/>
      <w:bookmarkStart w:id="8" w:name="_Toc495861521"/>
      <w:bookmarkStart w:id="9" w:name="_Toc272247695"/>
      <w:r>
        <w:rPr>
          <w:rFonts w:asciiTheme="majorEastAsia" w:hAnsiTheme="majorEastAsia" w:cs="Times New Roman" w:hint="eastAsia"/>
          <w:bCs w:val="0"/>
          <w:lang w:val="zh-CN"/>
        </w:rPr>
        <w:t>招标文件</w:t>
      </w:r>
      <w:bookmarkEnd w:id="6"/>
      <w:bookmarkEnd w:id="7"/>
      <w:bookmarkEnd w:id="8"/>
      <w:bookmarkEnd w:id="9"/>
    </w:p>
    <w:p w:rsidR="00F7236A" w:rsidRDefault="00457067">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投标邀请书</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投标人须知</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项目技术、服务及商务要求</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资格审查方法及标准</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评标方法、程序及标准</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合同书格式（参考）</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投标文件格式（参考）</w:t>
      </w:r>
    </w:p>
    <w:p w:rsidR="00F7236A" w:rsidRDefault="00457067">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他</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在招标过程中由集中采购机构发出的修正和补充文件等</w:t>
      </w:r>
    </w:p>
    <w:p w:rsidR="00F7236A" w:rsidRDefault="00457067">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F7236A" w:rsidRDefault="00457067">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w:t>
      </w:r>
      <w:r>
        <w:rPr>
          <w:rFonts w:ascii="宋体" w:eastAsia="宋体" w:hAnsi="宋体" w:cs="Times New Roman" w:hint="eastAsia"/>
          <w:sz w:val="24"/>
          <w:szCs w:val="20"/>
          <w:lang w:val="zh-CN"/>
        </w:rPr>
        <w:t>6.2</w:t>
      </w:r>
      <w:r>
        <w:rPr>
          <w:rFonts w:ascii="宋体" w:eastAsia="宋体" w:hAnsi="宋体" w:cs="Times New Roman" w:hint="eastAsia"/>
          <w:sz w:val="24"/>
          <w:szCs w:val="20"/>
          <w:lang w:val="zh-CN"/>
        </w:rPr>
        <w:t>规定的时间前以书面的形式向采购代理机构提交疑问函。</w:t>
      </w:r>
    </w:p>
    <w:p w:rsidR="00F7236A" w:rsidRDefault="00457067">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个工作日内未对招标文件提出疑问的，采购代理机构将视其认同招标文件，在规定的时间后就招标文件内容提出的疑问将不予受理。</w:t>
      </w:r>
    </w:p>
    <w:p w:rsidR="00F7236A" w:rsidRDefault="00457067">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F7236A" w:rsidRDefault="00457067">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w:t>
      </w:r>
      <w:r>
        <w:rPr>
          <w:rFonts w:ascii="宋体" w:eastAsia="宋体" w:hAnsi="宋体" w:cs="Times New Roman" w:hint="eastAsia"/>
          <w:b/>
          <w:sz w:val="24"/>
          <w:szCs w:val="20"/>
          <w:lang w:val="zh-CN"/>
        </w:rPr>
        <w:t>件的澄清、修改</w:t>
      </w:r>
    </w:p>
    <w:p w:rsidR="00F7236A" w:rsidRDefault="00457067">
      <w:pPr>
        <w:numPr>
          <w:ilvl w:val="0"/>
          <w:numId w:val="13"/>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F7236A" w:rsidRDefault="00457067">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w:t>
      </w:r>
      <w:r>
        <w:rPr>
          <w:rFonts w:ascii="宋体" w:eastAsia="宋体" w:hAnsi="宋体" w:cs="Times New Roman" w:hint="eastAsia"/>
          <w:sz w:val="24"/>
          <w:szCs w:val="20"/>
          <w:lang w:val="zh-CN"/>
        </w:rPr>
        <w:lastRenderedPageBreak/>
        <w:t>代理机构和采购人可适当顺延提交投标文件的截止时间，并以书面（或网上公告）的形式通知所有领取招标文件的潜在投标人。</w:t>
      </w:r>
    </w:p>
    <w:p w:rsidR="00F7236A" w:rsidRDefault="00457067">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w:t>
      </w:r>
      <w:r>
        <w:rPr>
          <w:rFonts w:ascii="宋体" w:eastAsia="宋体" w:hAnsi="宋体" w:cs="Times New Roman" w:hint="eastAsia"/>
          <w:sz w:val="24"/>
          <w:szCs w:val="20"/>
          <w:lang w:val="zh-CN"/>
        </w:rPr>
        <w:t>潜在投标人具有约束力。</w:t>
      </w:r>
    </w:p>
    <w:p w:rsidR="00F7236A" w:rsidRDefault="00457067">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F7236A" w:rsidRDefault="00457067">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F7236A" w:rsidRDefault="00457067">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F7236A" w:rsidRDefault="00457067">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w:t>
      </w:r>
      <w:r>
        <w:rPr>
          <w:rFonts w:ascii="宋体" w:eastAsia="宋体" w:hAnsi="宋体" w:cs="Times New Roman" w:hint="eastAsia"/>
          <w:sz w:val="24"/>
          <w:szCs w:val="20"/>
          <w:lang w:val="zh-CN"/>
        </w:rPr>
        <w:t>费用、责任和风险。</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0" w:name="_Toc278891593"/>
      <w:bookmarkStart w:id="11" w:name="_Toc495861522"/>
      <w:bookmarkStart w:id="12" w:name="_Toc272247696"/>
      <w:bookmarkStart w:id="13" w:name="_Toc494561940"/>
      <w:r>
        <w:rPr>
          <w:rFonts w:asciiTheme="majorEastAsia" w:hAnsiTheme="majorEastAsia" w:cs="Times New Roman" w:hint="eastAsia"/>
          <w:bCs w:val="0"/>
          <w:lang w:val="zh-CN"/>
        </w:rPr>
        <w:t>投标文件</w:t>
      </w:r>
      <w:bookmarkEnd w:id="10"/>
      <w:bookmarkEnd w:id="11"/>
      <w:bookmarkEnd w:id="12"/>
      <w:bookmarkEnd w:id="13"/>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F7236A" w:rsidRDefault="00457067">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资格证明文件（详见第七章“投标文件格式”中资格证明文件组成）</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商务文件（详见第七章“投标文件格式”中商务文件组成）</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技术、服务文件（详见第七章“投标文件格式”中技术、服务文件组成）</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F7236A" w:rsidRDefault="0045706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F7236A" w:rsidRDefault="0045706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F7236A" w:rsidRDefault="0045706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负责人</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授权书》等格式、要求、规定来编制投标文件。</w:t>
      </w:r>
    </w:p>
    <w:p w:rsidR="00F7236A" w:rsidRDefault="00457067">
      <w:pPr>
        <w:numPr>
          <w:ilvl w:val="0"/>
          <w:numId w:val="15"/>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w:t>
      </w:r>
      <w:r>
        <w:rPr>
          <w:rFonts w:asciiTheme="minorEastAsia" w:hAnsiTheme="minorEastAsia" w:cs="Times New Roman" w:hint="eastAsia"/>
          <w:color w:val="0D0D0D" w:themeColor="text1" w:themeTint="F2"/>
          <w:sz w:val="24"/>
          <w:szCs w:val="24"/>
          <w:lang w:val="zh-CN"/>
        </w:rPr>
        <w:t>性负责，如有虚假，将依法承担相应责任。</w:t>
      </w:r>
      <w:r>
        <w:rPr>
          <w:rFonts w:asciiTheme="minorEastAsia" w:hAnsiTheme="minorEastAsia" w:cs="Times New Roman" w:hint="eastAsia"/>
          <w:color w:val="0D0D0D" w:themeColor="text1" w:themeTint="F2"/>
          <w:sz w:val="24"/>
          <w:szCs w:val="24"/>
          <w:lang w:val="zh-CN"/>
        </w:rPr>
        <w:lastRenderedPageBreak/>
        <w:t>投标人应自觉接受集中采购机构对其中任何资料进一步核实的要求。</w:t>
      </w:r>
    </w:p>
    <w:p w:rsidR="00F7236A" w:rsidRDefault="0045706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F7236A" w:rsidRDefault="00457067">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w:t>
      </w:r>
      <w:r>
        <w:rPr>
          <w:rFonts w:asciiTheme="minorEastAsia" w:hAnsiTheme="minorEastAsia" w:cs="Times New Roman" w:hint="eastAsia"/>
          <w:sz w:val="24"/>
          <w:szCs w:val="24"/>
          <w:lang w:val="zh-CN"/>
        </w:rPr>
        <w:t>A4</w:t>
      </w:r>
      <w:r>
        <w:rPr>
          <w:rFonts w:asciiTheme="minorEastAsia" w:hAnsiTheme="minorEastAsia" w:cs="Times New Roman" w:hint="eastAsia"/>
          <w:sz w:val="24"/>
          <w:szCs w:val="24"/>
          <w:lang w:val="zh-CN"/>
        </w:rPr>
        <w:t>规格（图纸除外）。</w:t>
      </w:r>
    </w:p>
    <w:p w:rsidR="00F7236A" w:rsidRDefault="00457067">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w:t>
      </w:r>
      <w:r>
        <w:rPr>
          <w:rFonts w:ascii="宋体" w:eastAsia="宋体" w:hAnsi="宋体" w:cs="Times New Roman" w:hint="eastAsia"/>
          <w:b/>
          <w:sz w:val="24"/>
          <w:szCs w:val="20"/>
          <w:lang w:val="zh-CN"/>
        </w:rPr>
        <w:t>文件及内容详见第七章“投标文件格式”要求。</w:t>
      </w:r>
    </w:p>
    <w:p w:rsidR="00F7236A" w:rsidRDefault="00457067">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开标一览表</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字样。投标人应将投标文件正本和所有的副本一起密封装在文件袋（或封装袋）中，并在封面上标明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正本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副本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未单独提交或单独提交的上述资料未按照招标文件规定的要求填写完整并签字、盖章的其投标将有可能被拒绝。开标一览表必须按要求由投标人法定代表人（负责人）或法定代表人（负责人）授权代表签字，并加盖投标单位公章，单独密封提交，否则将被视为非响应性投标，将按照无效投标处理。</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w:t>
      </w:r>
      <w:r>
        <w:rPr>
          <w:rFonts w:asciiTheme="minorEastAsia" w:hAnsiTheme="minorEastAsia" w:cs="Times New Roman" w:hint="eastAsia"/>
          <w:b/>
          <w:sz w:val="24"/>
          <w:szCs w:val="24"/>
          <w:lang w:val="zh-CN"/>
        </w:rPr>
        <w:t>报价</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F7236A" w:rsidRDefault="00457067">
      <w:pPr>
        <w:numPr>
          <w:ilvl w:val="0"/>
          <w:numId w:val="17"/>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F7236A" w:rsidRDefault="00457067">
      <w:pPr>
        <w:numPr>
          <w:ilvl w:val="0"/>
          <w:numId w:val="17"/>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F7236A" w:rsidRDefault="00457067">
      <w:pPr>
        <w:numPr>
          <w:ilvl w:val="0"/>
          <w:numId w:val="17"/>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Pr>
          <w:rFonts w:asciiTheme="minorEastAsia" w:hAnsiTheme="minorEastAsia" w:cs="Times New Roman" w:hint="eastAsia"/>
          <w:sz w:val="24"/>
          <w:szCs w:val="24"/>
          <w:lang w:val="zh-CN"/>
        </w:rPr>
        <w:lastRenderedPageBreak/>
        <w:t>人工、运输成本增加等因素），采购人不予支付。</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w:t>
      </w:r>
      <w:r>
        <w:rPr>
          <w:rFonts w:asciiTheme="minorEastAsia" w:hAnsiTheme="minorEastAsia" w:cs="Times New Roman" w:hint="eastAsia"/>
          <w:sz w:val="24"/>
          <w:szCs w:val="24"/>
          <w:lang w:val="zh-CN"/>
        </w:rPr>
        <w:t>列明，而投标人认为必需的费用也需列入其投标总价。在合同实施时，采购人将不予支付投标人没有列入的项目费用，并认为此项目的费用已包括在其投标总价中。</w:t>
      </w:r>
    </w:p>
    <w:p w:rsidR="00F7236A" w:rsidRDefault="00457067">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F7236A" w:rsidRDefault="00457067">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w:t>
      </w:r>
      <w:r>
        <w:rPr>
          <w:rFonts w:asciiTheme="minorEastAsia" w:hAnsiTheme="minorEastAsia" w:cs="Times New Roman"/>
          <w:sz w:val="24"/>
          <w:szCs w:val="24"/>
          <w:lang w:val="zh-CN"/>
        </w:rPr>
        <w:t>主体，分包承担主体不得再次分包。</w:t>
      </w:r>
      <w:r>
        <w:rPr>
          <w:rFonts w:asciiTheme="minorEastAsia" w:hAnsiTheme="minorEastAsia" w:cs="Times New Roman" w:hint="eastAsia"/>
          <w:sz w:val="24"/>
          <w:szCs w:val="24"/>
          <w:lang w:val="zh-CN"/>
        </w:rPr>
        <w:t>否则中标后不允许分包。</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w:t>
      </w:r>
      <w:r>
        <w:rPr>
          <w:rFonts w:asciiTheme="minorEastAsia" w:hAnsiTheme="minorEastAsia" w:cs="Times New Roman" w:hint="eastAsia"/>
          <w:sz w:val="24"/>
          <w:szCs w:val="24"/>
          <w:lang w:val="zh-CN"/>
        </w:rPr>
        <w:t>投标的，其投标文件应由联合体所有成员或其各自正式书面授权的代表签署（盖章），以便对所有成员作为整体及作为个体均具有法律约束力。</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F7236A" w:rsidRDefault="00457067">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F7236A" w:rsidRDefault="00457067">
      <w:pPr>
        <w:numPr>
          <w:ilvl w:val="0"/>
          <w:numId w:val="18"/>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lastRenderedPageBreak/>
        <w:t>资格证明文件</w:t>
      </w:r>
    </w:p>
    <w:p w:rsidR="00F7236A" w:rsidRDefault="0045706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F7236A" w:rsidRDefault="0045706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F7236A" w:rsidRDefault="0045706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w:t>
      </w:r>
    </w:p>
    <w:p w:rsidR="00F7236A" w:rsidRDefault="00457067">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F7236A" w:rsidRDefault="00457067">
      <w:pPr>
        <w:numPr>
          <w:ilvl w:val="0"/>
          <w:numId w:val="7"/>
        </w:numPr>
        <w:spacing w:line="360" w:lineRule="auto"/>
        <w:ind w:left="560" w:hanging="560"/>
        <w:rPr>
          <w:rFonts w:asciiTheme="minorEastAsia" w:hAnsiTheme="minorEastAsia" w:cs="Times New Roman"/>
          <w:color w:val="FF0000"/>
          <w:sz w:val="24"/>
          <w:szCs w:val="24"/>
          <w:lang w:val="zh-CN"/>
        </w:rPr>
      </w:pPr>
      <w:r>
        <w:rPr>
          <w:rFonts w:asciiTheme="minorEastAsia" w:hAnsiTheme="minorEastAsia" w:cs="Times New Roman" w:hint="eastAsia"/>
          <w:b/>
          <w:color w:val="FF0000"/>
          <w:sz w:val="24"/>
          <w:szCs w:val="24"/>
          <w:lang w:val="zh-CN"/>
        </w:rPr>
        <w:t>投标保证金</w:t>
      </w:r>
      <w:r>
        <w:rPr>
          <w:rFonts w:asciiTheme="minorEastAsia" w:hAnsiTheme="minorEastAsia" w:cs="Times New Roman" w:hint="eastAsia"/>
          <w:color w:val="FF0000"/>
          <w:sz w:val="24"/>
          <w:szCs w:val="24"/>
          <w:lang w:val="zh-CN"/>
        </w:rPr>
        <w:t>（交纳金额及账</w:t>
      </w:r>
      <w:r>
        <w:rPr>
          <w:rFonts w:asciiTheme="minorEastAsia" w:hAnsiTheme="minorEastAsia" w:cs="Times New Roman" w:hint="eastAsia"/>
          <w:color w:val="FF0000"/>
          <w:sz w:val="24"/>
          <w:szCs w:val="24"/>
          <w:lang w:val="zh-CN"/>
        </w:rPr>
        <w:t>户信息详见本章“投标须知前附表”中规定）。</w:t>
      </w:r>
    </w:p>
    <w:p w:rsidR="00F7236A" w:rsidRDefault="00457067">
      <w:pPr>
        <w:spacing w:line="360" w:lineRule="auto"/>
        <w:ind w:left="560"/>
        <w:rPr>
          <w:rFonts w:asciiTheme="minorEastAsia" w:hAnsiTheme="minorEastAsia" w:cs="Times New Roman"/>
          <w:b/>
          <w:color w:val="FF0000"/>
          <w:sz w:val="24"/>
          <w:szCs w:val="24"/>
          <w:lang w:val="zh-CN"/>
        </w:rPr>
      </w:pPr>
      <w:r>
        <w:rPr>
          <w:rFonts w:asciiTheme="minorEastAsia" w:hAnsiTheme="minorEastAsia" w:cs="Times New Roman" w:hint="eastAsia"/>
          <w:color w:val="FF0000"/>
          <w:sz w:val="24"/>
          <w:szCs w:val="24"/>
          <w:lang w:val="zh-CN"/>
        </w:rPr>
        <w:t>不收取投标保证金。</w:t>
      </w:r>
    </w:p>
    <w:p w:rsidR="00F7236A" w:rsidRDefault="00457067">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F7236A" w:rsidRDefault="00457067">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F7236A" w:rsidRDefault="00457067">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F7236A" w:rsidRDefault="00457067">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但应在副本封面加盖单位公章。每套投标文件应清楚地标明“正本”、“副本”。副本与正本不一致的，以正本为准。</w:t>
      </w:r>
    </w:p>
    <w:p w:rsidR="00F7236A" w:rsidRDefault="00457067">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w:t>
      </w:r>
      <w:r>
        <w:rPr>
          <w:rFonts w:asciiTheme="minorEastAsia" w:hAnsiTheme="minorEastAsia" w:cs="Times New Roman" w:hint="eastAsia"/>
          <w:sz w:val="24"/>
          <w:szCs w:val="24"/>
          <w:lang w:val="zh-CN"/>
        </w:rPr>
        <w:t>由法定代表人（负责人）或经其正式授权的代表签字或盖章。由被授权代表签字或盖章的，应以书面形式出具授权证明，其《法定代表人（负责人）授权书》应附在投标文件中。</w:t>
      </w:r>
    </w:p>
    <w:p w:rsidR="00F7236A" w:rsidRDefault="00457067">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投标文件中任何涂改和增删，应由法定代表人（负责人）或经其正式授权的代表在旁边签字后方为有效。</w:t>
      </w:r>
    </w:p>
    <w:p w:rsidR="00F7236A" w:rsidRDefault="00457067">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F7236A" w:rsidRDefault="00457067">
      <w:pPr>
        <w:numPr>
          <w:ilvl w:val="0"/>
          <w:numId w:val="22"/>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F7236A" w:rsidRDefault="00457067">
      <w:pPr>
        <w:numPr>
          <w:ilvl w:val="0"/>
          <w:numId w:val="22"/>
        </w:numPr>
        <w:spacing w:line="360" w:lineRule="auto"/>
        <w:ind w:left="616" w:hanging="616"/>
        <w:rPr>
          <w:rFonts w:ascii="宋体" w:eastAsia="宋体" w:hAnsi="宋体" w:cs="Times New Roman"/>
          <w:color w:val="FF0000"/>
          <w:sz w:val="24"/>
          <w:szCs w:val="20"/>
          <w:lang w:val="zh-CN"/>
        </w:rPr>
      </w:pPr>
      <w:r>
        <w:rPr>
          <w:rFonts w:ascii="宋体" w:eastAsia="宋体" w:hAnsi="宋体" w:cs="Times New Roman" w:hint="eastAsia"/>
          <w:color w:val="FF0000"/>
          <w:sz w:val="24"/>
          <w:szCs w:val="20"/>
          <w:lang w:val="zh-CN"/>
        </w:rPr>
        <w:lastRenderedPageBreak/>
        <w:t>投标人应将投标文件</w:t>
      </w:r>
      <w:r>
        <w:rPr>
          <w:rFonts w:ascii="宋体" w:eastAsia="宋体" w:hAnsi="宋体" w:cs="Times New Roman" w:hint="eastAsia"/>
          <w:b/>
          <w:color w:val="FF0000"/>
          <w:sz w:val="24"/>
          <w:szCs w:val="20"/>
          <w:lang w:val="zh-CN"/>
        </w:rPr>
        <w:t>正本和副本</w:t>
      </w:r>
      <w:r>
        <w:rPr>
          <w:rFonts w:ascii="宋体" w:eastAsia="宋体" w:hAnsi="宋体" w:cs="Times New Roman" w:hint="eastAsia"/>
          <w:color w:val="FF0000"/>
          <w:sz w:val="24"/>
          <w:szCs w:val="20"/>
          <w:lang w:val="zh-CN"/>
        </w:rPr>
        <w:t>一起密封装在单独的封包中。</w:t>
      </w:r>
    </w:p>
    <w:p w:rsidR="00F7236A" w:rsidRDefault="00457067">
      <w:pPr>
        <w:numPr>
          <w:ilvl w:val="0"/>
          <w:numId w:val="2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F7236A" w:rsidRDefault="00457067">
      <w:pPr>
        <w:numPr>
          <w:ilvl w:val="0"/>
          <w:numId w:val="22"/>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F7236A" w:rsidRDefault="00457067">
      <w:pPr>
        <w:numPr>
          <w:ilvl w:val="0"/>
          <w:numId w:val="2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w:t>
      </w:r>
      <w:r>
        <w:rPr>
          <w:rFonts w:ascii="宋体" w:eastAsia="宋体" w:hAnsi="宋体" w:cs="Times New Roman" w:hint="eastAsia"/>
          <w:sz w:val="24"/>
          <w:szCs w:val="20"/>
          <w:lang w:val="zh-CN"/>
        </w:rPr>
        <w:t>和时间）之前不得启封”的字样，封口处加盖投标人公章。</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F7236A" w:rsidRDefault="00457067">
      <w:pPr>
        <w:numPr>
          <w:ilvl w:val="0"/>
          <w:numId w:val="23"/>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F7236A" w:rsidRDefault="00457067">
      <w:pPr>
        <w:numPr>
          <w:ilvl w:val="0"/>
          <w:numId w:val="23"/>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F7236A" w:rsidRDefault="00457067">
      <w:pPr>
        <w:numPr>
          <w:ilvl w:val="0"/>
          <w:numId w:val="23"/>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F7236A" w:rsidRDefault="00457067">
      <w:pPr>
        <w:numPr>
          <w:ilvl w:val="0"/>
          <w:numId w:val="24"/>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F7236A" w:rsidRDefault="00457067">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F7236A" w:rsidRDefault="00457067">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4" w:name="_Toc494561942"/>
      <w:bookmarkStart w:id="15" w:name="_Toc278891595"/>
      <w:bookmarkStart w:id="16" w:name="_Toc495861523"/>
      <w:bookmarkStart w:id="17" w:name="_Toc272247698"/>
      <w:r>
        <w:rPr>
          <w:rFonts w:asciiTheme="majorEastAsia" w:hAnsiTheme="majorEastAsia" w:cs="Times New Roman" w:hint="eastAsia"/>
          <w:bCs w:val="0"/>
          <w:lang w:val="zh-CN"/>
        </w:rPr>
        <w:t>开标与评标</w:t>
      </w:r>
      <w:bookmarkEnd w:id="14"/>
      <w:bookmarkEnd w:id="15"/>
      <w:bookmarkEnd w:id="16"/>
      <w:bookmarkEnd w:id="17"/>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F7236A" w:rsidRDefault="00457067">
      <w:pPr>
        <w:numPr>
          <w:ilvl w:val="0"/>
          <w:numId w:val="25"/>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w:t>
      </w:r>
      <w:r>
        <w:rPr>
          <w:rFonts w:asciiTheme="minorEastAsia" w:hAnsiTheme="minorEastAsia" w:cs="Times New Roman" w:hint="eastAsia"/>
          <w:sz w:val="24"/>
          <w:szCs w:val="24"/>
          <w:lang w:val="zh-CN"/>
        </w:rPr>
        <w:t>法定代表人（负责人）</w:t>
      </w:r>
      <w:r>
        <w:rPr>
          <w:rFonts w:ascii="宋体" w:eastAsia="宋体" w:hAnsi="宋体" w:cs="Times New Roman" w:hint="eastAsia"/>
          <w:sz w:val="24"/>
          <w:szCs w:val="20"/>
          <w:lang w:val="zh-CN"/>
        </w:rPr>
        <w:t>或其授权代表）参加</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参加开标的代表应签到以证明其出席</w:t>
      </w:r>
      <w:r>
        <w:rPr>
          <w:rFonts w:ascii="宋体" w:eastAsia="宋体" w:hAnsi="宋体" w:cs="Times New Roman" w:hint="eastAsia"/>
          <w:b/>
          <w:sz w:val="24"/>
          <w:szCs w:val="20"/>
          <w:lang w:val="zh-CN"/>
        </w:rPr>
        <w:t>，否则视同认可开标结果。</w:t>
      </w:r>
    </w:p>
    <w:p w:rsidR="00F7236A" w:rsidRDefault="00457067">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w:t>
      </w:r>
      <w:r>
        <w:rPr>
          <w:rFonts w:asciiTheme="minorEastAsia" w:hAnsiTheme="minorEastAsia" w:cs="Times New Roman" w:hint="eastAsia"/>
          <w:sz w:val="24"/>
          <w:szCs w:val="24"/>
          <w:lang w:val="zh-CN"/>
        </w:rPr>
        <w:t>法定代表人（负责人）</w:t>
      </w:r>
      <w:r>
        <w:rPr>
          <w:rFonts w:ascii="宋体" w:eastAsia="宋体" w:hAnsi="宋体" w:cs="Times New Roman" w:hint="eastAsia"/>
          <w:sz w:val="24"/>
          <w:szCs w:val="20"/>
          <w:lang w:val="zh-CN"/>
        </w:rPr>
        <w:t>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家的，</w:t>
      </w:r>
      <w:r>
        <w:rPr>
          <w:rFonts w:ascii="宋体" w:eastAsia="宋体" w:hAnsi="宋体" w:cs="Times New Roman" w:hint="eastAsia"/>
          <w:sz w:val="24"/>
          <w:szCs w:val="20"/>
          <w:lang w:val="zh-CN"/>
        </w:rPr>
        <w:lastRenderedPageBreak/>
        <w:t>不进行开标</w:t>
      </w:r>
      <w:r>
        <w:rPr>
          <w:rFonts w:ascii="Helvetica" w:eastAsia="宋体" w:hAnsi="Helvetica" w:cs="Helvetica" w:hint="eastAsia"/>
          <w:kern w:val="0"/>
          <w:sz w:val="24"/>
          <w:szCs w:val="24"/>
          <w:lang w:val="zh-CN"/>
        </w:rPr>
        <w:t>。</w:t>
      </w:r>
    </w:p>
    <w:p w:rsidR="00F7236A" w:rsidRDefault="00457067">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F7236A" w:rsidRDefault="00457067">
      <w:pPr>
        <w:numPr>
          <w:ilvl w:val="0"/>
          <w:numId w:val="25"/>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F7236A" w:rsidRDefault="00457067">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F7236A" w:rsidRDefault="00457067">
      <w:pPr>
        <w:numPr>
          <w:ilvl w:val="0"/>
          <w:numId w:val="26"/>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F7236A" w:rsidRDefault="00457067">
      <w:pPr>
        <w:numPr>
          <w:ilvl w:val="0"/>
          <w:numId w:val="26"/>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F7236A" w:rsidRDefault="00457067">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F7236A" w:rsidRDefault="00457067">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F7236A" w:rsidRDefault="00457067">
      <w:pPr>
        <w:numPr>
          <w:ilvl w:val="0"/>
          <w:numId w:val="27"/>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F7236A" w:rsidRDefault="00457067">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w:t>
      </w:r>
      <w:r>
        <w:rPr>
          <w:rFonts w:ascii="宋体" w:eastAsia="宋体" w:hAnsi="宋体" w:cs="Helvetica"/>
          <w:kern w:val="0"/>
          <w:sz w:val="24"/>
          <w:szCs w:val="24"/>
          <w:lang w:val="zh-CN"/>
        </w:rPr>
        <w:t>5</w:t>
      </w:r>
      <w:r>
        <w:rPr>
          <w:rFonts w:ascii="宋体" w:eastAsia="宋体" w:hAnsi="宋体" w:cs="Helvetica"/>
          <w:kern w:val="0"/>
          <w:sz w:val="24"/>
          <w:szCs w:val="24"/>
          <w:lang w:val="zh-CN"/>
        </w:rPr>
        <w:t>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w:t>
      </w:r>
      <w:r>
        <w:rPr>
          <w:rFonts w:ascii="宋体" w:eastAsia="宋体" w:hAnsi="宋体" w:cs="Times New Roman"/>
          <w:sz w:val="24"/>
          <w:szCs w:val="20"/>
          <w:lang w:val="zh-CN"/>
        </w:rPr>
        <w:t>1000</w:t>
      </w:r>
      <w:r>
        <w:rPr>
          <w:rFonts w:ascii="宋体" w:eastAsia="宋体" w:hAnsi="宋体" w:cs="Times New Roman"/>
          <w:sz w:val="24"/>
          <w:szCs w:val="20"/>
          <w:lang w:val="zh-CN"/>
        </w:rPr>
        <w:t>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w:t>
      </w:r>
      <w:r>
        <w:rPr>
          <w:rFonts w:ascii="宋体" w:eastAsia="宋体" w:hAnsi="宋体" w:cs="Times New Roman"/>
          <w:sz w:val="24"/>
          <w:szCs w:val="20"/>
          <w:lang w:val="zh-CN"/>
        </w:rPr>
        <w:t>7</w:t>
      </w:r>
      <w:r>
        <w:rPr>
          <w:rFonts w:ascii="宋体" w:eastAsia="宋体" w:hAnsi="宋体" w:cs="Times New Roman"/>
          <w:sz w:val="24"/>
          <w:szCs w:val="20"/>
          <w:lang w:val="zh-CN"/>
        </w:rPr>
        <w:t>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F7236A" w:rsidRDefault="00457067">
      <w:pPr>
        <w:numPr>
          <w:ilvl w:val="0"/>
          <w:numId w:val="28"/>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F7236A" w:rsidRDefault="00457067">
      <w:pPr>
        <w:numPr>
          <w:ilvl w:val="0"/>
          <w:numId w:val="29"/>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F7236A" w:rsidRDefault="00457067">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F7236A" w:rsidRDefault="00457067">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F7236A" w:rsidRDefault="00457067">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lastRenderedPageBreak/>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F7236A" w:rsidRDefault="00457067">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F7236A" w:rsidRDefault="00457067">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F7236A" w:rsidRDefault="00457067">
      <w:pPr>
        <w:numPr>
          <w:ilvl w:val="0"/>
          <w:numId w:val="29"/>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8" w:name="_Toc495861524"/>
      <w:bookmarkStart w:id="19" w:name="_Toc494561943"/>
      <w:r>
        <w:rPr>
          <w:rFonts w:asciiTheme="majorEastAsia" w:hAnsiTheme="majorEastAsia" w:cs="Times New Roman" w:hint="eastAsia"/>
          <w:bCs w:val="0"/>
          <w:lang w:val="zh-CN"/>
        </w:rPr>
        <w:t>投标人信用信息及查询</w:t>
      </w:r>
      <w:bookmarkEnd w:id="18"/>
      <w:bookmarkEnd w:id="19"/>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F7236A" w:rsidRDefault="00457067">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Theme="minorEastAsia" w:hAnsiTheme="minorEastAsia" w:cs="Helvetica" w:hint="eastAsia"/>
          <w:kern w:val="0"/>
          <w:sz w:val="24"/>
          <w:szCs w:val="24"/>
          <w:lang w:val="zh-CN"/>
        </w:rPr>
        <w:t>(www.creditchina.gov.cn)</w:t>
      </w:r>
      <w:r>
        <w:rPr>
          <w:rFonts w:asciiTheme="minorEastAsia" w:hAnsiTheme="minorEastAsia" w:cs="Helvetica" w:hint="eastAsia"/>
          <w:kern w:val="0"/>
          <w:sz w:val="24"/>
          <w:szCs w:val="24"/>
          <w:lang w:val="zh-CN"/>
        </w:rPr>
        <w:t>、中国政府采购网</w:t>
      </w:r>
      <w:r>
        <w:rPr>
          <w:rFonts w:asciiTheme="minorEastAsia" w:hAnsiTheme="minorEastAsia" w:cs="Helvetica" w:hint="eastAsia"/>
          <w:kern w:val="0"/>
          <w:sz w:val="24"/>
          <w:szCs w:val="24"/>
          <w:lang w:val="zh-CN"/>
        </w:rPr>
        <w:t>(</w:t>
      </w:r>
      <w:hyperlink r:id="rId12"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r>
        <w:rPr>
          <w:rFonts w:asciiTheme="minorEastAsia" w:hAnsiTheme="minorEastAsia" w:cs="Helvetica" w:hint="eastAsia"/>
          <w:kern w:val="0"/>
          <w:sz w:val="24"/>
          <w:szCs w:val="24"/>
          <w:lang w:val="zh-CN"/>
        </w:rPr>
        <w:t>。</w:t>
      </w:r>
    </w:p>
    <w:p w:rsidR="00F7236A" w:rsidRDefault="00457067">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F7236A" w:rsidRDefault="00457067">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w:t>
      </w:r>
      <w:r>
        <w:rPr>
          <w:rFonts w:asciiTheme="minorEastAsia" w:hAnsiTheme="minorEastAsia" w:cs="Helvetica" w:hint="eastAsia"/>
          <w:kern w:val="0"/>
          <w:sz w:val="24"/>
          <w:szCs w:val="24"/>
          <w:lang w:val="zh-CN"/>
        </w:rPr>
        <w:t>，以一个供应商的身份共同参加政府采购活动的，应当对所有联合体成员进行信用记录查询，联合体成员存在不良信用记录的，视同联合体存在不良信用信息。</w:t>
      </w:r>
    </w:p>
    <w:p w:rsidR="00F7236A" w:rsidRDefault="00457067">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F7236A" w:rsidRDefault="00457067">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0" w:name="_Toc494561944"/>
      <w:bookmarkStart w:id="21" w:name="_Toc495861525"/>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0"/>
      <w:bookmarkEnd w:id="21"/>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F7236A" w:rsidRDefault="00457067">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w:t>
      </w:r>
      <w:r>
        <w:rPr>
          <w:rFonts w:ascii="宋体" w:eastAsia="宋体" w:hAnsi="宋体" w:cs="Helvetica"/>
          <w:kern w:val="0"/>
          <w:sz w:val="24"/>
          <w:szCs w:val="24"/>
          <w:lang w:val="zh-CN"/>
        </w:rPr>
        <w:t>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F7236A" w:rsidRDefault="00457067">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F7236A" w:rsidRDefault="00457067">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F7236A" w:rsidRDefault="00457067">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F7236A" w:rsidRDefault="00457067">
      <w:pPr>
        <w:numPr>
          <w:ilvl w:val="0"/>
          <w:numId w:val="3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F7236A" w:rsidRDefault="00457067">
      <w:pPr>
        <w:numPr>
          <w:ilvl w:val="0"/>
          <w:numId w:val="32"/>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w:t>
      </w:r>
      <w:r>
        <w:rPr>
          <w:rFonts w:ascii="宋体" w:eastAsia="宋体" w:hAnsi="宋体" w:cs="Times New Roman" w:hint="eastAsia"/>
          <w:sz w:val="24"/>
          <w:szCs w:val="20"/>
          <w:lang w:val="zh-CN"/>
        </w:rPr>
        <w:lastRenderedPageBreak/>
        <w:t>成部分</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对中标人和采购人具有同等法律效力。</w:t>
      </w:r>
    </w:p>
    <w:p w:rsidR="00F7236A" w:rsidRDefault="00457067">
      <w:pPr>
        <w:numPr>
          <w:ilvl w:val="0"/>
          <w:numId w:val="32"/>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F7236A" w:rsidRDefault="00457067">
      <w:pPr>
        <w:numPr>
          <w:ilvl w:val="0"/>
          <w:numId w:val="3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F7236A" w:rsidRDefault="00457067">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w:t>
      </w:r>
      <w:r>
        <w:rPr>
          <w:rFonts w:ascii="宋体" w:eastAsia="宋体" w:hAnsi="宋体" w:cs="Times New Roman" w:hint="eastAsia"/>
          <w:sz w:val="24"/>
          <w:szCs w:val="20"/>
          <w:lang w:val="zh-CN"/>
        </w:rPr>
        <w:t>名第一的中标人。</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F7236A" w:rsidRDefault="00457067">
      <w:pPr>
        <w:numPr>
          <w:ilvl w:val="0"/>
          <w:numId w:val="34"/>
        </w:numPr>
        <w:spacing w:line="360" w:lineRule="auto"/>
        <w:ind w:left="616" w:hanging="616"/>
        <w:rPr>
          <w:rFonts w:ascii="宋体" w:eastAsia="宋体" w:hAnsi="宋体" w:cs="Times New Roman"/>
          <w:sz w:val="24"/>
          <w:szCs w:val="20"/>
          <w:lang w:val="zh-CN"/>
        </w:rPr>
      </w:pPr>
      <w:bookmarkStart w:id="22" w:name="_Toc278891597"/>
      <w:bookmarkStart w:id="23" w:name="_Toc272247700"/>
      <w:r>
        <w:rPr>
          <w:rFonts w:ascii="宋体" w:eastAsia="宋体" w:hAnsi="宋体" w:cs="Times New Roman"/>
          <w:sz w:val="24"/>
          <w:szCs w:val="20"/>
          <w:lang w:val="zh-CN"/>
        </w:rPr>
        <w:t>采购人应当自中标通知书发出之日起</w:t>
      </w:r>
      <w:r>
        <w:rPr>
          <w:rFonts w:ascii="宋体" w:eastAsia="宋体" w:hAnsi="宋体" w:cs="Times New Roman"/>
          <w:sz w:val="24"/>
          <w:szCs w:val="20"/>
          <w:lang w:val="zh-CN"/>
        </w:rPr>
        <w:t>30</w:t>
      </w:r>
      <w:r>
        <w:rPr>
          <w:rFonts w:ascii="宋体" w:eastAsia="宋体" w:hAnsi="宋体" w:cs="Times New Roman"/>
          <w:sz w:val="24"/>
          <w:szCs w:val="20"/>
          <w:lang w:val="zh-CN"/>
        </w:rPr>
        <w:t>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F7236A" w:rsidRDefault="00457067">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F7236A" w:rsidRDefault="00457067">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F7236A" w:rsidRDefault="00457067">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F7236A" w:rsidRDefault="00457067">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w:t>
      </w:r>
      <w:r>
        <w:rPr>
          <w:rFonts w:ascii="宋体" w:eastAsia="宋体" w:hAnsi="宋体" w:cs="Times New Roman" w:hint="eastAsia"/>
          <w:sz w:val="24"/>
          <w:szCs w:val="20"/>
        </w:rPr>
        <w:t>2</w:t>
      </w:r>
      <w:r>
        <w:rPr>
          <w:rFonts w:ascii="宋体" w:eastAsia="宋体" w:hAnsi="宋体" w:cs="Times New Roman" w:hint="eastAsia"/>
          <w:sz w:val="24"/>
          <w:szCs w:val="20"/>
        </w:rPr>
        <w:t>个工作日内，将政府采购合同在省级以上人民政府财政部门指定的媒体上公告，但政府采购合同中涉及国家秘密、商业秘密的内容除外。</w:t>
      </w:r>
    </w:p>
    <w:p w:rsidR="00F7236A" w:rsidRDefault="00457067">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4" w:name="_Toc494561945"/>
      <w:bookmarkStart w:id="25" w:name="_Toc495861526"/>
      <w:r>
        <w:rPr>
          <w:rFonts w:asciiTheme="majorEastAsia" w:hAnsiTheme="majorEastAsia" w:cs="Times New Roman" w:hint="eastAsia"/>
          <w:bCs w:val="0"/>
          <w:lang w:val="zh-CN"/>
        </w:rPr>
        <w:t>采购信息公告</w:t>
      </w:r>
      <w:bookmarkEnd w:id="24"/>
      <w:bookmarkEnd w:id="25"/>
    </w:p>
    <w:p w:rsidR="00F7236A" w:rsidRDefault="00457067">
      <w:pPr>
        <w:numPr>
          <w:ilvl w:val="0"/>
          <w:numId w:val="7"/>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F7236A" w:rsidRDefault="00457067">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w:t>
      </w:r>
      <w:r>
        <w:rPr>
          <w:rFonts w:asciiTheme="minorEastAsia" w:hAnsiTheme="minorEastAsia" w:cs="Helvetica" w:hint="eastAsia"/>
          <w:kern w:val="0"/>
          <w:sz w:val="24"/>
          <w:szCs w:val="24"/>
          <w:lang w:val="zh-CN"/>
        </w:rPr>
        <w:t>http://www.ccgp-hubei.gov.cn/</w:t>
      </w:r>
      <w:r>
        <w:rPr>
          <w:rFonts w:asciiTheme="minorEastAsia" w:hAnsiTheme="minorEastAsia" w:cs="Helvetica" w:hint="eastAsia"/>
          <w:kern w:val="0"/>
          <w:sz w:val="24"/>
          <w:szCs w:val="24"/>
          <w:lang w:val="zh-CN"/>
        </w:rPr>
        <w:t>）发布。</w:t>
      </w:r>
    </w:p>
    <w:p w:rsidR="00F7236A" w:rsidRDefault="00457067">
      <w:pPr>
        <w:numPr>
          <w:ilvl w:val="0"/>
          <w:numId w:val="35"/>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w:t>
      </w:r>
      <w:r>
        <w:rPr>
          <w:rFonts w:asciiTheme="minorEastAsia" w:hAnsiTheme="minorEastAsia" w:cs="Helvetica"/>
          <w:kern w:val="0"/>
          <w:sz w:val="24"/>
          <w:szCs w:val="24"/>
          <w:lang w:val="zh-CN"/>
        </w:rPr>
        <w:t>2</w:t>
      </w:r>
      <w:r>
        <w:rPr>
          <w:rFonts w:asciiTheme="minorEastAsia" w:hAnsiTheme="minorEastAsia" w:cs="Helvetica"/>
          <w:kern w:val="0"/>
          <w:sz w:val="24"/>
          <w:szCs w:val="24"/>
          <w:lang w:val="zh-CN"/>
        </w:rPr>
        <w:t>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w:t>
      </w:r>
      <w:r>
        <w:rPr>
          <w:rFonts w:asciiTheme="minorEastAsia" w:hAnsiTheme="minorEastAsia" w:cs="Helvetica" w:hint="eastAsia"/>
          <w:b/>
          <w:kern w:val="0"/>
          <w:sz w:val="24"/>
          <w:szCs w:val="24"/>
          <w:lang w:val="zh-CN"/>
        </w:rPr>
        <w:t>1</w:t>
      </w:r>
      <w:r>
        <w:rPr>
          <w:rFonts w:asciiTheme="minorEastAsia" w:hAnsiTheme="minorEastAsia" w:cs="Helvetica" w:hint="eastAsia"/>
          <w:b/>
          <w:kern w:val="0"/>
          <w:sz w:val="24"/>
          <w:szCs w:val="24"/>
          <w:lang w:val="zh-CN"/>
        </w:rPr>
        <w:t>个工作日。</w:t>
      </w:r>
    </w:p>
    <w:p w:rsidR="00F7236A" w:rsidRDefault="00457067">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F7236A" w:rsidRDefault="00457067">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lastRenderedPageBreak/>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6" w:name="_Toc494561946"/>
      <w:bookmarkStart w:id="27" w:name="_Toc495861527"/>
      <w:r>
        <w:rPr>
          <w:rFonts w:asciiTheme="majorEastAsia" w:hAnsiTheme="majorEastAsia" w:cs="Times New Roman" w:hint="eastAsia"/>
          <w:bCs w:val="0"/>
          <w:lang w:val="zh-CN"/>
        </w:rPr>
        <w:t>质疑</w:t>
      </w:r>
      <w:bookmarkEnd w:id="22"/>
      <w:bookmarkEnd w:id="23"/>
      <w:r>
        <w:rPr>
          <w:rFonts w:asciiTheme="majorEastAsia" w:hAnsiTheme="majorEastAsia" w:cs="Times New Roman" w:hint="eastAsia"/>
          <w:bCs w:val="0"/>
          <w:lang w:val="zh-CN"/>
        </w:rPr>
        <w:t>及提交</w:t>
      </w:r>
      <w:bookmarkEnd w:id="26"/>
      <w:bookmarkEnd w:id="27"/>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F7236A" w:rsidRDefault="00457067">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F7236A" w:rsidRDefault="00457067">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F7236A" w:rsidRDefault="00457067">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F7236A" w:rsidRDefault="00457067">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F7236A" w:rsidRDefault="00457067">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F7236A" w:rsidRDefault="00457067">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F7236A" w:rsidRDefault="00457067">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8" w:name="_Toc495861528"/>
      <w:bookmarkStart w:id="29" w:name="_Toc494561947"/>
      <w:r>
        <w:rPr>
          <w:rFonts w:asciiTheme="majorEastAsia" w:hAnsiTheme="majorEastAsia" w:cs="Times New Roman" w:hint="eastAsia"/>
          <w:bCs w:val="0"/>
          <w:lang w:val="zh-CN"/>
        </w:rPr>
        <w:t>相关条文解读</w:t>
      </w:r>
      <w:bookmarkEnd w:id="28"/>
      <w:bookmarkEnd w:id="29"/>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w:t>
      </w:r>
      <w:r>
        <w:rPr>
          <w:rFonts w:ascii="宋体" w:eastAsia="宋体" w:hAnsi="宋体" w:cs="Times New Roman"/>
          <w:sz w:val="24"/>
          <w:szCs w:val="20"/>
          <w:lang w:val="zh-CN"/>
        </w:rPr>
        <w:lastRenderedPageBreak/>
        <w:t>定在全国范围内生效。</w:t>
      </w:r>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年内因违法经营被禁止在一定期限内参加政府采购活动，期限届满的，可以参加政府采购活动。</w:t>
      </w:r>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w:t>
      </w:r>
      <w:r>
        <w:rPr>
          <w:rFonts w:ascii="宋体" w:eastAsia="宋体" w:hAnsi="宋体" w:cs="Times New Roman" w:hint="eastAsia"/>
          <w:sz w:val="24"/>
          <w:szCs w:val="20"/>
          <w:lang w:val="zh-CN"/>
        </w:rPr>
        <w:t>油石化、电力、电信等有行业特殊情况的，采购人和集中采购机构允许其分支机构参与投标。</w:t>
      </w:r>
    </w:p>
    <w:p w:rsidR="00F7236A" w:rsidRDefault="00457067">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0" w:name="_Toc495861529"/>
      <w:bookmarkStart w:id="31" w:name="_Toc494561948"/>
      <w:r>
        <w:rPr>
          <w:rFonts w:asciiTheme="majorEastAsia" w:hAnsiTheme="majorEastAsia" w:cs="Times New Roman" w:hint="eastAsia"/>
          <w:bCs w:val="0"/>
          <w:lang w:val="zh-CN"/>
        </w:rPr>
        <w:t>其他注意事项</w:t>
      </w:r>
      <w:bookmarkEnd w:id="30"/>
      <w:bookmarkEnd w:id="31"/>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F7236A" w:rsidRDefault="00457067">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2" w:name="_Toc495861530"/>
      <w:bookmarkStart w:id="33" w:name="_Toc272247701"/>
      <w:bookmarkStart w:id="34" w:name="_Toc494561949"/>
      <w:bookmarkStart w:id="35" w:name="_Toc278891598"/>
      <w:r>
        <w:rPr>
          <w:rFonts w:asciiTheme="majorEastAsia" w:hAnsiTheme="majorEastAsia" w:cs="Times New Roman" w:hint="eastAsia"/>
          <w:bCs w:val="0"/>
          <w:lang w:val="zh-CN"/>
        </w:rPr>
        <w:t>适用法律</w:t>
      </w:r>
      <w:bookmarkEnd w:id="32"/>
      <w:bookmarkEnd w:id="33"/>
      <w:bookmarkEnd w:id="34"/>
      <w:bookmarkEnd w:id="35"/>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F7236A" w:rsidRDefault="00457067">
      <w:pPr>
        <w:numPr>
          <w:ilvl w:val="0"/>
          <w:numId w:val="7"/>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w:t>
      </w:r>
      <w:r>
        <w:rPr>
          <w:rFonts w:ascii="Helvetica" w:eastAsia="宋体" w:hAnsi="Helvetica" w:cs="Helvetica"/>
          <w:kern w:val="0"/>
          <w:sz w:val="24"/>
          <w:szCs w:val="24"/>
          <w:lang w:val="zh-CN"/>
        </w:rPr>
        <w:t>和解决争议的方法等适用《合同法》。</w:t>
      </w:r>
    </w:p>
    <w:p w:rsidR="00F7236A" w:rsidRDefault="00457067">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6" w:name="_Toc495861531"/>
      <w:bookmarkStart w:id="37" w:name="_Toc278891599"/>
      <w:bookmarkStart w:id="38" w:name="_Toc272247702"/>
      <w:bookmarkStart w:id="39" w:name="_Toc494561950"/>
      <w:r>
        <w:rPr>
          <w:rFonts w:asciiTheme="majorEastAsia" w:hAnsiTheme="majorEastAsia" w:cs="Times New Roman" w:hint="eastAsia"/>
          <w:bCs w:val="0"/>
          <w:lang w:val="zh-CN"/>
        </w:rPr>
        <w:t>招标文件的解释权</w:t>
      </w:r>
      <w:bookmarkEnd w:id="36"/>
      <w:bookmarkEnd w:id="37"/>
      <w:bookmarkEnd w:id="38"/>
      <w:bookmarkEnd w:id="39"/>
    </w:p>
    <w:p w:rsidR="00F7236A" w:rsidRDefault="00457067">
      <w:pPr>
        <w:numPr>
          <w:ilvl w:val="0"/>
          <w:numId w:val="7"/>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F7236A" w:rsidRDefault="00457067">
      <w:pPr>
        <w:pStyle w:val="1"/>
        <w:numPr>
          <w:ilvl w:val="0"/>
          <w:numId w:val="1"/>
        </w:numPr>
        <w:jc w:val="center"/>
        <w:rPr>
          <w:rFonts w:ascii="黑体" w:eastAsia="黑体" w:hAnsi="黑体"/>
        </w:rPr>
      </w:pPr>
      <w:bookmarkStart w:id="40" w:name="_Toc495861532"/>
      <w:r>
        <w:rPr>
          <w:rFonts w:ascii="黑体" w:eastAsia="黑体" w:hAnsi="黑体" w:hint="eastAsia"/>
        </w:rPr>
        <w:lastRenderedPageBreak/>
        <w:t>项目技术、服务及商务要求</w:t>
      </w:r>
      <w:bookmarkEnd w:id="40"/>
    </w:p>
    <w:p w:rsidR="00F7236A" w:rsidRDefault="00457067">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41" w:name="_Toc339378679"/>
      <w:bookmarkStart w:id="42" w:name="_Toc338065593"/>
      <w:r>
        <w:rPr>
          <w:rFonts w:asciiTheme="majorEastAsia" w:hAnsiTheme="majorEastAsia" w:cs="Times New Roman" w:hint="eastAsia"/>
          <w:bCs w:val="0"/>
          <w:sz w:val="30"/>
          <w:szCs w:val="30"/>
          <w:lang w:val="zh-CN"/>
        </w:rPr>
        <w:t>采购内容</w:t>
      </w:r>
    </w:p>
    <w:p w:rsidR="00F7236A" w:rsidRDefault="00457067" w:rsidP="00F7236A">
      <w:pPr>
        <w:pStyle w:val="2"/>
        <w:spacing w:before="0" w:after="0" w:line="360" w:lineRule="auto"/>
        <w:ind w:firstLineChars="100" w:firstLine="241"/>
        <w:jc w:val="lef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1</w:t>
      </w:r>
      <w:r>
        <w:rPr>
          <w:rFonts w:ascii="宋体" w:eastAsia="宋体" w:hAnsi="宋体" w:cs="Times New Roman" w:hint="eastAsia"/>
          <w:color w:val="0D0D0D" w:themeColor="text1" w:themeTint="F2"/>
          <w:sz w:val="24"/>
          <w:szCs w:val="24"/>
        </w:rPr>
        <w:t>、项目名称：</w:t>
      </w:r>
      <w:r>
        <w:rPr>
          <w:rFonts w:ascii="宋体" w:eastAsia="宋体" w:hAnsi="宋体" w:cs="Times New Roman" w:hint="eastAsia"/>
          <w:color w:val="0D0D0D" w:themeColor="text1" w:themeTint="F2"/>
          <w:sz w:val="24"/>
          <w:szCs w:val="24"/>
          <w:u w:val="single"/>
        </w:rPr>
        <w:t>阳新县黄阳路与</w:t>
      </w:r>
      <w:r>
        <w:rPr>
          <w:rFonts w:ascii="宋体" w:eastAsia="宋体" w:hAnsi="宋体" w:cs="Times New Roman" w:hint="eastAsia"/>
          <w:color w:val="0D0D0D" w:themeColor="text1" w:themeTint="F2"/>
          <w:sz w:val="24"/>
          <w:szCs w:val="24"/>
          <w:u w:val="single"/>
        </w:rPr>
        <w:t>351</w:t>
      </w:r>
      <w:r>
        <w:rPr>
          <w:rFonts w:ascii="宋体" w:eastAsia="宋体" w:hAnsi="宋体" w:cs="Times New Roman" w:hint="eastAsia"/>
          <w:color w:val="0D0D0D" w:themeColor="text1" w:themeTint="F2"/>
          <w:sz w:val="24"/>
          <w:szCs w:val="24"/>
          <w:u w:val="single"/>
        </w:rPr>
        <w:t>国道路口交通设施工程</w:t>
      </w:r>
    </w:p>
    <w:p w:rsidR="00F7236A" w:rsidRDefault="00457067" w:rsidP="00F7236A">
      <w:pPr>
        <w:spacing w:line="360" w:lineRule="auto"/>
        <w:ind w:firstLineChars="100" w:firstLine="241"/>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2</w:t>
      </w:r>
      <w:r>
        <w:rPr>
          <w:rFonts w:ascii="宋体" w:eastAsia="宋体" w:hAnsi="宋体" w:cs="Times New Roman" w:hint="eastAsia"/>
          <w:b/>
          <w:color w:val="0D0D0D" w:themeColor="text1" w:themeTint="F2"/>
          <w:sz w:val="24"/>
          <w:szCs w:val="24"/>
        </w:rPr>
        <w:t>、招标内容：</w:t>
      </w:r>
      <w:r>
        <w:rPr>
          <w:rFonts w:ascii="宋体" w:eastAsia="宋体" w:hAnsi="宋体" w:cs="Times New Roman" w:hint="eastAsia"/>
          <w:bCs/>
          <w:color w:val="0D0D0D" w:themeColor="text1" w:themeTint="F2"/>
          <w:sz w:val="24"/>
          <w:szCs w:val="24"/>
        </w:rPr>
        <w:t>阳新县黄阳路与</w:t>
      </w:r>
      <w:r>
        <w:rPr>
          <w:rFonts w:ascii="宋体" w:eastAsia="宋体" w:hAnsi="宋体" w:cs="Times New Roman" w:hint="eastAsia"/>
          <w:bCs/>
          <w:color w:val="0D0D0D" w:themeColor="text1" w:themeTint="F2"/>
          <w:sz w:val="24"/>
          <w:szCs w:val="24"/>
        </w:rPr>
        <w:t>351</w:t>
      </w:r>
      <w:r>
        <w:rPr>
          <w:rFonts w:ascii="宋体" w:eastAsia="宋体" w:hAnsi="宋体" w:cs="Times New Roman" w:hint="eastAsia"/>
          <w:bCs/>
          <w:color w:val="0D0D0D" w:themeColor="text1" w:themeTint="F2"/>
          <w:sz w:val="24"/>
          <w:szCs w:val="24"/>
        </w:rPr>
        <w:t>国道路口交通设施工程采</w:t>
      </w:r>
      <w:r>
        <w:rPr>
          <w:rFonts w:ascii="宋体" w:eastAsia="宋体" w:hAnsi="宋体" w:cs="Times New Roman" w:hint="eastAsia"/>
          <w:color w:val="0D0D0D" w:themeColor="text1" w:themeTint="F2"/>
          <w:sz w:val="24"/>
          <w:szCs w:val="24"/>
        </w:rPr>
        <w:t>购（详见招标文件《采购清单》）</w:t>
      </w:r>
    </w:p>
    <w:p w:rsidR="00F7236A" w:rsidRDefault="00457067" w:rsidP="00F7236A">
      <w:pPr>
        <w:spacing w:line="360" w:lineRule="auto"/>
        <w:ind w:firstLineChars="100" w:firstLine="241"/>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3</w:t>
      </w: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color w:val="0D0D0D" w:themeColor="text1" w:themeTint="F2"/>
          <w:sz w:val="24"/>
          <w:szCs w:val="24"/>
        </w:rPr>
        <w:t>人民币</w:t>
      </w:r>
      <w:r>
        <w:rPr>
          <w:rFonts w:ascii="仿宋" w:eastAsia="仿宋" w:hAnsi="仿宋" w:cs="仿宋" w:hint="eastAsia"/>
          <w:sz w:val="28"/>
          <w:szCs w:val="28"/>
          <w:u w:val="single"/>
        </w:rPr>
        <w:t>76.89234</w:t>
      </w:r>
      <w:r>
        <w:rPr>
          <w:rFonts w:ascii="宋体" w:eastAsia="宋体" w:hAnsi="宋体" w:cs="Times New Roman" w:hint="eastAsia"/>
          <w:color w:val="0D0D0D" w:themeColor="text1" w:themeTint="F2"/>
          <w:sz w:val="24"/>
          <w:szCs w:val="24"/>
        </w:rPr>
        <w:t>万元（含暂列金额</w:t>
      </w:r>
      <w:r>
        <w:rPr>
          <w:rFonts w:ascii="宋体" w:eastAsia="宋体" w:hAnsi="宋体" w:cs="Times New Roman" w:hint="eastAsia"/>
          <w:color w:val="0D0D0D" w:themeColor="text1" w:themeTint="F2"/>
          <w:sz w:val="24"/>
          <w:szCs w:val="24"/>
        </w:rPr>
        <w:t>6</w:t>
      </w:r>
      <w:r>
        <w:rPr>
          <w:rFonts w:ascii="宋体" w:eastAsia="宋体" w:hAnsi="宋体" w:cs="Times New Roman" w:hint="eastAsia"/>
          <w:color w:val="0D0D0D" w:themeColor="text1" w:themeTint="F2"/>
          <w:sz w:val="24"/>
          <w:szCs w:val="24"/>
        </w:rPr>
        <w:t>万元）。</w:t>
      </w:r>
    </w:p>
    <w:p w:rsidR="00F7236A" w:rsidRDefault="00457067" w:rsidP="00F7236A">
      <w:pPr>
        <w:spacing w:line="360" w:lineRule="auto"/>
        <w:ind w:firstLineChars="100" w:firstLine="241"/>
        <w:rPr>
          <w:rFonts w:ascii="宋体" w:eastAsia="宋体" w:hAnsi="宋体" w:cs="Times New Roman"/>
          <w:sz w:val="24"/>
          <w:szCs w:val="20"/>
          <w:lang w:val="zh-CN"/>
        </w:rPr>
      </w:pPr>
      <w:r>
        <w:rPr>
          <w:rFonts w:ascii="宋体" w:eastAsia="宋体" w:hAnsi="宋体" w:cs="Times New Roman" w:hint="eastAsia"/>
          <w:b/>
          <w:color w:val="0D0D0D" w:themeColor="text1" w:themeTint="F2"/>
          <w:sz w:val="24"/>
          <w:szCs w:val="24"/>
        </w:rPr>
        <w:t>4</w:t>
      </w:r>
      <w:r>
        <w:rPr>
          <w:rFonts w:ascii="宋体" w:eastAsia="宋体" w:hAnsi="宋体" w:cs="Times New Roman" w:hint="eastAsia"/>
          <w:b/>
          <w:color w:val="0D0D0D" w:themeColor="text1" w:themeTint="F2"/>
          <w:sz w:val="24"/>
          <w:szCs w:val="24"/>
        </w:rPr>
        <w:t>、资金来源：</w:t>
      </w:r>
      <w:r>
        <w:rPr>
          <w:rFonts w:ascii="宋体" w:eastAsia="宋体" w:hAnsi="宋体" w:cs="Times New Roman" w:hint="eastAsia"/>
          <w:color w:val="0D0D0D" w:themeColor="text1" w:themeTint="F2"/>
          <w:sz w:val="24"/>
          <w:szCs w:val="24"/>
        </w:rPr>
        <w:t>自筹资金</w:t>
      </w:r>
    </w:p>
    <w:p w:rsidR="00F7236A" w:rsidRDefault="00F7236A">
      <w:pPr>
        <w:rPr>
          <w:lang w:val="zh-CN"/>
        </w:rPr>
      </w:pPr>
    </w:p>
    <w:p w:rsidR="00F7236A" w:rsidRDefault="00457067">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43" w:name="_Toc495861535"/>
      <w:bookmarkStart w:id="44" w:name="_Toc494561954"/>
      <w:bookmarkStart w:id="45" w:name="_Toc338065594"/>
      <w:bookmarkStart w:id="46" w:name="_Toc339378680"/>
      <w:bookmarkEnd w:id="41"/>
      <w:bookmarkEnd w:id="42"/>
      <w:r>
        <w:rPr>
          <w:rFonts w:asciiTheme="majorEastAsia" w:hAnsiTheme="majorEastAsia" w:cs="Times New Roman" w:hint="eastAsia"/>
          <w:bCs w:val="0"/>
          <w:sz w:val="30"/>
          <w:szCs w:val="30"/>
          <w:lang w:val="zh-CN"/>
        </w:rPr>
        <w:t>国家相关行政主管部门颁布的强制标准、规范</w:t>
      </w:r>
      <w:bookmarkEnd w:id="43"/>
      <w:bookmarkEnd w:id="44"/>
    </w:p>
    <w:p w:rsidR="00F7236A" w:rsidRDefault="00457067">
      <w:pPr>
        <w:spacing w:line="360" w:lineRule="auto"/>
        <w:ind w:firstLineChars="198" w:firstLine="475"/>
        <w:rPr>
          <w:rFonts w:ascii="Helvetica" w:eastAsia="宋体" w:hAnsi="Helvetica" w:cs="Helvetica"/>
          <w:kern w:val="0"/>
          <w:sz w:val="24"/>
          <w:szCs w:val="24"/>
        </w:rPr>
      </w:pPr>
      <w:r>
        <w:rPr>
          <w:rFonts w:ascii="Helvetica" w:eastAsia="宋体" w:hAnsi="Helvetica" w:cs="Helvetica"/>
          <w:kern w:val="0"/>
          <w:sz w:val="24"/>
          <w:szCs w:val="24"/>
        </w:rPr>
        <w:t>采购</w:t>
      </w:r>
      <w:r>
        <w:rPr>
          <w:rFonts w:ascii="Helvetica" w:eastAsia="宋体" w:hAnsi="Helvetica" w:cs="Helvetica" w:hint="eastAsia"/>
          <w:kern w:val="0"/>
          <w:sz w:val="24"/>
          <w:szCs w:val="24"/>
        </w:rPr>
        <w:t>内容</w:t>
      </w:r>
      <w:r>
        <w:rPr>
          <w:rFonts w:ascii="Helvetica" w:eastAsia="宋体" w:hAnsi="Helvetica" w:cs="Helvetica"/>
          <w:kern w:val="0"/>
          <w:sz w:val="24"/>
          <w:szCs w:val="24"/>
        </w:rPr>
        <w:t>需执行的国家相关标准、行业标准、地方标准或者其他标准、规范</w:t>
      </w:r>
      <w:r>
        <w:rPr>
          <w:rFonts w:ascii="Helvetica" w:eastAsia="宋体" w:hAnsi="Helvetica" w:cs="Helvetica" w:hint="eastAsia"/>
          <w:kern w:val="0"/>
          <w:sz w:val="24"/>
          <w:szCs w:val="24"/>
        </w:rPr>
        <w:t>。</w:t>
      </w:r>
    </w:p>
    <w:p w:rsidR="00F7236A" w:rsidRDefault="00F7236A">
      <w:pPr>
        <w:spacing w:line="360" w:lineRule="auto"/>
        <w:ind w:firstLineChars="200" w:firstLine="480"/>
        <w:rPr>
          <w:rFonts w:ascii="宋体" w:eastAsia="宋体" w:hAnsi="宋体" w:cs="Times New Roman"/>
          <w:sz w:val="24"/>
          <w:szCs w:val="20"/>
          <w:lang w:val="zh-CN"/>
        </w:rPr>
      </w:pPr>
    </w:p>
    <w:p w:rsidR="00F7236A" w:rsidRDefault="00457067">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47" w:name="_Toc495861536"/>
      <w:bookmarkStart w:id="48" w:name="_Toc494561955"/>
      <w:bookmarkEnd w:id="45"/>
      <w:bookmarkEnd w:id="46"/>
      <w:r>
        <w:rPr>
          <w:rFonts w:asciiTheme="majorEastAsia" w:hAnsiTheme="majorEastAsia" w:cs="Times New Roman" w:hint="eastAsia"/>
          <w:bCs w:val="0"/>
          <w:sz w:val="30"/>
          <w:szCs w:val="30"/>
          <w:lang w:val="zh-CN"/>
        </w:rPr>
        <w:t>技术、服务要求</w:t>
      </w:r>
      <w:bookmarkEnd w:id="47"/>
      <w:bookmarkEnd w:id="48"/>
    </w:p>
    <w:p w:rsidR="00F7236A" w:rsidRDefault="00457067">
      <w:pPr>
        <w:pStyle w:val="2"/>
        <w:widowControl/>
        <w:tabs>
          <w:tab w:val="left" w:pos="0"/>
        </w:tabs>
        <w:spacing w:before="156" w:after="156"/>
        <w:rPr>
          <w:rFonts w:ascii="宋体" w:eastAsia="宋体" w:hAnsi="宋体" w:cs="宋体"/>
          <w:color w:val="000000"/>
          <w:sz w:val="24"/>
          <w:szCs w:val="24"/>
        </w:rPr>
      </w:pPr>
      <w:r>
        <w:rPr>
          <w:rFonts w:ascii="宋体" w:eastAsia="宋体" w:hAnsi="宋体" w:cs="宋体" w:hint="eastAsia"/>
          <w:color w:val="000000"/>
          <w:sz w:val="24"/>
          <w:szCs w:val="24"/>
        </w:rPr>
        <w:t>说明：投标人在投标文件《技术、服务要求响应、偏离说明表》中应对以下技术、服务要求逐条进行响应描述或偏离说明。不满足以上要求的，其投标按照无效投标处理。</w:t>
      </w:r>
      <w:bookmarkStart w:id="49" w:name="_Toc29705"/>
    </w:p>
    <w:p w:rsidR="00F7236A" w:rsidRDefault="00457067">
      <w:pPr>
        <w:pStyle w:val="2"/>
        <w:widowControl/>
        <w:tabs>
          <w:tab w:val="left" w:pos="0"/>
        </w:tabs>
        <w:spacing w:before="156" w:after="156"/>
        <w:rPr>
          <w:rFonts w:ascii="宋体"/>
          <w:sz w:val="24"/>
          <w:szCs w:val="24"/>
        </w:rPr>
      </w:pPr>
      <w:r>
        <w:rPr>
          <w:rFonts w:ascii="宋体" w:hAnsi="宋体" w:cs="宋体" w:hint="eastAsia"/>
          <w:sz w:val="24"/>
          <w:szCs w:val="24"/>
        </w:rPr>
        <w:t>电子警察系统建设</w:t>
      </w:r>
      <w:bookmarkEnd w:id="49"/>
    </w:p>
    <w:p w:rsidR="00F7236A" w:rsidRDefault="00457067">
      <w:pPr>
        <w:pStyle w:val="3"/>
        <w:widowControl/>
        <w:tabs>
          <w:tab w:val="left" w:pos="-48"/>
          <w:tab w:val="left" w:pos="0"/>
        </w:tabs>
        <w:spacing w:before="156" w:after="156"/>
        <w:rPr>
          <w:rFonts w:ascii="Arial" w:hAnsi="Arial"/>
          <w:sz w:val="24"/>
          <w:szCs w:val="24"/>
        </w:rPr>
      </w:pPr>
      <w:r>
        <w:rPr>
          <w:rFonts w:ascii="宋体" w:hAnsi="宋体" w:cs="宋体" w:hint="eastAsia"/>
          <w:sz w:val="24"/>
          <w:szCs w:val="24"/>
        </w:rPr>
        <w:t>前端主要设备技术规格</w:t>
      </w: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hint="eastAsia"/>
          <w:b/>
          <w:sz w:val="24"/>
          <w:szCs w:val="24"/>
        </w:rPr>
        <w:t>电子警察抓拍单元</w:t>
      </w:r>
    </w:p>
    <w:p w:rsidR="00F7236A" w:rsidRDefault="00457067">
      <w:pPr>
        <w:spacing w:line="360" w:lineRule="auto"/>
        <w:rPr>
          <w:rFonts w:ascii="宋体"/>
          <w:sz w:val="24"/>
          <w:szCs w:val="24"/>
        </w:rPr>
      </w:pPr>
      <w:r>
        <w:rPr>
          <w:rFonts w:ascii="宋体" w:hAnsi="宋体"/>
          <w:sz w:val="24"/>
          <w:szCs w:val="24"/>
        </w:rPr>
        <w:t xml:space="preserve">1) </w:t>
      </w:r>
      <w:r>
        <w:rPr>
          <w:rFonts w:ascii="宋体" w:hAnsi="宋体" w:hint="eastAsia"/>
          <w:sz w:val="24"/>
          <w:szCs w:val="24"/>
        </w:rPr>
        <w:t>★图像传感器：≥</w:t>
      </w:r>
      <w:r>
        <w:rPr>
          <w:rFonts w:ascii="宋体" w:hAnsi="宋体"/>
          <w:sz w:val="24"/>
          <w:szCs w:val="24"/>
        </w:rPr>
        <w:t>1</w:t>
      </w:r>
      <w:r>
        <w:rPr>
          <w:rFonts w:ascii="宋体" w:hAnsi="宋体" w:hint="eastAsia"/>
          <w:sz w:val="24"/>
          <w:szCs w:val="24"/>
        </w:rPr>
        <w:t>英寸图像传感器，有效像素：≥</w:t>
      </w:r>
      <w:r>
        <w:rPr>
          <w:rFonts w:ascii="宋体" w:hAnsi="宋体"/>
          <w:sz w:val="24"/>
          <w:szCs w:val="24"/>
        </w:rPr>
        <w:t>600</w:t>
      </w:r>
      <w:r>
        <w:rPr>
          <w:rFonts w:ascii="宋体" w:hAnsi="宋体" w:hint="eastAsia"/>
          <w:sz w:val="24"/>
          <w:szCs w:val="24"/>
        </w:rPr>
        <w:t>万像素。</w:t>
      </w:r>
    </w:p>
    <w:p w:rsidR="00F7236A" w:rsidRDefault="00457067">
      <w:pPr>
        <w:spacing w:line="360" w:lineRule="auto"/>
        <w:rPr>
          <w:rFonts w:ascii="宋体"/>
          <w:sz w:val="24"/>
          <w:szCs w:val="24"/>
        </w:rPr>
      </w:pPr>
      <w:r>
        <w:rPr>
          <w:rFonts w:ascii="宋体" w:hAnsi="宋体"/>
          <w:sz w:val="24"/>
          <w:szCs w:val="24"/>
        </w:rPr>
        <w:t xml:space="preserve">2) </w:t>
      </w:r>
      <w:r>
        <w:rPr>
          <w:rFonts w:ascii="宋体" w:hAnsi="宋体" w:hint="eastAsia"/>
          <w:sz w:val="24"/>
          <w:szCs w:val="24"/>
        </w:rPr>
        <w:t>图像分辨率≥</w:t>
      </w:r>
      <w:r>
        <w:rPr>
          <w:rFonts w:ascii="宋体" w:hAnsi="宋体"/>
          <w:sz w:val="24"/>
          <w:szCs w:val="24"/>
        </w:rPr>
        <w:t>2752</w:t>
      </w:r>
      <w:r>
        <w:rPr>
          <w:rFonts w:ascii="宋体" w:hAnsi="宋体" w:hint="eastAsia"/>
          <w:sz w:val="24"/>
          <w:szCs w:val="24"/>
        </w:rPr>
        <w:t>×</w:t>
      </w:r>
      <w:r>
        <w:rPr>
          <w:rFonts w:ascii="宋体" w:hAnsi="宋体"/>
          <w:sz w:val="24"/>
          <w:szCs w:val="24"/>
        </w:rPr>
        <w:t>2208</w:t>
      </w:r>
      <w:r>
        <w:rPr>
          <w:rFonts w:ascii="宋体" w:hAnsi="宋体" w:hint="eastAsia"/>
          <w:sz w:val="24"/>
          <w:szCs w:val="24"/>
        </w:rPr>
        <w:t>，彩色分辨力≥</w:t>
      </w:r>
      <w:r>
        <w:rPr>
          <w:rFonts w:ascii="宋体" w:hAnsi="宋体"/>
          <w:sz w:val="24"/>
          <w:szCs w:val="24"/>
        </w:rPr>
        <w:t>1600TVL</w:t>
      </w:r>
      <w:r>
        <w:rPr>
          <w:rFonts w:ascii="宋体" w:hAnsi="宋体" w:hint="eastAsia"/>
          <w:sz w:val="24"/>
          <w:szCs w:val="24"/>
        </w:rPr>
        <w:t>，帧率</w:t>
      </w:r>
      <w:r>
        <w:rPr>
          <w:rFonts w:ascii="宋体" w:hAnsi="宋体"/>
          <w:sz w:val="24"/>
          <w:szCs w:val="24"/>
        </w:rPr>
        <w:t>1</w:t>
      </w:r>
      <w:r>
        <w:rPr>
          <w:rFonts w:ascii="宋体" w:hAnsi="宋体" w:hint="eastAsia"/>
          <w:sz w:val="24"/>
          <w:szCs w:val="24"/>
        </w:rPr>
        <w:t>～</w:t>
      </w:r>
      <w:r>
        <w:rPr>
          <w:rFonts w:ascii="宋体" w:hAnsi="宋体"/>
          <w:sz w:val="24"/>
          <w:szCs w:val="24"/>
        </w:rPr>
        <w:t>25</w:t>
      </w:r>
      <w:r>
        <w:rPr>
          <w:rFonts w:ascii="宋体" w:hAnsi="宋体" w:hint="eastAsia"/>
          <w:sz w:val="24"/>
          <w:szCs w:val="24"/>
        </w:rPr>
        <w:t>帧可调。</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图片叠加：可在图片上叠加时间、地点、车道号、限速值、车速、车身颜色、车牌号码、方向、自定义等信息。</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cs="宋体" w:hint="eastAsia"/>
          <w:sz w:val="24"/>
          <w:szCs w:val="24"/>
        </w:rPr>
        <w:t>视频压缩标准：</w:t>
      </w:r>
      <w:r>
        <w:rPr>
          <w:rFonts w:ascii="宋体" w:hAnsi="宋体"/>
          <w:sz w:val="24"/>
          <w:szCs w:val="24"/>
        </w:rPr>
        <w:t>H.264</w:t>
      </w:r>
      <w:r>
        <w:rPr>
          <w:rFonts w:ascii="宋体" w:hAnsi="宋体" w:hint="eastAsia"/>
          <w:sz w:val="24"/>
          <w:szCs w:val="24"/>
        </w:rPr>
        <w:t>。</w:t>
      </w:r>
    </w:p>
    <w:p w:rsidR="00F7236A" w:rsidRDefault="00457067">
      <w:pPr>
        <w:spacing w:line="274" w:lineRule="exact"/>
        <w:rPr>
          <w:sz w:val="20"/>
          <w:szCs w:val="20"/>
        </w:rPr>
      </w:pPr>
      <w:r>
        <w:rPr>
          <w:rFonts w:ascii="宋体" w:hAnsi="宋体"/>
          <w:sz w:val="24"/>
          <w:szCs w:val="24"/>
        </w:rPr>
        <w:t xml:space="preserve">5 </w:t>
      </w:r>
      <w:r>
        <w:rPr>
          <w:rFonts w:ascii="宋体" w:hAnsi="宋体" w:cs="宋体" w:hint="eastAsia"/>
          <w:sz w:val="24"/>
          <w:szCs w:val="24"/>
        </w:rPr>
        <w:t>车辆检测方式：视频。</w:t>
      </w:r>
    </w:p>
    <w:p w:rsidR="00F7236A" w:rsidRDefault="00457067">
      <w:pPr>
        <w:spacing w:line="360" w:lineRule="auto"/>
        <w:rPr>
          <w:rFonts w:ascii="宋体"/>
          <w:sz w:val="24"/>
          <w:szCs w:val="24"/>
        </w:rPr>
      </w:pPr>
      <w:r>
        <w:rPr>
          <w:rFonts w:ascii="宋体" w:hAnsi="宋体"/>
          <w:sz w:val="24"/>
          <w:szCs w:val="24"/>
        </w:rPr>
        <w:t xml:space="preserve">6) </w:t>
      </w:r>
      <w:r>
        <w:rPr>
          <w:rFonts w:ascii="宋体" w:hAnsi="宋体" w:hint="eastAsia"/>
          <w:sz w:val="24"/>
          <w:szCs w:val="24"/>
        </w:rPr>
        <w:t>红灯信号检测方式：视频检测、红灯信号器检测。</w:t>
      </w:r>
    </w:p>
    <w:p w:rsidR="00F7236A" w:rsidRDefault="00457067">
      <w:pPr>
        <w:spacing w:line="360" w:lineRule="auto"/>
        <w:rPr>
          <w:rFonts w:ascii="宋体"/>
          <w:sz w:val="24"/>
          <w:szCs w:val="24"/>
        </w:rPr>
      </w:pPr>
      <w:r>
        <w:rPr>
          <w:rFonts w:ascii="宋体" w:hAnsi="宋体"/>
          <w:sz w:val="24"/>
          <w:szCs w:val="24"/>
        </w:rPr>
        <w:t>7</w:t>
      </w:r>
      <w:r>
        <w:rPr>
          <w:rFonts w:ascii="宋体" w:hAnsi="宋体" w:hint="eastAsia"/>
          <w:sz w:val="24"/>
          <w:szCs w:val="24"/>
        </w:rPr>
        <w:t>）补光灯补光方式：支持频闪、爆闪</w:t>
      </w:r>
    </w:p>
    <w:p w:rsidR="00F7236A" w:rsidRDefault="00457067">
      <w:pPr>
        <w:spacing w:line="360" w:lineRule="auto"/>
        <w:rPr>
          <w:rFonts w:ascii="宋体" w:hAnsi="宋体"/>
          <w:sz w:val="24"/>
          <w:szCs w:val="24"/>
        </w:rPr>
      </w:pPr>
      <w:r>
        <w:rPr>
          <w:rFonts w:ascii="宋体" w:hAnsi="宋体"/>
          <w:sz w:val="24"/>
          <w:szCs w:val="24"/>
        </w:rPr>
        <w:t xml:space="preserve">8) </w:t>
      </w:r>
      <w:r>
        <w:rPr>
          <w:rFonts w:ascii="宋体" w:hAnsi="宋体" w:hint="eastAsia"/>
          <w:sz w:val="24"/>
          <w:szCs w:val="24"/>
        </w:rPr>
        <w:t>车辆号牌白天识别准确率≥</w:t>
      </w:r>
      <w:r>
        <w:rPr>
          <w:rFonts w:ascii="宋体" w:hAnsi="宋体" w:hint="eastAsia"/>
          <w:sz w:val="24"/>
          <w:szCs w:val="24"/>
        </w:rPr>
        <w:t>90%</w:t>
      </w:r>
      <w:r>
        <w:rPr>
          <w:rFonts w:ascii="宋体" w:hAnsi="宋体" w:hint="eastAsia"/>
          <w:sz w:val="24"/>
          <w:szCs w:val="24"/>
        </w:rPr>
        <w:t>、晚上识别准确率≥</w:t>
      </w:r>
      <w:r>
        <w:rPr>
          <w:rFonts w:ascii="宋体" w:hAnsi="宋体" w:hint="eastAsia"/>
          <w:sz w:val="24"/>
          <w:szCs w:val="24"/>
        </w:rPr>
        <w:t>80%</w:t>
      </w:r>
      <w:r>
        <w:rPr>
          <w:rFonts w:ascii="宋体" w:hAnsi="宋体" w:hint="eastAsia"/>
          <w:sz w:val="24"/>
          <w:szCs w:val="24"/>
        </w:rPr>
        <w:t>。</w:t>
      </w:r>
    </w:p>
    <w:p w:rsidR="00F7236A" w:rsidRDefault="00457067">
      <w:pPr>
        <w:spacing w:line="360" w:lineRule="auto"/>
        <w:rPr>
          <w:rFonts w:ascii="宋体" w:hAnsi="宋体"/>
          <w:sz w:val="24"/>
          <w:szCs w:val="24"/>
        </w:rPr>
      </w:pPr>
      <w:r>
        <w:rPr>
          <w:rFonts w:ascii="宋体" w:hAnsi="宋体" w:hint="eastAsia"/>
          <w:sz w:val="24"/>
          <w:szCs w:val="24"/>
        </w:rPr>
        <w:t xml:space="preserve">9) </w:t>
      </w:r>
      <w:r>
        <w:rPr>
          <w:rFonts w:ascii="宋体" w:hAnsi="宋体" w:hint="eastAsia"/>
          <w:sz w:val="24"/>
          <w:szCs w:val="24"/>
        </w:rPr>
        <w:t>闯红灯捕获率≥</w:t>
      </w:r>
      <w:r>
        <w:rPr>
          <w:rFonts w:ascii="宋体" w:hAnsi="宋体" w:hint="eastAsia"/>
          <w:sz w:val="24"/>
          <w:szCs w:val="24"/>
        </w:rPr>
        <w:t>90%</w:t>
      </w:r>
      <w:r>
        <w:rPr>
          <w:rFonts w:ascii="宋体" w:hAnsi="宋体" w:hint="eastAsia"/>
          <w:sz w:val="24"/>
          <w:szCs w:val="24"/>
        </w:rPr>
        <w:t>。</w:t>
      </w:r>
    </w:p>
    <w:p w:rsidR="00F7236A" w:rsidRDefault="00457067">
      <w:pPr>
        <w:spacing w:line="360" w:lineRule="auto"/>
        <w:rPr>
          <w:rFonts w:ascii="宋体" w:hAnsi="宋体"/>
          <w:sz w:val="24"/>
          <w:szCs w:val="24"/>
        </w:rPr>
      </w:pPr>
      <w:r>
        <w:rPr>
          <w:rFonts w:ascii="宋体" w:hAnsi="宋体" w:hint="eastAsia"/>
          <w:sz w:val="24"/>
          <w:szCs w:val="24"/>
        </w:rPr>
        <w:lastRenderedPageBreak/>
        <w:t xml:space="preserve">10) </w:t>
      </w:r>
      <w:r>
        <w:rPr>
          <w:rFonts w:ascii="宋体" w:hAnsi="宋体" w:hint="eastAsia"/>
          <w:sz w:val="24"/>
          <w:szCs w:val="24"/>
        </w:rPr>
        <w:t>接口协议：支持通过标准协议</w:t>
      </w:r>
      <w:r>
        <w:rPr>
          <w:rFonts w:ascii="宋体" w:hAnsi="宋体" w:hint="eastAsia"/>
          <w:sz w:val="24"/>
          <w:szCs w:val="24"/>
        </w:rPr>
        <w:t>ONVIF</w:t>
      </w:r>
      <w:r>
        <w:rPr>
          <w:rFonts w:ascii="宋体" w:hAnsi="宋体" w:hint="eastAsia"/>
          <w:sz w:val="24"/>
          <w:szCs w:val="24"/>
        </w:rPr>
        <w:t>、</w:t>
      </w:r>
      <w:r>
        <w:rPr>
          <w:rFonts w:ascii="宋体" w:hAnsi="宋体" w:hint="eastAsia"/>
          <w:sz w:val="24"/>
          <w:szCs w:val="24"/>
        </w:rPr>
        <w:t>GB/T 28181</w:t>
      </w:r>
      <w:r>
        <w:rPr>
          <w:rFonts w:ascii="宋体" w:hAnsi="宋体" w:hint="eastAsia"/>
          <w:sz w:val="24"/>
          <w:szCs w:val="24"/>
        </w:rPr>
        <w:t>与后端平台设备进行互通。</w:t>
      </w:r>
    </w:p>
    <w:p w:rsidR="00F7236A" w:rsidRDefault="00457067">
      <w:pPr>
        <w:spacing w:line="360" w:lineRule="auto"/>
        <w:rPr>
          <w:rFonts w:ascii="宋体" w:hAnsi="宋体"/>
          <w:sz w:val="24"/>
          <w:szCs w:val="24"/>
        </w:rPr>
      </w:pPr>
      <w:r>
        <w:rPr>
          <w:rFonts w:ascii="宋体" w:hAnsi="宋体" w:hint="eastAsia"/>
          <w:sz w:val="24"/>
          <w:szCs w:val="24"/>
        </w:rPr>
        <w:t xml:space="preserve">11) </w:t>
      </w:r>
      <w:r>
        <w:rPr>
          <w:rFonts w:ascii="宋体" w:hAnsi="宋体" w:hint="eastAsia"/>
          <w:sz w:val="24"/>
          <w:szCs w:val="24"/>
        </w:rPr>
        <w:t>支持协议：</w:t>
      </w:r>
      <w:r>
        <w:rPr>
          <w:rFonts w:ascii="宋体" w:hAnsi="宋体" w:hint="eastAsia"/>
          <w:sz w:val="24"/>
          <w:szCs w:val="24"/>
        </w:rPr>
        <w:t>ICMP</w:t>
      </w:r>
      <w:r>
        <w:rPr>
          <w:rFonts w:ascii="宋体" w:hAnsi="宋体" w:hint="eastAsia"/>
          <w:sz w:val="24"/>
          <w:szCs w:val="24"/>
        </w:rPr>
        <w:t>，</w:t>
      </w:r>
      <w:r>
        <w:rPr>
          <w:rFonts w:ascii="宋体" w:hAnsi="宋体" w:hint="eastAsia"/>
          <w:sz w:val="24"/>
          <w:szCs w:val="24"/>
        </w:rPr>
        <w:t>HTTP</w:t>
      </w:r>
      <w:r>
        <w:rPr>
          <w:rFonts w:ascii="宋体" w:hAnsi="宋体" w:hint="eastAsia"/>
          <w:sz w:val="24"/>
          <w:szCs w:val="24"/>
        </w:rPr>
        <w:t>，</w:t>
      </w:r>
      <w:r>
        <w:rPr>
          <w:rFonts w:ascii="宋体" w:hAnsi="宋体" w:hint="eastAsia"/>
          <w:sz w:val="24"/>
          <w:szCs w:val="24"/>
        </w:rPr>
        <w:t>HTTPS</w:t>
      </w:r>
      <w:r>
        <w:rPr>
          <w:rFonts w:ascii="宋体" w:hAnsi="宋体" w:hint="eastAsia"/>
          <w:sz w:val="24"/>
          <w:szCs w:val="24"/>
        </w:rPr>
        <w:t>，</w:t>
      </w:r>
      <w:r>
        <w:rPr>
          <w:rFonts w:ascii="宋体" w:hAnsi="宋体" w:hint="eastAsia"/>
          <w:sz w:val="24"/>
          <w:szCs w:val="24"/>
        </w:rPr>
        <w:t>FTP</w:t>
      </w:r>
      <w:r>
        <w:rPr>
          <w:rFonts w:ascii="宋体" w:hAnsi="宋体" w:hint="eastAsia"/>
          <w:sz w:val="24"/>
          <w:szCs w:val="24"/>
        </w:rPr>
        <w:t>，</w:t>
      </w:r>
      <w:r>
        <w:rPr>
          <w:rFonts w:ascii="宋体" w:hAnsi="宋体" w:hint="eastAsia"/>
          <w:sz w:val="24"/>
          <w:szCs w:val="24"/>
        </w:rPr>
        <w:t>DHCP</w:t>
      </w:r>
      <w:r>
        <w:rPr>
          <w:rFonts w:ascii="宋体" w:hAnsi="宋体" w:hint="eastAsia"/>
          <w:sz w:val="24"/>
          <w:szCs w:val="24"/>
        </w:rPr>
        <w:t>，</w:t>
      </w:r>
      <w:r>
        <w:rPr>
          <w:rFonts w:ascii="宋体" w:hAnsi="宋体" w:hint="eastAsia"/>
          <w:sz w:val="24"/>
          <w:szCs w:val="24"/>
        </w:rPr>
        <w:t>DNS</w:t>
      </w:r>
      <w:r>
        <w:rPr>
          <w:rFonts w:ascii="宋体" w:hAnsi="宋体" w:hint="eastAsia"/>
          <w:sz w:val="24"/>
          <w:szCs w:val="24"/>
        </w:rPr>
        <w:t>，</w:t>
      </w:r>
      <w:r>
        <w:rPr>
          <w:rFonts w:ascii="宋体" w:hAnsi="宋体" w:hint="eastAsia"/>
          <w:sz w:val="24"/>
          <w:szCs w:val="24"/>
        </w:rPr>
        <w:t>RTP</w:t>
      </w:r>
      <w:r>
        <w:rPr>
          <w:rFonts w:ascii="宋体" w:hAnsi="宋体" w:hint="eastAsia"/>
          <w:sz w:val="24"/>
          <w:szCs w:val="24"/>
        </w:rPr>
        <w:t>，</w:t>
      </w:r>
      <w:r>
        <w:rPr>
          <w:rFonts w:ascii="宋体" w:hAnsi="宋体" w:hint="eastAsia"/>
          <w:sz w:val="24"/>
          <w:szCs w:val="24"/>
        </w:rPr>
        <w:t>RTSP</w:t>
      </w:r>
      <w:r>
        <w:rPr>
          <w:rFonts w:ascii="宋体" w:hAnsi="宋体" w:hint="eastAsia"/>
          <w:sz w:val="24"/>
          <w:szCs w:val="24"/>
        </w:rPr>
        <w:t>，</w:t>
      </w:r>
      <w:r>
        <w:rPr>
          <w:rFonts w:ascii="宋体" w:hAnsi="宋体" w:hint="eastAsia"/>
          <w:sz w:val="24"/>
          <w:szCs w:val="24"/>
        </w:rPr>
        <w:t>RTCP</w:t>
      </w:r>
      <w:r>
        <w:rPr>
          <w:rFonts w:ascii="宋体" w:hAnsi="宋体" w:hint="eastAsia"/>
          <w:sz w:val="24"/>
          <w:szCs w:val="24"/>
        </w:rPr>
        <w:t>，</w:t>
      </w:r>
      <w:r>
        <w:rPr>
          <w:rFonts w:ascii="宋体" w:hAnsi="宋体" w:hint="eastAsia"/>
          <w:sz w:val="24"/>
          <w:szCs w:val="24"/>
        </w:rPr>
        <w:t>PPPoE</w:t>
      </w:r>
      <w:r>
        <w:rPr>
          <w:rFonts w:ascii="宋体" w:hAnsi="宋体" w:hint="eastAsia"/>
          <w:sz w:val="24"/>
          <w:szCs w:val="24"/>
        </w:rPr>
        <w:t>，</w:t>
      </w:r>
      <w:r>
        <w:rPr>
          <w:rFonts w:ascii="宋体" w:hAnsi="宋体" w:hint="eastAsia"/>
          <w:sz w:val="24"/>
          <w:szCs w:val="24"/>
        </w:rPr>
        <w:t>NTP</w:t>
      </w:r>
      <w:r>
        <w:rPr>
          <w:rFonts w:ascii="宋体" w:hAnsi="宋体" w:hint="eastAsia"/>
          <w:sz w:val="24"/>
          <w:szCs w:val="24"/>
        </w:rPr>
        <w:t>，</w:t>
      </w:r>
      <w:r>
        <w:rPr>
          <w:rFonts w:ascii="宋体" w:hAnsi="宋体" w:hint="eastAsia"/>
          <w:sz w:val="24"/>
          <w:szCs w:val="24"/>
        </w:rPr>
        <w:t>UPnP</w:t>
      </w:r>
      <w:r>
        <w:rPr>
          <w:rFonts w:ascii="宋体" w:hAnsi="宋体" w:hint="eastAsia"/>
          <w:sz w:val="24"/>
          <w:szCs w:val="24"/>
        </w:rPr>
        <w:t>，</w:t>
      </w:r>
      <w:r>
        <w:rPr>
          <w:rFonts w:ascii="宋体" w:hAnsi="宋体" w:hint="eastAsia"/>
          <w:sz w:val="24"/>
          <w:szCs w:val="24"/>
        </w:rPr>
        <w:t>SMTP</w:t>
      </w:r>
      <w:r>
        <w:rPr>
          <w:rFonts w:ascii="宋体" w:hAnsi="宋体" w:hint="eastAsia"/>
          <w:sz w:val="24"/>
          <w:szCs w:val="24"/>
        </w:rPr>
        <w:t>，</w:t>
      </w:r>
      <w:r>
        <w:rPr>
          <w:rFonts w:ascii="宋体" w:hAnsi="宋体" w:hint="eastAsia"/>
          <w:sz w:val="24"/>
          <w:szCs w:val="24"/>
        </w:rPr>
        <w:t>SNMP</w:t>
      </w:r>
      <w:r>
        <w:rPr>
          <w:rFonts w:ascii="宋体" w:hAnsi="宋体" w:hint="eastAsia"/>
          <w:sz w:val="24"/>
          <w:szCs w:val="24"/>
        </w:rPr>
        <w:t>，</w:t>
      </w:r>
      <w:r>
        <w:rPr>
          <w:rFonts w:ascii="宋体" w:hAnsi="宋体" w:hint="eastAsia"/>
          <w:sz w:val="24"/>
          <w:szCs w:val="24"/>
        </w:rPr>
        <w:t>IGMP</w:t>
      </w:r>
      <w:r>
        <w:rPr>
          <w:rFonts w:ascii="宋体" w:hAnsi="宋体" w:hint="eastAsia"/>
          <w:sz w:val="24"/>
          <w:szCs w:val="24"/>
        </w:rPr>
        <w:t>，</w:t>
      </w:r>
      <w:r>
        <w:rPr>
          <w:rFonts w:ascii="宋体" w:hAnsi="宋体" w:hint="eastAsia"/>
          <w:sz w:val="24"/>
          <w:szCs w:val="24"/>
        </w:rPr>
        <w:t>802.1X</w:t>
      </w:r>
      <w:r>
        <w:rPr>
          <w:rFonts w:ascii="宋体" w:hAnsi="宋体" w:hint="eastAsia"/>
          <w:sz w:val="24"/>
          <w:szCs w:val="24"/>
        </w:rPr>
        <w:t>，</w:t>
      </w:r>
      <w:r>
        <w:rPr>
          <w:rFonts w:ascii="宋体" w:hAnsi="宋体" w:hint="eastAsia"/>
          <w:sz w:val="24"/>
          <w:szCs w:val="24"/>
        </w:rPr>
        <w:t>QoS</w:t>
      </w:r>
      <w:r>
        <w:rPr>
          <w:rFonts w:ascii="宋体" w:hAnsi="宋体" w:hint="eastAsia"/>
          <w:sz w:val="24"/>
          <w:szCs w:val="24"/>
        </w:rPr>
        <w:t>，</w:t>
      </w:r>
      <w:r>
        <w:rPr>
          <w:rFonts w:ascii="宋体" w:hAnsi="宋体" w:hint="eastAsia"/>
          <w:sz w:val="24"/>
          <w:szCs w:val="24"/>
        </w:rPr>
        <w:t>IPv6</w:t>
      </w:r>
      <w:r>
        <w:rPr>
          <w:rFonts w:ascii="宋体" w:hAnsi="宋体" w:hint="eastAsia"/>
          <w:sz w:val="24"/>
          <w:szCs w:val="24"/>
        </w:rPr>
        <w:t>等。</w:t>
      </w:r>
    </w:p>
    <w:p w:rsidR="00F7236A" w:rsidRDefault="00457067">
      <w:pPr>
        <w:spacing w:line="360" w:lineRule="auto"/>
        <w:rPr>
          <w:rFonts w:ascii="宋体" w:hAnsi="宋体"/>
          <w:sz w:val="24"/>
          <w:szCs w:val="24"/>
        </w:rPr>
      </w:pPr>
      <w:r>
        <w:rPr>
          <w:rFonts w:ascii="宋体" w:hAnsi="宋体" w:hint="eastAsia"/>
          <w:sz w:val="24"/>
          <w:szCs w:val="24"/>
        </w:rPr>
        <w:t xml:space="preserve">12) </w:t>
      </w:r>
      <w:r>
        <w:rPr>
          <w:rFonts w:ascii="宋体" w:hAnsi="宋体" w:hint="eastAsia"/>
          <w:sz w:val="24"/>
          <w:szCs w:val="24"/>
        </w:rPr>
        <w:t>通讯接口</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个</w:t>
      </w:r>
      <w:r>
        <w:rPr>
          <w:rFonts w:ascii="宋体" w:hAnsi="宋体" w:hint="eastAsia"/>
          <w:sz w:val="24"/>
          <w:szCs w:val="24"/>
        </w:rPr>
        <w:t>RJ45</w:t>
      </w:r>
      <w:r>
        <w:rPr>
          <w:rFonts w:ascii="宋体" w:hAnsi="宋体" w:hint="eastAsia"/>
          <w:sz w:val="24"/>
          <w:szCs w:val="24"/>
        </w:rPr>
        <w:t>接口</w:t>
      </w:r>
      <w:r>
        <w:rPr>
          <w:rFonts w:ascii="宋体" w:hAnsi="宋体" w:hint="eastAsia"/>
          <w:sz w:val="24"/>
          <w:szCs w:val="24"/>
        </w:rPr>
        <w:t>,10M/100M/1000M Base-T</w:t>
      </w:r>
      <w:r>
        <w:rPr>
          <w:rFonts w:ascii="宋体" w:hAnsi="宋体" w:hint="eastAsia"/>
          <w:sz w:val="24"/>
          <w:szCs w:val="24"/>
        </w:rPr>
        <w:t>自适应以太网口</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个</w:t>
      </w:r>
      <w:r>
        <w:rPr>
          <w:rFonts w:ascii="宋体" w:hAnsi="宋体" w:hint="eastAsia"/>
          <w:sz w:val="24"/>
          <w:szCs w:val="24"/>
        </w:rPr>
        <w:t>RS-485</w:t>
      </w:r>
      <w:r>
        <w:rPr>
          <w:rFonts w:ascii="宋体" w:hAnsi="宋体" w:hint="eastAsia"/>
          <w:sz w:val="24"/>
          <w:szCs w:val="24"/>
        </w:rPr>
        <w:t>接口。</w:t>
      </w:r>
    </w:p>
    <w:p w:rsidR="00F7236A" w:rsidRDefault="00457067">
      <w:pPr>
        <w:spacing w:line="360" w:lineRule="auto"/>
        <w:rPr>
          <w:rFonts w:ascii="宋体" w:hAnsi="宋体"/>
          <w:sz w:val="24"/>
          <w:szCs w:val="24"/>
        </w:rPr>
      </w:pPr>
      <w:r>
        <w:rPr>
          <w:rFonts w:ascii="宋体" w:hAnsi="宋体" w:hint="eastAsia"/>
          <w:sz w:val="24"/>
          <w:szCs w:val="24"/>
        </w:rPr>
        <w:t>13</w:t>
      </w:r>
      <w:r>
        <w:rPr>
          <w:rFonts w:ascii="宋体" w:hAnsi="宋体" w:hint="eastAsia"/>
          <w:sz w:val="24"/>
          <w:szCs w:val="24"/>
        </w:rPr>
        <w:t>）</w:t>
      </w:r>
      <w:r>
        <w:rPr>
          <w:rFonts w:ascii="宋体" w:hAnsi="宋体" w:hint="eastAsia"/>
          <w:sz w:val="24"/>
          <w:szCs w:val="24"/>
        </w:rPr>
        <w:t>API</w:t>
      </w:r>
      <w:r>
        <w:rPr>
          <w:rFonts w:ascii="宋体" w:hAnsi="宋体" w:hint="eastAsia"/>
          <w:sz w:val="24"/>
          <w:szCs w:val="24"/>
        </w:rPr>
        <w:t>接口开放：具备；支持标准</w:t>
      </w:r>
      <w:r>
        <w:rPr>
          <w:rFonts w:ascii="宋体" w:hAnsi="宋体" w:hint="eastAsia"/>
          <w:sz w:val="24"/>
          <w:szCs w:val="24"/>
        </w:rPr>
        <w:t>ONVIF</w:t>
      </w:r>
      <w:r>
        <w:rPr>
          <w:rFonts w:ascii="宋体" w:hAnsi="宋体" w:hint="eastAsia"/>
          <w:sz w:val="24"/>
          <w:szCs w:val="24"/>
        </w:rPr>
        <w:t>协议与第三方厂家设备进行互通；支持</w:t>
      </w:r>
      <w:r>
        <w:rPr>
          <w:rFonts w:ascii="宋体" w:hAnsi="宋体" w:hint="eastAsia"/>
          <w:sz w:val="24"/>
          <w:szCs w:val="24"/>
        </w:rPr>
        <w:t>GB/T 28181</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14) </w:t>
      </w:r>
      <w:r>
        <w:rPr>
          <w:rFonts w:ascii="宋体" w:hAnsi="宋体" w:hint="eastAsia"/>
          <w:sz w:val="24"/>
          <w:szCs w:val="24"/>
        </w:rPr>
        <w:t>前端抓拍摄像机本地存储≥</w:t>
      </w:r>
      <w:r>
        <w:rPr>
          <w:rFonts w:ascii="宋体" w:hAnsi="宋体"/>
          <w:sz w:val="24"/>
          <w:szCs w:val="24"/>
        </w:rPr>
        <w:t>16GB</w:t>
      </w:r>
      <w:r>
        <w:rPr>
          <w:rFonts w:ascii="宋体" w:hAnsi="宋体" w:hint="eastAsia"/>
          <w:sz w:val="24"/>
          <w:szCs w:val="24"/>
        </w:rPr>
        <w:t>。</w:t>
      </w:r>
    </w:p>
    <w:p w:rsidR="00F7236A" w:rsidRDefault="00457067">
      <w:pPr>
        <w:pStyle w:val="aaa"/>
        <w:ind w:firstLineChars="0" w:firstLine="0"/>
        <w:rPr>
          <w:rFonts w:ascii="宋体"/>
          <w:color w:val="FF0000"/>
          <w:sz w:val="24"/>
          <w:szCs w:val="24"/>
        </w:rPr>
      </w:pPr>
      <w:r>
        <w:rPr>
          <w:rFonts w:ascii="宋体"/>
          <w:sz w:val="24"/>
          <w:szCs w:val="24"/>
        </w:rPr>
        <w:t xml:space="preserve">15) </w:t>
      </w:r>
      <w:r>
        <w:rPr>
          <w:rFonts w:ascii="宋体" w:hint="eastAsia"/>
          <w:sz w:val="24"/>
          <w:szCs w:val="24"/>
        </w:rPr>
        <w:t>抓拍触发方式具备视频触发、</w:t>
      </w:r>
      <w:r>
        <w:rPr>
          <w:rFonts w:ascii="宋体"/>
          <w:sz w:val="24"/>
          <w:szCs w:val="24"/>
        </w:rPr>
        <w:t>I/O</w:t>
      </w:r>
      <w:r>
        <w:rPr>
          <w:rFonts w:ascii="宋体" w:hint="eastAsia"/>
          <w:sz w:val="24"/>
          <w:szCs w:val="24"/>
        </w:rPr>
        <w:t>触发、网络触发、</w:t>
      </w:r>
      <w:r>
        <w:rPr>
          <w:rFonts w:ascii="宋体"/>
          <w:sz w:val="24"/>
          <w:szCs w:val="24"/>
        </w:rPr>
        <w:t>RS-485</w:t>
      </w:r>
      <w:r>
        <w:rPr>
          <w:rFonts w:ascii="宋体" w:hint="eastAsia"/>
          <w:sz w:val="24"/>
          <w:szCs w:val="24"/>
        </w:rPr>
        <w:t>触发，支持红绿灯状态输入，支持电源同步；具备外接存储设备本地图片存储、缓存补录。</w:t>
      </w:r>
      <w:r>
        <w:rPr>
          <w:rFonts w:ascii="宋体" w:cstheme="minorBidi" w:hint="eastAsia"/>
          <w:sz w:val="24"/>
          <w:szCs w:val="24"/>
        </w:rPr>
        <w:t>支持补光装置同步补光。</w:t>
      </w:r>
    </w:p>
    <w:p w:rsidR="00F7236A" w:rsidRDefault="00457067">
      <w:pPr>
        <w:spacing w:line="360" w:lineRule="auto"/>
        <w:rPr>
          <w:rFonts w:ascii="宋体" w:cs="宋体"/>
          <w:sz w:val="24"/>
          <w:szCs w:val="24"/>
        </w:rPr>
      </w:pPr>
      <w:r>
        <w:rPr>
          <w:rFonts w:ascii="宋体" w:hAnsi="宋体"/>
          <w:sz w:val="24"/>
          <w:szCs w:val="24"/>
        </w:rPr>
        <w:t xml:space="preserve">16) </w:t>
      </w:r>
      <w:r>
        <w:rPr>
          <w:rFonts w:ascii="宋体" w:hAnsi="宋体" w:cs="宋体" w:hint="eastAsia"/>
          <w:sz w:val="24"/>
          <w:szCs w:val="24"/>
        </w:rPr>
        <w:t>护罩内带风扇和加热器。</w:t>
      </w:r>
    </w:p>
    <w:p w:rsidR="00F7236A" w:rsidRDefault="00457067">
      <w:pPr>
        <w:spacing w:line="360" w:lineRule="auto"/>
        <w:rPr>
          <w:rFonts w:ascii="宋体"/>
          <w:sz w:val="24"/>
          <w:szCs w:val="24"/>
        </w:rPr>
      </w:pPr>
      <w:r>
        <w:rPr>
          <w:rFonts w:ascii="宋体" w:hAnsi="宋体"/>
          <w:sz w:val="24"/>
          <w:szCs w:val="24"/>
        </w:rPr>
        <w:t>17)</w:t>
      </w:r>
      <w:r>
        <w:rPr>
          <w:rFonts w:ascii="宋体" w:hAnsi="宋体" w:hint="eastAsia"/>
          <w:sz w:val="24"/>
          <w:szCs w:val="24"/>
        </w:rPr>
        <w:t>支持外接</w:t>
      </w:r>
      <w:r>
        <w:rPr>
          <w:rFonts w:ascii="宋体" w:hAnsi="宋体"/>
          <w:sz w:val="24"/>
          <w:szCs w:val="24"/>
        </w:rPr>
        <w:t>3G</w:t>
      </w:r>
      <w:r>
        <w:rPr>
          <w:rFonts w:ascii="宋体" w:hAnsi="宋体" w:hint="eastAsia"/>
          <w:sz w:val="24"/>
          <w:szCs w:val="24"/>
        </w:rPr>
        <w:t>、</w:t>
      </w:r>
      <w:r>
        <w:rPr>
          <w:rFonts w:ascii="宋体" w:hAnsi="宋体"/>
          <w:sz w:val="24"/>
          <w:szCs w:val="24"/>
        </w:rPr>
        <w:t>4G</w:t>
      </w:r>
      <w:r>
        <w:rPr>
          <w:rFonts w:ascii="宋体" w:hAnsi="宋体" w:hint="eastAsia"/>
          <w:sz w:val="24"/>
          <w:szCs w:val="24"/>
        </w:rPr>
        <w:t>模块，实现接入</w:t>
      </w:r>
      <w:r>
        <w:rPr>
          <w:rFonts w:ascii="宋体" w:hAnsi="宋体"/>
          <w:sz w:val="24"/>
          <w:szCs w:val="24"/>
        </w:rPr>
        <w:t>3G/4G</w:t>
      </w:r>
      <w:r>
        <w:rPr>
          <w:rFonts w:ascii="宋体" w:hAnsi="宋体" w:hint="eastAsia"/>
          <w:sz w:val="24"/>
          <w:szCs w:val="24"/>
        </w:rPr>
        <w:t>网络功能。</w:t>
      </w:r>
    </w:p>
    <w:p w:rsidR="00F7236A" w:rsidRDefault="00457067">
      <w:pPr>
        <w:spacing w:line="360" w:lineRule="auto"/>
        <w:rPr>
          <w:rFonts w:ascii="宋体"/>
          <w:sz w:val="24"/>
          <w:szCs w:val="24"/>
        </w:rPr>
      </w:pPr>
      <w:r>
        <w:rPr>
          <w:rFonts w:ascii="宋体" w:hAnsi="宋体"/>
          <w:sz w:val="24"/>
          <w:szCs w:val="24"/>
        </w:rPr>
        <w:t>18)</w:t>
      </w:r>
      <w:r>
        <w:rPr>
          <w:rFonts w:ascii="宋体" w:hAnsi="宋体" w:hint="eastAsia"/>
          <w:sz w:val="24"/>
          <w:szCs w:val="24"/>
        </w:rPr>
        <w:t>图片存储支持自动覆盖。当网络断开时，可将图片存储于相机存储中，网络恢复时，可自动上传图片至原后台存储。</w:t>
      </w:r>
    </w:p>
    <w:p w:rsidR="00F7236A" w:rsidRDefault="00457067">
      <w:pPr>
        <w:spacing w:line="360" w:lineRule="auto"/>
        <w:rPr>
          <w:rFonts w:ascii="宋体"/>
          <w:sz w:val="24"/>
          <w:szCs w:val="24"/>
        </w:rPr>
      </w:pPr>
      <w:r>
        <w:rPr>
          <w:rFonts w:ascii="宋体" w:hAnsi="宋体"/>
          <w:sz w:val="24"/>
          <w:szCs w:val="24"/>
        </w:rPr>
        <w:t xml:space="preserve">19) </w:t>
      </w:r>
      <w:r>
        <w:rPr>
          <w:rFonts w:ascii="宋体" w:hAnsi="宋体" w:hint="eastAsia"/>
          <w:sz w:val="24"/>
          <w:szCs w:val="24"/>
        </w:rPr>
        <w:t>高清镜头：焦距大小根据现场情况选择。</w:t>
      </w:r>
    </w:p>
    <w:p w:rsidR="00F7236A" w:rsidRDefault="00457067">
      <w:pPr>
        <w:spacing w:line="360" w:lineRule="auto"/>
        <w:rPr>
          <w:rFonts w:ascii="宋体"/>
          <w:sz w:val="24"/>
          <w:szCs w:val="24"/>
        </w:rPr>
      </w:pPr>
      <w:r>
        <w:rPr>
          <w:rFonts w:ascii="宋体" w:hAnsi="宋体"/>
          <w:sz w:val="24"/>
          <w:szCs w:val="24"/>
        </w:rPr>
        <w:t xml:space="preserve">19) </w:t>
      </w:r>
      <w:r>
        <w:rPr>
          <w:rFonts w:ascii="宋体" w:hAnsi="宋体" w:hint="eastAsia"/>
          <w:sz w:val="24"/>
          <w:szCs w:val="24"/>
        </w:rPr>
        <w:t>工作环境温度：</w:t>
      </w:r>
      <w:r>
        <w:rPr>
          <w:rFonts w:ascii="宋体" w:hAnsi="宋体"/>
          <w:sz w:val="24"/>
          <w:szCs w:val="24"/>
        </w:rPr>
        <w:t>-40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20) </w:t>
      </w:r>
      <w:r>
        <w:rPr>
          <w:rFonts w:ascii="宋体" w:hAnsi="宋体" w:hint="eastAsia"/>
          <w:sz w:val="24"/>
          <w:szCs w:val="24"/>
        </w:rPr>
        <w:t>具备隔热防潮、防水、防尘、防腐、防震等功能，具有良好的密封性和恒温等功能。</w:t>
      </w:r>
    </w:p>
    <w:p w:rsidR="00F7236A" w:rsidRDefault="00457067">
      <w:pPr>
        <w:spacing w:line="360" w:lineRule="auto"/>
        <w:rPr>
          <w:rFonts w:ascii="宋体"/>
          <w:sz w:val="24"/>
          <w:szCs w:val="24"/>
        </w:rPr>
      </w:pPr>
      <w:r>
        <w:rPr>
          <w:rFonts w:ascii="宋体" w:hAnsi="宋体"/>
          <w:sz w:val="24"/>
          <w:szCs w:val="24"/>
        </w:rPr>
        <w:t xml:space="preserve">21) </w:t>
      </w:r>
      <w:r>
        <w:rPr>
          <w:rFonts w:ascii="宋体" w:hAnsi="宋体" w:hint="eastAsia"/>
          <w:sz w:val="24"/>
          <w:szCs w:val="24"/>
        </w:rPr>
        <w:t>防护等级：≥</w:t>
      </w:r>
      <w:r>
        <w:rPr>
          <w:rFonts w:ascii="宋体" w:hAnsi="宋体" w:hint="eastAsia"/>
          <w:sz w:val="24"/>
          <w:szCs w:val="24"/>
        </w:rPr>
        <w:t>IP65</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22) </w:t>
      </w:r>
      <w:r>
        <w:rPr>
          <w:rFonts w:ascii="宋体" w:hAnsi="宋体" w:hint="eastAsia"/>
          <w:sz w:val="24"/>
          <w:szCs w:val="24"/>
        </w:rPr>
        <w:t>★提供公安部型式检验报告。</w:t>
      </w: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hint="eastAsia"/>
          <w:b/>
          <w:sz w:val="24"/>
          <w:szCs w:val="24"/>
        </w:rPr>
        <w:t>卡口抓拍单元</w:t>
      </w:r>
    </w:p>
    <w:p w:rsidR="00F7236A" w:rsidRDefault="00457067">
      <w:pPr>
        <w:spacing w:line="360" w:lineRule="auto"/>
        <w:rPr>
          <w:rFonts w:ascii="宋体"/>
          <w:sz w:val="24"/>
          <w:szCs w:val="24"/>
        </w:rPr>
      </w:pPr>
      <w:r>
        <w:rPr>
          <w:rFonts w:ascii="宋体" w:hAnsi="宋体"/>
          <w:sz w:val="24"/>
          <w:szCs w:val="24"/>
        </w:rPr>
        <w:t xml:space="preserve">1) </w:t>
      </w:r>
      <w:r>
        <w:rPr>
          <w:rFonts w:ascii="宋体" w:hAnsi="宋体" w:hint="eastAsia"/>
          <w:sz w:val="24"/>
          <w:szCs w:val="24"/>
        </w:rPr>
        <w:t>★图像传感器：≥</w:t>
      </w:r>
      <w:r>
        <w:rPr>
          <w:rFonts w:ascii="宋体" w:hAnsi="宋体"/>
          <w:sz w:val="24"/>
          <w:szCs w:val="24"/>
        </w:rPr>
        <w:t>1</w:t>
      </w:r>
      <w:r>
        <w:rPr>
          <w:rFonts w:ascii="宋体" w:hAnsi="宋体" w:hint="eastAsia"/>
          <w:sz w:val="24"/>
          <w:szCs w:val="24"/>
        </w:rPr>
        <w:t>英寸图像传感器，有效像素：≥</w:t>
      </w:r>
      <w:r>
        <w:rPr>
          <w:rFonts w:ascii="宋体" w:hAnsi="宋体"/>
          <w:sz w:val="24"/>
          <w:szCs w:val="24"/>
        </w:rPr>
        <w:t>600</w:t>
      </w:r>
      <w:r>
        <w:rPr>
          <w:rFonts w:ascii="宋体" w:hAnsi="宋体" w:hint="eastAsia"/>
          <w:sz w:val="24"/>
          <w:szCs w:val="24"/>
        </w:rPr>
        <w:t>万像素。</w:t>
      </w:r>
    </w:p>
    <w:p w:rsidR="00F7236A" w:rsidRDefault="00457067">
      <w:pPr>
        <w:spacing w:line="360" w:lineRule="auto"/>
        <w:rPr>
          <w:rFonts w:ascii="宋体"/>
          <w:sz w:val="24"/>
          <w:szCs w:val="24"/>
        </w:rPr>
      </w:pPr>
      <w:r>
        <w:rPr>
          <w:rFonts w:ascii="宋体" w:hAnsi="宋体"/>
          <w:sz w:val="24"/>
          <w:szCs w:val="24"/>
        </w:rPr>
        <w:t xml:space="preserve">2) </w:t>
      </w:r>
      <w:r>
        <w:rPr>
          <w:rFonts w:ascii="宋体" w:hAnsi="宋体" w:hint="eastAsia"/>
          <w:sz w:val="24"/>
          <w:szCs w:val="24"/>
        </w:rPr>
        <w:t>图像分辨率≥</w:t>
      </w:r>
      <w:r>
        <w:rPr>
          <w:rFonts w:ascii="宋体" w:hAnsi="宋体"/>
          <w:sz w:val="24"/>
          <w:szCs w:val="24"/>
        </w:rPr>
        <w:t>2752</w:t>
      </w:r>
      <w:r>
        <w:rPr>
          <w:rFonts w:ascii="宋体" w:hAnsi="宋体" w:hint="eastAsia"/>
          <w:sz w:val="24"/>
          <w:szCs w:val="24"/>
        </w:rPr>
        <w:t>×</w:t>
      </w:r>
      <w:r>
        <w:rPr>
          <w:rFonts w:ascii="宋体" w:hAnsi="宋体"/>
          <w:sz w:val="24"/>
          <w:szCs w:val="24"/>
        </w:rPr>
        <w:t>2208</w:t>
      </w:r>
      <w:r>
        <w:rPr>
          <w:rFonts w:ascii="宋体" w:hAnsi="宋体" w:hint="eastAsia"/>
          <w:sz w:val="24"/>
          <w:szCs w:val="24"/>
        </w:rPr>
        <w:t>，彩色分辨力≥</w:t>
      </w:r>
      <w:r>
        <w:rPr>
          <w:rFonts w:ascii="宋体" w:hAnsi="宋体"/>
          <w:sz w:val="24"/>
          <w:szCs w:val="24"/>
        </w:rPr>
        <w:t>1600TVL</w:t>
      </w:r>
      <w:r>
        <w:rPr>
          <w:rFonts w:ascii="宋体" w:hAnsi="宋体" w:hint="eastAsia"/>
          <w:sz w:val="24"/>
          <w:szCs w:val="24"/>
        </w:rPr>
        <w:t>，帧率</w:t>
      </w:r>
      <w:r>
        <w:rPr>
          <w:rFonts w:ascii="宋体" w:hAnsi="宋体"/>
          <w:sz w:val="24"/>
          <w:szCs w:val="24"/>
        </w:rPr>
        <w:t>1</w:t>
      </w:r>
      <w:r>
        <w:rPr>
          <w:rFonts w:ascii="宋体" w:hAnsi="宋体" w:hint="eastAsia"/>
          <w:sz w:val="24"/>
          <w:szCs w:val="24"/>
        </w:rPr>
        <w:t>～</w:t>
      </w:r>
      <w:r>
        <w:rPr>
          <w:rFonts w:ascii="宋体" w:hAnsi="宋体"/>
          <w:sz w:val="24"/>
          <w:szCs w:val="24"/>
        </w:rPr>
        <w:t>25</w:t>
      </w:r>
      <w:r>
        <w:rPr>
          <w:rFonts w:ascii="宋体" w:hAnsi="宋体" w:hint="eastAsia"/>
          <w:sz w:val="24"/>
          <w:szCs w:val="24"/>
        </w:rPr>
        <w:t>帧可调。</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图片叠加：可在图片上叠加时间、地点、车道号、限速值、车速、车身颜色、车牌号码、方向、自定义等信息。</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hint="eastAsia"/>
          <w:sz w:val="24"/>
          <w:szCs w:val="24"/>
        </w:rPr>
        <w:t>视频压缩标准：</w:t>
      </w:r>
      <w:r>
        <w:rPr>
          <w:rFonts w:ascii="宋体" w:hAnsi="宋体"/>
          <w:sz w:val="24"/>
          <w:szCs w:val="24"/>
        </w:rPr>
        <w:t>H.264</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5) </w:t>
      </w:r>
      <w:r>
        <w:rPr>
          <w:rFonts w:ascii="宋体" w:hAnsi="宋体" w:hint="eastAsia"/>
          <w:sz w:val="24"/>
          <w:szCs w:val="24"/>
        </w:rPr>
        <w:t>车辆检测方式：视频。智能识别：车牌、车身颜色、行驶方向、车型、车速、超速比、不系安全带、人脸检测。</w:t>
      </w:r>
    </w:p>
    <w:p w:rsidR="00F7236A" w:rsidRDefault="00457067">
      <w:pPr>
        <w:spacing w:line="360" w:lineRule="auto"/>
        <w:rPr>
          <w:rFonts w:ascii="宋体"/>
          <w:sz w:val="24"/>
          <w:szCs w:val="24"/>
        </w:rPr>
      </w:pPr>
      <w:r>
        <w:rPr>
          <w:rFonts w:ascii="宋体" w:hAnsi="宋体"/>
          <w:sz w:val="24"/>
          <w:szCs w:val="24"/>
        </w:rPr>
        <w:t xml:space="preserve">6) </w:t>
      </w:r>
      <w:r>
        <w:rPr>
          <w:rFonts w:ascii="宋体" w:hAnsi="宋体" w:hint="eastAsia"/>
          <w:sz w:val="24"/>
          <w:szCs w:val="24"/>
        </w:rPr>
        <w:t>红灯信号检测方式：视频检测、红灯信号器检测。</w:t>
      </w:r>
    </w:p>
    <w:p w:rsidR="00F7236A" w:rsidRDefault="00457067">
      <w:pPr>
        <w:spacing w:line="360" w:lineRule="auto"/>
        <w:rPr>
          <w:rFonts w:ascii="宋体" w:hAnsi="宋体"/>
          <w:sz w:val="24"/>
          <w:szCs w:val="24"/>
        </w:rPr>
      </w:pPr>
      <w:r>
        <w:rPr>
          <w:rFonts w:ascii="宋体" w:hAnsi="宋体"/>
          <w:sz w:val="24"/>
          <w:szCs w:val="24"/>
        </w:rPr>
        <w:t>7</w:t>
      </w:r>
      <w:r>
        <w:rPr>
          <w:rFonts w:ascii="宋体" w:hAnsi="宋体" w:hint="eastAsia"/>
          <w:sz w:val="24"/>
          <w:szCs w:val="24"/>
        </w:rPr>
        <w:t>）补光灯补光方式：支持频闪、爆闪</w:t>
      </w:r>
    </w:p>
    <w:p w:rsidR="00F7236A" w:rsidRDefault="00457067">
      <w:pPr>
        <w:spacing w:line="360" w:lineRule="auto"/>
        <w:rPr>
          <w:rFonts w:ascii="宋体" w:hAnsi="宋体"/>
          <w:sz w:val="24"/>
          <w:szCs w:val="24"/>
        </w:rPr>
      </w:pPr>
      <w:r>
        <w:rPr>
          <w:rFonts w:ascii="宋体" w:hAnsi="宋体"/>
          <w:sz w:val="24"/>
          <w:szCs w:val="24"/>
        </w:rPr>
        <w:t xml:space="preserve">8) </w:t>
      </w:r>
      <w:r>
        <w:rPr>
          <w:rFonts w:ascii="宋体" w:hAnsi="宋体" w:hint="eastAsia"/>
          <w:sz w:val="24"/>
          <w:szCs w:val="24"/>
        </w:rPr>
        <w:t>车辆号牌白天识别准确率≥</w:t>
      </w:r>
      <w:r>
        <w:rPr>
          <w:rFonts w:ascii="宋体" w:hAnsi="宋体" w:hint="eastAsia"/>
          <w:sz w:val="24"/>
          <w:szCs w:val="24"/>
        </w:rPr>
        <w:t>90%</w:t>
      </w:r>
      <w:r>
        <w:rPr>
          <w:rFonts w:ascii="宋体" w:hAnsi="宋体" w:hint="eastAsia"/>
          <w:sz w:val="24"/>
          <w:szCs w:val="24"/>
        </w:rPr>
        <w:t>、晚上识别准确率≥</w:t>
      </w:r>
      <w:r>
        <w:rPr>
          <w:rFonts w:ascii="宋体" w:hAnsi="宋体" w:hint="eastAsia"/>
          <w:sz w:val="24"/>
          <w:szCs w:val="24"/>
        </w:rPr>
        <w:t>80%</w:t>
      </w:r>
      <w:r>
        <w:rPr>
          <w:rFonts w:ascii="宋体" w:hAnsi="宋体" w:hint="eastAsia"/>
          <w:sz w:val="24"/>
          <w:szCs w:val="24"/>
        </w:rPr>
        <w:t>。</w:t>
      </w:r>
    </w:p>
    <w:p w:rsidR="00F7236A" w:rsidRDefault="00457067">
      <w:pPr>
        <w:spacing w:line="360" w:lineRule="auto"/>
        <w:rPr>
          <w:rFonts w:ascii="宋体" w:hAnsi="宋体"/>
          <w:sz w:val="24"/>
          <w:szCs w:val="24"/>
        </w:rPr>
      </w:pPr>
      <w:r>
        <w:rPr>
          <w:rFonts w:ascii="宋体" w:hAnsi="宋体" w:hint="eastAsia"/>
          <w:sz w:val="24"/>
          <w:szCs w:val="24"/>
        </w:rPr>
        <w:t xml:space="preserve">9) </w:t>
      </w:r>
      <w:r>
        <w:rPr>
          <w:rFonts w:ascii="宋体" w:hAnsi="宋体" w:hint="eastAsia"/>
          <w:sz w:val="24"/>
          <w:szCs w:val="24"/>
        </w:rPr>
        <w:t>闯红灯捕获率≥</w:t>
      </w:r>
      <w:r>
        <w:rPr>
          <w:rFonts w:ascii="宋体" w:hAnsi="宋体" w:hint="eastAsia"/>
          <w:sz w:val="24"/>
          <w:szCs w:val="24"/>
        </w:rPr>
        <w:t>90%</w:t>
      </w:r>
      <w:r>
        <w:rPr>
          <w:rFonts w:ascii="宋体" w:hAnsi="宋体" w:hint="eastAsia"/>
          <w:sz w:val="24"/>
          <w:szCs w:val="24"/>
        </w:rPr>
        <w:t>。</w:t>
      </w:r>
    </w:p>
    <w:p w:rsidR="00F7236A" w:rsidRDefault="00457067">
      <w:pPr>
        <w:spacing w:line="360" w:lineRule="auto"/>
        <w:rPr>
          <w:rFonts w:ascii="宋体" w:hAnsi="宋体"/>
          <w:sz w:val="24"/>
          <w:szCs w:val="24"/>
        </w:rPr>
      </w:pPr>
      <w:r>
        <w:rPr>
          <w:rFonts w:ascii="宋体" w:hAnsi="宋体" w:hint="eastAsia"/>
          <w:sz w:val="24"/>
          <w:szCs w:val="24"/>
        </w:rPr>
        <w:lastRenderedPageBreak/>
        <w:t xml:space="preserve">10) </w:t>
      </w:r>
      <w:r>
        <w:rPr>
          <w:rFonts w:ascii="宋体" w:hAnsi="宋体" w:hint="eastAsia"/>
          <w:sz w:val="24"/>
          <w:szCs w:val="24"/>
        </w:rPr>
        <w:t>接口协议：支持通过标准协议</w:t>
      </w:r>
      <w:r>
        <w:rPr>
          <w:rFonts w:ascii="宋体" w:hAnsi="宋体" w:hint="eastAsia"/>
          <w:sz w:val="24"/>
          <w:szCs w:val="24"/>
        </w:rPr>
        <w:t>ONVIF</w:t>
      </w:r>
      <w:r>
        <w:rPr>
          <w:rFonts w:ascii="宋体" w:hAnsi="宋体" w:hint="eastAsia"/>
          <w:sz w:val="24"/>
          <w:szCs w:val="24"/>
        </w:rPr>
        <w:t>、</w:t>
      </w:r>
      <w:r>
        <w:rPr>
          <w:rFonts w:ascii="宋体" w:hAnsi="宋体" w:hint="eastAsia"/>
          <w:sz w:val="24"/>
          <w:szCs w:val="24"/>
        </w:rPr>
        <w:t xml:space="preserve">GB/T </w:t>
      </w:r>
      <w:r>
        <w:rPr>
          <w:rFonts w:ascii="宋体" w:hAnsi="宋体" w:hint="eastAsia"/>
          <w:sz w:val="24"/>
          <w:szCs w:val="24"/>
        </w:rPr>
        <w:t>28181</w:t>
      </w:r>
      <w:r>
        <w:rPr>
          <w:rFonts w:ascii="宋体" w:hAnsi="宋体" w:hint="eastAsia"/>
          <w:sz w:val="24"/>
          <w:szCs w:val="24"/>
        </w:rPr>
        <w:t>与后端平台设备进行互通。</w:t>
      </w:r>
    </w:p>
    <w:p w:rsidR="00F7236A" w:rsidRDefault="00457067">
      <w:pPr>
        <w:spacing w:line="360" w:lineRule="auto"/>
        <w:rPr>
          <w:rFonts w:ascii="宋体" w:hAnsi="宋体"/>
          <w:sz w:val="24"/>
          <w:szCs w:val="24"/>
        </w:rPr>
      </w:pPr>
      <w:r>
        <w:rPr>
          <w:rFonts w:ascii="宋体" w:hAnsi="宋体" w:hint="eastAsia"/>
          <w:sz w:val="24"/>
          <w:szCs w:val="24"/>
        </w:rPr>
        <w:t xml:space="preserve">11) </w:t>
      </w:r>
      <w:r>
        <w:rPr>
          <w:rFonts w:ascii="宋体" w:hAnsi="宋体" w:hint="eastAsia"/>
          <w:sz w:val="24"/>
          <w:szCs w:val="24"/>
        </w:rPr>
        <w:t>支持协议：</w:t>
      </w:r>
      <w:r>
        <w:rPr>
          <w:rFonts w:ascii="宋体" w:hAnsi="宋体" w:hint="eastAsia"/>
          <w:sz w:val="24"/>
          <w:szCs w:val="24"/>
        </w:rPr>
        <w:t>ICMP</w:t>
      </w:r>
      <w:r>
        <w:rPr>
          <w:rFonts w:ascii="宋体" w:hAnsi="宋体" w:hint="eastAsia"/>
          <w:sz w:val="24"/>
          <w:szCs w:val="24"/>
        </w:rPr>
        <w:t>，</w:t>
      </w:r>
      <w:r>
        <w:rPr>
          <w:rFonts w:ascii="宋体" w:hAnsi="宋体" w:hint="eastAsia"/>
          <w:sz w:val="24"/>
          <w:szCs w:val="24"/>
        </w:rPr>
        <w:t>HTTP</w:t>
      </w:r>
      <w:r>
        <w:rPr>
          <w:rFonts w:ascii="宋体" w:hAnsi="宋体" w:hint="eastAsia"/>
          <w:sz w:val="24"/>
          <w:szCs w:val="24"/>
        </w:rPr>
        <w:t>，</w:t>
      </w:r>
      <w:r>
        <w:rPr>
          <w:rFonts w:ascii="宋体" w:hAnsi="宋体" w:hint="eastAsia"/>
          <w:sz w:val="24"/>
          <w:szCs w:val="24"/>
        </w:rPr>
        <w:t>HTTPS</w:t>
      </w:r>
      <w:r>
        <w:rPr>
          <w:rFonts w:ascii="宋体" w:hAnsi="宋体" w:hint="eastAsia"/>
          <w:sz w:val="24"/>
          <w:szCs w:val="24"/>
        </w:rPr>
        <w:t>，</w:t>
      </w:r>
      <w:r>
        <w:rPr>
          <w:rFonts w:ascii="宋体" w:hAnsi="宋体" w:hint="eastAsia"/>
          <w:sz w:val="24"/>
          <w:szCs w:val="24"/>
        </w:rPr>
        <w:t>FTP</w:t>
      </w:r>
      <w:r>
        <w:rPr>
          <w:rFonts w:ascii="宋体" w:hAnsi="宋体" w:hint="eastAsia"/>
          <w:sz w:val="24"/>
          <w:szCs w:val="24"/>
        </w:rPr>
        <w:t>，</w:t>
      </w:r>
      <w:r>
        <w:rPr>
          <w:rFonts w:ascii="宋体" w:hAnsi="宋体" w:hint="eastAsia"/>
          <w:sz w:val="24"/>
          <w:szCs w:val="24"/>
        </w:rPr>
        <w:t>DHCP</w:t>
      </w:r>
      <w:r>
        <w:rPr>
          <w:rFonts w:ascii="宋体" w:hAnsi="宋体" w:hint="eastAsia"/>
          <w:sz w:val="24"/>
          <w:szCs w:val="24"/>
        </w:rPr>
        <w:t>，</w:t>
      </w:r>
      <w:r>
        <w:rPr>
          <w:rFonts w:ascii="宋体" w:hAnsi="宋体" w:hint="eastAsia"/>
          <w:sz w:val="24"/>
          <w:szCs w:val="24"/>
        </w:rPr>
        <w:t>DNS</w:t>
      </w:r>
      <w:r>
        <w:rPr>
          <w:rFonts w:ascii="宋体" w:hAnsi="宋体" w:hint="eastAsia"/>
          <w:sz w:val="24"/>
          <w:szCs w:val="24"/>
        </w:rPr>
        <w:t>，</w:t>
      </w:r>
      <w:r>
        <w:rPr>
          <w:rFonts w:ascii="宋体" w:hAnsi="宋体" w:hint="eastAsia"/>
          <w:sz w:val="24"/>
          <w:szCs w:val="24"/>
        </w:rPr>
        <w:t>RTP</w:t>
      </w:r>
      <w:r>
        <w:rPr>
          <w:rFonts w:ascii="宋体" w:hAnsi="宋体" w:hint="eastAsia"/>
          <w:sz w:val="24"/>
          <w:szCs w:val="24"/>
        </w:rPr>
        <w:t>，</w:t>
      </w:r>
      <w:r>
        <w:rPr>
          <w:rFonts w:ascii="宋体" w:hAnsi="宋体" w:hint="eastAsia"/>
          <w:sz w:val="24"/>
          <w:szCs w:val="24"/>
        </w:rPr>
        <w:t>RTSP</w:t>
      </w:r>
      <w:r>
        <w:rPr>
          <w:rFonts w:ascii="宋体" w:hAnsi="宋体" w:hint="eastAsia"/>
          <w:sz w:val="24"/>
          <w:szCs w:val="24"/>
        </w:rPr>
        <w:t>，</w:t>
      </w:r>
      <w:r>
        <w:rPr>
          <w:rFonts w:ascii="宋体" w:hAnsi="宋体" w:hint="eastAsia"/>
          <w:sz w:val="24"/>
          <w:szCs w:val="24"/>
        </w:rPr>
        <w:t>RTCP</w:t>
      </w:r>
      <w:r>
        <w:rPr>
          <w:rFonts w:ascii="宋体" w:hAnsi="宋体" w:hint="eastAsia"/>
          <w:sz w:val="24"/>
          <w:szCs w:val="24"/>
        </w:rPr>
        <w:t>，</w:t>
      </w:r>
      <w:r>
        <w:rPr>
          <w:rFonts w:ascii="宋体" w:hAnsi="宋体" w:hint="eastAsia"/>
          <w:sz w:val="24"/>
          <w:szCs w:val="24"/>
        </w:rPr>
        <w:t>PPPoE</w:t>
      </w:r>
      <w:r>
        <w:rPr>
          <w:rFonts w:ascii="宋体" w:hAnsi="宋体" w:hint="eastAsia"/>
          <w:sz w:val="24"/>
          <w:szCs w:val="24"/>
        </w:rPr>
        <w:t>，</w:t>
      </w:r>
      <w:r>
        <w:rPr>
          <w:rFonts w:ascii="宋体" w:hAnsi="宋体" w:hint="eastAsia"/>
          <w:sz w:val="24"/>
          <w:szCs w:val="24"/>
        </w:rPr>
        <w:t>NTP</w:t>
      </w:r>
      <w:r>
        <w:rPr>
          <w:rFonts w:ascii="宋体" w:hAnsi="宋体" w:hint="eastAsia"/>
          <w:sz w:val="24"/>
          <w:szCs w:val="24"/>
        </w:rPr>
        <w:t>，</w:t>
      </w:r>
      <w:r>
        <w:rPr>
          <w:rFonts w:ascii="宋体" w:hAnsi="宋体" w:hint="eastAsia"/>
          <w:sz w:val="24"/>
          <w:szCs w:val="24"/>
        </w:rPr>
        <w:t>UPnP</w:t>
      </w:r>
      <w:r>
        <w:rPr>
          <w:rFonts w:ascii="宋体" w:hAnsi="宋体" w:hint="eastAsia"/>
          <w:sz w:val="24"/>
          <w:szCs w:val="24"/>
        </w:rPr>
        <w:t>，</w:t>
      </w:r>
      <w:r>
        <w:rPr>
          <w:rFonts w:ascii="宋体" w:hAnsi="宋体" w:hint="eastAsia"/>
          <w:sz w:val="24"/>
          <w:szCs w:val="24"/>
        </w:rPr>
        <w:t>SMTP</w:t>
      </w:r>
      <w:r>
        <w:rPr>
          <w:rFonts w:ascii="宋体" w:hAnsi="宋体" w:hint="eastAsia"/>
          <w:sz w:val="24"/>
          <w:szCs w:val="24"/>
        </w:rPr>
        <w:t>，</w:t>
      </w:r>
      <w:r>
        <w:rPr>
          <w:rFonts w:ascii="宋体" w:hAnsi="宋体" w:hint="eastAsia"/>
          <w:sz w:val="24"/>
          <w:szCs w:val="24"/>
        </w:rPr>
        <w:t>SNMP</w:t>
      </w:r>
      <w:r>
        <w:rPr>
          <w:rFonts w:ascii="宋体" w:hAnsi="宋体" w:hint="eastAsia"/>
          <w:sz w:val="24"/>
          <w:szCs w:val="24"/>
        </w:rPr>
        <w:t>，</w:t>
      </w:r>
      <w:r>
        <w:rPr>
          <w:rFonts w:ascii="宋体" w:hAnsi="宋体" w:hint="eastAsia"/>
          <w:sz w:val="24"/>
          <w:szCs w:val="24"/>
        </w:rPr>
        <w:t>IGMP</w:t>
      </w:r>
      <w:r>
        <w:rPr>
          <w:rFonts w:ascii="宋体" w:hAnsi="宋体" w:hint="eastAsia"/>
          <w:sz w:val="24"/>
          <w:szCs w:val="24"/>
        </w:rPr>
        <w:t>，</w:t>
      </w:r>
      <w:r>
        <w:rPr>
          <w:rFonts w:ascii="宋体" w:hAnsi="宋体" w:hint="eastAsia"/>
          <w:sz w:val="24"/>
          <w:szCs w:val="24"/>
        </w:rPr>
        <w:t>802.1X</w:t>
      </w:r>
      <w:r>
        <w:rPr>
          <w:rFonts w:ascii="宋体" w:hAnsi="宋体" w:hint="eastAsia"/>
          <w:sz w:val="24"/>
          <w:szCs w:val="24"/>
        </w:rPr>
        <w:t>，</w:t>
      </w:r>
      <w:r>
        <w:rPr>
          <w:rFonts w:ascii="宋体" w:hAnsi="宋体" w:hint="eastAsia"/>
          <w:sz w:val="24"/>
          <w:szCs w:val="24"/>
        </w:rPr>
        <w:t>QoS</w:t>
      </w:r>
      <w:r>
        <w:rPr>
          <w:rFonts w:ascii="宋体" w:hAnsi="宋体" w:hint="eastAsia"/>
          <w:sz w:val="24"/>
          <w:szCs w:val="24"/>
        </w:rPr>
        <w:t>，</w:t>
      </w:r>
      <w:r>
        <w:rPr>
          <w:rFonts w:ascii="宋体" w:hAnsi="宋体" w:hint="eastAsia"/>
          <w:sz w:val="24"/>
          <w:szCs w:val="24"/>
        </w:rPr>
        <w:t>IPv6</w:t>
      </w:r>
      <w:r>
        <w:rPr>
          <w:rFonts w:ascii="宋体" w:hAnsi="宋体" w:hint="eastAsia"/>
          <w:sz w:val="24"/>
          <w:szCs w:val="24"/>
        </w:rPr>
        <w:t>等。</w:t>
      </w:r>
    </w:p>
    <w:p w:rsidR="00F7236A" w:rsidRDefault="00457067">
      <w:pPr>
        <w:spacing w:line="360" w:lineRule="auto"/>
        <w:rPr>
          <w:rFonts w:ascii="宋体" w:hAnsi="宋体"/>
          <w:sz w:val="24"/>
          <w:szCs w:val="24"/>
        </w:rPr>
      </w:pPr>
      <w:r>
        <w:rPr>
          <w:rFonts w:ascii="宋体" w:hAnsi="宋体" w:hint="eastAsia"/>
          <w:sz w:val="24"/>
          <w:szCs w:val="24"/>
        </w:rPr>
        <w:t xml:space="preserve">12) </w:t>
      </w:r>
      <w:r>
        <w:rPr>
          <w:rFonts w:ascii="宋体" w:hAnsi="宋体" w:hint="eastAsia"/>
          <w:sz w:val="24"/>
          <w:szCs w:val="24"/>
        </w:rPr>
        <w:t>通讯接口：≥</w:t>
      </w:r>
      <w:r>
        <w:rPr>
          <w:rFonts w:ascii="宋体" w:hAnsi="宋体" w:hint="eastAsia"/>
          <w:sz w:val="24"/>
          <w:szCs w:val="24"/>
        </w:rPr>
        <w:t>1</w:t>
      </w:r>
      <w:r>
        <w:rPr>
          <w:rFonts w:ascii="宋体" w:hAnsi="宋体" w:hint="eastAsia"/>
          <w:sz w:val="24"/>
          <w:szCs w:val="24"/>
        </w:rPr>
        <w:t>个</w:t>
      </w:r>
      <w:r>
        <w:rPr>
          <w:rFonts w:ascii="宋体" w:hAnsi="宋体" w:hint="eastAsia"/>
          <w:sz w:val="24"/>
          <w:szCs w:val="24"/>
        </w:rPr>
        <w:t>RJ45</w:t>
      </w:r>
      <w:r>
        <w:rPr>
          <w:rFonts w:ascii="宋体" w:hAnsi="宋体" w:hint="eastAsia"/>
          <w:sz w:val="24"/>
          <w:szCs w:val="24"/>
        </w:rPr>
        <w:t>接口</w:t>
      </w:r>
      <w:r>
        <w:rPr>
          <w:rFonts w:ascii="宋体" w:hAnsi="宋体" w:hint="eastAsia"/>
          <w:sz w:val="24"/>
          <w:szCs w:val="24"/>
        </w:rPr>
        <w:t>,10M/100M/1000M Base-T</w:t>
      </w:r>
      <w:r>
        <w:rPr>
          <w:rFonts w:ascii="宋体" w:hAnsi="宋体" w:hint="eastAsia"/>
          <w:sz w:val="24"/>
          <w:szCs w:val="24"/>
        </w:rPr>
        <w:t>自适应以太网口</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个</w:t>
      </w:r>
      <w:r>
        <w:rPr>
          <w:rFonts w:ascii="宋体" w:hAnsi="宋体" w:hint="eastAsia"/>
          <w:sz w:val="24"/>
          <w:szCs w:val="24"/>
        </w:rPr>
        <w:t>RS-485</w:t>
      </w:r>
      <w:r>
        <w:rPr>
          <w:rFonts w:ascii="宋体" w:hAnsi="宋体" w:hint="eastAsia"/>
          <w:sz w:val="24"/>
          <w:szCs w:val="24"/>
        </w:rPr>
        <w:t>接口。</w:t>
      </w:r>
    </w:p>
    <w:p w:rsidR="00F7236A" w:rsidRDefault="00457067">
      <w:pPr>
        <w:spacing w:line="360" w:lineRule="auto"/>
        <w:rPr>
          <w:rFonts w:ascii="宋体" w:hAnsi="宋体"/>
          <w:sz w:val="24"/>
          <w:szCs w:val="24"/>
        </w:rPr>
      </w:pPr>
      <w:r>
        <w:rPr>
          <w:rFonts w:ascii="宋体" w:hAnsi="宋体" w:hint="eastAsia"/>
          <w:sz w:val="24"/>
          <w:szCs w:val="24"/>
        </w:rPr>
        <w:t>13</w:t>
      </w:r>
      <w:r>
        <w:rPr>
          <w:rFonts w:ascii="宋体" w:hAnsi="宋体" w:hint="eastAsia"/>
          <w:sz w:val="24"/>
          <w:szCs w:val="24"/>
        </w:rPr>
        <w:t>）</w:t>
      </w:r>
      <w:r>
        <w:rPr>
          <w:rFonts w:ascii="宋体" w:hAnsi="宋体" w:hint="eastAsia"/>
          <w:sz w:val="24"/>
          <w:szCs w:val="24"/>
        </w:rPr>
        <w:t>API</w:t>
      </w:r>
      <w:r>
        <w:rPr>
          <w:rFonts w:ascii="宋体" w:hAnsi="宋体" w:hint="eastAsia"/>
          <w:sz w:val="24"/>
          <w:szCs w:val="24"/>
        </w:rPr>
        <w:t>接口开放：具备；支持标准</w:t>
      </w:r>
      <w:r>
        <w:rPr>
          <w:rFonts w:ascii="宋体" w:hAnsi="宋体" w:hint="eastAsia"/>
          <w:sz w:val="24"/>
          <w:szCs w:val="24"/>
        </w:rPr>
        <w:t>ONVIF</w:t>
      </w:r>
      <w:r>
        <w:rPr>
          <w:rFonts w:ascii="宋体" w:hAnsi="宋体" w:hint="eastAsia"/>
          <w:sz w:val="24"/>
          <w:szCs w:val="24"/>
        </w:rPr>
        <w:t>协议与第三方厂家设备进行互通；支持</w:t>
      </w:r>
      <w:r>
        <w:rPr>
          <w:rFonts w:ascii="宋体" w:hAnsi="宋体" w:hint="eastAsia"/>
          <w:sz w:val="24"/>
          <w:szCs w:val="24"/>
        </w:rPr>
        <w:t>GB/T 28181</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14) </w:t>
      </w:r>
      <w:r>
        <w:rPr>
          <w:rFonts w:ascii="宋体" w:hAnsi="宋体" w:hint="eastAsia"/>
          <w:sz w:val="24"/>
          <w:szCs w:val="24"/>
        </w:rPr>
        <w:t>前端抓拍摄像机本地存储≥</w:t>
      </w:r>
      <w:r>
        <w:rPr>
          <w:rFonts w:ascii="宋体" w:hAnsi="宋体"/>
          <w:sz w:val="24"/>
          <w:szCs w:val="24"/>
        </w:rPr>
        <w:t>16GB</w:t>
      </w:r>
      <w:r>
        <w:rPr>
          <w:rFonts w:ascii="宋体" w:hAnsi="宋体" w:hint="eastAsia"/>
          <w:sz w:val="24"/>
          <w:szCs w:val="24"/>
        </w:rPr>
        <w:t>。</w:t>
      </w:r>
    </w:p>
    <w:p w:rsidR="00F7236A" w:rsidRDefault="00457067">
      <w:pPr>
        <w:pStyle w:val="aaa"/>
        <w:ind w:firstLineChars="0" w:firstLine="0"/>
        <w:rPr>
          <w:rFonts w:ascii="宋体"/>
          <w:color w:val="FF0000"/>
          <w:sz w:val="24"/>
          <w:szCs w:val="24"/>
        </w:rPr>
      </w:pPr>
      <w:r>
        <w:rPr>
          <w:rFonts w:ascii="宋体"/>
          <w:sz w:val="24"/>
          <w:szCs w:val="24"/>
        </w:rPr>
        <w:t>15</w:t>
      </w:r>
      <w:r>
        <w:rPr>
          <w:rFonts w:ascii="宋体"/>
          <w:sz w:val="24"/>
          <w:szCs w:val="24"/>
        </w:rPr>
        <w:t xml:space="preserve">) </w:t>
      </w:r>
      <w:r>
        <w:rPr>
          <w:rFonts w:ascii="宋体" w:hint="eastAsia"/>
          <w:sz w:val="24"/>
          <w:szCs w:val="24"/>
        </w:rPr>
        <w:t>抓拍触发方式具备视频触发、</w:t>
      </w:r>
      <w:r>
        <w:rPr>
          <w:rFonts w:ascii="宋体"/>
          <w:sz w:val="24"/>
          <w:szCs w:val="24"/>
        </w:rPr>
        <w:t>I/O</w:t>
      </w:r>
      <w:r>
        <w:rPr>
          <w:rFonts w:ascii="宋体" w:hint="eastAsia"/>
          <w:sz w:val="24"/>
          <w:szCs w:val="24"/>
        </w:rPr>
        <w:t>触发、网络触发、</w:t>
      </w:r>
      <w:r>
        <w:rPr>
          <w:rFonts w:ascii="宋体"/>
          <w:sz w:val="24"/>
          <w:szCs w:val="24"/>
        </w:rPr>
        <w:t>RS-485</w:t>
      </w:r>
      <w:r>
        <w:rPr>
          <w:rFonts w:ascii="宋体" w:hint="eastAsia"/>
          <w:sz w:val="24"/>
          <w:szCs w:val="24"/>
        </w:rPr>
        <w:t>触发，支持红绿灯状态输入，支持电源同步；具备外接存储设备本地图片存储、缓存补</w:t>
      </w:r>
      <w:r>
        <w:rPr>
          <w:rFonts w:ascii="宋体" w:cstheme="minorBidi" w:hint="eastAsia"/>
          <w:sz w:val="24"/>
          <w:szCs w:val="24"/>
        </w:rPr>
        <w:t>录。支持补光装置同步补光。</w:t>
      </w:r>
    </w:p>
    <w:p w:rsidR="00F7236A" w:rsidRDefault="00457067">
      <w:pPr>
        <w:spacing w:line="360" w:lineRule="auto"/>
        <w:rPr>
          <w:rFonts w:ascii="宋体"/>
          <w:sz w:val="24"/>
          <w:szCs w:val="24"/>
        </w:rPr>
      </w:pPr>
      <w:r>
        <w:rPr>
          <w:rFonts w:ascii="宋体" w:hAnsi="宋体"/>
          <w:sz w:val="24"/>
          <w:szCs w:val="24"/>
        </w:rPr>
        <w:t xml:space="preserve">16) </w:t>
      </w:r>
      <w:r>
        <w:rPr>
          <w:rFonts w:ascii="宋体" w:hAnsi="宋体" w:hint="eastAsia"/>
          <w:sz w:val="24"/>
          <w:szCs w:val="24"/>
        </w:rPr>
        <w:t>护罩内带风扇和加热器。</w:t>
      </w:r>
    </w:p>
    <w:p w:rsidR="00F7236A" w:rsidRDefault="00457067">
      <w:pPr>
        <w:spacing w:line="360" w:lineRule="auto"/>
        <w:rPr>
          <w:rFonts w:ascii="宋体"/>
          <w:sz w:val="24"/>
          <w:szCs w:val="24"/>
        </w:rPr>
      </w:pPr>
      <w:r>
        <w:rPr>
          <w:rFonts w:ascii="宋体" w:hAnsi="宋体"/>
          <w:sz w:val="24"/>
          <w:szCs w:val="24"/>
        </w:rPr>
        <w:t>17)</w:t>
      </w:r>
      <w:r>
        <w:rPr>
          <w:rFonts w:ascii="宋体" w:hAnsi="宋体" w:hint="eastAsia"/>
          <w:sz w:val="24"/>
          <w:szCs w:val="24"/>
        </w:rPr>
        <w:t>支持外接</w:t>
      </w:r>
      <w:r>
        <w:rPr>
          <w:rFonts w:ascii="宋体" w:hAnsi="宋体"/>
          <w:sz w:val="24"/>
          <w:szCs w:val="24"/>
        </w:rPr>
        <w:t>3G</w:t>
      </w:r>
      <w:r>
        <w:rPr>
          <w:rFonts w:ascii="宋体" w:hAnsi="宋体" w:hint="eastAsia"/>
          <w:sz w:val="24"/>
          <w:szCs w:val="24"/>
        </w:rPr>
        <w:t>、</w:t>
      </w:r>
      <w:r>
        <w:rPr>
          <w:rFonts w:ascii="宋体" w:hAnsi="宋体"/>
          <w:sz w:val="24"/>
          <w:szCs w:val="24"/>
        </w:rPr>
        <w:t>4G</w:t>
      </w:r>
      <w:r>
        <w:rPr>
          <w:rFonts w:ascii="宋体" w:hAnsi="宋体" w:hint="eastAsia"/>
          <w:sz w:val="24"/>
          <w:szCs w:val="24"/>
        </w:rPr>
        <w:t>模块，实现接入</w:t>
      </w:r>
      <w:r>
        <w:rPr>
          <w:rFonts w:ascii="宋体" w:hAnsi="宋体"/>
          <w:sz w:val="24"/>
          <w:szCs w:val="24"/>
        </w:rPr>
        <w:t>3G/4G</w:t>
      </w:r>
      <w:r>
        <w:rPr>
          <w:rFonts w:ascii="宋体" w:hAnsi="宋体" w:hint="eastAsia"/>
          <w:sz w:val="24"/>
          <w:szCs w:val="24"/>
        </w:rPr>
        <w:t>网络功能。</w:t>
      </w:r>
    </w:p>
    <w:p w:rsidR="00F7236A" w:rsidRDefault="00457067">
      <w:pPr>
        <w:spacing w:line="360" w:lineRule="auto"/>
        <w:rPr>
          <w:rFonts w:ascii="宋体"/>
          <w:sz w:val="24"/>
          <w:szCs w:val="24"/>
        </w:rPr>
      </w:pPr>
      <w:r>
        <w:rPr>
          <w:rFonts w:ascii="宋体" w:hAnsi="宋体"/>
          <w:sz w:val="24"/>
          <w:szCs w:val="24"/>
        </w:rPr>
        <w:t>18)</w:t>
      </w:r>
      <w:r>
        <w:rPr>
          <w:rFonts w:ascii="宋体" w:hAnsi="宋体" w:hint="eastAsia"/>
          <w:sz w:val="24"/>
          <w:szCs w:val="24"/>
        </w:rPr>
        <w:t>图片存储支持自动覆盖。当网络断开时，可将图片存储于相机存储中，网络恢复时，可自动上传图片至原后台存储。</w:t>
      </w:r>
    </w:p>
    <w:p w:rsidR="00F7236A" w:rsidRDefault="00457067">
      <w:pPr>
        <w:spacing w:line="360" w:lineRule="auto"/>
        <w:rPr>
          <w:rFonts w:ascii="宋体"/>
          <w:sz w:val="24"/>
          <w:szCs w:val="24"/>
        </w:rPr>
      </w:pPr>
      <w:r>
        <w:rPr>
          <w:rFonts w:ascii="宋体" w:hAnsi="宋体"/>
          <w:sz w:val="24"/>
          <w:szCs w:val="24"/>
        </w:rPr>
        <w:t xml:space="preserve">19) </w:t>
      </w:r>
      <w:r>
        <w:rPr>
          <w:rFonts w:ascii="宋体" w:hAnsi="宋体" w:hint="eastAsia"/>
          <w:sz w:val="24"/>
          <w:szCs w:val="24"/>
        </w:rPr>
        <w:t>高清镜头：焦距大小根据现场情况选择。</w:t>
      </w:r>
    </w:p>
    <w:p w:rsidR="00F7236A" w:rsidRDefault="00457067">
      <w:pPr>
        <w:spacing w:line="360" w:lineRule="auto"/>
        <w:rPr>
          <w:rFonts w:ascii="宋体"/>
          <w:sz w:val="24"/>
          <w:szCs w:val="24"/>
        </w:rPr>
      </w:pPr>
      <w:r>
        <w:rPr>
          <w:rFonts w:ascii="宋体" w:hAnsi="宋体"/>
          <w:sz w:val="24"/>
          <w:szCs w:val="24"/>
        </w:rPr>
        <w:t xml:space="preserve">20) </w:t>
      </w:r>
      <w:r>
        <w:rPr>
          <w:rFonts w:ascii="宋体" w:hAnsi="宋体" w:hint="eastAsia"/>
          <w:sz w:val="24"/>
          <w:szCs w:val="24"/>
        </w:rPr>
        <w:t>工作环境温度：</w:t>
      </w:r>
      <w:r>
        <w:rPr>
          <w:rFonts w:ascii="宋体" w:hAnsi="宋体"/>
          <w:sz w:val="24"/>
          <w:szCs w:val="24"/>
        </w:rPr>
        <w:t>-40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21) </w:t>
      </w:r>
      <w:r>
        <w:rPr>
          <w:rFonts w:ascii="宋体" w:hAnsi="宋体" w:hint="eastAsia"/>
          <w:sz w:val="24"/>
          <w:szCs w:val="24"/>
        </w:rPr>
        <w:t>具备隔热防潮、防水、防尘、防腐、防震等功能，具有</w:t>
      </w:r>
      <w:r>
        <w:rPr>
          <w:rFonts w:ascii="宋体" w:hAnsi="宋体" w:hint="eastAsia"/>
          <w:sz w:val="24"/>
          <w:szCs w:val="24"/>
        </w:rPr>
        <w:t>良好的密封性和恒温等功能。</w:t>
      </w:r>
    </w:p>
    <w:p w:rsidR="00F7236A" w:rsidRDefault="00457067">
      <w:pPr>
        <w:spacing w:line="360" w:lineRule="auto"/>
        <w:rPr>
          <w:rFonts w:ascii="宋体"/>
          <w:color w:val="FF0000"/>
          <w:sz w:val="24"/>
          <w:szCs w:val="24"/>
        </w:rPr>
      </w:pPr>
      <w:r>
        <w:rPr>
          <w:rFonts w:ascii="宋体" w:hAnsi="宋体" w:hint="eastAsia"/>
          <w:sz w:val="24"/>
          <w:szCs w:val="24"/>
        </w:rPr>
        <w:t xml:space="preserve">22) </w:t>
      </w:r>
      <w:r>
        <w:rPr>
          <w:rFonts w:ascii="宋体" w:hAnsi="宋体" w:hint="eastAsia"/>
          <w:sz w:val="24"/>
          <w:szCs w:val="24"/>
        </w:rPr>
        <w:t>防护等级：≥</w:t>
      </w:r>
      <w:r>
        <w:rPr>
          <w:rFonts w:ascii="宋体" w:hAnsi="宋体" w:hint="eastAsia"/>
          <w:sz w:val="24"/>
          <w:szCs w:val="24"/>
        </w:rPr>
        <w:t>IP65</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23) </w:t>
      </w:r>
      <w:r>
        <w:rPr>
          <w:rFonts w:ascii="宋体" w:hAnsi="宋体" w:hint="eastAsia"/>
          <w:sz w:val="24"/>
          <w:szCs w:val="24"/>
        </w:rPr>
        <w:t>★提供公安部型式检验报告。</w:t>
      </w:r>
    </w:p>
    <w:p w:rsidR="00F7236A" w:rsidRDefault="00F7236A">
      <w:pPr>
        <w:spacing w:line="360" w:lineRule="auto"/>
        <w:rPr>
          <w:rFonts w:ascii="宋体"/>
          <w:b/>
          <w:sz w:val="24"/>
          <w:szCs w:val="24"/>
        </w:rPr>
      </w:pP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cs="宋体" w:hint="eastAsia"/>
          <w:b/>
          <w:sz w:val="24"/>
          <w:szCs w:val="24"/>
        </w:rPr>
        <w:t>路口控制主机</w:t>
      </w:r>
    </w:p>
    <w:p w:rsidR="00F7236A" w:rsidRDefault="00457067">
      <w:pPr>
        <w:spacing w:line="360" w:lineRule="auto"/>
        <w:rPr>
          <w:rFonts w:ascii="宋体"/>
          <w:color w:val="000000"/>
          <w:sz w:val="24"/>
          <w:szCs w:val="24"/>
        </w:rPr>
      </w:pPr>
      <w:r>
        <w:rPr>
          <w:rFonts w:ascii="宋体" w:hAnsi="宋体"/>
          <w:color w:val="000000"/>
          <w:sz w:val="24"/>
          <w:szCs w:val="24"/>
        </w:rPr>
        <w:t xml:space="preserve">1) </w:t>
      </w:r>
      <w:r>
        <w:rPr>
          <w:rFonts w:ascii="宋体" w:hAnsi="宋体" w:hint="eastAsia"/>
          <w:color w:val="000000"/>
          <w:sz w:val="24"/>
          <w:szCs w:val="24"/>
        </w:rPr>
        <w:t>★采用嵌入式</w:t>
      </w:r>
      <w:r>
        <w:rPr>
          <w:rFonts w:ascii="宋体" w:hAnsi="宋体"/>
          <w:color w:val="000000"/>
          <w:sz w:val="24"/>
          <w:szCs w:val="24"/>
        </w:rPr>
        <w:t>Linux</w:t>
      </w:r>
      <w:r>
        <w:rPr>
          <w:rFonts w:ascii="宋体" w:hAnsi="宋体" w:hint="eastAsia"/>
          <w:color w:val="000000"/>
          <w:sz w:val="24"/>
          <w:szCs w:val="24"/>
        </w:rPr>
        <w:t>操作系统，支持</w:t>
      </w:r>
      <w:r>
        <w:rPr>
          <w:rFonts w:ascii="宋体" w:hAnsi="宋体"/>
          <w:color w:val="000000"/>
          <w:sz w:val="24"/>
          <w:szCs w:val="24"/>
        </w:rPr>
        <w:t>7</w:t>
      </w:r>
      <w:r>
        <w:rPr>
          <w:rFonts w:ascii="宋体" w:hAnsi="宋体" w:hint="eastAsia"/>
          <w:color w:val="000000"/>
          <w:sz w:val="24"/>
          <w:szCs w:val="24"/>
        </w:rPr>
        <w:t>×</w:t>
      </w:r>
      <w:r>
        <w:rPr>
          <w:rFonts w:ascii="宋体" w:hAnsi="宋体"/>
          <w:color w:val="000000"/>
          <w:sz w:val="24"/>
          <w:szCs w:val="24"/>
        </w:rPr>
        <w:t>24</w:t>
      </w:r>
      <w:r>
        <w:rPr>
          <w:rFonts w:ascii="宋体" w:hAnsi="宋体" w:hint="eastAsia"/>
          <w:color w:val="000000"/>
          <w:sz w:val="24"/>
          <w:szCs w:val="24"/>
        </w:rPr>
        <w:t>小时稳定运行，并且不易受到黑客、病毒的入侵和攻击。</w:t>
      </w:r>
    </w:p>
    <w:p w:rsidR="00F7236A" w:rsidRDefault="00457067">
      <w:pPr>
        <w:spacing w:line="360" w:lineRule="auto"/>
        <w:rPr>
          <w:rFonts w:ascii="宋体" w:hAnsi="宋体"/>
          <w:color w:val="000000"/>
          <w:sz w:val="24"/>
          <w:szCs w:val="24"/>
        </w:rPr>
      </w:pPr>
      <w:r>
        <w:rPr>
          <w:rFonts w:ascii="宋体" w:hAnsi="宋体"/>
          <w:sz w:val="24"/>
          <w:szCs w:val="24"/>
        </w:rPr>
        <w:t>2</w:t>
      </w:r>
      <w:r>
        <w:rPr>
          <w:rFonts w:ascii="宋体" w:hAnsi="宋体" w:hint="eastAsia"/>
          <w:color w:val="000000"/>
          <w:sz w:val="24"/>
          <w:szCs w:val="24"/>
        </w:rPr>
        <w:t>)</w:t>
      </w:r>
      <w:r>
        <w:rPr>
          <w:rFonts w:ascii="宋体" w:hAnsi="宋体" w:hint="eastAsia"/>
          <w:color w:val="000000"/>
          <w:sz w:val="24"/>
          <w:szCs w:val="24"/>
        </w:rPr>
        <w:t>双核数字媒体处理器；支持≥</w:t>
      </w:r>
      <w:r>
        <w:rPr>
          <w:rFonts w:ascii="宋体" w:hAnsi="宋体" w:hint="eastAsia"/>
          <w:color w:val="000000"/>
          <w:sz w:val="24"/>
          <w:szCs w:val="24"/>
        </w:rPr>
        <w:t>8</w:t>
      </w:r>
      <w:r>
        <w:rPr>
          <w:rFonts w:ascii="宋体" w:hAnsi="宋体" w:hint="eastAsia"/>
          <w:color w:val="000000"/>
          <w:sz w:val="24"/>
          <w:szCs w:val="24"/>
        </w:rPr>
        <w:t>路</w:t>
      </w:r>
      <w:r>
        <w:rPr>
          <w:rFonts w:ascii="宋体" w:hAnsi="宋体" w:hint="eastAsia"/>
          <w:color w:val="000000"/>
          <w:sz w:val="24"/>
          <w:szCs w:val="24"/>
        </w:rPr>
        <w:t>IPC</w:t>
      </w:r>
      <w:r>
        <w:rPr>
          <w:rFonts w:ascii="宋体" w:hAnsi="宋体" w:hint="eastAsia"/>
          <w:color w:val="000000"/>
          <w:sz w:val="24"/>
          <w:szCs w:val="24"/>
        </w:rPr>
        <w:t>接入；双网卡，≥</w:t>
      </w:r>
      <w:r>
        <w:rPr>
          <w:rFonts w:ascii="宋体" w:hAnsi="宋体" w:hint="eastAsia"/>
          <w:color w:val="000000"/>
          <w:sz w:val="24"/>
          <w:szCs w:val="24"/>
        </w:rPr>
        <w:t>1</w:t>
      </w:r>
      <w:r>
        <w:rPr>
          <w:rFonts w:ascii="宋体" w:hAnsi="宋体" w:hint="eastAsia"/>
          <w:color w:val="000000"/>
          <w:sz w:val="24"/>
          <w:szCs w:val="24"/>
        </w:rPr>
        <w:t>个</w:t>
      </w:r>
      <w:r>
        <w:rPr>
          <w:rFonts w:ascii="宋体" w:hAnsi="宋体" w:hint="eastAsia"/>
          <w:color w:val="000000"/>
          <w:sz w:val="24"/>
          <w:szCs w:val="24"/>
        </w:rPr>
        <w:t>1000M</w:t>
      </w:r>
      <w:r>
        <w:rPr>
          <w:rFonts w:ascii="宋体" w:hAnsi="宋体" w:hint="eastAsia"/>
          <w:color w:val="000000"/>
          <w:sz w:val="24"/>
          <w:szCs w:val="24"/>
        </w:rPr>
        <w:t>网络接口、≥</w:t>
      </w:r>
      <w:r>
        <w:rPr>
          <w:rFonts w:ascii="宋体" w:hAnsi="宋体" w:hint="eastAsia"/>
          <w:color w:val="000000"/>
          <w:sz w:val="24"/>
          <w:szCs w:val="24"/>
        </w:rPr>
        <w:t>1</w:t>
      </w:r>
      <w:r>
        <w:rPr>
          <w:rFonts w:ascii="宋体" w:hAnsi="宋体" w:hint="eastAsia"/>
          <w:color w:val="000000"/>
          <w:sz w:val="24"/>
          <w:szCs w:val="24"/>
        </w:rPr>
        <w:t>个</w:t>
      </w:r>
      <w:r>
        <w:rPr>
          <w:rFonts w:ascii="宋体" w:hAnsi="宋体" w:hint="eastAsia"/>
          <w:color w:val="000000"/>
          <w:sz w:val="24"/>
          <w:szCs w:val="24"/>
        </w:rPr>
        <w:t>1000M</w:t>
      </w:r>
      <w:r>
        <w:rPr>
          <w:rFonts w:ascii="宋体" w:hAnsi="宋体" w:hint="eastAsia"/>
          <w:color w:val="000000"/>
          <w:sz w:val="24"/>
          <w:szCs w:val="24"/>
        </w:rPr>
        <w:t>独立</w:t>
      </w:r>
      <w:r>
        <w:rPr>
          <w:rFonts w:ascii="宋体" w:hAnsi="宋体" w:hint="eastAsia"/>
          <w:color w:val="000000"/>
          <w:sz w:val="24"/>
          <w:szCs w:val="24"/>
        </w:rPr>
        <w:t>SFP</w:t>
      </w:r>
      <w:r>
        <w:rPr>
          <w:rFonts w:ascii="宋体" w:hAnsi="宋体" w:hint="eastAsia"/>
          <w:color w:val="000000"/>
          <w:sz w:val="24"/>
          <w:szCs w:val="24"/>
        </w:rPr>
        <w:t>光纤接口；≥</w:t>
      </w:r>
      <w:r>
        <w:rPr>
          <w:rFonts w:ascii="宋体" w:hAnsi="宋体" w:hint="eastAsia"/>
          <w:color w:val="000000"/>
          <w:sz w:val="24"/>
          <w:szCs w:val="24"/>
        </w:rPr>
        <w:t>2</w:t>
      </w:r>
      <w:r>
        <w:rPr>
          <w:rFonts w:ascii="宋体" w:hAnsi="宋体" w:hint="eastAsia"/>
          <w:color w:val="000000"/>
          <w:sz w:val="24"/>
          <w:szCs w:val="24"/>
        </w:rPr>
        <w:t>路</w:t>
      </w:r>
      <w:r>
        <w:rPr>
          <w:rFonts w:ascii="宋体" w:hAnsi="宋体" w:hint="eastAsia"/>
          <w:color w:val="000000"/>
          <w:sz w:val="24"/>
          <w:szCs w:val="24"/>
        </w:rPr>
        <w:t>HD-TVI</w:t>
      </w:r>
      <w:r>
        <w:rPr>
          <w:rFonts w:ascii="宋体" w:hAnsi="宋体" w:hint="eastAsia"/>
          <w:color w:val="000000"/>
          <w:sz w:val="24"/>
          <w:szCs w:val="24"/>
        </w:rPr>
        <w:t>输入；支持</w:t>
      </w:r>
      <w:r>
        <w:rPr>
          <w:rFonts w:ascii="宋体" w:hAnsi="宋体" w:hint="eastAsia"/>
          <w:color w:val="000000"/>
          <w:sz w:val="24"/>
          <w:szCs w:val="24"/>
        </w:rPr>
        <w:t>VGA</w:t>
      </w:r>
      <w:r>
        <w:rPr>
          <w:rFonts w:ascii="宋体" w:hAnsi="宋体" w:hint="eastAsia"/>
          <w:color w:val="000000"/>
          <w:sz w:val="24"/>
          <w:szCs w:val="24"/>
        </w:rPr>
        <w:t>输出、</w:t>
      </w:r>
      <w:r>
        <w:rPr>
          <w:rFonts w:ascii="宋体" w:hAnsi="宋体" w:hint="eastAsia"/>
          <w:color w:val="000000"/>
          <w:sz w:val="24"/>
          <w:szCs w:val="24"/>
        </w:rPr>
        <w:t>HDMI</w:t>
      </w:r>
      <w:r>
        <w:rPr>
          <w:rFonts w:ascii="宋体" w:hAnsi="宋体" w:hint="eastAsia"/>
          <w:color w:val="000000"/>
          <w:sz w:val="24"/>
          <w:szCs w:val="24"/>
        </w:rPr>
        <w:t>输出、</w:t>
      </w:r>
      <w:r>
        <w:rPr>
          <w:rFonts w:ascii="宋体" w:hAnsi="宋体" w:hint="eastAsia"/>
          <w:color w:val="000000"/>
          <w:sz w:val="24"/>
          <w:szCs w:val="24"/>
        </w:rPr>
        <w:t>CVBS</w:t>
      </w:r>
      <w:r>
        <w:rPr>
          <w:rFonts w:ascii="宋体" w:hAnsi="宋体" w:hint="eastAsia"/>
          <w:color w:val="000000"/>
          <w:sz w:val="24"/>
          <w:szCs w:val="24"/>
        </w:rPr>
        <w:t>输出；</w:t>
      </w:r>
      <w:r>
        <w:rPr>
          <w:rFonts w:ascii="宋体" w:hAnsi="宋体" w:hint="eastAsia"/>
          <w:color w:val="000000"/>
          <w:sz w:val="24"/>
          <w:szCs w:val="24"/>
        </w:rPr>
        <w:t>4</w:t>
      </w:r>
      <w:r>
        <w:rPr>
          <w:rFonts w:ascii="宋体" w:hAnsi="宋体" w:hint="eastAsia"/>
          <w:color w:val="000000"/>
          <w:sz w:val="24"/>
          <w:szCs w:val="24"/>
        </w:rPr>
        <w:t>个</w:t>
      </w:r>
      <w:r>
        <w:rPr>
          <w:rFonts w:ascii="宋体" w:hAnsi="宋体" w:hint="eastAsia"/>
          <w:color w:val="000000"/>
          <w:sz w:val="24"/>
          <w:szCs w:val="24"/>
        </w:rPr>
        <w:t>RS485</w:t>
      </w: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个</w:t>
      </w:r>
      <w:r>
        <w:rPr>
          <w:rFonts w:ascii="宋体" w:hAnsi="宋体" w:hint="eastAsia"/>
          <w:color w:val="000000"/>
          <w:sz w:val="24"/>
          <w:szCs w:val="24"/>
        </w:rPr>
        <w:t>RS232</w:t>
      </w: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个</w:t>
      </w:r>
      <w:r>
        <w:rPr>
          <w:rFonts w:ascii="宋体" w:hAnsi="宋体" w:hint="eastAsia"/>
          <w:color w:val="000000"/>
          <w:sz w:val="24"/>
          <w:szCs w:val="24"/>
        </w:rPr>
        <w:t>USB2.0</w:t>
      </w: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路报警输入</w:t>
      </w:r>
      <w:r>
        <w:rPr>
          <w:rFonts w:ascii="宋体" w:hAnsi="宋体" w:hint="eastAsia"/>
          <w:color w:val="000000"/>
          <w:sz w:val="24"/>
          <w:szCs w:val="24"/>
        </w:rPr>
        <w:t>\</w:t>
      </w:r>
      <w:r>
        <w:rPr>
          <w:rFonts w:ascii="宋体" w:hAnsi="宋体" w:hint="eastAsia"/>
          <w:color w:val="000000"/>
          <w:sz w:val="24"/>
          <w:szCs w:val="24"/>
        </w:rPr>
        <w:t>报警输出、</w:t>
      </w:r>
      <w:r>
        <w:rPr>
          <w:rFonts w:ascii="宋体" w:hAnsi="宋体" w:hint="eastAsia"/>
          <w:color w:val="000000"/>
          <w:sz w:val="24"/>
          <w:szCs w:val="24"/>
        </w:rPr>
        <w:t>1</w:t>
      </w:r>
      <w:r>
        <w:rPr>
          <w:rFonts w:ascii="宋体" w:hAnsi="宋体" w:hint="eastAsia"/>
          <w:color w:val="000000"/>
          <w:sz w:val="24"/>
          <w:szCs w:val="24"/>
        </w:rPr>
        <w:t>个</w:t>
      </w:r>
      <w:r>
        <w:rPr>
          <w:rFonts w:ascii="宋体" w:hAnsi="宋体" w:hint="eastAsia"/>
          <w:color w:val="000000"/>
          <w:sz w:val="24"/>
          <w:szCs w:val="24"/>
        </w:rPr>
        <w:t>eSATA</w:t>
      </w:r>
      <w:r>
        <w:rPr>
          <w:rFonts w:ascii="宋体" w:hAnsi="宋体" w:hint="eastAsia"/>
          <w:color w:val="000000"/>
          <w:sz w:val="24"/>
          <w:szCs w:val="24"/>
        </w:rPr>
        <w:t>接口；电源</w:t>
      </w:r>
      <w:r>
        <w:rPr>
          <w:rFonts w:ascii="宋体" w:hAnsi="宋体" w:hint="eastAsia"/>
          <w:color w:val="000000"/>
          <w:sz w:val="24"/>
          <w:szCs w:val="24"/>
        </w:rPr>
        <w:t>:DC12V</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支持将图片合成，支持图片存储、检索、查看、导出，具有自动覆盖功能。</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hint="eastAsia"/>
          <w:sz w:val="24"/>
          <w:szCs w:val="24"/>
        </w:rPr>
        <w:t>支持图片、视频同时接入。</w:t>
      </w:r>
    </w:p>
    <w:p w:rsidR="00F7236A" w:rsidRDefault="00457067">
      <w:pPr>
        <w:spacing w:line="360" w:lineRule="auto"/>
        <w:rPr>
          <w:rFonts w:ascii="宋体"/>
          <w:sz w:val="24"/>
          <w:szCs w:val="24"/>
        </w:rPr>
      </w:pPr>
      <w:r>
        <w:rPr>
          <w:rFonts w:ascii="宋体" w:hAnsi="宋体"/>
          <w:sz w:val="24"/>
          <w:szCs w:val="24"/>
        </w:rPr>
        <w:t xml:space="preserve">5) </w:t>
      </w:r>
      <w:r>
        <w:rPr>
          <w:rFonts w:ascii="宋体" w:hAnsi="宋体" w:hint="eastAsia"/>
          <w:sz w:val="24"/>
          <w:szCs w:val="24"/>
        </w:rPr>
        <w:t>支持手动录像、定时录像、事件录像。</w:t>
      </w:r>
    </w:p>
    <w:p w:rsidR="00F7236A" w:rsidRDefault="00457067">
      <w:pPr>
        <w:spacing w:line="360" w:lineRule="auto"/>
        <w:rPr>
          <w:rFonts w:ascii="宋体"/>
          <w:sz w:val="24"/>
          <w:szCs w:val="24"/>
        </w:rPr>
      </w:pPr>
      <w:r>
        <w:rPr>
          <w:rFonts w:ascii="宋体" w:hAnsi="宋体"/>
          <w:sz w:val="24"/>
          <w:szCs w:val="24"/>
        </w:rPr>
        <w:t xml:space="preserve">6) </w:t>
      </w:r>
      <w:r>
        <w:rPr>
          <w:rFonts w:ascii="宋体" w:hAnsi="宋体" w:hint="eastAsia"/>
          <w:sz w:val="24"/>
          <w:szCs w:val="24"/>
        </w:rPr>
        <w:t>具有</w:t>
      </w:r>
      <w:r>
        <w:rPr>
          <w:rFonts w:ascii="宋体" w:hAnsi="宋体"/>
          <w:sz w:val="24"/>
          <w:szCs w:val="24"/>
        </w:rPr>
        <w:t>4</w:t>
      </w:r>
      <w:r>
        <w:rPr>
          <w:rFonts w:ascii="宋体" w:hAnsi="宋体" w:hint="eastAsia"/>
          <w:sz w:val="24"/>
          <w:szCs w:val="24"/>
        </w:rPr>
        <w:t>个</w:t>
      </w:r>
      <w:r>
        <w:rPr>
          <w:rFonts w:ascii="宋体" w:hAnsi="宋体"/>
          <w:sz w:val="24"/>
          <w:szCs w:val="24"/>
        </w:rPr>
        <w:t>3.5</w:t>
      </w:r>
      <w:r>
        <w:rPr>
          <w:rFonts w:ascii="宋体" w:hAnsi="宋体" w:hint="eastAsia"/>
          <w:sz w:val="24"/>
          <w:szCs w:val="24"/>
        </w:rPr>
        <w:t>英寸</w:t>
      </w:r>
      <w:r>
        <w:rPr>
          <w:rFonts w:ascii="宋体" w:hAnsi="宋体"/>
          <w:sz w:val="24"/>
          <w:szCs w:val="24"/>
        </w:rPr>
        <w:t>SATA</w:t>
      </w:r>
      <w:r>
        <w:rPr>
          <w:rFonts w:ascii="宋体" w:hAnsi="宋体" w:hint="eastAsia"/>
          <w:sz w:val="24"/>
          <w:szCs w:val="24"/>
        </w:rPr>
        <w:t>硬盘接口，可插入</w:t>
      </w:r>
      <w:r>
        <w:rPr>
          <w:rFonts w:ascii="宋体" w:hAnsi="宋体"/>
          <w:sz w:val="24"/>
          <w:szCs w:val="24"/>
        </w:rPr>
        <w:t>4</w:t>
      </w:r>
      <w:r>
        <w:rPr>
          <w:rFonts w:ascii="宋体" w:hAnsi="宋体" w:hint="eastAsia"/>
          <w:sz w:val="24"/>
          <w:szCs w:val="24"/>
        </w:rPr>
        <w:t>块硬盘。内置不少于</w:t>
      </w:r>
      <w:r>
        <w:rPr>
          <w:rFonts w:ascii="宋体" w:hAnsi="宋体"/>
          <w:sz w:val="24"/>
          <w:szCs w:val="24"/>
        </w:rPr>
        <w:t>4TB</w:t>
      </w:r>
      <w:r>
        <w:rPr>
          <w:rFonts w:ascii="宋体" w:hAnsi="宋体" w:hint="eastAsia"/>
          <w:sz w:val="24"/>
          <w:szCs w:val="24"/>
        </w:rPr>
        <w:t>硬盘。</w:t>
      </w:r>
    </w:p>
    <w:p w:rsidR="00F7236A" w:rsidRDefault="00457067">
      <w:pPr>
        <w:spacing w:line="360" w:lineRule="auto"/>
        <w:rPr>
          <w:rFonts w:ascii="宋体"/>
          <w:sz w:val="24"/>
          <w:szCs w:val="24"/>
        </w:rPr>
      </w:pPr>
      <w:r>
        <w:rPr>
          <w:rFonts w:ascii="宋体" w:hAnsi="宋体"/>
          <w:sz w:val="24"/>
          <w:szCs w:val="24"/>
        </w:rPr>
        <w:t xml:space="preserve">7) </w:t>
      </w:r>
      <w:r>
        <w:rPr>
          <w:rFonts w:ascii="宋体" w:hAnsi="宋体" w:hint="eastAsia"/>
          <w:sz w:val="24"/>
          <w:szCs w:val="24"/>
        </w:rPr>
        <w:t>工作温度</w:t>
      </w:r>
      <w:r>
        <w:rPr>
          <w:rFonts w:ascii="宋体" w:hAnsi="宋体"/>
          <w:sz w:val="24"/>
          <w:szCs w:val="24"/>
        </w:rPr>
        <w:t>-30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lastRenderedPageBreak/>
        <w:t xml:space="preserve">8) </w:t>
      </w:r>
      <w:r>
        <w:rPr>
          <w:rFonts w:ascii="宋体" w:hAnsi="宋体" w:hint="eastAsia"/>
          <w:sz w:val="24"/>
          <w:szCs w:val="24"/>
        </w:rPr>
        <w:t>功耗：≤</w:t>
      </w:r>
      <w:r>
        <w:rPr>
          <w:rFonts w:ascii="宋体" w:hAnsi="宋体"/>
          <w:sz w:val="24"/>
          <w:szCs w:val="24"/>
        </w:rPr>
        <w:t>40W(</w:t>
      </w:r>
      <w:r>
        <w:rPr>
          <w:rFonts w:ascii="宋体" w:hAnsi="宋体" w:hint="eastAsia"/>
          <w:sz w:val="24"/>
          <w:szCs w:val="24"/>
        </w:rPr>
        <w:t>不含硬盘，不启动加热模块</w:t>
      </w:r>
      <w:r>
        <w:rPr>
          <w:rFonts w:ascii="宋体" w:hAnsi="宋体"/>
          <w:sz w:val="24"/>
          <w:szCs w:val="24"/>
        </w:rPr>
        <w:t>)</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9) </w:t>
      </w:r>
      <w:r>
        <w:rPr>
          <w:rFonts w:ascii="宋体" w:hAnsi="宋体" w:hint="eastAsia"/>
          <w:sz w:val="24"/>
          <w:szCs w:val="24"/>
        </w:rPr>
        <w:t>★提供公安部型式检验报告。</w:t>
      </w: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cs="宋体" w:hint="eastAsia"/>
          <w:b/>
          <w:sz w:val="24"/>
          <w:szCs w:val="24"/>
        </w:rPr>
        <w:t>红绿灯信号检测器</w:t>
      </w:r>
    </w:p>
    <w:p w:rsidR="00F7236A" w:rsidRDefault="00457067">
      <w:pPr>
        <w:spacing w:line="360" w:lineRule="auto"/>
        <w:rPr>
          <w:rFonts w:ascii="宋体"/>
          <w:sz w:val="24"/>
          <w:szCs w:val="24"/>
        </w:rPr>
      </w:pPr>
      <w:r>
        <w:rPr>
          <w:rFonts w:ascii="宋体" w:hAnsi="宋体"/>
          <w:sz w:val="24"/>
          <w:szCs w:val="24"/>
        </w:rPr>
        <w:t xml:space="preserve">1) </w:t>
      </w:r>
      <w:r>
        <w:rPr>
          <w:rFonts w:ascii="宋体" w:hAnsi="宋体" w:hint="eastAsia"/>
          <w:sz w:val="24"/>
          <w:szCs w:val="24"/>
        </w:rPr>
        <w:t>可同时检测≥</w:t>
      </w:r>
      <w:r>
        <w:rPr>
          <w:rFonts w:ascii="宋体" w:hAnsi="宋体"/>
          <w:sz w:val="24"/>
          <w:szCs w:val="24"/>
        </w:rPr>
        <w:t>16</w:t>
      </w:r>
      <w:r>
        <w:rPr>
          <w:rFonts w:ascii="宋体" w:hAnsi="宋体" w:hint="eastAsia"/>
          <w:sz w:val="24"/>
          <w:szCs w:val="24"/>
        </w:rPr>
        <w:t>路信号灯。</w:t>
      </w:r>
    </w:p>
    <w:p w:rsidR="00F7236A" w:rsidRDefault="00457067">
      <w:pPr>
        <w:spacing w:line="360" w:lineRule="auto"/>
        <w:rPr>
          <w:rFonts w:ascii="宋体"/>
          <w:sz w:val="24"/>
          <w:szCs w:val="24"/>
        </w:rPr>
      </w:pPr>
      <w:r>
        <w:rPr>
          <w:rFonts w:ascii="宋体" w:hAnsi="宋体"/>
          <w:sz w:val="24"/>
          <w:szCs w:val="24"/>
        </w:rPr>
        <w:t xml:space="preserve">2) </w:t>
      </w:r>
      <w:r>
        <w:rPr>
          <w:rFonts w:ascii="宋体" w:hAnsi="宋体" w:hint="eastAsia"/>
          <w:sz w:val="24"/>
          <w:szCs w:val="24"/>
        </w:rPr>
        <w:t>≥</w:t>
      </w:r>
      <w:r>
        <w:rPr>
          <w:rFonts w:ascii="宋体" w:hAnsi="宋体"/>
          <w:sz w:val="24"/>
          <w:szCs w:val="24"/>
        </w:rPr>
        <w:t>1</w:t>
      </w:r>
      <w:r>
        <w:rPr>
          <w:rFonts w:ascii="宋体" w:hAnsi="宋体" w:hint="eastAsia"/>
          <w:sz w:val="24"/>
          <w:szCs w:val="24"/>
        </w:rPr>
        <w:t>个</w:t>
      </w:r>
      <w:r>
        <w:rPr>
          <w:rFonts w:ascii="宋体" w:hAnsi="宋体"/>
          <w:sz w:val="24"/>
          <w:szCs w:val="24"/>
        </w:rPr>
        <w:t>RS485</w:t>
      </w:r>
      <w:r>
        <w:rPr>
          <w:rFonts w:ascii="宋体" w:hAnsi="宋体" w:hint="eastAsia"/>
          <w:sz w:val="24"/>
          <w:szCs w:val="24"/>
        </w:rPr>
        <w:t>接口。</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具备</w:t>
      </w:r>
      <w:r>
        <w:rPr>
          <w:rFonts w:ascii="宋体" w:hAnsi="宋体"/>
          <w:sz w:val="24"/>
          <w:szCs w:val="24"/>
        </w:rPr>
        <w:t>16</w:t>
      </w:r>
      <w:r>
        <w:rPr>
          <w:rFonts w:ascii="宋体" w:hAnsi="宋体" w:hint="eastAsia"/>
          <w:sz w:val="24"/>
          <w:szCs w:val="24"/>
        </w:rPr>
        <w:t>路信号灯检测状态指示灯。</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hint="eastAsia"/>
          <w:sz w:val="24"/>
          <w:szCs w:val="24"/>
        </w:rPr>
        <w:t>功耗：≤</w:t>
      </w:r>
      <w:r>
        <w:rPr>
          <w:rFonts w:ascii="宋体" w:hAnsi="宋体"/>
          <w:sz w:val="24"/>
          <w:szCs w:val="24"/>
        </w:rPr>
        <w:t>3W</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5) </w:t>
      </w:r>
      <w:r>
        <w:rPr>
          <w:rFonts w:ascii="宋体" w:hAnsi="宋体" w:hint="eastAsia"/>
          <w:sz w:val="24"/>
          <w:szCs w:val="24"/>
        </w:rPr>
        <w:t>工作环境：</w:t>
      </w:r>
      <w:r>
        <w:rPr>
          <w:rFonts w:ascii="宋体" w:hAnsi="宋体"/>
          <w:sz w:val="24"/>
          <w:szCs w:val="24"/>
        </w:rPr>
        <w:t>-30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6) </w:t>
      </w:r>
      <w:r>
        <w:rPr>
          <w:rFonts w:ascii="宋体" w:hAnsi="宋体" w:hint="eastAsia"/>
          <w:sz w:val="24"/>
          <w:szCs w:val="24"/>
        </w:rPr>
        <w:t>★提供公安部型式检验报告。</w:t>
      </w: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cs="宋体" w:hint="eastAsia"/>
          <w:b/>
          <w:sz w:val="24"/>
          <w:szCs w:val="24"/>
        </w:rPr>
        <w:t>频闪补光灯</w:t>
      </w:r>
    </w:p>
    <w:p w:rsidR="00F7236A" w:rsidRDefault="00457067">
      <w:pPr>
        <w:spacing w:line="360" w:lineRule="auto"/>
        <w:rPr>
          <w:rFonts w:ascii="宋体"/>
          <w:sz w:val="24"/>
          <w:szCs w:val="24"/>
        </w:rPr>
      </w:pPr>
      <w:r>
        <w:rPr>
          <w:rFonts w:ascii="宋体" w:hAnsi="宋体"/>
          <w:sz w:val="24"/>
          <w:szCs w:val="24"/>
        </w:rPr>
        <w:t xml:space="preserve">1) </w:t>
      </w:r>
      <w:r>
        <w:rPr>
          <w:rFonts w:ascii="宋体" w:hAnsi="宋体" w:hint="eastAsia"/>
          <w:sz w:val="24"/>
          <w:szCs w:val="24"/>
        </w:rPr>
        <w:t>光源类型：采用白光</w:t>
      </w:r>
      <w:r>
        <w:rPr>
          <w:rFonts w:ascii="宋体" w:hAnsi="宋体"/>
          <w:sz w:val="24"/>
          <w:szCs w:val="24"/>
        </w:rPr>
        <w:t>LED</w:t>
      </w:r>
      <w:r>
        <w:rPr>
          <w:rFonts w:ascii="宋体" w:hAnsi="宋体" w:hint="eastAsia"/>
          <w:sz w:val="24"/>
          <w:szCs w:val="24"/>
        </w:rPr>
        <w:t>，用于卡口、电子警察夜间环境同步补光。</w:t>
      </w:r>
    </w:p>
    <w:p w:rsidR="00F7236A" w:rsidRDefault="00457067">
      <w:pPr>
        <w:spacing w:line="360" w:lineRule="auto"/>
        <w:rPr>
          <w:rFonts w:ascii="宋体"/>
          <w:sz w:val="24"/>
          <w:szCs w:val="24"/>
        </w:rPr>
      </w:pPr>
      <w:r>
        <w:rPr>
          <w:rFonts w:ascii="宋体" w:hAnsi="宋体"/>
          <w:sz w:val="24"/>
          <w:szCs w:val="24"/>
        </w:rPr>
        <w:t xml:space="preserve">2) </w:t>
      </w:r>
      <w:r>
        <w:rPr>
          <w:rFonts w:ascii="宋体" w:hAnsi="宋体" w:hint="eastAsia"/>
          <w:sz w:val="24"/>
          <w:szCs w:val="24"/>
        </w:rPr>
        <w:t>发光角度：</w:t>
      </w:r>
      <w:r>
        <w:rPr>
          <w:rFonts w:ascii="宋体" w:hAnsi="宋体"/>
          <w:sz w:val="24"/>
          <w:szCs w:val="24"/>
        </w:rPr>
        <w:t>15</w:t>
      </w:r>
      <w:r>
        <w:rPr>
          <w:rFonts w:ascii="宋体" w:hAnsi="宋体" w:hint="eastAsia"/>
          <w:sz w:val="24"/>
          <w:szCs w:val="24"/>
        </w:rPr>
        <w:t>度。</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基准轴上的峰值光照度≤</w:t>
      </w:r>
      <w:r>
        <w:rPr>
          <w:rFonts w:ascii="宋体" w:hAnsi="宋体"/>
          <w:sz w:val="24"/>
          <w:szCs w:val="24"/>
        </w:rPr>
        <w:t>300lx</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hint="eastAsia"/>
          <w:sz w:val="24"/>
          <w:szCs w:val="24"/>
        </w:rPr>
        <w:t>有效补光距离：</w:t>
      </w:r>
      <w:r>
        <w:rPr>
          <w:rFonts w:ascii="宋体" w:hAnsi="宋体"/>
          <w:sz w:val="24"/>
          <w:szCs w:val="24"/>
        </w:rPr>
        <w:t>18m</w:t>
      </w:r>
      <w:r>
        <w:rPr>
          <w:rFonts w:ascii="宋体" w:hAnsi="宋体" w:hint="eastAsia"/>
          <w:sz w:val="24"/>
          <w:szCs w:val="24"/>
        </w:rPr>
        <w:t>～</w:t>
      </w:r>
      <w:r>
        <w:rPr>
          <w:rFonts w:ascii="宋体" w:hAnsi="宋体"/>
          <w:sz w:val="24"/>
          <w:szCs w:val="24"/>
        </w:rPr>
        <w:t>22m</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5) </w:t>
      </w:r>
      <w:r>
        <w:rPr>
          <w:rFonts w:ascii="宋体" w:hAnsi="宋体" w:hint="eastAsia"/>
          <w:sz w:val="24"/>
          <w:szCs w:val="24"/>
        </w:rPr>
        <w:t>防护等级：</w:t>
      </w:r>
      <w:r>
        <w:rPr>
          <w:rFonts w:ascii="宋体" w:hAnsi="宋体"/>
          <w:sz w:val="24"/>
          <w:szCs w:val="24"/>
        </w:rPr>
        <w:t>IP66</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6) </w:t>
      </w:r>
      <w:r>
        <w:rPr>
          <w:rFonts w:ascii="宋体" w:hAnsi="宋体" w:hint="eastAsia"/>
          <w:sz w:val="24"/>
          <w:szCs w:val="24"/>
        </w:rPr>
        <w:t>设备寿命：</w:t>
      </w:r>
      <w:r>
        <w:rPr>
          <w:rFonts w:ascii="宋体" w:hAnsi="宋体"/>
          <w:sz w:val="24"/>
          <w:szCs w:val="24"/>
        </w:rPr>
        <w:t>50000</w:t>
      </w:r>
      <w:r>
        <w:rPr>
          <w:rFonts w:ascii="宋体" w:hAnsi="宋体" w:hint="eastAsia"/>
          <w:sz w:val="24"/>
          <w:szCs w:val="24"/>
        </w:rPr>
        <w:t>小时。</w:t>
      </w:r>
    </w:p>
    <w:p w:rsidR="00F7236A" w:rsidRDefault="00457067">
      <w:pPr>
        <w:spacing w:line="360" w:lineRule="auto"/>
        <w:rPr>
          <w:rFonts w:ascii="宋体"/>
          <w:sz w:val="24"/>
          <w:szCs w:val="24"/>
        </w:rPr>
      </w:pPr>
      <w:r>
        <w:rPr>
          <w:rFonts w:ascii="宋体" w:hAnsi="宋体"/>
          <w:sz w:val="24"/>
          <w:szCs w:val="24"/>
        </w:rPr>
        <w:t xml:space="preserve">7) </w:t>
      </w:r>
      <w:r>
        <w:rPr>
          <w:rFonts w:ascii="宋体" w:hAnsi="宋体" w:hint="eastAsia"/>
          <w:sz w:val="24"/>
          <w:szCs w:val="24"/>
        </w:rPr>
        <w:t>大功率白光</w:t>
      </w:r>
      <w:r>
        <w:rPr>
          <w:rFonts w:ascii="宋体" w:hAnsi="宋体"/>
          <w:sz w:val="24"/>
          <w:szCs w:val="24"/>
        </w:rPr>
        <w:t>LED</w:t>
      </w:r>
      <w:r>
        <w:rPr>
          <w:rFonts w:ascii="宋体" w:hAnsi="宋体" w:hint="eastAsia"/>
          <w:sz w:val="24"/>
          <w:szCs w:val="24"/>
        </w:rPr>
        <w:t>，灯珠数量≥</w:t>
      </w:r>
      <w:r>
        <w:rPr>
          <w:rFonts w:ascii="宋体" w:hAnsi="宋体"/>
          <w:sz w:val="24"/>
          <w:szCs w:val="24"/>
        </w:rPr>
        <w:t>12</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8) </w:t>
      </w:r>
      <w:r>
        <w:rPr>
          <w:rFonts w:ascii="宋体" w:hAnsi="宋体" w:hint="eastAsia"/>
          <w:sz w:val="24"/>
          <w:szCs w:val="24"/>
        </w:rPr>
        <w:t>输入电压：支持</w:t>
      </w:r>
      <w:r>
        <w:rPr>
          <w:rFonts w:ascii="宋体" w:hAnsi="宋体"/>
          <w:sz w:val="24"/>
          <w:szCs w:val="24"/>
        </w:rPr>
        <w:t>AC220V</w:t>
      </w:r>
      <w:r>
        <w:rPr>
          <w:rFonts w:ascii="宋体" w:hAnsi="宋体" w:hint="eastAsia"/>
          <w:sz w:val="24"/>
          <w:szCs w:val="24"/>
        </w:rPr>
        <w:t>±</w:t>
      </w:r>
      <w:r>
        <w:rPr>
          <w:rFonts w:ascii="宋体" w:hAnsi="宋体"/>
          <w:sz w:val="24"/>
          <w:szCs w:val="24"/>
        </w:rPr>
        <w:t>15%</w:t>
      </w:r>
      <w:r>
        <w:rPr>
          <w:rFonts w:ascii="宋体" w:hAnsi="宋体" w:hint="eastAsia"/>
          <w:sz w:val="24"/>
          <w:szCs w:val="24"/>
        </w:rPr>
        <w:t>宽压变化。</w:t>
      </w:r>
    </w:p>
    <w:p w:rsidR="00F7236A" w:rsidRDefault="00457067">
      <w:pPr>
        <w:spacing w:line="360" w:lineRule="auto"/>
        <w:rPr>
          <w:rFonts w:ascii="宋体"/>
          <w:sz w:val="24"/>
          <w:szCs w:val="24"/>
        </w:rPr>
      </w:pPr>
      <w:r>
        <w:rPr>
          <w:rFonts w:ascii="宋体" w:hAnsi="宋体"/>
          <w:sz w:val="24"/>
          <w:szCs w:val="24"/>
        </w:rPr>
        <w:t xml:space="preserve">9) </w:t>
      </w:r>
      <w:r>
        <w:rPr>
          <w:rFonts w:ascii="宋体" w:hAnsi="宋体" w:hint="eastAsia"/>
          <w:sz w:val="24"/>
          <w:szCs w:val="24"/>
        </w:rPr>
        <w:t>工作环境温度：</w:t>
      </w:r>
      <w:r>
        <w:rPr>
          <w:rFonts w:ascii="宋体" w:hAnsi="宋体"/>
          <w:sz w:val="24"/>
          <w:szCs w:val="24"/>
        </w:rPr>
        <w:t>-30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1</w:t>
      </w:r>
      <w:r>
        <w:rPr>
          <w:rFonts w:ascii="宋体"/>
          <w:sz w:val="24"/>
          <w:szCs w:val="24"/>
        </w:rPr>
        <w:t>0</w:t>
      </w:r>
      <w:r>
        <w:rPr>
          <w:rFonts w:ascii="宋体" w:hAnsi="宋体"/>
          <w:sz w:val="24"/>
          <w:szCs w:val="24"/>
        </w:rPr>
        <w:t xml:space="preserve">) </w:t>
      </w:r>
      <w:r>
        <w:rPr>
          <w:rFonts w:ascii="宋体" w:hAnsi="宋体" w:hint="eastAsia"/>
          <w:sz w:val="24"/>
          <w:szCs w:val="24"/>
        </w:rPr>
        <w:t>★提供公安部检验报告。</w:t>
      </w:r>
    </w:p>
    <w:p w:rsidR="00F7236A" w:rsidRDefault="00457067">
      <w:pPr>
        <w:pStyle w:val="12"/>
        <w:widowControl/>
        <w:numPr>
          <w:ilvl w:val="0"/>
          <w:numId w:val="39"/>
        </w:numPr>
        <w:spacing w:before="156" w:after="156"/>
        <w:ind w:left="0" w:firstLine="482"/>
        <w:outlineLvl w:val="3"/>
        <w:rPr>
          <w:rFonts w:ascii="宋体"/>
          <w:b/>
          <w:sz w:val="24"/>
          <w:szCs w:val="24"/>
        </w:rPr>
      </w:pPr>
      <w:r>
        <w:rPr>
          <w:rFonts w:ascii="宋体" w:hAnsi="宋体" w:cs="宋体" w:hint="eastAsia"/>
          <w:b/>
          <w:sz w:val="24"/>
          <w:szCs w:val="24"/>
        </w:rPr>
        <w:t>爆闪补光灯</w:t>
      </w:r>
    </w:p>
    <w:p w:rsidR="00F7236A" w:rsidRDefault="00457067">
      <w:pPr>
        <w:spacing w:line="360" w:lineRule="auto"/>
        <w:rPr>
          <w:rFonts w:ascii="宋体"/>
          <w:sz w:val="24"/>
          <w:szCs w:val="24"/>
        </w:rPr>
      </w:pPr>
      <w:r>
        <w:rPr>
          <w:rFonts w:ascii="宋体" w:hAnsi="宋体"/>
          <w:sz w:val="24"/>
          <w:szCs w:val="24"/>
        </w:rPr>
        <w:t xml:space="preserve">1) </w:t>
      </w:r>
      <w:r>
        <w:rPr>
          <w:rFonts w:ascii="宋体" w:hAnsi="宋体" w:hint="eastAsia"/>
          <w:sz w:val="24"/>
          <w:szCs w:val="24"/>
        </w:rPr>
        <w:t>卡口抓拍进行同步补光，光耦触发方式。</w:t>
      </w:r>
    </w:p>
    <w:p w:rsidR="00F7236A" w:rsidRDefault="00457067">
      <w:pPr>
        <w:spacing w:line="360" w:lineRule="auto"/>
        <w:rPr>
          <w:rFonts w:ascii="宋体"/>
          <w:sz w:val="24"/>
          <w:szCs w:val="24"/>
        </w:rPr>
      </w:pPr>
      <w:r>
        <w:rPr>
          <w:rFonts w:ascii="宋体" w:hAnsi="宋体"/>
          <w:sz w:val="24"/>
          <w:szCs w:val="24"/>
        </w:rPr>
        <w:t xml:space="preserve">2) </w:t>
      </w:r>
      <w:r>
        <w:rPr>
          <w:rFonts w:ascii="宋体" w:hAnsi="宋体" w:hint="eastAsia"/>
          <w:sz w:val="24"/>
          <w:szCs w:val="24"/>
        </w:rPr>
        <w:t>在距离补光装置</w:t>
      </w:r>
      <w:r>
        <w:rPr>
          <w:rFonts w:ascii="宋体" w:hAnsi="宋体"/>
          <w:sz w:val="24"/>
          <w:szCs w:val="24"/>
        </w:rPr>
        <w:t>20m</w:t>
      </w:r>
      <w:r>
        <w:rPr>
          <w:rFonts w:ascii="宋体" w:hAnsi="宋体" w:hint="eastAsia"/>
          <w:sz w:val="24"/>
          <w:szCs w:val="24"/>
        </w:rPr>
        <w:t>处，基准轴上的有效光照度≤等于</w:t>
      </w:r>
      <w:r>
        <w:rPr>
          <w:rFonts w:ascii="宋体" w:hAnsi="宋体"/>
          <w:sz w:val="24"/>
          <w:szCs w:val="24"/>
        </w:rPr>
        <w:t>4000lx</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3) </w:t>
      </w:r>
      <w:r>
        <w:rPr>
          <w:rFonts w:ascii="宋体" w:hAnsi="宋体" w:hint="eastAsia"/>
          <w:sz w:val="24"/>
          <w:szCs w:val="24"/>
        </w:rPr>
        <w:t>色温：≥</w:t>
      </w:r>
      <w:r>
        <w:rPr>
          <w:rFonts w:ascii="宋体" w:hAnsi="宋体"/>
          <w:sz w:val="24"/>
          <w:szCs w:val="24"/>
        </w:rPr>
        <w:t>4000K</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4) </w:t>
      </w:r>
      <w:r>
        <w:rPr>
          <w:rFonts w:ascii="宋体" w:hAnsi="宋体" w:hint="eastAsia"/>
          <w:sz w:val="24"/>
          <w:szCs w:val="24"/>
        </w:rPr>
        <w:t>补光距离</w:t>
      </w:r>
      <w:r>
        <w:rPr>
          <w:rFonts w:ascii="宋体" w:hAnsi="宋体"/>
          <w:sz w:val="24"/>
          <w:szCs w:val="24"/>
        </w:rPr>
        <w:t>18</w:t>
      </w:r>
      <w:r>
        <w:rPr>
          <w:rFonts w:ascii="宋体" w:hAnsi="宋体" w:hint="eastAsia"/>
          <w:sz w:val="24"/>
          <w:szCs w:val="24"/>
        </w:rPr>
        <w:t>～</w:t>
      </w:r>
      <w:r>
        <w:rPr>
          <w:rFonts w:ascii="宋体" w:hAnsi="宋体"/>
          <w:sz w:val="24"/>
          <w:szCs w:val="24"/>
        </w:rPr>
        <w:t>28</w:t>
      </w:r>
      <w:r>
        <w:rPr>
          <w:rFonts w:ascii="宋体" w:hAnsi="宋体" w:hint="eastAsia"/>
          <w:sz w:val="24"/>
          <w:szCs w:val="24"/>
        </w:rPr>
        <w:t>米。</w:t>
      </w:r>
    </w:p>
    <w:p w:rsidR="00F7236A" w:rsidRDefault="00457067">
      <w:pPr>
        <w:spacing w:line="360" w:lineRule="auto"/>
        <w:rPr>
          <w:rFonts w:ascii="宋体"/>
          <w:sz w:val="24"/>
          <w:szCs w:val="24"/>
        </w:rPr>
      </w:pPr>
      <w:r>
        <w:rPr>
          <w:rFonts w:ascii="宋体" w:hAnsi="宋体"/>
          <w:sz w:val="24"/>
          <w:szCs w:val="24"/>
        </w:rPr>
        <w:t xml:space="preserve">5) </w:t>
      </w:r>
      <w:r>
        <w:rPr>
          <w:rFonts w:ascii="宋体" w:hAnsi="宋体" w:hint="eastAsia"/>
          <w:sz w:val="24"/>
          <w:szCs w:val="24"/>
        </w:rPr>
        <w:t>闪光次数：</w:t>
      </w:r>
      <w:r>
        <w:rPr>
          <w:rFonts w:ascii="宋体" w:hAnsi="宋体"/>
          <w:sz w:val="24"/>
          <w:szCs w:val="24"/>
        </w:rPr>
        <w:t>1000</w:t>
      </w:r>
      <w:r>
        <w:rPr>
          <w:rFonts w:ascii="宋体" w:hAnsi="宋体" w:hint="eastAsia"/>
          <w:sz w:val="24"/>
          <w:szCs w:val="24"/>
        </w:rPr>
        <w:t>万次以上。</w:t>
      </w:r>
    </w:p>
    <w:p w:rsidR="00F7236A" w:rsidRDefault="00457067">
      <w:pPr>
        <w:spacing w:line="360" w:lineRule="auto"/>
        <w:rPr>
          <w:rFonts w:ascii="宋体"/>
          <w:sz w:val="24"/>
          <w:szCs w:val="24"/>
        </w:rPr>
      </w:pPr>
      <w:r>
        <w:rPr>
          <w:rFonts w:ascii="宋体" w:hAnsi="宋体"/>
          <w:sz w:val="24"/>
          <w:szCs w:val="24"/>
        </w:rPr>
        <w:t>6)</w:t>
      </w:r>
      <w:r>
        <w:rPr>
          <w:rFonts w:ascii="宋体" w:hAnsi="宋体" w:hint="eastAsia"/>
          <w:sz w:val="24"/>
          <w:szCs w:val="24"/>
        </w:rPr>
        <w:t>连续两次补光之间的最小时间间隔≤等于</w:t>
      </w:r>
      <w:r>
        <w:rPr>
          <w:rFonts w:ascii="宋体" w:hAnsi="宋体"/>
          <w:sz w:val="24"/>
          <w:szCs w:val="24"/>
        </w:rPr>
        <w:t>100ms</w:t>
      </w:r>
      <w:r>
        <w:rPr>
          <w:rFonts w:ascii="宋体" w:hAnsi="宋体" w:hint="eastAsia"/>
          <w:sz w:val="24"/>
          <w:szCs w:val="24"/>
        </w:rPr>
        <w:t>，点亮时间≤等于</w:t>
      </w:r>
      <w:r>
        <w:rPr>
          <w:rFonts w:ascii="宋体" w:hAnsi="宋体"/>
          <w:sz w:val="24"/>
          <w:szCs w:val="24"/>
        </w:rPr>
        <w:t>2ms</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7) </w:t>
      </w:r>
      <w:r>
        <w:rPr>
          <w:rFonts w:ascii="宋体" w:hAnsi="宋体" w:hint="eastAsia"/>
          <w:sz w:val="24"/>
          <w:szCs w:val="24"/>
        </w:rPr>
        <w:t>工作电压：支持</w:t>
      </w:r>
      <w:r>
        <w:rPr>
          <w:rFonts w:ascii="宋体" w:hAnsi="宋体"/>
          <w:sz w:val="24"/>
          <w:szCs w:val="24"/>
        </w:rPr>
        <w:t>AC220V</w:t>
      </w:r>
      <w:r>
        <w:rPr>
          <w:rFonts w:ascii="宋体" w:hAnsi="宋体" w:hint="eastAsia"/>
          <w:sz w:val="24"/>
          <w:szCs w:val="24"/>
        </w:rPr>
        <w:t>±</w:t>
      </w:r>
      <w:r>
        <w:rPr>
          <w:rFonts w:ascii="宋体" w:hAnsi="宋体"/>
          <w:sz w:val="24"/>
          <w:szCs w:val="24"/>
        </w:rPr>
        <w:t>15%</w:t>
      </w:r>
      <w:r>
        <w:rPr>
          <w:rFonts w:ascii="宋体" w:hAnsi="宋体" w:hint="eastAsia"/>
          <w:sz w:val="24"/>
          <w:szCs w:val="24"/>
        </w:rPr>
        <w:t>宽压变化，设备工作更稳定。</w:t>
      </w:r>
    </w:p>
    <w:p w:rsidR="00F7236A" w:rsidRDefault="00457067">
      <w:pPr>
        <w:spacing w:line="360" w:lineRule="auto"/>
        <w:rPr>
          <w:rFonts w:ascii="宋体"/>
          <w:sz w:val="24"/>
          <w:szCs w:val="24"/>
        </w:rPr>
      </w:pPr>
      <w:r>
        <w:rPr>
          <w:rFonts w:ascii="宋体" w:hAnsi="宋体"/>
          <w:sz w:val="24"/>
          <w:szCs w:val="24"/>
        </w:rPr>
        <w:t xml:space="preserve">8) </w:t>
      </w:r>
      <w:r>
        <w:rPr>
          <w:rFonts w:ascii="宋体" w:hAnsi="宋体" w:hint="eastAsia"/>
          <w:sz w:val="24"/>
          <w:szCs w:val="24"/>
        </w:rPr>
        <w:t>防护等级：</w:t>
      </w:r>
      <w:r>
        <w:rPr>
          <w:rFonts w:ascii="宋体" w:hAnsi="宋体"/>
          <w:sz w:val="24"/>
          <w:szCs w:val="24"/>
        </w:rPr>
        <w:t>IP66</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t xml:space="preserve">9) </w:t>
      </w:r>
      <w:r>
        <w:rPr>
          <w:rFonts w:ascii="宋体" w:hAnsi="宋体" w:hint="eastAsia"/>
          <w:sz w:val="24"/>
          <w:szCs w:val="24"/>
        </w:rPr>
        <w:t>工作环境温度：</w:t>
      </w:r>
      <w:r>
        <w:rPr>
          <w:rFonts w:ascii="宋体" w:hAnsi="宋体"/>
          <w:sz w:val="24"/>
          <w:szCs w:val="24"/>
        </w:rPr>
        <w:t>-30</w:t>
      </w:r>
      <w:r>
        <w:rPr>
          <w:rFonts w:ascii="宋体" w:hAnsi="宋体" w:hint="eastAsia"/>
          <w:sz w:val="24"/>
          <w:szCs w:val="24"/>
        </w:rPr>
        <w:t>～</w:t>
      </w:r>
      <w:r>
        <w:rPr>
          <w:rFonts w:ascii="宋体" w:hAnsi="宋体"/>
          <w:sz w:val="24"/>
          <w:szCs w:val="24"/>
        </w:rPr>
        <w:t>70</w:t>
      </w:r>
      <w:r>
        <w:rPr>
          <w:rFonts w:ascii="宋体" w:hAnsi="宋体" w:hint="eastAsia"/>
          <w:sz w:val="24"/>
          <w:szCs w:val="24"/>
        </w:rPr>
        <w:t>℃。</w:t>
      </w:r>
    </w:p>
    <w:p w:rsidR="00F7236A" w:rsidRDefault="00457067">
      <w:pPr>
        <w:spacing w:line="360" w:lineRule="auto"/>
        <w:rPr>
          <w:rFonts w:ascii="宋体"/>
          <w:sz w:val="24"/>
          <w:szCs w:val="24"/>
        </w:rPr>
      </w:pPr>
      <w:r>
        <w:rPr>
          <w:rFonts w:ascii="宋体" w:hAnsi="宋体"/>
          <w:sz w:val="24"/>
          <w:szCs w:val="24"/>
        </w:rPr>
        <w:lastRenderedPageBreak/>
        <w:t xml:space="preserve">10) </w:t>
      </w:r>
      <w:r>
        <w:rPr>
          <w:rFonts w:ascii="宋体" w:hAnsi="宋体" w:hint="eastAsia"/>
          <w:sz w:val="24"/>
          <w:szCs w:val="24"/>
        </w:rPr>
        <w:t>输入电压：支持</w:t>
      </w:r>
      <w:r>
        <w:rPr>
          <w:rFonts w:ascii="宋体" w:hAnsi="宋体"/>
          <w:sz w:val="24"/>
          <w:szCs w:val="24"/>
        </w:rPr>
        <w:t>AC220V</w:t>
      </w:r>
      <w:r>
        <w:rPr>
          <w:rFonts w:ascii="宋体" w:hAnsi="宋体" w:hint="eastAsia"/>
          <w:sz w:val="24"/>
          <w:szCs w:val="24"/>
        </w:rPr>
        <w:t>±</w:t>
      </w:r>
      <w:r>
        <w:rPr>
          <w:rFonts w:ascii="宋体" w:hAnsi="宋体"/>
          <w:sz w:val="24"/>
          <w:szCs w:val="24"/>
        </w:rPr>
        <w:t>15%</w:t>
      </w:r>
      <w:r>
        <w:rPr>
          <w:rFonts w:ascii="宋体" w:hAnsi="宋体" w:hint="eastAsia"/>
          <w:sz w:val="24"/>
          <w:szCs w:val="24"/>
        </w:rPr>
        <w:t>宽压变化。</w:t>
      </w:r>
    </w:p>
    <w:p w:rsidR="00F7236A" w:rsidRDefault="00457067">
      <w:pPr>
        <w:spacing w:line="360" w:lineRule="auto"/>
        <w:rPr>
          <w:rFonts w:ascii="宋体"/>
          <w:sz w:val="24"/>
          <w:szCs w:val="24"/>
        </w:rPr>
      </w:pPr>
      <w:r>
        <w:rPr>
          <w:rFonts w:ascii="宋体" w:hAnsi="宋体"/>
          <w:sz w:val="24"/>
          <w:szCs w:val="24"/>
        </w:rPr>
        <w:t xml:space="preserve">11) </w:t>
      </w:r>
      <w:r>
        <w:rPr>
          <w:rFonts w:ascii="宋体" w:hAnsi="宋体" w:hint="eastAsia"/>
          <w:sz w:val="24"/>
          <w:szCs w:val="24"/>
        </w:rPr>
        <w:t>★提供公安部检验报告。</w:t>
      </w:r>
    </w:p>
    <w:p w:rsidR="00F7236A" w:rsidRDefault="00F7236A">
      <w:pPr>
        <w:spacing w:line="360" w:lineRule="auto"/>
        <w:rPr>
          <w:b/>
          <w:color w:val="000000"/>
          <w:sz w:val="44"/>
          <w:szCs w:val="44"/>
        </w:rPr>
      </w:pPr>
    </w:p>
    <w:p w:rsidR="00F7236A" w:rsidRDefault="00457067">
      <w:pPr>
        <w:spacing w:line="360" w:lineRule="auto"/>
        <w:jc w:val="center"/>
        <w:rPr>
          <w:b/>
          <w:color w:val="000000"/>
          <w:sz w:val="44"/>
          <w:szCs w:val="44"/>
        </w:rPr>
      </w:pPr>
      <w:r>
        <w:rPr>
          <w:rFonts w:hint="eastAsia"/>
          <w:b/>
          <w:color w:val="000000"/>
          <w:sz w:val="44"/>
          <w:szCs w:val="44"/>
        </w:rPr>
        <w:t>信号灯与信号机设备技术要求</w:t>
      </w:r>
    </w:p>
    <w:p w:rsidR="00F7236A" w:rsidRDefault="00457067">
      <w:pPr>
        <w:spacing w:line="360" w:lineRule="auto"/>
        <w:rPr>
          <w:rFonts w:ascii="微软雅黑" w:eastAsia="微软雅黑" w:hAnsi="微软雅黑" w:cs="宋体"/>
          <w:bCs/>
          <w:color w:val="000000"/>
          <w:sz w:val="32"/>
          <w:szCs w:val="32"/>
        </w:rPr>
      </w:pPr>
      <w:r>
        <w:rPr>
          <w:rFonts w:ascii="微软雅黑" w:eastAsia="微软雅黑" w:hAnsi="微软雅黑" w:cs="宋体" w:hint="eastAsia"/>
          <w:bCs/>
          <w:color w:val="000000"/>
          <w:sz w:val="32"/>
          <w:szCs w:val="32"/>
        </w:rPr>
        <w:t>一、Φ</w:t>
      </w:r>
      <w:r>
        <w:rPr>
          <w:rFonts w:ascii="微软雅黑" w:eastAsia="微软雅黑" w:hAnsi="微软雅黑" w:cs="宋体" w:hint="eastAsia"/>
          <w:bCs/>
          <w:color w:val="000000"/>
          <w:sz w:val="32"/>
          <w:szCs w:val="32"/>
        </w:rPr>
        <w:t>400</w:t>
      </w:r>
      <w:r>
        <w:rPr>
          <w:rFonts w:ascii="微软雅黑" w:eastAsia="微软雅黑" w:hAnsi="微软雅黑" w:cs="宋体" w:hint="eastAsia"/>
          <w:bCs/>
          <w:color w:val="000000"/>
          <w:sz w:val="32"/>
          <w:szCs w:val="32"/>
        </w:rPr>
        <w:t>红黄绿满屏信号灯技术要求：</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bCs/>
          <w:color w:val="000000"/>
          <w:kern w:val="0"/>
          <w:szCs w:val="21"/>
        </w:rPr>
        <w:t>符合公安部</w:t>
      </w:r>
      <w:r>
        <w:rPr>
          <w:rFonts w:ascii="宋体" w:hAnsi="宋体" w:cs="宋体" w:hint="eastAsia"/>
          <w:bCs/>
          <w:color w:val="000000"/>
          <w:kern w:val="0"/>
          <w:szCs w:val="21"/>
        </w:rPr>
        <w:t>GB14887-2011</w:t>
      </w:r>
      <w:r>
        <w:rPr>
          <w:rFonts w:ascii="宋体" w:hAnsi="宋体" w:cs="宋体" w:hint="eastAsia"/>
          <w:bCs/>
          <w:color w:val="000000"/>
          <w:kern w:val="0"/>
          <w:szCs w:val="21"/>
        </w:rPr>
        <w:t>《道路交通信号灯》标准，并能提供公安部交通安全产品质量监督检</w:t>
      </w:r>
      <w:r>
        <w:rPr>
          <w:rFonts w:ascii="宋体" w:hAnsi="宋体" w:cs="宋体" w:hint="eastAsia"/>
          <w:bCs/>
          <w:kern w:val="0"/>
          <w:szCs w:val="21"/>
        </w:rPr>
        <w:t>测中心的（强制性</w:t>
      </w:r>
      <w:r>
        <w:rPr>
          <w:rFonts w:ascii="宋体" w:hAnsi="宋体" w:cs="宋体" w:hint="eastAsia"/>
          <w:bCs/>
          <w:kern w:val="0"/>
          <w:szCs w:val="21"/>
        </w:rPr>
        <w:t>29</w:t>
      </w:r>
      <w:r>
        <w:rPr>
          <w:rFonts w:ascii="宋体" w:hAnsi="宋体" w:cs="宋体" w:hint="eastAsia"/>
          <w:bCs/>
          <w:kern w:val="0"/>
          <w:szCs w:val="21"/>
        </w:rPr>
        <w:t>项）检测报告，且在有</w:t>
      </w:r>
      <w:r>
        <w:rPr>
          <w:rFonts w:ascii="宋体" w:hAnsi="宋体" w:cs="宋体" w:hint="eastAsia"/>
          <w:kern w:val="0"/>
          <w:szCs w:val="21"/>
        </w:rPr>
        <w:t>效期内。符合国家标准所规定的发光强度与光学性能、耐温性能达</w:t>
      </w:r>
      <w:r>
        <w:rPr>
          <w:rFonts w:ascii="宋体" w:hAnsi="宋体" w:cs="宋体" w:hint="eastAsia"/>
          <w:kern w:val="0"/>
          <w:szCs w:val="21"/>
        </w:rPr>
        <w:t>A</w:t>
      </w:r>
      <w:r>
        <w:rPr>
          <w:rFonts w:ascii="宋体" w:hAnsi="宋体" w:cs="宋体" w:hint="eastAsia"/>
          <w:kern w:val="0"/>
          <w:szCs w:val="21"/>
        </w:rPr>
        <w:t>级（</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+80</w:t>
      </w:r>
      <w:r>
        <w:rPr>
          <w:rFonts w:ascii="宋体" w:hAnsi="宋体" w:cs="宋体" w:hint="eastAsia"/>
          <w:kern w:val="0"/>
          <w:szCs w:val="21"/>
        </w:rPr>
        <w:t>℃）检测标准值。</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可提供单项</w:t>
      </w:r>
      <w:r>
        <w:rPr>
          <w:rFonts w:ascii="宋体" w:hAnsi="宋体" w:cs="宋体" w:hint="eastAsia"/>
          <w:szCs w:val="21"/>
        </w:rPr>
        <w:t>GB4208-2008</w:t>
      </w:r>
      <w:r>
        <w:rPr>
          <w:rFonts w:ascii="宋体" w:hAnsi="宋体" w:cs="宋体" w:hint="eastAsia"/>
          <w:szCs w:val="21"/>
        </w:rPr>
        <w:t>《外壳防护等级</w:t>
      </w:r>
      <w:r>
        <w:rPr>
          <w:rFonts w:ascii="宋体" w:hAnsi="宋体" w:cs="宋体" w:hint="eastAsia"/>
          <w:szCs w:val="21"/>
        </w:rPr>
        <w:t>IP55</w:t>
      </w:r>
      <w:r>
        <w:rPr>
          <w:rFonts w:ascii="宋体" w:hAnsi="宋体" w:cs="宋体" w:hint="eastAsia"/>
          <w:szCs w:val="21"/>
        </w:rPr>
        <w:t>》检测报告；可提供单项《信号灯可调光功能》检测报告。</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szCs w:val="21"/>
        </w:rPr>
        <w:t>信号灯光源应采用户外型四元素超亮度</w:t>
      </w:r>
      <w:r>
        <w:rPr>
          <w:rFonts w:ascii="宋体" w:hAnsi="宋体" w:cs="宋体" w:hint="eastAsia"/>
          <w:szCs w:val="21"/>
        </w:rPr>
        <w:t>LED</w:t>
      </w:r>
      <w:r>
        <w:rPr>
          <w:rFonts w:ascii="宋体" w:hAnsi="宋体" w:cs="宋体" w:hint="eastAsia"/>
          <w:szCs w:val="21"/>
        </w:rPr>
        <w:t>管。红、黄、绿</w:t>
      </w:r>
      <w:r>
        <w:rPr>
          <w:rFonts w:ascii="宋体" w:hAnsi="宋体" w:cs="宋体" w:hint="eastAsia"/>
          <w:szCs w:val="21"/>
        </w:rPr>
        <w:t>LED</w:t>
      </w:r>
      <w:r>
        <w:rPr>
          <w:rFonts w:ascii="宋体" w:hAnsi="宋体" w:cs="宋体" w:hint="eastAsia"/>
          <w:szCs w:val="21"/>
        </w:rPr>
        <w:t>管使用寿命均≥</w:t>
      </w:r>
      <w:r>
        <w:rPr>
          <w:rFonts w:ascii="宋体" w:hAnsi="宋体" w:cs="宋体" w:hint="eastAsia"/>
          <w:szCs w:val="21"/>
        </w:rPr>
        <w:t>100000</w:t>
      </w:r>
      <w:r>
        <w:rPr>
          <w:rFonts w:ascii="宋体" w:hAnsi="宋体" w:cs="宋体" w:hint="eastAsia"/>
          <w:szCs w:val="21"/>
        </w:rPr>
        <w:t>小时；</w:t>
      </w:r>
      <w:r>
        <w:rPr>
          <w:rFonts w:ascii="宋体" w:hAnsi="宋体" w:cs="宋体" w:hint="eastAsia"/>
          <w:kern w:val="0"/>
          <w:szCs w:val="21"/>
        </w:rPr>
        <w:t>且</w:t>
      </w:r>
      <w:r>
        <w:rPr>
          <w:rFonts w:ascii="宋体" w:hAnsi="宋体" w:cs="宋体" w:hint="eastAsia"/>
          <w:szCs w:val="21"/>
        </w:rPr>
        <w:t>可提供</w:t>
      </w:r>
      <w:r>
        <w:rPr>
          <w:rFonts w:ascii="宋体" w:hAnsi="宋体" w:cs="宋体" w:hint="eastAsia"/>
          <w:szCs w:val="21"/>
        </w:rPr>
        <w:t>L</w:t>
      </w:r>
      <w:r>
        <w:rPr>
          <w:rFonts w:ascii="宋体" w:hAnsi="宋体" w:cs="宋体" w:hint="eastAsia"/>
          <w:szCs w:val="21"/>
        </w:rPr>
        <w:t>ED Lamps</w:t>
      </w:r>
      <w:r>
        <w:rPr>
          <w:rFonts w:ascii="宋体" w:hAnsi="宋体" w:cs="宋体" w:hint="eastAsia"/>
          <w:szCs w:val="21"/>
        </w:rPr>
        <w:t>证明材料。</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信号灯电源为自主研发设计并通过</w:t>
      </w:r>
      <w:r>
        <w:rPr>
          <w:rFonts w:ascii="宋体" w:hAnsi="宋体" w:cs="宋体" w:hint="eastAsia"/>
          <w:szCs w:val="21"/>
        </w:rPr>
        <w:t>CE</w:t>
      </w:r>
      <w:r>
        <w:rPr>
          <w:rFonts w:ascii="宋体" w:hAnsi="宋体" w:cs="宋体" w:hint="eastAsia"/>
          <w:szCs w:val="21"/>
        </w:rPr>
        <w:t>认证，带</w:t>
      </w:r>
      <w:r>
        <w:rPr>
          <w:rFonts w:ascii="宋体" w:hAnsi="宋体" w:cs="宋体" w:hint="eastAsia"/>
          <w:szCs w:val="21"/>
        </w:rPr>
        <w:t>PFC</w:t>
      </w:r>
      <w:r>
        <w:rPr>
          <w:rFonts w:ascii="宋体" w:hAnsi="宋体" w:cs="宋体" w:hint="eastAsia"/>
          <w:szCs w:val="21"/>
        </w:rPr>
        <w:t>（</w:t>
      </w:r>
      <w:r>
        <w:rPr>
          <w:rFonts w:ascii="宋体" w:hAnsi="宋体" w:cs="宋体" w:hint="eastAsia"/>
          <w:szCs w:val="21"/>
        </w:rPr>
        <w:t>PFC&gt;0.9</w:t>
      </w:r>
      <w:r>
        <w:rPr>
          <w:rFonts w:ascii="宋体" w:hAnsi="宋体" w:cs="宋体" w:hint="eastAsia"/>
          <w:szCs w:val="21"/>
        </w:rPr>
        <w:t>）校正的隔离型开关电源，防浪涌冲击电压≧</w:t>
      </w:r>
      <w:r>
        <w:rPr>
          <w:rFonts w:ascii="宋体" w:hAnsi="宋体" w:cs="宋体" w:hint="eastAsia"/>
          <w:szCs w:val="21"/>
        </w:rPr>
        <w:t>4000V</w:t>
      </w:r>
      <w:r>
        <w:rPr>
          <w:rFonts w:ascii="宋体" w:hAnsi="宋体" w:cs="宋体" w:hint="eastAsia"/>
          <w:szCs w:val="21"/>
        </w:rPr>
        <w:t>。</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szCs w:val="21"/>
        </w:rPr>
        <w:t>Φ</w:t>
      </w:r>
      <w:r>
        <w:rPr>
          <w:rFonts w:ascii="宋体" w:hAnsi="宋体" w:cs="宋体" w:hint="eastAsia"/>
          <w:szCs w:val="21"/>
        </w:rPr>
        <w:t>400</w:t>
      </w:r>
      <w:r>
        <w:rPr>
          <w:rFonts w:ascii="宋体" w:hAnsi="宋体" w:cs="宋体" w:hint="eastAsia"/>
          <w:szCs w:val="21"/>
        </w:rPr>
        <w:t>满屏信号灯：红满盘：</w:t>
      </w:r>
      <w:r>
        <w:rPr>
          <w:rFonts w:ascii="宋体" w:hAnsi="宋体" w:cs="宋体" w:hint="eastAsia"/>
          <w:szCs w:val="21"/>
        </w:rPr>
        <w:t>205</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3500~5000mcd</w:t>
      </w:r>
      <w:r>
        <w:rPr>
          <w:rFonts w:ascii="宋体" w:hAnsi="宋体" w:cs="宋体" w:hint="eastAsia"/>
          <w:szCs w:val="21"/>
        </w:rPr>
        <w:t>，波长：</w:t>
      </w:r>
      <w:r>
        <w:rPr>
          <w:rFonts w:ascii="宋体" w:hAnsi="宋体" w:cs="宋体" w:hint="eastAsia"/>
          <w:szCs w:val="21"/>
        </w:rPr>
        <w:t>625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16W</w:t>
      </w:r>
      <w:r>
        <w:rPr>
          <w:rFonts w:ascii="宋体" w:hAnsi="宋体" w:cs="宋体" w:hint="eastAsia"/>
          <w:szCs w:val="21"/>
        </w:rPr>
        <w:t>；黄满盘：</w:t>
      </w:r>
      <w:r>
        <w:rPr>
          <w:rFonts w:ascii="宋体" w:hAnsi="宋体" w:cs="宋体" w:hint="eastAsia"/>
          <w:szCs w:val="21"/>
        </w:rPr>
        <w:t>205</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4000~6000mcd</w:t>
      </w:r>
      <w:r>
        <w:rPr>
          <w:rFonts w:ascii="宋体" w:hAnsi="宋体" w:cs="宋体" w:hint="eastAsia"/>
          <w:szCs w:val="21"/>
        </w:rPr>
        <w:t>，波长：</w:t>
      </w:r>
      <w:r>
        <w:rPr>
          <w:rFonts w:ascii="宋体" w:hAnsi="宋体" w:cs="宋体" w:hint="eastAsia"/>
          <w:szCs w:val="21"/>
        </w:rPr>
        <w:t>590</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17W</w:t>
      </w:r>
      <w:r>
        <w:rPr>
          <w:rFonts w:ascii="宋体" w:hAnsi="宋体" w:cs="宋体" w:hint="eastAsia"/>
          <w:szCs w:val="21"/>
        </w:rPr>
        <w:t>；绿满盘：</w:t>
      </w:r>
      <w:r>
        <w:rPr>
          <w:rFonts w:ascii="宋体" w:hAnsi="宋体" w:cs="宋体" w:hint="eastAsia"/>
          <w:szCs w:val="21"/>
        </w:rPr>
        <w:t>205</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7000~10000mcd</w:t>
      </w:r>
      <w:r>
        <w:rPr>
          <w:rFonts w:ascii="宋体" w:hAnsi="宋体" w:cs="宋体" w:hint="eastAsia"/>
          <w:szCs w:val="21"/>
        </w:rPr>
        <w:t>，波长：</w:t>
      </w:r>
      <w:r>
        <w:rPr>
          <w:rFonts w:ascii="宋体" w:hAnsi="宋体" w:cs="宋体" w:hint="eastAsia"/>
          <w:szCs w:val="21"/>
        </w:rPr>
        <w:t>505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w:t>
      </w:r>
      <w:r>
        <w:rPr>
          <w:rFonts w:ascii="宋体" w:hAnsi="宋体" w:cs="宋体" w:hint="eastAsia"/>
          <w:szCs w:val="21"/>
        </w:rPr>
        <w:t>，功率：≤</w:t>
      </w:r>
      <w:r>
        <w:rPr>
          <w:rFonts w:ascii="宋体" w:hAnsi="宋体" w:cs="宋体" w:hint="eastAsia"/>
          <w:szCs w:val="21"/>
        </w:rPr>
        <w:t>13W</w:t>
      </w:r>
      <w:r>
        <w:rPr>
          <w:rFonts w:ascii="宋体" w:hAnsi="宋体" w:cs="宋体" w:hint="eastAsia"/>
          <w:szCs w:val="21"/>
        </w:rPr>
        <w:t>；环境温度：</w:t>
      </w:r>
      <w:r>
        <w:rPr>
          <w:rFonts w:ascii="宋体" w:hAnsi="宋体" w:cs="宋体" w:hint="eastAsia"/>
          <w:szCs w:val="21"/>
        </w:rPr>
        <w:t>-40</w:t>
      </w:r>
      <w:r>
        <w:rPr>
          <w:rFonts w:ascii="宋体" w:hAnsi="宋体" w:cs="宋体" w:hint="eastAsia"/>
          <w:szCs w:val="21"/>
        </w:rPr>
        <w:t>℃</w:t>
      </w:r>
      <w:r>
        <w:rPr>
          <w:rFonts w:ascii="宋体" w:hAnsi="宋体" w:cs="宋体" w:hint="eastAsia"/>
          <w:szCs w:val="21"/>
        </w:rPr>
        <w:t>~+80</w:t>
      </w:r>
      <w:r>
        <w:rPr>
          <w:rFonts w:ascii="宋体" w:hAnsi="宋体" w:cs="宋体" w:hint="eastAsia"/>
          <w:szCs w:val="21"/>
        </w:rPr>
        <w:t>℃，工作电压：</w:t>
      </w:r>
      <w:r>
        <w:rPr>
          <w:rFonts w:ascii="宋体" w:hAnsi="宋体" w:cs="宋体" w:hint="eastAsia"/>
          <w:szCs w:val="21"/>
        </w:rPr>
        <w:t>AC176V-265V</w:t>
      </w:r>
      <w:r>
        <w:rPr>
          <w:rFonts w:ascii="宋体" w:hAnsi="宋体" w:cs="宋体" w:hint="eastAsia"/>
          <w:szCs w:val="21"/>
        </w:rPr>
        <w:t>，</w:t>
      </w:r>
      <w:r>
        <w:rPr>
          <w:rFonts w:ascii="宋体" w:hAnsi="宋体" w:cs="宋体" w:hint="eastAsia"/>
          <w:szCs w:val="21"/>
        </w:rPr>
        <w:t xml:space="preserve">60HZ/50HZ </w:t>
      </w:r>
      <w:r>
        <w:rPr>
          <w:rFonts w:ascii="宋体" w:hAnsi="宋体" w:cs="宋体" w:hint="eastAsia"/>
          <w:szCs w:val="21"/>
        </w:rPr>
        <w:t>，</w:t>
      </w:r>
      <w:r>
        <w:rPr>
          <w:rFonts w:ascii="宋体" w:hAnsi="宋体" w:cs="宋体" w:hint="eastAsia"/>
          <w:szCs w:val="21"/>
        </w:rPr>
        <w:t>IP</w:t>
      </w:r>
      <w:r>
        <w:rPr>
          <w:rFonts w:ascii="宋体" w:hAnsi="宋体" w:cs="宋体" w:hint="eastAsia"/>
          <w:szCs w:val="21"/>
        </w:rPr>
        <w:t>等级≥</w:t>
      </w:r>
      <w:r>
        <w:rPr>
          <w:rFonts w:ascii="宋体" w:hAnsi="宋体" w:cs="宋体" w:hint="eastAsia"/>
          <w:szCs w:val="21"/>
        </w:rPr>
        <w:t>IP55</w:t>
      </w:r>
      <w:r>
        <w:rPr>
          <w:rFonts w:ascii="宋体" w:hAnsi="宋体" w:cs="宋体" w:hint="eastAsia"/>
          <w:szCs w:val="21"/>
        </w:rPr>
        <w:t>，可视距离≥</w:t>
      </w:r>
      <w:r>
        <w:rPr>
          <w:rFonts w:ascii="宋体" w:hAnsi="宋体" w:cs="宋体" w:hint="eastAsia"/>
          <w:szCs w:val="21"/>
        </w:rPr>
        <w:t>300M</w:t>
      </w:r>
      <w:r>
        <w:rPr>
          <w:rFonts w:ascii="宋体" w:hAnsi="宋体" w:cs="宋体" w:hint="eastAsia"/>
          <w:szCs w:val="21"/>
        </w:rPr>
        <w:t>。</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szCs w:val="21"/>
        </w:rPr>
        <w:t>外壳：纯黑色，两种材质应用：</w:t>
      </w:r>
      <w:r>
        <w:rPr>
          <w:rFonts w:ascii="宋体" w:hAnsi="宋体" w:cs="宋体" w:hint="eastAsia"/>
          <w:szCs w:val="21"/>
          <w:shd w:val="clear" w:color="auto" w:fill="FFFFFF"/>
        </w:rPr>
        <w:t>聚碳酸酯外壳</w:t>
      </w:r>
      <w:r>
        <w:rPr>
          <w:rFonts w:ascii="宋体" w:hAnsi="宋体" w:cs="宋体" w:hint="eastAsia"/>
          <w:szCs w:val="21"/>
          <w:shd w:val="clear" w:color="auto" w:fill="FFFFFF"/>
        </w:rPr>
        <w:t>(</w:t>
      </w:r>
      <w:r>
        <w:rPr>
          <w:rFonts w:ascii="宋体" w:hAnsi="宋体" w:cs="宋体" w:hint="eastAsia"/>
          <w:szCs w:val="21"/>
          <w:shd w:val="clear" w:color="auto" w:fill="FFFFFF"/>
        </w:rPr>
        <w:t>简称</w:t>
      </w:r>
      <w:r>
        <w:rPr>
          <w:rStyle w:val="a8"/>
          <w:rFonts w:ascii="宋体" w:hAnsi="宋体" w:cs="宋体" w:hint="eastAsia"/>
          <w:szCs w:val="21"/>
          <w:shd w:val="clear" w:color="auto" w:fill="FFFFFF"/>
        </w:rPr>
        <w:t>PC</w:t>
      </w:r>
      <w:r>
        <w:rPr>
          <w:rFonts w:ascii="宋体" w:hAnsi="宋体" w:cs="宋体" w:hint="eastAsia"/>
          <w:szCs w:val="21"/>
          <w:shd w:val="clear" w:color="auto" w:fill="FFFFFF"/>
        </w:rPr>
        <w:t>)</w:t>
      </w:r>
      <w:r>
        <w:rPr>
          <w:rFonts w:ascii="宋体" w:hAnsi="宋体" w:cs="宋体" w:hint="eastAsia"/>
          <w:szCs w:val="21"/>
          <w:shd w:val="clear" w:color="auto" w:fill="FFFFFF"/>
        </w:rPr>
        <w:t>与</w:t>
      </w:r>
      <w:r>
        <w:rPr>
          <w:rFonts w:ascii="宋体" w:hAnsi="宋体" w:cs="宋体" w:hint="eastAsia"/>
          <w:szCs w:val="21"/>
        </w:rPr>
        <w:t>压铸铝外壳；灯具外壳使用寿命均≥</w:t>
      </w:r>
      <w:r>
        <w:rPr>
          <w:rFonts w:ascii="宋体" w:hAnsi="宋体" w:cs="宋体" w:hint="eastAsia"/>
          <w:szCs w:val="21"/>
        </w:rPr>
        <w:t>20</w:t>
      </w:r>
      <w:r>
        <w:rPr>
          <w:rFonts w:ascii="宋体" w:hAnsi="宋体" w:cs="宋体" w:hint="eastAsia"/>
          <w:szCs w:val="21"/>
        </w:rPr>
        <w:t>年，并拥有自主开模外观设计专利。所有密封件采用进口硅橡胶材料；</w:t>
      </w:r>
      <w:r>
        <w:rPr>
          <w:rFonts w:ascii="宋体" w:hAnsi="宋体" w:cs="宋体" w:hint="eastAsia"/>
          <w:kern w:val="0"/>
          <w:szCs w:val="21"/>
        </w:rPr>
        <w:t>信号灯的面框采用活页开启与螺栓拧紧结构，</w:t>
      </w:r>
      <w:r>
        <w:rPr>
          <w:rFonts w:ascii="宋体" w:hAnsi="宋体" w:cs="宋体" w:hint="eastAsia"/>
          <w:szCs w:val="21"/>
        </w:rPr>
        <w:t>灯芯独立完整</w:t>
      </w:r>
      <w:r>
        <w:rPr>
          <w:rFonts w:ascii="宋体" w:hAnsi="宋体" w:cs="宋体" w:hint="eastAsia"/>
          <w:kern w:val="0"/>
          <w:szCs w:val="21"/>
        </w:rPr>
        <w:t>，便于组装、维护和保养。整灯由三个分立的发光单元组成，每个发光单元都具有无色透光面（满屏灯是透过透光面可见</w:t>
      </w:r>
      <w:r>
        <w:rPr>
          <w:rFonts w:ascii="宋体" w:hAnsi="宋体" w:cs="宋体" w:hint="eastAsia"/>
          <w:kern w:val="0"/>
          <w:szCs w:val="21"/>
        </w:rPr>
        <w:t>LED</w:t>
      </w:r>
      <w:r>
        <w:rPr>
          <w:rFonts w:ascii="宋体" w:hAnsi="宋体" w:cs="宋体" w:hint="eastAsia"/>
          <w:kern w:val="0"/>
          <w:szCs w:val="21"/>
        </w:rPr>
        <w:t>排成同心圆形）</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szCs w:val="21"/>
        </w:rPr>
        <w:t>信号灯的透光面罩必须采用抗紫外线的无色透明的</w:t>
      </w:r>
      <w:r>
        <w:rPr>
          <w:rFonts w:ascii="宋体" w:hAnsi="宋体" w:cs="宋体" w:hint="eastAsia"/>
          <w:szCs w:val="21"/>
        </w:rPr>
        <w:t>PC</w:t>
      </w:r>
      <w:r>
        <w:rPr>
          <w:rFonts w:ascii="宋体" w:hAnsi="宋体" w:cs="宋体" w:hint="eastAsia"/>
          <w:szCs w:val="21"/>
        </w:rPr>
        <w:t>材料，不能使用玻璃和</w:t>
      </w:r>
      <w:r>
        <w:rPr>
          <w:rFonts w:ascii="宋体" w:hAnsi="宋体" w:cs="宋体" w:hint="eastAsia"/>
          <w:szCs w:val="21"/>
        </w:rPr>
        <w:t>PMMA</w:t>
      </w:r>
      <w:r>
        <w:rPr>
          <w:rFonts w:ascii="宋体" w:hAnsi="宋体" w:cs="宋体" w:hint="eastAsia"/>
          <w:szCs w:val="21"/>
        </w:rPr>
        <w:t>；</w:t>
      </w:r>
      <w:r>
        <w:rPr>
          <w:rFonts w:ascii="宋体" w:hAnsi="宋体" w:cs="宋体" w:hint="eastAsia"/>
          <w:kern w:val="0"/>
          <w:szCs w:val="21"/>
        </w:rPr>
        <w:t>遮阳板、装饰边材料用铝质材料；铝板厚度≥</w:t>
      </w:r>
      <w:r>
        <w:rPr>
          <w:rFonts w:ascii="宋体" w:hAnsi="宋体" w:cs="宋体" w:hint="eastAsia"/>
          <w:kern w:val="0"/>
          <w:szCs w:val="21"/>
        </w:rPr>
        <w:t>0.8MM</w:t>
      </w:r>
      <w:r>
        <w:rPr>
          <w:rFonts w:ascii="宋体" w:hAnsi="宋体" w:cs="宋体" w:hint="eastAsia"/>
          <w:kern w:val="0"/>
          <w:szCs w:val="21"/>
        </w:rPr>
        <w:t>；紧固遮阳板、装饰边螺丝采用不锈钢大头螺丝。</w:t>
      </w:r>
    </w:p>
    <w:p w:rsidR="00F7236A" w:rsidRDefault="00457067">
      <w:pPr>
        <w:widowControl/>
        <w:numPr>
          <w:ilvl w:val="0"/>
          <w:numId w:val="40"/>
        </w:numPr>
        <w:shd w:val="clear" w:color="auto" w:fill="FFFFFF"/>
        <w:jc w:val="left"/>
        <w:rPr>
          <w:rFonts w:ascii="宋体" w:hAnsi="宋体" w:cs="宋体"/>
          <w:kern w:val="0"/>
          <w:szCs w:val="21"/>
        </w:rPr>
      </w:pPr>
      <w:r>
        <w:rPr>
          <w:rFonts w:ascii="宋体" w:hAnsi="宋体" w:cs="宋体" w:hint="eastAsia"/>
          <w:szCs w:val="21"/>
        </w:rPr>
        <w:t>信号灯组两端应有齿形调整结构（转轴结构便于安装角度调整），可以根据路口需要进行</w:t>
      </w:r>
      <w:r>
        <w:rPr>
          <w:rFonts w:ascii="宋体" w:hAnsi="宋体" w:cs="宋体" w:hint="eastAsia"/>
          <w:szCs w:val="21"/>
        </w:rPr>
        <w:t>5</w:t>
      </w:r>
      <w:r>
        <w:rPr>
          <w:rFonts w:ascii="宋体" w:hAnsi="宋体" w:cs="宋体" w:hint="eastAsia"/>
          <w:szCs w:val="21"/>
        </w:rPr>
        <w:t>度内的步进调整；安装支架由钢板成型并经热镀锌处理。</w:t>
      </w:r>
    </w:p>
    <w:p w:rsidR="00F7236A" w:rsidRDefault="00457067">
      <w:pPr>
        <w:widowControl/>
        <w:numPr>
          <w:ilvl w:val="0"/>
          <w:numId w:val="40"/>
        </w:numPr>
        <w:shd w:val="clear" w:color="auto" w:fill="FFFFFF"/>
        <w:jc w:val="left"/>
        <w:rPr>
          <w:rFonts w:ascii="宋体" w:hAnsi="宋体" w:cs="宋体"/>
          <w:szCs w:val="21"/>
        </w:rPr>
      </w:pPr>
      <w:r>
        <w:rPr>
          <w:rFonts w:ascii="宋体" w:hAnsi="宋体" w:cs="宋体" w:hint="eastAsia"/>
          <w:szCs w:val="21"/>
        </w:rPr>
        <w:t>功率以及功率因素：在</w:t>
      </w:r>
      <w:r>
        <w:rPr>
          <w:rFonts w:ascii="宋体" w:hAnsi="宋体" w:cs="宋体" w:hint="eastAsia"/>
          <w:szCs w:val="21"/>
        </w:rPr>
        <w:t>220V</w:t>
      </w:r>
      <w:r>
        <w:rPr>
          <w:rFonts w:ascii="宋体" w:hAnsi="宋体" w:cs="宋体" w:hint="eastAsia"/>
          <w:szCs w:val="21"/>
        </w:rPr>
        <w:t>电压下，Φ</w:t>
      </w:r>
      <w:r>
        <w:rPr>
          <w:rFonts w:ascii="宋体" w:hAnsi="宋体" w:cs="宋体" w:hint="eastAsia"/>
          <w:szCs w:val="21"/>
        </w:rPr>
        <w:t>400</w:t>
      </w:r>
      <w:r>
        <w:rPr>
          <w:rFonts w:ascii="宋体" w:hAnsi="宋体" w:cs="宋体" w:hint="eastAsia"/>
          <w:szCs w:val="21"/>
        </w:rPr>
        <w:t>红、黄、绿满屏功率均</w:t>
      </w:r>
      <w:r>
        <w:rPr>
          <w:rFonts w:ascii="宋体" w:hAnsi="宋体" w:cs="宋体" w:hint="eastAsia"/>
          <w:szCs w:val="21"/>
        </w:rPr>
        <w:t>&lt;20W</w:t>
      </w:r>
      <w:r>
        <w:rPr>
          <w:rFonts w:ascii="宋体" w:hAnsi="宋体" w:cs="宋体" w:hint="eastAsia"/>
          <w:szCs w:val="21"/>
        </w:rPr>
        <w:t>，功率因素均</w:t>
      </w:r>
      <w:r>
        <w:rPr>
          <w:rFonts w:ascii="宋体" w:hAnsi="宋体" w:cs="宋体" w:hint="eastAsia"/>
          <w:kern w:val="0"/>
          <w:szCs w:val="21"/>
        </w:rPr>
        <w:t>≥</w:t>
      </w:r>
      <w:r>
        <w:rPr>
          <w:rFonts w:ascii="宋体" w:hAnsi="宋体" w:cs="宋体" w:hint="eastAsia"/>
          <w:kern w:val="0"/>
          <w:szCs w:val="21"/>
        </w:rPr>
        <w:t>0.85</w:t>
      </w:r>
      <w:r>
        <w:rPr>
          <w:rFonts w:ascii="宋体" w:hAnsi="宋体" w:cs="宋体" w:hint="eastAsia"/>
          <w:kern w:val="0"/>
          <w:szCs w:val="21"/>
        </w:rPr>
        <w:t>。</w:t>
      </w:r>
    </w:p>
    <w:p w:rsidR="00F7236A" w:rsidRDefault="00457067">
      <w:pPr>
        <w:widowControl/>
        <w:numPr>
          <w:ilvl w:val="0"/>
          <w:numId w:val="40"/>
        </w:numPr>
        <w:shd w:val="clear" w:color="auto" w:fill="FFFFFF"/>
        <w:jc w:val="left"/>
        <w:rPr>
          <w:rFonts w:ascii="宋体" w:hAnsi="宋体" w:cs="宋体"/>
          <w:szCs w:val="21"/>
        </w:rPr>
      </w:pPr>
      <w:r>
        <w:rPr>
          <w:rFonts w:ascii="宋体" w:hAnsi="宋体" w:cs="宋体" w:hint="eastAsia"/>
          <w:szCs w:val="21"/>
        </w:rPr>
        <w:t>电源适应性：供电电源频率保持</w:t>
      </w:r>
      <w:r>
        <w:rPr>
          <w:rFonts w:ascii="宋体" w:hAnsi="宋体" w:cs="宋体" w:hint="eastAsia"/>
          <w:szCs w:val="21"/>
        </w:rPr>
        <w:t>50HZ</w:t>
      </w:r>
      <w:r>
        <w:rPr>
          <w:rFonts w:ascii="宋体" w:hAnsi="宋体" w:cs="宋体" w:hint="eastAsia"/>
          <w:szCs w:val="21"/>
        </w:rPr>
        <w:t>不变，供电电压在额定电压</w:t>
      </w:r>
      <w:r>
        <w:rPr>
          <w:rFonts w:ascii="宋体" w:hAnsi="宋体" w:cs="宋体" w:hint="eastAsia"/>
          <w:szCs w:val="21"/>
        </w:rPr>
        <w:t>220V</w:t>
      </w:r>
      <w:r>
        <w:rPr>
          <w:rFonts w:ascii="宋体" w:hAnsi="宋体" w:cs="宋体" w:hint="eastAsia"/>
          <w:szCs w:val="21"/>
        </w:rPr>
        <w:t>基础之上变化±</w:t>
      </w:r>
      <w:r>
        <w:rPr>
          <w:rFonts w:ascii="宋体" w:hAnsi="宋体" w:cs="宋体" w:hint="eastAsia"/>
          <w:szCs w:val="21"/>
        </w:rPr>
        <w:t>20%</w:t>
      </w:r>
      <w:r>
        <w:rPr>
          <w:rFonts w:ascii="宋体" w:hAnsi="宋体" w:cs="宋体" w:hint="eastAsia"/>
          <w:szCs w:val="21"/>
        </w:rPr>
        <w:t>，信号灯正常工作，基准轴上发光强度不变；供电电压保持</w:t>
      </w:r>
      <w:r>
        <w:rPr>
          <w:rFonts w:ascii="宋体" w:hAnsi="宋体" w:cs="宋体" w:hint="eastAsia"/>
          <w:szCs w:val="21"/>
        </w:rPr>
        <w:t>220V</w:t>
      </w:r>
      <w:r>
        <w:rPr>
          <w:rFonts w:ascii="宋体" w:hAnsi="宋体" w:cs="宋体" w:hint="eastAsia"/>
          <w:szCs w:val="21"/>
        </w:rPr>
        <w:t>不变，供电电源频率变化</w:t>
      </w:r>
      <w:r>
        <w:rPr>
          <w:rFonts w:ascii="宋体" w:hAnsi="宋体" w:cs="宋体" w:hint="eastAsia"/>
          <w:szCs w:val="21"/>
        </w:rPr>
        <w:t>50HZ</w:t>
      </w:r>
      <w:r>
        <w:rPr>
          <w:rFonts w:ascii="宋体" w:hAnsi="宋体" w:cs="宋体" w:hint="eastAsia"/>
          <w:szCs w:val="21"/>
        </w:rPr>
        <w:t>±</w:t>
      </w:r>
      <w:r>
        <w:rPr>
          <w:rFonts w:ascii="宋体" w:hAnsi="宋体" w:cs="宋体" w:hint="eastAsia"/>
          <w:szCs w:val="21"/>
        </w:rPr>
        <w:t>2HZ</w:t>
      </w:r>
      <w:r>
        <w:rPr>
          <w:rFonts w:ascii="宋体" w:hAnsi="宋体" w:cs="宋体" w:hint="eastAsia"/>
          <w:szCs w:val="21"/>
        </w:rPr>
        <w:t>，信号灯正常工作，基准轴上发光强度不变。</w:t>
      </w:r>
    </w:p>
    <w:p w:rsidR="00F7236A" w:rsidRDefault="00457067">
      <w:pPr>
        <w:widowControl/>
        <w:numPr>
          <w:ilvl w:val="0"/>
          <w:numId w:val="40"/>
        </w:numPr>
        <w:shd w:val="clear" w:color="auto" w:fill="FFFFFF"/>
        <w:jc w:val="left"/>
        <w:rPr>
          <w:rFonts w:ascii="宋体" w:hAnsi="宋体" w:cs="宋体"/>
          <w:szCs w:val="21"/>
        </w:rPr>
      </w:pPr>
      <w:r>
        <w:rPr>
          <w:rFonts w:ascii="宋体" w:hAnsi="宋体" w:cs="宋体" w:hint="eastAsia"/>
          <w:szCs w:val="21"/>
        </w:rPr>
        <w:t>信号灯瞬间启动电流小于</w:t>
      </w:r>
      <w:r>
        <w:rPr>
          <w:rFonts w:ascii="宋体" w:hAnsi="宋体" w:cs="宋体" w:hint="eastAsia"/>
          <w:szCs w:val="21"/>
        </w:rPr>
        <w:t>2A</w:t>
      </w:r>
      <w:r>
        <w:rPr>
          <w:rFonts w:ascii="宋体" w:hAnsi="宋体" w:cs="宋体" w:hint="eastAsia"/>
          <w:szCs w:val="21"/>
        </w:rPr>
        <w:t>，启动响应与关闭响应时间小于</w:t>
      </w:r>
      <w:r>
        <w:rPr>
          <w:rFonts w:ascii="宋体" w:hAnsi="宋体" w:cs="宋体" w:hint="eastAsia"/>
          <w:szCs w:val="21"/>
        </w:rPr>
        <w:t>100MS</w:t>
      </w:r>
      <w:r>
        <w:rPr>
          <w:rFonts w:ascii="宋体" w:hAnsi="宋体" w:cs="宋体" w:hint="eastAsia"/>
          <w:szCs w:val="21"/>
        </w:rPr>
        <w:t>。</w:t>
      </w:r>
    </w:p>
    <w:p w:rsidR="00F7236A" w:rsidRDefault="00457067">
      <w:pPr>
        <w:widowControl/>
        <w:numPr>
          <w:ilvl w:val="0"/>
          <w:numId w:val="40"/>
        </w:numPr>
        <w:shd w:val="clear" w:color="auto" w:fill="FFFFFF"/>
        <w:jc w:val="left"/>
        <w:rPr>
          <w:rFonts w:ascii="宋体" w:hAnsi="宋体" w:cs="宋体"/>
          <w:szCs w:val="21"/>
        </w:rPr>
      </w:pPr>
      <w:r>
        <w:rPr>
          <w:rFonts w:ascii="宋体" w:hAnsi="宋体" w:cs="宋体" w:hint="eastAsia"/>
          <w:kern w:val="0"/>
          <w:szCs w:val="21"/>
        </w:rPr>
        <w:t>信号灯绝缘电阻：≥</w:t>
      </w:r>
      <w:r>
        <w:rPr>
          <w:rFonts w:ascii="宋体" w:hAnsi="宋体" w:cs="宋体" w:hint="eastAsia"/>
          <w:kern w:val="0"/>
          <w:szCs w:val="21"/>
        </w:rPr>
        <w:t>500M</w:t>
      </w:r>
      <w:r>
        <w:rPr>
          <w:rFonts w:ascii="宋体" w:hAnsi="宋体" w:cs="宋体" w:hint="eastAsia"/>
          <w:kern w:val="0"/>
          <w:szCs w:val="21"/>
        </w:rPr>
        <w:t>Ω，介电强度：耐压</w:t>
      </w:r>
      <w:r>
        <w:rPr>
          <w:rFonts w:ascii="宋体" w:hAnsi="宋体" w:cs="宋体" w:hint="eastAsia"/>
          <w:kern w:val="0"/>
          <w:szCs w:val="21"/>
        </w:rPr>
        <w:t>1440VAC</w:t>
      </w:r>
      <w:r>
        <w:rPr>
          <w:rFonts w:ascii="宋体" w:hAnsi="宋体" w:cs="宋体" w:hint="eastAsia"/>
          <w:kern w:val="0"/>
          <w:szCs w:val="21"/>
        </w:rPr>
        <w:t>，抗风压：</w:t>
      </w:r>
      <w:r>
        <w:rPr>
          <w:rFonts w:ascii="宋体" w:hAnsi="宋体" w:cs="宋体" w:hint="eastAsia"/>
          <w:kern w:val="0"/>
          <w:szCs w:val="21"/>
        </w:rPr>
        <w:t>145km/h</w:t>
      </w:r>
      <w:r>
        <w:rPr>
          <w:rFonts w:ascii="宋体" w:hAnsi="宋体" w:cs="宋体" w:hint="eastAsia"/>
          <w:kern w:val="0"/>
          <w:szCs w:val="21"/>
        </w:rPr>
        <w:t>。</w:t>
      </w:r>
    </w:p>
    <w:p w:rsidR="00F7236A" w:rsidRDefault="00457067">
      <w:pPr>
        <w:spacing w:line="360" w:lineRule="auto"/>
        <w:rPr>
          <w:rFonts w:ascii="微软雅黑" w:eastAsia="微软雅黑" w:hAnsi="微软雅黑" w:cs="宋体"/>
          <w:bCs/>
          <w:sz w:val="32"/>
          <w:szCs w:val="32"/>
        </w:rPr>
      </w:pPr>
      <w:r>
        <w:rPr>
          <w:rFonts w:ascii="微软雅黑" w:eastAsia="微软雅黑" w:hAnsi="微软雅黑" w:cs="宋体" w:hint="eastAsia"/>
          <w:bCs/>
          <w:sz w:val="32"/>
          <w:szCs w:val="32"/>
        </w:rPr>
        <w:t>二、Φ</w:t>
      </w:r>
      <w:r>
        <w:rPr>
          <w:rFonts w:ascii="微软雅黑" w:eastAsia="微软雅黑" w:hAnsi="微软雅黑" w:cs="宋体" w:hint="eastAsia"/>
          <w:bCs/>
          <w:sz w:val="32"/>
          <w:szCs w:val="32"/>
        </w:rPr>
        <w:t>400</w:t>
      </w:r>
      <w:r>
        <w:rPr>
          <w:rFonts w:ascii="微软雅黑" w:eastAsia="微软雅黑" w:hAnsi="微软雅黑" w:cs="宋体" w:hint="eastAsia"/>
          <w:bCs/>
          <w:sz w:val="32"/>
          <w:szCs w:val="32"/>
        </w:rPr>
        <w:t>红黄绿箭头信号灯技术要求：</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kern w:val="0"/>
          <w:szCs w:val="21"/>
        </w:rPr>
        <w:t>符合</w:t>
      </w:r>
      <w:r>
        <w:rPr>
          <w:rFonts w:ascii="宋体" w:hAnsi="宋体" w:cs="宋体" w:hint="eastAsia"/>
          <w:bCs/>
          <w:kern w:val="0"/>
          <w:szCs w:val="21"/>
        </w:rPr>
        <w:t>公安部</w:t>
      </w:r>
      <w:r>
        <w:rPr>
          <w:rFonts w:ascii="宋体" w:hAnsi="宋体" w:cs="宋体" w:hint="eastAsia"/>
          <w:kern w:val="0"/>
          <w:szCs w:val="21"/>
        </w:rPr>
        <w:t>GB14887-2011</w:t>
      </w:r>
      <w:r>
        <w:rPr>
          <w:rFonts w:ascii="宋体" w:hAnsi="宋体" w:cs="宋体" w:hint="eastAsia"/>
          <w:kern w:val="0"/>
          <w:szCs w:val="21"/>
        </w:rPr>
        <w:t>《道路交通信号灯》标准，并能提供公安部交通安全产品质量监</w:t>
      </w:r>
      <w:r>
        <w:rPr>
          <w:rFonts w:ascii="宋体" w:hAnsi="宋体" w:cs="宋体" w:hint="eastAsia"/>
          <w:kern w:val="0"/>
          <w:szCs w:val="21"/>
        </w:rPr>
        <w:t>督</w:t>
      </w:r>
      <w:r>
        <w:rPr>
          <w:rFonts w:ascii="宋体" w:hAnsi="宋体" w:cs="宋体" w:hint="eastAsia"/>
          <w:bCs/>
          <w:kern w:val="0"/>
          <w:szCs w:val="21"/>
        </w:rPr>
        <w:t>检测</w:t>
      </w:r>
      <w:r>
        <w:rPr>
          <w:rFonts w:ascii="宋体" w:hAnsi="宋体" w:cs="宋体" w:hint="eastAsia"/>
          <w:kern w:val="0"/>
          <w:szCs w:val="21"/>
        </w:rPr>
        <w:t>中心的（强制性</w:t>
      </w:r>
      <w:r>
        <w:rPr>
          <w:rFonts w:ascii="宋体" w:hAnsi="宋体" w:cs="宋体" w:hint="eastAsia"/>
          <w:kern w:val="0"/>
          <w:szCs w:val="21"/>
        </w:rPr>
        <w:t>29</w:t>
      </w:r>
      <w:r>
        <w:rPr>
          <w:rFonts w:ascii="宋体" w:hAnsi="宋体" w:cs="宋体" w:hint="eastAsia"/>
          <w:kern w:val="0"/>
          <w:szCs w:val="21"/>
        </w:rPr>
        <w:t>项）检测报告，且在有效期内。符合国家标准所规定的发光强度与光学性能、耐温性能达</w:t>
      </w:r>
      <w:r>
        <w:rPr>
          <w:rFonts w:ascii="宋体" w:hAnsi="宋体" w:cs="宋体" w:hint="eastAsia"/>
          <w:kern w:val="0"/>
          <w:szCs w:val="21"/>
        </w:rPr>
        <w:t>A</w:t>
      </w:r>
      <w:r>
        <w:rPr>
          <w:rFonts w:ascii="宋体" w:hAnsi="宋体" w:cs="宋体" w:hint="eastAsia"/>
          <w:kern w:val="0"/>
          <w:szCs w:val="21"/>
        </w:rPr>
        <w:t>级（</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+80</w:t>
      </w:r>
      <w:r>
        <w:rPr>
          <w:rFonts w:ascii="宋体" w:hAnsi="宋体" w:cs="宋体" w:hint="eastAsia"/>
          <w:kern w:val="0"/>
          <w:szCs w:val="21"/>
        </w:rPr>
        <w:t>℃）检测标准值。</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可提供单项</w:t>
      </w:r>
      <w:r>
        <w:rPr>
          <w:rFonts w:ascii="宋体" w:hAnsi="宋体" w:cs="宋体" w:hint="eastAsia"/>
          <w:szCs w:val="21"/>
        </w:rPr>
        <w:t>GB4208-2008</w:t>
      </w:r>
      <w:r>
        <w:rPr>
          <w:rFonts w:ascii="宋体" w:hAnsi="宋体" w:cs="宋体" w:hint="eastAsia"/>
          <w:szCs w:val="21"/>
        </w:rPr>
        <w:t>《外壳防护等级</w:t>
      </w:r>
      <w:r>
        <w:rPr>
          <w:rFonts w:ascii="宋体" w:hAnsi="宋体" w:cs="宋体" w:hint="eastAsia"/>
          <w:szCs w:val="21"/>
        </w:rPr>
        <w:t>IP55</w:t>
      </w:r>
      <w:r>
        <w:rPr>
          <w:rFonts w:ascii="宋体" w:hAnsi="宋体" w:cs="宋体" w:hint="eastAsia"/>
          <w:szCs w:val="21"/>
        </w:rPr>
        <w:t>》检测报告；可提供单项《信号灯可调光功能》检测报告。</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szCs w:val="21"/>
        </w:rPr>
        <w:t>信号灯光源应采用户外型四元素超亮度</w:t>
      </w:r>
      <w:r>
        <w:rPr>
          <w:rFonts w:ascii="宋体" w:hAnsi="宋体" w:cs="宋体" w:hint="eastAsia"/>
          <w:szCs w:val="21"/>
        </w:rPr>
        <w:t>LED</w:t>
      </w:r>
      <w:r>
        <w:rPr>
          <w:rFonts w:ascii="宋体" w:hAnsi="宋体" w:cs="宋体" w:hint="eastAsia"/>
          <w:szCs w:val="21"/>
        </w:rPr>
        <w:t>管。红、黄、绿</w:t>
      </w:r>
      <w:r>
        <w:rPr>
          <w:rFonts w:ascii="宋体" w:hAnsi="宋体" w:cs="宋体" w:hint="eastAsia"/>
          <w:szCs w:val="21"/>
        </w:rPr>
        <w:t>LED</w:t>
      </w:r>
      <w:r>
        <w:rPr>
          <w:rFonts w:ascii="宋体" w:hAnsi="宋体" w:cs="宋体" w:hint="eastAsia"/>
          <w:szCs w:val="21"/>
        </w:rPr>
        <w:t>管使用寿命均≥</w:t>
      </w:r>
      <w:r>
        <w:rPr>
          <w:rFonts w:ascii="宋体" w:hAnsi="宋体" w:cs="宋体" w:hint="eastAsia"/>
          <w:szCs w:val="21"/>
        </w:rPr>
        <w:t>100000</w:t>
      </w:r>
      <w:r>
        <w:rPr>
          <w:rFonts w:ascii="宋体" w:hAnsi="宋体" w:cs="宋体" w:hint="eastAsia"/>
          <w:szCs w:val="21"/>
        </w:rPr>
        <w:t>小时；</w:t>
      </w:r>
      <w:r>
        <w:rPr>
          <w:rFonts w:ascii="宋体" w:hAnsi="宋体" w:cs="宋体" w:hint="eastAsia"/>
          <w:kern w:val="0"/>
          <w:szCs w:val="21"/>
        </w:rPr>
        <w:t>且</w:t>
      </w:r>
      <w:r>
        <w:rPr>
          <w:rFonts w:ascii="宋体" w:hAnsi="宋体" w:cs="宋体" w:hint="eastAsia"/>
          <w:szCs w:val="21"/>
        </w:rPr>
        <w:t>可提供</w:t>
      </w:r>
      <w:r>
        <w:rPr>
          <w:rFonts w:ascii="宋体" w:hAnsi="宋体" w:cs="宋体" w:hint="eastAsia"/>
          <w:szCs w:val="21"/>
        </w:rPr>
        <w:t>LED Lamps</w:t>
      </w:r>
      <w:r>
        <w:rPr>
          <w:rFonts w:ascii="宋体" w:hAnsi="宋体" w:cs="宋体" w:hint="eastAsia"/>
          <w:szCs w:val="21"/>
        </w:rPr>
        <w:t>证明材料。</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hint="eastAsia"/>
          <w:szCs w:val="21"/>
        </w:rPr>
        <w:lastRenderedPageBreak/>
        <w:t>★</w:t>
      </w:r>
      <w:r>
        <w:rPr>
          <w:rFonts w:ascii="宋体" w:hAnsi="宋体" w:cs="宋体" w:hint="eastAsia"/>
          <w:szCs w:val="21"/>
        </w:rPr>
        <w:t>信号灯电源为自主研发设计并通过</w:t>
      </w:r>
      <w:r>
        <w:rPr>
          <w:rFonts w:ascii="宋体" w:hAnsi="宋体" w:cs="宋体" w:hint="eastAsia"/>
          <w:szCs w:val="21"/>
        </w:rPr>
        <w:t>CE</w:t>
      </w:r>
      <w:r>
        <w:rPr>
          <w:rFonts w:ascii="宋体" w:hAnsi="宋体" w:cs="宋体" w:hint="eastAsia"/>
          <w:szCs w:val="21"/>
        </w:rPr>
        <w:t>认证，带</w:t>
      </w:r>
      <w:r>
        <w:rPr>
          <w:rFonts w:ascii="宋体" w:hAnsi="宋体" w:cs="宋体" w:hint="eastAsia"/>
          <w:szCs w:val="21"/>
        </w:rPr>
        <w:t>PFC</w:t>
      </w:r>
      <w:r>
        <w:rPr>
          <w:rFonts w:ascii="宋体" w:hAnsi="宋体" w:cs="宋体" w:hint="eastAsia"/>
          <w:szCs w:val="21"/>
        </w:rPr>
        <w:t>（</w:t>
      </w:r>
      <w:r>
        <w:rPr>
          <w:rFonts w:ascii="宋体" w:hAnsi="宋体" w:cs="宋体" w:hint="eastAsia"/>
          <w:szCs w:val="21"/>
        </w:rPr>
        <w:t>PFC&gt;0.9</w:t>
      </w:r>
      <w:r>
        <w:rPr>
          <w:rFonts w:ascii="宋体" w:hAnsi="宋体" w:cs="宋体" w:hint="eastAsia"/>
          <w:szCs w:val="21"/>
        </w:rPr>
        <w:t>）校正的隔离型开关电源，防浪涌冲击电压≧</w:t>
      </w:r>
      <w:r>
        <w:rPr>
          <w:rFonts w:ascii="宋体" w:hAnsi="宋体" w:cs="宋体" w:hint="eastAsia"/>
          <w:szCs w:val="21"/>
        </w:rPr>
        <w:t>4000V</w:t>
      </w:r>
      <w:r>
        <w:rPr>
          <w:rFonts w:ascii="宋体" w:hAnsi="宋体" w:cs="宋体" w:hint="eastAsia"/>
          <w:szCs w:val="21"/>
        </w:rPr>
        <w:t>。</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szCs w:val="21"/>
        </w:rPr>
        <w:t>Φ</w:t>
      </w:r>
      <w:r>
        <w:rPr>
          <w:rFonts w:ascii="宋体" w:hAnsi="宋体" w:cs="宋体" w:hint="eastAsia"/>
          <w:szCs w:val="21"/>
        </w:rPr>
        <w:t>400</w:t>
      </w:r>
      <w:r>
        <w:rPr>
          <w:rFonts w:ascii="宋体" w:hAnsi="宋体" w:cs="宋体" w:hint="eastAsia"/>
          <w:szCs w:val="21"/>
        </w:rPr>
        <w:t>箭</w:t>
      </w:r>
      <w:r>
        <w:rPr>
          <w:rFonts w:ascii="宋体" w:hAnsi="宋体" w:cs="宋体" w:hint="eastAsia"/>
          <w:szCs w:val="21"/>
        </w:rPr>
        <w:t>头信号灯：红箭头：</w:t>
      </w:r>
      <w:r>
        <w:rPr>
          <w:rFonts w:ascii="宋体" w:hAnsi="宋体" w:cs="宋体" w:hint="eastAsia"/>
          <w:szCs w:val="21"/>
        </w:rPr>
        <w:t>117</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3500~5000mcd</w:t>
      </w:r>
      <w:r>
        <w:rPr>
          <w:rFonts w:ascii="宋体" w:hAnsi="宋体" w:cs="宋体" w:hint="eastAsia"/>
          <w:szCs w:val="21"/>
        </w:rPr>
        <w:t>，波长：</w:t>
      </w:r>
      <w:r>
        <w:rPr>
          <w:rFonts w:ascii="宋体" w:hAnsi="宋体" w:cs="宋体" w:hint="eastAsia"/>
          <w:szCs w:val="21"/>
        </w:rPr>
        <w:t>625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11W</w:t>
      </w:r>
      <w:r>
        <w:rPr>
          <w:rFonts w:ascii="宋体" w:hAnsi="宋体" w:cs="宋体" w:hint="eastAsia"/>
          <w:szCs w:val="21"/>
        </w:rPr>
        <w:t>；黄箭头：</w:t>
      </w:r>
      <w:r>
        <w:rPr>
          <w:rFonts w:ascii="宋体" w:hAnsi="宋体" w:cs="宋体" w:hint="eastAsia"/>
          <w:szCs w:val="21"/>
        </w:rPr>
        <w:t>117</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4000~6000mcd</w:t>
      </w:r>
      <w:r>
        <w:rPr>
          <w:rFonts w:ascii="宋体" w:hAnsi="宋体" w:cs="宋体" w:hint="eastAsia"/>
          <w:szCs w:val="21"/>
        </w:rPr>
        <w:t>，波长：</w:t>
      </w:r>
      <w:r>
        <w:rPr>
          <w:rFonts w:ascii="宋体" w:hAnsi="宋体" w:cs="宋体" w:hint="eastAsia"/>
          <w:szCs w:val="21"/>
        </w:rPr>
        <w:t>590</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12W</w:t>
      </w:r>
      <w:r>
        <w:rPr>
          <w:rFonts w:ascii="宋体" w:hAnsi="宋体" w:cs="宋体" w:hint="eastAsia"/>
          <w:szCs w:val="21"/>
        </w:rPr>
        <w:t>。绿箭头：</w:t>
      </w:r>
      <w:r>
        <w:rPr>
          <w:rFonts w:ascii="宋体" w:hAnsi="宋体" w:cs="宋体" w:hint="eastAsia"/>
          <w:szCs w:val="21"/>
        </w:rPr>
        <w:t>117</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7000~10000mcd</w:t>
      </w:r>
      <w:r>
        <w:rPr>
          <w:rFonts w:ascii="宋体" w:hAnsi="宋体" w:cs="宋体" w:hint="eastAsia"/>
          <w:szCs w:val="21"/>
        </w:rPr>
        <w:t>，波长：</w:t>
      </w:r>
      <w:r>
        <w:rPr>
          <w:rFonts w:ascii="宋体" w:hAnsi="宋体" w:cs="宋体" w:hint="eastAsia"/>
          <w:szCs w:val="21"/>
        </w:rPr>
        <w:t>505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10W</w:t>
      </w:r>
      <w:r>
        <w:rPr>
          <w:rFonts w:ascii="宋体" w:hAnsi="宋体" w:cs="宋体" w:hint="eastAsia"/>
          <w:szCs w:val="21"/>
        </w:rPr>
        <w:t>。环境温度：</w:t>
      </w:r>
      <w:r>
        <w:rPr>
          <w:rFonts w:ascii="宋体" w:hAnsi="宋体" w:cs="宋体" w:hint="eastAsia"/>
          <w:szCs w:val="21"/>
        </w:rPr>
        <w:t>-40</w:t>
      </w:r>
      <w:r>
        <w:rPr>
          <w:rFonts w:ascii="宋体" w:hAnsi="宋体" w:cs="宋体" w:hint="eastAsia"/>
          <w:szCs w:val="21"/>
        </w:rPr>
        <w:t>℃</w:t>
      </w:r>
      <w:r>
        <w:rPr>
          <w:rFonts w:ascii="宋体" w:hAnsi="宋体" w:cs="宋体" w:hint="eastAsia"/>
          <w:szCs w:val="21"/>
        </w:rPr>
        <w:t>~+80</w:t>
      </w:r>
      <w:r>
        <w:rPr>
          <w:rFonts w:ascii="宋体" w:hAnsi="宋体" w:cs="宋体" w:hint="eastAsia"/>
          <w:szCs w:val="21"/>
        </w:rPr>
        <w:t>℃，工作电压：</w:t>
      </w:r>
      <w:r>
        <w:rPr>
          <w:rFonts w:ascii="宋体" w:hAnsi="宋体" w:cs="宋体" w:hint="eastAsia"/>
          <w:szCs w:val="21"/>
        </w:rPr>
        <w:t>AC176V-265V</w:t>
      </w:r>
      <w:r>
        <w:rPr>
          <w:rFonts w:ascii="宋体" w:hAnsi="宋体" w:cs="宋体" w:hint="eastAsia"/>
          <w:szCs w:val="21"/>
        </w:rPr>
        <w:t>，</w:t>
      </w:r>
      <w:r>
        <w:rPr>
          <w:rFonts w:ascii="宋体" w:hAnsi="宋体" w:cs="宋体" w:hint="eastAsia"/>
          <w:szCs w:val="21"/>
        </w:rPr>
        <w:t>60HZ/50HZ</w:t>
      </w:r>
      <w:r>
        <w:rPr>
          <w:rFonts w:ascii="宋体" w:hAnsi="宋体" w:cs="宋体" w:hint="eastAsia"/>
          <w:szCs w:val="21"/>
        </w:rPr>
        <w:t>。</w:t>
      </w:r>
      <w:r>
        <w:rPr>
          <w:rFonts w:ascii="宋体" w:hAnsi="宋体" w:cs="宋体" w:hint="eastAsia"/>
          <w:szCs w:val="21"/>
        </w:rPr>
        <w:t xml:space="preserve"> IP</w:t>
      </w:r>
      <w:r>
        <w:rPr>
          <w:rFonts w:ascii="宋体" w:hAnsi="宋体" w:cs="宋体" w:hint="eastAsia"/>
          <w:szCs w:val="21"/>
        </w:rPr>
        <w:t>等级≥</w:t>
      </w:r>
      <w:r>
        <w:rPr>
          <w:rFonts w:ascii="宋体" w:hAnsi="宋体" w:cs="宋体" w:hint="eastAsia"/>
          <w:szCs w:val="21"/>
        </w:rPr>
        <w:t>IP55</w:t>
      </w:r>
      <w:r>
        <w:rPr>
          <w:rFonts w:ascii="宋体" w:hAnsi="宋体" w:cs="宋体" w:hint="eastAsia"/>
          <w:szCs w:val="21"/>
        </w:rPr>
        <w:t>，可视距离≥</w:t>
      </w:r>
      <w:r>
        <w:rPr>
          <w:rFonts w:ascii="宋体" w:hAnsi="宋体" w:cs="宋体" w:hint="eastAsia"/>
          <w:szCs w:val="21"/>
        </w:rPr>
        <w:t>300M</w:t>
      </w:r>
      <w:r>
        <w:rPr>
          <w:rFonts w:ascii="宋体" w:hAnsi="宋体" w:cs="宋体" w:hint="eastAsia"/>
          <w:szCs w:val="21"/>
        </w:rPr>
        <w:t>。</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szCs w:val="21"/>
        </w:rPr>
        <w:t>外壳：纯黑色</w:t>
      </w:r>
      <w:r>
        <w:rPr>
          <w:rFonts w:ascii="宋体" w:hAnsi="宋体" w:cs="宋体" w:hint="eastAsia"/>
          <w:szCs w:val="21"/>
        </w:rPr>
        <w:t>，两种材质应用：</w:t>
      </w:r>
      <w:r>
        <w:rPr>
          <w:rFonts w:ascii="宋体" w:hAnsi="宋体" w:cs="宋体" w:hint="eastAsia"/>
          <w:szCs w:val="21"/>
          <w:shd w:val="clear" w:color="auto" w:fill="FFFFFF"/>
        </w:rPr>
        <w:t>聚碳酸酯外壳</w:t>
      </w:r>
      <w:r>
        <w:rPr>
          <w:rFonts w:ascii="宋体" w:hAnsi="宋体" w:cs="宋体" w:hint="eastAsia"/>
          <w:szCs w:val="21"/>
          <w:shd w:val="clear" w:color="auto" w:fill="FFFFFF"/>
        </w:rPr>
        <w:t>(</w:t>
      </w:r>
      <w:r>
        <w:rPr>
          <w:rFonts w:ascii="宋体" w:hAnsi="宋体" w:cs="宋体" w:hint="eastAsia"/>
          <w:szCs w:val="21"/>
          <w:shd w:val="clear" w:color="auto" w:fill="FFFFFF"/>
        </w:rPr>
        <w:t>简称</w:t>
      </w:r>
      <w:r>
        <w:rPr>
          <w:rStyle w:val="a8"/>
          <w:rFonts w:ascii="宋体" w:hAnsi="宋体" w:cs="宋体" w:hint="eastAsia"/>
          <w:szCs w:val="21"/>
          <w:shd w:val="clear" w:color="auto" w:fill="FFFFFF"/>
        </w:rPr>
        <w:t>PC</w:t>
      </w:r>
      <w:r>
        <w:rPr>
          <w:rFonts w:ascii="宋体" w:hAnsi="宋体" w:cs="宋体" w:hint="eastAsia"/>
          <w:szCs w:val="21"/>
          <w:shd w:val="clear" w:color="auto" w:fill="FFFFFF"/>
        </w:rPr>
        <w:t>)</w:t>
      </w:r>
      <w:r>
        <w:rPr>
          <w:rFonts w:ascii="宋体" w:hAnsi="宋体" w:cs="宋体" w:hint="eastAsia"/>
          <w:szCs w:val="21"/>
          <w:shd w:val="clear" w:color="auto" w:fill="FFFFFF"/>
        </w:rPr>
        <w:t>与</w:t>
      </w:r>
      <w:r>
        <w:rPr>
          <w:rFonts w:ascii="宋体" w:hAnsi="宋体" w:cs="宋体" w:hint="eastAsia"/>
          <w:szCs w:val="21"/>
        </w:rPr>
        <w:t>压铸铝外壳；灯具外壳使用寿命均≥</w:t>
      </w:r>
      <w:r>
        <w:rPr>
          <w:rFonts w:ascii="宋体" w:hAnsi="宋体" w:cs="宋体" w:hint="eastAsia"/>
          <w:szCs w:val="21"/>
        </w:rPr>
        <w:t>20</w:t>
      </w:r>
      <w:r>
        <w:rPr>
          <w:rFonts w:ascii="宋体" w:hAnsi="宋体" w:cs="宋体" w:hint="eastAsia"/>
          <w:szCs w:val="21"/>
        </w:rPr>
        <w:t>年，并拥有自主开模外观设计专利。所有密封件采用进口硅橡胶材料；</w:t>
      </w:r>
      <w:r>
        <w:rPr>
          <w:rFonts w:ascii="宋体" w:hAnsi="宋体" w:cs="宋体" w:hint="eastAsia"/>
          <w:kern w:val="0"/>
          <w:szCs w:val="21"/>
        </w:rPr>
        <w:t>信号灯的面框采用活页开启与螺栓拧紧结构，</w:t>
      </w:r>
      <w:r>
        <w:rPr>
          <w:rFonts w:ascii="宋体" w:hAnsi="宋体" w:cs="宋体" w:hint="eastAsia"/>
          <w:szCs w:val="21"/>
        </w:rPr>
        <w:t>灯芯独立完整</w:t>
      </w:r>
      <w:r>
        <w:rPr>
          <w:rFonts w:ascii="宋体" w:hAnsi="宋体" w:cs="宋体" w:hint="eastAsia"/>
          <w:kern w:val="0"/>
          <w:szCs w:val="21"/>
        </w:rPr>
        <w:t>，便于组装、维护和保养。整灯由三个分立的发光单元组成，每个发光单元都具有无色透光面（箭头灯是透过透光面可见</w:t>
      </w:r>
      <w:r>
        <w:rPr>
          <w:rFonts w:ascii="宋体" w:hAnsi="宋体" w:cs="宋体" w:hint="eastAsia"/>
          <w:kern w:val="0"/>
          <w:szCs w:val="21"/>
        </w:rPr>
        <w:t>LED</w:t>
      </w:r>
      <w:r>
        <w:rPr>
          <w:rFonts w:ascii="宋体" w:hAnsi="宋体" w:cs="宋体" w:hint="eastAsia"/>
          <w:kern w:val="0"/>
          <w:szCs w:val="21"/>
        </w:rPr>
        <w:t>排成箭头形状</w:t>
      </w:r>
      <w:r>
        <w:rPr>
          <w:rFonts w:ascii="宋体" w:hAnsi="宋体" w:cs="宋体"/>
          <w:kern w:val="0"/>
          <w:szCs w:val="21"/>
        </w:rPr>
        <w:t>）</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szCs w:val="21"/>
        </w:rPr>
        <w:t>信号灯的透光面罩必须采用抗紫外线的无色透明的</w:t>
      </w:r>
      <w:r>
        <w:rPr>
          <w:rFonts w:ascii="宋体" w:hAnsi="宋体" w:cs="宋体" w:hint="eastAsia"/>
          <w:szCs w:val="21"/>
        </w:rPr>
        <w:t>PC</w:t>
      </w:r>
      <w:r>
        <w:rPr>
          <w:rFonts w:ascii="宋体" w:hAnsi="宋体" w:cs="宋体" w:hint="eastAsia"/>
          <w:szCs w:val="21"/>
        </w:rPr>
        <w:t>材料，不能使用玻璃和</w:t>
      </w:r>
      <w:r>
        <w:rPr>
          <w:rFonts w:ascii="宋体" w:hAnsi="宋体" w:cs="宋体" w:hint="eastAsia"/>
          <w:szCs w:val="21"/>
        </w:rPr>
        <w:t>PMMA</w:t>
      </w:r>
      <w:r>
        <w:rPr>
          <w:rFonts w:ascii="宋体" w:hAnsi="宋体" w:cs="宋体" w:hint="eastAsia"/>
          <w:szCs w:val="21"/>
        </w:rPr>
        <w:t>；</w:t>
      </w:r>
      <w:r>
        <w:rPr>
          <w:rFonts w:ascii="宋体" w:hAnsi="宋体" w:cs="宋体" w:hint="eastAsia"/>
          <w:kern w:val="0"/>
          <w:szCs w:val="21"/>
        </w:rPr>
        <w:t>遮阳板、装饰边材料用铝质材料；铝板厚度≥</w:t>
      </w:r>
      <w:r>
        <w:rPr>
          <w:rFonts w:ascii="宋体" w:hAnsi="宋体" w:cs="宋体" w:hint="eastAsia"/>
          <w:kern w:val="0"/>
          <w:szCs w:val="21"/>
        </w:rPr>
        <w:t>0.8MM</w:t>
      </w:r>
      <w:r>
        <w:rPr>
          <w:rFonts w:ascii="宋体" w:hAnsi="宋体" w:cs="宋体" w:hint="eastAsia"/>
          <w:kern w:val="0"/>
          <w:szCs w:val="21"/>
        </w:rPr>
        <w:t>；紧固遮阳板、装饰边螺丝采用不锈钢大头螺丝。</w:t>
      </w:r>
    </w:p>
    <w:p w:rsidR="00F7236A" w:rsidRDefault="00457067">
      <w:pPr>
        <w:widowControl/>
        <w:numPr>
          <w:ilvl w:val="0"/>
          <w:numId w:val="41"/>
        </w:numPr>
        <w:shd w:val="clear" w:color="auto" w:fill="FFFFFF"/>
        <w:jc w:val="left"/>
        <w:rPr>
          <w:rFonts w:ascii="宋体" w:hAnsi="宋体" w:cs="宋体"/>
          <w:kern w:val="0"/>
          <w:szCs w:val="21"/>
        </w:rPr>
      </w:pPr>
      <w:r>
        <w:rPr>
          <w:rFonts w:ascii="宋体" w:hAnsi="宋体" w:cs="宋体" w:hint="eastAsia"/>
          <w:szCs w:val="21"/>
        </w:rPr>
        <w:t>信号灯组两端应有齿形调整结构（转轴结构便于安装角度调整），可以根据路口需要进行</w:t>
      </w:r>
      <w:r>
        <w:rPr>
          <w:rFonts w:ascii="宋体" w:hAnsi="宋体" w:cs="宋体" w:hint="eastAsia"/>
          <w:szCs w:val="21"/>
        </w:rPr>
        <w:t>5</w:t>
      </w:r>
      <w:r>
        <w:rPr>
          <w:rFonts w:ascii="宋体" w:hAnsi="宋体" w:cs="宋体" w:hint="eastAsia"/>
          <w:szCs w:val="21"/>
        </w:rPr>
        <w:t>度内的步进调整；安装支架由钢板成型并经热镀锌处理。</w:t>
      </w:r>
    </w:p>
    <w:p w:rsidR="00F7236A" w:rsidRDefault="00457067">
      <w:pPr>
        <w:widowControl/>
        <w:numPr>
          <w:ilvl w:val="0"/>
          <w:numId w:val="41"/>
        </w:numPr>
        <w:shd w:val="clear" w:color="auto" w:fill="FFFFFF"/>
        <w:jc w:val="left"/>
        <w:rPr>
          <w:rFonts w:ascii="宋体" w:hAnsi="宋体" w:cs="宋体"/>
          <w:szCs w:val="21"/>
        </w:rPr>
      </w:pPr>
      <w:r>
        <w:rPr>
          <w:rFonts w:ascii="宋体" w:hAnsi="宋体" w:cs="宋体" w:hint="eastAsia"/>
          <w:szCs w:val="21"/>
        </w:rPr>
        <w:t>功率以及功率因素：在</w:t>
      </w:r>
      <w:r>
        <w:rPr>
          <w:rFonts w:ascii="宋体" w:hAnsi="宋体" w:cs="宋体" w:hint="eastAsia"/>
          <w:szCs w:val="21"/>
        </w:rPr>
        <w:t>220V</w:t>
      </w:r>
      <w:r>
        <w:rPr>
          <w:rFonts w:ascii="宋体" w:hAnsi="宋体" w:cs="宋体" w:hint="eastAsia"/>
          <w:szCs w:val="21"/>
        </w:rPr>
        <w:t>电压下，Φ</w:t>
      </w:r>
      <w:r>
        <w:rPr>
          <w:rFonts w:ascii="宋体" w:hAnsi="宋体" w:cs="宋体" w:hint="eastAsia"/>
          <w:szCs w:val="21"/>
        </w:rPr>
        <w:t>400</w:t>
      </w:r>
      <w:r>
        <w:rPr>
          <w:rFonts w:ascii="宋体" w:hAnsi="宋体" w:cs="宋体" w:hint="eastAsia"/>
          <w:szCs w:val="21"/>
        </w:rPr>
        <w:t>红、黄、绿满屏功率均</w:t>
      </w:r>
      <w:r>
        <w:rPr>
          <w:rFonts w:ascii="宋体" w:hAnsi="宋体" w:cs="宋体" w:hint="eastAsia"/>
          <w:szCs w:val="21"/>
        </w:rPr>
        <w:t>&lt;20W</w:t>
      </w:r>
      <w:r>
        <w:rPr>
          <w:rFonts w:ascii="宋体" w:hAnsi="宋体" w:cs="宋体" w:hint="eastAsia"/>
          <w:szCs w:val="21"/>
        </w:rPr>
        <w:t>，功率因素均</w:t>
      </w:r>
      <w:r>
        <w:rPr>
          <w:rFonts w:ascii="宋体" w:hAnsi="宋体" w:cs="宋体" w:hint="eastAsia"/>
          <w:kern w:val="0"/>
          <w:szCs w:val="21"/>
        </w:rPr>
        <w:t>≥</w:t>
      </w:r>
      <w:r>
        <w:rPr>
          <w:rFonts w:ascii="宋体" w:hAnsi="宋体" w:cs="宋体" w:hint="eastAsia"/>
          <w:kern w:val="0"/>
          <w:szCs w:val="21"/>
        </w:rPr>
        <w:t>0.85</w:t>
      </w:r>
      <w:r>
        <w:rPr>
          <w:rFonts w:ascii="宋体" w:hAnsi="宋体" w:cs="宋体" w:hint="eastAsia"/>
          <w:kern w:val="0"/>
          <w:szCs w:val="21"/>
        </w:rPr>
        <w:t>。</w:t>
      </w:r>
    </w:p>
    <w:p w:rsidR="00F7236A" w:rsidRDefault="00457067">
      <w:pPr>
        <w:widowControl/>
        <w:numPr>
          <w:ilvl w:val="0"/>
          <w:numId w:val="41"/>
        </w:numPr>
        <w:shd w:val="clear" w:color="auto" w:fill="FFFFFF"/>
        <w:jc w:val="left"/>
        <w:rPr>
          <w:rFonts w:ascii="宋体" w:hAnsi="宋体" w:cs="宋体"/>
          <w:szCs w:val="21"/>
        </w:rPr>
      </w:pPr>
      <w:r>
        <w:rPr>
          <w:rFonts w:ascii="宋体" w:hAnsi="宋体" w:cs="宋体" w:hint="eastAsia"/>
          <w:szCs w:val="21"/>
        </w:rPr>
        <w:t>电源适应性：供电电源频率保持</w:t>
      </w:r>
      <w:r>
        <w:rPr>
          <w:rFonts w:ascii="宋体" w:hAnsi="宋体" w:cs="宋体" w:hint="eastAsia"/>
          <w:szCs w:val="21"/>
        </w:rPr>
        <w:t>50HZ</w:t>
      </w:r>
      <w:r>
        <w:rPr>
          <w:rFonts w:ascii="宋体" w:hAnsi="宋体" w:cs="宋体" w:hint="eastAsia"/>
          <w:szCs w:val="21"/>
        </w:rPr>
        <w:t>不变，供电电压在额定电压</w:t>
      </w:r>
      <w:r>
        <w:rPr>
          <w:rFonts w:ascii="宋体" w:hAnsi="宋体" w:cs="宋体" w:hint="eastAsia"/>
          <w:szCs w:val="21"/>
        </w:rPr>
        <w:t>220V</w:t>
      </w:r>
      <w:r>
        <w:rPr>
          <w:rFonts w:ascii="宋体" w:hAnsi="宋体" w:cs="宋体" w:hint="eastAsia"/>
          <w:szCs w:val="21"/>
        </w:rPr>
        <w:t>基础之上变化±</w:t>
      </w:r>
      <w:r>
        <w:rPr>
          <w:rFonts w:ascii="宋体" w:hAnsi="宋体" w:cs="宋体" w:hint="eastAsia"/>
          <w:szCs w:val="21"/>
        </w:rPr>
        <w:t>20%</w:t>
      </w:r>
      <w:r>
        <w:rPr>
          <w:rFonts w:ascii="宋体" w:hAnsi="宋体" w:cs="宋体" w:hint="eastAsia"/>
          <w:szCs w:val="21"/>
        </w:rPr>
        <w:t>，信号灯正常工作，基准轴上发光强度不变；供电电压保持</w:t>
      </w:r>
      <w:r>
        <w:rPr>
          <w:rFonts w:ascii="宋体" w:hAnsi="宋体" w:cs="宋体" w:hint="eastAsia"/>
          <w:szCs w:val="21"/>
        </w:rPr>
        <w:t>220V</w:t>
      </w:r>
      <w:r>
        <w:rPr>
          <w:rFonts w:ascii="宋体" w:hAnsi="宋体" w:cs="宋体" w:hint="eastAsia"/>
          <w:szCs w:val="21"/>
        </w:rPr>
        <w:t>不变，供电电源频率变化</w:t>
      </w:r>
      <w:r>
        <w:rPr>
          <w:rFonts w:ascii="宋体" w:hAnsi="宋体" w:cs="宋体" w:hint="eastAsia"/>
          <w:szCs w:val="21"/>
        </w:rPr>
        <w:t>50HZ</w:t>
      </w:r>
      <w:r>
        <w:rPr>
          <w:rFonts w:ascii="宋体" w:hAnsi="宋体" w:cs="宋体" w:hint="eastAsia"/>
          <w:szCs w:val="21"/>
        </w:rPr>
        <w:t>±</w:t>
      </w:r>
      <w:r>
        <w:rPr>
          <w:rFonts w:ascii="宋体" w:hAnsi="宋体" w:cs="宋体" w:hint="eastAsia"/>
          <w:szCs w:val="21"/>
        </w:rPr>
        <w:t>2HZ</w:t>
      </w:r>
      <w:r>
        <w:rPr>
          <w:rFonts w:ascii="宋体" w:hAnsi="宋体" w:cs="宋体" w:hint="eastAsia"/>
          <w:szCs w:val="21"/>
        </w:rPr>
        <w:t>，信号灯正常工作，基准轴上发光强度不变。</w:t>
      </w:r>
    </w:p>
    <w:p w:rsidR="00F7236A" w:rsidRDefault="00457067">
      <w:pPr>
        <w:widowControl/>
        <w:numPr>
          <w:ilvl w:val="0"/>
          <w:numId w:val="41"/>
        </w:numPr>
        <w:shd w:val="clear" w:color="auto" w:fill="FFFFFF"/>
        <w:jc w:val="left"/>
        <w:rPr>
          <w:rFonts w:ascii="宋体" w:hAnsi="宋体" w:cs="宋体"/>
          <w:szCs w:val="21"/>
        </w:rPr>
      </w:pPr>
      <w:r>
        <w:rPr>
          <w:rFonts w:ascii="宋体" w:hAnsi="宋体" w:cs="宋体" w:hint="eastAsia"/>
          <w:szCs w:val="21"/>
        </w:rPr>
        <w:t>信号灯瞬间启动电流小于</w:t>
      </w:r>
      <w:r>
        <w:rPr>
          <w:rFonts w:ascii="宋体" w:hAnsi="宋体" w:cs="宋体" w:hint="eastAsia"/>
          <w:szCs w:val="21"/>
        </w:rPr>
        <w:t>2A</w:t>
      </w:r>
      <w:r>
        <w:rPr>
          <w:rFonts w:ascii="宋体" w:hAnsi="宋体" w:cs="宋体" w:hint="eastAsia"/>
          <w:szCs w:val="21"/>
        </w:rPr>
        <w:t>，启动响应与关闭响应时间小于</w:t>
      </w:r>
      <w:r>
        <w:rPr>
          <w:rFonts w:ascii="宋体" w:hAnsi="宋体" w:cs="宋体" w:hint="eastAsia"/>
          <w:szCs w:val="21"/>
        </w:rPr>
        <w:t>100MS</w:t>
      </w:r>
      <w:r>
        <w:rPr>
          <w:rFonts w:ascii="宋体" w:hAnsi="宋体" w:cs="宋体" w:hint="eastAsia"/>
          <w:szCs w:val="21"/>
        </w:rPr>
        <w:t>。</w:t>
      </w:r>
    </w:p>
    <w:p w:rsidR="00F7236A" w:rsidRDefault="00457067">
      <w:pPr>
        <w:pStyle w:val="aa"/>
        <w:spacing w:line="360" w:lineRule="auto"/>
        <w:ind w:firstLineChars="0" w:firstLine="0"/>
        <w:rPr>
          <w:rFonts w:ascii="宋体" w:hAnsi="宋体" w:cs="宋体"/>
          <w:kern w:val="0"/>
          <w:szCs w:val="21"/>
        </w:rPr>
      </w:pPr>
      <w:r>
        <w:rPr>
          <w:rFonts w:ascii="宋体" w:hAnsi="宋体" w:cs="宋体" w:hint="eastAsia"/>
          <w:kern w:val="0"/>
          <w:szCs w:val="21"/>
        </w:rPr>
        <w:t>信号灯绝缘电阻：≥</w:t>
      </w:r>
      <w:r>
        <w:rPr>
          <w:rFonts w:ascii="宋体" w:hAnsi="宋体" w:cs="宋体" w:hint="eastAsia"/>
          <w:kern w:val="0"/>
          <w:szCs w:val="21"/>
        </w:rPr>
        <w:t>500M</w:t>
      </w:r>
      <w:r>
        <w:rPr>
          <w:rFonts w:ascii="宋体" w:hAnsi="宋体" w:cs="宋体" w:hint="eastAsia"/>
          <w:kern w:val="0"/>
          <w:szCs w:val="21"/>
        </w:rPr>
        <w:t>Ω，介电强度：耐压</w:t>
      </w:r>
      <w:r>
        <w:rPr>
          <w:rFonts w:ascii="宋体" w:hAnsi="宋体" w:cs="宋体" w:hint="eastAsia"/>
          <w:kern w:val="0"/>
          <w:szCs w:val="21"/>
        </w:rPr>
        <w:t>1440VAC</w:t>
      </w:r>
      <w:r>
        <w:rPr>
          <w:rFonts w:ascii="宋体" w:hAnsi="宋体" w:cs="宋体" w:hint="eastAsia"/>
          <w:kern w:val="0"/>
          <w:szCs w:val="21"/>
        </w:rPr>
        <w:t>，抗风压：</w:t>
      </w:r>
      <w:r>
        <w:rPr>
          <w:rFonts w:ascii="宋体" w:hAnsi="宋体" w:cs="宋体" w:hint="eastAsia"/>
          <w:kern w:val="0"/>
          <w:szCs w:val="21"/>
        </w:rPr>
        <w:t>145km/h</w:t>
      </w:r>
    </w:p>
    <w:p w:rsidR="00F7236A" w:rsidRDefault="00457067">
      <w:pPr>
        <w:spacing w:line="360" w:lineRule="auto"/>
        <w:rPr>
          <w:rFonts w:ascii="微软雅黑" w:eastAsia="微软雅黑" w:hAnsi="微软雅黑" w:cs="宋体"/>
          <w:bCs/>
          <w:sz w:val="32"/>
          <w:szCs w:val="32"/>
        </w:rPr>
      </w:pPr>
      <w:r>
        <w:rPr>
          <w:rFonts w:ascii="微软雅黑" w:eastAsia="微软雅黑" w:hAnsi="微软雅黑" w:cs="宋体" w:hint="eastAsia"/>
          <w:bCs/>
          <w:sz w:val="32"/>
          <w:szCs w:val="32"/>
        </w:rPr>
        <w:t>三、Φ</w:t>
      </w:r>
      <w:r>
        <w:rPr>
          <w:rFonts w:ascii="微软雅黑" w:eastAsia="微软雅黑" w:hAnsi="微软雅黑" w:cs="宋体" w:hint="eastAsia"/>
          <w:bCs/>
          <w:sz w:val="32"/>
          <w:szCs w:val="32"/>
        </w:rPr>
        <w:t>300</w:t>
      </w:r>
      <w:r>
        <w:rPr>
          <w:rFonts w:ascii="微软雅黑" w:eastAsia="微软雅黑" w:hAnsi="微软雅黑" w:cs="宋体" w:hint="eastAsia"/>
          <w:bCs/>
          <w:sz w:val="32"/>
          <w:szCs w:val="32"/>
        </w:rPr>
        <w:t>人行横道信号灯技术要求：</w:t>
      </w:r>
    </w:p>
    <w:p w:rsidR="00F7236A" w:rsidRDefault="00457067">
      <w:pPr>
        <w:widowControl/>
        <w:numPr>
          <w:ilvl w:val="0"/>
          <w:numId w:val="42"/>
        </w:numPr>
        <w:shd w:val="clear" w:color="auto" w:fill="FFFFFF"/>
        <w:jc w:val="left"/>
        <w:rPr>
          <w:rFonts w:ascii="宋体" w:hAnsi="宋体" w:cs="宋体"/>
          <w:kern w:val="0"/>
          <w:szCs w:val="21"/>
        </w:rPr>
      </w:pPr>
      <w:r>
        <w:rPr>
          <w:rFonts w:ascii="宋体" w:hAnsi="宋体" w:cs="宋体" w:hint="eastAsia"/>
          <w:kern w:val="0"/>
          <w:szCs w:val="21"/>
        </w:rPr>
        <w:t>符合</w:t>
      </w:r>
      <w:r>
        <w:rPr>
          <w:rFonts w:ascii="宋体" w:hAnsi="宋体" w:cs="宋体" w:hint="eastAsia"/>
          <w:bCs/>
          <w:kern w:val="0"/>
          <w:szCs w:val="21"/>
        </w:rPr>
        <w:t>公安部</w:t>
      </w:r>
      <w:r>
        <w:rPr>
          <w:rFonts w:ascii="宋体" w:hAnsi="宋体" w:cs="宋体" w:hint="eastAsia"/>
          <w:kern w:val="0"/>
          <w:szCs w:val="21"/>
        </w:rPr>
        <w:t>GB14887-2011</w:t>
      </w:r>
      <w:r>
        <w:rPr>
          <w:rFonts w:ascii="宋体" w:hAnsi="宋体" w:cs="宋体" w:hint="eastAsia"/>
          <w:kern w:val="0"/>
          <w:szCs w:val="21"/>
        </w:rPr>
        <w:t>《道路交通信号灯》标准，并能提供公安部交通安全产品质量监督</w:t>
      </w:r>
      <w:r>
        <w:rPr>
          <w:rFonts w:ascii="宋体" w:hAnsi="宋体" w:cs="宋体" w:hint="eastAsia"/>
          <w:bCs/>
          <w:kern w:val="0"/>
          <w:szCs w:val="21"/>
        </w:rPr>
        <w:t>检测</w:t>
      </w:r>
      <w:r>
        <w:rPr>
          <w:rFonts w:ascii="宋体" w:hAnsi="宋体" w:cs="宋体" w:hint="eastAsia"/>
          <w:kern w:val="0"/>
          <w:szCs w:val="21"/>
        </w:rPr>
        <w:t>中心的（强制性</w:t>
      </w:r>
      <w:r>
        <w:rPr>
          <w:rFonts w:ascii="宋体" w:hAnsi="宋体" w:cs="宋体" w:hint="eastAsia"/>
          <w:kern w:val="0"/>
          <w:szCs w:val="21"/>
        </w:rPr>
        <w:t>29</w:t>
      </w:r>
      <w:r>
        <w:rPr>
          <w:rFonts w:ascii="宋体" w:hAnsi="宋体" w:cs="宋体" w:hint="eastAsia"/>
          <w:kern w:val="0"/>
          <w:szCs w:val="21"/>
        </w:rPr>
        <w:t>项）检测报告，且在有效期内。符合国家标准所规定的发光强度与光学性能、耐温性能达</w:t>
      </w:r>
      <w:r>
        <w:rPr>
          <w:rFonts w:ascii="宋体" w:hAnsi="宋体" w:cs="宋体" w:hint="eastAsia"/>
          <w:kern w:val="0"/>
          <w:szCs w:val="21"/>
        </w:rPr>
        <w:t>A</w:t>
      </w:r>
      <w:r>
        <w:rPr>
          <w:rFonts w:ascii="宋体" w:hAnsi="宋体" w:cs="宋体" w:hint="eastAsia"/>
          <w:kern w:val="0"/>
          <w:szCs w:val="21"/>
        </w:rPr>
        <w:t>级（</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+80</w:t>
      </w:r>
      <w:r>
        <w:rPr>
          <w:rFonts w:ascii="宋体" w:hAnsi="宋体" w:cs="宋体" w:hint="eastAsia"/>
          <w:kern w:val="0"/>
          <w:szCs w:val="21"/>
        </w:rPr>
        <w:t>℃）检测标准值。</w:t>
      </w:r>
    </w:p>
    <w:p w:rsidR="00F7236A" w:rsidRDefault="00457067">
      <w:pPr>
        <w:numPr>
          <w:ilvl w:val="0"/>
          <w:numId w:val="42"/>
        </w:numPr>
        <w:rPr>
          <w:rFonts w:ascii="宋体" w:hAnsi="宋体" w:cs="宋体"/>
          <w:szCs w:val="21"/>
        </w:rPr>
      </w:pPr>
      <w:r>
        <w:rPr>
          <w:rFonts w:ascii="宋体" w:hAnsi="宋体" w:hint="eastAsia"/>
          <w:szCs w:val="21"/>
        </w:rPr>
        <w:t>★</w:t>
      </w:r>
      <w:r>
        <w:rPr>
          <w:rFonts w:ascii="宋体" w:hAnsi="宋体" w:cs="宋体" w:hint="eastAsia"/>
          <w:szCs w:val="21"/>
        </w:rPr>
        <w:t>可提供单项盲人过街声响提示器装置检测报告（在人行绿灯信号周期内发出过街提示声音或语音）；可提供单项《信号灯可调光功能》检测报告。</w:t>
      </w:r>
    </w:p>
    <w:p w:rsidR="00F7236A" w:rsidRDefault="00457067">
      <w:pPr>
        <w:widowControl/>
        <w:numPr>
          <w:ilvl w:val="0"/>
          <w:numId w:val="42"/>
        </w:numPr>
        <w:shd w:val="clear" w:color="auto" w:fill="FFFFFF"/>
        <w:jc w:val="left"/>
        <w:rPr>
          <w:rFonts w:ascii="宋体" w:hAnsi="宋体" w:cs="宋体"/>
          <w:kern w:val="0"/>
          <w:szCs w:val="21"/>
        </w:rPr>
      </w:pPr>
      <w:r>
        <w:rPr>
          <w:rFonts w:ascii="宋体" w:hAnsi="宋体" w:cs="宋体" w:hint="eastAsia"/>
          <w:szCs w:val="21"/>
        </w:rPr>
        <w:t>信号灯光源应采用户外型四元素超亮度</w:t>
      </w:r>
      <w:r>
        <w:rPr>
          <w:rFonts w:ascii="宋体" w:hAnsi="宋体" w:cs="宋体" w:hint="eastAsia"/>
          <w:szCs w:val="21"/>
        </w:rPr>
        <w:t>LED</w:t>
      </w:r>
      <w:r>
        <w:rPr>
          <w:rFonts w:ascii="宋体" w:hAnsi="宋体" w:cs="宋体" w:hint="eastAsia"/>
          <w:szCs w:val="21"/>
        </w:rPr>
        <w:t>管。红、黄、绿</w:t>
      </w:r>
      <w:r>
        <w:rPr>
          <w:rFonts w:ascii="宋体" w:hAnsi="宋体" w:cs="宋体" w:hint="eastAsia"/>
          <w:szCs w:val="21"/>
        </w:rPr>
        <w:t>LED</w:t>
      </w:r>
      <w:r>
        <w:rPr>
          <w:rFonts w:ascii="宋体" w:hAnsi="宋体" w:cs="宋体" w:hint="eastAsia"/>
          <w:szCs w:val="21"/>
        </w:rPr>
        <w:t>管使用寿命均≥</w:t>
      </w:r>
      <w:r>
        <w:rPr>
          <w:rFonts w:ascii="宋体" w:hAnsi="宋体" w:cs="宋体" w:hint="eastAsia"/>
          <w:szCs w:val="21"/>
        </w:rPr>
        <w:t>100000</w:t>
      </w:r>
      <w:r>
        <w:rPr>
          <w:rFonts w:ascii="宋体" w:hAnsi="宋体" w:cs="宋体" w:hint="eastAsia"/>
          <w:szCs w:val="21"/>
        </w:rPr>
        <w:t>小时；</w:t>
      </w:r>
      <w:r>
        <w:rPr>
          <w:rFonts w:ascii="宋体" w:hAnsi="宋体" w:cs="宋体" w:hint="eastAsia"/>
          <w:kern w:val="0"/>
          <w:szCs w:val="21"/>
        </w:rPr>
        <w:t>且</w:t>
      </w:r>
      <w:r>
        <w:rPr>
          <w:rFonts w:ascii="宋体" w:hAnsi="宋体" w:cs="宋体" w:hint="eastAsia"/>
          <w:szCs w:val="21"/>
        </w:rPr>
        <w:t>可提供</w:t>
      </w:r>
      <w:r>
        <w:rPr>
          <w:rFonts w:ascii="宋体" w:hAnsi="宋体" w:cs="宋体" w:hint="eastAsia"/>
          <w:szCs w:val="21"/>
        </w:rPr>
        <w:t>LED Lamps</w:t>
      </w:r>
      <w:r>
        <w:rPr>
          <w:rFonts w:ascii="宋体" w:hAnsi="宋体" w:cs="宋体" w:hint="eastAsia"/>
          <w:szCs w:val="21"/>
        </w:rPr>
        <w:t>证明材料。</w:t>
      </w:r>
    </w:p>
    <w:p w:rsidR="00F7236A" w:rsidRDefault="00457067">
      <w:pPr>
        <w:widowControl/>
        <w:numPr>
          <w:ilvl w:val="0"/>
          <w:numId w:val="42"/>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信号灯电源为自主研发设计并通过</w:t>
      </w:r>
      <w:r>
        <w:rPr>
          <w:rFonts w:ascii="宋体" w:hAnsi="宋体" w:cs="宋体" w:hint="eastAsia"/>
          <w:szCs w:val="21"/>
        </w:rPr>
        <w:t>CE</w:t>
      </w:r>
      <w:r>
        <w:rPr>
          <w:rFonts w:ascii="宋体" w:hAnsi="宋体" w:cs="宋体" w:hint="eastAsia"/>
          <w:szCs w:val="21"/>
        </w:rPr>
        <w:t>认证，带</w:t>
      </w:r>
      <w:r>
        <w:rPr>
          <w:rFonts w:ascii="宋体" w:hAnsi="宋体" w:cs="宋体" w:hint="eastAsia"/>
          <w:szCs w:val="21"/>
        </w:rPr>
        <w:t>PFC</w:t>
      </w:r>
      <w:r>
        <w:rPr>
          <w:rFonts w:ascii="宋体" w:hAnsi="宋体" w:cs="宋体" w:hint="eastAsia"/>
          <w:szCs w:val="21"/>
        </w:rPr>
        <w:t>（</w:t>
      </w:r>
      <w:r>
        <w:rPr>
          <w:rFonts w:ascii="宋体" w:hAnsi="宋体" w:cs="宋体" w:hint="eastAsia"/>
          <w:szCs w:val="21"/>
        </w:rPr>
        <w:t>PFC&gt;0.9</w:t>
      </w:r>
      <w:r>
        <w:rPr>
          <w:rFonts w:ascii="宋体" w:hAnsi="宋体" w:cs="宋体" w:hint="eastAsia"/>
          <w:szCs w:val="21"/>
        </w:rPr>
        <w:t>）校正的隔离型开关电源，防浪涌冲击电压≧</w:t>
      </w:r>
      <w:r>
        <w:rPr>
          <w:rFonts w:ascii="宋体" w:hAnsi="宋体" w:cs="宋体" w:hint="eastAsia"/>
          <w:szCs w:val="21"/>
        </w:rPr>
        <w:t>4000V</w:t>
      </w:r>
      <w:r>
        <w:rPr>
          <w:rFonts w:ascii="宋体" w:hAnsi="宋体" w:cs="宋体" w:hint="eastAsia"/>
          <w:szCs w:val="21"/>
        </w:rPr>
        <w:t>。</w:t>
      </w:r>
    </w:p>
    <w:p w:rsidR="00F7236A" w:rsidRDefault="00457067">
      <w:pPr>
        <w:numPr>
          <w:ilvl w:val="0"/>
          <w:numId w:val="42"/>
        </w:numPr>
        <w:rPr>
          <w:rFonts w:ascii="宋体" w:hAnsi="宋体" w:cs="宋体"/>
          <w:szCs w:val="21"/>
        </w:rPr>
      </w:pPr>
      <w:r>
        <w:rPr>
          <w:rFonts w:ascii="宋体" w:hAnsi="宋体" w:cs="宋体" w:hint="eastAsia"/>
          <w:szCs w:val="21"/>
        </w:rPr>
        <w:t>Φ</w:t>
      </w:r>
      <w:r>
        <w:rPr>
          <w:rFonts w:ascii="宋体" w:hAnsi="宋体" w:cs="宋体" w:hint="eastAsia"/>
          <w:szCs w:val="21"/>
        </w:rPr>
        <w:t>300</w:t>
      </w:r>
      <w:r>
        <w:rPr>
          <w:rFonts w:ascii="宋体" w:hAnsi="宋体" w:cs="宋体" w:hint="eastAsia"/>
          <w:szCs w:val="21"/>
        </w:rPr>
        <w:t>人行信号灯：上单元为静态红人：</w:t>
      </w:r>
      <w:r>
        <w:rPr>
          <w:rFonts w:ascii="宋体" w:hAnsi="宋体" w:cs="宋体" w:hint="eastAsia"/>
          <w:szCs w:val="21"/>
        </w:rPr>
        <w:t>80</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3500~5000mcd</w:t>
      </w:r>
      <w:r>
        <w:rPr>
          <w:rFonts w:ascii="宋体" w:hAnsi="宋体" w:cs="宋体" w:hint="eastAsia"/>
          <w:szCs w:val="21"/>
        </w:rPr>
        <w:t>，波长：</w:t>
      </w:r>
      <w:r>
        <w:rPr>
          <w:rFonts w:ascii="宋体" w:hAnsi="宋体" w:cs="宋体" w:hint="eastAsia"/>
          <w:szCs w:val="21"/>
        </w:rPr>
        <w:t>625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9W</w:t>
      </w:r>
      <w:r>
        <w:rPr>
          <w:rFonts w:ascii="宋体" w:hAnsi="宋体" w:cs="宋体" w:hint="eastAsia"/>
          <w:szCs w:val="21"/>
        </w:rPr>
        <w:t>。下单元为动态绿人：</w:t>
      </w:r>
      <w:r>
        <w:rPr>
          <w:rFonts w:ascii="宋体" w:hAnsi="宋体" w:cs="宋体" w:hint="eastAsia"/>
          <w:szCs w:val="21"/>
        </w:rPr>
        <w:t>129</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7000~10000mcd</w:t>
      </w:r>
      <w:r>
        <w:rPr>
          <w:rFonts w:ascii="宋体" w:hAnsi="宋体" w:cs="宋体" w:hint="eastAsia"/>
          <w:szCs w:val="21"/>
        </w:rPr>
        <w:t>，波长：</w:t>
      </w:r>
      <w:r>
        <w:rPr>
          <w:rFonts w:ascii="宋体" w:hAnsi="宋体" w:cs="宋体" w:hint="eastAsia"/>
          <w:szCs w:val="21"/>
        </w:rPr>
        <w:t>505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w:t>
      </w:r>
      <w:r>
        <w:rPr>
          <w:rFonts w:ascii="宋体" w:hAnsi="宋体" w:cs="宋体" w:hint="eastAsia"/>
          <w:szCs w:val="21"/>
        </w:rPr>
        <w:t>功率：≤</w:t>
      </w:r>
      <w:r>
        <w:rPr>
          <w:rFonts w:ascii="宋体" w:hAnsi="宋体" w:cs="宋体" w:hint="eastAsia"/>
          <w:szCs w:val="21"/>
        </w:rPr>
        <w:t>8W</w:t>
      </w:r>
      <w:r>
        <w:rPr>
          <w:rFonts w:ascii="宋体" w:hAnsi="宋体" w:cs="宋体" w:hint="eastAsia"/>
          <w:szCs w:val="21"/>
        </w:rPr>
        <w:t>。环境温度：</w:t>
      </w:r>
      <w:r>
        <w:rPr>
          <w:rFonts w:ascii="宋体" w:hAnsi="宋体" w:cs="宋体" w:hint="eastAsia"/>
          <w:szCs w:val="21"/>
        </w:rPr>
        <w:t>-40</w:t>
      </w:r>
      <w:r>
        <w:rPr>
          <w:rFonts w:ascii="宋体" w:hAnsi="宋体" w:cs="宋体" w:hint="eastAsia"/>
          <w:szCs w:val="21"/>
        </w:rPr>
        <w:t>℃</w:t>
      </w:r>
      <w:r>
        <w:rPr>
          <w:rFonts w:ascii="宋体" w:hAnsi="宋体" w:cs="宋体" w:hint="eastAsia"/>
          <w:szCs w:val="21"/>
        </w:rPr>
        <w:t>~+80</w:t>
      </w:r>
      <w:r>
        <w:rPr>
          <w:rFonts w:ascii="宋体" w:hAnsi="宋体" w:cs="宋体" w:hint="eastAsia"/>
          <w:szCs w:val="21"/>
        </w:rPr>
        <w:t>℃工作电压：</w:t>
      </w:r>
      <w:r>
        <w:rPr>
          <w:rFonts w:ascii="宋体" w:hAnsi="宋体" w:cs="宋体" w:hint="eastAsia"/>
          <w:szCs w:val="21"/>
        </w:rPr>
        <w:t>AC176V-265V</w:t>
      </w:r>
      <w:r>
        <w:rPr>
          <w:rFonts w:ascii="宋体" w:hAnsi="宋体" w:cs="宋体" w:hint="eastAsia"/>
          <w:szCs w:val="21"/>
        </w:rPr>
        <w:t>，</w:t>
      </w:r>
      <w:r>
        <w:rPr>
          <w:rFonts w:ascii="宋体" w:hAnsi="宋体" w:cs="宋体" w:hint="eastAsia"/>
          <w:szCs w:val="21"/>
        </w:rPr>
        <w:t xml:space="preserve">60HZ/50HZ </w:t>
      </w:r>
      <w:r>
        <w:rPr>
          <w:rFonts w:ascii="宋体" w:hAnsi="宋体" w:cs="宋体" w:hint="eastAsia"/>
          <w:szCs w:val="21"/>
        </w:rPr>
        <w:t>，</w:t>
      </w:r>
      <w:r>
        <w:rPr>
          <w:rFonts w:ascii="宋体" w:hAnsi="宋体" w:cs="宋体" w:hint="eastAsia"/>
          <w:szCs w:val="21"/>
        </w:rPr>
        <w:t>IP</w:t>
      </w:r>
      <w:r>
        <w:rPr>
          <w:rFonts w:ascii="宋体" w:hAnsi="宋体" w:cs="宋体" w:hint="eastAsia"/>
          <w:szCs w:val="21"/>
        </w:rPr>
        <w:t>等级≥</w:t>
      </w:r>
      <w:r>
        <w:rPr>
          <w:rFonts w:ascii="宋体" w:hAnsi="宋体" w:cs="宋体" w:hint="eastAsia"/>
          <w:szCs w:val="21"/>
        </w:rPr>
        <w:t>IP53</w:t>
      </w:r>
      <w:r>
        <w:rPr>
          <w:rFonts w:ascii="宋体" w:hAnsi="宋体" w:cs="宋体" w:hint="eastAsia"/>
          <w:szCs w:val="21"/>
        </w:rPr>
        <w:t>，可视距离≥</w:t>
      </w:r>
      <w:r>
        <w:rPr>
          <w:rFonts w:ascii="宋体" w:hAnsi="宋体" w:cs="宋体" w:hint="eastAsia"/>
          <w:szCs w:val="21"/>
        </w:rPr>
        <w:t>300M</w:t>
      </w:r>
      <w:r>
        <w:rPr>
          <w:rFonts w:ascii="宋体" w:hAnsi="宋体" w:cs="宋体" w:hint="eastAsia"/>
          <w:szCs w:val="21"/>
        </w:rPr>
        <w:t>。</w:t>
      </w:r>
      <w:r>
        <w:rPr>
          <w:rFonts w:ascii="宋体" w:hAnsi="宋体" w:cs="宋体" w:hint="eastAsia"/>
          <w:szCs w:val="21"/>
        </w:rPr>
        <w:t>(</w:t>
      </w:r>
      <w:r>
        <w:rPr>
          <w:rFonts w:ascii="宋体" w:hAnsi="宋体" w:cs="宋体" w:hint="eastAsia"/>
          <w:szCs w:val="21"/>
        </w:rPr>
        <w:t>如人行灯含倒计时器的规格要求</w:t>
      </w:r>
      <w:r>
        <w:rPr>
          <w:rFonts w:ascii="宋体" w:hAnsi="宋体" w:cs="宋体" w:hint="eastAsia"/>
          <w:szCs w:val="21"/>
        </w:rPr>
        <w:t>:</w:t>
      </w:r>
      <w:r>
        <w:rPr>
          <w:rFonts w:ascii="宋体" w:hAnsi="宋体" w:cs="宋体" w:hint="eastAsia"/>
          <w:bCs/>
          <w:szCs w:val="21"/>
        </w:rPr>
        <w:t>红倒计时：</w:t>
      </w:r>
      <w:r>
        <w:rPr>
          <w:rFonts w:ascii="宋体" w:hAnsi="宋体" w:cs="宋体" w:hint="eastAsia"/>
          <w:bCs/>
          <w:szCs w:val="21"/>
        </w:rPr>
        <w:t>64</w:t>
      </w:r>
      <w:r>
        <w:rPr>
          <w:rFonts w:ascii="宋体" w:hAnsi="宋体" w:cs="宋体" w:hint="eastAsia"/>
          <w:bCs/>
          <w:szCs w:val="21"/>
        </w:rPr>
        <w:t>个</w:t>
      </w:r>
      <w:r>
        <w:rPr>
          <w:rFonts w:ascii="宋体" w:hAnsi="宋体" w:cs="宋体" w:hint="eastAsia"/>
          <w:bCs/>
          <w:szCs w:val="21"/>
        </w:rPr>
        <w:t>LED</w:t>
      </w:r>
      <w:r>
        <w:rPr>
          <w:rFonts w:ascii="宋体" w:hAnsi="宋体" w:cs="宋体" w:hint="eastAsia"/>
          <w:bCs/>
          <w:szCs w:val="21"/>
        </w:rPr>
        <w:t>，单颗亮度：</w:t>
      </w:r>
      <w:r>
        <w:rPr>
          <w:rFonts w:ascii="宋体" w:hAnsi="宋体" w:cs="宋体" w:hint="eastAsia"/>
          <w:bCs/>
          <w:szCs w:val="21"/>
        </w:rPr>
        <w:t>3500~5000mcd</w:t>
      </w:r>
      <w:r>
        <w:rPr>
          <w:rFonts w:ascii="宋体" w:hAnsi="宋体" w:cs="宋体" w:hint="eastAsia"/>
          <w:bCs/>
          <w:szCs w:val="21"/>
        </w:rPr>
        <w:t>，波长：</w:t>
      </w:r>
      <w:r>
        <w:rPr>
          <w:rFonts w:ascii="宋体" w:hAnsi="宋体" w:cs="宋体" w:hint="eastAsia"/>
          <w:bCs/>
          <w:szCs w:val="21"/>
        </w:rPr>
        <w:t>625</w:t>
      </w:r>
      <w:r>
        <w:rPr>
          <w:rFonts w:ascii="宋体" w:hAnsi="宋体" w:cs="宋体" w:hint="eastAsia"/>
          <w:bCs/>
          <w:szCs w:val="21"/>
        </w:rPr>
        <w:t>±</w:t>
      </w:r>
      <w:r>
        <w:rPr>
          <w:rFonts w:ascii="宋体" w:hAnsi="宋体" w:cs="宋体" w:hint="eastAsia"/>
          <w:bCs/>
          <w:szCs w:val="21"/>
        </w:rPr>
        <w:t>5nm</w:t>
      </w:r>
      <w:r>
        <w:rPr>
          <w:rFonts w:ascii="宋体" w:hAnsi="宋体" w:cs="宋体" w:hint="eastAsia"/>
          <w:bCs/>
          <w:szCs w:val="21"/>
        </w:rPr>
        <w:t>，左右上下视角：</w:t>
      </w:r>
      <w:r>
        <w:rPr>
          <w:rFonts w:ascii="宋体" w:hAnsi="宋体" w:cs="宋体" w:hint="eastAsia"/>
          <w:bCs/>
          <w:szCs w:val="21"/>
        </w:rPr>
        <w:t>30</w:t>
      </w:r>
      <w:r>
        <w:rPr>
          <w:rFonts w:ascii="宋体" w:hAnsi="宋体" w:cs="宋体" w:hint="eastAsia"/>
          <w:bCs/>
          <w:szCs w:val="21"/>
        </w:rPr>
        <w:t>°，功率：≤</w:t>
      </w:r>
      <w:r>
        <w:rPr>
          <w:rFonts w:ascii="宋体" w:hAnsi="宋体" w:cs="宋体" w:hint="eastAsia"/>
          <w:bCs/>
          <w:szCs w:val="21"/>
        </w:rPr>
        <w:t>8W</w:t>
      </w:r>
      <w:r>
        <w:rPr>
          <w:rFonts w:ascii="宋体" w:hAnsi="宋体" w:cs="宋体" w:hint="eastAsia"/>
          <w:bCs/>
          <w:szCs w:val="21"/>
        </w:rPr>
        <w:t>。绿倒计时：</w:t>
      </w:r>
      <w:r>
        <w:rPr>
          <w:rFonts w:ascii="宋体" w:hAnsi="宋体" w:cs="宋体" w:hint="eastAsia"/>
          <w:bCs/>
          <w:szCs w:val="21"/>
        </w:rPr>
        <w:t>64</w:t>
      </w:r>
      <w:r>
        <w:rPr>
          <w:rFonts w:ascii="宋体" w:hAnsi="宋体" w:cs="宋体" w:hint="eastAsia"/>
          <w:bCs/>
          <w:szCs w:val="21"/>
        </w:rPr>
        <w:t>个</w:t>
      </w:r>
      <w:r>
        <w:rPr>
          <w:rFonts w:ascii="宋体" w:hAnsi="宋体" w:cs="宋体" w:hint="eastAsia"/>
          <w:bCs/>
          <w:szCs w:val="21"/>
        </w:rPr>
        <w:t>LED</w:t>
      </w:r>
      <w:r>
        <w:rPr>
          <w:rFonts w:ascii="宋体" w:hAnsi="宋体" w:cs="宋体" w:hint="eastAsia"/>
          <w:bCs/>
          <w:szCs w:val="21"/>
        </w:rPr>
        <w:t>，单颗亮度：</w:t>
      </w:r>
      <w:r>
        <w:rPr>
          <w:rFonts w:ascii="宋体" w:hAnsi="宋体" w:cs="宋体" w:hint="eastAsia"/>
          <w:bCs/>
          <w:szCs w:val="21"/>
        </w:rPr>
        <w:t>7000~10000mcd</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波长：</w:t>
      </w:r>
      <w:r>
        <w:rPr>
          <w:rFonts w:ascii="宋体" w:hAnsi="宋体" w:cs="宋体" w:hint="eastAsia"/>
          <w:bCs/>
          <w:szCs w:val="21"/>
        </w:rPr>
        <w:t>505</w:t>
      </w:r>
      <w:r>
        <w:rPr>
          <w:rFonts w:ascii="宋体" w:hAnsi="宋体" w:cs="宋体" w:hint="eastAsia"/>
          <w:bCs/>
          <w:szCs w:val="21"/>
        </w:rPr>
        <w:t>±</w:t>
      </w:r>
      <w:r>
        <w:rPr>
          <w:rFonts w:ascii="宋体" w:hAnsi="宋体" w:cs="宋体" w:hint="eastAsia"/>
          <w:bCs/>
          <w:szCs w:val="21"/>
        </w:rPr>
        <w:t>5nm</w:t>
      </w:r>
      <w:r>
        <w:rPr>
          <w:rFonts w:ascii="宋体" w:hAnsi="宋体" w:cs="宋体" w:hint="eastAsia"/>
          <w:bCs/>
          <w:szCs w:val="21"/>
        </w:rPr>
        <w:t>，左右上下视角：</w:t>
      </w:r>
      <w:r>
        <w:rPr>
          <w:rFonts w:ascii="宋体" w:hAnsi="宋体" w:cs="宋体" w:hint="eastAsia"/>
          <w:bCs/>
          <w:szCs w:val="21"/>
        </w:rPr>
        <w:t>30</w:t>
      </w:r>
      <w:r>
        <w:rPr>
          <w:rFonts w:ascii="宋体" w:hAnsi="宋体" w:cs="宋体" w:hint="eastAsia"/>
          <w:bCs/>
          <w:szCs w:val="21"/>
        </w:rPr>
        <w:t>°，功率：≤</w:t>
      </w:r>
      <w:r>
        <w:rPr>
          <w:rFonts w:ascii="宋体" w:hAnsi="宋体" w:cs="宋体" w:hint="eastAsia"/>
          <w:bCs/>
          <w:szCs w:val="21"/>
        </w:rPr>
        <w:t>10W</w:t>
      </w:r>
      <w:r>
        <w:rPr>
          <w:rFonts w:ascii="宋体" w:hAnsi="宋体" w:cs="宋体" w:hint="eastAsia"/>
          <w:szCs w:val="21"/>
        </w:rPr>
        <w:t>)</w:t>
      </w:r>
      <w:r>
        <w:rPr>
          <w:rFonts w:ascii="宋体" w:hAnsi="宋体" w:cs="宋体" w:hint="eastAsia"/>
          <w:szCs w:val="21"/>
        </w:rPr>
        <w:t>。</w:t>
      </w:r>
    </w:p>
    <w:p w:rsidR="00F7236A" w:rsidRDefault="00457067">
      <w:pPr>
        <w:numPr>
          <w:ilvl w:val="0"/>
          <w:numId w:val="42"/>
        </w:numPr>
        <w:rPr>
          <w:rFonts w:ascii="宋体" w:hAnsi="宋体" w:cs="宋体"/>
          <w:szCs w:val="21"/>
        </w:rPr>
      </w:pPr>
      <w:r>
        <w:rPr>
          <w:rFonts w:ascii="宋体" w:hAnsi="宋体" w:cs="宋体" w:hint="eastAsia"/>
          <w:szCs w:val="21"/>
        </w:rPr>
        <w:t>外壳：纯黑色，两种材质应用：</w:t>
      </w:r>
      <w:r>
        <w:rPr>
          <w:rFonts w:ascii="宋体" w:hAnsi="宋体" w:cs="宋体" w:hint="eastAsia"/>
          <w:szCs w:val="21"/>
          <w:shd w:val="clear" w:color="auto" w:fill="FFFFFF"/>
        </w:rPr>
        <w:t>聚碳酸酯外壳</w:t>
      </w:r>
      <w:r>
        <w:rPr>
          <w:rFonts w:ascii="宋体" w:hAnsi="宋体" w:cs="宋体" w:hint="eastAsia"/>
          <w:szCs w:val="21"/>
          <w:shd w:val="clear" w:color="auto" w:fill="FFFFFF"/>
        </w:rPr>
        <w:t>(</w:t>
      </w:r>
      <w:r>
        <w:rPr>
          <w:rFonts w:ascii="宋体" w:hAnsi="宋体" w:cs="宋体" w:hint="eastAsia"/>
          <w:szCs w:val="21"/>
          <w:shd w:val="clear" w:color="auto" w:fill="FFFFFF"/>
        </w:rPr>
        <w:t>简称</w:t>
      </w:r>
      <w:r>
        <w:rPr>
          <w:rStyle w:val="a8"/>
          <w:rFonts w:ascii="宋体" w:hAnsi="宋体" w:cs="宋体" w:hint="eastAsia"/>
          <w:szCs w:val="21"/>
          <w:shd w:val="clear" w:color="auto" w:fill="FFFFFF"/>
        </w:rPr>
        <w:t>PC</w:t>
      </w:r>
      <w:r>
        <w:rPr>
          <w:rFonts w:ascii="宋体" w:hAnsi="宋体" w:cs="宋体" w:hint="eastAsia"/>
          <w:szCs w:val="21"/>
          <w:shd w:val="clear" w:color="auto" w:fill="FFFFFF"/>
        </w:rPr>
        <w:t>)</w:t>
      </w:r>
      <w:r>
        <w:rPr>
          <w:rFonts w:ascii="宋体" w:hAnsi="宋体" w:cs="宋体" w:hint="eastAsia"/>
          <w:szCs w:val="21"/>
          <w:shd w:val="clear" w:color="auto" w:fill="FFFFFF"/>
        </w:rPr>
        <w:t>与</w:t>
      </w:r>
      <w:r>
        <w:rPr>
          <w:rFonts w:ascii="宋体" w:hAnsi="宋体" w:cs="宋体" w:hint="eastAsia"/>
          <w:szCs w:val="21"/>
        </w:rPr>
        <w:t>压铸铝外壳；灯具外壳使用寿命均≥</w:t>
      </w:r>
      <w:r>
        <w:rPr>
          <w:rFonts w:ascii="宋体" w:hAnsi="宋体" w:cs="宋体" w:hint="eastAsia"/>
          <w:szCs w:val="21"/>
        </w:rPr>
        <w:t>20</w:t>
      </w:r>
      <w:r>
        <w:rPr>
          <w:rFonts w:ascii="宋体" w:hAnsi="宋体" w:cs="宋体" w:hint="eastAsia"/>
          <w:szCs w:val="21"/>
        </w:rPr>
        <w:t>年，并拥有自主开模外观设计专利。所有密封件采用进口硅橡胶材料；</w:t>
      </w:r>
      <w:r>
        <w:rPr>
          <w:rFonts w:ascii="宋体" w:hAnsi="宋体" w:cs="宋体" w:hint="eastAsia"/>
          <w:kern w:val="0"/>
          <w:szCs w:val="21"/>
        </w:rPr>
        <w:t>信号灯的面框采用活页开启与螺栓拧紧结构，</w:t>
      </w:r>
      <w:r>
        <w:rPr>
          <w:rFonts w:ascii="宋体" w:hAnsi="宋体" w:cs="宋体" w:hint="eastAsia"/>
          <w:szCs w:val="21"/>
        </w:rPr>
        <w:t>灯芯独立完整</w:t>
      </w:r>
      <w:r>
        <w:rPr>
          <w:rFonts w:ascii="宋体" w:hAnsi="宋体" w:cs="宋体" w:hint="eastAsia"/>
          <w:kern w:val="0"/>
          <w:szCs w:val="21"/>
        </w:rPr>
        <w:t>，便于组装、维护和保养。整灯由三个分立的发光单元组成，每个发光单元都具有无色透光面。</w:t>
      </w:r>
    </w:p>
    <w:p w:rsidR="00F7236A" w:rsidRDefault="00457067">
      <w:pPr>
        <w:numPr>
          <w:ilvl w:val="0"/>
          <w:numId w:val="42"/>
        </w:numPr>
        <w:rPr>
          <w:rFonts w:ascii="宋体" w:hAnsi="宋体" w:cs="宋体"/>
          <w:szCs w:val="21"/>
        </w:rPr>
      </w:pPr>
      <w:r>
        <w:rPr>
          <w:rFonts w:ascii="宋体" w:hAnsi="宋体" w:cs="宋体" w:hint="eastAsia"/>
          <w:bCs/>
          <w:szCs w:val="21"/>
        </w:rPr>
        <w:t>内置语音提示器可多时段运行（</w:t>
      </w:r>
      <w:r>
        <w:rPr>
          <w:rFonts w:ascii="宋体" w:hAnsi="宋体" w:cs="宋体" w:hint="eastAsia"/>
          <w:bCs/>
          <w:szCs w:val="21"/>
        </w:rPr>
        <w:t xml:space="preserve"> </w:t>
      </w:r>
      <w:r>
        <w:rPr>
          <w:rFonts w:ascii="宋体" w:hAnsi="宋体" w:cs="宋体" w:hint="eastAsia"/>
          <w:bCs/>
          <w:szCs w:val="21"/>
        </w:rPr>
        <w:t>内置高精度时钟芯片，</w:t>
      </w:r>
      <w:r>
        <w:rPr>
          <w:rFonts w:ascii="宋体" w:hAnsi="宋体" w:cs="宋体" w:hint="eastAsia"/>
          <w:bCs/>
          <w:szCs w:val="21"/>
        </w:rPr>
        <w:t xml:space="preserve"> </w:t>
      </w:r>
      <w:r>
        <w:rPr>
          <w:rFonts w:ascii="宋体" w:hAnsi="宋体" w:cs="宋体" w:hint="eastAsia"/>
          <w:bCs/>
          <w:szCs w:val="21"/>
        </w:rPr>
        <w:t>掉电模式不会影响时钟运行，</w:t>
      </w:r>
      <w:r>
        <w:rPr>
          <w:rFonts w:ascii="宋体" w:hAnsi="宋体" w:cs="宋体" w:hint="eastAsia"/>
          <w:bCs/>
          <w:szCs w:val="21"/>
        </w:rPr>
        <w:t xml:space="preserve"> </w:t>
      </w:r>
      <w:r>
        <w:rPr>
          <w:rFonts w:ascii="宋体" w:hAnsi="宋体" w:cs="宋体" w:hint="eastAsia"/>
          <w:bCs/>
          <w:szCs w:val="21"/>
        </w:rPr>
        <w:t>年运行误差小于</w:t>
      </w:r>
      <w:r>
        <w:rPr>
          <w:rFonts w:ascii="宋体" w:hAnsi="宋体" w:cs="宋体" w:hint="eastAsia"/>
          <w:bCs/>
          <w:szCs w:val="21"/>
        </w:rPr>
        <w:t xml:space="preserve"> 2.5 </w:t>
      </w:r>
      <w:r>
        <w:rPr>
          <w:rFonts w:ascii="宋体" w:hAnsi="宋体" w:cs="宋体" w:hint="eastAsia"/>
          <w:bCs/>
          <w:szCs w:val="21"/>
        </w:rPr>
        <w:t>分钟），外接控制盒在线调试，</w:t>
      </w:r>
      <w:r>
        <w:rPr>
          <w:rFonts w:ascii="宋体" w:hAnsi="宋体" w:cs="宋体" w:hint="eastAsia"/>
          <w:bCs/>
          <w:szCs w:val="21"/>
        </w:rPr>
        <w:t xml:space="preserve"> CE </w:t>
      </w:r>
      <w:r>
        <w:rPr>
          <w:rFonts w:ascii="宋体" w:hAnsi="宋体" w:cs="宋体" w:hint="eastAsia"/>
          <w:bCs/>
          <w:szCs w:val="21"/>
        </w:rPr>
        <w:t>认证电源，</w:t>
      </w:r>
      <w:r>
        <w:rPr>
          <w:rFonts w:ascii="宋体" w:hAnsi="宋体" w:cs="宋体" w:hint="eastAsia"/>
          <w:bCs/>
          <w:szCs w:val="21"/>
        </w:rPr>
        <w:t xml:space="preserve"> AC85V~AC264V </w:t>
      </w:r>
      <w:r>
        <w:rPr>
          <w:rFonts w:ascii="宋体" w:hAnsi="宋体" w:cs="宋体" w:hint="eastAsia"/>
          <w:bCs/>
          <w:szCs w:val="21"/>
        </w:rPr>
        <w:t>宽电压工作范围，采用高效</w:t>
      </w:r>
      <w:r>
        <w:rPr>
          <w:rFonts w:ascii="宋体" w:hAnsi="宋体" w:cs="宋体" w:hint="eastAsia"/>
          <w:bCs/>
          <w:szCs w:val="21"/>
        </w:rPr>
        <w:t xml:space="preserve"> CLASS D </w:t>
      </w:r>
      <w:r>
        <w:rPr>
          <w:rFonts w:ascii="宋体" w:hAnsi="宋体" w:cs="宋体" w:hint="eastAsia"/>
          <w:bCs/>
          <w:szCs w:val="21"/>
        </w:rPr>
        <w:t>功放电路，</w:t>
      </w:r>
      <w:r>
        <w:rPr>
          <w:rFonts w:ascii="宋体" w:hAnsi="宋体" w:cs="宋体" w:hint="eastAsia"/>
          <w:bCs/>
          <w:szCs w:val="21"/>
        </w:rPr>
        <w:t xml:space="preserve"> </w:t>
      </w:r>
      <w:r>
        <w:rPr>
          <w:rFonts w:ascii="宋体" w:hAnsi="宋体" w:cs="宋体" w:hint="eastAsia"/>
          <w:bCs/>
          <w:szCs w:val="21"/>
        </w:rPr>
        <w:t>通过控制盒可以实现</w:t>
      </w:r>
      <w:r>
        <w:rPr>
          <w:rFonts w:ascii="宋体" w:hAnsi="宋体" w:cs="宋体" w:hint="eastAsia"/>
          <w:bCs/>
          <w:szCs w:val="21"/>
        </w:rPr>
        <w:t xml:space="preserve"> 81 </w:t>
      </w:r>
      <w:r>
        <w:rPr>
          <w:rFonts w:ascii="宋体" w:hAnsi="宋体" w:cs="宋体" w:hint="eastAsia"/>
          <w:bCs/>
          <w:szCs w:val="21"/>
        </w:rPr>
        <w:t>级的音量设置，</w:t>
      </w:r>
      <w:r>
        <w:rPr>
          <w:rFonts w:ascii="宋体" w:hAnsi="宋体" w:cs="宋体" w:hint="eastAsia"/>
          <w:bCs/>
          <w:szCs w:val="21"/>
        </w:rPr>
        <w:t xml:space="preserve"> </w:t>
      </w:r>
      <w:r>
        <w:rPr>
          <w:rFonts w:ascii="宋体" w:hAnsi="宋体" w:cs="宋体" w:hint="eastAsia"/>
          <w:bCs/>
          <w:szCs w:val="21"/>
        </w:rPr>
        <w:t>当</w:t>
      </w:r>
      <w:r>
        <w:rPr>
          <w:rFonts w:ascii="宋体" w:hAnsi="宋体" w:cs="宋体" w:hint="eastAsia"/>
          <w:bCs/>
          <w:szCs w:val="21"/>
        </w:rPr>
        <w:t>音量为</w:t>
      </w:r>
      <w:r>
        <w:rPr>
          <w:rFonts w:ascii="宋体" w:hAnsi="宋体" w:cs="宋体" w:hint="eastAsia"/>
          <w:bCs/>
          <w:szCs w:val="21"/>
        </w:rPr>
        <w:t xml:space="preserve"> 0 </w:t>
      </w:r>
      <w:r>
        <w:rPr>
          <w:rFonts w:ascii="宋体" w:hAnsi="宋体" w:cs="宋体" w:hint="eastAsia"/>
          <w:bCs/>
          <w:szCs w:val="21"/>
        </w:rPr>
        <w:t>时功放工作在静音状态（</w:t>
      </w:r>
      <w:r>
        <w:rPr>
          <w:rFonts w:ascii="宋体" w:hAnsi="宋体" w:cs="宋体" w:hint="eastAsia"/>
          <w:bCs/>
          <w:szCs w:val="21"/>
        </w:rPr>
        <w:t xml:space="preserve"> </w:t>
      </w:r>
      <w:r>
        <w:rPr>
          <w:rFonts w:ascii="宋体" w:hAnsi="宋体" w:cs="宋体" w:hint="eastAsia"/>
          <w:bCs/>
          <w:szCs w:val="21"/>
        </w:rPr>
        <w:t>无任何噪音），</w:t>
      </w:r>
      <w:r>
        <w:rPr>
          <w:rFonts w:ascii="宋体" w:hAnsi="宋体" w:cs="宋体" w:hint="eastAsia"/>
          <w:bCs/>
          <w:szCs w:val="21"/>
        </w:rPr>
        <w:t xml:space="preserve"> </w:t>
      </w:r>
      <w:r>
        <w:rPr>
          <w:rFonts w:ascii="宋体" w:hAnsi="宋体" w:cs="宋体" w:hint="eastAsia"/>
          <w:bCs/>
          <w:szCs w:val="21"/>
        </w:rPr>
        <w:t>预存设置多种方案，</w:t>
      </w:r>
      <w:r>
        <w:rPr>
          <w:rFonts w:ascii="宋体" w:hAnsi="宋体" w:cs="宋体" w:hint="eastAsia"/>
          <w:bCs/>
          <w:szCs w:val="21"/>
        </w:rPr>
        <w:t xml:space="preserve"> </w:t>
      </w:r>
      <w:r>
        <w:rPr>
          <w:rFonts w:ascii="宋体" w:hAnsi="宋体" w:cs="宋体" w:hint="eastAsia"/>
          <w:bCs/>
          <w:szCs w:val="21"/>
        </w:rPr>
        <w:t>一键发送接收，</w:t>
      </w:r>
      <w:r>
        <w:rPr>
          <w:rFonts w:ascii="宋体" w:hAnsi="宋体" w:cs="宋体" w:hint="eastAsia"/>
          <w:bCs/>
          <w:szCs w:val="21"/>
        </w:rPr>
        <w:t xml:space="preserve">USB </w:t>
      </w:r>
      <w:r>
        <w:rPr>
          <w:rFonts w:ascii="宋体" w:hAnsi="宋体" w:cs="宋体" w:hint="eastAsia"/>
          <w:bCs/>
          <w:szCs w:val="21"/>
        </w:rPr>
        <w:t>接口连接控制盒，</w:t>
      </w:r>
      <w:r>
        <w:rPr>
          <w:rFonts w:ascii="宋体" w:hAnsi="宋体" w:cs="宋体" w:hint="eastAsia"/>
          <w:bCs/>
          <w:szCs w:val="21"/>
        </w:rPr>
        <w:t xml:space="preserve"> </w:t>
      </w:r>
      <w:r>
        <w:rPr>
          <w:rFonts w:ascii="宋体" w:hAnsi="宋体" w:cs="宋体" w:hint="eastAsia"/>
          <w:bCs/>
          <w:szCs w:val="21"/>
        </w:rPr>
        <w:t>设置方便。</w:t>
      </w:r>
    </w:p>
    <w:p w:rsidR="00F7236A" w:rsidRDefault="00457067">
      <w:pPr>
        <w:numPr>
          <w:ilvl w:val="0"/>
          <w:numId w:val="42"/>
        </w:numPr>
        <w:rPr>
          <w:rFonts w:ascii="宋体" w:hAnsi="宋体" w:cs="宋体"/>
          <w:szCs w:val="21"/>
        </w:rPr>
      </w:pPr>
      <w:r>
        <w:rPr>
          <w:rFonts w:ascii="宋体" w:hAnsi="宋体" w:cs="宋体" w:hint="eastAsia"/>
          <w:szCs w:val="21"/>
        </w:rPr>
        <w:lastRenderedPageBreak/>
        <w:t>信号灯的透光面镜必须采用抗紫外的无色透明的</w:t>
      </w:r>
      <w:r>
        <w:rPr>
          <w:rFonts w:ascii="宋体" w:hAnsi="宋体" w:cs="宋体" w:hint="eastAsia"/>
          <w:szCs w:val="21"/>
        </w:rPr>
        <w:t>PC</w:t>
      </w:r>
      <w:r>
        <w:rPr>
          <w:rFonts w:ascii="宋体" w:hAnsi="宋体" w:cs="宋体" w:hint="eastAsia"/>
          <w:szCs w:val="21"/>
        </w:rPr>
        <w:t>材料，不能使用玻璃和</w:t>
      </w:r>
      <w:r>
        <w:rPr>
          <w:rFonts w:ascii="宋体" w:hAnsi="宋体" w:cs="宋体" w:hint="eastAsia"/>
          <w:szCs w:val="21"/>
        </w:rPr>
        <w:t>PMMA</w:t>
      </w:r>
      <w:r>
        <w:rPr>
          <w:rFonts w:ascii="宋体" w:hAnsi="宋体" w:cs="宋体" w:hint="eastAsia"/>
          <w:szCs w:val="21"/>
        </w:rPr>
        <w:t>；</w:t>
      </w:r>
      <w:r>
        <w:rPr>
          <w:rFonts w:ascii="宋体" w:hAnsi="宋体" w:cs="宋体" w:hint="eastAsia"/>
          <w:kern w:val="0"/>
          <w:szCs w:val="21"/>
        </w:rPr>
        <w:t>遮阳板、装饰边材料用铝质材料；铝板厚度≥</w:t>
      </w:r>
      <w:r>
        <w:rPr>
          <w:rFonts w:ascii="宋体" w:hAnsi="宋体" w:cs="宋体" w:hint="eastAsia"/>
          <w:kern w:val="0"/>
          <w:szCs w:val="21"/>
        </w:rPr>
        <w:t>0.8MM</w:t>
      </w:r>
      <w:r>
        <w:rPr>
          <w:rFonts w:ascii="宋体" w:hAnsi="宋体" w:cs="宋体" w:hint="eastAsia"/>
          <w:kern w:val="0"/>
          <w:szCs w:val="21"/>
        </w:rPr>
        <w:t>；紧固遮阳板、装饰边螺丝采用不锈钢大头螺丝。</w:t>
      </w:r>
    </w:p>
    <w:p w:rsidR="00F7236A" w:rsidRDefault="00457067">
      <w:pPr>
        <w:numPr>
          <w:ilvl w:val="0"/>
          <w:numId w:val="42"/>
        </w:numPr>
        <w:rPr>
          <w:rFonts w:ascii="宋体" w:hAnsi="宋体" w:cs="宋体"/>
          <w:szCs w:val="21"/>
        </w:rPr>
      </w:pPr>
      <w:r>
        <w:rPr>
          <w:rFonts w:ascii="宋体" w:hAnsi="宋体" w:cs="宋体" w:hint="eastAsia"/>
          <w:szCs w:val="21"/>
        </w:rPr>
        <w:t>信号灯组两端应有齿形调整结构（转轴结构便于安装角度调整），可以根据路口需要进行</w:t>
      </w:r>
      <w:r>
        <w:rPr>
          <w:rFonts w:ascii="宋体" w:hAnsi="宋体" w:cs="宋体" w:hint="eastAsia"/>
          <w:szCs w:val="21"/>
        </w:rPr>
        <w:t>5</w:t>
      </w:r>
      <w:r>
        <w:rPr>
          <w:rFonts w:ascii="宋体" w:hAnsi="宋体" w:cs="宋体" w:hint="eastAsia"/>
          <w:szCs w:val="21"/>
        </w:rPr>
        <w:t>度内的步进调整；安装支架由钢板成型并经热镀锌处理。</w:t>
      </w:r>
    </w:p>
    <w:p w:rsidR="00F7236A" w:rsidRDefault="00457067">
      <w:pPr>
        <w:numPr>
          <w:ilvl w:val="0"/>
          <w:numId w:val="42"/>
        </w:numPr>
        <w:rPr>
          <w:rFonts w:ascii="宋体" w:hAnsi="宋体" w:cs="宋体"/>
          <w:szCs w:val="21"/>
        </w:rPr>
      </w:pPr>
      <w:r>
        <w:rPr>
          <w:rFonts w:ascii="宋体" w:hAnsi="宋体" w:cs="宋体" w:hint="eastAsia"/>
          <w:szCs w:val="21"/>
        </w:rPr>
        <w:t>功率以及功率因素：在</w:t>
      </w:r>
      <w:r>
        <w:rPr>
          <w:rFonts w:ascii="宋体" w:hAnsi="宋体" w:cs="宋体" w:hint="eastAsia"/>
          <w:szCs w:val="21"/>
        </w:rPr>
        <w:t>220V</w:t>
      </w:r>
      <w:r>
        <w:rPr>
          <w:rFonts w:ascii="宋体" w:hAnsi="宋体" w:cs="宋体" w:hint="eastAsia"/>
          <w:szCs w:val="21"/>
        </w:rPr>
        <w:t>电压下，Φ</w:t>
      </w:r>
      <w:r>
        <w:rPr>
          <w:rFonts w:ascii="宋体" w:hAnsi="宋体" w:cs="宋体" w:hint="eastAsia"/>
          <w:szCs w:val="21"/>
        </w:rPr>
        <w:t>300</w:t>
      </w:r>
      <w:r>
        <w:rPr>
          <w:rFonts w:ascii="宋体" w:hAnsi="宋体" w:cs="宋体" w:hint="eastAsia"/>
          <w:szCs w:val="21"/>
        </w:rPr>
        <w:t>红、绿人功率</w:t>
      </w:r>
      <w:r>
        <w:rPr>
          <w:rFonts w:ascii="宋体" w:hAnsi="宋体" w:cs="宋体" w:hint="eastAsia"/>
          <w:szCs w:val="21"/>
        </w:rPr>
        <w:t>&lt;12W</w:t>
      </w:r>
      <w:r>
        <w:rPr>
          <w:rFonts w:ascii="宋体" w:hAnsi="宋体" w:cs="宋体" w:hint="eastAsia"/>
          <w:szCs w:val="21"/>
        </w:rPr>
        <w:t>，功率因素均</w:t>
      </w:r>
      <w:r>
        <w:rPr>
          <w:rFonts w:ascii="宋体" w:hAnsi="宋体" w:cs="宋体" w:hint="eastAsia"/>
          <w:kern w:val="0"/>
          <w:szCs w:val="21"/>
        </w:rPr>
        <w:t>≥</w:t>
      </w:r>
      <w:r>
        <w:rPr>
          <w:rFonts w:ascii="宋体" w:hAnsi="宋体" w:cs="宋体" w:hint="eastAsia"/>
          <w:kern w:val="0"/>
          <w:szCs w:val="21"/>
        </w:rPr>
        <w:t>0.8</w:t>
      </w:r>
      <w:r>
        <w:rPr>
          <w:rFonts w:ascii="宋体" w:hAnsi="宋体" w:cs="宋体" w:hint="eastAsia"/>
          <w:kern w:val="0"/>
          <w:szCs w:val="21"/>
        </w:rPr>
        <w:t>5</w:t>
      </w:r>
      <w:r>
        <w:rPr>
          <w:rFonts w:ascii="宋体" w:hAnsi="宋体" w:cs="宋体" w:hint="eastAsia"/>
          <w:kern w:val="0"/>
          <w:szCs w:val="21"/>
        </w:rPr>
        <w:t>。</w:t>
      </w:r>
    </w:p>
    <w:p w:rsidR="00F7236A" w:rsidRDefault="00457067">
      <w:pPr>
        <w:numPr>
          <w:ilvl w:val="0"/>
          <w:numId w:val="42"/>
        </w:numPr>
        <w:rPr>
          <w:rFonts w:ascii="宋体" w:hAnsi="宋体" w:cs="宋体"/>
          <w:szCs w:val="21"/>
        </w:rPr>
      </w:pPr>
      <w:r>
        <w:rPr>
          <w:rFonts w:ascii="宋体" w:hAnsi="宋体" w:cs="宋体" w:hint="eastAsia"/>
          <w:szCs w:val="21"/>
        </w:rPr>
        <w:t>电源适应性：供电电源频率保持</w:t>
      </w:r>
      <w:r>
        <w:rPr>
          <w:rFonts w:ascii="宋体" w:hAnsi="宋体" w:cs="宋体" w:hint="eastAsia"/>
          <w:szCs w:val="21"/>
        </w:rPr>
        <w:t>50HZ</w:t>
      </w:r>
      <w:r>
        <w:rPr>
          <w:rFonts w:ascii="宋体" w:hAnsi="宋体" w:cs="宋体" w:hint="eastAsia"/>
          <w:szCs w:val="21"/>
        </w:rPr>
        <w:t>不变，供电电压在额定电压</w:t>
      </w:r>
      <w:r>
        <w:rPr>
          <w:rFonts w:ascii="宋体" w:hAnsi="宋体" w:cs="宋体" w:hint="eastAsia"/>
          <w:szCs w:val="21"/>
        </w:rPr>
        <w:t>220V</w:t>
      </w:r>
      <w:r>
        <w:rPr>
          <w:rFonts w:ascii="宋体" w:hAnsi="宋体" w:cs="宋体" w:hint="eastAsia"/>
          <w:szCs w:val="21"/>
        </w:rPr>
        <w:t>基础之上变化±</w:t>
      </w:r>
      <w:r>
        <w:rPr>
          <w:rFonts w:ascii="宋体" w:hAnsi="宋体" w:cs="宋体" w:hint="eastAsia"/>
          <w:szCs w:val="21"/>
        </w:rPr>
        <w:t>20%</w:t>
      </w:r>
      <w:r>
        <w:rPr>
          <w:rFonts w:ascii="宋体" w:hAnsi="宋体" w:cs="宋体" w:hint="eastAsia"/>
          <w:szCs w:val="21"/>
        </w:rPr>
        <w:t>，信号灯正常工作，基准轴上发光强度不变；供电电压保持</w:t>
      </w:r>
      <w:r>
        <w:rPr>
          <w:rFonts w:ascii="宋体" w:hAnsi="宋体" w:cs="宋体" w:hint="eastAsia"/>
          <w:szCs w:val="21"/>
        </w:rPr>
        <w:t>220V</w:t>
      </w:r>
      <w:r>
        <w:rPr>
          <w:rFonts w:ascii="宋体" w:hAnsi="宋体" w:cs="宋体" w:hint="eastAsia"/>
          <w:szCs w:val="21"/>
        </w:rPr>
        <w:t>不变，供电电源频率变化</w:t>
      </w:r>
      <w:r>
        <w:rPr>
          <w:rFonts w:ascii="宋体" w:hAnsi="宋体" w:cs="宋体" w:hint="eastAsia"/>
          <w:szCs w:val="21"/>
        </w:rPr>
        <w:t>50HZ</w:t>
      </w:r>
      <w:r>
        <w:rPr>
          <w:rFonts w:ascii="宋体" w:hAnsi="宋体" w:cs="宋体" w:hint="eastAsia"/>
          <w:szCs w:val="21"/>
        </w:rPr>
        <w:t>±</w:t>
      </w:r>
      <w:r>
        <w:rPr>
          <w:rFonts w:ascii="宋体" w:hAnsi="宋体" w:cs="宋体" w:hint="eastAsia"/>
          <w:szCs w:val="21"/>
        </w:rPr>
        <w:t>2HZ</w:t>
      </w:r>
      <w:r>
        <w:rPr>
          <w:rFonts w:ascii="宋体" w:hAnsi="宋体" w:cs="宋体" w:hint="eastAsia"/>
          <w:szCs w:val="21"/>
        </w:rPr>
        <w:t>，信号灯正常工作，基准轴上发光强度不变。</w:t>
      </w:r>
    </w:p>
    <w:p w:rsidR="00F7236A" w:rsidRDefault="00457067">
      <w:pPr>
        <w:numPr>
          <w:ilvl w:val="0"/>
          <w:numId w:val="42"/>
        </w:numPr>
        <w:rPr>
          <w:rFonts w:ascii="宋体" w:hAnsi="宋体" w:cs="宋体"/>
          <w:szCs w:val="21"/>
        </w:rPr>
      </w:pPr>
      <w:r>
        <w:rPr>
          <w:rFonts w:ascii="宋体" w:hAnsi="宋体" w:cs="宋体" w:hint="eastAsia"/>
          <w:szCs w:val="21"/>
        </w:rPr>
        <w:t>信号灯瞬间启动电流小于</w:t>
      </w:r>
      <w:r>
        <w:rPr>
          <w:rFonts w:ascii="宋体" w:hAnsi="宋体" w:cs="宋体" w:hint="eastAsia"/>
          <w:szCs w:val="21"/>
        </w:rPr>
        <w:t>2A</w:t>
      </w:r>
      <w:r>
        <w:rPr>
          <w:rFonts w:ascii="宋体" w:hAnsi="宋体" w:cs="宋体" w:hint="eastAsia"/>
          <w:szCs w:val="21"/>
        </w:rPr>
        <w:t>，启动响应与关闭响应时间小于</w:t>
      </w:r>
      <w:r>
        <w:rPr>
          <w:rFonts w:ascii="宋体" w:hAnsi="宋体" w:cs="宋体" w:hint="eastAsia"/>
          <w:szCs w:val="21"/>
        </w:rPr>
        <w:t>100MS</w:t>
      </w:r>
      <w:r>
        <w:rPr>
          <w:rFonts w:ascii="宋体" w:hAnsi="宋体" w:cs="宋体" w:hint="eastAsia"/>
          <w:szCs w:val="21"/>
        </w:rPr>
        <w:t>。</w:t>
      </w:r>
    </w:p>
    <w:p w:rsidR="00F7236A" w:rsidRDefault="00457067">
      <w:pPr>
        <w:numPr>
          <w:ilvl w:val="0"/>
          <w:numId w:val="42"/>
        </w:numPr>
        <w:rPr>
          <w:rFonts w:ascii="宋体" w:hAnsi="宋体" w:cs="宋体"/>
          <w:szCs w:val="21"/>
        </w:rPr>
      </w:pPr>
      <w:r>
        <w:rPr>
          <w:rFonts w:ascii="宋体" w:hAnsi="宋体" w:cs="宋体" w:hint="eastAsia"/>
          <w:kern w:val="0"/>
          <w:szCs w:val="21"/>
        </w:rPr>
        <w:t>绝缘电阻：≥</w:t>
      </w:r>
      <w:r>
        <w:rPr>
          <w:rFonts w:ascii="宋体" w:hAnsi="宋体" w:cs="宋体" w:hint="eastAsia"/>
          <w:kern w:val="0"/>
          <w:szCs w:val="21"/>
        </w:rPr>
        <w:t>500M</w:t>
      </w:r>
      <w:r>
        <w:rPr>
          <w:rFonts w:ascii="宋体" w:hAnsi="宋体" w:cs="宋体" w:hint="eastAsia"/>
          <w:kern w:val="0"/>
          <w:szCs w:val="21"/>
        </w:rPr>
        <w:t>Ω，介电强度：耐压</w:t>
      </w:r>
      <w:r>
        <w:rPr>
          <w:rFonts w:ascii="宋体" w:hAnsi="宋体" w:cs="宋体" w:hint="eastAsia"/>
          <w:kern w:val="0"/>
          <w:szCs w:val="21"/>
        </w:rPr>
        <w:t>1440VAC</w:t>
      </w:r>
      <w:r>
        <w:rPr>
          <w:rFonts w:ascii="宋体" w:hAnsi="宋体" w:cs="宋体" w:hint="eastAsia"/>
          <w:kern w:val="0"/>
          <w:szCs w:val="21"/>
        </w:rPr>
        <w:t>，抗风压：</w:t>
      </w:r>
      <w:r>
        <w:rPr>
          <w:rFonts w:ascii="宋体" w:hAnsi="宋体" w:cs="宋体" w:hint="eastAsia"/>
          <w:kern w:val="0"/>
          <w:szCs w:val="21"/>
        </w:rPr>
        <w:t>145km/h</w:t>
      </w:r>
      <w:r>
        <w:rPr>
          <w:rFonts w:ascii="宋体" w:hAnsi="宋体" w:cs="宋体" w:hint="eastAsia"/>
          <w:kern w:val="0"/>
          <w:szCs w:val="21"/>
        </w:rPr>
        <w:t>，信号灯启动瞬间启动电流小于</w:t>
      </w:r>
      <w:r>
        <w:rPr>
          <w:rFonts w:ascii="宋体" w:hAnsi="宋体" w:cs="宋体" w:hint="eastAsia"/>
          <w:kern w:val="0"/>
          <w:szCs w:val="21"/>
        </w:rPr>
        <w:t>2A</w:t>
      </w:r>
      <w:r>
        <w:rPr>
          <w:rFonts w:ascii="宋体" w:hAnsi="宋体" w:cs="宋体" w:hint="eastAsia"/>
          <w:kern w:val="0"/>
          <w:szCs w:val="21"/>
        </w:rPr>
        <w:t>。</w:t>
      </w:r>
    </w:p>
    <w:p w:rsidR="00F7236A" w:rsidRDefault="00457067">
      <w:pPr>
        <w:spacing w:line="360" w:lineRule="auto"/>
        <w:rPr>
          <w:rFonts w:ascii="微软雅黑" w:eastAsia="微软雅黑" w:hAnsi="微软雅黑" w:cs="宋体"/>
          <w:bCs/>
          <w:sz w:val="32"/>
          <w:szCs w:val="32"/>
        </w:rPr>
      </w:pPr>
      <w:r>
        <w:rPr>
          <w:rFonts w:ascii="微软雅黑" w:eastAsia="微软雅黑" w:hAnsi="微软雅黑" w:cs="宋体" w:hint="eastAsia"/>
          <w:bCs/>
          <w:sz w:val="32"/>
          <w:szCs w:val="32"/>
        </w:rPr>
        <w:t>四、倒计时器技术要求：</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倒计时器，符合公安部《</w:t>
      </w:r>
      <w:r>
        <w:rPr>
          <w:rFonts w:ascii="宋体" w:hAnsi="宋体" w:cs="宋体" w:hint="eastAsia"/>
          <w:szCs w:val="21"/>
        </w:rPr>
        <w:t>GA/T508-2014</w:t>
      </w:r>
      <w:r>
        <w:rPr>
          <w:rFonts w:ascii="宋体" w:hAnsi="宋体" w:cs="宋体" w:hint="eastAsia"/>
          <w:szCs w:val="21"/>
        </w:rPr>
        <w:t>道路交通信号倒计时显示器》中</w:t>
      </w:r>
      <w:r>
        <w:rPr>
          <w:rFonts w:ascii="宋体" w:hAnsi="宋体" w:cs="宋体" w:hint="eastAsia"/>
          <w:szCs w:val="21"/>
        </w:rPr>
        <w:t>通讯（自适应）式与跟随（学习）式两类倒计时相关强制性</w:t>
      </w:r>
      <w:r>
        <w:rPr>
          <w:rFonts w:ascii="宋体" w:hAnsi="宋体" w:cs="宋体" w:hint="eastAsia"/>
          <w:szCs w:val="21"/>
        </w:rPr>
        <w:t>24</w:t>
      </w:r>
      <w:r>
        <w:rPr>
          <w:rFonts w:ascii="宋体" w:hAnsi="宋体" w:cs="宋体" w:hint="eastAsia"/>
          <w:szCs w:val="21"/>
        </w:rPr>
        <w:t>个项目的检测要求，</w:t>
      </w:r>
      <w:r>
        <w:rPr>
          <w:rFonts w:ascii="宋体" w:hAnsi="宋体" w:cs="宋体" w:hint="eastAsia"/>
          <w:kern w:val="0"/>
          <w:szCs w:val="21"/>
        </w:rPr>
        <w:t>并在有效期内，且可提供检测报告原件。符合国家标准规定的发光强度与光学性能，耐温性能达</w:t>
      </w:r>
      <w:r>
        <w:rPr>
          <w:rFonts w:ascii="宋体" w:hAnsi="宋体" w:cs="宋体" w:hint="eastAsia"/>
          <w:kern w:val="0"/>
          <w:szCs w:val="21"/>
        </w:rPr>
        <w:t>A</w:t>
      </w:r>
      <w:r>
        <w:rPr>
          <w:rFonts w:ascii="宋体" w:hAnsi="宋体" w:cs="宋体" w:hint="eastAsia"/>
          <w:kern w:val="0"/>
          <w:szCs w:val="21"/>
        </w:rPr>
        <w:t>级（</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+70</w:t>
      </w:r>
      <w:r>
        <w:rPr>
          <w:rFonts w:ascii="宋体" w:hAnsi="宋体" w:cs="宋体" w:hint="eastAsia"/>
          <w:kern w:val="0"/>
          <w:szCs w:val="21"/>
        </w:rPr>
        <w:t>℃）检测标准值。</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拥有自主知识产权的倒计时器控制装置设计发明专利与实用型专利。</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外壳：纯黑色，两种材质应用：</w:t>
      </w:r>
      <w:r>
        <w:rPr>
          <w:rFonts w:ascii="宋体" w:hAnsi="宋体" w:cs="宋体" w:hint="eastAsia"/>
          <w:szCs w:val="21"/>
          <w:shd w:val="clear" w:color="auto" w:fill="FFFFFF"/>
        </w:rPr>
        <w:t>聚碳酸酯外壳</w:t>
      </w:r>
      <w:r>
        <w:rPr>
          <w:rFonts w:ascii="宋体" w:hAnsi="宋体" w:cs="宋体" w:hint="eastAsia"/>
          <w:szCs w:val="21"/>
          <w:shd w:val="clear" w:color="auto" w:fill="FFFFFF"/>
        </w:rPr>
        <w:t>(</w:t>
      </w:r>
      <w:r>
        <w:rPr>
          <w:rFonts w:ascii="宋体" w:hAnsi="宋体" w:cs="宋体" w:hint="eastAsia"/>
          <w:szCs w:val="21"/>
          <w:shd w:val="clear" w:color="auto" w:fill="FFFFFF"/>
        </w:rPr>
        <w:t>简称</w:t>
      </w:r>
      <w:r>
        <w:rPr>
          <w:rStyle w:val="a8"/>
          <w:rFonts w:ascii="宋体" w:hAnsi="宋体" w:cs="宋体" w:hint="eastAsia"/>
          <w:szCs w:val="21"/>
          <w:shd w:val="clear" w:color="auto" w:fill="FFFFFF"/>
        </w:rPr>
        <w:t>PC</w:t>
      </w:r>
      <w:r>
        <w:rPr>
          <w:rFonts w:ascii="宋体" w:hAnsi="宋体" w:cs="宋体" w:hint="eastAsia"/>
          <w:szCs w:val="21"/>
          <w:shd w:val="clear" w:color="auto" w:fill="FFFFFF"/>
        </w:rPr>
        <w:t>)</w:t>
      </w:r>
      <w:r>
        <w:rPr>
          <w:rFonts w:ascii="宋体" w:hAnsi="宋体" w:cs="宋体" w:hint="eastAsia"/>
          <w:szCs w:val="21"/>
          <w:shd w:val="clear" w:color="auto" w:fill="FFFFFF"/>
        </w:rPr>
        <w:t>与</w:t>
      </w:r>
      <w:r>
        <w:rPr>
          <w:rFonts w:ascii="宋体" w:hAnsi="宋体" w:cs="宋体" w:hint="eastAsia"/>
          <w:szCs w:val="21"/>
        </w:rPr>
        <w:t>冷轧板箱体；灯具外壳使用寿命均≥</w:t>
      </w:r>
      <w:r>
        <w:rPr>
          <w:rFonts w:ascii="宋体" w:hAnsi="宋体" w:cs="宋体" w:hint="eastAsia"/>
          <w:szCs w:val="21"/>
        </w:rPr>
        <w:t>20</w:t>
      </w:r>
      <w:r>
        <w:rPr>
          <w:rFonts w:ascii="宋体" w:hAnsi="宋体" w:cs="宋体" w:hint="eastAsia"/>
          <w:szCs w:val="21"/>
        </w:rPr>
        <w:t>年。</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所有机动灯光源应采用户外型四元素高亮度</w:t>
      </w:r>
      <w:r>
        <w:rPr>
          <w:rFonts w:ascii="宋体" w:hAnsi="宋体" w:cs="宋体" w:hint="eastAsia"/>
          <w:szCs w:val="21"/>
        </w:rPr>
        <w:t>LED</w:t>
      </w:r>
      <w:r>
        <w:rPr>
          <w:rFonts w:ascii="宋体" w:hAnsi="宋体" w:cs="宋体" w:hint="eastAsia"/>
          <w:szCs w:val="21"/>
        </w:rPr>
        <w:t>管。红、黄、绿</w:t>
      </w:r>
      <w:r>
        <w:rPr>
          <w:rFonts w:ascii="宋体" w:hAnsi="宋体" w:cs="宋体" w:hint="eastAsia"/>
          <w:szCs w:val="21"/>
        </w:rPr>
        <w:t>LED</w:t>
      </w:r>
      <w:r>
        <w:rPr>
          <w:rFonts w:ascii="宋体" w:hAnsi="宋体" w:cs="宋体" w:hint="eastAsia"/>
          <w:szCs w:val="21"/>
        </w:rPr>
        <w:t>管使用寿命≥</w:t>
      </w:r>
      <w:r>
        <w:rPr>
          <w:rFonts w:ascii="宋体" w:hAnsi="宋体" w:cs="宋体" w:hint="eastAsia"/>
          <w:szCs w:val="21"/>
        </w:rPr>
        <w:t>100000</w:t>
      </w:r>
      <w:r>
        <w:rPr>
          <w:rFonts w:ascii="宋体" w:hAnsi="宋体" w:cs="宋体" w:hint="eastAsia"/>
          <w:szCs w:val="21"/>
        </w:rPr>
        <w:t>小时；可提供</w:t>
      </w:r>
      <w:r>
        <w:rPr>
          <w:rFonts w:ascii="宋体" w:hAnsi="宋体" w:cs="宋体" w:hint="eastAsia"/>
          <w:szCs w:val="21"/>
        </w:rPr>
        <w:t>LED Lamps</w:t>
      </w:r>
      <w:r>
        <w:rPr>
          <w:rFonts w:ascii="宋体" w:hAnsi="宋体" w:cs="宋体" w:hint="eastAsia"/>
          <w:szCs w:val="21"/>
        </w:rPr>
        <w:t>证明材料。</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倒计时显示器：红倒计时：</w:t>
      </w:r>
      <w:r>
        <w:rPr>
          <w:rFonts w:ascii="宋体" w:hAnsi="宋体" w:cs="宋体" w:hint="eastAsia"/>
          <w:szCs w:val="21"/>
        </w:rPr>
        <w:t>14*39</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3500~5000mcd</w:t>
      </w:r>
      <w:r>
        <w:rPr>
          <w:rFonts w:ascii="宋体" w:hAnsi="宋体" w:cs="宋体" w:hint="eastAsia"/>
          <w:szCs w:val="21"/>
        </w:rPr>
        <w:t>，波长：</w:t>
      </w:r>
      <w:r>
        <w:rPr>
          <w:rFonts w:ascii="宋体" w:hAnsi="宋体" w:cs="宋体" w:hint="eastAsia"/>
          <w:szCs w:val="21"/>
        </w:rPr>
        <w:t>625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14W</w:t>
      </w:r>
      <w:r>
        <w:rPr>
          <w:rFonts w:ascii="宋体" w:hAnsi="宋体" w:cs="宋体" w:hint="eastAsia"/>
          <w:szCs w:val="21"/>
        </w:rPr>
        <w:t>。</w:t>
      </w:r>
      <w:r>
        <w:rPr>
          <w:rFonts w:ascii="宋体" w:hAnsi="宋体" w:cs="宋体" w:hint="eastAsia"/>
          <w:bCs/>
          <w:szCs w:val="21"/>
        </w:rPr>
        <w:t>黄倒计时：</w:t>
      </w:r>
      <w:r>
        <w:rPr>
          <w:rFonts w:ascii="宋体" w:hAnsi="宋体" w:cs="宋体" w:hint="eastAsia"/>
          <w:bCs/>
          <w:szCs w:val="21"/>
        </w:rPr>
        <w:t>7*42</w:t>
      </w:r>
      <w:r>
        <w:rPr>
          <w:rFonts w:ascii="宋体" w:hAnsi="宋体" w:cs="宋体" w:hint="eastAsia"/>
          <w:bCs/>
          <w:szCs w:val="21"/>
        </w:rPr>
        <w:t>个</w:t>
      </w:r>
      <w:r>
        <w:rPr>
          <w:rFonts w:ascii="宋体" w:hAnsi="宋体" w:cs="宋体" w:hint="eastAsia"/>
          <w:bCs/>
          <w:szCs w:val="21"/>
        </w:rPr>
        <w:t>LED</w:t>
      </w:r>
      <w:r>
        <w:rPr>
          <w:rFonts w:ascii="宋体" w:hAnsi="宋体" w:cs="宋体" w:hint="eastAsia"/>
          <w:bCs/>
          <w:szCs w:val="21"/>
        </w:rPr>
        <w:t>，单颗亮度：</w:t>
      </w:r>
      <w:r>
        <w:rPr>
          <w:rFonts w:ascii="宋体" w:hAnsi="宋体" w:cs="宋体" w:hint="eastAsia"/>
          <w:bCs/>
          <w:szCs w:val="21"/>
        </w:rPr>
        <w:t>4000~6000mcd</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波长：</w:t>
      </w:r>
      <w:r>
        <w:rPr>
          <w:rFonts w:ascii="宋体" w:hAnsi="宋体" w:cs="宋体" w:hint="eastAsia"/>
          <w:bCs/>
          <w:szCs w:val="21"/>
        </w:rPr>
        <w:t>590</w:t>
      </w:r>
      <w:r>
        <w:rPr>
          <w:rFonts w:ascii="宋体" w:hAnsi="宋体" w:cs="宋体" w:hint="eastAsia"/>
          <w:bCs/>
          <w:szCs w:val="21"/>
        </w:rPr>
        <w:t>±</w:t>
      </w:r>
      <w:r>
        <w:rPr>
          <w:rFonts w:ascii="宋体" w:hAnsi="宋体" w:cs="宋体" w:hint="eastAsia"/>
          <w:bCs/>
          <w:szCs w:val="21"/>
        </w:rPr>
        <w:t>5nm</w:t>
      </w:r>
      <w:r>
        <w:rPr>
          <w:rFonts w:ascii="宋体" w:hAnsi="宋体" w:cs="宋体" w:hint="eastAsia"/>
          <w:bCs/>
          <w:szCs w:val="21"/>
        </w:rPr>
        <w:t>，左右上下视角：</w:t>
      </w:r>
      <w:r>
        <w:rPr>
          <w:rFonts w:ascii="宋体" w:hAnsi="宋体" w:cs="宋体" w:hint="eastAsia"/>
          <w:bCs/>
          <w:szCs w:val="21"/>
        </w:rPr>
        <w:t>30</w:t>
      </w:r>
      <w:r>
        <w:rPr>
          <w:rFonts w:ascii="宋体" w:hAnsi="宋体" w:cs="宋体" w:hint="eastAsia"/>
          <w:bCs/>
          <w:szCs w:val="21"/>
        </w:rPr>
        <w:t>°，功率：≤</w:t>
      </w:r>
      <w:r>
        <w:rPr>
          <w:rFonts w:ascii="宋体" w:hAnsi="宋体" w:cs="宋体" w:hint="eastAsia"/>
          <w:bCs/>
          <w:szCs w:val="21"/>
        </w:rPr>
        <w:t>14W</w:t>
      </w:r>
      <w:r>
        <w:rPr>
          <w:rFonts w:ascii="宋体" w:hAnsi="宋体" w:cs="宋体" w:hint="eastAsia"/>
          <w:bCs/>
          <w:szCs w:val="21"/>
        </w:rPr>
        <w:t>。</w:t>
      </w:r>
      <w:r>
        <w:rPr>
          <w:rFonts w:ascii="宋体" w:hAnsi="宋体" w:cs="宋体" w:hint="eastAsia"/>
          <w:szCs w:val="21"/>
        </w:rPr>
        <w:t>绿倒计时：</w:t>
      </w:r>
      <w:r>
        <w:rPr>
          <w:rFonts w:ascii="宋体" w:hAnsi="宋体" w:cs="宋体" w:hint="eastAsia"/>
          <w:szCs w:val="21"/>
        </w:rPr>
        <w:t>14*24</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，单颗亮度：</w:t>
      </w:r>
      <w:r>
        <w:rPr>
          <w:rFonts w:ascii="宋体" w:hAnsi="宋体" w:cs="宋体" w:hint="eastAsia"/>
          <w:szCs w:val="21"/>
        </w:rPr>
        <w:t>7000~10000mcd</w:t>
      </w:r>
      <w:r>
        <w:rPr>
          <w:rFonts w:ascii="宋体" w:hAnsi="宋体" w:cs="宋体" w:hint="eastAsia"/>
          <w:szCs w:val="21"/>
        </w:rPr>
        <w:t>，波长：</w:t>
      </w:r>
      <w:r>
        <w:rPr>
          <w:rFonts w:ascii="宋体" w:hAnsi="宋体" w:cs="宋体" w:hint="eastAsia"/>
          <w:szCs w:val="21"/>
        </w:rPr>
        <w:t>505</w:t>
      </w:r>
      <w:r>
        <w:rPr>
          <w:rFonts w:ascii="宋体" w:hAnsi="宋体" w:cs="宋体" w:hint="eastAsia"/>
          <w:szCs w:val="21"/>
        </w:rPr>
        <w:t>±</w:t>
      </w:r>
      <w:r>
        <w:rPr>
          <w:rFonts w:ascii="宋体" w:hAnsi="宋体" w:cs="宋体" w:hint="eastAsia"/>
          <w:szCs w:val="21"/>
        </w:rPr>
        <w:t>5nm</w:t>
      </w:r>
      <w:r>
        <w:rPr>
          <w:rFonts w:ascii="宋体" w:hAnsi="宋体" w:cs="宋体" w:hint="eastAsia"/>
          <w:szCs w:val="21"/>
        </w:rPr>
        <w:t>，左右上下视角：</w:t>
      </w:r>
      <w:r>
        <w:rPr>
          <w:rFonts w:ascii="宋体" w:hAnsi="宋体" w:cs="宋体" w:hint="eastAsia"/>
          <w:szCs w:val="21"/>
        </w:rPr>
        <w:t>30</w:t>
      </w:r>
      <w:r>
        <w:rPr>
          <w:rFonts w:ascii="宋体" w:hAnsi="宋体" w:cs="宋体" w:hint="eastAsia"/>
          <w:szCs w:val="21"/>
        </w:rPr>
        <w:t>°，功率：≤</w:t>
      </w:r>
      <w:r>
        <w:rPr>
          <w:rFonts w:ascii="宋体" w:hAnsi="宋体" w:cs="宋体" w:hint="eastAsia"/>
          <w:szCs w:val="21"/>
        </w:rPr>
        <w:t>14W</w:t>
      </w:r>
      <w:r>
        <w:rPr>
          <w:rFonts w:ascii="宋体" w:hAnsi="宋体" w:cs="宋体" w:hint="eastAsia"/>
          <w:szCs w:val="21"/>
        </w:rPr>
        <w:t>。环境温度：</w:t>
      </w:r>
      <w:r>
        <w:rPr>
          <w:rFonts w:ascii="宋体" w:hAnsi="宋体" w:cs="宋体" w:hint="eastAsia"/>
          <w:szCs w:val="21"/>
        </w:rPr>
        <w:t>-20</w:t>
      </w:r>
      <w:r>
        <w:rPr>
          <w:rFonts w:ascii="宋体" w:hAnsi="宋体" w:cs="宋体" w:hint="eastAsia"/>
          <w:szCs w:val="21"/>
        </w:rPr>
        <w:t>℃</w:t>
      </w:r>
      <w:r>
        <w:rPr>
          <w:rFonts w:ascii="宋体" w:hAnsi="宋体" w:cs="宋体" w:hint="eastAsia"/>
          <w:szCs w:val="21"/>
        </w:rPr>
        <w:t>~+80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工作电压：</w:t>
      </w:r>
      <w:r>
        <w:rPr>
          <w:rFonts w:ascii="宋体" w:hAnsi="宋体" w:cs="宋体" w:hint="eastAsia"/>
          <w:kern w:val="0"/>
          <w:szCs w:val="21"/>
        </w:rPr>
        <w:t>AC220V</w:t>
      </w:r>
      <w:r>
        <w:rPr>
          <w:rFonts w:ascii="宋体" w:hAnsi="宋体" w:cs="宋体" w:hint="eastAsia"/>
          <w:kern w:val="0"/>
          <w:szCs w:val="21"/>
        </w:rPr>
        <w:t>±</w:t>
      </w:r>
      <w:r>
        <w:rPr>
          <w:rFonts w:ascii="宋体" w:hAnsi="宋体" w:cs="宋体" w:hint="eastAsia"/>
          <w:kern w:val="0"/>
          <w:szCs w:val="21"/>
        </w:rPr>
        <w:t>20%</w:t>
      </w:r>
      <w:r>
        <w:rPr>
          <w:rFonts w:ascii="宋体" w:hAnsi="宋体" w:cs="宋体" w:hint="eastAsia"/>
          <w:kern w:val="0"/>
          <w:szCs w:val="21"/>
        </w:rPr>
        <w:t>，频率</w:t>
      </w:r>
      <w:r>
        <w:rPr>
          <w:rFonts w:ascii="宋体" w:hAnsi="宋体" w:cs="宋体" w:hint="eastAsia"/>
          <w:kern w:val="0"/>
          <w:szCs w:val="21"/>
        </w:rPr>
        <w:t>50HZ</w:t>
      </w:r>
      <w:r>
        <w:rPr>
          <w:rFonts w:ascii="宋体" w:hAnsi="宋体" w:cs="宋体" w:hint="eastAsia"/>
          <w:kern w:val="0"/>
          <w:szCs w:val="21"/>
        </w:rPr>
        <w:t>±</w:t>
      </w:r>
      <w:r>
        <w:rPr>
          <w:rFonts w:ascii="宋体" w:hAnsi="宋体" w:cs="宋体" w:hint="eastAsia"/>
          <w:kern w:val="0"/>
          <w:szCs w:val="21"/>
        </w:rPr>
        <w:t>3HZ</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IP</w:t>
      </w:r>
      <w:r>
        <w:rPr>
          <w:rFonts w:ascii="宋体" w:hAnsi="宋体" w:cs="宋体" w:hint="eastAsia"/>
          <w:szCs w:val="21"/>
        </w:rPr>
        <w:t>等级≥</w:t>
      </w:r>
      <w:r>
        <w:rPr>
          <w:rFonts w:ascii="宋体" w:hAnsi="宋体" w:cs="宋体" w:hint="eastAsia"/>
          <w:szCs w:val="21"/>
        </w:rPr>
        <w:t>IP53</w:t>
      </w:r>
      <w:r>
        <w:rPr>
          <w:rFonts w:ascii="宋体" w:hAnsi="宋体" w:cs="宋体" w:hint="eastAsia"/>
          <w:szCs w:val="21"/>
        </w:rPr>
        <w:t>，可视距离≥</w:t>
      </w:r>
      <w:r>
        <w:rPr>
          <w:rFonts w:ascii="宋体" w:hAnsi="宋体" w:cs="宋体" w:hint="eastAsia"/>
          <w:szCs w:val="21"/>
        </w:rPr>
        <w:t>300M</w:t>
      </w:r>
      <w:r>
        <w:rPr>
          <w:rFonts w:ascii="宋体" w:hAnsi="宋体" w:cs="宋体" w:hint="eastAsia"/>
          <w:szCs w:val="21"/>
        </w:rPr>
        <w:t>。</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显示字段透镜必</w:t>
      </w:r>
      <w:r>
        <w:rPr>
          <w:rFonts w:ascii="宋体" w:hAnsi="宋体" w:cs="宋体" w:hint="eastAsia"/>
          <w:szCs w:val="21"/>
        </w:rPr>
        <w:t>须采用抗紫外的无色透明的</w:t>
      </w:r>
      <w:r>
        <w:rPr>
          <w:rFonts w:ascii="宋体" w:hAnsi="宋体" w:cs="宋体" w:hint="eastAsia"/>
          <w:szCs w:val="21"/>
        </w:rPr>
        <w:t>PC</w:t>
      </w:r>
      <w:r>
        <w:rPr>
          <w:rFonts w:ascii="宋体" w:hAnsi="宋体" w:cs="宋体" w:hint="eastAsia"/>
          <w:szCs w:val="21"/>
        </w:rPr>
        <w:t>材料，不能使用玻璃和</w:t>
      </w:r>
      <w:r>
        <w:rPr>
          <w:rFonts w:ascii="宋体" w:hAnsi="宋体" w:cs="宋体" w:hint="eastAsia"/>
          <w:szCs w:val="21"/>
        </w:rPr>
        <w:t>PMMA</w:t>
      </w:r>
      <w:r>
        <w:rPr>
          <w:rFonts w:ascii="宋体" w:hAnsi="宋体" w:cs="宋体" w:hint="eastAsia"/>
          <w:szCs w:val="21"/>
        </w:rPr>
        <w:t>，箱体外壳采用冷扎板材质。尺寸：</w:t>
      </w:r>
      <w:r>
        <w:rPr>
          <w:rFonts w:ascii="宋体" w:hAnsi="宋体" w:cs="宋体" w:hint="eastAsia"/>
          <w:szCs w:val="21"/>
        </w:rPr>
        <w:t>800mm*600mm*70mm</w:t>
      </w:r>
      <w:r>
        <w:rPr>
          <w:rFonts w:ascii="宋体" w:hAnsi="宋体" w:cs="宋体" w:hint="eastAsia"/>
          <w:szCs w:val="21"/>
        </w:rPr>
        <w:t>。</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检测路数：</w:t>
      </w:r>
      <w:r>
        <w:rPr>
          <w:rFonts w:ascii="宋体" w:hAnsi="宋体" w:cs="宋体" w:hint="eastAsia"/>
          <w:szCs w:val="21"/>
        </w:rPr>
        <w:t>9</w:t>
      </w:r>
      <w:r>
        <w:rPr>
          <w:rFonts w:ascii="宋体" w:hAnsi="宋体" w:cs="宋体" w:hint="eastAsia"/>
          <w:szCs w:val="21"/>
        </w:rPr>
        <w:t>路（</w:t>
      </w:r>
      <w:r>
        <w:rPr>
          <w:rFonts w:ascii="宋体" w:hAnsi="宋体" w:cs="宋体" w:hint="eastAsia"/>
          <w:kern w:val="0"/>
          <w:szCs w:val="21"/>
        </w:rPr>
        <w:t>支持</w:t>
      </w:r>
      <w:r>
        <w:rPr>
          <w:rFonts w:ascii="宋体" w:hAnsi="宋体" w:cs="宋体" w:hint="eastAsia"/>
          <w:kern w:val="0"/>
          <w:szCs w:val="21"/>
        </w:rPr>
        <w:t>9</w:t>
      </w:r>
      <w:r>
        <w:rPr>
          <w:rFonts w:ascii="宋体" w:hAnsi="宋体" w:cs="宋体" w:hint="eastAsia"/>
          <w:kern w:val="0"/>
          <w:szCs w:val="21"/>
        </w:rPr>
        <w:t>路信号输入</w:t>
      </w:r>
      <w:r>
        <w:rPr>
          <w:rFonts w:ascii="宋体" w:hAnsi="宋体" w:cs="宋体" w:hint="eastAsia"/>
          <w:szCs w:val="21"/>
        </w:rPr>
        <w:t>）。</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尺寸规格：倒计时器字高为</w:t>
      </w:r>
      <w:r>
        <w:rPr>
          <w:rFonts w:ascii="宋体" w:hAnsi="宋体" w:cs="宋体" w:hint="eastAsia"/>
          <w:szCs w:val="21"/>
        </w:rPr>
        <w:t>500-550mm</w:t>
      </w:r>
      <w:r>
        <w:rPr>
          <w:rFonts w:ascii="宋体" w:hAnsi="宋体" w:cs="宋体" w:hint="eastAsia"/>
          <w:szCs w:val="21"/>
        </w:rPr>
        <w:t>（实测为</w:t>
      </w:r>
      <w:r>
        <w:rPr>
          <w:rFonts w:ascii="宋体" w:hAnsi="宋体" w:cs="宋体" w:hint="eastAsia"/>
          <w:szCs w:val="21"/>
        </w:rPr>
        <w:t>540MM</w:t>
      </w:r>
      <w:r>
        <w:rPr>
          <w:rFonts w:ascii="宋体" w:hAnsi="宋体" w:cs="宋体" w:hint="eastAsia"/>
          <w:szCs w:val="21"/>
        </w:rPr>
        <w:t>），字宽为</w:t>
      </w:r>
      <w:r>
        <w:rPr>
          <w:rFonts w:ascii="宋体" w:hAnsi="宋体" w:cs="宋体" w:hint="eastAsia"/>
          <w:szCs w:val="21"/>
        </w:rPr>
        <w:t>250-300mm</w:t>
      </w:r>
      <w:r>
        <w:rPr>
          <w:rFonts w:ascii="宋体" w:hAnsi="宋体" w:cs="宋体" w:hint="eastAsia"/>
          <w:szCs w:val="21"/>
        </w:rPr>
        <w:t>（实测为</w:t>
      </w:r>
      <w:r>
        <w:rPr>
          <w:rFonts w:ascii="宋体" w:hAnsi="宋体" w:cs="宋体" w:hint="eastAsia"/>
          <w:szCs w:val="21"/>
        </w:rPr>
        <w:t>295MM</w:t>
      </w:r>
      <w:r>
        <w:rPr>
          <w:rFonts w:ascii="宋体" w:hAnsi="宋体" w:cs="宋体" w:hint="eastAsia"/>
          <w:szCs w:val="21"/>
        </w:rPr>
        <w:t>），数字间距为</w:t>
      </w:r>
      <w:r>
        <w:rPr>
          <w:rFonts w:ascii="宋体" w:hAnsi="宋体" w:cs="宋体" w:hint="eastAsia"/>
          <w:szCs w:val="21"/>
        </w:rPr>
        <w:t>60-80mm</w:t>
      </w:r>
      <w:r>
        <w:rPr>
          <w:rFonts w:ascii="宋体" w:hAnsi="宋体" w:cs="宋体" w:hint="eastAsia"/>
          <w:szCs w:val="21"/>
        </w:rPr>
        <w:t>（实测为</w:t>
      </w:r>
      <w:r>
        <w:rPr>
          <w:rFonts w:ascii="宋体" w:hAnsi="宋体" w:cs="宋体" w:hint="eastAsia"/>
          <w:szCs w:val="21"/>
        </w:rPr>
        <w:t>83MM</w:t>
      </w:r>
      <w:r>
        <w:rPr>
          <w:rFonts w:ascii="宋体" w:hAnsi="宋体" w:cs="宋体" w:hint="eastAsia"/>
          <w:szCs w:val="21"/>
        </w:rPr>
        <w:t>），遮沿伸出机壳外长度为</w:t>
      </w:r>
      <w:r>
        <w:rPr>
          <w:rFonts w:ascii="宋体" w:hAnsi="宋体" w:cs="宋体" w:hint="eastAsia"/>
          <w:szCs w:val="21"/>
        </w:rPr>
        <w:t>300-310mm</w:t>
      </w:r>
      <w:r>
        <w:rPr>
          <w:rFonts w:ascii="宋体" w:hAnsi="宋体" w:cs="宋体" w:hint="eastAsia"/>
          <w:szCs w:val="21"/>
        </w:rPr>
        <w:t>（实测</w:t>
      </w:r>
      <w:r>
        <w:rPr>
          <w:rFonts w:ascii="宋体" w:hAnsi="宋体" w:cs="宋体" w:hint="eastAsia"/>
          <w:szCs w:val="21"/>
        </w:rPr>
        <w:t>310MM</w:t>
      </w:r>
      <w:r>
        <w:rPr>
          <w:rFonts w:ascii="宋体" w:hAnsi="宋体" w:cs="宋体" w:hint="eastAsia"/>
          <w:szCs w:val="21"/>
        </w:rPr>
        <w:t>）。</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红、黄、绿三色独立显示，</w:t>
      </w:r>
      <w:r>
        <w:rPr>
          <w:rFonts w:ascii="宋体" w:hAnsi="宋体" w:cs="宋体" w:hint="eastAsia"/>
          <w:szCs w:val="21"/>
        </w:rPr>
        <w:t>LED</w:t>
      </w:r>
      <w:r>
        <w:rPr>
          <w:rFonts w:ascii="宋体" w:hAnsi="宋体" w:cs="宋体" w:hint="eastAsia"/>
          <w:szCs w:val="21"/>
        </w:rPr>
        <w:t>数量分别如下：红色</w:t>
      </w:r>
      <w:r>
        <w:rPr>
          <w:rFonts w:ascii="宋体" w:hAnsi="宋体" w:cs="宋体" w:hint="eastAsia"/>
          <w:szCs w:val="21"/>
        </w:rPr>
        <w:t>546</w:t>
      </w:r>
      <w:r>
        <w:rPr>
          <w:rFonts w:ascii="宋体" w:hAnsi="宋体" w:cs="宋体" w:hint="eastAsia"/>
          <w:szCs w:val="21"/>
        </w:rPr>
        <w:t>只，黄色</w:t>
      </w:r>
      <w:r>
        <w:rPr>
          <w:rFonts w:ascii="宋体" w:hAnsi="宋体" w:cs="宋体" w:hint="eastAsia"/>
          <w:szCs w:val="21"/>
        </w:rPr>
        <w:t>294</w:t>
      </w:r>
      <w:r>
        <w:rPr>
          <w:rFonts w:ascii="宋体" w:hAnsi="宋体" w:cs="宋体" w:hint="eastAsia"/>
          <w:szCs w:val="21"/>
        </w:rPr>
        <w:t>只，绿色</w:t>
      </w:r>
      <w:r>
        <w:rPr>
          <w:rFonts w:ascii="宋体" w:hAnsi="宋体" w:cs="宋体" w:hint="eastAsia"/>
          <w:szCs w:val="21"/>
        </w:rPr>
        <w:t>336</w:t>
      </w:r>
      <w:r>
        <w:rPr>
          <w:rFonts w:ascii="宋体" w:hAnsi="宋体" w:cs="宋体" w:hint="eastAsia"/>
          <w:szCs w:val="21"/>
        </w:rPr>
        <w:t>只。</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连续工作稳定性要求：将倒计时器与道路交通信号控制机连接，连续通电</w:t>
      </w:r>
      <w:r>
        <w:rPr>
          <w:rFonts w:ascii="宋体" w:hAnsi="宋体" w:cs="宋体" w:hint="eastAsia"/>
          <w:szCs w:val="21"/>
        </w:rPr>
        <w:t>240h</w:t>
      </w:r>
      <w:r>
        <w:rPr>
          <w:rFonts w:ascii="宋体" w:hAnsi="宋体" w:cs="宋体" w:hint="eastAsia"/>
          <w:szCs w:val="21"/>
        </w:rPr>
        <w:t>应正常工作，无乱码、丢码、重学习现象。</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倒计时器与信号灯的同步误差不大于</w:t>
      </w:r>
      <w:r>
        <w:rPr>
          <w:rFonts w:ascii="宋体" w:hAnsi="宋体" w:cs="宋体" w:hint="eastAsia"/>
          <w:szCs w:val="21"/>
        </w:rPr>
        <w:t>1</w:t>
      </w:r>
      <w:r>
        <w:rPr>
          <w:rFonts w:ascii="宋体" w:hAnsi="宋体" w:cs="宋体" w:hint="eastAsia"/>
          <w:szCs w:val="21"/>
        </w:rPr>
        <w:t>秒。</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显示内容：</w:t>
      </w:r>
      <w:r>
        <w:rPr>
          <w:rFonts w:ascii="宋体" w:hAnsi="宋体" w:cs="宋体" w:hint="eastAsia"/>
          <w:kern w:val="0"/>
          <w:szCs w:val="21"/>
        </w:rPr>
        <w:t>标准</w:t>
      </w:r>
      <w:r>
        <w:rPr>
          <w:rFonts w:ascii="宋体" w:hAnsi="宋体" w:cs="宋体" w:hint="eastAsia"/>
          <w:kern w:val="0"/>
          <w:szCs w:val="21"/>
        </w:rPr>
        <w:t>7</w:t>
      </w:r>
      <w:r>
        <w:rPr>
          <w:rFonts w:ascii="宋体" w:hAnsi="宋体" w:cs="宋体" w:hint="eastAsia"/>
          <w:kern w:val="0"/>
          <w:szCs w:val="21"/>
        </w:rPr>
        <w:t>段码形式显示两位数字显示，显示</w:t>
      </w:r>
      <w:r>
        <w:rPr>
          <w:rFonts w:ascii="宋体" w:hAnsi="宋体" w:cs="宋体" w:hint="eastAsia"/>
          <w:szCs w:val="21"/>
        </w:rPr>
        <w:t>位数</w:t>
      </w:r>
      <w:r>
        <w:rPr>
          <w:rFonts w:ascii="宋体" w:hAnsi="宋体" w:cs="宋体" w:hint="eastAsia"/>
          <w:szCs w:val="21"/>
        </w:rPr>
        <w:t>99</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szCs w:val="21"/>
        </w:rPr>
        <w:t>倒计时器的背面采用抱环安装，可进行横装与竖装方式调整。</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hint="eastAsia"/>
          <w:szCs w:val="21"/>
        </w:rPr>
        <w:t>★</w:t>
      </w:r>
      <w:r>
        <w:rPr>
          <w:rFonts w:ascii="宋体" w:hAnsi="宋体" w:cs="宋体" w:hint="eastAsia"/>
          <w:szCs w:val="21"/>
        </w:rPr>
        <w:t>倒计时器工作模式可适应多种功能要求，如学习式（学习信号机固定周期运行时间）、触发式（脉冲触发信号半程显示）以及通讯式（接收信号机相位时间信号实时显示）等。</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bCs/>
          <w:szCs w:val="21"/>
        </w:rPr>
        <w:t>核心电路采用单片机控制，采用“独立时钟看门狗”和硬件的抗干扰措施，使倒计时器运行更加可靠。</w:t>
      </w:r>
    </w:p>
    <w:p w:rsidR="00F7236A" w:rsidRDefault="00457067">
      <w:pPr>
        <w:widowControl/>
        <w:numPr>
          <w:ilvl w:val="0"/>
          <w:numId w:val="43"/>
        </w:numPr>
        <w:shd w:val="clear" w:color="auto" w:fill="FFFFFF"/>
        <w:jc w:val="left"/>
        <w:rPr>
          <w:rFonts w:ascii="宋体" w:hAnsi="宋体" w:cs="宋体"/>
          <w:kern w:val="0"/>
          <w:szCs w:val="21"/>
        </w:rPr>
      </w:pPr>
      <w:r>
        <w:rPr>
          <w:rFonts w:ascii="宋体" w:hAnsi="宋体" w:cs="宋体" w:hint="eastAsia"/>
          <w:bCs/>
          <w:szCs w:val="21"/>
        </w:rPr>
        <w:t>采用模快化方法组装，维修及更换部件异常快捷；超薄设计，重量轻；结构新颖，外形美观；多重密封、防水、防尘、耐振动、低功耗、寿命长。</w:t>
      </w:r>
    </w:p>
    <w:p w:rsidR="00F7236A" w:rsidRDefault="00457067">
      <w:pPr>
        <w:widowControl/>
        <w:numPr>
          <w:ilvl w:val="0"/>
          <w:numId w:val="43"/>
        </w:numPr>
        <w:shd w:val="clear" w:color="auto" w:fill="FFFFFF"/>
        <w:jc w:val="left"/>
        <w:rPr>
          <w:rFonts w:ascii="宋体" w:hAnsi="宋体" w:cs="宋体"/>
          <w:bCs/>
          <w:szCs w:val="21"/>
        </w:rPr>
      </w:pPr>
      <w:r>
        <w:rPr>
          <w:rFonts w:ascii="宋体" w:hAnsi="宋体" w:cs="宋体" w:hint="eastAsia"/>
          <w:szCs w:val="21"/>
        </w:rPr>
        <w:t>倒计时器带电部分与箱体之间绝缘电阻不小于</w:t>
      </w:r>
      <w:r>
        <w:rPr>
          <w:rFonts w:ascii="宋体" w:hAnsi="宋体" w:cs="宋体" w:hint="eastAsia"/>
          <w:kern w:val="0"/>
          <w:szCs w:val="21"/>
        </w:rPr>
        <w:t>10M</w:t>
      </w:r>
      <w:r>
        <w:rPr>
          <w:rFonts w:ascii="宋体" w:hAnsi="宋体" w:cs="宋体" w:hint="eastAsia"/>
          <w:kern w:val="0"/>
          <w:szCs w:val="21"/>
        </w:rPr>
        <w:t>Ω，实测≥</w:t>
      </w:r>
      <w:r>
        <w:rPr>
          <w:rFonts w:ascii="宋体" w:hAnsi="宋体" w:cs="宋体" w:hint="eastAsia"/>
          <w:kern w:val="0"/>
          <w:szCs w:val="21"/>
        </w:rPr>
        <w:t>500M</w:t>
      </w:r>
      <w:r>
        <w:rPr>
          <w:rFonts w:ascii="宋体" w:hAnsi="宋体" w:cs="宋体" w:hint="eastAsia"/>
          <w:kern w:val="0"/>
          <w:szCs w:val="21"/>
        </w:rPr>
        <w:t>Ω，泄流电流不超过</w:t>
      </w:r>
      <w:r>
        <w:rPr>
          <w:rFonts w:ascii="宋体" w:hAnsi="宋体" w:cs="宋体" w:hint="eastAsia"/>
          <w:kern w:val="0"/>
          <w:szCs w:val="21"/>
        </w:rPr>
        <w:t>1.0MA</w:t>
      </w:r>
      <w:r>
        <w:rPr>
          <w:rFonts w:ascii="宋体" w:hAnsi="宋体" w:cs="宋体" w:hint="eastAsia"/>
          <w:kern w:val="0"/>
          <w:szCs w:val="21"/>
        </w:rPr>
        <w:t>，整机最大功耗小于</w:t>
      </w:r>
      <w:r>
        <w:rPr>
          <w:rFonts w:ascii="宋体" w:hAnsi="宋体" w:cs="宋体" w:hint="eastAsia"/>
          <w:kern w:val="0"/>
          <w:szCs w:val="21"/>
        </w:rPr>
        <w:t>25W</w:t>
      </w:r>
      <w:r>
        <w:rPr>
          <w:rFonts w:ascii="宋体" w:hAnsi="宋体" w:cs="宋体" w:hint="eastAsia"/>
          <w:kern w:val="0"/>
          <w:szCs w:val="21"/>
        </w:rPr>
        <w:t>。</w:t>
      </w:r>
    </w:p>
    <w:p w:rsidR="00F7236A" w:rsidRDefault="00457067">
      <w:pPr>
        <w:widowControl/>
        <w:numPr>
          <w:ilvl w:val="0"/>
          <w:numId w:val="43"/>
        </w:numPr>
        <w:shd w:val="clear" w:color="auto" w:fill="FFFFFF"/>
        <w:jc w:val="left"/>
        <w:rPr>
          <w:rFonts w:ascii="宋体" w:hAnsi="宋体" w:cs="宋体"/>
          <w:bCs/>
          <w:szCs w:val="21"/>
        </w:rPr>
      </w:pPr>
      <w:r>
        <w:rPr>
          <w:rFonts w:ascii="宋体" w:hAnsi="宋体" w:hint="eastAsia"/>
          <w:szCs w:val="21"/>
        </w:rPr>
        <w:t>★</w:t>
      </w:r>
      <w:r>
        <w:rPr>
          <w:rFonts w:ascii="宋体" w:hAnsi="宋体" w:cs="宋体" w:hint="eastAsia"/>
          <w:bCs/>
          <w:szCs w:val="21"/>
        </w:rPr>
        <w:t>具备倒计时器控制程序软件著作权登记证书。</w:t>
      </w:r>
    </w:p>
    <w:p w:rsidR="00F7236A" w:rsidRDefault="00457067">
      <w:pPr>
        <w:spacing w:line="360" w:lineRule="auto"/>
        <w:rPr>
          <w:rFonts w:ascii="微软雅黑" w:eastAsia="微软雅黑" w:hAnsi="微软雅黑" w:cs="宋体"/>
          <w:bCs/>
          <w:sz w:val="32"/>
          <w:szCs w:val="32"/>
        </w:rPr>
      </w:pPr>
      <w:r>
        <w:rPr>
          <w:rFonts w:ascii="微软雅黑" w:eastAsia="微软雅黑" w:hAnsi="微软雅黑" w:cs="宋体" w:hint="eastAsia"/>
          <w:bCs/>
          <w:sz w:val="32"/>
          <w:szCs w:val="32"/>
        </w:rPr>
        <w:lastRenderedPageBreak/>
        <w:t>五</w:t>
      </w:r>
      <w:r>
        <w:rPr>
          <w:rFonts w:ascii="微软雅黑" w:eastAsia="微软雅黑" w:hAnsi="微软雅黑" w:cs="宋体" w:hint="eastAsia"/>
          <w:bCs/>
          <w:sz w:val="32"/>
          <w:szCs w:val="32"/>
        </w:rPr>
        <w:t>,</w:t>
      </w:r>
      <w:r>
        <w:rPr>
          <w:rFonts w:ascii="微软雅黑" w:eastAsia="微软雅黑" w:hAnsi="微软雅黑" w:cs="宋体" w:hint="eastAsia"/>
          <w:bCs/>
          <w:sz w:val="32"/>
          <w:szCs w:val="32"/>
        </w:rPr>
        <w:t>交通信号控制机技术要求：</w:t>
      </w:r>
    </w:p>
    <w:p w:rsidR="00F7236A" w:rsidRDefault="00457067">
      <w:pPr>
        <w:ind w:firstLineChars="200" w:firstLine="420"/>
        <w:rPr>
          <w:rFonts w:ascii="宋体" w:eastAsia="宋体" w:hAnsi="宋体" w:cs="宋体"/>
          <w:b/>
          <w:szCs w:val="21"/>
        </w:rPr>
      </w:pPr>
      <w:r>
        <w:rPr>
          <w:rFonts w:ascii="宋体" w:eastAsia="宋体" w:hAnsi="宋体" w:cs="宋体" w:hint="eastAsia"/>
          <w:szCs w:val="21"/>
        </w:rPr>
        <w:t>17</w:t>
      </w:r>
      <w:r>
        <w:rPr>
          <w:rFonts w:ascii="宋体" w:eastAsia="宋体" w:hAnsi="宋体" w:cs="宋体" w:hint="eastAsia"/>
          <w:szCs w:val="21"/>
        </w:rPr>
        <w:t>款信号机是用于道路岔口交通信号控制的一种智能联网协调型设备。该设备可以用于丁字路口，十字路口</w:t>
      </w:r>
      <w:r>
        <w:rPr>
          <w:rFonts w:ascii="宋体" w:eastAsia="宋体" w:hAnsi="宋体" w:cs="宋体" w:hint="eastAsia"/>
          <w:szCs w:val="21"/>
        </w:rPr>
        <w:t>，多岔口以及路段，匝道交通信号控制。信号机机体主要由主机机箱、配电防护部分和机柜组成，主机机箱主要包括主控单元、相位单元、车检</w:t>
      </w:r>
      <w:r>
        <w:rPr>
          <w:rFonts w:ascii="宋体" w:eastAsia="宋体" w:hAnsi="宋体" w:cs="宋体" w:hint="eastAsia"/>
          <w:szCs w:val="21"/>
        </w:rPr>
        <w:t>I\O</w:t>
      </w:r>
      <w:r>
        <w:rPr>
          <w:rFonts w:ascii="宋体" w:eastAsia="宋体" w:hAnsi="宋体" w:cs="宋体" w:hint="eastAsia"/>
          <w:szCs w:val="21"/>
        </w:rPr>
        <w:t>单元、电源单元，各单元之间通过背板连接在一起。各个单元通过</w:t>
      </w:r>
      <w:r>
        <w:rPr>
          <w:rFonts w:ascii="宋体" w:eastAsia="宋体" w:hAnsi="宋体" w:cs="宋体" w:hint="eastAsia"/>
          <w:szCs w:val="21"/>
        </w:rPr>
        <w:t>LED</w:t>
      </w:r>
      <w:r>
        <w:rPr>
          <w:rFonts w:ascii="宋体" w:eastAsia="宋体" w:hAnsi="宋体" w:cs="宋体" w:hint="eastAsia"/>
          <w:szCs w:val="21"/>
        </w:rPr>
        <w:t>指示工作状态，便于安装与维护。</w:t>
      </w:r>
    </w:p>
    <w:p w:rsidR="00F7236A" w:rsidRDefault="00457067">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）符合公安部最新《</w:t>
      </w:r>
      <w:r>
        <w:rPr>
          <w:rFonts w:ascii="宋体" w:hAnsi="宋体" w:cs="宋体" w:hint="eastAsia"/>
          <w:szCs w:val="21"/>
        </w:rPr>
        <w:t>GB 25280-2016</w:t>
      </w:r>
      <w:r>
        <w:rPr>
          <w:rFonts w:ascii="宋体" w:hAnsi="宋体" w:cs="宋体" w:hint="eastAsia"/>
          <w:szCs w:val="21"/>
        </w:rPr>
        <w:t>道路交通信号控制机》标准，以及</w:t>
      </w:r>
      <w:r>
        <w:rPr>
          <w:rFonts w:ascii="宋体" w:hAnsi="宋体" w:cs="宋体" w:hint="eastAsia"/>
          <w:szCs w:val="21"/>
        </w:rPr>
        <w:t>GB/T20999-2007</w:t>
      </w:r>
      <w:r>
        <w:rPr>
          <w:rFonts w:ascii="宋体" w:hAnsi="宋体" w:cs="宋体" w:hint="eastAsia"/>
          <w:szCs w:val="21"/>
        </w:rPr>
        <w:t>智能交通信号控制机与上位机数据通信协议，具有公安部交通安全产品质量监督检测中心出具在有效期内并通过全部检测项目的检测报告。</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）符合室外型协调控制式道路交通信号控制机要求，，主</w:t>
      </w:r>
      <w:r>
        <w:rPr>
          <w:rFonts w:ascii="宋体" w:hAnsi="宋体" w:cs="宋体" w:hint="eastAsia"/>
          <w:szCs w:val="21"/>
        </w:rPr>
        <w:t>控单元、灯控单元等采用上架式安装，机架为</w:t>
      </w:r>
      <w:r>
        <w:rPr>
          <w:rFonts w:ascii="宋体" w:hAnsi="宋体" w:cs="宋体" w:hint="eastAsia"/>
          <w:szCs w:val="21"/>
        </w:rPr>
        <w:t>19</w:t>
      </w:r>
      <w:r>
        <w:rPr>
          <w:rFonts w:ascii="宋体" w:hAnsi="宋体" w:cs="宋体" w:hint="eastAsia"/>
          <w:szCs w:val="21"/>
        </w:rPr>
        <w:t>英寸标准化设计。</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hint="eastAsia"/>
          <w:szCs w:val="21"/>
        </w:rPr>
        <w:t>★</w:t>
      </w:r>
      <w:r>
        <w:rPr>
          <w:rFonts w:ascii="宋体" w:hAnsi="宋体" w:cs="宋体" w:hint="eastAsia"/>
          <w:szCs w:val="21"/>
        </w:rPr>
        <w:t>耐温等级达</w:t>
      </w:r>
      <w:r>
        <w:rPr>
          <w:rFonts w:ascii="宋体" w:hAnsi="宋体" w:cs="宋体" w:hint="eastAsia"/>
          <w:szCs w:val="21"/>
        </w:rPr>
        <w:t>A</w:t>
      </w:r>
      <w:r>
        <w:rPr>
          <w:rFonts w:ascii="宋体" w:hAnsi="宋体" w:cs="宋体" w:hint="eastAsia"/>
          <w:szCs w:val="21"/>
        </w:rPr>
        <w:t>级标准</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）交通信号控制机控制核心采用</w:t>
      </w:r>
      <w:r>
        <w:rPr>
          <w:rFonts w:ascii="宋体" w:hAnsi="宋体" w:cs="宋体" w:hint="eastAsia"/>
          <w:szCs w:val="21"/>
        </w:rPr>
        <w:t>32</w:t>
      </w:r>
      <w:r>
        <w:rPr>
          <w:rFonts w:ascii="宋体" w:hAnsi="宋体" w:cs="宋体" w:hint="eastAsia"/>
          <w:szCs w:val="21"/>
        </w:rPr>
        <w:t>位</w:t>
      </w:r>
      <w:r>
        <w:rPr>
          <w:rFonts w:ascii="宋体" w:hAnsi="宋体" w:cs="宋体" w:hint="eastAsia"/>
          <w:szCs w:val="21"/>
        </w:rPr>
        <w:t>ARM</w:t>
      </w:r>
      <w:r>
        <w:rPr>
          <w:rFonts w:ascii="宋体" w:hAnsi="宋体" w:cs="宋体" w:hint="eastAsia"/>
          <w:szCs w:val="21"/>
        </w:rPr>
        <w:t>微处理器，</w:t>
      </w:r>
      <w:r>
        <w:rPr>
          <w:rFonts w:ascii="宋体" w:hAnsi="宋体" w:hint="eastAsia"/>
          <w:szCs w:val="24"/>
        </w:rPr>
        <w:t>运行嵌入式</w:t>
      </w:r>
      <w:r>
        <w:rPr>
          <w:rFonts w:ascii="宋体" w:hAnsi="宋体" w:hint="eastAsia"/>
          <w:szCs w:val="24"/>
        </w:rPr>
        <w:t>LINUX</w:t>
      </w:r>
      <w:r>
        <w:rPr>
          <w:rFonts w:ascii="宋体" w:hAnsi="宋体" w:hint="eastAsia"/>
          <w:szCs w:val="24"/>
        </w:rPr>
        <w:t>操作系统</w:t>
      </w:r>
      <w:r>
        <w:rPr>
          <w:rFonts w:ascii="宋体" w:hAnsi="宋体" w:cs="宋体" w:hint="eastAsia"/>
          <w:szCs w:val="21"/>
        </w:rPr>
        <w:t>，硬件单元化、软件模块化设计，主要单元包含：中央处理（主控板）单元、检测综合处理（检测板）单元、灯控信号管理单元、灯控输出（驱动板）单元、电源单元等</w:t>
      </w:r>
    </w:p>
    <w:p w:rsidR="00F7236A" w:rsidRDefault="00457067">
      <w:pPr>
        <w:spacing w:line="360" w:lineRule="auto"/>
        <w:rPr>
          <w:rFonts w:ascii="宋体" w:hAnsi="宋体" w:cs="宋体"/>
          <w:bCs/>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hint="eastAsia"/>
          <w:szCs w:val="21"/>
        </w:rPr>
        <w:t>★</w:t>
      </w:r>
      <w:r>
        <w:rPr>
          <w:rFonts w:ascii="宋体" w:hAnsi="宋体" w:cs="宋体" w:hint="eastAsia"/>
          <w:szCs w:val="21"/>
        </w:rPr>
        <w:t>能够提供一系列由简单到复杂的交通控制方式：黄闪控制、手动控制、行人过街请求控制、定周期控制、多时段控制、感应控制、无电缆联动、联机控制、系统优化、公交优先等，</w:t>
      </w:r>
      <w:r>
        <w:rPr>
          <w:rFonts w:ascii="宋体" w:hAnsi="宋体" w:cs="宋体" w:hint="eastAsia"/>
          <w:bCs/>
          <w:szCs w:val="21"/>
        </w:rPr>
        <w:t>当部分系统出现故障时，系统自动降级工作。</w:t>
      </w:r>
    </w:p>
    <w:p w:rsidR="00F7236A" w:rsidRDefault="00457067">
      <w:pPr>
        <w:spacing w:line="360" w:lineRule="auto"/>
        <w:rPr>
          <w:rFonts w:ascii="宋体" w:hAnsi="宋体" w:cs="宋体"/>
          <w:bCs/>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）红灯故障检测和红灯、绿灯同亮故障检测</w:t>
      </w:r>
      <w:r>
        <w:rPr>
          <w:rFonts w:ascii="宋体" w:hAnsi="宋体" w:cs="宋体" w:hint="eastAsia"/>
          <w:szCs w:val="21"/>
        </w:rPr>
        <w:t>:</w:t>
      </w:r>
      <w:r>
        <w:rPr>
          <w:rFonts w:ascii="宋体" w:hAnsi="宋体" w:cs="宋体" w:hint="eastAsia"/>
          <w:szCs w:val="21"/>
        </w:rPr>
        <w:t>信号机内设有信号灯（红灯和绿灯）状态检测，</w:t>
      </w:r>
      <w:r>
        <w:rPr>
          <w:rFonts w:ascii="宋体" w:hAnsi="宋体" w:cs="宋体" w:hint="eastAsia"/>
          <w:bCs/>
          <w:kern w:val="0"/>
          <w:szCs w:val="21"/>
        </w:rPr>
        <w:t>能够检测信号灯是否损坏或异常常亮，</w:t>
      </w:r>
      <w:r>
        <w:rPr>
          <w:rFonts w:ascii="宋体" w:hAnsi="宋体" w:cs="宋体" w:hint="eastAsia"/>
          <w:szCs w:val="21"/>
        </w:rPr>
        <w:t>记录相应故障信息到日志，并发送相应信息到中心，以便及时维修；可设置一组信号灯的所有红灯均熄灭进入独立黄闪控制，也可设置一组信号灯的红灯和绿灯同亮时进入独立黄闪控制。</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）通信接口：二个标准的</w:t>
      </w:r>
      <w:r>
        <w:rPr>
          <w:rFonts w:ascii="宋体" w:hAnsi="宋体" w:cs="宋体" w:hint="eastAsia"/>
          <w:szCs w:val="21"/>
        </w:rPr>
        <w:t>DB-9</w:t>
      </w:r>
      <w:r>
        <w:rPr>
          <w:rFonts w:ascii="宋体" w:hAnsi="宋体" w:cs="宋体" w:hint="eastAsia"/>
          <w:szCs w:val="21"/>
        </w:rPr>
        <w:t>母头接口（</w:t>
      </w:r>
      <w:r>
        <w:rPr>
          <w:rFonts w:ascii="宋体" w:hAnsi="宋体" w:cs="宋体" w:hint="eastAsia"/>
          <w:szCs w:val="21"/>
        </w:rPr>
        <w:t>2-TXD,3-RXD,5-GND</w:t>
      </w:r>
      <w:r>
        <w:rPr>
          <w:rFonts w:ascii="宋体" w:hAnsi="宋体" w:cs="宋体" w:hint="eastAsia"/>
          <w:szCs w:val="21"/>
        </w:rPr>
        <w:t>），波特率</w:t>
      </w:r>
      <w:r>
        <w:rPr>
          <w:rFonts w:ascii="宋体" w:hAnsi="宋体" w:cs="宋体" w:hint="eastAsia"/>
          <w:szCs w:val="21"/>
        </w:rPr>
        <w:t>57600</w:t>
      </w:r>
      <w:r>
        <w:rPr>
          <w:rFonts w:ascii="宋体" w:hAnsi="宋体" w:cs="宋体" w:hint="eastAsia"/>
          <w:szCs w:val="21"/>
        </w:rPr>
        <w:t>，用于</w:t>
      </w:r>
      <w:r>
        <w:rPr>
          <w:rFonts w:ascii="宋体" w:hAnsi="宋体" w:cs="宋体" w:hint="eastAsia"/>
          <w:szCs w:val="21"/>
        </w:rPr>
        <w:t>232</w:t>
      </w:r>
      <w:r>
        <w:rPr>
          <w:rFonts w:ascii="宋体" w:hAnsi="宋体" w:cs="宋体" w:hint="eastAsia"/>
          <w:szCs w:val="21"/>
        </w:rPr>
        <w:t>串口通信；一个</w:t>
      </w:r>
      <w:r>
        <w:rPr>
          <w:rFonts w:ascii="宋体" w:hAnsi="宋体" w:cs="宋体" w:hint="eastAsia"/>
          <w:szCs w:val="21"/>
        </w:rPr>
        <w:t>10M/100M</w:t>
      </w:r>
      <w:r>
        <w:rPr>
          <w:rFonts w:ascii="宋体" w:hAnsi="宋体" w:cs="宋体" w:hint="eastAsia"/>
          <w:szCs w:val="21"/>
        </w:rPr>
        <w:t>自适应</w:t>
      </w:r>
      <w:r>
        <w:rPr>
          <w:rFonts w:ascii="宋体" w:hAnsi="宋体" w:cs="宋体" w:hint="eastAsia"/>
          <w:szCs w:val="21"/>
        </w:rPr>
        <w:t>RJ45</w:t>
      </w:r>
      <w:r>
        <w:rPr>
          <w:rFonts w:ascii="宋体" w:hAnsi="宋体" w:cs="宋体" w:hint="eastAsia"/>
          <w:szCs w:val="21"/>
        </w:rPr>
        <w:t>接口，用于网络通信</w:t>
      </w:r>
      <w:r>
        <w:rPr>
          <w:rFonts w:ascii="宋体" w:hAnsi="宋体" w:cs="宋体" w:hint="eastAsia"/>
          <w:szCs w:val="21"/>
        </w:rPr>
        <w:t>;1</w:t>
      </w:r>
      <w:r>
        <w:rPr>
          <w:rFonts w:ascii="宋体" w:hAnsi="宋体" w:cs="宋体" w:hint="eastAsia"/>
          <w:szCs w:val="21"/>
        </w:rPr>
        <w:t>路的</w:t>
      </w:r>
      <w:r>
        <w:rPr>
          <w:rFonts w:ascii="宋体" w:hAnsi="宋体" w:cs="宋体" w:hint="eastAsia"/>
          <w:szCs w:val="21"/>
        </w:rPr>
        <w:t>RS</w:t>
      </w:r>
      <w:r>
        <w:rPr>
          <w:rFonts w:ascii="宋体" w:hAnsi="宋体" w:cs="宋体" w:hint="eastAsia"/>
          <w:szCs w:val="21"/>
        </w:rPr>
        <w:t>485</w:t>
      </w:r>
      <w:r>
        <w:rPr>
          <w:rFonts w:ascii="宋体" w:hAnsi="宋体" w:cs="宋体" w:hint="eastAsia"/>
          <w:szCs w:val="21"/>
        </w:rPr>
        <w:t>信号输出，可用于倒计时数据通信。</w:t>
      </w:r>
    </w:p>
    <w:p w:rsidR="00F7236A" w:rsidRDefault="00457067">
      <w:pPr>
        <w:spacing w:line="360" w:lineRule="auto"/>
        <w:rPr>
          <w:rFonts w:ascii="宋体" w:hAnsi="宋体" w:cs="宋体"/>
          <w:bCs/>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）标配</w:t>
      </w:r>
      <w:r>
        <w:rPr>
          <w:rFonts w:ascii="宋体" w:hAnsi="宋体" w:cs="宋体" w:hint="eastAsia"/>
          <w:szCs w:val="21"/>
        </w:rPr>
        <w:t>48</w:t>
      </w:r>
      <w:r>
        <w:rPr>
          <w:rFonts w:ascii="宋体" w:hAnsi="宋体" w:cs="宋体" w:hint="eastAsia"/>
          <w:szCs w:val="21"/>
        </w:rPr>
        <w:t>路（</w:t>
      </w:r>
      <w:r>
        <w:rPr>
          <w:rFonts w:ascii="宋体" w:hAnsi="宋体" w:cs="宋体" w:hint="eastAsia"/>
          <w:szCs w:val="21"/>
        </w:rPr>
        <w:t>16</w:t>
      </w:r>
      <w:r>
        <w:rPr>
          <w:rFonts w:ascii="宋体" w:hAnsi="宋体" w:cs="宋体" w:hint="eastAsia"/>
          <w:szCs w:val="21"/>
        </w:rPr>
        <w:t>相位）信号输出（可扩展</w:t>
      </w:r>
      <w:r>
        <w:rPr>
          <w:rFonts w:ascii="宋体" w:hAnsi="宋体" w:cs="宋体" w:hint="eastAsia"/>
          <w:szCs w:val="21"/>
        </w:rPr>
        <w:t>96</w:t>
      </w:r>
      <w:r>
        <w:rPr>
          <w:rFonts w:ascii="宋体" w:hAnsi="宋体" w:cs="宋体" w:hint="eastAsia"/>
          <w:szCs w:val="21"/>
        </w:rPr>
        <w:t>路</w:t>
      </w:r>
      <w:r>
        <w:rPr>
          <w:rFonts w:ascii="宋体" w:hAnsi="宋体" w:cs="宋体" w:hint="eastAsia"/>
          <w:szCs w:val="21"/>
        </w:rPr>
        <w:t>32</w:t>
      </w:r>
      <w:r>
        <w:rPr>
          <w:rFonts w:ascii="宋体" w:hAnsi="宋体" w:cs="宋体" w:hint="eastAsia"/>
          <w:szCs w:val="21"/>
        </w:rPr>
        <w:t>相位，</w:t>
      </w:r>
      <w:r>
        <w:rPr>
          <w:rFonts w:ascii="宋体" w:hAnsi="宋体" w:hint="eastAsia"/>
          <w:szCs w:val="24"/>
        </w:rPr>
        <w:t>每路最大驱动电流为</w:t>
      </w:r>
      <w:r>
        <w:rPr>
          <w:rFonts w:ascii="宋体" w:hAnsi="宋体" w:hint="eastAsia"/>
          <w:szCs w:val="24"/>
        </w:rPr>
        <w:t>3A</w:t>
      </w:r>
      <w:r>
        <w:rPr>
          <w:rFonts w:ascii="宋体" w:hAnsi="宋体" w:cs="宋体" w:hint="eastAsia"/>
          <w:szCs w:val="21"/>
        </w:rPr>
        <w:t>）；可设置</w:t>
      </w:r>
      <w:r>
        <w:rPr>
          <w:rFonts w:ascii="宋体" w:hAnsi="宋体" w:cs="宋体" w:hint="eastAsia"/>
          <w:szCs w:val="21"/>
        </w:rPr>
        <w:t>48</w:t>
      </w:r>
      <w:r>
        <w:rPr>
          <w:rFonts w:ascii="宋体" w:hAnsi="宋体" w:cs="宋体" w:hint="eastAsia"/>
          <w:szCs w:val="21"/>
        </w:rPr>
        <w:t>个工作时段；标配置</w:t>
      </w:r>
      <w:r>
        <w:rPr>
          <w:rFonts w:ascii="宋体" w:hAnsi="宋体" w:cs="宋体" w:hint="eastAsia"/>
          <w:szCs w:val="21"/>
        </w:rPr>
        <w:t>16</w:t>
      </w:r>
      <w:r>
        <w:rPr>
          <w:rFonts w:ascii="宋体" w:hAnsi="宋体" w:cs="宋体" w:hint="eastAsia"/>
          <w:szCs w:val="21"/>
        </w:rPr>
        <w:t>路车辆检测器信号（</w:t>
      </w:r>
      <w:r>
        <w:rPr>
          <w:rFonts w:ascii="宋体" w:hAnsi="宋体" w:hint="eastAsia"/>
          <w:szCs w:val="24"/>
        </w:rPr>
        <w:t>最大可提供</w:t>
      </w:r>
      <w:r>
        <w:rPr>
          <w:rFonts w:ascii="宋体" w:hAnsi="宋体" w:hint="eastAsia"/>
          <w:szCs w:val="24"/>
        </w:rPr>
        <w:t>48</w:t>
      </w:r>
      <w:r>
        <w:rPr>
          <w:rFonts w:ascii="宋体" w:hAnsi="宋体" w:hint="eastAsia"/>
          <w:szCs w:val="24"/>
        </w:rPr>
        <w:t>路车辆检测输入</w:t>
      </w:r>
      <w:r>
        <w:rPr>
          <w:rFonts w:ascii="宋体" w:hAnsi="宋体" w:cs="宋体" w:hint="eastAsia"/>
          <w:szCs w:val="21"/>
        </w:rPr>
        <w:t>）；</w:t>
      </w:r>
      <w:r>
        <w:rPr>
          <w:rFonts w:ascii="宋体" w:hAnsi="宋体" w:hint="eastAsia"/>
          <w:szCs w:val="24"/>
        </w:rPr>
        <w:t>可外接</w:t>
      </w:r>
      <w:r>
        <w:rPr>
          <w:rFonts w:ascii="宋体" w:hAnsi="宋体" w:hint="eastAsia"/>
          <w:szCs w:val="24"/>
        </w:rPr>
        <w:t>16-32</w:t>
      </w:r>
      <w:r>
        <w:rPr>
          <w:rFonts w:ascii="宋体" w:hAnsi="宋体" w:hint="eastAsia"/>
          <w:szCs w:val="24"/>
        </w:rPr>
        <w:t>路开关量输出的车辆检测器或</w:t>
      </w:r>
      <w:r>
        <w:rPr>
          <w:rFonts w:ascii="宋体" w:hAnsi="宋体" w:hint="eastAsia"/>
          <w:szCs w:val="24"/>
        </w:rPr>
        <w:t>16-32</w:t>
      </w:r>
      <w:r>
        <w:rPr>
          <w:rFonts w:ascii="宋体" w:hAnsi="宋体" w:hint="eastAsia"/>
          <w:szCs w:val="24"/>
        </w:rPr>
        <w:t>路地感线圈，可扩展</w:t>
      </w:r>
      <w:r>
        <w:rPr>
          <w:rFonts w:ascii="宋体" w:hAnsi="宋体" w:hint="eastAsia"/>
          <w:szCs w:val="24"/>
        </w:rPr>
        <w:t>16</w:t>
      </w:r>
      <w:r>
        <w:rPr>
          <w:rFonts w:ascii="宋体" w:hAnsi="宋体" w:hint="eastAsia"/>
          <w:szCs w:val="24"/>
        </w:rPr>
        <w:t>路串口类型的检测器输入；</w:t>
      </w:r>
      <w:r>
        <w:rPr>
          <w:rFonts w:ascii="宋体" w:hAnsi="宋体" w:cs="宋体" w:hint="eastAsia"/>
          <w:bCs/>
          <w:szCs w:val="21"/>
        </w:rPr>
        <w:t>具有单机流量检测数据记录保存统计功能，可以保存</w:t>
      </w:r>
      <w:r>
        <w:rPr>
          <w:rFonts w:ascii="宋体" w:hAnsi="宋体" w:cs="宋体" w:hint="eastAsia"/>
          <w:bCs/>
          <w:szCs w:val="21"/>
        </w:rPr>
        <w:t>40</w:t>
      </w:r>
      <w:r>
        <w:rPr>
          <w:rFonts w:ascii="宋体" w:hAnsi="宋体" w:cs="宋体" w:hint="eastAsia"/>
          <w:bCs/>
          <w:szCs w:val="21"/>
        </w:rPr>
        <w:t>天流量记录。行人请求接口</w:t>
      </w:r>
      <w:r>
        <w:rPr>
          <w:rFonts w:ascii="宋体" w:hAnsi="宋体" w:cs="宋体" w:hint="eastAsia"/>
          <w:bCs/>
          <w:szCs w:val="21"/>
        </w:rPr>
        <w:t>8</w:t>
      </w:r>
      <w:r>
        <w:rPr>
          <w:rFonts w:ascii="宋体" w:hAnsi="宋体" w:cs="宋体" w:hint="eastAsia"/>
          <w:bCs/>
          <w:szCs w:val="21"/>
        </w:rPr>
        <w:t>个。</w:t>
      </w:r>
    </w:p>
    <w:p w:rsidR="00F7236A" w:rsidRDefault="00457067">
      <w:pPr>
        <w:spacing w:line="360" w:lineRule="auto"/>
        <w:rPr>
          <w:rFonts w:ascii="宋体" w:eastAsia="宋体" w:hAnsi="宋体" w:cs="宋体"/>
          <w:bCs/>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hint="eastAsia"/>
          <w:szCs w:val="24"/>
        </w:rPr>
        <w:t>具有多种时段优先级，一共可有</w:t>
      </w:r>
      <w:r>
        <w:rPr>
          <w:rFonts w:ascii="宋体" w:hAnsi="宋体" w:hint="eastAsia"/>
          <w:szCs w:val="24"/>
        </w:rPr>
        <w:t>32</w:t>
      </w:r>
      <w:r>
        <w:rPr>
          <w:rFonts w:ascii="宋体" w:hAnsi="宋体" w:hint="eastAsia"/>
          <w:szCs w:val="24"/>
        </w:rPr>
        <w:t>种时基配置；每天具有不少于</w:t>
      </w:r>
      <w:r>
        <w:rPr>
          <w:rFonts w:ascii="宋体" w:hAnsi="宋体" w:hint="eastAsia"/>
          <w:szCs w:val="24"/>
        </w:rPr>
        <w:t>24</w:t>
      </w:r>
      <w:r>
        <w:rPr>
          <w:rFonts w:ascii="宋体" w:hAnsi="宋体" w:hint="eastAsia"/>
          <w:szCs w:val="24"/>
        </w:rPr>
        <w:t>个时段配置；具有不小于</w:t>
      </w:r>
      <w:r>
        <w:rPr>
          <w:rFonts w:ascii="宋体" w:hAnsi="宋体" w:hint="eastAsia"/>
          <w:szCs w:val="24"/>
        </w:rPr>
        <w:t>16</w:t>
      </w:r>
      <w:r>
        <w:rPr>
          <w:rFonts w:ascii="宋体" w:hAnsi="宋体" w:hint="eastAsia"/>
          <w:szCs w:val="24"/>
        </w:rPr>
        <w:t>个的阶段方案配置；可选车流量统</w:t>
      </w:r>
      <w:r>
        <w:rPr>
          <w:rFonts w:ascii="宋体" w:hAnsi="宋体" w:hint="eastAsia"/>
          <w:szCs w:val="24"/>
        </w:rPr>
        <w:t>计周期，可存储不小于</w:t>
      </w:r>
      <w:r>
        <w:rPr>
          <w:rFonts w:ascii="宋体" w:hAnsi="宋体" w:hint="eastAsia"/>
          <w:szCs w:val="24"/>
        </w:rPr>
        <w:t>15</w:t>
      </w:r>
      <w:r>
        <w:rPr>
          <w:rFonts w:ascii="宋体" w:hAnsi="宋体" w:hint="eastAsia"/>
          <w:szCs w:val="24"/>
        </w:rPr>
        <w:t>天的车流量数据。</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）可以通过</w:t>
      </w:r>
      <w:r>
        <w:rPr>
          <w:rFonts w:ascii="宋体" w:hAnsi="宋体" w:cs="宋体" w:hint="eastAsia"/>
          <w:szCs w:val="21"/>
        </w:rPr>
        <w:t>GPS</w:t>
      </w:r>
      <w:r>
        <w:rPr>
          <w:rFonts w:ascii="宋体" w:hAnsi="宋体" w:cs="宋体" w:hint="eastAsia"/>
          <w:szCs w:val="21"/>
        </w:rPr>
        <w:t>模块校时，保证路口时间与标准时间误差</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秒</w:t>
      </w:r>
      <w:r>
        <w:rPr>
          <w:rFonts w:ascii="宋体" w:hAnsi="宋体" w:cs="宋体" w:hint="eastAsia"/>
          <w:szCs w:val="21"/>
        </w:rPr>
        <w:t>。检测系统工作电压（</w:t>
      </w:r>
      <w:r>
        <w:rPr>
          <w:rFonts w:ascii="宋体" w:hAnsi="宋体" w:cs="宋体" w:hint="eastAsia"/>
          <w:szCs w:val="21"/>
        </w:rPr>
        <w:t>5v</w:t>
      </w:r>
      <w:r>
        <w:rPr>
          <w:rFonts w:ascii="宋体" w:hAnsi="宋体" w:cs="宋体" w:hint="eastAsia"/>
          <w:szCs w:val="21"/>
        </w:rPr>
        <w:t>、</w:t>
      </w:r>
      <w:r>
        <w:rPr>
          <w:rFonts w:ascii="宋体" w:hAnsi="宋体" w:cs="宋体" w:hint="eastAsia"/>
          <w:szCs w:val="21"/>
        </w:rPr>
        <w:t>12v</w:t>
      </w:r>
      <w:r>
        <w:rPr>
          <w:rFonts w:ascii="宋体" w:hAnsi="宋体" w:cs="宋体" w:hint="eastAsia"/>
          <w:szCs w:val="21"/>
        </w:rPr>
        <w:t>），自动检测信号机内温度和湿度（湿度检测模块为选件）。信号机具有掉电保护功能，工作参数和时钟至少可保持</w:t>
      </w:r>
      <w:r>
        <w:rPr>
          <w:rFonts w:ascii="宋体" w:hAnsi="宋体" w:cs="宋体" w:hint="eastAsia"/>
          <w:szCs w:val="21"/>
        </w:rPr>
        <w:t>10</w:t>
      </w:r>
      <w:r>
        <w:rPr>
          <w:rFonts w:ascii="宋体" w:hAnsi="宋体" w:cs="宋体" w:hint="eastAsia"/>
          <w:szCs w:val="21"/>
        </w:rPr>
        <w:t>年不丢失。</w:t>
      </w:r>
    </w:p>
    <w:p w:rsidR="00F7236A" w:rsidRDefault="00457067">
      <w:pPr>
        <w:spacing w:line="360" w:lineRule="auto"/>
        <w:rPr>
          <w:rFonts w:ascii="宋体" w:hAnsi="宋体" w:cs="宋体"/>
          <w:bCs/>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bCs/>
          <w:kern w:val="0"/>
          <w:szCs w:val="21"/>
        </w:rPr>
        <w:t>可增加可视化的液晶操作界面能现场对运行参数进行编辑、</w:t>
      </w:r>
      <w:r>
        <w:rPr>
          <w:rFonts w:ascii="宋体" w:hAnsi="宋体" w:cs="宋体" w:hint="eastAsia"/>
          <w:bCs/>
          <w:szCs w:val="21"/>
        </w:rPr>
        <w:t>查看信号机的实时运行状态等。</w:t>
      </w:r>
      <w:r>
        <w:rPr>
          <w:rFonts w:ascii="宋体" w:hAnsi="宋体" w:cs="宋体" w:hint="eastAsia"/>
          <w:szCs w:val="21"/>
        </w:rPr>
        <w:t>（</w:t>
      </w:r>
      <w:r>
        <w:rPr>
          <w:rFonts w:ascii="宋体" w:hAnsi="宋体" w:cs="宋体" w:hint="eastAsia"/>
          <w:szCs w:val="21"/>
        </w:rPr>
        <w:t>12</w:t>
      </w:r>
      <w:r>
        <w:rPr>
          <w:rFonts w:ascii="宋体" w:hAnsi="宋体" w:cs="宋体" w:hint="eastAsia"/>
          <w:szCs w:val="21"/>
        </w:rPr>
        <w:t>）</w:t>
      </w:r>
      <w:r>
        <w:rPr>
          <w:rFonts w:ascii="宋体" w:hAnsi="宋体" w:cs="宋体" w:hint="eastAsia"/>
          <w:szCs w:val="21"/>
        </w:rPr>
        <w:lastRenderedPageBreak/>
        <w:t>辅助扩展功能</w:t>
      </w:r>
      <w:r>
        <w:rPr>
          <w:rFonts w:cs="宋体" w:hint="eastAsia"/>
          <w:szCs w:val="21"/>
        </w:rPr>
        <w:t>：</w:t>
      </w:r>
      <w:r>
        <w:rPr>
          <w:rFonts w:ascii="宋体" w:hAnsi="宋体" w:hint="eastAsia"/>
          <w:szCs w:val="21"/>
        </w:rPr>
        <w:t>具备温度湿度监测功能</w:t>
      </w:r>
      <w:r>
        <w:rPr>
          <w:rFonts w:hint="eastAsia"/>
          <w:szCs w:val="21"/>
        </w:rPr>
        <w:t>；</w:t>
      </w:r>
      <w:r>
        <w:rPr>
          <w:rFonts w:ascii="宋体" w:hAnsi="宋体" w:hint="eastAsia"/>
          <w:szCs w:val="21"/>
        </w:rPr>
        <w:t>具有加热和散热系统，可根据信号机机柜内部温度自动控制加热和散热系统的工作与否，并可记录和上传工作状态信息</w:t>
      </w:r>
      <w:r>
        <w:rPr>
          <w:rFonts w:hint="eastAsia"/>
          <w:szCs w:val="21"/>
        </w:rPr>
        <w:t>；</w:t>
      </w:r>
      <w:r>
        <w:rPr>
          <w:rFonts w:ascii="宋体" w:hAnsi="宋体" w:hint="eastAsia"/>
          <w:szCs w:val="21"/>
        </w:rPr>
        <w:t>具有主电源和备用电</w:t>
      </w:r>
      <w:r>
        <w:rPr>
          <w:rFonts w:ascii="宋体" w:hAnsi="宋体" w:hint="eastAsia"/>
          <w:szCs w:val="21"/>
        </w:rPr>
        <w:t>源切换功能</w:t>
      </w:r>
      <w:r>
        <w:rPr>
          <w:rFonts w:hint="eastAsia"/>
          <w:szCs w:val="21"/>
        </w:rPr>
        <w:t>；</w:t>
      </w:r>
      <w:r>
        <w:rPr>
          <w:rFonts w:ascii="宋体" w:hAnsi="宋体" w:hint="eastAsia"/>
          <w:szCs w:val="24"/>
        </w:rPr>
        <w:t>信号机具有电压检测功能，并可在面板直接指示电压状态，并可记录和上传电压状态信息，同时进行高低压保护；信号机面板自带液晶屏，可显示当前时间，本机</w:t>
      </w:r>
      <w:r>
        <w:rPr>
          <w:rFonts w:ascii="宋体" w:hAnsi="宋体" w:hint="eastAsia"/>
          <w:szCs w:val="24"/>
        </w:rPr>
        <w:t>IP</w:t>
      </w:r>
      <w:r>
        <w:rPr>
          <w:rFonts w:ascii="宋体" w:hAnsi="宋体" w:hint="eastAsia"/>
          <w:szCs w:val="24"/>
        </w:rPr>
        <w:t>地址，电压状态，温度湿度状态，当前控制方式以及当前运行的方案号；设备内部可集成手机模块，能通过短信或者</w:t>
      </w:r>
      <w:r>
        <w:rPr>
          <w:rFonts w:ascii="宋体" w:hAnsi="宋体" w:hint="eastAsia"/>
          <w:szCs w:val="24"/>
        </w:rPr>
        <w:t>GPRS</w:t>
      </w:r>
      <w:r>
        <w:rPr>
          <w:rFonts w:ascii="宋体" w:hAnsi="宋体" w:hint="eastAsia"/>
          <w:szCs w:val="24"/>
        </w:rPr>
        <w:t>等方式查询信号机的内部状态和常用告警；设备内部集成多个</w:t>
      </w:r>
      <w:r>
        <w:rPr>
          <w:rFonts w:ascii="宋体" w:hAnsi="宋体" w:hint="eastAsia"/>
          <w:szCs w:val="24"/>
        </w:rPr>
        <w:t>IO</w:t>
      </w:r>
      <w:r>
        <w:rPr>
          <w:rFonts w:ascii="宋体" w:hAnsi="宋体" w:hint="eastAsia"/>
          <w:szCs w:val="24"/>
        </w:rPr>
        <w:t>控制口，可进行远程设备控制（继电器控制）</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）电源输入：</w:t>
      </w:r>
      <w:r>
        <w:rPr>
          <w:rFonts w:ascii="宋体" w:hAnsi="宋体" w:cs="宋体" w:hint="eastAsia"/>
          <w:szCs w:val="21"/>
        </w:rPr>
        <w:t>AC220</w:t>
      </w:r>
      <w:r>
        <w:rPr>
          <w:rFonts w:ascii="宋体" w:hAnsi="宋体" w:cs="宋体" w:hint="eastAsia"/>
          <w:szCs w:val="21"/>
        </w:rPr>
        <w:t>±</w:t>
      </w:r>
      <w:r>
        <w:rPr>
          <w:rFonts w:ascii="宋体" w:hAnsi="宋体" w:cs="宋体" w:hint="eastAsia"/>
          <w:szCs w:val="21"/>
        </w:rPr>
        <w:t>20</w:t>
      </w:r>
      <w:r>
        <w:rPr>
          <w:rFonts w:ascii="宋体" w:hAnsi="宋体" w:cs="宋体" w:hint="eastAsia"/>
          <w:szCs w:val="21"/>
        </w:rPr>
        <w:t>％</w:t>
      </w:r>
      <w:r>
        <w:rPr>
          <w:rFonts w:ascii="宋体" w:hAnsi="宋体" w:cs="宋体" w:hint="eastAsia"/>
          <w:szCs w:val="21"/>
        </w:rPr>
        <w:t xml:space="preserve">  50</w:t>
      </w:r>
      <w:r>
        <w:rPr>
          <w:rFonts w:ascii="宋体" w:hAnsi="宋体" w:cs="宋体" w:hint="eastAsia"/>
          <w:szCs w:val="21"/>
        </w:rPr>
        <w:t>±</w:t>
      </w:r>
      <w:r>
        <w:rPr>
          <w:rFonts w:ascii="宋体" w:hAnsi="宋体" w:cs="宋体" w:hint="eastAsia"/>
          <w:szCs w:val="21"/>
        </w:rPr>
        <w:t>2Hz</w:t>
      </w:r>
      <w:r>
        <w:rPr>
          <w:rFonts w:ascii="宋体" w:hAnsi="宋体" w:cs="宋体" w:hint="eastAsia"/>
          <w:szCs w:val="21"/>
        </w:rPr>
        <w:t>，输出</w:t>
      </w:r>
      <w:r>
        <w:rPr>
          <w:rFonts w:ascii="宋体" w:hAnsi="宋体" w:cs="宋体" w:hint="eastAsia"/>
          <w:szCs w:val="21"/>
        </w:rPr>
        <w:t>5VDC/10A</w:t>
      </w:r>
      <w:r>
        <w:rPr>
          <w:rFonts w:ascii="宋体" w:hAnsi="宋体" w:cs="宋体" w:hint="eastAsia"/>
          <w:szCs w:val="21"/>
        </w:rPr>
        <w:t>，</w:t>
      </w:r>
      <w:r>
        <w:rPr>
          <w:rFonts w:ascii="宋体" w:hAnsi="宋体" w:cs="宋体" w:hint="eastAsia"/>
          <w:szCs w:val="21"/>
        </w:rPr>
        <w:t>12VDC/3A</w:t>
      </w:r>
      <w:r>
        <w:rPr>
          <w:rFonts w:ascii="宋体" w:hAnsi="宋体" w:cs="宋体" w:hint="eastAsia"/>
          <w:szCs w:val="21"/>
        </w:rPr>
        <w:t>。并且分别设有总开关、控制电源开关和信号灯电源开关，</w:t>
      </w:r>
      <w:r>
        <w:rPr>
          <w:rFonts w:ascii="宋体" w:hAnsi="宋体" w:cs="宋体" w:hint="eastAsia"/>
          <w:szCs w:val="21"/>
        </w:rPr>
        <w:t>箱内有交流电源插座和照明设备，输入交流功耗≦</w:t>
      </w:r>
      <w:r>
        <w:rPr>
          <w:rFonts w:ascii="宋体" w:hAnsi="宋体" w:cs="宋体" w:hint="eastAsia"/>
          <w:szCs w:val="21"/>
        </w:rPr>
        <w:t>50W</w:t>
      </w:r>
      <w:r>
        <w:rPr>
          <w:rFonts w:ascii="宋体" w:hAnsi="宋体" w:cs="宋体" w:hint="eastAsia"/>
          <w:szCs w:val="21"/>
        </w:rPr>
        <w:t>。</w:t>
      </w:r>
    </w:p>
    <w:p w:rsidR="00F7236A" w:rsidRDefault="00457067">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）工作温度</w:t>
      </w:r>
      <w:r>
        <w:rPr>
          <w:rFonts w:ascii="宋体" w:hAnsi="宋体" w:cs="宋体" w:hint="eastAsia"/>
          <w:szCs w:val="21"/>
        </w:rPr>
        <w:t>-40</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70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相对工作湿度</w:t>
      </w:r>
      <w:r>
        <w:rPr>
          <w:rFonts w:ascii="宋体" w:hAnsi="宋体" w:cs="宋体" w:hint="eastAsia"/>
          <w:szCs w:val="21"/>
        </w:rPr>
        <w:t>45~95</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储存湿度</w:t>
      </w:r>
      <w:r>
        <w:rPr>
          <w:rFonts w:ascii="宋体" w:hAnsi="宋体" w:cs="宋体" w:hint="eastAsia"/>
          <w:szCs w:val="21"/>
        </w:rPr>
        <w:t>45~60</w:t>
      </w:r>
      <w:r>
        <w:rPr>
          <w:rFonts w:ascii="宋体" w:hAnsi="宋体" w:cs="宋体" w:hint="eastAsia"/>
          <w:szCs w:val="21"/>
        </w:rPr>
        <w:t>％，绝缘电阻≥</w:t>
      </w:r>
      <w:r>
        <w:rPr>
          <w:rFonts w:ascii="宋体" w:hAnsi="宋体" w:cs="宋体" w:hint="eastAsia"/>
          <w:szCs w:val="21"/>
        </w:rPr>
        <w:t>500M</w:t>
      </w:r>
      <w:r>
        <w:rPr>
          <w:rFonts w:ascii="宋体" w:hAnsi="宋体" w:cs="宋体" w:hint="eastAsia"/>
          <w:szCs w:val="21"/>
        </w:rPr>
        <w:t>Ω，具有防雷击措施和滤波措施，每路灯输出驱动≥</w:t>
      </w:r>
      <w:r>
        <w:rPr>
          <w:rFonts w:ascii="宋体" w:hAnsi="宋体" w:cs="宋体" w:hint="eastAsia"/>
          <w:szCs w:val="21"/>
        </w:rPr>
        <w:t xml:space="preserve">1000W </w:t>
      </w:r>
      <w:r>
        <w:rPr>
          <w:rFonts w:ascii="宋体" w:hAnsi="宋体" w:cs="宋体" w:hint="eastAsia"/>
          <w:szCs w:val="21"/>
        </w:rPr>
        <w:t>每路灯输出配置独立熔断保险丝。</w:t>
      </w:r>
    </w:p>
    <w:p w:rsidR="00F7236A" w:rsidRDefault="00457067">
      <w:pPr>
        <w:pStyle w:val="a3"/>
        <w:ind w:firstLine="0"/>
        <w:rPr>
          <w:rFonts w:ascii="宋体" w:hAnsi="宋体" w:cs="宋体"/>
          <w:kern w:val="0"/>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w:t>
      </w:r>
      <w:r>
        <w:rPr>
          <w:rFonts w:ascii="宋体" w:hAnsi="宋体" w:cs="宋体" w:hint="eastAsia"/>
          <w:bCs/>
          <w:szCs w:val="21"/>
        </w:rPr>
        <w:t>耐压：在电源电极或与电源电极相连的其它导电电路和机柜、安装机箱等易触及部件之间施加</w:t>
      </w:r>
      <w:r>
        <w:rPr>
          <w:rFonts w:ascii="宋体" w:hAnsi="宋体" w:cs="宋体" w:hint="eastAsia"/>
          <w:bCs/>
          <w:szCs w:val="21"/>
        </w:rPr>
        <w:t>1500V</w:t>
      </w:r>
      <w:r>
        <w:rPr>
          <w:rFonts w:ascii="宋体" w:hAnsi="宋体" w:cs="宋体" w:hint="eastAsia"/>
          <w:bCs/>
          <w:szCs w:val="21"/>
        </w:rPr>
        <w:t>、</w:t>
      </w:r>
      <w:r>
        <w:rPr>
          <w:rFonts w:ascii="宋体" w:hAnsi="宋体" w:cs="宋体" w:hint="eastAsia"/>
          <w:bCs/>
          <w:szCs w:val="21"/>
        </w:rPr>
        <w:t>50Hz</w:t>
      </w:r>
      <w:r>
        <w:rPr>
          <w:rFonts w:ascii="宋体" w:hAnsi="宋体" w:cs="宋体" w:hint="eastAsia"/>
          <w:bCs/>
          <w:szCs w:val="21"/>
        </w:rPr>
        <w:t>电压，不出现击穿现象；</w:t>
      </w:r>
      <w:r>
        <w:rPr>
          <w:rFonts w:ascii="宋体" w:hAnsi="宋体" w:cs="宋体" w:hint="eastAsia"/>
          <w:kern w:val="0"/>
          <w:szCs w:val="21"/>
        </w:rPr>
        <w:t>电磁抗扰度：交通信号控制器在静电放电、电快速瞬变脉冲群、浪涌、电压短时中断等电磁骚扰环境下不出现电气故障。</w:t>
      </w:r>
    </w:p>
    <w:p w:rsidR="00F7236A" w:rsidRDefault="00457067">
      <w:pPr>
        <w:pStyle w:val="a3"/>
        <w:ind w:firstLine="0"/>
        <w:rPr>
          <w:rFonts w:ascii="宋体" w:hAnsi="宋体" w:cs="宋体"/>
          <w:kern w:val="0"/>
          <w:szCs w:val="21"/>
        </w:rPr>
      </w:pPr>
      <w:r>
        <w:rPr>
          <w:rFonts w:ascii="宋体" w:hAnsi="宋体" w:cs="宋体" w:hint="eastAsia"/>
          <w:szCs w:val="21"/>
        </w:rPr>
        <w:t>（</w:t>
      </w:r>
      <w:r>
        <w:rPr>
          <w:rFonts w:ascii="宋体" w:hAnsi="宋体" w:cs="宋体" w:hint="eastAsia"/>
          <w:szCs w:val="21"/>
        </w:rPr>
        <w:t>16</w:t>
      </w:r>
      <w:r>
        <w:rPr>
          <w:rFonts w:ascii="宋体" w:hAnsi="宋体" w:cs="宋体" w:hint="eastAsia"/>
          <w:szCs w:val="21"/>
        </w:rPr>
        <w:t>）信号机箱双门开启，手动控制面板与控制器面板使用不同的开启门，方便执勤人员使用。</w:t>
      </w:r>
      <w:r>
        <w:rPr>
          <w:rFonts w:ascii="宋体" w:hAnsi="宋体" w:cs="宋体" w:hint="eastAsia"/>
          <w:kern w:val="0"/>
          <w:szCs w:val="21"/>
        </w:rPr>
        <w:t>防水：通过了雨淋试验，试验中和试验后工作均应正常，信号控制器机柜内部无渗水或积水现象</w:t>
      </w:r>
      <w:r>
        <w:rPr>
          <w:rFonts w:ascii="宋体" w:hAnsi="宋体" w:cs="宋体" w:hint="eastAsia"/>
          <w:kern w:val="0"/>
          <w:szCs w:val="21"/>
        </w:rPr>
        <w:t>;</w:t>
      </w:r>
      <w:r>
        <w:rPr>
          <w:rFonts w:ascii="宋体" w:hAnsi="宋体" w:cs="宋体" w:hint="eastAsia"/>
          <w:kern w:val="0"/>
          <w:szCs w:val="21"/>
        </w:rPr>
        <w:t>防尘：交通信号控制器在承受粉尘试验中及试验后，工作均应正常，信号控制器机柜内部无大量积尘</w:t>
      </w:r>
      <w:r>
        <w:rPr>
          <w:rFonts w:ascii="宋体" w:hAnsi="宋体" w:cs="宋体" w:hint="eastAsia"/>
          <w:kern w:val="0"/>
          <w:szCs w:val="21"/>
        </w:rPr>
        <w:t>;</w:t>
      </w:r>
      <w:r>
        <w:rPr>
          <w:rFonts w:ascii="宋体" w:hAnsi="宋体" w:cs="宋体" w:hint="eastAsia"/>
          <w:kern w:val="0"/>
          <w:szCs w:val="21"/>
        </w:rPr>
        <w:t>防锈蚀：信号控制器在承受盐雾试验后，工作正常，信号控制器机柜、内部机架等金属部件没有严重锈蚀情况</w:t>
      </w:r>
      <w:r>
        <w:rPr>
          <w:rFonts w:ascii="宋体" w:hAnsi="宋体" w:cs="宋体" w:hint="eastAsia"/>
          <w:kern w:val="0"/>
          <w:szCs w:val="21"/>
        </w:rPr>
        <w:t>.</w:t>
      </w:r>
    </w:p>
    <w:p w:rsidR="00F7236A" w:rsidRDefault="00457067">
      <w:pPr>
        <w:pStyle w:val="a3"/>
        <w:ind w:firstLine="0"/>
        <w:rPr>
          <w:rFonts w:ascii="宋体" w:hAnsi="宋体"/>
          <w:bCs/>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w:t>
      </w:r>
      <w:r>
        <w:rPr>
          <w:rFonts w:ascii="宋体" w:hAnsi="宋体" w:hint="eastAsia"/>
          <w:bCs/>
          <w:szCs w:val="21"/>
        </w:rPr>
        <w:t>可控制路口信号灯色，收集、处理和传送交通信息。根据系统需要实现路口的黄闪、关灯、单点多时段、现场手动、单点感应和单点自适应等单点控制方式以及绿</w:t>
      </w:r>
      <w:r>
        <w:rPr>
          <w:rFonts w:ascii="宋体" w:hAnsi="宋体" w:hint="eastAsia"/>
          <w:bCs/>
          <w:szCs w:val="21"/>
        </w:rPr>
        <w:t>波控制、系统优化、中心手动等系统控制方式。通过光纤等方式与区域机实现数据交换，向中心发送路口交通信息、状态信息及其他控制信息，如检测器原始数据、车流量数据、检测器故障信息、控制方式变化、色步递进、日期、请求联机表、查询表、特征参数等，接收中心发出的信息和命令，如：查询设备指令、关灯、黄闪、干预线控、加载</w:t>
      </w:r>
      <w:r>
        <w:rPr>
          <w:rFonts w:ascii="宋体" w:hAnsi="宋体" w:hint="eastAsia"/>
          <w:bCs/>
          <w:szCs w:val="21"/>
        </w:rPr>
        <w:t>/</w:t>
      </w:r>
      <w:r>
        <w:rPr>
          <w:rFonts w:ascii="宋体" w:hAnsi="宋体" w:hint="eastAsia"/>
          <w:bCs/>
          <w:szCs w:val="21"/>
        </w:rPr>
        <w:t>下载特征参数、改变控制方式、中央手动步进、下载历史流量和运行日志、清楚系统故障</w:t>
      </w:r>
    </w:p>
    <w:p w:rsidR="00F7236A" w:rsidRDefault="00457067">
      <w:pPr>
        <w:spacing w:line="360" w:lineRule="auto"/>
        <w:rPr>
          <w:rFonts w:ascii="宋体" w:hAnsi="宋体" w:cs="宋体"/>
          <w:bCs/>
          <w:szCs w:val="21"/>
        </w:rPr>
      </w:pPr>
      <w:r>
        <w:rPr>
          <w:rFonts w:ascii="宋体" w:hAnsi="宋体" w:cs="宋体" w:hint="eastAsia"/>
          <w:szCs w:val="21"/>
        </w:rPr>
        <w:t>（</w:t>
      </w:r>
      <w:r>
        <w:rPr>
          <w:rFonts w:ascii="宋体" w:hAnsi="宋体" w:cs="宋体" w:hint="eastAsia"/>
          <w:szCs w:val="21"/>
        </w:rPr>
        <w:t>18</w:t>
      </w:r>
      <w:r>
        <w:rPr>
          <w:rFonts w:ascii="宋体" w:hAnsi="宋体" w:cs="宋体" w:hint="eastAsia"/>
          <w:szCs w:val="21"/>
        </w:rPr>
        <w:t>）</w:t>
      </w:r>
      <w:r>
        <w:rPr>
          <w:rFonts w:ascii="宋体" w:hAnsi="宋体" w:hint="eastAsia"/>
          <w:szCs w:val="21"/>
        </w:rPr>
        <w:t>★</w:t>
      </w:r>
      <w:r>
        <w:rPr>
          <w:rFonts w:ascii="宋体" w:hAnsi="宋体" w:cs="宋体" w:hint="eastAsia"/>
          <w:bCs/>
          <w:szCs w:val="21"/>
        </w:rPr>
        <w:t>具备交通信号控制机控制程序软件著作权登记证书、交通信号控制与故障反馈控制软件著作权。</w:t>
      </w:r>
    </w:p>
    <w:p w:rsidR="00F7236A" w:rsidRDefault="00457067">
      <w:pPr>
        <w:spacing w:line="360" w:lineRule="auto"/>
        <w:rPr>
          <w:rFonts w:ascii="宋体" w:hAnsi="宋体"/>
          <w:b/>
          <w:bCs/>
          <w:szCs w:val="21"/>
        </w:rPr>
      </w:pPr>
      <w:r>
        <w:rPr>
          <w:rFonts w:ascii="宋体" w:hAnsi="宋体" w:hint="eastAsia"/>
          <w:b/>
          <w:bCs/>
          <w:szCs w:val="21"/>
        </w:rPr>
        <w:t>信号机远程控制编辑软件功能介绍（</w:t>
      </w:r>
      <w:r>
        <w:rPr>
          <w:rFonts w:ascii="宋体" w:hAnsi="宋体" w:hint="eastAsia"/>
          <w:b/>
          <w:bCs/>
          <w:szCs w:val="21"/>
        </w:rPr>
        <w:t>C/S</w:t>
      </w:r>
      <w:r>
        <w:rPr>
          <w:rFonts w:ascii="宋体" w:hAnsi="宋体" w:hint="eastAsia"/>
          <w:b/>
          <w:bCs/>
          <w:szCs w:val="21"/>
        </w:rPr>
        <w:t>架构）</w:t>
      </w:r>
    </w:p>
    <w:p w:rsidR="00F7236A" w:rsidRDefault="00457067">
      <w:pPr>
        <w:numPr>
          <w:ilvl w:val="0"/>
          <w:numId w:val="44"/>
        </w:numPr>
        <w:spacing w:line="360" w:lineRule="auto"/>
        <w:rPr>
          <w:rFonts w:ascii="宋体" w:hAnsi="宋体" w:cs="宋体"/>
          <w:szCs w:val="21"/>
        </w:rPr>
      </w:pPr>
      <w:r>
        <w:rPr>
          <w:rFonts w:ascii="宋体" w:hAnsi="宋体" w:cs="宋体" w:hint="eastAsia"/>
          <w:szCs w:val="21"/>
        </w:rPr>
        <w:t>联网功能：</w:t>
      </w:r>
    </w:p>
    <w:p w:rsidR="00F7236A" w:rsidRDefault="00457067">
      <w:pPr>
        <w:numPr>
          <w:ilvl w:val="0"/>
          <w:numId w:val="45"/>
        </w:numPr>
        <w:spacing w:line="360" w:lineRule="auto"/>
        <w:rPr>
          <w:rFonts w:ascii="宋体" w:hAnsi="宋体" w:cs="宋体"/>
          <w:szCs w:val="21"/>
        </w:rPr>
      </w:pPr>
      <w:r>
        <w:rPr>
          <w:rFonts w:ascii="宋体" w:hAnsi="宋体" w:hint="eastAsia"/>
          <w:bCs/>
          <w:szCs w:val="21"/>
        </w:rPr>
        <w:t>可以通过串口或网口与中心软件连接，把实时信息发送给中心软件并接受中心控制。</w:t>
      </w:r>
    </w:p>
    <w:p w:rsidR="00F7236A" w:rsidRDefault="00457067">
      <w:pPr>
        <w:numPr>
          <w:ilvl w:val="0"/>
          <w:numId w:val="45"/>
        </w:numPr>
        <w:spacing w:line="360" w:lineRule="auto"/>
        <w:rPr>
          <w:rFonts w:ascii="宋体" w:hAnsi="宋体" w:cs="宋体"/>
          <w:szCs w:val="21"/>
        </w:rPr>
      </w:pPr>
      <w:r>
        <w:rPr>
          <w:rFonts w:ascii="宋体" w:hAnsi="宋体" w:hint="eastAsia"/>
          <w:bCs/>
          <w:szCs w:val="21"/>
        </w:rPr>
        <w:t>参数编辑，中心可以查看和修改信号机配置参数</w:t>
      </w:r>
      <w:r>
        <w:rPr>
          <w:rFonts w:ascii="宋体" w:hAnsi="宋体" w:hint="eastAsia"/>
          <w:bCs/>
          <w:szCs w:val="21"/>
        </w:rPr>
        <w:t>,</w:t>
      </w:r>
      <w:r>
        <w:rPr>
          <w:rFonts w:ascii="宋体" w:hAnsi="宋体" w:hint="eastAsia"/>
          <w:szCs w:val="21"/>
        </w:rPr>
        <w:t xml:space="preserve"> </w:t>
      </w:r>
      <w:r>
        <w:rPr>
          <w:rFonts w:ascii="宋体" w:hAnsi="宋体" w:hint="eastAsia"/>
          <w:szCs w:val="21"/>
        </w:rPr>
        <w:t>可以把参数保存为文件（</w:t>
      </w:r>
      <w:r>
        <w:rPr>
          <w:rFonts w:ascii="宋体" w:hAnsi="宋体" w:hint="eastAsia"/>
          <w:szCs w:val="21"/>
        </w:rPr>
        <w:t>*</w:t>
      </w:r>
      <w:r>
        <w:rPr>
          <w:rFonts w:ascii="宋体" w:hAnsi="宋体"/>
          <w:szCs w:val="21"/>
        </w:rPr>
        <w:t>.par</w:t>
      </w:r>
      <w:r>
        <w:rPr>
          <w:rFonts w:ascii="宋体" w:hAnsi="宋体" w:hint="eastAsia"/>
          <w:szCs w:val="21"/>
        </w:rPr>
        <w:t>）；仿真运行编辑好的参数，打印参数</w:t>
      </w:r>
    </w:p>
    <w:p w:rsidR="00F7236A" w:rsidRDefault="00457067">
      <w:pPr>
        <w:numPr>
          <w:ilvl w:val="0"/>
          <w:numId w:val="45"/>
        </w:numPr>
        <w:spacing w:line="360" w:lineRule="auto"/>
        <w:rPr>
          <w:rFonts w:ascii="宋体" w:hAnsi="宋体" w:cs="宋体"/>
          <w:szCs w:val="21"/>
        </w:rPr>
      </w:pPr>
      <w:r>
        <w:rPr>
          <w:rFonts w:ascii="宋体" w:hAnsi="宋体" w:hint="eastAsia"/>
          <w:bCs/>
          <w:szCs w:val="21"/>
        </w:rPr>
        <w:t>中心可以让信号机执行指定相位、模拟手动、固定配置（特勤放行）、中心优化、关灯和黄闪等控制方式。</w:t>
      </w:r>
    </w:p>
    <w:p w:rsidR="00F7236A" w:rsidRDefault="00457067">
      <w:pPr>
        <w:numPr>
          <w:ilvl w:val="0"/>
          <w:numId w:val="45"/>
        </w:numPr>
        <w:spacing w:line="360" w:lineRule="auto"/>
        <w:rPr>
          <w:rFonts w:ascii="宋体" w:hAnsi="宋体" w:cs="宋体"/>
          <w:szCs w:val="21"/>
        </w:rPr>
      </w:pPr>
      <w:r>
        <w:rPr>
          <w:rFonts w:ascii="宋体" w:hAnsi="宋体" w:hint="eastAsia"/>
          <w:bCs/>
          <w:szCs w:val="21"/>
        </w:rPr>
        <w:t>故障恢复：当信号机发现有故障信息时，中心可以控制信号机清除故障并重新运行或重新启动信号机。</w:t>
      </w:r>
    </w:p>
    <w:p w:rsidR="00F7236A" w:rsidRDefault="00457067">
      <w:pPr>
        <w:numPr>
          <w:ilvl w:val="0"/>
          <w:numId w:val="44"/>
        </w:numPr>
        <w:spacing w:line="360" w:lineRule="auto"/>
        <w:rPr>
          <w:rFonts w:ascii="宋体" w:hAnsi="宋体" w:cs="宋体"/>
          <w:szCs w:val="21"/>
        </w:rPr>
      </w:pPr>
      <w:r>
        <w:rPr>
          <w:rFonts w:ascii="宋体" w:hAnsi="宋体" w:cs="宋体" w:hint="eastAsia"/>
          <w:szCs w:val="21"/>
        </w:rPr>
        <w:t>运行日志记录功能：</w:t>
      </w:r>
    </w:p>
    <w:p w:rsidR="00F7236A" w:rsidRDefault="00457067">
      <w:pPr>
        <w:ind w:left="720"/>
        <w:rPr>
          <w:rFonts w:ascii="宋体" w:hAnsi="宋体"/>
          <w:bCs/>
          <w:szCs w:val="21"/>
        </w:rPr>
      </w:pPr>
      <w:r>
        <w:rPr>
          <w:rFonts w:ascii="宋体" w:hAnsi="宋体" w:hint="eastAsia"/>
          <w:bCs/>
          <w:szCs w:val="21"/>
        </w:rPr>
        <w:lastRenderedPageBreak/>
        <w:t>记录信号机运行过程的参数信息、检测器故障、信号灯故障和绿</w:t>
      </w:r>
      <w:r>
        <w:rPr>
          <w:rFonts w:ascii="宋体" w:hAnsi="宋体" w:hint="eastAsia"/>
          <w:bCs/>
          <w:szCs w:val="21"/>
        </w:rPr>
        <w:t>冲突信息等。</w:t>
      </w:r>
    </w:p>
    <w:p w:rsidR="00F7236A" w:rsidRDefault="00457067">
      <w:pPr>
        <w:numPr>
          <w:ilvl w:val="0"/>
          <w:numId w:val="44"/>
        </w:numPr>
        <w:spacing w:line="360" w:lineRule="auto"/>
        <w:rPr>
          <w:rFonts w:ascii="宋体" w:hAnsi="宋体"/>
          <w:szCs w:val="21"/>
        </w:rPr>
      </w:pPr>
      <w:r>
        <w:rPr>
          <w:rFonts w:ascii="宋体" w:hAnsi="宋体" w:hint="eastAsia"/>
          <w:szCs w:val="21"/>
        </w:rPr>
        <w:t>对时功能：</w:t>
      </w:r>
    </w:p>
    <w:p w:rsidR="00F7236A" w:rsidRDefault="00457067">
      <w:pPr>
        <w:ind w:left="720"/>
        <w:rPr>
          <w:rFonts w:ascii="宋体" w:hAnsi="宋体"/>
          <w:bCs/>
          <w:szCs w:val="21"/>
        </w:rPr>
      </w:pPr>
      <w:r>
        <w:rPr>
          <w:rFonts w:ascii="宋体" w:hAnsi="宋体" w:hint="eastAsia"/>
          <w:bCs/>
          <w:szCs w:val="21"/>
        </w:rPr>
        <w:t>当信号机没有配置</w:t>
      </w:r>
      <w:r>
        <w:rPr>
          <w:rFonts w:ascii="宋体" w:hAnsi="宋体" w:hint="eastAsia"/>
          <w:bCs/>
          <w:szCs w:val="21"/>
        </w:rPr>
        <w:t>GPS</w:t>
      </w:r>
      <w:r>
        <w:rPr>
          <w:rFonts w:ascii="宋体" w:hAnsi="宋体" w:hint="eastAsia"/>
          <w:bCs/>
          <w:szCs w:val="21"/>
        </w:rPr>
        <w:t>模块时自动与中心对时，配置</w:t>
      </w:r>
      <w:r>
        <w:rPr>
          <w:rFonts w:ascii="宋体" w:hAnsi="宋体" w:hint="eastAsia"/>
          <w:bCs/>
          <w:szCs w:val="21"/>
        </w:rPr>
        <w:t>GPS</w:t>
      </w:r>
      <w:r>
        <w:rPr>
          <w:rFonts w:ascii="宋体" w:hAnsi="宋体" w:hint="eastAsia"/>
          <w:bCs/>
          <w:szCs w:val="21"/>
        </w:rPr>
        <w:t>时则指定与卫星对时。</w:t>
      </w:r>
    </w:p>
    <w:p w:rsidR="00F7236A" w:rsidRDefault="00457067">
      <w:pPr>
        <w:numPr>
          <w:ilvl w:val="0"/>
          <w:numId w:val="44"/>
        </w:numPr>
        <w:spacing w:line="360" w:lineRule="auto"/>
        <w:rPr>
          <w:rFonts w:ascii="宋体" w:hAnsi="宋体"/>
          <w:szCs w:val="21"/>
        </w:rPr>
      </w:pPr>
      <w:r>
        <w:rPr>
          <w:rFonts w:ascii="宋体" w:hAnsi="宋体" w:hint="eastAsia"/>
          <w:szCs w:val="21"/>
        </w:rPr>
        <w:t>车辆检测与记录功能：</w:t>
      </w:r>
    </w:p>
    <w:p w:rsidR="00F7236A" w:rsidRDefault="00457067">
      <w:pPr>
        <w:ind w:left="720"/>
        <w:rPr>
          <w:rFonts w:ascii="宋体" w:hAnsi="宋体"/>
          <w:bCs/>
          <w:szCs w:val="21"/>
        </w:rPr>
      </w:pPr>
      <w:r>
        <w:rPr>
          <w:rFonts w:ascii="宋体" w:hAnsi="宋体" w:hint="eastAsia"/>
          <w:bCs/>
          <w:szCs w:val="21"/>
        </w:rPr>
        <w:t>检测车辆进入离开，并统计为</w:t>
      </w:r>
      <w:r>
        <w:rPr>
          <w:rFonts w:ascii="宋体" w:hAnsi="宋体" w:hint="eastAsia"/>
          <w:bCs/>
          <w:szCs w:val="21"/>
        </w:rPr>
        <w:t>2</w:t>
      </w:r>
      <w:r>
        <w:rPr>
          <w:rFonts w:ascii="宋体" w:hAnsi="宋体" w:hint="eastAsia"/>
          <w:bCs/>
          <w:szCs w:val="21"/>
        </w:rPr>
        <w:t>秒实时数据、相位关联检测器</w:t>
      </w:r>
      <w:r>
        <w:rPr>
          <w:rFonts w:ascii="宋体" w:hAnsi="宋体" w:hint="eastAsia"/>
          <w:bCs/>
          <w:szCs w:val="21"/>
        </w:rPr>
        <w:t>5</w:t>
      </w:r>
      <w:r>
        <w:rPr>
          <w:rFonts w:ascii="宋体" w:hAnsi="宋体" w:hint="eastAsia"/>
          <w:bCs/>
          <w:szCs w:val="21"/>
        </w:rPr>
        <w:t>秒统计信息和</w:t>
      </w:r>
      <w:r>
        <w:rPr>
          <w:rFonts w:ascii="宋体" w:hAnsi="宋体" w:hint="eastAsia"/>
          <w:bCs/>
          <w:szCs w:val="21"/>
        </w:rPr>
        <w:t>5</w:t>
      </w:r>
      <w:r>
        <w:rPr>
          <w:rFonts w:ascii="宋体" w:hAnsi="宋体" w:hint="eastAsia"/>
          <w:bCs/>
          <w:szCs w:val="21"/>
        </w:rPr>
        <w:t>分钟统计信息（流量、占有率、双线圈还包括平均车长、车速），并实时把这些信息发送给中心，</w:t>
      </w:r>
      <w:r>
        <w:rPr>
          <w:rFonts w:ascii="宋体" w:hAnsi="宋体" w:hint="eastAsia"/>
          <w:bCs/>
          <w:szCs w:val="21"/>
        </w:rPr>
        <w:t>5</w:t>
      </w:r>
      <w:r>
        <w:rPr>
          <w:rFonts w:ascii="宋体" w:hAnsi="宋体" w:hint="eastAsia"/>
          <w:bCs/>
          <w:szCs w:val="21"/>
        </w:rPr>
        <w:t>分钟流量及占有率同时记录在信号机，联网后可以读取执行时间的</w:t>
      </w:r>
      <w:r>
        <w:rPr>
          <w:rFonts w:ascii="宋体" w:hAnsi="宋体" w:hint="eastAsia"/>
          <w:bCs/>
          <w:szCs w:val="21"/>
        </w:rPr>
        <w:t>5</w:t>
      </w:r>
      <w:r>
        <w:rPr>
          <w:rFonts w:ascii="宋体" w:hAnsi="宋体" w:hint="eastAsia"/>
          <w:bCs/>
          <w:szCs w:val="21"/>
        </w:rPr>
        <w:t>分钟流量及占有率。</w:t>
      </w:r>
    </w:p>
    <w:p w:rsidR="00F7236A" w:rsidRDefault="00457067">
      <w:pPr>
        <w:pStyle w:val="2"/>
        <w:numPr>
          <w:ilvl w:val="0"/>
          <w:numId w:val="44"/>
        </w:numPr>
        <w:rPr>
          <w:b w:val="0"/>
          <w:sz w:val="21"/>
          <w:szCs w:val="21"/>
        </w:rPr>
      </w:pPr>
      <w:r>
        <w:rPr>
          <w:rFonts w:hint="eastAsia"/>
          <w:b w:val="0"/>
          <w:sz w:val="21"/>
          <w:szCs w:val="21"/>
        </w:rPr>
        <w:t>故障检测功能：</w:t>
      </w:r>
    </w:p>
    <w:p w:rsidR="00F7236A" w:rsidRDefault="00457067">
      <w:pPr>
        <w:ind w:left="720"/>
        <w:rPr>
          <w:rFonts w:ascii="宋体" w:hAnsi="宋体"/>
          <w:bCs/>
          <w:szCs w:val="21"/>
        </w:rPr>
      </w:pPr>
      <w:r>
        <w:rPr>
          <w:rFonts w:ascii="宋体" w:hAnsi="宋体" w:hint="eastAsia"/>
          <w:bCs/>
          <w:szCs w:val="21"/>
        </w:rPr>
        <w:t>自动检测配置参数是否正确，自动检测驱动板工作是否正常，自动检测所有信号灯是否有故障，如果有红灯故障，根据配置可以进入硬件黄闪状态，自动检测信号灯是否发生绿冲突，如果发生绿冲突则立即进入硬件黄闪状态。</w:t>
      </w:r>
    </w:p>
    <w:p w:rsidR="00F7236A" w:rsidRDefault="00457067">
      <w:pPr>
        <w:numPr>
          <w:ilvl w:val="0"/>
          <w:numId w:val="44"/>
        </w:numPr>
        <w:rPr>
          <w:rFonts w:ascii="宋体" w:hAnsi="宋体" w:cs="宋体"/>
          <w:szCs w:val="21"/>
        </w:rPr>
      </w:pPr>
      <w:r>
        <w:rPr>
          <w:rFonts w:ascii="宋体" w:hAnsi="宋体" w:cs="宋体" w:hint="eastAsia"/>
          <w:szCs w:val="21"/>
        </w:rPr>
        <w:t>单点自主控制功能：</w:t>
      </w:r>
    </w:p>
    <w:p w:rsidR="00F7236A" w:rsidRDefault="00457067">
      <w:pPr>
        <w:ind w:left="720"/>
        <w:rPr>
          <w:rFonts w:ascii="宋体" w:hAnsi="宋体"/>
          <w:bCs/>
          <w:szCs w:val="21"/>
        </w:rPr>
      </w:pPr>
      <w:r>
        <w:rPr>
          <w:rFonts w:ascii="宋体" w:hAnsi="宋体" w:hint="eastAsia"/>
          <w:bCs/>
          <w:szCs w:val="21"/>
        </w:rPr>
        <w:t>软件现场联接信号机可以执行单点多时段、黄闪、关灯、感应和线控等控制方式，可以配置最多</w:t>
      </w:r>
      <w:r>
        <w:rPr>
          <w:rFonts w:ascii="宋体" w:hAnsi="宋体" w:hint="eastAsia"/>
          <w:bCs/>
          <w:szCs w:val="21"/>
        </w:rPr>
        <w:t>30</w:t>
      </w:r>
      <w:r>
        <w:rPr>
          <w:rFonts w:ascii="宋体" w:hAnsi="宋体" w:hint="eastAsia"/>
          <w:bCs/>
          <w:szCs w:val="21"/>
        </w:rPr>
        <w:t>个特殊日，任意指定一周的某些天为周日，执行周日时段控制。可以执行行人按钮请求相位或请求方案控制方式。可以执行本地手动控制方式，人工控制信号灯每步时间长度等。</w:t>
      </w:r>
    </w:p>
    <w:p w:rsidR="00F7236A" w:rsidRDefault="00F7236A" w:rsidP="00F7236A">
      <w:pPr>
        <w:spacing w:line="360" w:lineRule="auto"/>
        <w:ind w:left="716" w:hangingChars="297" w:hanging="716"/>
        <w:rPr>
          <w:rFonts w:ascii="宋体" w:eastAsia="宋体" w:hAnsi="宋体" w:cs="宋体"/>
          <w:b/>
          <w:color w:val="000000"/>
          <w:sz w:val="24"/>
          <w:szCs w:val="24"/>
        </w:rPr>
      </w:pPr>
    </w:p>
    <w:p w:rsidR="00F7236A" w:rsidRDefault="00457067">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50" w:name="_Toc495861537"/>
      <w:bookmarkStart w:id="51" w:name="_Toc494561956"/>
      <w:r>
        <w:rPr>
          <w:rFonts w:asciiTheme="majorEastAsia" w:hAnsiTheme="majorEastAsia" w:cs="Times New Roman" w:hint="eastAsia"/>
          <w:bCs w:val="0"/>
          <w:sz w:val="30"/>
          <w:szCs w:val="30"/>
          <w:lang w:val="zh-CN"/>
        </w:rPr>
        <w:t>商务要求</w:t>
      </w:r>
      <w:bookmarkEnd w:id="50"/>
      <w:bookmarkEnd w:id="51"/>
    </w:p>
    <w:p w:rsidR="00F7236A" w:rsidRDefault="00457067" w:rsidP="00F7236A">
      <w:pPr>
        <w:spacing w:line="360" w:lineRule="auto"/>
        <w:ind w:leftChars="228" w:left="712" w:hangingChars="97" w:hanging="233"/>
        <w:rPr>
          <w:rFonts w:ascii="宋体" w:eastAsia="宋体" w:hAnsi="宋体" w:cs="宋体"/>
          <w:color w:val="000000"/>
          <w:sz w:val="24"/>
          <w:szCs w:val="24"/>
        </w:rPr>
      </w:pPr>
      <w:r>
        <w:rPr>
          <w:rFonts w:ascii="宋体" w:eastAsia="宋体" w:hAnsi="宋体" w:cs="宋体" w:hint="eastAsia"/>
          <w:color w:val="000000"/>
          <w:sz w:val="24"/>
          <w:szCs w:val="24"/>
        </w:rPr>
        <w:t>说明：</w:t>
      </w:r>
    </w:p>
    <w:p w:rsidR="00F7236A" w:rsidRDefault="00457067" w:rsidP="00F7236A">
      <w:pPr>
        <w:spacing w:line="360" w:lineRule="auto"/>
        <w:ind w:leftChars="228" w:left="712" w:hangingChars="97" w:hanging="233"/>
        <w:rPr>
          <w:rFonts w:ascii="宋体" w:eastAsia="宋体" w:hAnsi="宋体" w:cs="宋体"/>
          <w:color w:val="000000"/>
          <w:sz w:val="24"/>
          <w:szCs w:val="24"/>
        </w:rPr>
      </w:pPr>
      <w:r>
        <w:rPr>
          <w:rFonts w:ascii="宋体" w:eastAsia="宋体" w:hAnsi="宋体" w:cs="仿宋_GB2312" w:hint="eastAsia"/>
          <w:sz w:val="24"/>
          <w:szCs w:val="24"/>
        </w:rPr>
        <w:t>投标人在投标文件《商务要求响应、偏离说明表》中应对以下逐条商务要求进行响应描述或偏离说明。</w:t>
      </w:r>
      <w:r>
        <w:rPr>
          <w:rFonts w:ascii="宋体" w:eastAsia="宋体" w:hAnsi="宋体" w:cs="宋体" w:hint="eastAsia"/>
          <w:color w:val="000000"/>
          <w:sz w:val="24"/>
          <w:szCs w:val="24"/>
        </w:rPr>
        <w:t>不满足以下要求的，其投标按照</w:t>
      </w:r>
      <w:r>
        <w:rPr>
          <w:rFonts w:ascii="宋体" w:eastAsia="宋体" w:hAnsi="宋体" w:cs="宋体" w:hint="eastAsia"/>
          <w:b/>
          <w:color w:val="000000"/>
          <w:sz w:val="24"/>
          <w:szCs w:val="24"/>
        </w:rPr>
        <w:t>无效投标处理。</w:t>
      </w:r>
    </w:p>
    <w:p w:rsidR="00F7236A" w:rsidRDefault="00457067">
      <w:pPr>
        <w:spacing w:line="360" w:lineRule="auto"/>
        <w:rPr>
          <w:rFonts w:ascii="宋体" w:eastAsia="宋体" w:hAnsi="宋体" w:cs="宋体"/>
          <w:b/>
          <w:color w:val="FF0000"/>
          <w:sz w:val="24"/>
          <w:szCs w:val="24"/>
        </w:rPr>
      </w:pPr>
      <w:r>
        <w:rPr>
          <w:rFonts w:ascii="宋体" w:eastAsia="宋体" w:hAnsi="宋体" w:cs="宋体" w:hint="eastAsia"/>
          <w:b/>
          <w:color w:val="000000"/>
          <w:sz w:val="24"/>
          <w:szCs w:val="24"/>
        </w:rPr>
        <w:t>1</w:t>
      </w:r>
      <w:r>
        <w:rPr>
          <w:rFonts w:ascii="宋体" w:eastAsia="宋体" w:hAnsi="宋体" w:cs="宋体" w:hint="eastAsia"/>
          <w:b/>
          <w:color w:val="000000"/>
          <w:sz w:val="24"/>
          <w:szCs w:val="24"/>
        </w:rPr>
        <w:t>、</w:t>
      </w:r>
      <w:r>
        <w:rPr>
          <w:rFonts w:ascii="宋体" w:eastAsia="宋体" w:hAnsi="宋体" w:cs="Times New Roman" w:hint="eastAsia"/>
          <w:b/>
          <w:color w:val="FF0000"/>
          <w:sz w:val="24"/>
          <w:szCs w:val="24"/>
        </w:rPr>
        <w:t>投标人本次项目所投交通信号机产品必须提供与阳新县交警大队交通信号远程控制平台无缝对接的书面承诺、所投电子警察产品（抓拍相机、后台扩容设备等产品）必须提供与阳新县交警大队智能交通管控平台无缝对接的书面承诺（中标后，中标单位在一周时间内到交警大队进行智能交通管控平台无缝对接演示，不能对接取消中标资格。）</w:t>
      </w:r>
      <w:r>
        <w:rPr>
          <w:rFonts w:ascii="宋体" w:eastAsia="宋体" w:hAnsi="宋体" w:cs="Times New Roman" w:hint="eastAsia"/>
          <w:b/>
          <w:color w:val="FF0000"/>
          <w:sz w:val="24"/>
          <w:szCs w:val="24"/>
        </w:rPr>
        <w:t>。</w:t>
      </w:r>
    </w:p>
    <w:p w:rsidR="00F7236A" w:rsidRDefault="00457067" w:rsidP="00F7236A">
      <w:pPr>
        <w:spacing w:line="360" w:lineRule="auto"/>
        <w:ind w:left="716" w:hangingChars="297" w:hanging="716"/>
        <w:rPr>
          <w:rFonts w:ascii="宋体" w:eastAsia="宋体" w:hAnsi="宋体" w:cs="宋体"/>
          <w:b/>
          <w:color w:val="000000"/>
          <w:sz w:val="24"/>
          <w:szCs w:val="24"/>
        </w:rPr>
      </w:pPr>
      <w:r>
        <w:rPr>
          <w:rFonts w:ascii="宋体" w:eastAsia="宋体" w:hAnsi="宋体" w:cs="宋体" w:hint="eastAsia"/>
          <w:b/>
          <w:color w:val="000000"/>
          <w:sz w:val="24"/>
          <w:szCs w:val="24"/>
        </w:rPr>
        <w:t>2</w:t>
      </w:r>
      <w:r>
        <w:rPr>
          <w:rFonts w:ascii="宋体" w:eastAsia="宋体" w:hAnsi="宋体" w:cs="宋体" w:hint="eastAsia"/>
          <w:b/>
          <w:color w:val="000000"/>
          <w:sz w:val="24"/>
          <w:szCs w:val="24"/>
        </w:rPr>
        <w:t>、</w:t>
      </w:r>
      <w:r>
        <w:rPr>
          <w:rFonts w:ascii="宋体" w:eastAsia="宋体" w:hAnsi="宋体" w:cs="宋体" w:hint="eastAsia"/>
          <w:b/>
          <w:color w:val="000000"/>
          <w:sz w:val="24"/>
          <w:szCs w:val="24"/>
        </w:rPr>
        <w:t>交货期限：</w:t>
      </w:r>
      <w:r>
        <w:rPr>
          <w:rFonts w:ascii="宋体" w:eastAsia="宋体" w:hAnsi="宋体" w:cs="宋体" w:hint="eastAsia"/>
          <w:b/>
          <w:color w:val="000000"/>
          <w:sz w:val="24"/>
          <w:szCs w:val="24"/>
        </w:rPr>
        <w:t>30</w:t>
      </w:r>
      <w:r>
        <w:rPr>
          <w:rFonts w:ascii="宋体" w:eastAsia="宋体" w:hAnsi="宋体" w:cs="宋体" w:hint="eastAsia"/>
          <w:b/>
          <w:color w:val="000000"/>
          <w:sz w:val="24"/>
          <w:szCs w:val="24"/>
        </w:rPr>
        <w:t>日历天</w:t>
      </w:r>
    </w:p>
    <w:p w:rsidR="00F7236A" w:rsidRDefault="00457067" w:rsidP="00F7236A">
      <w:pPr>
        <w:spacing w:line="360" w:lineRule="auto"/>
        <w:ind w:left="716" w:hangingChars="297" w:hanging="716"/>
        <w:rPr>
          <w:rFonts w:ascii="宋体" w:eastAsia="宋体" w:hAnsi="宋体" w:cs="宋体"/>
          <w:b/>
          <w:color w:val="000000"/>
          <w:sz w:val="24"/>
          <w:szCs w:val="24"/>
        </w:rPr>
      </w:pPr>
      <w:r>
        <w:rPr>
          <w:rFonts w:ascii="宋体" w:eastAsia="宋体" w:hAnsi="宋体" w:cs="宋体" w:hint="eastAsia"/>
          <w:b/>
          <w:color w:val="000000"/>
          <w:sz w:val="24"/>
          <w:szCs w:val="24"/>
        </w:rPr>
        <w:t>3</w:t>
      </w:r>
      <w:r>
        <w:rPr>
          <w:rFonts w:ascii="宋体" w:eastAsia="宋体" w:hAnsi="宋体" w:cs="宋体" w:hint="eastAsia"/>
          <w:b/>
          <w:color w:val="000000"/>
          <w:sz w:val="24"/>
          <w:szCs w:val="24"/>
        </w:rPr>
        <w:t>、交货地点：阳新县</w:t>
      </w:r>
    </w:p>
    <w:p w:rsidR="00F7236A" w:rsidRDefault="00457067" w:rsidP="00F7236A">
      <w:pPr>
        <w:spacing w:line="360" w:lineRule="auto"/>
        <w:ind w:left="716" w:hangingChars="297" w:hanging="716"/>
        <w:rPr>
          <w:rFonts w:ascii="宋体" w:eastAsia="宋体" w:hAnsi="宋体" w:cs="宋体"/>
          <w:b/>
          <w:color w:val="000000"/>
          <w:sz w:val="24"/>
          <w:szCs w:val="24"/>
        </w:rPr>
      </w:pPr>
      <w:r>
        <w:rPr>
          <w:rFonts w:ascii="宋体" w:eastAsia="宋体" w:hAnsi="宋体" w:cs="宋体" w:hint="eastAsia"/>
          <w:b/>
          <w:color w:val="000000"/>
          <w:sz w:val="24"/>
          <w:szCs w:val="24"/>
        </w:rPr>
        <w:t>4</w:t>
      </w:r>
      <w:r>
        <w:rPr>
          <w:rFonts w:ascii="宋体" w:eastAsia="宋体" w:hAnsi="宋体" w:cs="宋体" w:hint="eastAsia"/>
          <w:b/>
          <w:color w:val="000000"/>
          <w:sz w:val="24"/>
          <w:szCs w:val="24"/>
        </w:rPr>
        <w:t>、质保期：</w:t>
      </w:r>
      <w:r>
        <w:rPr>
          <w:rFonts w:ascii="宋体" w:eastAsia="宋体" w:hAnsi="宋体" w:cs="宋体" w:hint="eastAsia"/>
          <w:b/>
          <w:color w:val="000000"/>
          <w:sz w:val="24"/>
          <w:szCs w:val="24"/>
        </w:rPr>
        <w:t>4</w:t>
      </w:r>
      <w:r>
        <w:rPr>
          <w:rFonts w:ascii="宋体" w:eastAsia="宋体" w:hAnsi="宋体" w:cs="宋体" w:hint="eastAsia"/>
          <w:b/>
          <w:color w:val="000000"/>
          <w:sz w:val="24"/>
          <w:szCs w:val="24"/>
        </w:rPr>
        <w:t>年</w:t>
      </w:r>
    </w:p>
    <w:p w:rsidR="00F7236A" w:rsidRDefault="00457067">
      <w:r>
        <w:rPr>
          <w:rFonts w:ascii="宋体" w:eastAsia="宋体" w:hAnsi="宋体" w:cs="宋体" w:hint="eastAsia"/>
          <w:b/>
          <w:color w:val="000000"/>
          <w:sz w:val="24"/>
          <w:szCs w:val="24"/>
        </w:rPr>
        <w:t>5</w:t>
      </w:r>
      <w:r>
        <w:rPr>
          <w:rFonts w:ascii="宋体" w:eastAsia="宋体" w:hAnsi="宋体" w:cs="宋体" w:hint="eastAsia"/>
          <w:b/>
          <w:color w:val="000000"/>
          <w:sz w:val="24"/>
          <w:szCs w:val="24"/>
        </w:rPr>
        <w:t>、付款方式：</w:t>
      </w:r>
      <w:r>
        <w:rPr>
          <w:rFonts w:ascii="宋体" w:hint="eastAsia"/>
          <w:b/>
          <w:kern w:val="0"/>
          <w:sz w:val="28"/>
          <w:szCs w:val="28"/>
        </w:rPr>
        <w:t>工程验收完工后付款</w:t>
      </w:r>
      <w:r>
        <w:rPr>
          <w:rFonts w:ascii="宋体"/>
          <w:b/>
          <w:kern w:val="0"/>
          <w:sz w:val="28"/>
          <w:szCs w:val="28"/>
        </w:rPr>
        <w:t>70%</w:t>
      </w:r>
      <w:r>
        <w:rPr>
          <w:rFonts w:ascii="宋体" w:hint="eastAsia"/>
          <w:b/>
          <w:kern w:val="0"/>
          <w:sz w:val="28"/>
          <w:szCs w:val="28"/>
        </w:rPr>
        <w:t>，</w:t>
      </w:r>
      <w:r>
        <w:rPr>
          <w:rFonts w:ascii="宋体" w:hint="eastAsia"/>
          <w:b/>
          <w:color w:val="FF0000"/>
          <w:w w:val="75"/>
          <w:kern w:val="0"/>
          <w:sz w:val="28"/>
          <w:szCs w:val="28"/>
          <w:fitText w:val="424"/>
        </w:rPr>
        <w:t>第二</w:t>
      </w:r>
      <w:r>
        <w:rPr>
          <w:rFonts w:ascii="宋体" w:hint="eastAsia"/>
          <w:b/>
          <w:color w:val="FF0000"/>
          <w:kern w:val="0"/>
          <w:sz w:val="28"/>
          <w:szCs w:val="28"/>
        </w:rPr>
        <w:t>年付款</w:t>
      </w:r>
      <w:r>
        <w:rPr>
          <w:rFonts w:ascii="宋体"/>
          <w:b/>
          <w:color w:val="FF0000"/>
          <w:kern w:val="0"/>
          <w:sz w:val="28"/>
          <w:szCs w:val="28"/>
        </w:rPr>
        <w:t>15%</w:t>
      </w:r>
      <w:r>
        <w:rPr>
          <w:rFonts w:ascii="宋体" w:hint="eastAsia"/>
          <w:b/>
          <w:color w:val="FF0000"/>
          <w:kern w:val="0"/>
          <w:sz w:val="28"/>
          <w:szCs w:val="28"/>
        </w:rPr>
        <w:t>，第三年付款</w:t>
      </w:r>
      <w:r>
        <w:rPr>
          <w:rFonts w:ascii="宋体"/>
          <w:b/>
          <w:color w:val="FF0000"/>
          <w:kern w:val="0"/>
          <w:sz w:val="28"/>
          <w:szCs w:val="28"/>
        </w:rPr>
        <w:t>10%,</w:t>
      </w:r>
      <w:r>
        <w:rPr>
          <w:rFonts w:ascii="宋体" w:hint="eastAsia"/>
          <w:b/>
          <w:color w:val="FF0000"/>
          <w:kern w:val="0"/>
          <w:sz w:val="28"/>
          <w:szCs w:val="28"/>
        </w:rPr>
        <w:t>第四年付款</w:t>
      </w:r>
      <w:r>
        <w:rPr>
          <w:rFonts w:ascii="宋体"/>
          <w:b/>
          <w:color w:val="FF0000"/>
          <w:kern w:val="0"/>
          <w:sz w:val="28"/>
          <w:szCs w:val="28"/>
        </w:rPr>
        <w:t>5</w:t>
      </w:r>
      <w:r>
        <w:rPr>
          <w:rFonts w:ascii="宋体" w:hint="eastAsia"/>
          <w:b/>
          <w:color w:val="FF0000"/>
          <w:w w:val="75"/>
          <w:kern w:val="0"/>
          <w:sz w:val="28"/>
          <w:szCs w:val="28"/>
          <w:fitText w:val="558"/>
        </w:rPr>
        <w:t xml:space="preserve">　</w:t>
      </w:r>
      <w:r>
        <w:rPr>
          <w:rFonts w:ascii="宋体"/>
          <w:b/>
          <w:color w:val="FF0000"/>
          <w:w w:val="75"/>
          <w:kern w:val="0"/>
          <w:sz w:val="28"/>
          <w:szCs w:val="28"/>
          <w:fitText w:val="558"/>
        </w:rPr>
        <w:t>%</w:t>
      </w:r>
      <w:r>
        <w:rPr>
          <w:rFonts w:cs="宋体" w:hint="eastAsia"/>
          <w:b/>
          <w:bCs/>
          <w:color w:val="FF0000"/>
          <w:w w:val="75"/>
          <w:sz w:val="32"/>
          <w:szCs w:val="32"/>
          <w:fitText w:val="558"/>
        </w:rPr>
        <w:t xml:space="preserve">　</w:t>
      </w:r>
      <w:r>
        <w:rPr>
          <w:rFonts w:cs="宋体" w:hint="eastAsia"/>
          <w:b/>
          <w:bCs/>
          <w:color w:val="FF0000"/>
          <w:sz w:val="32"/>
          <w:szCs w:val="32"/>
        </w:rPr>
        <w:t>。</w:t>
      </w:r>
    </w:p>
    <w:p w:rsidR="00F7236A" w:rsidRDefault="00F7236A" w:rsidP="00F7236A">
      <w:pPr>
        <w:spacing w:line="360" w:lineRule="auto"/>
        <w:ind w:left="716" w:hangingChars="297" w:hanging="716"/>
        <w:rPr>
          <w:rFonts w:ascii="宋体" w:eastAsia="宋体" w:hAnsi="宋体" w:cs="宋体"/>
          <w:b/>
          <w:color w:val="000000"/>
          <w:sz w:val="24"/>
          <w:szCs w:val="24"/>
        </w:rPr>
      </w:pPr>
    </w:p>
    <w:p w:rsidR="00F7236A" w:rsidRDefault="00457067">
      <w:r>
        <w:br w:type="page"/>
      </w:r>
    </w:p>
    <w:p w:rsidR="00F7236A" w:rsidRDefault="00457067">
      <w:pPr>
        <w:pStyle w:val="1"/>
        <w:numPr>
          <w:ilvl w:val="0"/>
          <w:numId w:val="1"/>
        </w:numPr>
        <w:jc w:val="center"/>
        <w:rPr>
          <w:rFonts w:ascii="黑体" w:eastAsia="黑体" w:hAnsi="黑体"/>
        </w:rPr>
      </w:pPr>
      <w:bookmarkStart w:id="52" w:name="_Toc495861538"/>
      <w:r>
        <w:rPr>
          <w:rFonts w:ascii="黑体" w:eastAsia="黑体" w:hAnsi="黑体" w:hint="eastAsia"/>
        </w:rPr>
        <w:lastRenderedPageBreak/>
        <w:t>资格审查方法及标准</w:t>
      </w:r>
      <w:bookmarkEnd w:id="52"/>
    </w:p>
    <w:p w:rsidR="00F7236A" w:rsidRDefault="00457067">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F7236A" w:rsidRDefault="00457067">
      <w:pPr>
        <w:pStyle w:val="2"/>
        <w:numPr>
          <w:ilvl w:val="0"/>
          <w:numId w:val="46"/>
        </w:numPr>
        <w:spacing w:before="0" w:after="0" w:line="360" w:lineRule="auto"/>
        <w:ind w:left="616" w:hanging="616"/>
        <w:jc w:val="left"/>
        <w:rPr>
          <w:rFonts w:asciiTheme="majorEastAsia" w:hAnsiTheme="majorEastAsia" w:cs="Times New Roman"/>
          <w:bCs w:val="0"/>
          <w:sz w:val="30"/>
          <w:szCs w:val="30"/>
          <w:lang w:val="zh-CN"/>
        </w:rPr>
      </w:pPr>
      <w:bookmarkStart w:id="53" w:name="_Toc494561958"/>
      <w:bookmarkStart w:id="54" w:name="_Toc495861539"/>
      <w:r>
        <w:rPr>
          <w:rFonts w:asciiTheme="majorEastAsia" w:hAnsiTheme="majorEastAsia" w:cs="Times New Roman" w:hint="eastAsia"/>
          <w:bCs w:val="0"/>
          <w:sz w:val="30"/>
          <w:szCs w:val="30"/>
          <w:lang w:val="zh-CN"/>
        </w:rPr>
        <w:t>资格审查方法</w:t>
      </w:r>
      <w:bookmarkEnd w:id="53"/>
      <w:bookmarkEnd w:id="54"/>
    </w:p>
    <w:p w:rsidR="00F7236A" w:rsidRDefault="00457067">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F7236A" w:rsidRDefault="00457067">
      <w:pPr>
        <w:pStyle w:val="2"/>
        <w:numPr>
          <w:ilvl w:val="0"/>
          <w:numId w:val="46"/>
        </w:numPr>
        <w:spacing w:before="0" w:after="0" w:line="360" w:lineRule="auto"/>
        <w:ind w:left="616" w:hanging="616"/>
        <w:jc w:val="left"/>
        <w:rPr>
          <w:rFonts w:asciiTheme="majorEastAsia" w:hAnsiTheme="majorEastAsia" w:cs="Times New Roman"/>
          <w:bCs w:val="0"/>
          <w:sz w:val="30"/>
          <w:szCs w:val="30"/>
          <w:lang w:val="zh-CN"/>
        </w:rPr>
      </w:pPr>
      <w:bookmarkStart w:id="55" w:name="_Toc495861540"/>
      <w:bookmarkStart w:id="56" w:name="_Toc494561959"/>
      <w:r>
        <w:rPr>
          <w:rFonts w:asciiTheme="majorEastAsia" w:hAnsiTheme="majorEastAsia" w:cs="Times New Roman" w:hint="eastAsia"/>
          <w:bCs w:val="0"/>
          <w:sz w:val="30"/>
          <w:szCs w:val="30"/>
          <w:lang w:val="zh-CN"/>
        </w:rPr>
        <w:t>资格审查标准</w:t>
      </w:r>
      <w:bookmarkEnd w:id="55"/>
      <w:bookmarkEnd w:id="56"/>
    </w:p>
    <w:p w:rsidR="00F7236A" w:rsidRDefault="00457067">
      <w:pPr>
        <w:numPr>
          <w:ilvl w:val="0"/>
          <w:numId w:val="47"/>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F7236A" w:rsidRDefault="00457067">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F7236A" w:rsidRDefault="00457067">
      <w:pPr>
        <w:pStyle w:val="12"/>
        <w:numPr>
          <w:ilvl w:val="0"/>
          <w:numId w:val="49"/>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F7236A" w:rsidRDefault="00457067">
      <w:pPr>
        <w:pStyle w:val="12"/>
        <w:numPr>
          <w:ilvl w:val="0"/>
          <w:numId w:val="49"/>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F7236A" w:rsidRDefault="00457067">
      <w:pPr>
        <w:pStyle w:val="12"/>
        <w:numPr>
          <w:ilvl w:val="0"/>
          <w:numId w:val="49"/>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F7236A" w:rsidRDefault="00457067">
      <w:pPr>
        <w:pStyle w:val="12"/>
        <w:numPr>
          <w:ilvl w:val="0"/>
          <w:numId w:val="49"/>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年内在经营活动中没有重大违法记录的书面声明；</w:t>
      </w:r>
    </w:p>
    <w:p w:rsidR="00F7236A" w:rsidRDefault="00457067">
      <w:pPr>
        <w:pStyle w:val="12"/>
        <w:numPr>
          <w:ilvl w:val="0"/>
          <w:numId w:val="49"/>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t>
      </w:r>
      <w:r>
        <w:rPr>
          <w:rFonts w:ascii="宋体" w:eastAsia="宋体" w:hAnsi="宋体" w:cs="Times New Roman" w:hint="eastAsia"/>
          <w:sz w:val="24"/>
          <w:szCs w:val="24"/>
          <w:lang w:val="zh-CN"/>
        </w:rPr>
        <w:t>(www.creditchina.gov.cn)</w:t>
      </w:r>
      <w:r>
        <w:rPr>
          <w:rFonts w:ascii="宋体" w:eastAsia="宋体" w:hAnsi="宋体" w:cs="Times New Roman" w:hint="eastAsia"/>
          <w:sz w:val="24"/>
          <w:szCs w:val="24"/>
          <w:lang w:val="zh-CN"/>
        </w:rPr>
        <w:t>列入失信被执行人、重大税收违法案件当事人名单、政府采购严重违法失信行为记录名单的书面申明及该网站查询结果页面截图；</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F7236A" w:rsidRDefault="0045706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资格证明文件正本应为清晰影印件且加盖单位公章。</w:t>
      </w:r>
    </w:p>
    <w:p w:rsidR="00F7236A" w:rsidRDefault="00457067">
      <w:pPr>
        <w:numPr>
          <w:ilvl w:val="0"/>
          <w:numId w:val="47"/>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F7236A" w:rsidRDefault="00457067">
      <w:pPr>
        <w:pStyle w:val="12"/>
        <w:numPr>
          <w:ilvl w:val="0"/>
          <w:numId w:val="50"/>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w:t>
      </w:r>
      <w:r>
        <w:rPr>
          <w:rFonts w:ascii="宋体" w:eastAsia="宋体" w:hAnsi="宋体" w:cs="Times New Roman" w:hint="eastAsia"/>
          <w:sz w:val="24"/>
          <w:szCs w:val="24"/>
          <w:lang w:val="zh-CN"/>
        </w:rPr>
        <w:t>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F7236A" w:rsidRDefault="00457067">
      <w:pPr>
        <w:pStyle w:val="12"/>
        <w:numPr>
          <w:ilvl w:val="0"/>
          <w:numId w:val="50"/>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家的，不进行评标。</w:t>
      </w:r>
    </w:p>
    <w:p w:rsidR="00F7236A" w:rsidRDefault="00457067">
      <w:pPr>
        <w:pStyle w:val="12"/>
        <w:numPr>
          <w:ilvl w:val="0"/>
          <w:numId w:val="50"/>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F7236A" w:rsidRDefault="00457067">
      <w:pPr>
        <w:pStyle w:val="12"/>
        <w:numPr>
          <w:ilvl w:val="0"/>
          <w:numId w:val="50"/>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F7236A" w:rsidRDefault="00457067">
      <w:r>
        <w:br w:type="page"/>
      </w:r>
    </w:p>
    <w:p w:rsidR="00F7236A" w:rsidRDefault="00457067">
      <w:pPr>
        <w:pStyle w:val="1"/>
        <w:numPr>
          <w:ilvl w:val="0"/>
          <w:numId w:val="1"/>
        </w:numPr>
        <w:jc w:val="center"/>
        <w:rPr>
          <w:rFonts w:ascii="黑体" w:eastAsia="黑体" w:hAnsi="黑体"/>
        </w:rPr>
      </w:pPr>
      <w:bookmarkStart w:id="57" w:name="_Toc495861541"/>
      <w:r>
        <w:rPr>
          <w:rFonts w:ascii="黑体" w:eastAsia="黑体" w:hAnsi="黑体" w:hint="eastAsia"/>
        </w:rPr>
        <w:lastRenderedPageBreak/>
        <w:t>评标方法、程序及标准</w:t>
      </w:r>
      <w:bookmarkEnd w:id="57"/>
    </w:p>
    <w:p w:rsidR="00F7236A" w:rsidRDefault="0045706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F7236A" w:rsidRDefault="00457067">
      <w:pPr>
        <w:pStyle w:val="2"/>
        <w:numPr>
          <w:ilvl w:val="0"/>
          <w:numId w:val="51"/>
        </w:numPr>
        <w:spacing w:before="0" w:after="0" w:line="360" w:lineRule="auto"/>
        <w:ind w:left="616" w:hanging="616"/>
        <w:jc w:val="left"/>
        <w:rPr>
          <w:rFonts w:asciiTheme="majorEastAsia" w:hAnsiTheme="majorEastAsia" w:cs="Times New Roman"/>
          <w:bCs w:val="0"/>
          <w:sz w:val="30"/>
          <w:szCs w:val="30"/>
          <w:lang w:val="zh-CN"/>
        </w:rPr>
      </w:pPr>
      <w:bookmarkStart w:id="58" w:name="_Toc278891605"/>
      <w:bookmarkStart w:id="59" w:name="_Toc272247708"/>
      <w:bookmarkStart w:id="60" w:name="_Toc494561961"/>
      <w:bookmarkStart w:id="61" w:name="_Toc495861542"/>
      <w:r>
        <w:rPr>
          <w:rFonts w:asciiTheme="majorEastAsia" w:hAnsiTheme="majorEastAsia" w:cs="Times New Roman" w:hint="eastAsia"/>
          <w:bCs w:val="0"/>
          <w:sz w:val="30"/>
          <w:szCs w:val="30"/>
          <w:lang w:val="zh-CN"/>
        </w:rPr>
        <w:t>评标</w:t>
      </w:r>
      <w:bookmarkEnd w:id="58"/>
      <w:bookmarkEnd w:id="59"/>
      <w:r>
        <w:rPr>
          <w:rFonts w:asciiTheme="majorEastAsia" w:hAnsiTheme="majorEastAsia" w:cs="Times New Roman" w:hint="eastAsia"/>
          <w:bCs w:val="0"/>
          <w:sz w:val="30"/>
          <w:szCs w:val="30"/>
          <w:lang w:val="zh-CN"/>
        </w:rPr>
        <w:t>方法</w:t>
      </w:r>
      <w:bookmarkEnd w:id="60"/>
      <w:bookmarkEnd w:id="61"/>
    </w:p>
    <w:p w:rsidR="00F7236A" w:rsidRDefault="0045706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F7236A" w:rsidRDefault="00457067">
      <w:pPr>
        <w:pStyle w:val="2"/>
        <w:numPr>
          <w:ilvl w:val="0"/>
          <w:numId w:val="51"/>
        </w:numPr>
        <w:spacing w:before="0" w:after="0" w:line="360" w:lineRule="auto"/>
        <w:ind w:left="616" w:hanging="616"/>
        <w:jc w:val="left"/>
        <w:rPr>
          <w:rFonts w:asciiTheme="majorEastAsia" w:hAnsiTheme="majorEastAsia" w:cs="Times New Roman"/>
          <w:bCs w:val="0"/>
          <w:sz w:val="30"/>
          <w:szCs w:val="30"/>
          <w:lang w:val="zh-CN"/>
        </w:rPr>
      </w:pPr>
      <w:bookmarkStart w:id="62" w:name="_Toc278891606"/>
      <w:bookmarkStart w:id="63" w:name="_Toc272247709"/>
      <w:bookmarkStart w:id="64" w:name="_Toc495861543"/>
      <w:bookmarkStart w:id="65" w:name="_Toc494561962"/>
      <w:r>
        <w:rPr>
          <w:rFonts w:asciiTheme="majorEastAsia" w:hAnsiTheme="majorEastAsia" w:cs="Times New Roman" w:hint="eastAsia"/>
          <w:bCs w:val="0"/>
          <w:sz w:val="30"/>
          <w:szCs w:val="30"/>
          <w:lang w:val="zh-CN"/>
        </w:rPr>
        <w:t>评标程序</w:t>
      </w:r>
      <w:bookmarkEnd w:id="62"/>
      <w:bookmarkEnd w:id="63"/>
      <w:r>
        <w:rPr>
          <w:rFonts w:asciiTheme="majorEastAsia" w:hAnsiTheme="majorEastAsia" w:cs="Times New Roman" w:hint="eastAsia"/>
          <w:bCs w:val="0"/>
          <w:sz w:val="30"/>
          <w:szCs w:val="30"/>
          <w:lang w:val="zh-CN"/>
        </w:rPr>
        <w:t>及标准</w:t>
      </w:r>
      <w:bookmarkEnd w:id="64"/>
      <w:bookmarkEnd w:id="65"/>
    </w:p>
    <w:p w:rsidR="00F7236A" w:rsidRDefault="0045706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F7236A" w:rsidRDefault="00457067" w:rsidP="00F7236A">
      <w:pPr>
        <w:numPr>
          <w:ilvl w:val="0"/>
          <w:numId w:val="52"/>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F7236A" w:rsidRDefault="00457067">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w:t>
      </w:r>
      <w:r>
        <w:rPr>
          <w:rFonts w:asciiTheme="minorEastAsia" w:hAnsiTheme="minorEastAsia" w:cs="Times New Roman" w:hint="eastAsia"/>
          <w:sz w:val="24"/>
          <w:szCs w:val="24"/>
          <w:lang w:val="zh-CN"/>
        </w:rPr>
        <w:t>法定代表人（负责人）</w:t>
      </w:r>
      <w:r>
        <w:rPr>
          <w:rFonts w:ascii="Times New Roman" w:eastAsia="宋体" w:hAnsi="宋体" w:cs="Times New Roman" w:hint="eastAsia"/>
          <w:sz w:val="24"/>
          <w:szCs w:val="24"/>
          <w:lang w:val="zh-CN"/>
        </w:rPr>
        <w:t>授权书》、《开标一览表》、《投标报价明细表》未提供或不符合招标文件要求的；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F7236A" w:rsidRDefault="00457067" w:rsidP="00F7236A">
      <w:pPr>
        <w:numPr>
          <w:ilvl w:val="0"/>
          <w:numId w:val="53"/>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r>
        <w:rPr>
          <w:rFonts w:ascii="Times New Roman" w:eastAsia="宋体" w:hAnsi="宋体" w:cs="Times New Roman" w:hint="eastAsia"/>
          <w:sz w:val="24"/>
          <w:szCs w:val="24"/>
          <w:highlight w:val="yellow"/>
          <w:lang w:val="zh-CN"/>
        </w:rPr>
        <w:t>(</w:t>
      </w:r>
      <w:r>
        <w:rPr>
          <w:rFonts w:ascii="Times New Roman" w:eastAsia="宋体" w:hAnsi="宋体" w:cs="Times New Roman" w:hint="eastAsia"/>
          <w:sz w:val="24"/>
          <w:szCs w:val="24"/>
          <w:highlight w:val="yellow"/>
          <w:lang w:val="zh-CN"/>
        </w:rPr>
        <w:t>备注：第二章投标人须知之</w:t>
      </w:r>
      <w:r>
        <w:rPr>
          <w:rFonts w:ascii="Times New Roman" w:eastAsia="宋体" w:hAnsi="宋体" w:cs="Times New Roman" w:hint="eastAsia"/>
          <w:sz w:val="24"/>
          <w:szCs w:val="24"/>
          <w:highlight w:val="yellow"/>
          <w:lang w:val="zh-CN"/>
        </w:rPr>
        <w:t>39</w:t>
      </w:r>
      <w:r>
        <w:rPr>
          <w:rFonts w:ascii="Times New Roman" w:eastAsia="宋体" w:hAnsi="宋体" w:cs="Times New Roman" w:hint="eastAsia"/>
          <w:sz w:val="24"/>
          <w:szCs w:val="24"/>
          <w:highlight w:val="yellow"/>
          <w:lang w:val="zh-CN"/>
        </w:rPr>
        <w:t>条规定的</w:t>
      </w:r>
      <w:r>
        <w:rPr>
          <w:rFonts w:ascii="宋体" w:eastAsia="宋体" w:hAnsi="宋体" w:cs="Times New Roman" w:hint="eastAsia"/>
          <w:sz w:val="24"/>
          <w:szCs w:val="20"/>
          <w:highlight w:val="yellow"/>
          <w:lang w:val="zh-CN"/>
        </w:rPr>
        <w:t>对于银行、保险、石油石化、电力、电信</w:t>
      </w:r>
      <w:r>
        <w:rPr>
          <w:rFonts w:ascii="Times New Roman" w:eastAsia="宋体" w:hAnsi="宋体" w:cs="Times New Roman" w:hint="eastAsia"/>
          <w:sz w:val="24"/>
          <w:szCs w:val="24"/>
          <w:highlight w:val="yellow"/>
          <w:lang w:val="zh-CN"/>
        </w:rPr>
        <w:t>等特殊行业除外</w:t>
      </w:r>
      <w:r>
        <w:rPr>
          <w:rFonts w:ascii="Times New Roman" w:eastAsia="宋体" w:hAnsi="宋体" w:cs="Times New Roman" w:hint="eastAsia"/>
          <w:sz w:val="24"/>
          <w:szCs w:val="24"/>
          <w:highlight w:val="yellow"/>
          <w:lang w:val="zh-CN"/>
        </w:rPr>
        <w:t>)</w:t>
      </w:r>
    </w:p>
    <w:p w:rsidR="00F7236A" w:rsidRDefault="00457067" w:rsidP="00F7236A">
      <w:pPr>
        <w:numPr>
          <w:ilvl w:val="0"/>
          <w:numId w:val="53"/>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39</w:t>
      </w:r>
      <w:r>
        <w:rPr>
          <w:rFonts w:ascii="Times New Roman" w:eastAsia="宋体" w:hAnsi="宋体" w:cs="Times New Roman" w:hint="eastAsia"/>
          <w:sz w:val="24"/>
          <w:szCs w:val="24"/>
          <w:lang w:val="zh-CN"/>
        </w:rPr>
        <w:t>条中规定情形，以分公司形式参与投标的，法定代表人授权书由分公司负责人签字（盖章）并加盖公章即可；</w:t>
      </w:r>
      <w:r>
        <w:rPr>
          <w:rFonts w:ascii="Times New Roman" w:eastAsia="宋体" w:hAnsi="宋体" w:cs="Times New Roman"/>
          <w:sz w:val="24"/>
          <w:szCs w:val="24"/>
          <w:lang w:val="zh-CN"/>
        </w:rPr>
        <w:t xml:space="preserve"> </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w:t>
      </w:r>
      <w:r>
        <w:rPr>
          <w:rFonts w:ascii="Times New Roman" w:eastAsia="宋体" w:hAnsi="宋体" w:cs="Times New Roman" w:hint="eastAsia"/>
          <w:sz w:val="24"/>
          <w:szCs w:val="24"/>
          <w:lang w:val="zh-CN"/>
        </w:rPr>
        <w:lastRenderedPageBreak/>
        <w:t>采购清单》（正式稿）中的产品型号且未附该产品清单所在完整页面；若节能产品中有台式计算机的，未按要求提供最新一期《节能产品政府采购清单台式计算机性能参数》中产品性能参数的所在完整页面且所</w:t>
      </w:r>
      <w:r>
        <w:rPr>
          <w:rFonts w:ascii="Times New Roman" w:eastAsia="宋体" w:hAnsi="宋体" w:cs="Times New Roman" w:hint="eastAsia"/>
          <w:sz w:val="24"/>
          <w:szCs w:val="24"/>
          <w:lang w:val="zh-CN"/>
        </w:rPr>
        <w:t>投型号和所列性能参数不一致的；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w:t>
      </w:r>
      <w:r>
        <w:rPr>
          <w:rFonts w:ascii="Times New Roman" w:eastAsia="宋体" w:hAnsi="宋体" w:cs="Times New Roman" w:hint="eastAsia"/>
          <w:sz w:val="24"/>
          <w:szCs w:val="24"/>
          <w:lang w:val="zh-CN"/>
        </w:rPr>
        <w:t>说明表》、《技术、服务要求“★”号条款响应、偏离说明表》、《技术、服务评议对照表》的；</w:t>
      </w:r>
    </w:p>
    <w:p w:rsidR="00F7236A" w:rsidRDefault="00457067" w:rsidP="00F7236A">
      <w:pPr>
        <w:numPr>
          <w:ilvl w:val="0"/>
          <w:numId w:val="53"/>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F7236A" w:rsidRDefault="00457067" w:rsidP="00F7236A">
      <w:pPr>
        <w:numPr>
          <w:ilvl w:val="0"/>
          <w:numId w:val="52"/>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F7236A" w:rsidRDefault="00457067" w:rsidP="00F7236A">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F7236A" w:rsidRDefault="00457067" w:rsidP="00F7236A">
      <w:pPr>
        <w:numPr>
          <w:ilvl w:val="0"/>
          <w:numId w:val="54"/>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w:t>
      </w:r>
      <w:r>
        <w:rPr>
          <w:rFonts w:ascii="宋体" w:eastAsia="宋体" w:hAnsi="宋体" w:cs="Times New Roman" w:hint="eastAsia"/>
          <w:sz w:val="24"/>
          <w:szCs w:val="20"/>
          <w:lang w:val="zh-CN"/>
        </w:rPr>
        <w:t>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F7236A" w:rsidRDefault="00457067" w:rsidP="00F7236A">
      <w:pPr>
        <w:numPr>
          <w:ilvl w:val="0"/>
          <w:numId w:val="54"/>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F7236A" w:rsidRDefault="00457067">
      <w:pPr>
        <w:numPr>
          <w:ilvl w:val="0"/>
          <w:numId w:val="55"/>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w:t>
      </w:r>
      <w:r>
        <w:rPr>
          <w:rFonts w:ascii="宋体" w:eastAsia="宋体" w:hAnsi="宋体" w:cs="Times New Roman" w:hint="eastAsia"/>
          <w:color w:val="0D0D0D"/>
          <w:sz w:val="24"/>
          <w:szCs w:val="24"/>
          <w:lang w:val="zh-CN"/>
        </w:rPr>
        <w:t>4</w:t>
      </w:r>
      <w:r>
        <w:rPr>
          <w:rFonts w:ascii="宋体" w:eastAsia="宋体" w:hAnsi="宋体" w:cs="Times New Roman" w:hint="eastAsia"/>
          <w:color w:val="0D0D0D"/>
          <w:sz w:val="24"/>
          <w:szCs w:val="24"/>
          <w:lang w:val="zh-CN"/>
        </w:rPr>
        <w:t>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F7236A" w:rsidRDefault="00457067" w:rsidP="00F7236A">
      <w:pPr>
        <w:numPr>
          <w:ilvl w:val="0"/>
          <w:numId w:val="54"/>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F7236A" w:rsidRDefault="00457067" w:rsidP="00F7236A">
      <w:pPr>
        <w:numPr>
          <w:ilvl w:val="0"/>
          <w:numId w:val="52"/>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F7236A" w:rsidRDefault="0045706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F7236A" w:rsidRDefault="00457067" w:rsidP="00F7236A">
      <w:pPr>
        <w:numPr>
          <w:ilvl w:val="0"/>
          <w:numId w:val="56"/>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F7236A" w:rsidRDefault="00457067">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F7236A" w:rsidRDefault="00457067" w:rsidP="00F7236A">
      <w:pPr>
        <w:numPr>
          <w:ilvl w:val="0"/>
          <w:numId w:val="56"/>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F7236A" w:rsidRDefault="00457067">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F7236A" w:rsidRDefault="00457067" w:rsidP="00F7236A">
      <w:pPr>
        <w:numPr>
          <w:ilvl w:val="0"/>
          <w:numId w:val="56"/>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F7236A" w:rsidRDefault="00457067">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F7236A" w:rsidRDefault="00457067">
      <w:pPr>
        <w:numPr>
          <w:ilvl w:val="0"/>
          <w:numId w:val="57"/>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F7236A" w:rsidRDefault="00457067">
      <w:pPr>
        <w:numPr>
          <w:ilvl w:val="0"/>
          <w:numId w:val="57"/>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F7236A" w:rsidRDefault="00457067">
      <w:pPr>
        <w:numPr>
          <w:ilvl w:val="0"/>
          <w:numId w:val="58"/>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F7236A" w:rsidRDefault="00457067">
      <w:pPr>
        <w:numPr>
          <w:ilvl w:val="0"/>
          <w:numId w:val="58"/>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F7236A" w:rsidRDefault="00457067">
      <w:pPr>
        <w:numPr>
          <w:ilvl w:val="0"/>
          <w:numId w:val="58"/>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F7236A" w:rsidRDefault="00457067">
      <w:pPr>
        <w:numPr>
          <w:ilvl w:val="0"/>
          <w:numId w:val="58"/>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F7236A" w:rsidRDefault="00457067">
      <w:pPr>
        <w:numPr>
          <w:ilvl w:val="0"/>
          <w:numId w:val="58"/>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小型和微型企业应出具《声明函》（附件二、三）；监狱企业应提供由省级监狱局、</w:t>
      </w:r>
      <w:r>
        <w:rPr>
          <w:rFonts w:ascii="宋体" w:eastAsia="宋体" w:hAnsi="宋体" w:cs="Times New Roman" w:hint="eastAsia"/>
          <w:bCs/>
          <w:sz w:val="24"/>
          <w:szCs w:val="20"/>
          <w:lang w:val="zh-CN"/>
        </w:rPr>
        <w:lastRenderedPageBreak/>
        <w:t>戒毒局（含新疆生产建设兵团）出具的监狱企业的证明文件；残疾人福利性单位提供《声明函》（附件四）。</w:t>
      </w:r>
    </w:p>
    <w:p w:rsidR="00F7236A" w:rsidRDefault="00457067" w:rsidP="00F7236A">
      <w:pPr>
        <w:numPr>
          <w:ilvl w:val="0"/>
          <w:numId w:val="56"/>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F7236A" w:rsidRDefault="00457067">
      <w:pPr>
        <w:numPr>
          <w:ilvl w:val="0"/>
          <w:numId w:val="59"/>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F7236A" w:rsidRDefault="00457067">
      <w:pPr>
        <w:numPr>
          <w:ilvl w:val="0"/>
          <w:numId w:val="59"/>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F7236A" w:rsidRDefault="00457067" w:rsidP="00F7236A">
      <w:pPr>
        <w:numPr>
          <w:ilvl w:val="0"/>
          <w:numId w:val="56"/>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F7236A" w:rsidRDefault="00457067">
      <w:pPr>
        <w:numPr>
          <w:ilvl w:val="0"/>
          <w:numId w:val="60"/>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F7236A" w:rsidRDefault="00457067">
      <w:pPr>
        <w:numPr>
          <w:ilvl w:val="0"/>
          <w:numId w:val="60"/>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F7236A" w:rsidRDefault="00457067" w:rsidP="00F7236A">
      <w:pPr>
        <w:numPr>
          <w:ilvl w:val="0"/>
          <w:numId w:val="52"/>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F7236A" w:rsidRDefault="00457067" w:rsidP="00F7236A">
      <w:pPr>
        <w:numPr>
          <w:ilvl w:val="0"/>
          <w:numId w:val="6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7236A" w:rsidRDefault="00457067" w:rsidP="00F7236A">
      <w:pPr>
        <w:numPr>
          <w:ilvl w:val="0"/>
          <w:numId w:val="6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F7236A" w:rsidRDefault="00457067" w:rsidP="00F7236A">
      <w:pPr>
        <w:numPr>
          <w:ilvl w:val="0"/>
          <w:numId w:val="6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F7236A" w:rsidRDefault="00457067" w:rsidP="00F7236A">
      <w:pPr>
        <w:numPr>
          <w:ilvl w:val="0"/>
          <w:numId w:val="6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w:t>
      </w:r>
      <w:r>
        <w:rPr>
          <w:rFonts w:ascii="Helvetica" w:eastAsia="宋体" w:hAnsi="Helvetica" w:cs="Helvetica" w:hint="eastAsia"/>
          <w:kern w:val="0"/>
          <w:sz w:val="24"/>
          <w:szCs w:val="24"/>
          <w:lang w:val="zh-CN"/>
        </w:rPr>
        <w:t>上签署不同意见，并说明理由，否则视为同意评标报告。</w:t>
      </w:r>
    </w:p>
    <w:p w:rsidR="00F7236A" w:rsidRDefault="00457067" w:rsidP="00F7236A">
      <w:pPr>
        <w:numPr>
          <w:ilvl w:val="0"/>
          <w:numId w:val="6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F7236A" w:rsidRDefault="00F7236A">
      <w:pPr>
        <w:tabs>
          <w:tab w:val="left" w:pos="616"/>
        </w:tabs>
        <w:spacing w:line="360" w:lineRule="auto"/>
        <w:rPr>
          <w:rFonts w:ascii="Helvetica" w:eastAsia="宋体" w:hAnsi="Helvetica" w:cs="Helvetica"/>
          <w:kern w:val="0"/>
          <w:sz w:val="24"/>
          <w:szCs w:val="24"/>
          <w:lang w:val="zh-CN"/>
        </w:rPr>
      </w:pPr>
    </w:p>
    <w:p w:rsidR="00F7236A" w:rsidRDefault="00F7236A">
      <w:pPr>
        <w:tabs>
          <w:tab w:val="left" w:pos="616"/>
        </w:tabs>
        <w:spacing w:line="360" w:lineRule="auto"/>
        <w:rPr>
          <w:rFonts w:ascii="Helvetica" w:eastAsia="宋体" w:hAnsi="Helvetica" w:cs="Helvetica"/>
          <w:kern w:val="0"/>
          <w:sz w:val="24"/>
          <w:szCs w:val="24"/>
          <w:lang w:val="zh-CN"/>
        </w:rPr>
      </w:pPr>
    </w:p>
    <w:p w:rsidR="00F7236A" w:rsidRDefault="00F7236A">
      <w:pPr>
        <w:tabs>
          <w:tab w:val="left" w:pos="616"/>
        </w:tabs>
        <w:spacing w:line="360" w:lineRule="auto"/>
        <w:rPr>
          <w:rFonts w:ascii="Helvetica" w:eastAsia="宋体" w:hAnsi="Helvetica" w:cs="Helvetica"/>
          <w:kern w:val="0"/>
          <w:sz w:val="24"/>
          <w:szCs w:val="24"/>
          <w:lang w:val="zh-CN"/>
        </w:rPr>
      </w:pPr>
    </w:p>
    <w:p w:rsidR="00F7236A" w:rsidRDefault="00F7236A">
      <w:pPr>
        <w:tabs>
          <w:tab w:val="left" w:pos="616"/>
        </w:tabs>
        <w:spacing w:line="360" w:lineRule="auto"/>
        <w:rPr>
          <w:rFonts w:ascii="Helvetica" w:eastAsia="宋体" w:hAnsi="Helvetica" w:cs="Helvetica"/>
          <w:kern w:val="0"/>
          <w:sz w:val="24"/>
          <w:szCs w:val="24"/>
          <w:lang w:val="zh-CN"/>
        </w:rPr>
      </w:pPr>
    </w:p>
    <w:p w:rsidR="00F7236A" w:rsidRDefault="00F7236A">
      <w:pPr>
        <w:tabs>
          <w:tab w:val="left" w:pos="616"/>
        </w:tabs>
        <w:spacing w:line="360" w:lineRule="auto"/>
        <w:rPr>
          <w:rFonts w:ascii="Helvetica" w:eastAsia="宋体" w:hAnsi="Helvetica" w:cs="Helvetica"/>
          <w:kern w:val="0"/>
          <w:sz w:val="24"/>
          <w:szCs w:val="24"/>
          <w:lang w:val="zh-CN"/>
        </w:rPr>
      </w:pPr>
    </w:p>
    <w:p w:rsidR="00F7236A" w:rsidRDefault="00457067">
      <w:pPr>
        <w:pStyle w:val="2"/>
        <w:numPr>
          <w:ilvl w:val="0"/>
          <w:numId w:val="51"/>
        </w:numPr>
        <w:spacing w:before="0" w:after="0" w:line="360" w:lineRule="auto"/>
        <w:ind w:left="616" w:hanging="616"/>
        <w:jc w:val="left"/>
        <w:rPr>
          <w:rFonts w:asciiTheme="majorEastAsia" w:hAnsiTheme="majorEastAsia" w:cs="Times New Roman"/>
          <w:bCs w:val="0"/>
          <w:sz w:val="30"/>
          <w:szCs w:val="30"/>
          <w:lang w:val="zh-CN"/>
        </w:rPr>
      </w:pPr>
      <w:bookmarkStart w:id="66" w:name="_Toc494561963"/>
      <w:bookmarkStart w:id="67" w:name="_Toc495861544"/>
      <w:r>
        <w:rPr>
          <w:rFonts w:asciiTheme="majorEastAsia" w:hAnsiTheme="majorEastAsia" w:cs="Times New Roman" w:hint="eastAsia"/>
          <w:bCs w:val="0"/>
          <w:sz w:val="30"/>
          <w:szCs w:val="30"/>
          <w:lang w:val="zh-CN"/>
        </w:rPr>
        <w:lastRenderedPageBreak/>
        <w:t>评审因素及评分标准</w:t>
      </w:r>
      <w:bookmarkEnd w:id="66"/>
      <w:bookmarkEnd w:id="67"/>
    </w:p>
    <w:tbl>
      <w:tblPr>
        <w:tblW w:w="10701" w:type="dxa"/>
        <w:jc w:val="center"/>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4A0"/>
      </w:tblPr>
      <w:tblGrid>
        <w:gridCol w:w="871"/>
        <w:gridCol w:w="1134"/>
        <w:gridCol w:w="666"/>
        <w:gridCol w:w="8030"/>
      </w:tblGrid>
      <w:tr w:rsidR="00F7236A">
        <w:trPr>
          <w:trHeight w:val="366"/>
          <w:tblHeader/>
          <w:jc w:val="center"/>
        </w:trPr>
        <w:tc>
          <w:tcPr>
            <w:tcW w:w="871" w:type="dxa"/>
            <w:tcBorders>
              <w:top w:val="single" w:sz="12" w:space="0" w:color="auto"/>
            </w:tcBorders>
            <w:vAlign w:val="center"/>
          </w:tcPr>
          <w:p w:rsidR="00F7236A" w:rsidRDefault="00457067" w:rsidP="00F7236A">
            <w:pPr>
              <w:spacing w:before="120" w:after="120"/>
              <w:ind w:rightChars="-836" w:right="-1756" w:firstLineChars="100" w:firstLine="210"/>
              <w:rPr>
                <w:rFonts w:ascii="宋体"/>
                <w:color w:val="000000"/>
              </w:rPr>
            </w:pPr>
            <w:r>
              <w:rPr>
                <w:rFonts w:ascii="宋体" w:hAnsi="宋体" w:cs="宋体" w:hint="eastAsia"/>
                <w:color w:val="000000"/>
              </w:rPr>
              <w:t>类别</w:t>
            </w:r>
          </w:p>
        </w:tc>
        <w:tc>
          <w:tcPr>
            <w:tcW w:w="1134" w:type="dxa"/>
            <w:tcBorders>
              <w:top w:val="single" w:sz="12" w:space="0" w:color="auto"/>
            </w:tcBorders>
            <w:vAlign w:val="center"/>
          </w:tcPr>
          <w:p w:rsidR="00F7236A" w:rsidRDefault="00457067" w:rsidP="00F7236A">
            <w:pPr>
              <w:spacing w:before="156" w:after="156"/>
              <w:ind w:rightChars="-836" w:right="-1756"/>
              <w:rPr>
                <w:rFonts w:ascii="宋体"/>
                <w:color w:val="000000"/>
              </w:rPr>
            </w:pPr>
            <w:r>
              <w:rPr>
                <w:rFonts w:ascii="宋体" w:hAnsi="宋体" w:cs="宋体" w:hint="eastAsia"/>
                <w:color w:val="000000"/>
              </w:rPr>
              <w:t>评分项目</w:t>
            </w:r>
          </w:p>
        </w:tc>
        <w:tc>
          <w:tcPr>
            <w:tcW w:w="666" w:type="dxa"/>
            <w:tcBorders>
              <w:top w:val="single" w:sz="12" w:space="0" w:color="auto"/>
            </w:tcBorders>
            <w:vAlign w:val="center"/>
          </w:tcPr>
          <w:p w:rsidR="00F7236A" w:rsidRDefault="00457067" w:rsidP="00F7236A">
            <w:pPr>
              <w:spacing w:before="156" w:after="156"/>
              <w:ind w:rightChars="-836" w:right="-1756"/>
              <w:rPr>
                <w:rFonts w:ascii="宋体"/>
                <w:color w:val="000000"/>
              </w:rPr>
            </w:pPr>
            <w:r>
              <w:rPr>
                <w:rFonts w:ascii="宋体" w:hAnsi="宋体" w:cs="宋体" w:hint="eastAsia"/>
                <w:color w:val="000000"/>
              </w:rPr>
              <w:t>权重</w:t>
            </w:r>
          </w:p>
        </w:tc>
        <w:tc>
          <w:tcPr>
            <w:tcW w:w="8030" w:type="dxa"/>
            <w:tcBorders>
              <w:top w:val="single" w:sz="12" w:space="0" w:color="auto"/>
            </w:tcBorders>
            <w:vAlign w:val="center"/>
          </w:tcPr>
          <w:p w:rsidR="00F7236A" w:rsidRDefault="00457067" w:rsidP="00F7236A">
            <w:pPr>
              <w:spacing w:before="156" w:after="156"/>
              <w:ind w:rightChars="-836" w:right="-1756" w:firstLineChars="1250" w:firstLine="2625"/>
              <w:rPr>
                <w:rFonts w:ascii="宋体"/>
                <w:color w:val="000000"/>
              </w:rPr>
            </w:pPr>
            <w:r>
              <w:rPr>
                <w:rFonts w:ascii="宋体" w:hAnsi="宋体" w:cs="宋体" w:hint="eastAsia"/>
                <w:color w:val="000000"/>
              </w:rPr>
              <w:t>评分参考及范围</w:t>
            </w:r>
          </w:p>
        </w:tc>
      </w:tr>
      <w:tr w:rsidR="00F7236A">
        <w:trPr>
          <w:trHeight w:val="1085"/>
          <w:tblHeader/>
          <w:jc w:val="center"/>
        </w:trPr>
        <w:tc>
          <w:tcPr>
            <w:tcW w:w="871" w:type="dxa"/>
            <w:vMerge w:val="restart"/>
            <w:vAlign w:val="center"/>
          </w:tcPr>
          <w:p w:rsidR="00F7236A" w:rsidRDefault="00457067">
            <w:pPr>
              <w:spacing w:before="156" w:after="156"/>
              <w:rPr>
                <w:rFonts w:ascii="宋体"/>
                <w:color w:val="000000"/>
              </w:rPr>
            </w:pPr>
            <w:r>
              <w:rPr>
                <w:rFonts w:ascii="宋体" w:hint="eastAsia"/>
                <w:color w:val="000000"/>
              </w:rPr>
              <w:t>技术部分</w:t>
            </w:r>
            <w:r>
              <w:rPr>
                <w:rFonts w:ascii="宋体"/>
                <w:color w:val="FF0000"/>
              </w:rPr>
              <w:t>38</w:t>
            </w:r>
            <w:r>
              <w:rPr>
                <w:rFonts w:ascii="宋体" w:hint="eastAsia"/>
                <w:color w:val="000000"/>
              </w:rPr>
              <w:t>分</w:t>
            </w:r>
          </w:p>
        </w:tc>
        <w:tc>
          <w:tcPr>
            <w:tcW w:w="1134" w:type="dxa"/>
            <w:vAlign w:val="center"/>
          </w:tcPr>
          <w:p w:rsidR="00F7236A" w:rsidRDefault="00457067">
            <w:pPr>
              <w:spacing w:before="156" w:after="156"/>
              <w:rPr>
                <w:rFonts w:ascii="宋体"/>
                <w:color w:val="000000"/>
              </w:rPr>
            </w:pPr>
            <w:r>
              <w:rPr>
                <w:rFonts w:ascii="宋体" w:hAnsi="宋体" w:cs="宋体" w:hint="eastAsia"/>
                <w:color w:val="000000"/>
              </w:rPr>
              <w:t>交通信号控制机</w:t>
            </w:r>
          </w:p>
        </w:tc>
        <w:tc>
          <w:tcPr>
            <w:tcW w:w="666" w:type="dxa"/>
            <w:vAlign w:val="center"/>
          </w:tcPr>
          <w:p w:rsidR="00F7236A" w:rsidRDefault="00457067">
            <w:pPr>
              <w:spacing w:before="156" w:after="156"/>
              <w:ind w:firstLineChars="95" w:firstLine="199"/>
              <w:rPr>
                <w:rFonts w:ascii="宋体"/>
                <w:color w:val="000000"/>
                <w:kern w:val="0"/>
              </w:rPr>
            </w:pPr>
            <w:r>
              <w:rPr>
                <w:rFonts w:ascii="宋体"/>
                <w:color w:val="000000"/>
                <w:kern w:val="0"/>
              </w:rPr>
              <w:t>5</w:t>
            </w:r>
          </w:p>
        </w:tc>
        <w:tc>
          <w:tcPr>
            <w:tcW w:w="8030" w:type="dxa"/>
            <w:vAlign w:val="center"/>
          </w:tcPr>
          <w:p w:rsidR="00F7236A" w:rsidRDefault="00457067">
            <w:pPr>
              <w:widowControl/>
              <w:textAlignment w:val="center"/>
              <w:rPr>
                <w:rFonts w:ascii="宋体" w:cs="宋体"/>
                <w:szCs w:val="21"/>
              </w:rPr>
            </w:pPr>
            <w:r>
              <w:rPr>
                <w:rFonts w:ascii="宋体" w:hAnsi="宋体" w:cs="宋体" w:hint="eastAsia"/>
                <w:szCs w:val="21"/>
              </w:rPr>
              <w:t>应符合《道路交通信号控制机》（</w:t>
            </w:r>
            <w:r>
              <w:rPr>
                <w:rFonts w:ascii="宋体" w:hAnsi="宋体"/>
                <w:szCs w:val="21"/>
              </w:rPr>
              <w:t>GB25280-2016</w:t>
            </w:r>
            <w:r>
              <w:rPr>
                <w:rFonts w:ascii="宋体" w:hAnsi="宋体" w:cs="宋体" w:hint="eastAsia"/>
                <w:szCs w:val="21"/>
              </w:rPr>
              <w:t>）</w:t>
            </w:r>
            <w:r>
              <w:rPr>
                <w:rFonts w:ascii="宋体" w:hAnsi="宋体" w:cs="Arial"/>
                <w:szCs w:val="21"/>
              </w:rPr>
              <w:t>C</w:t>
            </w:r>
            <w:r>
              <w:rPr>
                <w:rFonts w:ascii="宋体" w:hAnsi="宋体" w:cs="宋体" w:hint="eastAsia"/>
                <w:szCs w:val="21"/>
              </w:rPr>
              <w:t>类</w:t>
            </w:r>
            <w:r>
              <w:rPr>
                <w:rFonts w:ascii="宋体" w:hAnsi="宋体" w:cs="Arial"/>
                <w:szCs w:val="21"/>
              </w:rPr>
              <w:t>A</w:t>
            </w:r>
            <w:r>
              <w:rPr>
                <w:rFonts w:ascii="宋体" w:hAnsi="宋体" w:cs="宋体" w:hint="eastAsia"/>
                <w:szCs w:val="21"/>
              </w:rPr>
              <w:t>级耐温等级</w:t>
            </w:r>
            <w:r>
              <w:rPr>
                <w:rFonts w:ascii="宋体" w:cs="宋体"/>
                <w:szCs w:val="21"/>
              </w:rPr>
              <w:t>,</w:t>
            </w:r>
            <w:r>
              <w:rPr>
                <w:sz w:val="24"/>
              </w:rPr>
              <w:t xml:space="preserve"> </w:t>
            </w:r>
            <w:r>
              <w:rPr>
                <w:rFonts w:ascii="宋体" w:hAnsi="宋体" w:hint="eastAsia"/>
                <w:szCs w:val="21"/>
              </w:rPr>
              <w:t>且通过公安部交通安全产品质量监督检测中心检测；</w:t>
            </w:r>
            <w:r>
              <w:rPr>
                <w:rFonts w:ascii="宋体" w:hAnsi="宋体" w:cs="宋体" w:hint="eastAsia"/>
                <w:szCs w:val="21"/>
              </w:rPr>
              <w:t>根据技术参数核对，全部指标符合或优于文件要求得</w:t>
            </w:r>
            <w:r>
              <w:rPr>
                <w:rFonts w:ascii="宋体" w:hAnsi="宋体" w:cs="宋体"/>
                <w:szCs w:val="21"/>
              </w:rPr>
              <w:t>5</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项参数不符合属无效投标，其它参数指标劣于要求参数一项扣</w:t>
            </w:r>
            <w:r>
              <w:rPr>
                <w:rFonts w:ascii="宋体" w:hAnsi="宋体" w:cs="宋体"/>
                <w:color w:val="FF0000"/>
              </w:rPr>
              <w:t xml:space="preserve"> 1 </w:t>
            </w:r>
            <w:r>
              <w:rPr>
                <w:rFonts w:ascii="宋体" w:hAnsi="宋体" w:cs="宋体" w:hint="eastAsia"/>
                <w:color w:val="FF0000"/>
              </w:rPr>
              <w:t>分，扣完为止。</w:t>
            </w:r>
          </w:p>
        </w:tc>
      </w:tr>
      <w:tr w:rsidR="00F7236A">
        <w:trPr>
          <w:trHeight w:val="1330"/>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olor w:val="000000"/>
              </w:rPr>
            </w:pPr>
            <w:r>
              <w:rPr>
                <w:rFonts w:ascii="宋体" w:hAnsi="宋体" w:cs="宋体" w:hint="eastAsia"/>
                <w:color w:val="000000"/>
              </w:rPr>
              <w:t>电子警察</w:t>
            </w:r>
            <w:r>
              <w:rPr>
                <w:rFonts w:ascii="宋体" w:hAnsi="宋体" w:cs="宋体"/>
                <w:color w:val="000000"/>
              </w:rPr>
              <w:t>/</w:t>
            </w:r>
            <w:r>
              <w:rPr>
                <w:rFonts w:ascii="宋体" w:hAnsi="宋体" w:cs="宋体" w:hint="eastAsia"/>
                <w:color w:val="000000"/>
              </w:rPr>
              <w:t>卡口摄单元</w:t>
            </w:r>
          </w:p>
        </w:tc>
        <w:tc>
          <w:tcPr>
            <w:tcW w:w="666" w:type="dxa"/>
            <w:vAlign w:val="center"/>
          </w:tcPr>
          <w:p w:rsidR="00F7236A" w:rsidRDefault="00457067">
            <w:pPr>
              <w:spacing w:before="156" w:after="156"/>
              <w:ind w:firstLineChars="95" w:firstLine="199"/>
              <w:rPr>
                <w:rFonts w:ascii="宋体"/>
                <w:color w:val="000000"/>
                <w:kern w:val="0"/>
              </w:rPr>
            </w:pPr>
            <w:r>
              <w:rPr>
                <w:rFonts w:ascii="宋体"/>
                <w:color w:val="000000"/>
                <w:kern w:val="0"/>
              </w:rPr>
              <w:t>5</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提供公安部型式检验报告；根据技术参数核对，全部指标符合或优于文件要求得</w:t>
            </w:r>
            <w:r>
              <w:rPr>
                <w:rFonts w:ascii="宋体" w:hAnsi="宋体" w:cs="宋体"/>
                <w:szCs w:val="21"/>
              </w:rPr>
              <w:t>5</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olor w:val="000000"/>
              </w:rPr>
            </w:pPr>
            <w:r>
              <w:rPr>
                <w:rFonts w:ascii="宋体" w:hAnsi="宋体" w:cs="宋体" w:hint="eastAsia"/>
                <w:color w:val="FF0000"/>
              </w:rPr>
              <w:t>需提供有效证明材料，且证明材料须提供真彩扫描打印件。</w:t>
            </w:r>
          </w:p>
        </w:tc>
      </w:tr>
      <w:tr w:rsidR="00F7236A">
        <w:trPr>
          <w:trHeight w:val="626"/>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s="宋体"/>
                <w:color w:val="000000"/>
              </w:rPr>
            </w:pPr>
            <w:r>
              <w:rPr>
                <w:rFonts w:ascii="宋体" w:hAnsi="宋体" w:cs="宋体" w:hint="eastAsia"/>
                <w:color w:val="000000"/>
              </w:rPr>
              <w:t>路口控制主机</w:t>
            </w:r>
          </w:p>
        </w:tc>
        <w:tc>
          <w:tcPr>
            <w:tcW w:w="666" w:type="dxa"/>
            <w:vAlign w:val="center"/>
          </w:tcPr>
          <w:p w:rsidR="00F7236A" w:rsidRDefault="00457067">
            <w:pPr>
              <w:spacing w:before="156" w:after="156"/>
              <w:ind w:firstLineChars="95" w:firstLine="199"/>
              <w:rPr>
                <w:rFonts w:ascii="宋体"/>
                <w:color w:val="000000"/>
                <w:kern w:val="0"/>
              </w:rPr>
            </w:pPr>
            <w:r>
              <w:rPr>
                <w:rFonts w:ascii="宋体"/>
                <w:color w:val="000000"/>
                <w:kern w:val="0"/>
              </w:rPr>
              <w:t>5</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提供公安部型式检验报告；根据技术参数核对，全部指标符合或优于文件要求得</w:t>
            </w:r>
            <w:r>
              <w:rPr>
                <w:rFonts w:ascii="宋体" w:hAnsi="宋体" w:cs="宋体"/>
                <w:szCs w:val="21"/>
              </w:rPr>
              <w:t>5</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olor w:val="000000"/>
              </w:rPr>
            </w:pPr>
            <w:r>
              <w:rPr>
                <w:rFonts w:ascii="宋体" w:hAnsi="宋体" w:cs="宋体" w:hint="eastAsia"/>
                <w:color w:val="FF0000"/>
              </w:rPr>
              <w:t>需提供有效证明材料，且证明材料须提供真彩扫描打印件。</w:t>
            </w:r>
          </w:p>
        </w:tc>
      </w:tr>
      <w:tr w:rsidR="00F7236A">
        <w:trPr>
          <w:trHeight w:val="1030"/>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olor w:val="000000"/>
              </w:rPr>
            </w:pPr>
            <w:r>
              <w:rPr>
                <w:rFonts w:ascii="宋体" w:hAnsi="宋体" w:cs="宋体" w:hint="eastAsia"/>
                <w:color w:val="000000"/>
              </w:rPr>
              <w:t>红绿灯信号检测器</w:t>
            </w:r>
          </w:p>
        </w:tc>
        <w:tc>
          <w:tcPr>
            <w:tcW w:w="666" w:type="dxa"/>
            <w:vAlign w:val="center"/>
          </w:tcPr>
          <w:p w:rsidR="00F7236A" w:rsidRDefault="00457067">
            <w:pPr>
              <w:spacing w:before="156" w:after="156"/>
              <w:ind w:firstLineChars="95" w:firstLine="199"/>
              <w:rPr>
                <w:rFonts w:ascii="宋体"/>
                <w:color w:val="000000"/>
                <w:kern w:val="0"/>
              </w:rPr>
            </w:pPr>
            <w:r>
              <w:rPr>
                <w:rFonts w:ascii="宋体"/>
                <w:color w:val="000000"/>
                <w:kern w:val="0"/>
              </w:rPr>
              <w:t>3</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提供公安部型式检验报告；根据技术参数核对，全部指标符合或优于文件要求得</w:t>
            </w:r>
            <w:r>
              <w:rPr>
                <w:rFonts w:ascii="宋体" w:hAnsi="宋体" w:cs="宋体"/>
                <w:szCs w:val="21"/>
              </w:rPr>
              <w:t xml:space="preserve"> 3</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olor w:val="000000"/>
              </w:rPr>
            </w:pPr>
            <w:r>
              <w:rPr>
                <w:rFonts w:ascii="宋体" w:hAnsi="宋体" w:cs="宋体" w:hint="eastAsia"/>
                <w:color w:val="FF0000"/>
              </w:rPr>
              <w:t>需提供有效证明材料，且证明材料须提供真彩扫描打印件。</w:t>
            </w:r>
          </w:p>
        </w:tc>
      </w:tr>
      <w:tr w:rsidR="00F7236A">
        <w:trPr>
          <w:trHeight w:val="1017"/>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olor w:val="000000"/>
              </w:rPr>
            </w:pPr>
            <w:r>
              <w:rPr>
                <w:rFonts w:ascii="宋体" w:hint="eastAsia"/>
                <w:color w:val="000000"/>
              </w:rPr>
              <w:t>频闪补光灯</w:t>
            </w:r>
          </w:p>
        </w:tc>
        <w:tc>
          <w:tcPr>
            <w:tcW w:w="666" w:type="dxa"/>
            <w:vAlign w:val="center"/>
          </w:tcPr>
          <w:p w:rsidR="00F7236A" w:rsidRDefault="00457067">
            <w:pPr>
              <w:spacing w:before="156" w:after="156"/>
              <w:ind w:firstLineChars="95" w:firstLine="199"/>
              <w:rPr>
                <w:rFonts w:ascii="宋体"/>
                <w:color w:val="000000"/>
                <w:kern w:val="0"/>
              </w:rPr>
            </w:pPr>
            <w:r>
              <w:rPr>
                <w:rFonts w:ascii="宋体" w:hAnsi="宋体" w:cs="宋体"/>
                <w:color w:val="000000"/>
                <w:kern w:val="0"/>
              </w:rPr>
              <w:t>3</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提供公安部检验报告；根据技术参数核对，全部指标符合或优于文件要求得</w:t>
            </w:r>
            <w:r>
              <w:rPr>
                <w:rFonts w:ascii="宋体" w:hAnsi="宋体" w:cs="宋体"/>
                <w:szCs w:val="21"/>
              </w:rPr>
              <w:t xml:space="preserve"> 3</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s="宋体"/>
                <w:color w:val="000000"/>
              </w:rPr>
            </w:pPr>
            <w:r>
              <w:rPr>
                <w:rFonts w:ascii="宋体" w:hAnsi="宋体" w:cs="宋体" w:hint="eastAsia"/>
                <w:color w:val="FF0000"/>
              </w:rPr>
              <w:t>需提供有效证明材料，且证明材料须提供真彩扫描打印件。</w:t>
            </w:r>
          </w:p>
        </w:tc>
      </w:tr>
      <w:tr w:rsidR="00F7236A">
        <w:trPr>
          <w:trHeight w:val="626"/>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olor w:val="000000"/>
              </w:rPr>
            </w:pPr>
            <w:r>
              <w:rPr>
                <w:rFonts w:ascii="宋体" w:hint="eastAsia"/>
                <w:color w:val="000000"/>
              </w:rPr>
              <w:t>爆闪补光灯</w:t>
            </w:r>
          </w:p>
        </w:tc>
        <w:tc>
          <w:tcPr>
            <w:tcW w:w="666" w:type="dxa"/>
            <w:vAlign w:val="center"/>
          </w:tcPr>
          <w:p w:rsidR="00F7236A" w:rsidRDefault="00457067">
            <w:pPr>
              <w:spacing w:before="156" w:after="156"/>
              <w:ind w:firstLineChars="95" w:firstLine="199"/>
              <w:rPr>
                <w:rFonts w:ascii="宋体"/>
                <w:color w:val="000000"/>
                <w:kern w:val="0"/>
              </w:rPr>
            </w:pPr>
            <w:r>
              <w:rPr>
                <w:rFonts w:ascii="宋体" w:hAnsi="宋体" w:cs="宋体"/>
                <w:color w:val="000000"/>
                <w:kern w:val="0"/>
              </w:rPr>
              <w:t>3</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提供公安部检验报告；根据技术参数核对，全部指标符合或优于文件要求得</w:t>
            </w:r>
            <w:r>
              <w:rPr>
                <w:rFonts w:ascii="宋体" w:hAnsi="宋体" w:cs="宋体"/>
                <w:szCs w:val="21"/>
              </w:rPr>
              <w:t>3</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s="宋体"/>
                <w:color w:val="000000"/>
              </w:rPr>
            </w:pPr>
            <w:r>
              <w:rPr>
                <w:rFonts w:ascii="宋体" w:hAnsi="宋体" w:cs="宋体" w:hint="eastAsia"/>
                <w:color w:val="FF0000"/>
              </w:rPr>
              <w:t>需提供有效证明材料，且证明材料须提供真彩扫描打印件。</w:t>
            </w:r>
          </w:p>
        </w:tc>
      </w:tr>
      <w:tr w:rsidR="00F7236A">
        <w:trPr>
          <w:trHeight w:val="592"/>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spacing w:before="156" w:after="156"/>
              <w:rPr>
                <w:rFonts w:ascii="宋体" w:cs="宋体"/>
                <w:color w:val="000000"/>
                <w:sz w:val="22"/>
              </w:rPr>
            </w:pPr>
            <w:r>
              <w:rPr>
                <w:rFonts w:ascii="宋体" w:hAnsi="宋体" w:cs="宋体" w:hint="eastAsia"/>
                <w:color w:val="000000"/>
                <w:sz w:val="22"/>
              </w:rPr>
              <w:t>云存储主机</w:t>
            </w:r>
          </w:p>
        </w:tc>
        <w:tc>
          <w:tcPr>
            <w:tcW w:w="666" w:type="dxa"/>
            <w:vAlign w:val="center"/>
          </w:tcPr>
          <w:p w:rsidR="00F7236A" w:rsidRDefault="00457067">
            <w:pPr>
              <w:spacing w:before="156" w:after="156"/>
              <w:ind w:firstLineChars="95" w:firstLine="199"/>
              <w:rPr>
                <w:rFonts w:ascii="宋体" w:hAnsi="宋体" w:cs="宋体"/>
                <w:color w:val="000000"/>
                <w:kern w:val="0"/>
              </w:rPr>
            </w:pPr>
            <w:r>
              <w:rPr>
                <w:rFonts w:ascii="宋体" w:hAnsi="宋体" w:cs="宋体"/>
                <w:color w:val="000000"/>
                <w:kern w:val="0"/>
              </w:rPr>
              <w:t>4</w:t>
            </w:r>
          </w:p>
        </w:tc>
        <w:tc>
          <w:tcPr>
            <w:tcW w:w="8030" w:type="dxa"/>
            <w:vAlign w:val="center"/>
          </w:tcPr>
          <w:p w:rsidR="00F7236A" w:rsidRDefault="00457067">
            <w:pPr>
              <w:tabs>
                <w:tab w:val="left" w:pos="4995"/>
              </w:tabs>
              <w:spacing w:before="156" w:after="156"/>
              <w:rPr>
                <w:rFonts w:ascii="宋体" w:cs="宋体"/>
                <w:szCs w:val="21"/>
              </w:rPr>
            </w:pPr>
            <w:r>
              <w:rPr>
                <w:rFonts w:ascii="宋体" w:hAnsi="宋体" w:cs="宋体" w:hint="eastAsia"/>
                <w:szCs w:val="21"/>
              </w:rPr>
              <w:t>提供公安部型式检验报告；根据技术参数核对，全部指标符合或优于文件要求得</w:t>
            </w:r>
            <w:r>
              <w:rPr>
                <w:rFonts w:ascii="宋体" w:hAnsi="宋体" w:cs="宋体"/>
                <w:szCs w:val="21"/>
              </w:rPr>
              <w:t>4</w:t>
            </w:r>
            <w:r>
              <w:rPr>
                <w:rFonts w:ascii="宋体" w:hAnsi="宋体" w:cs="宋体" w:hint="eastAsia"/>
                <w:szCs w:val="21"/>
              </w:rPr>
              <w:t>分；</w:t>
            </w:r>
            <w:r>
              <w:rPr>
                <w:rFonts w:ascii="宋体" w:hAnsi="宋体" w:cs="宋体" w:hint="eastAsia"/>
                <w:color w:val="FF0000"/>
              </w:rPr>
              <w:t>带</w:t>
            </w:r>
            <w:r>
              <w:rPr>
                <w:rFonts w:ascii="宋体" w:cs="宋体" w:hint="eastAsia"/>
                <w:color w:val="FF0000"/>
              </w:rPr>
              <w:t>★</w:t>
            </w:r>
            <w:r>
              <w:rPr>
                <w:rFonts w:ascii="宋体" w:hAnsi="宋体" w:cs="宋体" w:hint="eastAsia"/>
                <w:color w:val="FF0000"/>
              </w:rPr>
              <w:t>项参数不符合属无效投标</w:t>
            </w:r>
            <w:r>
              <w:rPr>
                <w:rFonts w:ascii="宋体" w:hAnsi="宋体" w:cs="宋体" w:hint="eastAsia"/>
                <w:szCs w:val="21"/>
              </w:rPr>
              <w:t>，其它参数指标劣于要求参数一项扣</w:t>
            </w:r>
            <w:r>
              <w:rPr>
                <w:rFonts w:ascii="宋体" w:hAnsi="宋体" w:cs="宋体"/>
                <w:szCs w:val="21"/>
              </w:rPr>
              <w:t xml:space="preserve"> 1 </w:t>
            </w:r>
            <w:r>
              <w:rPr>
                <w:rFonts w:ascii="宋体" w:hAnsi="宋体" w:cs="宋体" w:hint="eastAsia"/>
                <w:szCs w:val="21"/>
              </w:rPr>
              <w:t>分，扣完为止。</w:t>
            </w:r>
          </w:p>
          <w:p w:rsidR="00F7236A" w:rsidRDefault="00457067">
            <w:pPr>
              <w:tabs>
                <w:tab w:val="left" w:pos="4995"/>
              </w:tabs>
              <w:spacing w:before="156" w:after="156"/>
              <w:rPr>
                <w:rFonts w:ascii="宋体" w:cs="宋体"/>
                <w:color w:val="000000"/>
                <w:sz w:val="22"/>
              </w:rPr>
            </w:pPr>
            <w:r>
              <w:rPr>
                <w:rFonts w:ascii="宋体" w:hAnsi="宋体" w:cs="宋体" w:hint="eastAsia"/>
                <w:color w:val="FF0000"/>
              </w:rPr>
              <w:t>需提供有效证明材料，且证明材料须提供真彩扫描打印件。</w:t>
            </w:r>
          </w:p>
        </w:tc>
      </w:tr>
      <w:tr w:rsidR="00F7236A">
        <w:trPr>
          <w:trHeight w:val="809"/>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tabs>
                <w:tab w:val="left" w:pos="4995"/>
              </w:tabs>
              <w:spacing w:before="156" w:after="156"/>
              <w:jc w:val="center"/>
              <w:rPr>
                <w:rFonts w:ascii="宋体"/>
                <w:color w:val="000000"/>
              </w:rPr>
            </w:pPr>
            <w:r>
              <w:rPr>
                <w:rFonts w:ascii="宋体" w:hAnsi="宋体" w:cs="宋体" w:hint="eastAsia"/>
                <w:color w:val="000000"/>
              </w:rPr>
              <w:t>技术方案</w:t>
            </w:r>
          </w:p>
        </w:tc>
        <w:tc>
          <w:tcPr>
            <w:tcW w:w="666" w:type="dxa"/>
            <w:tcBorders>
              <w:bottom w:val="single" w:sz="4" w:space="0" w:color="auto"/>
            </w:tcBorders>
            <w:vAlign w:val="center"/>
          </w:tcPr>
          <w:p w:rsidR="00F7236A" w:rsidRDefault="00457067">
            <w:pPr>
              <w:widowControl/>
              <w:tabs>
                <w:tab w:val="left" w:pos="4995"/>
              </w:tabs>
              <w:spacing w:before="156" w:after="156"/>
              <w:ind w:firstLineChars="95" w:firstLine="199"/>
              <w:rPr>
                <w:rFonts w:ascii="宋体"/>
                <w:color w:val="000000"/>
              </w:rPr>
            </w:pPr>
            <w:r>
              <w:rPr>
                <w:rFonts w:ascii="宋体" w:hAnsi="宋体" w:cs="宋体"/>
                <w:color w:val="000000"/>
              </w:rPr>
              <w:t>3</w:t>
            </w:r>
          </w:p>
        </w:tc>
        <w:tc>
          <w:tcPr>
            <w:tcW w:w="8030" w:type="dxa"/>
            <w:vAlign w:val="center"/>
          </w:tcPr>
          <w:p w:rsidR="00F7236A" w:rsidRDefault="00457067">
            <w:pPr>
              <w:tabs>
                <w:tab w:val="left" w:pos="4995"/>
              </w:tabs>
              <w:spacing w:before="156" w:after="156"/>
              <w:rPr>
                <w:rFonts w:ascii="宋体"/>
                <w:color w:val="000000"/>
              </w:rPr>
            </w:pPr>
            <w:r>
              <w:rPr>
                <w:rFonts w:ascii="宋体" w:hAnsi="宋体" w:cs="宋体" w:hint="eastAsia"/>
                <w:color w:val="000000"/>
              </w:rPr>
              <w:t>提供详细的技术方案。依据各投标人所提供有关资料进行横向比较排名</w:t>
            </w:r>
            <w:r>
              <w:rPr>
                <w:rFonts w:ascii="宋体" w:hAnsi="宋体" w:cs="宋体" w:hint="eastAsia"/>
                <w:color w:val="FF0000"/>
                <w:kern w:val="0"/>
              </w:rPr>
              <w:t>，第一名得</w:t>
            </w:r>
            <w:r>
              <w:rPr>
                <w:rFonts w:ascii="宋体" w:hAnsi="宋体" w:cs="宋体"/>
                <w:color w:val="FF0000"/>
                <w:kern w:val="0"/>
              </w:rPr>
              <w:t>3</w:t>
            </w:r>
            <w:r>
              <w:rPr>
                <w:rFonts w:ascii="宋体" w:hAnsi="宋体" w:cs="宋体" w:hint="eastAsia"/>
                <w:color w:val="FF0000"/>
                <w:kern w:val="0"/>
              </w:rPr>
              <w:t>分，第二名得</w:t>
            </w:r>
            <w:r>
              <w:rPr>
                <w:rFonts w:ascii="宋体" w:hAnsi="宋体" w:cs="宋体"/>
                <w:color w:val="FF0000"/>
                <w:kern w:val="0"/>
              </w:rPr>
              <w:t>2</w:t>
            </w:r>
            <w:r>
              <w:rPr>
                <w:rFonts w:ascii="宋体" w:hAnsi="宋体" w:cs="宋体" w:hint="eastAsia"/>
                <w:color w:val="FF0000"/>
                <w:kern w:val="0"/>
              </w:rPr>
              <w:t>分，第三名得</w:t>
            </w:r>
            <w:r>
              <w:rPr>
                <w:rFonts w:ascii="宋体" w:hAnsi="宋体" w:cs="宋体"/>
                <w:color w:val="FF0000"/>
                <w:kern w:val="0"/>
              </w:rPr>
              <w:t>1</w:t>
            </w:r>
            <w:r>
              <w:rPr>
                <w:rFonts w:ascii="宋体" w:hAnsi="宋体" w:cs="宋体" w:hint="eastAsia"/>
                <w:color w:val="FF0000"/>
                <w:kern w:val="0"/>
              </w:rPr>
              <w:t>分</w:t>
            </w:r>
            <w:r>
              <w:rPr>
                <w:rFonts w:ascii="宋体" w:hAnsi="宋体" w:cs="宋体" w:hint="eastAsia"/>
                <w:color w:val="000000"/>
              </w:rPr>
              <w:t>；未提供的不得分。</w:t>
            </w:r>
          </w:p>
        </w:tc>
      </w:tr>
      <w:tr w:rsidR="00F7236A">
        <w:trPr>
          <w:trHeight w:val="1134"/>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tabs>
                <w:tab w:val="left" w:pos="4995"/>
              </w:tabs>
              <w:spacing w:before="156" w:after="156"/>
              <w:rPr>
                <w:rFonts w:ascii="宋体"/>
                <w:color w:val="000000"/>
              </w:rPr>
            </w:pPr>
            <w:r>
              <w:rPr>
                <w:rFonts w:ascii="宋体" w:hAnsi="宋体" w:cs="宋体" w:hint="eastAsia"/>
                <w:color w:val="000000"/>
              </w:rPr>
              <w:t>施工方案</w:t>
            </w:r>
          </w:p>
        </w:tc>
        <w:tc>
          <w:tcPr>
            <w:tcW w:w="666" w:type="dxa"/>
            <w:vAlign w:val="center"/>
          </w:tcPr>
          <w:p w:rsidR="00F7236A" w:rsidRDefault="00457067">
            <w:pPr>
              <w:widowControl/>
              <w:tabs>
                <w:tab w:val="left" w:pos="4995"/>
              </w:tabs>
              <w:spacing w:before="156" w:after="156"/>
              <w:ind w:firstLineChars="95" w:firstLine="199"/>
              <w:rPr>
                <w:rFonts w:ascii="宋体"/>
                <w:color w:val="000000"/>
              </w:rPr>
            </w:pPr>
            <w:r>
              <w:rPr>
                <w:rFonts w:ascii="宋体" w:hAnsi="宋体" w:cs="宋体"/>
                <w:color w:val="000000"/>
              </w:rPr>
              <w:t>3</w:t>
            </w:r>
          </w:p>
        </w:tc>
        <w:tc>
          <w:tcPr>
            <w:tcW w:w="8030" w:type="dxa"/>
            <w:vAlign w:val="center"/>
          </w:tcPr>
          <w:p w:rsidR="00F7236A" w:rsidRDefault="00457067">
            <w:pPr>
              <w:tabs>
                <w:tab w:val="left" w:pos="4995"/>
              </w:tabs>
              <w:spacing w:before="156" w:after="156"/>
              <w:rPr>
                <w:rFonts w:ascii="宋体"/>
                <w:color w:val="000000"/>
              </w:rPr>
            </w:pPr>
            <w:r>
              <w:rPr>
                <w:rFonts w:ascii="宋体" w:hAnsi="宋体" w:cs="宋体" w:hint="eastAsia"/>
                <w:color w:val="000000"/>
              </w:rPr>
              <w:t>提供项目整体施工组织方案（含项目计划进度、</w:t>
            </w:r>
            <w:r>
              <w:rPr>
                <w:rFonts w:ascii="宋体" w:hAnsi="宋体" w:cs="宋体" w:hint="eastAsia"/>
                <w:bCs/>
                <w:color w:val="000000"/>
              </w:rPr>
              <w:t>安全施工和文明施工的措施</w:t>
            </w:r>
            <w:r>
              <w:rPr>
                <w:rFonts w:ascii="宋体" w:hAnsi="宋体" w:cs="宋体" w:hint="eastAsia"/>
                <w:color w:val="000000"/>
              </w:rPr>
              <w:t>），依据各投标人所提供有关资料进行横向比较排名</w:t>
            </w:r>
            <w:r>
              <w:rPr>
                <w:rFonts w:ascii="宋体" w:hAnsi="宋体" w:cs="宋体" w:hint="eastAsia"/>
                <w:color w:val="FF0000"/>
                <w:kern w:val="0"/>
              </w:rPr>
              <w:t>，第一名得</w:t>
            </w:r>
            <w:r>
              <w:rPr>
                <w:rFonts w:ascii="宋体" w:hAnsi="宋体" w:cs="宋体"/>
                <w:color w:val="FF0000"/>
                <w:kern w:val="0"/>
              </w:rPr>
              <w:t>3</w:t>
            </w:r>
            <w:r>
              <w:rPr>
                <w:rFonts w:ascii="宋体" w:hAnsi="宋体" w:cs="宋体" w:hint="eastAsia"/>
                <w:color w:val="FF0000"/>
                <w:kern w:val="0"/>
              </w:rPr>
              <w:t>分，第二名得</w:t>
            </w:r>
            <w:r>
              <w:rPr>
                <w:rFonts w:ascii="宋体" w:hAnsi="宋体" w:cs="宋体"/>
                <w:color w:val="FF0000"/>
                <w:kern w:val="0"/>
              </w:rPr>
              <w:t>2</w:t>
            </w:r>
            <w:r>
              <w:rPr>
                <w:rFonts w:ascii="宋体" w:hAnsi="宋体" w:cs="宋体" w:hint="eastAsia"/>
                <w:color w:val="FF0000"/>
                <w:kern w:val="0"/>
              </w:rPr>
              <w:t>分，第三名得</w:t>
            </w:r>
            <w:r>
              <w:rPr>
                <w:rFonts w:ascii="宋体" w:hAnsi="宋体" w:cs="宋体"/>
                <w:color w:val="FF0000"/>
                <w:kern w:val="0"/>
              </w:rPr>
              <w:t>1</w:t>
            </w:r>
            <w:r>
              <w:rPr>
                <w:rFonts w:ascii="宋体" w:hAnsi="宋体" w:cs="宋体" w:hint="eastAsia"/>
                <w:color w:val="FF0000"/>
                <w:kern w:val="0"/>
              </w:rPr>
              <w:t>分</w:t>
            </w:r>
            <w:r>
              <w:rPr>
                <w:rFonts w:ascii="宋体" w:hAnsi="宋体" w:cs="宋体" w:hint="eastAsia"/>
                <w:color w:val="000000"/>
              </w:rPr>
              <w:t>；未提供的不得分。</w:t>
            </w:r>
          </w:p>
        </w:tc>
      </w:tr>
      <w:tr w:rsidR="00F7236A">
        <w:trPr>
          <w:trHeight w:val="1134"/>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tabs>
                <w:tab w:val="left" w:pos="4995"/>
              </w:tabs>
              <w:adjustRightInd w:val="0"/>
              <w:snapToGrid w:val="0"/>
              <w:spacing w:before="156" w:after="156" w:line="360" w:lineRule="auto"/>
              <w:rPr>
                <w:rFonts w:ascii="宋体" w:cs="宋体"/>
                <w:color w:val="FF0000"/>
              </w:rPr>
            </w:pPr>
            <w:r>
              <w:rPr>
                <w:rFonts w:ascii="宋体" w:hAnsi="宋体" w:cs="宋体" w:hint="eastAsia"/>
                <w:color w:val="FF0000"/>
              </w:rPr>
              <w:t>技术人员</w:t>
            </w:r>
          </w:p>
        </w:tc>
        <w:tc>
          <w:tcPr>
            <w:tcW w:w="666" w:type="dxa"/>
            <w:vAlign w:val="center"/>
          </w:tcPr>
          <w:p w:rsidR="00F7236A" w:rsidRDefault="00457067">
            <w:pPr>
              <w:widowControl/>
              <w:adjustRightInd w:val="0"/>
              <w:snapToGrid w:val="0"/>
              <w:spacing w:before="156" w:after="156" w:line="360" w:lineRule="auto"/>
              <w:ind w:firstLineChars="95" w:firstLine="199"/>
              <w:rPr>
                <w:rFonts w:ascii="宋体"/>
                <w:color w:val="FF0000"/>
                <w:kern w:val="0"/>
              </w:rPr>
            </w:pPr>
            <w:r>
              <w:rPr>
                <w:rFonts w:ascii="宋体" w:hAnsi="宋体" w:cs="宋体"/>
                <w:color w:val="FF0000"/>
                <w:kern w:val="0"/>
              </w:rPr>
              <w:t>3</w:t>
            </w:r>
          </w:p>
        </w:tc>
        <w:tc>
          <w:tcPr>
            <w:tcW w:w="8030" w:type="dxa"/>
            <w:vAlign w:val="center"/>
          </w:tcPr>
          <w:p w:rsidR="00F7236A" w:rsidRDefault="00457067">
            <w:pPr>
              <w:widowControl/>
              <w:adjustRightInd w:val="0"/>
              <w:snapToGrid w:val="0"/>
              <w:spacing w:line="360" w:lineRule="auto"/>
              <w:textAlignment w:val="center"/>
              <w:rPr>
                <w:rFonts w:ascii="宋体"/>
                <w:bCs/>
                <w:color w:val="FF0000"/>
              </w:rPr>
            </w:pPr>
            <w:r>
              <w:rPr>
                <w:rFonts w:ascii="宋体" w:hAnsi="宋体" w:cs="宋体" w:hint="eastAsia"/>
                <w:color w:val="FF0000"/>
                <w:kern w:val="0"/>
              </w:rPr>
              <w:t>投标人针对于本项目实施队伍拟派技术人员具备高级信息系统项目管理师证书的，每提供</w:t>
            </w:r>
            <w:r>
              <w:rPr>
                <w:rFonts w:ascii="宋体" w:hAnsi="宋体" w:cs="宋体"/>
                <w:color w:val="FF0000"/>
                <w:kern w:val="0"/>
              </w:rPr>
              <w:t>1</w:t>
            </w:r>
            <w:r>
              <w:rPr>
                <w:rFonts w:ascii="宋体" w:hAnsi="宋体" w:cs="宋体" w:hint="eastAsia"/>
                <w:color w:val="FF0000"/>
                <w:kern w:val="0"/>
              </w:rPr>
              <w:t>人得</w:t>
            </w:r>
            <w:r>
              <w:rPr>
                <w:rFonts w:ascii="宋体" w:hAnsi="宋体" w:cs="宋体"/>
                <w:color w:val="FF0000"/>
                <w:kern w:val="0"/>
              </w:rPr>
              <w:t>1</w:t>
            </w:r>
            <w:r>
              <w:rPr>
                <w:rFonts w:ascii="宋体" w:hAnsi="宋体" w:cs="宋体" w:hint="eastAsia"/>
                <w:color w:val="FF0000"/>
                <w:kern w:val="0"/>
              </w:rPr>
              <w:t>分、最高得</w:t>
            </w:r>
            <w:r>
              <w:rPr>
                <w:rFonts w:ascii="宋体" w:hAnsi="宋体" w:cs="宋体"/>
                <w:color w:val="FF0000"/>
                <w:kern w:val="0"/>
              </w:rPr>
              <w:t>2</w:t>
            </w:r>
            <w:r>
              <w:rPr>
                <w:rFonts w:ascii="宋体" w:hAnsi="宋体" w:cs="宋体" w:hint="eastAsia"/>
                <w:color w:val="FF0000"/>
                <w:kern w:val="0"/>
              </w:rPr>
              <w:t>分；投标人针对于本项目实施队伍拟派技术人员具备具备中级系统集成项目管理工程师证书的，每提供</w:t>
            </w:r>
            <w:r>
              <w:rPr>
                <w:rFonts w:ascii="宋体" w:hAnsi="宋体" w:cs="宋体"/>
                <w:color w:val="FF0000"/>
                <w:kern w:val="0"/>
              </w:rPr>
              <w:t>1</w:t>
            </w:r>
            <w:r>
              <w:rPr>
                <w:rFonts w:ascii="宋体" w:hAnsi="宋体" w:cs="宋体" w:hint="eastAsia"/>
                <w:color w:val="FF0000"/>
                <w:kern w:val="0"/>
              </w:rPr>
              <w:t>人得</w:t>
            </w:r>
            <w:r>
              <w:rPr>
                <w:rFonts w:hAnsi="宋体" w:cs="宋体"/>
                <w:color w:val="FF0000"/>
              </w:rPr>
              <w:t>0.5</w:t>
            </w:r>
            <w:r>
              <w:rPr>
                <w:rFonts w:ascii="宋体" w:hAnsi="宋体" w:cs="宋体" w:hint="eastAsia"/>
                <w:color w:val="FF0000"/>
                <w:kern w:val="0"/>
              </w:rPr>
              <w:t>分、最高得</w:t>
            </w:r>
            <w:r>
              <w:rPr>
                <w:rFonts w:ascii="宋体" w:hAnsi="宋体" w:cs="宋体"/>
                <w:color w:val="FF0000"/>
                <w:kern w:val="0"/>
              </w:rPr>
              <w:t>1</w:t>
            </w:r>
            <w:r>
              <w:rPr>
                <w:rFonts w:ascii="宋体" w:hAnsi="宋体" w:cs="宋体" w:hint="eastAsia"/>
                <w:color w:val="FF0000"/>
                <w:kern w:val="0"/>
              </w:rPr>
              <w:t>分。以上人员需提供劳动合同及连续</w:t>
            </w:r>
            <w:r>
              <w:rPr>
                <w:rFonts w:ascii="宋体" w:hAnsi="宋体" w:cs="宋体"/>
                <w:color w:val="FF0000"/>
                <w:kern w:val="0"/>
              </w:rPr>
              <w:t>3</w:t>
            </w:r>
            <w:r>
              <w:rPr>
                <w:rFonts w:ascii="宋体" w:hAnsi="宋体" w:cs="宋体" w:hint="eastAsia"/>
                <w:color w:val="FF0000"/>
                <w:kern w:val="0"/>
              </w:rPr>
              <w:t>年以上社保证明资料。</w:t>
            </w:r>
            <w:r>
              <w:rPr>
                <w:rFonts w:ascii="宋体" w:hAnsi="宋体" w:cs="宋体" w:hint="eastAsia"/>
                <w:color w:val="FF0000"/>
              </w:rPr>
              <w:t>需提供有效证明材料，且证明材料须提供真彩扫描打印件。</w:t>
            </w:r>
          </w:p>
        </w:tc>
      </w:tr>
      <w:tr w:rsidR="00F7236A">
        <w:trPr>
          <w:trHeight w:val="1134"/>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Align w:val="center"/>
          </w:tcPr>
          <w:p w:rsidR="00F7236A" w:rsidRDefault="00457067">
            <w:pPr>
              <w:tabs>
                <w:tab w:val="left" w:pos="4995"/>
              </w:tabs>
              <w:adjustRightInd w:val="0"/>
              <w:snapToGrid w:val="0"/>
              <w:spacing w:before="156" w:after="156" w:line="360" w:lineRule="auto"/>
              <w:rPr>
                <w:rFonts w:ascii="宋体"/>
                <w:color w:val="FF0000"/>
              </w:rPr>
            </w:pPr>
            <w:r>
              <w:rPr>
                <w:rFonts w:ascii="宋体" w:hint="eastAsia"/>
                <w:color w:val="FF0000"/>
              </w:rPr>
              <w:t>技术优势</w:t>
            </w:r>
          </w:p>
        </w:tc>
        <w:tc>
          <w:tcPr>
            <w:tcW w:w="666" w:type="dxa"/>
            <w:vAlign w:val="center"/>
          </w:tcPr>
          <w:p w:rsidR="00F7236A" w:rsidRDefault="00457067">
            <w:pPr>
              <w:widowControl/>
              <w:tabs>
                <w:tab w:val="left" w:pos="4995"/>
              </w:tabs>
              <w:adjustRightInd w:val="0"/>
              <w:snapToGrid w:val="0"/>
              <w:spacing w:before="156" w:after="156" w:line="360" w:lineRule="auto"/>
              <w:ind w:firstLineChars="95" w:firstLine="199"/>
              <w:rPr>
                <w:rFonts w:ascii="宋体"/>
                <w:color w:val="FF0000"/>
              </w:rPr>
            </w:pPr>
            <w:r>
              <w:rPr>
                <w:rFonts w:ascii="宋体"/>
                <w:color w:val="FF0000"/>
              </w:rPr>
              <w:t>1</w:t>
            </w:r>
          </w:p>
        </w:tc>
        <w:tc>
          <w:tcPr>
            <w:tcW w:w="8030" w:type="dxa"/>
            <w:vAlign w:val="center"/>
          </w:tcPr>
          <w:p w:rsidR="00F7236A" w:rsidRDefault="00457067">
            <w:pPr>
              <w:tabs>
                <w:tab w:val="left" w:pos="4995"/>
              </w:tabs>
              <w:adjustRightInd w:val="0"/>
              <w:snapToGrid w:val="0"/>
              <w:spacing w:before="156" w:after="156" w:line="360" w:lineRule="auto"/>
              <w:rPr>
                <w:rFonts w:ascii="宋体"/>
                <w:color w:val="FF0000"/>
              </w:rPr>
            </w:pPr>
            <w:r>
              <w:rPr>
                <w:rFonts w:ascii="宋体" w:hint="eastAsia"/>
                <w:color w:val="FF0000"/>
              </w:rPr>
              <w:t>整个系统整体技术水平和性能优良，整体技术指标、参数明显优越的可加</w:t>
            </w:r>
            <w:r>
              <w:rPr>
                <w:rFonts w:ascii="宋体"/>
                <w:color w:val="FF0000"/>
              </w:rPr>
              <w:t xml:space="preserve">  1</w:t>
            </w:r>
            <w:r>
              <w:rPr>
                <w:rFonts w:ascii="宋体" w:hint="eastAsia"/>
                <w:color w:val="FF0000"/>
              </w:rPr>
              <w:t>分。</w:t>
            </w:r>
          </w:p>
        </w:tc>
      </w:tr>
      <w:tr w:rsidR="00F7236A">
        <w:trPr>
          <w:trHeight w:val="65"/>
          <w:tblHeader/>
          <w:jc w:val="center"/>
        </w:trPr>
        <w:tc>
          <w:tcPr>
            <w:tcW w:w="871" w:type="dxa"/>
            <w:vAlign w:val="center"/>
          </w:tcPr>
          <w:p w:rsidR="00F7236A" w:rsidRDefault="00457067">
            <w:pPr>
              <w:spacing w:before="156" w:after="156"/>
              <w:rPr>
                <w:rFonts w:ascii="宋体"/>
                <w:color w:val="000000"/>
              </w:rPr>
            </w:pPr>
            <w:r>
              <w:rPr>
                <w:rFonts w:ascii="宋体" w:hAnsi="宋体" w:cs="宋体" w:hint="eastAsia"/>
                <w:color w:val="000000"/>
              </w:rPr>
              <w:t>价格</w:t>
            </w:r>
            <w:r>
              <w:rPr>
                <w:rFonts w:ascii="宋体" w:hAnsi="宋体" w:cs="宋体"/>
                <w:color w:val="000000"/>
              </w:rPr>
              <w:t>35</w:t>
            </w:r>
            <w:r>
              <w:rPr>
                <w:rFonts w:ascii="宋体" w:hAnsi="宋体" w:cs="宋体" w:hint="eastAsia"/>
                <w:color w:val="000000"/>
              </w:rPr>
              <w:t>分</w:t>
            </w:r>
          </w:p>
        </w:tc>
        <w:tc>
          <w:tcPr>
            <w:tcW w:w="1134" w:type="dxa"/>
            <w:vAlign w:val="center"/>
          </w:tcPr>
          <w:p w:rsidR="00F7236A" w:rsidRDefault="00457067">
            <w:pPr>
              <w:spacing w:before="156" w:after="156"/>
              <w:rPr>
                <w:rFonts w:ascii="宋体"/>
                <w:color w:val="000000"/>
              </w:rPr>
            </w:pPr>
            <w:r>
              <w:rPr>
                <w:rFonts w:ascii="宋体" w:hAnsi="宋体" w:cs="宋体" w:hint="eastAsia"/>
                <w:color w:val="000000"/>
              </w:rPr>
              <w:t>投标总价</w:t>
            </w:r>
            <w:r>
              <w:rPr>
                <w:rFonts w:ascii="宋体" w:hAnsi="宋体" w:cs="宋体"/>
                <w:color w:val="000000"/>
              </w:rPr>
              <w:t>35</w:t>
            </w:r>
            <w:r>
              <w:rPr>
                <w:rFonts w:ascii="宋体" w:hAnsi="宋体" w:cs="宋体" w:hint="eastAsia"/>
                <w:color w:val="000000"/>
              </w:rPr>
              <w:t>分</w:t>
            </w:r>
          </w:p>
        </w:tc>
        <w:tc>
          <w:tcPr>
            <w:tcW w:w="666" w:type="dxa"/>
            <w:vAlign w:val="center"/>
          </w:tcPr>
          <w:p w:rsidR="00F7236A" w:rsidRDefault="00457067">
            <w:pPr>
              <w:spacing w:before="156" w:after="156"/>
              <w:ind w:firstLineChars="50" w:firstLine="105"/>
              <w:rPr>
                <w:rFonts w:ascii="宋体"/>
                <w:color w:val="000000"/>
              </w:rPr>
            </w:pPr>
            <w:r>
              <w:rPr>
                <w:rFonts w:ascii="宋体" w:hAnsi="宋体" w:cs="宋体"/>
                <w:color w:val="000000"/>
              </w:rPr>
              <w:t>35</w:t>
            </w:r>
          </w:p>
        </w:tc>
        <w:tc>
          <w:tcPr>
            <w:tcW w:w="8030" w:type="dxa"/>
            <w:vAlign w:val="center"/>
          </w:tcPr>
          <w:p w:rsidR="00F7236A" w:rsidRDefault="00457067">
            <w:pPr>
              <w:tabs>
                <w:tab w:val="left" w:pos="4995"/>
              </w:tabs>
              <w:spacing w:before="156" w:after="156"/>
              <w:rPr>
                <w:rFonts w:ascii="宋体"/>
                <w:color w:val="000000"/>
              </w:rPr>
            </w:pPr>
            <w:r>
              <w:rPr>
                <w:rFonts w:ascii="宋体" w:hAnsi="宋体" w:cs="宋体" w:hint="eastAsia"/>
                <w:color w:val="000000"/>
              </w:rPr>
              <w:t>本价格权值为</w:t>
            </w:r>
            <w:r>
              <w:rPr>
                <w:rFonts w:ascii="宋体" w:hAnsi="宋体" w:cs="宋体"/>
                <w:color w:val="000000"/>
              </w:rPr>
              <w:t>35%</w:t>
            </w:r>
            <w:r>
              <w:rPr>
                <w:rFonts w:ascii="宋体" w:hAnsi="宋体" w:cs="宋体" w:hint="eastAsia"/>
                <w:color w:val="000000"/>
              </w:rPr>
              <w:t>。采用低价优先法计算，即满足招标文件要求且投标价格最低的投标报价为评标基准价，其价格分为满分。其他投标人的价格分统一按照下列公式计算：投标报价得分</w:t>
            </w:r>
            <w:r>
              <w:rPr>
                <w:rFonts w:ascii="宋体" w:hAnsi="宋体" w:cs="宋体"/>
                <w:color w:val="000000"/>
              </w:rPr>
              <w:t>=</w:t>
            </w:r>
            <w:r>
              <w:rPr>
                <w:rFonts w:ascii="宋体" w:hAnsi="宋体" w:cs="宋体" w:hint="eastAsia"/>
                <w:color w:val="000000"/>
              </w:rPr>
              <w:t>（评标基准价</w:t>
            </w:r>
            <w:r>
              <w:rPr>
                <w:rFonts w:ascii="宋体" w:hAnsi="宋体" w:cs="宋体"/>
                <w:color w:val="000000"/>
              </w:rPr>
              <w:t>/</w:t>
            </w:r>
            <w:r>
              <w:rPr>
                <w:rFonts w:ascii="宋体" w:hAnsi="宋体" w:cs="宋体" w:hint="eastAsia"/>
                <w:color w:val="000000"/>
              </w:rPr>
              <w:t>投标报价）×价格权值×</w:t>
            </w:r>
            <w:r>
              <w:rPr>
                <w:rFonts w:ascii="宋体" w:hAnsi="宋体" w:cs="宋体"/>
                <w:color w:val="000000"/>
              </w:rPr>
              <w:t>100</w:t>
            </w:r>
            <w:r>
              <w:rPr>
                <w:rFonts w:ascii="宋体" w:hAnsi="宋体" w:cs="宋体" w:hint="eastAsia"/>
                <w:color w:val="000000"/>
              </w:rPr>
              <w:t>。计算时按四舍五入后保留小数点后两位小数。</w:t>
            </w:r>
            <w:r>
              <w:rPr>
                <w:rFonts w:ascii="宋体" w:hAnsi="宋体" w:cs="宋体" w:hint="eastAsia"/>
                <w:color w:val="FF0000"/>
              </w:rPr>
              <w:t>为保证产品质量，投标报价低于采购预算</w:t>
            </w:r>
            <w:r>
              <w:rPr>
                <w:rFonts w:ascii="宋体" w:hAnsi="宋体" w:cs="宋体"/>
                <w:color w:val="FF0000"/>
              </w:rPr>
              <w:t>80%</w:t>
            </w:r>
            <w:r>
              <w:rPr>
                <w:rFonts w:ascii="宋体" w:hAnsi="宋体" w:cs="宋体" w:hint="eastAsia"/>
                <w:color w:val="FF0000"/>
              </w:rPr>
              <w:t>时，评标委员会将对其进行成本分析，评标委员会认为报价低于成本价时将否决其投标。</w:t>
            </w:r>
          </w:p>
        </w:tc>
      </w:tr>
      <w:tr w:rsidR="00F7236A">
        <w:trPr>
          <w:trHeight w:val="1085"/>
          <w:tblHeader/>
          <w:jc w:val="center"/>
        </w:trPr>
        <w:tc>
          <w:tcPr>
            <w:tcW w:w="871" w:type="dxa"/>
            <w:vMerge w:val="restart"/>
            <w:vAlign w:val="center"/>
          </w:tcPr>
          <w:p w:rsidR="00F7236A" w:rsidRDefault="00457067">
            <w:pPr>
              <w:spacing w:before="156" w:after="156"/>
              <w:jc w:val="center"/>
              <w:rPr>
                <w:rFonts w:ascii="宋体"/>
                <w:color w:val="000000"/>
              </w:rPr>
            </w:pPr>
            <w:r>
              <w:rPr>
                <w:rFonts w:ascii="宋体" w:hAnsi="宋体" w:cs="宋体" w:hint="eastAsia"/>
                <w:color w:val="000000"/>
              </w:rPr>
              <w:t>商务分</w:t>
            </w:r>
            <w:r>
              <w:rPr>
                <w:rFonts w:ascii="宋体" w:hAnsi="宋体" w:cs="宋体"/>
                <w:color w:val="FF0000"/>
              </w:rPr>
              <w:t>27</w:t>
            </w:r>
            <w:r>
              <w:rPr>
                <w:rFonts w:ascii="宋体" w:hAnsi="宋体" w:cs="宋体" w:hint="eastAsia"/>
                <w:color w:val="000000"/>
              </w:rPr>
              <w:t>分</w:t>
            </w:r>
          </w:p>
        </w:tc>
        <w:tc>
          <w:tcPr>
            <w:tcW w:w="1134" w:type="dxa"/>
            <w:vAlign w:val="center"/>
          </w:tcPr>
          <w:p w:rsidR="00F7236A" w:rsidRDefault="00457067">
            <w:pPr>
              <w:spacing w:before="156" w:after="156"/>
              <w:rPr>
                <w:rFonts w:ascii="宋体"/>
                <w:color w:val="000000"/>
              </w:rPr>
            </w:pPr>
            <w:r>
              <w:rPr>
                <w:rFonts w:ascii="宋体" w:hAnsi="宋体" w:cs="宋体" w:hint="eastAsia"/>
                <w:color w:val="000000"/>
              </w:rPr>
              <w:t>投标文件制作</w:t>
            </w:r>
          </w:p>
        </w:tc>
        <w:tc>
          <w:tcPr>
            <w:tcW w:w="666" w:type="dxa"/>
            <w:vAlign w:val="center"/>
          </w:tcPr>
          <w:p w:rsidR="00F7236A" w:rsidRDefault="00457067">
            <w:pPr>
              <w:spacing w:before="156" w:after="156"/>
              <w:ind w:firstLineChars="95" w:firstLine="199"/>
              <w:rPr>
                <w:rFonts w:ascii="宋体"/>
                <w:color w:val="000000"/>
              </w:rPr>
            </w:pPr>
            <w:r>
              <w:rPr>
                <w:rFonts w:ascii="宋体" w:hAnsi="宋体" w:cs="宋体"/>
                <w:color w:val="000000"/>
              </w:rPr>
              <w:t>2</w:t>
            </w:r>
          </w:p>
        </w:tc>
        <w:tc>
          <w:tcPr>
            <w:tcW w:w="8030" w:type="dxa"/>
            <w:vAlign w:val="center"/>
          </w:tcPr>
          <w:p w:rsidR="00F7236A" w:rsidRDefault="00457067">
            <w:pPr>
              <w:tabs>
                <w:tab w:val="left" w:pos="4995"/>
              </w:tabs>
              <w:spacing w:before="156" w:after="156"/>
              <w:rPr>
                <w:rFonts w:ascii="宋体"/>
                <w:bCs/>
                <w:color w:val="000000"/>
              </w:rPr>
            </w:pPr>
            <w:r>
              <w:rPr>
                <w:rFonts w:ascii="宋体" w:hAnsi="宋体" w:cs="宋体" w:hint="eastAsia"/>
                <w:bCs/>
                <w:color w:val="000000"/>
              </w:rPr>
              <w:t>投标文件制作。投标文件全面响应招标文件要求，编制完整、美观，非活页装订，且有详细目录、连续页码、目录与有关材料装订顺序对应清晰、查阅方便。不符合要求的，每处扣</w:t>
            </w:r>
            <w:r>
              <w:rPr>
                <w:rFonts w:ascii="宋体" w:hAnsi="宋体" w:cs="宋体"/>
                <w:bCs/>
                <w:color w:val="000000"/>
              </w:rPr>
              <w:t>0.5</w:t>
            </w:r>
            <w:r>
              <w:rPr>
                <w:rFonts w:ascii="宋体" w:hAnsi="宋体" w:cs="宋体" w:hint="eastAsia"/>
                <w:bCs/>
                <w:color w:val="000000"/>
              </w:rPr>
              <w:t>分，扣完为止，满分</w:t>
            </w:r>
            <w:r>
              <w:rPr>
                <w:rFonts w:ascii="宋体" w:hAnsi="宋体" w:cs="宋体"/>
                <w:bCs/>
                <w:color w:val="000000"/>
              </w:rPr>
              <w:t>2</w:t>
            </w:r>
            <w:r>
              <w:rPr>
                <w:rFonts w:ascii="宋体" w:hAnsi="宋体" w:cs="宋体" w:hint="eastAsia"/>
                <w:bCs/>
                <w:color w:val="000000"/>
              </w:rPr>
              <w:t>分；</w:t>
            </w:r>
          </w:p>
        </w:tc>
      </w:tr>
      <w:tr w:rsidR="00F7236A">
        <w:trPr>
          <w:trHeight w:val="65"/>
          <w:tblHeader/>
          <w:jc w:val="center"/>
        </w:trPr>
        <w:tc>
          <w:tcPr>
            <w:tcW w:w="871" w:type="dxa"/>
            <w:vMerge/>
            <w:vAlign w:val="center"/>
          </w:tcPr>
          <w:p w:rsidR="00F7236A" w:rsidRDefault="00F7236A">
            <w:pPr>
              <w:spacing w:before="156" w:after="156"/>
              <w:ind w:firstLine="422"/>
              <w:jc w:val="center"/>
              <w:rPr>
                <w:rFonts w:ascii="宋体"/>
                <w:bCs/>
                <w:color w:val="000000"/>
              </w:rPr>
            </w:pPr>
          </w:p>
        </w:tc>
        <w:tc>
          <w:tcPr>
            <w:tcW w:w="1134" w:type="dxa"/>
            <w:vMerge w:val="restart"/>
            <w:vAlign w:val="center"/>
          </w:tcPr>
          <w:p w:rsidR="00F7236A" w:rsidRDefault="00457067">
            <w:pPr>
              <w:spacing w:before="156" w:after="156"/>
              <w:rPr>
                <w:rFonts w:ascii="宋体"/>
                <w:color w:val="000000"/>
              </w:rPr>
            </w:pPr>
            <w:r>
              <w:rPr>
                <w:rFonts w:ascii="宋体" w:hAnsi="宋体" w:cs="宋体" w:hint="eastAsia"/>
                <w:color w:val="000000"/>
              </w:rPr>
              <w:t>企业资质</w:t>
            </w:r>
          </w:p>
          <w:p w:rsidR="00F7236A" w:rsidRDefault="00457067">
            <w:pPr>
              <w:widowControl/>
              <w:spacing w:before="156" w:after="156"/>
              <w:rPr>
                <w:rFonts w:ascii="宋体"/>
                <w:color w:val="000000"/>
                <w:kern w:val="0"/>
              </w:rPr>
            </w:pPr>
            <w:r>
              <w:rPr>
                <w:rFonts w:ascii="宋体" w:hAnsi="宋体" w:cs="宋体" w:hint="eastAsia"/>
                <w:color w:val="000000"/>
                <w:kern w:val="0"/>
              </w:rPr>
              <w:t>与实力</w:t>
            </w:r>
          </w:p>
        </w:tc>
        <w:tc>
          <w:tcPr>
            <w:tcW w:w="666" w:type="dxa"/>
            <w:vAlign w:val="center"/>
          </w:tcPr>
          <w:p w:rsidR="00F7236A" w:rsidRDefault="00457067">
            <w:pPr>
              <w:spacing w:before="156" w:after="156"/>
              <w:ind w:firstLineChars="95" w:firstLine="199"/>
              <w:rPr>
                <w:rFonts w:ascii="宋体"/>
                <w:color w:val="000000"/>
              </w:rPr>
            </w:pPr>
            <w:r>
              <w:rPr>
                <w:rFonts w:ascii="宋体" w:hAnsi="宋体" w:cs="宋体"/>
                <w:color w:val="000000"/>
              </w:rPr>
              <w:t>2</w:t>
            </w:r>
          </w:p>
        </w:tc>
        <w:tc>
          <w:tcPr>
            <w:tcW w:w="8030" w:type="dxa"/>
            <w:vAlign w:val="center"/>
          </w:tcPr>
          <w:p w:rsidR="00F7236A" w:rsidRDefault="00457067">
            <w:pPr>
              <w:widowControl/>
              <w:textAlignment w:val="center"/>
              <w:rPr>
                <w:rFonts w:hAnsi="宋体" w:cs="宋体"/>
                <w:color w:val="000000"/>
                <w:szCs w:val="21"/>
              </w:rPr>
            </w:pPr>
            <w:r>
              <w:rPr>
                <w:rFonts w:ascii="宋体" w:hAnsi="宋体" w:cs="宋体" w:hint="eastAsia"/>
                <w:szCs w:val="21"/>
              </w:rPr>
              <w:t>投标人获得过</w:t>
            </w:r>
            <w:r>
              <w:rPr>
                <w:rFonts w:hAnsi="宋体" w:cs="宋体" w:hint="eastAsia"/>
                <w:color w:val="000000"/>
                <w:szCs w:val="21"/>
              </w:rPr>
              <w:t>第三方认证机构出具资信等级证书的得</w:t>
            </w:r>
            <w:r>
              <w:rPr>
                <w:rFonts w:hAnsi="宋体" w:cs="宋体"/>
                <w:color w:val="000000"/>
                <w:szCs w:val="21"/>
              </w:rPr>
              <w:t>1</w:t>
            </w:r>
            <w:r>
              <w:rPr>
                <w:rFonts w:hAnsi="宋体" w:cs="宋体" w:hint="eastAsia"/>
                <w:color w:val="000000"/>
                <w:szCs w:val="21"/>
              </w:rPr>
              <w:t>分；</w:t>
            </w:r>
          </w:p>
          <w:p w:rsidR="00F7236A" w:rsidRDefault="00457067">
            <w:pPr>
              <w:widowControl/>
              <w:textAlignment w:val="center"/>
              <w:rPr>
                <w:rFonts w:ascii="宋体" w:cs="宋体"/>
                <w:kern w:val="0"/>
                <w:szCs w:val="21"/>
              </w:rPr>
            </w:pPr>
            <w:r>
              <w:rPr>
                <w:rFonts w:ascii="宋体" w:hAnsi="宋体" w:cs="宋体" w:hint="eastAsia"/>
                <w:szCs w:val="21"/>
              </w:rPr>
              <w:t>投标人获得过</w:t>
            </w:r>
            <w:r>
              <w:rPr>
                <w:rFonts w:ascii="宋体" w:cs="宋体" w:hint="eastAsia"/>
                <w:szCs w:val="21"/>
              </w:rPr>
              <w:t>“</w:t>
            </w:r>
            <w:r>
              <w:rPr>
                <w:rFonts w:ascii="宋体" w:hAnsi="宋体" w:cs="宋体" w:hint="eastAsia"/>
                <w:szCs w:val="21"/>
              </w:rPr>
              <w:t>重合同、守信用企业</w:t>
            </w:r>
            <w:r>
              <w:rPr>
                <w:rFonts w:ascii="宋体" w:cs="宋体" w:hint="eastAsia"/>
                <w:szCs w:val="21"/>
              </w:rPr>
              <w:t>”</w:t>
            </w:r>
            <w:r>
              <w:rPr>
                <w:rFonts w:ascii="宋体" w:hAnsi="宋体" w:cs="宋体" w:hint="eastAsia"/>
                <w:szCs w:val="21"/>
              </w:rPr>
              <w:t>称号的得</w:t>
            </w:r>
            <w:r>
              <w:rPr>
                <w:rFonts w:ascii="宋体" w:hAnsi="宋体" w:cs="宋体"/>
                <w:szCs w:val="21"/>
              </w:rPr>
              <w:t xml:space="preserve"> </w:t>
            </w:r>
            <w:r>
              <w:rPr>
                <w:rFonts w:hAnsi="宋体" w:cs="宋体"/>
                <w:color w:val="000000"/>
                <w:szCs w:val="21"/>
              </w:rPr>
              <w:t>1</w:t>
            </w:r>
            <w:r>
              <w:rPr>
                <w:rFonts w:ascii="宋体" w:hAnsi="宋体" w:cs="宋体" w:hint="eastAsia"/>
                <w:szCs w:val="21"/>
              </w:rPr>
              <w:t>分</w:t>
            </w:r>
            <w:r>
              <w:rPr>
                <w:rFonts w:ascii="宋体" w:hAnsi="宋体" w:cs="宋体" w:hint="eastAsia"/>
                <w:kern w:val="0"/>
                <w:szCs w:val="21"/>
              </w:rPr>
              <w:t>。</w:t>
            </w:r>
          </w:p>
          <w:p w:rsidR="00F7236A" w:rsidRDefault="00457067">
            <w:pPr>
              <w:widowControl/>
              <w:jc w:val="left"/>
              <w:rPr>
                <w:rFonts w:ascii="宋体" w:cs="宋体"/>
                <w:b/>
                <w:color w:val="000000"/>
                <w:kern w:val="0"/>
              </w:rPr>
            </w:pPr>
            <w:r>
              <w:rPr>
                <w:rFonts w:ascii="宋体" w:hAnsi="宋体" w:cs="宋体" w:hint="eastAsia"/>
                <w:color w:val="FF0000"/>
              </w:rPr>
              <w:t>需提供有效证明材料，且证明材料须提供真彩扫描打印件。</w:t>
            </w:r>
          </w:p>
        </w:tc>
      </w:tr>
      <w:tr w:rsidR="00F7236A">
        <w:trPr>
          <w:trHeight w:val="65"/>
          <w:tblHeader/>
          <w:jc w:val="center"/>
        </w:trPr>
        <w:tc>
          <w:tcPr>
            <w:tcW w:w="871" w:type="dxa"/>
            <w:vMerge/>
            <w:vAlign w:val="center"/>
          </w:tcPr>
          <w:p w:rsidR="00F7236A" w:rsidRDefault="00F7236A">
            <w:pPr>
              <w:spacing w:before="156" w:after="156"/>
              <w:ind w:firstLine="422"/>
              <w:jc w:val="center"/>
              <w:rPr>
                <w:rFonts w:ascii="宋体"/>
                <w:bCs/>
                <w:color w:val="000000"/>
              </w:rPr>
            </w:pPr>
          </w:p>
        </w:tc>
        <w:tc>
          <w:tcPr>
            <w:tcW w:w="1134" w:type="dxa"/>
            <w:vMerge/>
            <w:vAlign w:val="center"/>
          </w:tcPr>
          <w:p w:rsidR="00F7236A" w:rsidRDefault="00F7236A">
            <w:pPr>
              <w:spacing w:before="156" w:after="156"/>
              <w:rPr>
                <w:rFonts w:ascii="宋体" w:cs="宋体"/>
                <w:color w:val="000000"/>
              </w:rPr>
            </w:pPr>
          </w:p>
        </w:tc>
        <w:tc>
          <w:tcPr>
            <w:tcW w:w="666" w:type="dxa"/>
            <w:vAlign w:val="center"/>
          </w:tcPr>
          <w:p w:rsidR="00F7236A" w:rsidRDefault="00457067">
            <w:pPr>
              <w:spacing w:before="156" w:after="156"/>
              <w:ind w:firstLineChars="95" w:firstLine="199"/>
              <w:rPr>
                <w:rFonts w:ascii="宋体" w:cs="宋体"/>
                <w:color w:val="000000"/>
              </w:rPr>
            </w:pPr>
            <w:r>
              <w:rPr>
                <w:rFonts w:ascii="宋体" w:hAnsi="宋体" w:cs="宋体"/>
                <w:color w:val="000000"/>
              </w:rPr>
              <w:t>4</w:t>
            </w:r>
          </w:p>
        </w:tc>
        <w:tc>
          <w:tcPr>
            <w:tcW w:w="8030" w:type="dxa"/>
            <w:vAlign w:val="center"/>
          </w:tcPr>
          <w:p w:rsidR="00F7236A" w:rsidRDefault="00457067">
            <w:pPr>
              <w:widowControl/>
              <w:textAlignment w:val="center"/>
              <w:rPr>
                <w:rFonts w:ascii="宋体" w:cs="宋体"/>
                <w:kern w:val="0"/>
                <w:szCs w:val="21"/>
              </w:rPr>
            </w:pPr>
            <w:r>
              <w:rPr>
                <w:rFonts w:ascii="宋体" w:hAnsi="宋体" w:cs="宋体" w:hint="eastAsia"/>
                <w:kern w:val="0"/>
                <w:szCs w:val="21"/>
              </w:rPr>
              <w:t>投标人具备有效期内“高新技术企业证书”</w:t>
            </w:r>
            <w:r>
              <w:rPr>
                <w:rFonts w:hAnsi="宋体" w:cs="宋体" w:hint="eastAsia"/>
                <w:color w:val="000000"/>
                <w:szCs w:val="21"/>
              </w:rPr>
              <w:t>得</w:t>
            </w:r>
            <w:r>
              <w:rPr>
                <w:rFonts w:hAnsi="宋体" w:cs="宋体"/>
                <w:color w:val="000000"/>
                <w:szCs w:val="21"/>
              </w:rPr>
              <w:t>1</w:t>
            </w:r>
            <w:r>
              <w:rPr>
                <w:rFonts w:hAnsi="宋体" w:cs="宋体" w:hint="eastAsia"/>
                <w:color w:val="000000"/>
                <w:szCs w:val="21"/>
              </w:rPr>
              <w:t>分；</w:t>
            </w:r>
          </w:p>
          <w:p w:rsidR="00F7236A" w:rsidRDefault="00457067">
            <w:pPr>
              <w:widowControl/>
              <w:textAlignment w:val="center"/>
              <w:rPr>
                <w:rFonts w:ascii="宋体" w:cs="宋体"/>
                <w:kern w:val="0"/>
                <w:szCs w:val="21"/>
              </w:rPr>
            </w:pPr>
            <w:r>
              <w:rPr>
                <w:rFonts w:ascii="宋体" w:hAnsi="宋体" w:cs="宋体" w:hint="eastAsia"/>
                <w:kern w:val="0"/>
                <w:szCs w:val="21"/>
              </w:rPr>
              <w:t>投标人具备有效期内“软件企业证书”的得</w:t>
            </w:r>
            <w:r>
              <w:rPr>
                <w:rFonts w:hAnsi="宋体" w:cs="宋体"/>
                <w:color w:val="000000"/>
                <w:szCs w:val="21"/>
              </w:rPr>
              <w:t>1</w:t>
            </w:r>
            <w:r>
              <w:rPr>
                <w:rFonts w:hAnsi="宋体" w:cs="宋体" w:hint="eastAsia"/>
                <w:color w:val="000000"/>
                <w:szCs w:val="21"/>
              </w:rPr>
              <w:t>分；</w:t>
            </w:r>
          </w:p>
          <w:p w:rsidR="00F7236A" w:rsidRDefault="00457067">
            <w:pPr>
              <w:widowControl/>
              <w:textAlignment w:val="center"/>
              <w:rPr>
                <w:rFonts w:ascii="宋体" w:cs="宋体"/>
                <w:kern w:val="0"/>
                <w:szCs w:val="21"/>
              </w:rPr>
            </w:pPr>
            <w:r>
              <w:rPr>
                <w:rFonts w:ascii="宋体" w:hAnsi="宋体" w:cs="宋体" w:hint="eastAsia"/>
                <w:kern w:val="0"/>
                <w:szCs w:val="21"/>
              </w:rPr>
              <w:t>投标人具备信息系统集成及服务资质三级资质证书的得</w:t>
            </w:r>
            <w:r>
              <w:rPr>
                <w:rFonts w:ascii="宋体" w:hAnsi="宋体" w:cs="宋体"/>
                <w:kern w:val="0"/>
                <w:szCs w:val="21"/>
              </w:rPr>
              <w:t>1</w:t>
            </w:r>
            <w:r>
              <w:rPr>
                <w:rFonts w:ascii="宋体" w:hAnsi="宋体" w:cs="宋体" w:hint="eastAsia"/>
                <w:kern w:val="0"/>
                <w:szCs w:val="21"/>
              </w:rPr>
              <w:t>分</w:t>
            </w:r>
            <w:r>
              <w:rPr>
                <w:rFonts w:ascii="宋体" w:cs="宋体"/>
                <w:kern w:val="0"/>
                <w:szCs w:val="21"/>
              </w:rPr>
              <w:t>,</w:t>
            </w:r>
            <w:r>
              <w:rPr>
                <w:rFonts w:ascii="宋体" w:hAnsi="宋体" w:cs="宋体" w:hint="eastAsia"/>
                <w:kern w:val="0"/>
                <w:szCs w:val="21"/>
              </w:rPr>
              <w:t>二级及以上资质证书的得</w:t>
            </w:r>
            <w:r>
              <w:rPr>
                <w:rFonts w:ascii="宋体" w:hAnsi="宋体" w:cs="宋体"/>
                <w:kern w:val="0"/>
                <w:szCs w:val="21"/>
              </w:rPr>
              <w:t>2</w:t>
            </w:r>
            <w:r>
              <w:rPr>
                <w:rFonts w:ascii="宋体" w:hAnsi="宋体" w:cs="宋体" w:hint="eastAsia"/>
                <w:kern w:val="0"/>
                <w:szCs w:val="21"/>
              </w:rPr>
              <w:t>分</w:t>
            </w:r>
            <w:r>
              <w:rPr>
                <w:rFonts w:ascii="宋体" w:cs="宋体"/>
                <w:kern w:val="0"/>
                <w:szCs w:val="21"/>
              </w:rPr>
              <w:t>.</w:t>
            </w:r>
          </w:p>
          <w:p w:rsidR="00F7236A" w:rsidRDefault="00457067">
            <w:pPr>
              <w:widowControl/>
              <w:textAlignment w:val="center"/>
              <w:rPr>
                <w:rFonts w:ascii="宋体" w:cs="宋体"/>
                <w:szCs w:val="21"/>
              </w:rPr>
            </w:pPr>
            <w:r>
              <w:rPr>
                <w:rFonts w:ascii="宋体" w:hAnsi="宋体" w:cs="宋体" w:hint="eastAsia"/>
                <w:color w:val="FF0000"/>
              </w:rPr>
              <w:t>需提供有效证明材料，且证明材料须提供真彩扫描打印件。</w:t>
            </w:r>
          </w:p>
        </w:tc>
      </w:tr>
      <w:tr w:rsidR="00F7236A">
        <w:trPr>
          <w:trHeight w:val="1099"/>
          <w:tblHeader/>
          <w:jc w:val="center"/>
        </w:trPr>
        <w:tc>
          <w:tcPr>
            <w:tcW w:w="871" w:type="dxa"/>
            <w:vMerge/>
            <w:vAlign w:val="center"/>
          </w:tcPr>
          <w:p w:rsidR="00F7236A" w:rsidRDefault="00F7236A">
            <w:pPr>
              <w:spacing w:before="156" w:after="156"/>
              <w:ind w:firstLine="420"/>
              <w:jc w:val="center"/>
              <w:rPr>
                <w:rFonts w:ascii="宋体"/>
                <w:color w:val="000000"/>
              </w:rPr>
            </w:pPr>
          </w:p>
        </w:tc>
        <w:tc>
          <w:tcPr>
            <w:tcW w:w="1134" w:type="dxa"/>
            <w:vMerge/>
            <w:vAlign w:val="center"/>
          </w:tcPr>
          <w:p w:rsidR="00F7236A" w:rsidRDefault="00F7236A">
            <w:pPr>
              <w:spacing w:before="156" w:after="156"/>
              <w:ind w:firstLine="420"/>
              <w:jc w:val="center"/>
              <w:rPr>
                <w:rFonts w:ascii="宋体"/>
                <w:color w:val="000000"/>
              </w:rPr>
            </w:pPr>
          </w:p>
        </w:tc>
        <w:tc>
          <w:tcPr>
            <w:tcW w:w="666" w:type="dxa"/>
            <w:vAlign w:val="center"/>
          </w:tcPr>
          <w:p w:rsidR="00F7236A" w:rsidRDefault="00457067">
            <w:pPr>
              <w:widowControl/>
              <w:spacing w:before="156" w:after="156"/>
              <w:ind w:firstLineChars="95" w:firstLine="199"/>
              <w:rPr>
                <w:rFonts w:ascii="宋体"/>
                <w:color w:val="000000"/>
                <w:kern w:val="0"/>
              </w:rPr>
            </w:pPr>
            <w:r>
              <w:rPr>
                <w:rFonts w:ascii="宋体" w:hAnsi="宋体" w:cs="宋体"/>
                <w:color w:val="000000"/>
                <w:kern w:val="0"/>
              </w:rPr>
              <w:t>3</w:t>
            </w:r>
          </w:p>
        </w:tc>
        <w:tc>
          <w:tcPr>
            <w:tcW w:w="8030" w:type="dxa"/>
            <w:vAlign w:val="center"/>
          </w:tcPr>
          <w:p w:rsidR="00F7236A" w:rsidRDefault="00457067">
            <w:pPr>
              <w:widowControl/>
              <w:textAlignment w:val="center"/>
              <w:rPr>
                <w:rFonts w:ascii="宋体" w:cs="宋体"/>
                <w:kern w:val="0"/>
                <w:szCs w:val="21"/>
              </w:rPr>
            </w:pPr>
            <w:r>
              <w:rPr>
                <w:rFonts w:ascii="宋体" w:hAnsi="宋体" w:cs="宋体" w:hint="eastAsia"/>
                <w:kern w:val="0"/>
                <w:szCs w:val="21"/>
              </w:rPr>
              <w:t>投标人同时具备有效期内</w:t>
            </w:r>
            <w:r>
              <w:rPr>
                <w:rFonts w:ascii="宋体" w:hAnsi="宋体" w:cs="宋体"/>
                <w:kern w:val="0"/>
                <w:szCs w:val="21"/>
              </w:rPr>
              <w:t>ISO9001</w:t>
            </w:r>
            <w:r>
              <w:rPr>
                <w:rFonts w:ascii="宋体" w:hAnsi="宋体" w:cs="宋体" w:hint="eastAsia"/>
                <w:kern w:val="0"/>
                <w:szCs w:val="21"/>
              </w:rPr>
              <w:t>质量管理体系认证证书、</w:t>
            </w:r>
            <w:r>
              <w:rPr>
                <w:rFonts w:ascii="宋体" w:hAnsi="宋体" w:cs="宋体"/>
                <w:kern w:val="0"/>
                <w:szCs w:val="21"/>
              </w:rPr>
              <w:t>ISO14001</w:t>
            </w:r>
            <w:r>
              <w:rPr>
                <w:rFonts w:ascii="宋体" w:hAnsi="宋体" w:cs="宋体" w:hint="eastAsia"/>
                <w:kern w:val="0"/>
                <w:szCs w:val="21"/>
              </w:rPr>
              <w:t>环境管理体系认证证书、</w:t>
            </w:r>
            <w:r>
              <w:rPr>
                <w:rFonts w:ascii="宋体" w:hAnsi="宋体" w:cs="宋体"/>
                <w:kern w:val="0"/>
                <w:szCs w:val="21"/>
              </w:rPr>
              <w:t>OHSAS18001</w:t>
            </w:r>
            <w:r>
              <w:rPr>
                <w:rFonts w:ascii="宋体" w:hAnsi="宋体" w:cs="宋体" w:hint="eastAsia"/>
                <w:kern w:val="0"/>
                <w:szCs w:val="21"/>
              </w:rPr>
              <w:t>职业健康安全管理体系认证证书，上述证书均涵盖“智能交通</w:t>
            </w:r>
            <w:r>
              <w:rPr>
                <w:rFonts w:ascii="宋体" w:cs="宋体" w:hint="eastAsia"/>
                <w:kern w:val="0"/>
                <w:szCs w:val="21"/>
              </w:rPr>
              <w:t>”</w:t>
            </w:r>
            <w:r>
              <w:rPr>
                <w:rFonts w:ascii="宋体" w:hAnsi="宋体" w:cs="宋体" w:hint="eastAsia"/>
                <w:kern w:val="0"/>
                <w:szCs w:val="21"/>
              </w:rPr>
              <w:t>的得</w:t>
            </w:r>
            <w:r>
              <w:rPr>
                <w:rFonts w:ascii="宋体" w:hAnsi="宋体" w:cs="宋体"/>
                <w:kern w:val="0"/>
                <w:szCs w:val="21"/>
              </w:rPr>
              <w:t>3</w:t>
            </w:r>
            <w:r>
              <w:rPr>
                <w:rFonts w:ascii="宋体" w:hAnsi="宋体" w:cs="宋体" w:hint="eastAsia"/>
                <w:kern w:val="0"/>
                <w:szCs w:val="21"/>
              </w:rPr>
              <w:t>分，上述证书均不涵盖“智能交通”的得</w:t>
            </w:r>
            <w:r>
              <w:rPr>
                <w:rFonts w:ascii="宋体" w:hAnsi="宋体" w:cs="宋体"/>
                <w:kern w:val="0"/>
                <w:szCs w:val="21"/>
              </w:rPr>
              <w:t>1</w:t>
            </w:r>
            <w:r>
              <w:rPr>
                <w:rFonts w:ascii="宋体" w:hAnsi="宋体" w:cs="宋体" w:hint="eastAsia"/>
                <w:kern w:val="0"/>
                <w:szCs w:val="21"/>
              </w:rPr>
              <w:t>分。</w:t>
            </w:r>
          </w:p>
          <w:p w:rsidR="00F7236A" w:rsidRDefault="00457067">
            <w:pPr>
              <w:widowControl/>
              <w:textAlignment w:val="center"/>
              <w:rPr>
                <w:rFonts w:ascii="宋体"/>
                <w:bCs/>
                <w:color w:val="000000"/>
                <w:kern w:val="0"/>
              </w:rPr>
            </w:pPr>
            <w:r>
              <w:rPr>
                <w:rFonts w:ascii="宋体" w:hAnsi="宋体" w:cs="宋体" w:hint="eastAsia"/>
                <w:color w:val="FF0000"/>
              </w:rPr>
              <w:t>需提供有效证明材料，且证明材料须提供真彩扫描打印件。</w:t>
            </w:r>
          </w:p>
        </w:tc>
      </w:tr>
      <w:tr w:rsidR="00F7236A">
        <w:trPr>
          <w:trHeight w:val="562"/>
          <w:tblHeader/>
          <w:jc w:val="center"/>
        </w:trPr>
        <w:tc>
          <w:tcPr>
            <w:tcW w:w="871" w:type="dxa"/>
            <w:vMerge/>
            <w:vAlign w:val="center"/>
          </w:tcPr>
          <w:p w:rsidR="00F7236A" w:rsidRDefault="00F7236A">
            <w:pPr>
              <w:widowControl/>
              <w:spacing w:before="156" w:after="156"/>
              <w:ind w:firstLine="420"/>
              <w:jc w:val="left"/>
              <w:rPr>
                <w:rFonts w:ascii="宋体"/>
                <w:color w:val="000000"/>
              </w:rPr>
            </w:pPr>
          </w:p>
        </w:tc>
        <w:tc>
          <w:tcPr>
            <w:tcW w:w="1134" w:type="dxa"/>
            <w:vMerge/>
            <w:vAlign w:val="center"/>
          </w:tcPr>
          <w:p w:rsidR="00F7236A" w:rsidRDefault="00F7236A">
            <w:pPr>
              <w:spacing w:before="156" w:after="156"/>
              <w:ind w:firstLine="420"/>
              <w:jc w:val="center"/>
              <w:rPr>
                <w:rFonts w:ascii="宋体"/>
                <w:color w:val="000000"/>
              </w:rPr>
            </w:pPr>
          </w:p>
        </w:tc>
        <w:tc>
          <w:tcPr>
            <w:tcW w:w="666" w:type="dxa"/>
            <w:vAlign w:val="center"/>
          </w:tcPr>
          <w:p w:rsidR="00F7236A" w:rsidRDefault="00457067">
            <w:pPr>
              <w:widowControl/>
              <w:spacing w:before="156" w:after="156"/>
              <w:ind w:firstLineChars="95" w:firstLine="199"/>
              <w:rPr>
                <w:rFonts w:ascii="宋体"/>
                <w:color w:val="000000"/>
                <w:kern w:val="0"/>
              </w:rPr>
            </w:pPr>
            <w:r>
              <w:rPr>
                <w:rFonts w:ascii="宋体" w:hAnsi="宋体" w:cs="宋体"/>
                <w:color w:val="000000"/>
                <w:kern w:val="0"/>
              </w:rPr>
              <w:t>4</w:t>
            </w:r>
          </w:p>
        </w:tc>
        <w:tc>
          <w:tcPr>
            <w:tcW w:w="8030" w:type="dxa"/>
            <w:vAlign w:val="center"/>
          </w:tcPr>
          <w:p w:rsidR="00F7236A" w:rsidRDefault="00457067">
            <w:pPr>
              <w:widowControl/>
              <w:textAlignment w:val="center"/>
              <w:rPr>
                <w:rFonts w:ascii="宋体" w:cs="宋体"/>
                <w:kern w:val="0"/>
                <w:szCs w:val="21"/>
              </w:rPr>
            </w:pPr>
            <w:r>
              <w:rPr>
                <w:rFonts w:ascii="宋体" w:hAnsi="宋体" w:cs="宋体" w:hint="eastAsia"/>
                <w:szCs w:val="21"/>
              </w:rPr>
              <w:t>投标人提供近三年</w:t>
            </w:r>
            <w:r>
              <w:rPr>
                <w:rFonts w:ascii="宋体" w:hAnsi="宋体" w:cs="宋体" w:hint="eastAsia"/>
                <w:color w:val="FF0000"/>
              </w:rPr>
              <w:t>（</w:t>
            </w:r>
            <w:r>
              <w:rPr>
                <w:rFonts w:ascii="宋体" w:hAnsi="宋体" w:cs="宋体"/>
                <w:color w:val="FF0000"/>
              </w:rPr>
              <w:t>201</w:t>
            </w:r>
            <w:r>
              <w:rPr>
                <w:rFonts w:ascii="宋体" w:hAnsi="宋体" w:cs="宋体" w:hint="eastAsia"/>
                <w:color w:val="FF0000"/>
              </w:rPr>
              <w:t>6</w:t>
            </w:r>
            <w:r>
              <w:rPr>
                <w:rFonts w:ascii="宋体" w:hAnsi="宋体" w:cs="宋体" w:hint="eastAsia"/>
                <w:color w:val="FF0000"/>
              </w:rPr>
              <w:t>年</w:t>
            </w:r>
            <w:r>
              <w:rPr>
                <w:rFonts w:ascii="宋体" w:hAnsi="宋体" w:cs="宋体"/>
                <w:color w:val="FF0000"/>
              </w:rPr>
              <w:t>6</w:t>
            </w:r>
            <w:r>
              <w:rPr>
                <w:rFonts w:ascii="宋体" w:hAnsi="宋体" w:cs="宋体" w:hint="eastAsia"/>
                <w:color w:val="FF0000"/>
              </w:rPr>
              <w:t>月份以来）</w:t>
            </w:r>
            <w:r>
              <w:rPr>
                <w:rFonts w:ascii="宋体" w:hAnsi="宋体" w:cs="宋体" w:hint="eastAsia"/>
                <w:szCs w:val="21"/>
              </w:rPr>
              <w:t>作为独立承包人完成一项建设内容含电警、卡口、信号灯系统合同的</w:t>
            </w:r>
            <w:bookmarkStart w:id="68" w:name="_GoBack"/>
            <w:bookmarkEnd w:id="68"/>
            <w:r>
              <w:rPr>
                <w:rFonts w:ascii="宋体" w:hAnsi="宋体" w:cs="宋体" w:hint="eastAsia"/>
                <w:szCs w:val="21"/>
              </w:rPr>
              <w:t>每个得</w:t>
            </w:r>
            <w:r>
              <w:rPr>
                <w:rFonts w:ascii="宋体" w:hAnsi="宋体" w:cs="宋体"/>
                <w:szCs w:val="21"/>
              </w:rPr>
              <w:t>1</w:t>
            </w:r>
            <w:r>
              <w:rPr>
                <w:rFonts w:ascii="宋体" w:hAnsi="宋体" w:cs="宋体" w:hint="eastAsia"/>
                <w:szCs w:val="21"/>
              </w:rPr>
              <w:t>分，最多可得</w:t>
            </w:r>
            <w:r>
              <w:rPr>
                <w:rFonts w:ascii="宋体" w:hAnsi="宋体" w:cs="宋体"/>
                <w:szCs w:val="21"/>
              </w:rPr>
              <w:t>4</w:t>
            </w:r>
            <w:r>
              <w:rPr>
                <w:rFonts w:ascii="宋体" w:hAnsi="宋体" w:cs="宋体" w:hint="eastAsia"/>
                <w:szCs w:val="21"/>
              </w:rPr>
              <w:t>分。</w:t>
            </w:r>
          </w:p>
          <w:p w:rsidR="00F7236A" w:rsidRDefault="00457067">
            <w:pPr>
              <w:widowControl/>
              <w:jc w:val="left"/>
              <w:rPr>
                <w:rFonts w:ascii="宋体" w:cs="宋体"/>
                <w:b/>
                <w:color w:val="000000"/>
                <w:kern w:val="0"/>
              </w:rPr>
            </w:pPr>
            <w:r>
              <w:rPr>
                <w:rFonts w:ascii="宋体" w:hAnsi="宋体" w:cs="宋体" w:hint="eastAsia"/>
                <w:color w:val="FF0000"/>
              </w:rPr>
              <w:t>需同时提供中标通知书和合同，需提供有效证明材料，且证明材料须提供真彩扫描打印件。</w:t>
            </w:r>
          </w:p>
        </w:tc>
      </w:tr>
      <w:tr w:rsidR="00F7236A">
        <w:trPr>
          <w:trHeight w:val="2115"/>
          <w:tblHeader/>
          <w:jc w:val="center"/>
        </w:trPr>
        <w:tc>
          <w:tcPr>
            <w:tcW w:w="871" w:type="dxa"/>
            <w:vMerge/>
            <w:vAlign w:val="center"/>
          </w:tcPr>
          <w:p w:rsidR="00F7236A" w:rsidRDefault="00F7236A">
            <w:pPr>
              <w:widowControl/>
              <w:spacing w:before="156" w:after="156"/>
              <w:ind w:firstLine="420"/>
              <w:jc w:val="left"/>
              <w:rPr>
                <w:rFonts w:ascii="宋体"/>
                <w:color w:val="000000"/>
              </w:rPr>
            </w:pPr>
          </w:p>
        </w:tc>
        <w:tc>
          <w:tcPr>
            <w:tcW w:w="1134" w:type="dxa"/>
            <w:vMerge/>
            <w:vAlign w:val="center"/>
          </w:tcPr>
          <w:p w:rsidR="00F7236A" w:rsidRDefault="00F7236A">
            <w:pPr>
              <w:spacing w:before="156" w:after="156"/>
              <w:ind w:firstLine="420"/>
              <w:jc w:val="center"/>
              <w:rPr>
                <w:rFonts w:ascii="宋体"/>
                <w:color w:val="000000"/>
              </w:rPr>
            </w:pPr>
          </w:p>
        </w:tc>
        <w:tc>
          <w:tcPr>
            <w:tcW w:w="666" w:type="dxa"/>
            <w:vAlign w:val="center"/>
          </w:tcPr>
          <w:p w:rsidR="00F7236A" w:rsidRDefault="00457067">
            <w:pPr>
              <w:widowControl/>
              <w:spacing w:before="156" w:after="156"/>
              <w:ind w:firstLineChars="95" w:firstLine="199"/>
              <w:rPr>
                <w:rFonts w:ascii="宋体" w:hAnsi="宋体" w:cs="宋体"/>
                <w:color w:val="000000"/>
                <w:kern w:val="0"/>
              </w:rPr>
            </w:pPr>
            <w:r>
              <w:rPr>
                <w:rFonts w:ascii="宋体" w:hAnsi="宋体" w:cs="宋体"/>
                <w:color w:val="000000"/>
                <w:kern w:val="0"/>
              </w:rPr>
              <w:t>3</w:t>
            </w:r>
          </w:p>
        </w:tc>
        <w:tc>
          <w:tcPr>
            <w:tcW w:w="8030" w:type="dxa"/>
            <w:vAlign w:val="center"/>
          </w:tcPr>
          <w:p w:rsidR="00F7236A" w:rsidRDefault="00457067">
            <w:pPr>
              <w:widowControl/>
              <w:textAlignment w:val="center"/>
              <w:rPr>
                <w:rFonts w:ascii="宋体" w:cs="宋体"/>
                <w:kern w:val="0"/>
                <w:szCs w:val="21"/>
              </w:rPr>
            </w:pPr>
            <w:r>
              <w:rPr>
                <w:rFonts w:ascii="宋体" w:hAnsi="宋体" w:cs="宋体" w:hint="eastAsia"/>
                <w:kern w:val="0"/>
                <w:szCs w:val="21"/>
              </w:rPr>
              <w:t>投标人提供近</w:t>
            </w:r>
            <w:r>
              <w:rPr>
                <w:rFonts w:ascii="宋体" w:hAnsi="宋体" w:cs="宋体"/>
                <w:kern w:val="0"/>
                <w:szCs w:val="21"/>
              </w:rPr>
              <w:t>3</w:t>
            </w:r>
            <w:r>
              <w:rPr>
                <w:rFonts w:ascii="宋体" w:hAnsi="宋体" w:cs="宋体" w:hint="eastAsia"/>
                <w:kern w:val="0"/>
                <w:szCs w:val="21"/>
              </w:rPr>
              <w:t>年（</w:t>
            </w:r>
            <w:r>
              <w:rPr>
                <w:rFonts w:ascii="宋体" w:hAnsi="宋体" w:cs="宋体"/>
                <w:kern w:val="0"/>
                <w:szCs w:val="21"/>
              </w:rPr>
              <w:t>2015</w:t>
            </w:r>
            <w:r>
              <w:rPr>
                <w:rFonts w:ascii="宋体" w:hAnsi="宋体" w:cs="宋体" w:hint="eastAsia"/>
                <w:kern w:val="0"/>
                <w:szCs w:val="21"/>
              </w:rPr>
              <w:t>、</w:t>
            </w:r>
            <w:r>
              <w:rPr>
                <w:rFonts w:ascii="宋体" w:hAnsi="宋体" w:cs="宋体"/>
                <w:kern w:val="0"/>
                <w:szCs w:val="21"/>
              </w:rPr>
              <w:t>2016</w:t>
            </w:r>
            <w:r>
              <w:rPr>
                <w:rFonts w:ascii="宋体" w:hAnsi="宋体" w:cs="宋体" w:hint="eastAsia"/>
                <w:kern w:val="0"/>
                <w:szCs w:val="21"/>
              </w:rPr>
              <w:t>、</w:t>
            </w:r>
            <w:r>
              <w:rPr>
                <w:rFonts w:ascii="宋体" w:hAnsi="宋体" w:cs="宋体"/>
                <w:kern w:val="0"/>
                <w:szCs w:val="21"/>
              </w:rPr>
              <w:t xml:space="preserve">2017 </w:t>
            </w:r>
            <w:r>
              <w:rPr>
                <w:rFonts w:ascii="宋体" w:hAnsi="宋体" w:cs="宋体" w:hint="eastAsia"/>
                <w:kern w:val="0"/>
                <w:szCs w:val="21"/>
              </w:rPr>
              <w:t>年度）财务审计报告，</w:t>
            </w:r>
            <w:r>
              <w:rPr>
                <w:rFonts w:ascii="宋体" w:hAnsi="宋体" w:cs="宋体" w:hint="eastAsia"/>
                <w:color w:val="FF0000"/>
                <w:kern w:val="0"/>
              </w:rPr>
              <w:t>依据各投标人所提供有关资料进行横向比较排名，第一名得</w:t>
            </w:r>
            <w:r>
              <w:rPr>
                <w:rFonts w:ascii="宋体" w:hAnsi="宋体" w:cs="宋体"/>
                <w:color w:val="FF0000"/>
                <w:kern w:val="0"/>
              </w:rPr>
              <w:t>3</w:t>
            </w:r>
            <w:r>
              <w:rPr>
                <w:rFonts w:ascii="宋体" w:hAnsi="宋体" w:cs="宋体" w:hint="eastAsia"/>
                <w:color w:val="FF0000"/>
                <w:kern w:val="0"/>
              </w:rPr>
              <w:t>分，第二名得</w:t>
            </w:r>
            <w:r>
              <w:rPr>
                <w:rFonts w:ascii="宋体" w:hAnsi="宋体" w:cs="宋体"/>
                <w:color w:val="FF0000"/>
                <w:kern w:val="0"/>
              </w:rPr>
              <w:t>2</w:t>
            </w:r>
            <w:r>
              <w:rPr>
                <w:rFonts w:ascii="宋体" w:hAnsi="宋体" w:cs="宋体" w:hint="eastAsia"/>
                <w:color w:val="FF0000"/>
                <w:kern w:val="0"/>
              </w:rPr>
              <w:t>分，第三名得</w:t>
            </w:r>
            <w:r>
              <w:rPr>
                <w:rFonts w:ascii="宋体" w:hAnsi="宋体" w:cs="宋体"/>
                <w:color w:val="FF0000"/>
                <w:kern w:val="0"/>
              </w:rPr>
              <w:t>1</w:t>
            </w:r>
            <w:r>
              <w:rPr>
                <w:rFonts w:ascii="宋体" w:hAnsi="宋体" w:cs="宋体" w:hint="eastAsia"/>
                <w:color w:val="FF0000"/>
                <w:kern w:val="0"/>
              </w:rPr>
              <w:t>分。</w:t>
            </w:r>
            <w:r>
              <w:rPr>
                <w:rFonts w:ascii="宋体" w:hAnsi="宋体" w:cs="宋体" w:hint="eastAsia"/>
                <w:color w:val="FF0000"/>
              </w:rPr>
              <w:t>未提供的不得分。</w:t>
            </w:r>
          </w:p>
          <w:p w:rsidR="00F7236A" w:rsidRDefault="00457067">
            <w:pPr>
              <w:widowControl/>
              <w:textAlignment w:val="center"/>
              <w:rPr>
                <w:rFonts w:ascii="宋体" w:cs="宋体"/>
                <w:kern w:val="0"/>
                <w:szCs w:val="21"/>
              </w:rPr>
            </w:pPr>
            <w:r>
              <w:rPr>
                <w:rFonts w:ascii="宋体" w:hAnsi="宋体" w:cs="宋体" w:hint="eastAsia"/>
                <w:color w:val="FF0000"/>
              </w:rPr>
              <w:t>需提供有效证明材料，且证明材料须提供真彩扫描打印件。</w:t>
            </w:r>
          </w:p>
        </w:tc>
      </w:tr>
      <w:tr w:rsidR="00F7236A">
        <w:trPr>
          <w:trHeight w:val="871"/>
          <w:tblHeader/>
          <w:jc w:val="center"/>
        </w:trPr>
        <w:tc>
          <w:tcPr>
            <w:tcW w:w="871" w:type="dxa"/>
            <w:vMerge/>
            <w:vAlign w:val="center"/>
          </w:tcPr>
          <w:p w:rsidR="00F7236A" w:rsidRDefault="00F7236A">
            <w:pPr>
              <w:widowControl/>
              <w:spacing w:before="156" w:after="156"/>
              <w:ind w:firstLine="420"/>
              <w:jc w:val="left"/>
              <w:rPr>
                <w:rFonts w:ascii="宋体"/>
                <w:color w:val="000000"/>
              </w:rPr>
            </w:pPr>
          </w:p>
        </w:tc>
        <w:tc>
          <w:tcPr>
            <w:tcW w:w="1134" w:type="dxa"/>
            <w:vMerge w:val="restart"/>
            <w:tcBorders>
              <w:top w:val="single" w:sz="4" w:space="0" w:color="auto"/>
              <w:right w:val="single" w:sz="4" w:space="0" w:color="auto"/>
            </w:tcBorders>
            <w:vAlign w:val="center"/>
          </w:tcPr>
          <w:p w:rsidR="00F7236A" w:rsidRDefault="00457067">
            <w:pPr>
              <w:spacing w:before="156" w:after="156"/>
              <w:rPr>
                <w:rFonts w:ascii="宋体" w:cs="宋体"/>
                <w:color w:val="000000"/>
              </w:rPr>
            </w:pPr>
            <w:r>
              <w:rPr>
                <w:rFonts w:ascii="宋体" w:hAnsi="宋体" w:cs="宋体" w:hint="eastAsia"/>
                <w:color w:val="000000"/>
              </w:rPr>
              <w:t>售后服务</w:t>
            </w:r>
            <w:r>
              <w:rPr>
                <w:rFonts w:ascii="宋体" w:hAnsi="宋体" w:cs="宋体" w:hint="eastAsia"/>
                <w:color w:val="000000"/>
              </w:rPr>
              <w:lastRenderedPageBreak/>
              <w:t>能力</w:t>
            </w:r>
          </w:p>
        </w:tc>
        <w:tc>
          <w:tcPr>
            <w:tcW w:w="666" w:type="dxa"/>
            <w:tcBorders>
              <w:left w:val="single" w:sz="4" w:space="0" w:color="auto"/>
            </w:tcBorders>
            <w:vAlign w:val="center"/>
          </w:tcPr>
          <w:p w:rsidR="00F7236A" w:rsidRDefault="00457067">
            <w:pPr>
              <w:widowControl/>
              <w:spacing w:before="156" w:after="156"/>
              <w:ind w:firstLineChars="95" w:firstLine="199"/>
              <w:rPr>
                <w:rFonts w:ascii="宋体" w:hAnsi="宋体" w:cs="宋体"/>
                <w:color w:val="000000"/>
                <w:kern w:val="0"/>
              </w:rPr>
            </w:pPr>
            <w:r>
              <w:rPr>
                <w:rFonts w:ascii="宋体" w:hAnsi="宋体" w:cs="宋体"/>
                <w:color w:val="000000"/>
                <w:kern w:val="0"/>
              </w:rPr>
              <w:lastRenderedPageBreak/>
              <w:t>1</w:t>
            </w:r>
          </w:p>
        </w:tc>
        <w:tc>
          <w:tcPr>
            <w:tcW w:w="8030" w:type="dxa"/>
            <w:vAlign w:val="center"/>
          </w:tcPr>
          <w:p w:rsidR="00F7236A" w:rsidRDefault="00457067">
            <w:pPr>
              <w:pStyle w:val="ab"/>
              <w:rPr>
                <w:rFonts w:ascii="Times New Roman"/>
              </w:rPr>
            </w:pPr>
            <w:r>
              <w:rPr>
                <w:rFonts w:ascii="Times New Roman" w:hint="eastAsia"/>
              </w:rPr>
              <w:t>投标人</w:t>
            </w:r>
            <w:r>
              <w:rPr>
                <w:rFonts w:hAnsi="宋体" w:cs="宋体" w:hint="eastAsia"/>
                <w:kern w:val="0"/>
              </w:rPr>
              <w:t>注册地在湖北省内，或</w:t>
            </w:r>
            <w:r>
              <w:rPr>
                <w:rFonts w:ascii="Times New Roman" w:hint="eastAsia"/>
              </w:rPr>
              <w:t>在湖北省内具有分公司或办事处售后服务机构的得</w:t>
            </w:r>
            <w:r>
              <w:rPr>
                <w:rFonts w:ascii="Times New Roman"/>
              </w:rPr>
              <w:t>1</w:t>
            </w:r>
            <w:r>
              <w:rPr>
                <w:rFonts w:ascii="Times New Roman" w:hint="eastAsia"/>
              </w:rPr>
              <w:t>分。</w:t>
            </w:r>
            <w:r>
              <w:rPr>
                <w:rFonts w:hAnsi="宋体" w:cs="宋体" w:hint="eastAsia"/>
                <w:color w:val="FF0000"/>
              </w:rPr>
              <w:t>需提供有效证明材料，且证明材料须提供真彩扫描打印件。</w:t>
            </w:r>
          </w:p>
        </w:tc>
      </w:tr>
      <w:tr w:rsidR="00F7236A">
        <w:trPr>
          <w:trHeight w:val="1006"/>
          <w:tblHeader/>
          <w:jc w:val="center"/>
        </w:trPr>
        <w:tc>
          <w:tcPr>
            <w:tcW w:w="871" w:type="dxa"/>
            <w:vMerge/>
            <w:vAlign w:val="center"/>
          </w:tcPr>
          <w:p w:rsidR="00F7236A" w:rsidRDefault="00F7236A">
            <w:pPr>
              <w:widowControl/>
              <w:spacing w:before="156" w:after="156"/>
              <w:ind w:firstLine="420"/>
              <w:jc w:val="left"/>
              <w:rPr>
                <w:rFonts w:ascii="宋体"/>
                <w:color w:val="000000"/>
              </w:rPr>
            </w:pPr>
          </w:p>
        </w:tc>
        <w:tc>
          <w:tcPr>
            <w:tcW w:w="1134" w:type="dxa"/>
            <w:vMerge/>
            <w:tcBorders>
              <w:right w:val="single" w:sz="4" w:space="0" w:color="auto"/>
            </w:tcBorders>
            <w:vAlign w:val="center"/>
          </w:tcPr>
          <w:p w:rsidR="00F7236A" w:rsidRDefault="00F7236A">
            <w:pPr>
              <w:spacing w:before="156" w:after="156"/>
              <w:rPr>
                <w:rFonts w:ascii="宋体" w:cs="宋体"/>
                <w:color w:val="000000"/>
              </w:rPr>
            </w:pPr>
          </w:p>
        </w:tc>
        <w:tc>
          <w:tcPr>
            <w:tcW w:w="666" w:type="dxa"/>
            <w:tcBorders>
              <w:left w:val="single" w:sz="4" w:space="0" w:color="auto"/>
            </w:tcBorders>
            <w:vAlign w:val="center"/>
          </w:tcPr>
          <w:p w:rsidR="00F7236A" w:rsidRDefault="00457067">
            <w:pPr>
              <w:widowControl/>
              <w:spacing w:before="156" w:after="156"/>
              <w:ind w:firstLineChars="95" w:firstLine="199"/>
              <w:rPr>
                <w:rFonts w:ascii="宋体" w:cs="宋体"/>
                <w:color w:val="000000"/>
                <w:kern w:val="0"/>
              </w:rPr>
            </w:pPr>
            <w:r>
              <w:rPr>
                <w:rFonts w:ascii="宋体" w:hAnsi="宋体" w:cs="宋体"/>
                <w:color w:val="000000"/>
                <w:kern w:val="0"/>
              </w:rPr>
              <w:t>4</w:t>
            </w:r>
          </w:p>
        </w:tc>
        <w:tc>
          <w:tcPr>
            <w:tcW w:w="8030" w:type="dxa"/>
            <w:vAlign w:val="center"/>
          </w:tcPr>
          <w:p w:rsidR="00F7236A" w:rsidRDefault="00457067">
            <w:pPr>
              <w:pStyle w:val="ab"/>
              <w:rPr>
                <w:rFonts w:ascii="Times New Roman"/>
              </w:rPr>
            </w:pPr>
            <w:r>
              <w:rPr>
                <w:rFonts w:ascii="Times New Roman" w:hint="eastAsia"/>
              </w:rPr>
              <w:t>提供不少于</w:t>
            </w:r>
            <w:r>
              <w:rPr>
                <w:rFonts w:ascii="Times New Roman"/>
              </w:rPr>
              <w:t>1</w:t>
            </w:r>
            <w:r>
              <w:rPr>
                <w:rFonts w:ascii="Times New Roman" w:hint="eastAsia"/>
              </w:rPr>
              <w:t>名售后服务人员及</w:t>
            </w:r>
            <w:r>
              <w:rPr>
                <w:rFonts w:ascii="Times New Roman"/>
              </w:rPr>
              <w:t>1</w:t>
            </w:r>
            <w:r>
              <w:rPr>
                <w:rFonts w:ascii="Times New Roman" w:hint="eastAsia"/>
              </w:rPr>
              <w:t>台高空作业车辆常驻阳新交警大队，满足要求的得</w:t>
            </w:r>
            <w:r>
              <w:rPr>
                <w:rFonts w:ascii="Times New Roman"/>
              </w:rPr>
              <w:t>2</w:t>
            </w:r>
            <w:r>
              <w:rPr>
                <w:rFonts w:ascii="Times New Roman" w:hint="eastAsia"/>
              </w:rPr>
              <w:t>分；每多提供一个售后服务人员增加得分</w:t>
            </w:r>
            <w:r>
              <w:rPr>
                <w:rFonts w:ascii="Times New Roman"/>
              </w:rPr>
              <w:t>1</w:t>
            </w:r>
            <w:r>
              <w:rPr>
                <w:rFonts w:ascii="Times New Roman" w:hint="eastAsia"/>
              </w:rPr>
              <w:t>分，最高增加</w:t>
            </w:r>
            <w:r>
              <w:rPr>
                <w:rFonts w:ascii="Times New Roman"/>
              </w:rPr>
              <w:t>2</w:t>
            </w:r>
            <w:r>
              <w:rPr>
                <w:rFonts w:ascii="Times New Roman" w:hint="eastAsia"/>
              </w:rPr>
              <w:t>分。售后服务人员必须为投标人在职员工，需提供劳动合同及</w:t>
            </w:r>
            <w:r>
              <w:rPr>
                <w:rFonts w:ascii="Times New Roman"/>
              </w:rPr>
              <w:t>1</w:t>
            </w:r>
            <w:r>
              <w:rPr>
                <w:rFonts w:ascii="Times New Roman" w:hint="eastAsia"/>
              </w:rPr>
              <w:t>年以上社保证明等证明资料，提供承诺函并加盖公章，</w:t>
            </w:r>
            <w:r>
              <w:rPr>
                <w:rFonts w:hAnsi="宋体" w:cs="宋体" w:hint="eastAsia"/>
                <w:b/>
                <w:color w:val="FF0000"/>
              </w:rPr>
              <w:t>未提供为无效投标</w:t>
            </w:r>
            <w:r>
              <w:rPr>
                <w:rFonts w:ascii="Times New Roman" w:hint="eastAsia"/>
              </w:rPr>
              <w:t>。</w:t>
            </w:r>
          </w:p>
          <w:p w:rsidR="00F7236A" w:rsidRDefault="00457067">
            <w:pPr>
              <w:pStyle w:val="ab"/>
            </w:pPr>
            <w:r>
              <w:rPr>
                <w:rFonts w:hAnsi="宋体" w:cs="宋体" w:hint="eastAsia"/>
                <w:color w:val="FF0000"/>
              </w:rPr>
              <w:t>需提供有效证明材料，且证明材料须提供真彩扫描打印件。</w:t>
            </w:r>
          </w:p>
        </w:tc>
      </w:tr>
      <w:tr w:rsidR="00F7236A">
        <w:trPr>
          <w:trHeight w:val="562"/>
          <w:tblHeader/>
          <w:jc w:val="center"/>
        </w:trPr>
        <w:tc>
          <w:tcPr>
            <w:tcW w:w="871" w:type="dxa"/>
            <w:vMerge/>
            <w:vAlign w:val="center"/>
          </w:tcPr>
          <w:p w:rsidR="00F7236A" w:rsidRDefault="00F7236A">
            <w:pPr>
              <w:widowControl/>
              <w:spacing w:before="156" w:after="156"/>
              <w:ind w:firstLine="420"/>
              <w:jc w:val="left"/>
              <w:rPr>
                <w:rFonts w:ascii="宋体"/>
                <w:color w:val="000000"/>
              </w:rPr>
            </w:pPr>
          </w:p>
        </w:tc>
        <w:tc>
          <w:tcPr>
            <w:tcW w:w="1134" w:type="dxa"/>
            <w:vAlign w:val="center"/>
          </w:tcPr>
          <w:p w:rsidR="00F7236A" w:rsidRDefault="00457067">
            <w:pPr>
              <w:spacing w:before="156" w:after="156"/>
              <w:rPr>
                <w:rFonts w:ascii="宋体" w:cs="宋体"/>
                <w:color w:val="000000"/>
              </w:rPr>
            </w:pPr>
            <w:r>
              <w:rPr>
                <w:rFonts w:ascii="宋体" w:hAnsi="宋体" w:cs="宋体" w:hint="eastAsia"/>
                <w:color w:val="000000"/>
              </w:rPr>
              <w:t>质保期</w:t>
            </w:r>
          </w:p>
        </w:tc>
        <w:tc>
          <w:tcPr>
            <w:tcW w:w="666" w:type="dxa"/>
            <w:vAlign w:val="center"/>
          </w:tcPr>
          <w:p w:rsidR="00F7236A" w:rsidRDefault="00457067">
            <w:pPr>
              <w:widowControl/>
              <w:spacing w:before="156" w:after="156"/>
              <w:ind w:firstLineChars="95" w:firstLine="199"/>
              <w:rPr>
                <w:rFonts w:ascii="宋体" w:cs="宋体"/>
                <w:color w:val="000000"/>
                <w:kern w:val="0"/>
              </w:rPr>
            </w:pPr>
            <w:r>
              <w:rPr>
                <w:rFonts w:ascii="宋体" w:hAnsi="宋体" w:cs="宋体"/>
                <w:color w:val="000000"/>
                <w:kern w:val="0"/>
              </w:rPr>
              <w:t>4</w:t>
            </w:r>
          </w:p>
        </w:tc>
        <w:tc>
          <w:tcPr>
            <w:tcW w:w="8030" w:type="dxa"/>
            <w:vAlign w:val="center"/>
          </w:tcPr>
          <w:p w:rsidR="00F7236A" w:rsidRDefault="00457067">
            <w:pPr>
              <w:widowControl/>
              <w:spacing w:before="156" w:after="156"/>
              <w:rPr>
                <w:rFonts w:ascii="宋体" w:cs="宋体"/>
                <w:color w:val="000000"/>
                <w:kern w:val="0"/>
                <w:sz w:val="22"/>
              </w:rPr>
            </w:pPr>
            <w:r>
              <w:rPr>
                <w:rFonts w:ascii="宋体" w:hAnsi="宋体" w:cs="宋体" w:hint="eastAsia"/>
                <w:color w:val="000000"/>
                <w:kern w:val="0"/>
                <w:sz w:val="22"/>
              </w:rPr>
              <w:t>投标人满足免费维护</w:t>
            </w:r>
            <w:r>
              <w:rPr>
                <w:rFonts w:ascii="宋体" w:hAnsi="宋体" w:cs="宋体"/>
                <w:color w:val="000000"/>
                <w:kern w:val="0"/>
                <w:sz w:val="22"/>
              </w:rPr>
              <w:t>4</w:t>
            </w:r>
            <w:r>
              <w:rPr>
                <w:rFonts w:ascii="宋体" w:hAnsi="宋体" w:cs="宋体" w:hint="eastAsia"/>
                <w:color w:val="000000"/>
                <w:kern w:val="0"/>
                <w:sz w:val="22"/>
              </w:rPr>
              <w:t>年的基础上多加</w:t>
            </w:r>
            <w:r>
              <w:rPr>
                <w:rFonts w:ascii="宋体" w:hAnsi="宋体" w:cs="宋体"/>
                <w:color w:val="000000"/>
                <w:kern w:val="0"/>
                <w:sz w:val="22"/>
              </w:rPr>
              <w:t>1</w:t>
            </w:r>
            <w:r>
              <w:rPr>
                <w:rFonts w:ascii="宋体" w:hAnsi="宋体" w:cs="宋体" w:hint="eastAsia"/>
                <w:color w:val="000000"/>
                <w:kern w:val="0"/>
                <w:sz w:val="22"/>
              </w:rPr>
              <w:t>年的得</w:t>
            </w:r>
            <w:r>
              <w:rPr>
                <w:rFonts w:ascii="宋体" w:hAnsi="宋体" w:cs="宋体"/>
                <w:color w:val="000000"/>
                <w:kern w:val="0"/>
                <w:sz w:val="22"/>
              </w:rPr>
              <w:t>2</w:t>
            </w:r>
            <w:r>
              <w:rPr>
                <w:rFonts w:ascii="宋体" w:hAnsi="宋体" w:cs="宋体" w:hint="eastAsia"/>
                <w:color w:val="000000"/>
                <w:kern w:val="0"/>
                <w:sz w:val="22"/>
              </w:rPr>
              <w:t>分，多加</w:t>
            </w:r>
            <w:r>
              <w:rPr>
                <w:rFonts w:ascii="宋体" w:hAnsi="宋体" w:cs="宋体"/>
                <w:color w:val="000000"/>
                <w:kern w:val="0"/>
                <w:sz w:val="22"/>
              </w:rPr>
              <w:t>2</w:t>
            </w:r>
            <w:r>
              <w:rPr>
                <w:rFonts w:ascii="宋体" w:hAnsi="宋体" w:cs="宋体" w:hint="eastAsia"/>
                <w:color w:val="000000"/>
                <w:kern w:val="0"/>
                <w:sz w:val="22"/>
              </w:rPr>
              <w:t>年的得</w:t>
            </w:r>
            <w:r>
              <w:rPr>
                <w:rFonts w:ascii="宋体" w:hAnsi="宋体" w:cs="宋体"/>
                <w:color w:val="000000"/>
                <w:kern w:val="0"/>
                <w:sz w:val="22"/>
              </w:rPr>
              <w:t>4</w:t>
            </w:r>
            <w:r>
              <w:rPr>
                <w:rFonts w:ascii="宋体" w:hAnsi="宋体" w:cs="宋体" w:hint="eastAsia"/>
                <w:color w:val="000000"/>
                <w:kern w:val="0"/>
                <w:sz w:val="22"/>
              </w:rPr>
              <w:t>分，最高</w:t>
            </w:r>
            <w:r>
              <w:rPr>
                <w:rFonts w:ascii="宋体" w:hAnsi="宋体" w:cs="宋体"/>
                <w:color w:val="000000"/>
                <w:kern w:val="0"/>
                <w:sz w:val="22"/>
              </w:rPr>
              <w:t>4</w:t>
            </w:r>
            <w:r>
              <w:rPr>
                <w:rFonts w:ascii="宋体" w:hAnsi="宋体" w:cs="宋体" w:hint="eastAsia"/>
                <w:color w:val="000000"/>
                <w:kern w:val="0"/>
                <w:sz w:val="22"/>
              </w:rPr>
              <w:t>分。</w:t>
            </w:r>
          </w:p>
        </w:tc>
      </w:tr>
    </w:tbl>
    <w:p w:rsidR="00F7236A" w:rsidRDefault="00F7236A"/>
    <w:p w:rsidR="00F7236A" w:rsidRDefault="00F7236A"/>
    <w:p w:rsidR="00F7236A" w:rsidRDefault="00457067">
      <w:pPr>
        <w:pStyle w:val="1"/>
        <w:numPr>
          <w:ilvl w:val="0"/>
          <w:numId w:val="1"/>
        </w:numPr>
        <w:jc w:val="center"/>
        <w:rPr>
          <w:rFonts w:ascii="黑体" w:eastAsia="黑体" w:hAnsi="黑体"/>
        </w:rPr>
      </w:pPr>
      <w:bookmarkStart w:id="69" w:name="_Toc494664993"/>
      <w:bookmarkStart w:id="70" w:name="_Toc494702263"/>
      <w:bookmarkStart w:id="71" w:name="_Toc494745310"/>
      <w:bookmarkStart w:id="72" w:name="_Toc494665943"/>
      <w:bookmarkStart w:id="73" w:name="_Toc495861545"/>
      <w:bookmarkStart w:id="74" w:name="_Toc494721093"/>
      <w:bookmarkStart w:id="75" w:name="_Toc494665546"/>
      <w:r>
        <w:rPr>
          <w:rFonts w:ascii="黑体" w:eastAsia="黑体" w:hAnsi="黑体" w:hint="eastAsia"/>
        </w:rPr>
        <w:t>合同书格式（参考）</w:t>
      </w:r>
      <w:bookmarkEnd w:id="69"/>
      <w:bookmarkEnd w:id="70"/>
      <w:bookmarkEnd w:id="71"/>
      <w:bookmarkEnd w:id="72"/>
      <w:bookmarkEnd w:id="73"/>
      <w:bookmarkEnd w:id="74"/>
      <w:bookmarkEnd w:id="75"/>
    </w:p>
    <w:p w:rsidR="00F7236A" w:rsidRDefault="00457067">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F7236A" w:rsidRDefault="00457067">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同</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书</w:t>
      </w:r>
    </w:p>
    <w:p w:rsidR="00F7236A" w:rsidRDefault="00457067" w:rsidP="00F7236A">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F7236A" w:rsidRDefault="00457067" w:rsidP="00F7236A">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F7236A" w:rsidRDefault="00457067" w:rsidP="00F7236A">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F7236A" w:rsidRDefault="00457067" w:rsidP="00F7236A">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F7236A" w:rsidRDefault="00457067" w:rsidP="00F7236A">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F7236A" w:rsidRDefault="00457067" w:rsidP="00F7236A">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中标的投标文件；</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F7236A" w:rsidRDefault="00457067" w:rsidP="00F7236A">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F7236A" w:rsidRDefault="00457067" w:rsidP="00F7236A">
      <w:pPr>
        <w:numPr>
          <w:ilvl w:val="0"/>
          <w:numId w:val="64"/>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F7236A" w:rsidRDefault="00457067" w:rsidP="00F7236A">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F7236A" w:rsidRDefault="00457067" w:rsidP="00F7236A">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乙方在投标时随同投标文件一起递送的资料及附图；</w:t>
      </w:r>
    </w:p>
    <w:p w:rsidR="00F7236A" w:rsidRDefault="00457067" w:rsidP="00F7236A">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F7236A" w:rsidRDefault="00457067" w:rsidP="00F7236A">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F7236A" w:rsidRDefault="00457067" w:rsidP="00F7236A">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F7236A" w:rsidRDefault="00457067" w:rsidP="00F7236A">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F7236A" w:rsidRDefault="00457067" w:rsidP="00F7236A">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乙　　方：</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单位名称（盖章）：</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单位地址：</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电　　话：</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电　　话：</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传　　真：</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传　　真：</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邮政编码：</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邮政编码：</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lastRenderedPageBreak/>
        <w:t>开户银行：</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开户银行：</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帐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帐　　号：</w:t>
      </w:r>
    </w:p>
    <w:p w:rsidR="00F7236A" w:rsidRDefault="00457067" w:rsidP="00F7236A">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税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税　　号：</w:t>
      </w:r>
    </w:p>
    <w:p w:rsidR="00F7236A" w:rsidRDefault="00457067">
      <w:r>
        <w:br w:type="page"/>
      </w:r>
    </w:p>
    <w:p w:rsidR="00F7236A" w:rsidRDefault="00457067">
      <w:pPr>
        <w:pStyle w:val="1"/>
        <w:numPr>
          <w:ilvl w:val="0"/>
          <w:numId w:val="1"/>
        </w:numPr>
        <w:jc w:val="center"/>
        <w:rPr>
          <w:rFonts w:ascii="黑体" w:eastAsia="黑体" w:hAnsi="黑体"/>
        </w:rPr>
      </w:pPr>
      <w:bookmarkStart w:id="76" w:name="_Toc494665944"/>
      <w:bookmarkStart w:id="77" w:name="_Toc494745311"/>
      <w:bookmarkStart w:id="78" w:name="_Toc494702264"/>
      <w:bookmarkStart w:id="79" w:name="_Toc494721094"/>
      <w:bookmarkStart w:id="80" w:name="_Toc494664994"/>
      <w:bookmarkStart w:id="81" w:name="_Toc495861546"/>
      <w:bookmarkStart w:id="82" w:name="_Toc494665547"/>
      <w:r>
        <w:rPr>
          <w:rFonts w:ascii="黑体" w:eastAsia="黑体" w:hAnsi="黑体" w:hint="eastAsia"/>
        </w:rPr>
        <w:lastRenderedPageBreak/>
        <w:t>投标文件格式（参考）</w:t>
      </w:r>
      <w:bookmarkEnd w:id="76"/>
      <w:bookmarkEnd w:id="77"/>
      <w:bookmarkEnd w:id="78"/>
      <w:bookmarkEnd w:id="79"/>
      <w:bookmarkEnd w:id="80"/>
      <w:bookmarkEnd w:id="81"/>
      <w:bookmarkEnd w:id="82"/>
    </w:p>
    <w:p w:rsidR="00F7236A" w:rsidRDefault="00457067" w:rsidP="00F7236A">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F7236A" w:rsidRDefault="00457067" w:rsidP="00F7236A">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F7236A" w:rsidRDefault="00F7236A" w:rsidP="00F7236A">
      <w:pPr>
        <w:spacing w:afterLines="200"/>
        <w:jc w:val="center"/>
        <w:rPr>
          <w:rFonts w:ascii="黑体" w:eastAsia="黑体" w:hAnsi="黑体"/>
          <w:b/>
          <w:sz w:val="144"/>
          <w:szCs w:val="144"/>
        </w:rPr>
      </w:pPr>
    </w:p>
    <w:p w:rsidR="00F7236A" w:rsidRDefault="00457067">
      <w:pPr>
        <w:pStyle w:val="2"/>
        <w:spacing w:before="340" w:after="480" w:line="360" w:lineRule="auto"/>
        <w:jc w:val="center"/>
        <w:rPr>
          <w:rFonts w:asciiTheme="majorEastAsia" w:hAnsiTheme="majorEastAsia" w:cs="Times New Roman"/>
          <w:bCs w:val="0"/>
          <w:sz w:val="44"/>
          <w:szCs w:val="44"/>
          <w:lang w:val="zh-CN"/>
        </w:rPr>
      </w:pPr>
      <w:bookmarkStart w:id="83" w:name="_Toc494721095"/>
      <w:bookmarkStart w:id="84" w:name="_Toc494665548"/>
      <w:bookmarkStart w:id="85" w:name="_Toc494665945"/>
      <w:bookmarkStart w:id="86" w:name="_Toc494745312"/>
      <w:bookmarkStart w:id="87" w:name="_Toc494664995"/>
      <w:bookmarkStart w:id="88" w:name="_Toc494702265"/>
      <w:bookmarkStart w:id="89" w:name="_Toc495861547"/>
      <w:r>
        <w:rPr>
          <w:rFonts w:asciiTheme="majorEastAsia" w:hAnsiTheme="majorEastAsia" w:cs="Times New Roman" w:hint="eastAsia"/>
          <w:bCs w:val="0"/>
          <w:sz w:val="44"/>
          <w:szCs w:val="44"/>
          <w:lang w:val="zh-CN"/>
        </w:rPr>
        <w:t>第一部分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资格证明文件</w:t>
      </w:r>
      <w:bookmarkEnd w:id="83"/>
      <w:bookmarkEnd w:id="84"/>
      <w:bookmarkEnd w:id="85"/>
      <w:bookmarkEnd w:id="86"/>
      <w:bookmarkEnd w:id="87"/>
      <w:bookmarkEnd w:id="88"/>
      <w:bookmarkEnd w:id="89"/>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F7236A" w:rsidRDefault="00457067" w:rsidP="00F7236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F7236A" w:rsidRDefault="00457067" w:rsidP="00F7236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F7236A" w:rsidRDefault="00457067">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w:t>
      </w:r>
      <w:r>
        <w:rPr>
          <w:rFonts w:asciiTheme="minorEastAsia" w:hAnsiTheme="minorEastAsia" w:cs="Times New Roman" w:hint="eastAsia"/>
          <w:b/>
          <w:bCs/>
          <w:sz w:val="96"/>
          <w:szCs w:val="96"/>
        </w:rPr>
        <w:t>投标人（盖章）</w:t>
      </w:r>
    </w:p>
    <w:p w:rsidR="00F7236A" w:rsidRDefault="00457067" w:rsidP="00F7236A">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F7236A" w:rsidRDefault="00457067" w:rsidP="00F7236A">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F7236A" w:rsidRDefault="00457067">
      <w:r>
        <w:lastRenderedPageBreak/>
        <w:br w:type="page"/>
      </w:r>
    </w:p>
    <w:p w:rsidR="00F7236A" w:rsidRDefault="00457067" w:rsidP="00F7236A">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F7236A" w:rsidRDefault="00457067">
      <w:pPr>
        <w:spacing w:before="120" w:after="120" w:line="578" w:lineRule="auto"/>
        <w:jc w:val="center"/>
        <w:rPr>
          <w:rFonts w:ascii="黑体" w:eastAsia="黑体" w:hAnsi="黑体" w:cs="Times New Roman"/>
          <w:b/>
          <w:sz w:val="36"/>
          <w:szCs w:val="36"/>
        </w:rPr>
      </w:pPr>
      <w:bookmarkStart w:id="90" w:name="_Toc494745313"/>
      <w:bookmarkStart w:id="91" w:name="_Toc494664996"/>
      <w:bookmarkStart w:id="92" w:name="_Toc494721096"/>
      <w:bookmarkStart w:id="93" w:name="_Toc494665946"/>
      <w:bookmarkStart w:id="94" w:name="_Toc494665549"/>
      <w:bookmarkStart w:id="95" w:name="_Toc494702266"/>
      <w:r>
        <w:rPr>
          <w:rFonts w:ascii="黑体" w:eastAsia="黑体" w:hAnsi="黑体" w:cs="Times New Roman" w:hint="eastAsia"/>
          <w:b/>
          <w:sz w:val="36"/>
          <w:szCs w:val="36"/>
        </w:rPr>
        <w:t>资格证明文件组成</w:t>
      </w:r>
      <w:bookmarkEnd w:id="90"/>
      <w:bookmarkEnd w:id="91"/>
      <w:bookmarkEnd w:id="92"/>
      <w:bookmarkEnd w:id="93"/>
      <w:bookmarkEnd w:id="94"/>
      <w:bookmarkEnd w:id="95"/>
    </w:p>
    <w:p w:rsidR="00F7236A" w:rsidRDefault="00457067" w:rsidP="00F7236A">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F7236A" w:rsidRDefault="00457067">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F7236A" w:rsidRDefault="00457067">
      <w:pPr>
        <w:numPr>
          <w:ilvl w:val="0"/>
          <w:numId w:val="65"/>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F7236A" w:rsidRDefault="0045706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F7236A" w:rsidRDefault="0045706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F7236A" w:rsidRDefault="0045706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F7236A" w:rsidRDefault="0045706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w:t>
      </w:r>
      <w:r>
        <w:rPr>
          <w:rFonts w:ascii="宋体" w:eastAsia="宋体" w:hAnsi="宋体" w:cs="Times New Roman" w:hint="eastAsia"/>
          <w:kern w:val="0"/>
          <w:sz w:val="24"/>
          <w:szCs w:val="32"/>
        </w:rPr>
        <w:t>3</w:t>
      </w:r>
      <w:r>
        <w:rPr>
          <w:rFonts w:ascii="宋体" w:eastAsia="宋体" w:hAnsi="宋体" w:cs="Times New Roman" w:hint="eastAsia"/>
          <w:kern w:val="0"/>
          <w:sz w:val="24"/>
          <w:szCs w:val="32"/>
        </w:rPr>
        <w:t>年内在经营活动中没有重大违法记录的书面声明；</w:t>
      </w:r>
    </w:p>
    <w:p w:rsidR="00F7236A" w:rsidRDefault="0045706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F7236A" w:rsidRDefault="0045706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t>
      </w:r>
      <w:r>
        <w:rPr>
          <w:rFonts w:ascii="宋体" w:eastAsia="宋体" w:hAnsi="宋体" w:cs="Courier New" w:hint="eastAsia"/>
          <w:color w:val="0D0D0D"/>
          <w:sz w:val="24"/>
          <w:szCs w:val="24"/>
        </w:rPr>
        <w:t>(www.creditchina.gov.cn)</w:t>
      </w:r>
      <w:r>
        <w:rPr>
          <w:rFonts w:ascii="宋体" w:eastAsia="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F7236A" w:rsidRDefault="0045706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F7236A" w:rsidRDefault="00457067">
      <w:pPr>
        <w:numPr>
          <w:ilvl w:val="0"/>
          <w:numId w:val="65"/>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F7236A" w:rsidRDefault="0045706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F7236A" w:rsidRDefault="00F7236A">
      <w:pPr>
        <w:autoSpaceDE w:val="0"/>
        <w:autoSpaceDN w:val="0"/>
        <w:adjustRightInd w:val="0"/>
        <w:spacing w:line="400" w:lineRule="exact"/>
        <w:ind w:left="490"/>
        <w:rPr>
          <w:rFonts w:ascii="Calibri" w:eastAsia="宋体" w:hAnsi="宋体" w:cs="Times New Roman"/>
          <w:color w:val="0D0D0D"/>
          <w:sz w:val="24"/>
          <w:szCs w:val="24"/>
        </w:rPr>
      </w:pPr>
    </w:p>
    <w:p w:rsidR="00F7236A" w:rsidRDefault="00F7236A">
      <w:pPr>
        <w:autoSpaceDE w:val="0"/>
        <w:autoSpaceDN w:val="0"/>
        <w:adjustRightInd w:val="0"/>
        <w:spacing w:line="400" w:lineRule="exact"/>
        <w:ind w:left="490"/>
        <w:rPr>
          <w:rFonts w:ascii="Calibri" w:eastAsia="宋体" w:hAnsi="宋体" w:cs="Times New Roman"/>
          <w:color w:val="0D0D0D"/>
          <w:sz w:val="24"/>
          <w:szCs w:val="24"/>
        </w:rPr>
      </w:pPr>
    </w:p>
    <w:p w:rsidR="00F7236A" w:rsidRDefault="00457067">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F7236A" w:rsidRDefault="00457067">
      <w:r>
        <w:br w:type="page"/>
      </w:r>
    </w:p>
    <w:p w:rsidR="00F7236A" w:rsidRDefault="00457067" w:rsidP="00F7236A">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F7236A" w:rsidRDefault="00457067" w:rsidP="00F7236A">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F7236A" w:rsidRDefault="00F7236A">
      <w:pPr>
        <w:pStyle w:val="2"/>
        <w:spacing w:before="340" w:after="480" w:line="360" w:lineRule="auto"/>
        <w:jc w:val="center"/>
        <w:rPr>
          <w:rFonts w:asciiTheme="majorEastAsia" w:hAnsiTheme="majorEastAsia" w:cs="Times New Roman"/>
          <w:bCs w:val="0"/>
          <w:sz w:val="44"/>
          <w:szCs w:val="44"/>
          <w:lang w:val="zh-CN"/>
        </w:rPr>
      </w:pPr>
      <w:bookmarkStart w:id="96" w:name="_Toc494702267"/>
      <w:bookmarkStart w:id="97" w:name="_Toc494745314"/>
      <w:bookmarkStart w:id="98" w:name="_Toc495861548"/>
      <w:bookmarkStart w:id="99" w:name="_Toc494665550"/>
      <w:bookmarkStart w:id="100" w:name="_Toc494665947"/>
      <w:bookmarkStart w:id="101" w:name="_Toc494664997"/>
      <w:bookmarkStart w:id="102" w:name="_Toc494721097"/>
    </w:p>
    <w:p w:rsidR="00F7236A" w:rsidRDefault="00F7236A">
      <w:pPr>
        <w:pStyle w:val="2"/>
        <w:spacing w:before="340" w:after="480" w:line="360" w:lineRule="auto"/>
        <w:jc w:val="center"/>
        <w:rPr>
          <w:rFonts w:asciiTheme="majorEastAsia" w:hAnsiTheme="majorEastAsia" w:cs="Times New Roman"/>
          <w:bCs w:val="0"/>
          <w:sz w:val="44"/>
          <w:szCs w:val="44"/>
          <w:lang w:val="zh-CN"/>
        </w:rPr>
      </w:pPr>
    </w:p>
    <w:p w:rsidR="00F7236A" w:rsidRDefault="00F7236A">
      <w:pPr>
        <w:pStyle w:val="2"/>
        <w:spacing w:before="340" w:after="480" w:line="360" w:lineRule="auto"/>
        <w:jc w:val="center"/>
        <w:rPr>
          <w:rFonts w:asciiTheme="majorEastAsia" w:hAnsiTheme="majorEastAsia" w:cs="Times New Roman"/>
          <w:bCs w:val="0"/>
          <w:sz w:val="44"/>
          <w:szCs w:val="44"/>
          <w:lang w:val="zh-CN"/>
        </w:rPr>
      </w:pPr>
    </w:p>
    <w:p w:rsidR="00F7236A" w:rsidRDefault="00457067">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商务文件</w:t>
      </w:r>
      <w:bookmarkEnd w:id="96"/>
      <w:bookmarkEnd w:id="97"/>
      <w:bookmarkEnd w:id="98"/>
      <w:bookmarkEnd w:id="99"/>
      <w:bookmarkEnd w:id="100"/>
      <w:bookmarkEnd w:id="101"/>
      <w:bookmarkEnd w:id="102"/>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F7236A" w:rsidRDefault="00457067" w:rsidP="00F7236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F7236A" w:rsidRDefault="00457067" w:rsidP="00F7236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F7236A" w:rsidRDefault="00F7236A">
      <w:pPr>
        <w:spacing w:line="360" w:lineRule="auto"/>
        <w:ind w:leftChars="613" w:left="2057" w:rightChars="613" w:right="1287" w:hangingChars="214" w:hanging="770"/>
        <w:rPr>
          <w:rFonts w:ascii="宋体" w:eastAsia="宋体" w:hAnsi="宋体" w:cs="Times New Roman"/>
          <w:sz w:val="36"/>
          <w:szCs w:val="36"/>
        </w:rPr>
      </w:pPr>
    </w:p>
    <w:p w:rsidR="00F7236A" w:rsidRDefault="00457067" w:rsidP="00F7236A">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F7236A" w:rsidRDefault="00457067" w:rsidP="00F7236A">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F7236A" w:rsidRDefault="00457067" w:rsidP="00F7236A">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F7236A" w:rsidRDefault="00457067">
      <w:r>
        <w:lastRenderedPageBreak/>
        <w:br w:type="page"/>
      </w:r>
    </w:p>
    <w:p w:rsidR="00F7236A" w:rsidRDefault="00457067" w:rsidP="00F7236A">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F7236A" w:rsidRDefault="00457067">
      <w:pPr>
        <w:spacing w:before="120" w:after="120" w:line="578" w:lineRule="auto"/>
        <w:jc w:val="center"/>
        <w:rPr>
          <w:rFonts w:ascii="黑体" w:eastAsia="黑体" w:hAnsi="黑体" w:cs="Times New Roman"/>
          <w:b/>
          <w:sz w:val="36"/>
          <w:szCs w:val="36"/>
        </w:rPr>
      </w:pPr>
      <w:bookmarkStart w:id="103" w:name="_Toc494745315"/>
      <w:bookmarkStart w:id="104" w:name="_Toc494665948"/>
      <w:bookmarkStart w:id="105" w:name="_Toc494702268"/>
      <w:bookmarkStart w:id="106" w:name="_Toc494665551"/>
      <w:bookmarkStart w:id="107" w:name="_Toc494721098"/>
      <w:bookmarkStart w:id="108" w:name="_Toc494664998"/>
      <w:r>
        <w:rPr>
          <w:rFonts w:ascii="黑体" w:eastAsia="黑体" w:hAnsi="黑体" w:cs="Times New Roman" w:hint="eastAsia"/>
          <w:b/>
          <w:sz w:val="36"/>
          <w:szCs w:val="36"/>
        </w:rPr>
        <w:t>商务文件组成</w:t>
      </w:r>
      <w:bookmarkEnd w:id="103"/>
      <w:bookmarkEnd w:id="104"/>
      <w:bookmarkEnd w:id="105"/>
      <w:bookmarkEnd w:id="106"/>
      <w:bookmarkEnd w:id="107"/>
      <w:bookmarkEnd w:id="108"/>
    </w:p>
    <w:p w:rsidR="00F7236A" w:rsidRDefault="00457067" w:rsidP="00F7236A">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F7236A" w:rsidRDefault="00457067">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F7236A" w:rsidRDefault="00457067">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F7236A" w:rsidRDefault="0045706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F7236A" w:rsidRDefault="0045706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F7236A" w:rsidRDefault="0045706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F7236A" w:rsidRDefault="0045706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F7236A" w:rsidRDefault="0045706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F7236A" w:rsidRDefault="0045706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F7236A" w:rsidRDefault="0045706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法定代表人（负责人）授权书（附件十）；</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w:t>
      </w:r>
      <w:r>
        <w:rPr>
          <w:rFonts w:ascii="宋体" w:eastAsia="宋体" w:hAnsi="宋体" w:cs="Courier New" w:hint="eastAsia"/>
          <w:color w:val="0D0D0D"/>
          <w:sz w:val="24"/>
          <w:szCs w:val="24"/>
        </w:rPr>
        <w:t xml:space="preserve"> </w:t>
      </w:r>
      <w:r>
        <w:rPr>
          <w:rFonts w:ascii="宋体" w:eastAsia="宋体" w:hAnsi="宋体" w:cs="Courier New" w:hint="eastAsia"/>
          <w:color w:val="0D0D0D"/>
          <w:sz w:val="24"/>
          <w:szCs w:val="24"/>
        </w:rPr>
        <w:t>其他注意事项”中规定禁止情形的书面声明；</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F7236A" w:rsidRDefault="0045706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F7236A" w:rsidRDefault="00457067">
      <w:r>
        <w:br w:type="page"/>
      </w:r>
    </w:p>
    <w:p w:rsidR="00F7236A" w:rsidRDefault="00457067" w:rsidP="00F7236A">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F7236A" w:rsidRDefault="00457067" w:rsidP="00F7236A">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F7236A" w:rsidRDefault="00F7236A">
      <w:pPr>
        <w:pStyle w:val="2"/>
        <w:spacing w:before="340" w:after="480" w:line="360" w:lineRule="auto"/>
        <w:jc w:val="center"/>
        <w:rPr>
          <w:rFonts w:asciiTheme="majorEastAsia" w:hAnsiTheme="majorEastAsia" w:cs="Times New Roman"/>
          <w:bCs w:val="0"/>
          <w:sz w:val="44"/>
          <w:szCs w:val="44"/>
          <w:lang w:val="zh-CN"/>
        </w:rPr>
      </w:pPr>
      <w:bookmarkStart w:id="109" w:name="_Toc494702269"/>
      <w:bookmarkStart w:id="110" w:name="_Toc495861549"/>
      <w:bookmarkStart w:id="111" w:name="_Toc494665552"/>
      <w:bookmarkStart w:id="112" w:name="_Toc494665949"/>
      <w:bookmarkStart w:id="113" w:name="_Toc494745316"/>
      <w:bookmarkStart w:id="114" w:name="_Toc494721099"/>
      <w:bookmarkStart w:id="115" w:name="_Toc494664999"/>
    </w:p>
    <w:p w:rsidR="00F7236A" w:rsidRDefault="00F7236A">
      <w:pPr>
        <w:pStyle w:val="2"/>
        <w:spacing w:before="340" w:after="480" w:line="360" w:lineRule="auto"/>
        <w:jc w:val="center"/>
        <w:rPr>
          <w:rFonts w:asciiTheme="majorEastAsia" w:hAnsiTheme="majorEastAsia" w:cs="Times New Roman"/>
          <w:bCs w:val="0"/>
          <w:sz w:val="44"/>
          <w:szCs w:val="44"/>
          <w:lang w:val="zh-CN"/>
        </w:rPr>
      </w:pPr>
    </w:p>
    <w:p w:rsidR="00F7236A" w:rsidRDefault="00457067">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技术、服务文件</w:t>
      </w:r>
      <w:bookmarkEnd w:id="109"/>
      <w:bookmarkEnd w:id="110"/>
      <w:bookmarkEnd w:id="111"/>
      <w:bookmarkEnd w:id="112"/>
      <w:bookmarkEnd w:id="113"/>
      <w:bookmarkEnd w:id="114"/>
      <w:bookmarkEnd w:id="115"/>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F7236A" w:rsidRDefault="00457067" w:rsidP="00F7236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F7236A" w:rsidRDefault="00457067" w:rsidP="00F7236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F7236A" w:rsidRDefault="00457067" w:rsidP="00F7236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F7236A" w:rsidRDefault="00F7236A">
      <w:pPr>
        <w:spacing w:line="360" w:lineRule="auto"/>
        <w:ind w:leftChars="613" w:left="2057" w:rightChars="613" w:right="1287" w:hangingChars="214" w:hanging="770"/>
        <w:rPr>
          <w:rFonts w:ascii="宋体" w:eastAsia="宋体" w:hAnsi="宋体" w:cs="Times New Roman"/>
          <w:sz w:val="36"/>
          <w:szCs w:val="36"/>
        </w:rPr>
      </w:pPr>
    </w:p>
    <w:p w:rsidR="00F7236A" w:rsidRDefault="00457067" w:rsidP="00F7236A">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F7236A" w:rsidRDefault="00457067" w:rsidP="00F7236A">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F7236A" w:rsidRDefault="00457067" w:rsidP="00F7236A">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F7236A" w:rsidRDefault="00457067">
      <w:r>
        <w:br w:type="page"/>
      </w:r>
    </w:p>
    <w:p w:rsidR="00F7236A" w:rsidRDefault="00457067" w:rsidP="00F7236A">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F7236A" w:rsidRDefault="00457067">
      <w:pPr>
        <w:spacing w:before="120" w:after="120" w:line="578" w:lineRule="auto"/>
        <w:jc w:val="center"/>
        <w:rPr>
          <w:rFonts w:ascii="黑体" w:eastAsia="黑体" w:hAnsi="黑体" w:cs="Times New Roman"/>
          <w:b/>
          <w:sz w:val="36"/>
          <w:szCs w:val="36"/>
        </w:rPr>
      </w:pPr>
      <w:bookmarkStart w:id="116" w:name="_Toc494665950"/>
      <w:bookmarkStart w:id="117" w:name="_Toc494665000"/>
      <w:bookmarkStart w:id="118" w:name="_Toc494665553"/>
      <w:bookmarkStart w:id="119" w:name="_Toc494702270"/>
      <w:bookmarkStart w:id="120" w:name="_Toc494745317"/>
      <w:bookmarkStart w:id="121" w:name="_Toc49472110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16"/>
      <w:bookmarkEnd w:id="117"/>
      <w:bookmarkEnd w:id="118"/>
      <w:bookmarkEnd w:id="119"/>
      <w:bookmarkEnd w:id="120"/>
      <w:bookmarkEnd w:id="121"/>
    </w:p>
    <w:p w:rsidR="00F7236A" w:rsidRDefault="00457067" w:rsidP="00F7236A">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F7236A" w:rsidRDefault="0045706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F7236A" w:rsidRDefault="00457067">
      <w:pPr>
        <w:numPr>
          <w:ilvl w:val="0"/>
          <w:numId w:val="68"/>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F7236A" w:rsidRDefault="0045706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F7236A" w:rsidRDefault="0045706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F7236A" w:rsidRDefault="0045706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F7236A" w:rsidRDefault="0045706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F7236A" w:rsidRDefault="00F7236A">
      <w:pPr>
        <w:autoSpaceDE w:val="0"/>
        <w:autoSpaceDN w:val="0"/>
        <w:adjustRightInd w:val="0"/>
        <w:spacing w:line="360" w:lineRule="auto"/>
        <w:rPr>
          <w:rFonts w:ascii="宋体" w:eastAsia="宋体" w:hAnsi="宋体" w:cs="Times New Roman"/>
          <w:kern w:val="0"/>
          <w:sz w:val="24"/>
          <w:szCs w:val="32"/>
        </w:rPr>
      </w:pPr>
    </w:p>
    <w:p w:rsidR="00F7236A" w:rsidRDefault="00457067" w:rsidP="00F7236A">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22" w:name="_Toc494665951"/>
      <w:bookmarkStart w:id="123" w:name="_Toc494665001"/>
      <w:bookmarkStart w:id="124" w:name="_Toc495861550"/>
      <w:bookmarkStart w:id="125" w:name="_Toc494665554"/>
      <w:bookmarkStart w:id="126" w:name="_Toc494702271"/>
      <w:bookmarkStart w:id="127" w:name="_Toc494745318"/>
      <w:bookmarkStart w:id="128" w:name="_Toc494721101"/>
      <w:bookmarkStart w:id="129" w:name="_Toc238276242"/>
      <w:bookmarkStart w:id="130" w:name="_Toc236473298"/>
      <w:r>
        <w:rPr>
          <w:rFonts w:ascii="宋体" w:eastAsia="宋体" w:hAnsi="宋体" w:hint="eastAsia"/>
        </w:rPr>
        <w:lastRenderedPageBreak/>
        <w:t>投标书</w:t>
      </w:r>
      <w:bookmarkEnd w:id="122"/>
      <w:bookmarkEnd w:id="123"/>
      <w:bookmarkEnd w:id="124"/>
      <w:bookmarkEnd w:id="125"/>
      <w:bookmarkEnd w:id="126"/>
      <w:bookmarkEnd w:id="127"/>
      <w:bookmarkEnd w:id="128"/>
      <w:bookmarkEnd w:id="129"/>
      <w:bookmarkEnd w:id="130"/>
    </w:p>
    <w:p w:rsidR="00F7236A" w:rsidRDefault="0045706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F7236A" w:rsidRDefault="00457067">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w:t>
      </w:r>
      <w:r>
        <w:rPr>
          <w:rFonts w:asciiTheme="minorEastAsia" w:hAnsiTheme="minorEastAsia" w:hint="eastAsia"/>
          <w:color w:val="0D0D0D" w:themeColor="text1" w:themeTint="F2"/>
          <w:sz w:val="24"/>
          <w:szCs w:val="24"/>
        </w:rPr>
        <w:t>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w:t>
      </w:r>
      <w:r>
        <w:rPr>
          <w:rFonts w:asciiTheme="minorEastAsia" w:hAnsiTheme="minorEastAsia" w:hint="eastAsia"/>
          <w:color w:val="0D0D0D" w:themeColor="text1" w:themeTint="F2"/>
          <w:sz w:val="24"/>
          <w:szCs w:val="24"/>
        </w:rPr>
        <w:t>_____</w:t>
      </w:r>
      <w:r>
        <w:rPr>
          <w:rFonts w:asciiTheme="minorEastAsia" w:hAnsiTheme="minorEastAsia" w:hint="eastAsia"/>
          <w:color w:val="0D0D0D" w:themeColor="text1" w:themeTint="F2"/>
          <w:sz w:val="24"/>
          <w:szCs w:val="24"/>
        </w:rPr>
        <w:t>）招标的投标邀请，我方代表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w:t>
      </w:r>
      <w:r>
        <w:rPr>
          <w:rFonts w:asciiTheme="minorEastAsia" w:hAnsiTheme="minorEastAsia" w:hint="eastAsia"/>
          <w:color w:val="0D0D0D" w:themeColor="text1" w:themeTint="F2"/>
          <w:sz w:val="24"/>
          <w:szCs w:val="24"/>
          <w:u w:val="single"/>
        </w:rPr>
        <w:t xml:space="preserve"> </w:t>
      </w:r>
      <w:r>
        <w:rPr>
          <w:rFonts w:asciiTheme="minorEastAsia" w:hAnsiTheme="minorEastAsia" w:hint="eastAsia"/>
          <w:color w:val="0D0D0D" w:themeColor="text1" w:themeTint="F2"/>
          <w:sz w:val="24"/>
          <w:szCs w:val="24"/>
          <w:u w:val="single"/>
        </w:rPr>
        <w:t>）</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资格证明文件；</w:t>
      </w:r>
      <w:r>
        <w:rPr>
          <w:rFonts w:asciiTheme="minorEastAsia" w:hAnsiTheme="minorEastAsia" w:hint="eastAsia"/>
          <w:sz w:val="24"/>
          <w:szCs w:val="24"/>
        </w:rPr>
        <w:t xml:space="preserve"> </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商务文件；</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技术、服务文件。</w:t>
      </w:r>
    </w:p>
    <w:p w:rsidR="00F7236A" w:rsidRDefault="00457067">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．《开标一览表》中规定的应提交和交付的</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（包号）</w:t>
      </w:r>
      <w:r>
        <w:rPr>
          <w:rFonts w:asciiTheme="minorEastAsia" w:hAnsiTheme="minorEastAsia" w:hint="eastAsia"/>
          <w:sz w:val="24"/>
          <w:szCs w:val="24"/>
          <w:u w:val="single"/>
        </w:rPr>
        <w:t xml:space="preserve">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．按招标文件的约定履行合同责任和义务；</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．接受招标文件关于不予退还投标保证金的约定；</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．提供按照贵方可能要求的与投标有关的一切数据或资料；</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．与投标有关的一切正式往来信函请寄：。</w:t>
      </w:r>
    </w:p>
    <w:p w:rsidR="00F7236A" w:rsidRDefault="00F7236A">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w:t>
      </w:r>
      <w:r>
        <w:rPr>
          <w:rFonts w:asciiTheme="minorEastAsia" w:hAnsiTheme="minorEastAsia" w:hint="eastAsia"/>
          <w:sz w:val="24"/>
          <w:szCs w:val="24"/>
        </w:rPr>
        <w:t xml:space="preserve">  </w:t>
      </w:r>
      <w:r>
        <w:rPr>
          <w:rFonts w:asciiTheme="minorEastAsia" w:hAnsiTheme="minorEastAsia" w:hint="eastAsia"/>
          <w:sz w:val="24"/>
          <w:szCs w:val="24"/>
        </w:rPr>
        <w:t>址：</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w:t>
      </w:r>
      <w:r>
        <w:rPr>
          <w:rFonts w:asciiTheme="minorEastAsia" w:hAnsiTheme="minorEastAsia" w:hint="eastAsia"/>
          <w:sz w:val="24"/>
          <w:szCs w:val="24"/>
        </w:rPr>
        <w:t>传真：</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r>
        <w:rPr>
          <w:rFonts w:asciiTheme="minorEastAsia" w:hAnsiTheme="minorEastAsia" w:hint="eastAsia"/>
          <w:sz w:val="24"/>
          <w:szCs w:val="24"/>
        </w:rPr>
        <w:t>(</w:t>
      </w:r>
      <w:r>
        <w:rPr>
          <w:rFonts w:asciiTheme="minorEastAsia" w:hAnsiTheme="minorEastAsia" w:hint="eastAsia"/>
          <w:sz w:val="24"/>
          <w:szCs w:val="24"/>
        </w:rPr>
        <w:t>公章</w:t>
      </w:r>
      <w:r>
        <w:rPr>
          <w:rFonts w:asciiTheme="minorEastAsia" w:hAnsiTheme="minorEastAsia" w:hint="eastAsia"/>
          <w:sz w:val="24"/>
          <w:szCs w:val="24"/>
        </w:rPr>
        <w:t>)</w:t>
      </w:r>
      <w:r>
        <w:rPr>
          <w:rFonts w:asciiTheme="minorEastAsia" w:hAnsiTheme="minorEastAsia" w:hint="eastAsia"/>
          <w:sz w:val="24"/>
          <w:szCs w:val="24"/>
        </w:rPr>
        <w:t>：</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w:t>
      </w:r>
      <w:r>
        <w:rPr>
          <w:rFonts w:asciiTheme="minorEastAsia" w:hAnsiTheme="minorEastAsia" w:hint="eastAsia"/>
          <w:sz w:val="24"/>
          <w:szCs w:val="24"/>
        </w:rPr>
        <w:t xml:space="preserve">    </w:t>
      </w:r>
      <w:r>
        <w:rPr>
          <w:rFonts w:asciiTheme="minorEastAsia" w:hAnsiTheme="minorEastAsia" w:hint="eastAsia"/>
          <w:sz w:val="24"/>
          <w:szCs w:val="24"/>
        </w:rPr>
        <w:t>期：</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F7236A" w:rsidRDefault="00457067" w:rsidP="00F7236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w:t>
      </w:r>
      <w:r>
        <w:rPr>
          <w:rFonts w:asciiTheme="minorEastAsia" w:hAnsiTheme="minorEastAsia" w:hint="eastAsia"/>
          <w:sz w:val="24"/>
          <w:szCs w:val="24"/>
        </w:rPr>
        <w:t>行号：</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31" w:name="_Toc494665002"/>
      <w:bookmarkStart w:id="132" w:name="_Toc494721102"/>
      <w:bookmarkStart w:id="133" w:name="_Toc495861551"/>
      <w:bookmarkStart w:id="134" w:name="_Toc494665952"/>
      <w:bookmarkStart w:id="135" w:name="_Toc494702272"/>
      <w:bookmarkStart w:id="136" w:name="_Toc494665555"/>
      <w:bookmarkStart w:id="137" w:name="_Toc494745319"/>
      <w:r>
        <w:rPr>
          <w:rFonts w:ascii="宋体" w:eastAsia="宋体" w:hAnsi="宋体" w:hint="eastAsia"/>
        </w:rPr>
        <w:lastRenderedPageBreak/>
        <w:t>制造商中小企业声明函</w:t>
      </w:r>
      <w:bookmarkEnd w:id="131"/>
      <w:bookmarkEnd w:id="132"/>
      <w:bookmarkEnd w:id="133"/>
      <w:bookmarkEnd w:id="134"/>
      <w:bookmarkEnd w:id="135"/>
      <w:bookmarkEnd w:id="136"/>
      <w:bookmarkEnd w:id="137"/>
    </w:p>
    <w:p w:rsidR="00F7236A" w:rsidRDefault="0045706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F7236A" w:rsidRDefault="00457067" w:rsidP="00F7236A">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F7236A" w:rsidRDefault="0045706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F7236A" w:rsidRDefault="0045706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w:t>
      </w:r>
      <w:r>
        <w:rPr>
          <w:rFonts w:ascii="宋体" w:eastAsia="宋体" w:hAnsi="宋体" w:cs="Times New Roman" w:hint="eastAsia"/>
          <w:sz w:val="24"/>
          <w:szCs w:val="21"/>
          <w:lang w:val="zh-CN"/>
        </w:rPr>
        <w:t>2011</w:t>
      </w:r>
      <w:r>
        <w:rPr>
          <w:rFonts w:ascii="宋体" w:eastAsia="宋体" w:hAnsi="宋体" w:cs="Times New Roman" w:hint="eastAsia"/>
          <w:sz w:val="24"/>
          <w:szCs w:val="21"/>
          <w:lang w:val="zh-CN"/>
        </w:rPr>
        <w:t>〕</w:t>
      </w:r>
      <w:r>
        <w:rPr>
          <w:rFonts w:ascii="宋体" w:eastAsia="宋体" w:hAnsi="宋体" w:cs="Times New Roman" w:hint="eastAsia"/>
          <w:sz w:val="24"/>
          <w:szCs w:val="21"/>
          <w:lang w:val="zh-CN"/>
        </w:rPr>
        <w:t>181</w:t>
      </w:r>
      <w:r>
        <w:rPr>
          <w:rFonts w:ascii="宋体" w:eastAsia="宋体" w:hAnsi="宋体" w:cs="Times New Roman" w:hint="eastAsia"/>
          <w:sz w:val="24"/>
          <w:szCs w:val="21"/>
          <w:lang w:val="zh-CN"/>
        </w:rPr>
        <w:t>号）的规定，本公司为</w:t>
      </w:r>
      <w:r>
        <w:rPr>
          <w:rFonts w:ascii="宋体" w:eastAsia="宋体" w:hAnsi="宋体" w:cs="Times New Roman" w:hint="eastAsia"/>
          <w:sz w:val="24"/>
          <w:szCs w:val="21"/>
          <w:lang w:val="zh-CN"/>
        </w:rPr>
        <w:t>______</w:t>
      </w:r>
      <w:r>
        <w:rPr>
          <w:rFonts w:ascii="宋体" w:eastAsia="宋体" w:hAnsi="宋体" w:cs="Times New Roman" w:hint="eastAsia"/>
          <w:sz w:val="24"/>
          <w:szCs w:val="21"/>
          <w:lang w:val="zh-CN"/>
        </w:rPr>
        <w:t>（请填写：中型、小型、微型）企业。本公司同时满足以下条件：</w:t>
      </w:r>
    </w:p>
    <w:p w:rsidR="00F7236A" w:rsidRDefault="0045706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w:t>
      </w:r>
    </w:p>
    <w:p w:rsidR="00F7236A" w:rsidRDefault="0045706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本公司授权</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u w:val="single"/>
          <w:lang w:val="zh-CN"/>
        </w:rPr>
        <w:t>（投标人）</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lang w:val="zh-CN"/>
        </w:rPr>
        <w:t>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w:t>
      </w:r>
      <w:r>
        <w:rPr>
          <w:rFonts w:ascii="宋体" w:eastAsia="宋体" w:hAnsi="宋体" w:cs="Times New Roman" w:hint="eastAsia"/>
          <w:sz w:val="24"/>
          <w:szCs w:val="21"/>
          <w:lang w:val="zh-CN"/>
        </w:rPr>
        <w:t>_____</w:t>
      </w:r>
      <w:r>
        <w:rPr>
          <w:rFonts w:ascii="宋体" w:eastAsia="宋体" w:hAnsi="宋体" w:cs="Times New Roman" w:hint="eastAsia"/>
          <w:sz w:val="24"/>
          <w:szCs w:val="21"/>
          <w:lang w:val="zh-CN"/>
        </w:rPr>
        <w:t>）采购活动提供本企业制造的货物。本条所称货物不包括使用大型企业注册商标的货物。</w:t>
      </w:r>
    </w:p>
    <w:p w:rsidR="00F7236A" w:rsidRDefault="00457067">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7236A">
        <w:trPr>
          <w:trHeight w:val="454"/>
        </w:trPr>
        <w:tc>
          <w:tcPr>
            <w:tcW w:w="652" w:type="dxa"/>
            <w:shd w:val="clear" w:color="auto" w:fill="auto"/>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F7236A">
        <w:trPr>
          <w:trHeight w:val="20"/>
        </w:trPr>
        <w:tc>
          <w:tcPr>
            <w:tcW w:w="652" w:type="dxa"/>
            <w:shd w:val="clear" w:color="auto" w:fill="auto"/>
            <w:vAlign w:val="center"/>
          </w:tcPr>
          <w:p w:rsidR="00F7236A" w:rsidRDefault="00F7236A">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rsidP="00F7236A">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457067">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475" w:type="dxa"/>
            <w:gridSpan w:val="5"/>
            <w:shd w:val="clear" w:color="auto" w:fill="auto"/>
            <w:vAlign w:val="center"/>
          </w:tcPr>
          <w:p w:rsidR="00F7236A" w:rsidRDefault="0045706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r>
    </w:tbl>
    <w:p w:rsidR="00F7236A" w:rsidRDefault="00457067" w:rsidP="00F7236A">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F7236A" w:rsidRDefault="00F7236A">
      <w:pPr>
        <w:spacing w:line="360" w:lineRule="auto"/>
        <w:rPr>
          <w:rFonts w:ascii="宋体" w:eastAsia="宋体" w:hAnsi="宋体" w:cs="Times New Roman"/>
          <w:bCs/>
          <w:sz w:val="24"/>
          <w:szCs w:val="24"/>
        </w:rPr>
      </w:pPr>
    </w:p>
    <w:p w:rsidR="00F7236A" w:rsidRDefault="00457067">
      <w:pPr>
        <w:pStyle w:val="a4"/>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w:t>
      </w:r>
      <w:r>
        <w:rPr>
          <w:rFonts w:hAnsi="宋体" w:cs="Corbel" w:hint="eastAsia"/>
          <w:sz w:val="24"/>
        </w:rPr>
        <w:t>、投标人所投</w:t>
      </w:r>
      <w:r>
        <w:rPr>
          <w:rFonts w:hAnsi="宋体" w:cs="Corbel" w:hint="eastAsia"/>
          <w:color w:val="0D0D0D" w:themeColor="text1" w:themeTint="F2"/>
          <w:sz w:val="24"/>
        </w:rPr>
        <w:t>货物为自己制造的，也应按本声明函格式填写。</w:t>
      </w:r>
    </w:p>
    <w:p w:rsidR="00F7236A" w:rsidRDefault="00457067">
      <w:pPr>
        <w:pStyle w:val="a4"/>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、组成联合体的大中型企业和其他自然人、法人或者其他组织，与小型、微型企业之间不得存在投资关系。</w:t>
      </w:r>
    </w:p>
    <w:p w:rsidR="00F7236A" w:rsidRDefault="00457067">
      <w:pPr>
        <w:pStyle w:val="a4"/>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w:t>
      </w:r>
      <w:r>
        <w:rPr>
          <w:rFonts w:hAnsi="宋体" w:hint="eastAsia"/>
          <w:color w:val="0D0D0D" w:themeColor="text1" w:themeTint="F2"/>
          <w:sz w:val="24"/>
        </w:rPr>
        <w:t>、如以联合体方式参与本项目投标的供应商，则应由联合体双方签字盖章。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F7236A" w:rsidRDefault="00457067" w:rsidP="00F7236A">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38" w:name="_Toc494721103"/>
      <w:bookmarkStart w:id="139" w:name="_Toc494665556"/>
      <w:bookmarkStart w:id="140" w:name="_Toc494702273"/>
      <w:bookmarkStart w:id="141" w:name="_Toc494745320"/>
      <w:bookmarkStart w:id="142" w:name="_Toc495861552"/>
      <w:bookmarkStart w:id="143" w:name="_Toc494665003"/>
      <w:bookmarkStart w:id="144" w:name="_Toc456264006"/>
      <w:bookmarkStart w:id="145" w:name="_Toc494665953"/>
      <w:r>
        <w:rPr>
          <w:rFonts w:ascii="宋体" w:eastAsia="宋体" w:hAnsi="宋体" w:hint="eastAsia"/>
        </w:rPr>
        <w:lastRenderedPageBreak/>
        <w:t>中小企业声明函</w:t>
      </w:r>
      <w:bookmarkEnd w:id="138"/>
      <w:bookmarkEnd w:id="139"/>
      <w:bookmarkEnd w:id="140"/>
      <w:bookmarkEnd w:id="141"/>
      <w:bookmarkEnd w:id="142"/>
      <w:bookmarkEnd w:id="143"/>
      <w:bookmarkEnd w:id="144"/>
      <w:bookmarkEnd w:id="145"/>
    </w:p>
    <w:p w:rsidR="00F7236A" w:rsidRDefault="0045706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F7236A" w:rsidRDefault="00457067" w:rsidP="00F7236A">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F7236A" w:rsidRDefault="0045706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F7236A" w:rsidRDefault="0045706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181</w:t>
      </w:r>
      <w:r>
        <w:rPr>
          <w:rFonts w:ascii="宋体" w:eastAsia="宋体" w:hAnsi="宋体" w:cs="Times New Roman" w:hint="eastAsia"/>
          <w:color w:val="0D0D0D"/>
          <w:sz w:val="24"/>
          <w:szCs w:val="21"/>
          <w:lang w:val="zh-CN"/>
        </w:rPr>
        <w:t>号）的规定，本公司为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（请填写：中型、小型、微型）企业。本公司同时满足以下条件：</w:t>
      </w:r>
    </w:p>
    <w:p w:rsidR="00F7236A" w:rsidRDefault="00457067">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w:t>
      </w:r>
      <w:r>
        <w:rPr>
          <w:rFonts w:ascii="宋体" w:eastAsia="宋体" w:hAnsi="宋体" w:cs="Times New Roman" w:hint="eastAsia"/>
          <w:color w:val="0D0D0D"/>
          <w:sz w:val="24"/>
          <w:szCs w:val="21"/>
          <w:lang w:val="zh-CN"/>
        </w:rPr>
        <w:t>根据《工业和信息化部、国家统计局、国家发展和改革委员会、财政部关于印发中小企业划型标准规定的通知》（工信部联企业〔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w:t>
      </w:r>
      <w:r>
        <w:rPr>
          <w:rFonts w:ascii="宋体" w:eastAsia="宋体" w:hAnsi="宋体" w:cs="Times New Roman" w:hint="eastAsia"/>
          <w:color w:val="0D0D0D" w:themeColor="text1" w:themeTint="F2"/>
          <w:sz w:val="24"/>
          <w:szCs w:val="21"/>
          <w:lang w:val="zh-CN"/>
        </w:rPr>
        <w:t>______</w:t>
      </w:r>
      <w:r>
        <w:rPr>
          <w:rFonts w:ascii="宋体" w:eastAsia="宋体" w:hAnsi="宋体" w:cs="Times New Roman" w:hint="eastAsia"/>
          <w:color w:val="0D0D0D" w:themeColor="text1" w:themeTint="F2"/>
          <w:sz w:val="24"/>
          <w:szCs w:val="21"/>
          <w:lang w:val="zh-CN"/>
        </w:rPr>
        <w:t>（请填写：中型、小</w:t>
      </w:r>
      <w:r>
        <w:rPr>
          <w:rFonts w:ascii="宋体" w:eastAsia="宋体" w:hAnsi="宋体" w:cs="Times New Roman" w:hint="eastAsia"/>
          <w:color w:val="0D0D0D"/>
          <w:sz w:val="24"/>
          <w:szCs w:val="21"/>
          <w:lang w:val="zh-CN"/>
        </w:rPr>
        <w:t>型、微型）企业。</w:t>
      </w:r>
    </w:p>
    <w:p w:rsidR="00F7236A" w:rsidRDefault="0045706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w:t>
      </w:r>
      <w:r>
        <w:rPr>
          <w:rFonts w:ascii="宋体" w:eastAsia="宋体" w:hAnsi="宋体" w:cs="Times New Roman" w:hint="eastAsia"/>
          <w:color w:val="0D0D0D"/>
          <w:sz w:val="24"/>
          <w:szCs w:val="21"/>
          <w:lang w:val="zh-CN"/>
        </w:rPr>
        <w:t>_____</w:t>
      </w:r>
      <w:r>
        <w:rPr>
          <w:rFonts w:ascii="宋体" w:eastAsia="宋体" w:hAnsi="宋体" w:cs="Times New Roman" w:hint="eastAsia"/>
          <w:sz w:val="24"/>
          <w:szCs w:val="21"/>
          <w:lang w:val="zh-CN"/>
        </w:rPr>
        <w:t>_</w:t>
      </w:r>
      <w:r>
        <w:rPr>
          <w:rFonts w:ascii="宋体" w:eastAsia="宋体" w:hAnsi="宋体" w:cs="Times New Roman" w:hint="eastAsia"/>
          <w:sz w:val="24"/>
          <w:szCs w:val="21"/>
          <w:lang w:val="zh-CN"/>
        </w:rPr>
        <w:t>）采购活动由本企业承担工程（或提供服务）。</w:t>
      </w:r>
    </w:p>
    <w:p w:rsidR="00F7236A" w:rsidRDefault="00457067">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F7236A" w:rsidRDefault="00F7236A">
      <w:pPr>
        <w:adjustRightInd w:val="0"/>
        <w:snapToGrid w:val="0"/>
        <w:spacing w:line="360" w:lineRule="auto"/>
        <w:rPr>
          <w:rFonts w:ascii="宋体" w:eastAsia="宋体" w:hAnsi="宋体" w:cs="Times New Roman"/>
          <w:sz w:val="28"/>
          <w:szCs w:val="24"/>
        </w:rPr>
      </w:pPr>
    </w:p>
    <w:p w:rsidR="00F7236A" w:rsidRDefault="00F7236A">
      <w:pPr>
        <w:adjustRightInd w:val="0"/>
        <w:snapToGrid w:val="0"/>
        <w:spacing w:line="360" w:lineRule="auto"/>
        <w:rPr>
          <w:rFonts w:ascii="宋体" w:eastAsia="宋体" w:hAnsi="宋体" w:cs="Times New Roman"/>
          <w:sz w:val="28"/>
          <w:szCs w:val="24"/>
        </w:rPr>
      </w:pPr>
    </w:p>
    <w:p w:rsidR="00F7236A" w:rsidRDefault="00457067">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w:t>
      </w: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组成联合体的大中型企业和其他自然人、法人或者其他组织，与小型、微型企业之间不得存在投资关系。</w:t>
      </w:r>
    </w:p>
    <w:p w:rsidR="00F7236A" w:rsidRDefault="00457067" w:rsidP="00F7236A">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w:t>
      </w:r>
      <w:r>
        <w:rPr>
          <w:rFonts w:ascii="宋体" w:eastAsia="宋体" w:hAnsi="宋体" w:cs="Times New Roman" w:hint="eastAsia"/>
          <w:sz w:val="24"/>
          <w:szCs w:val="21"/>
          <w:lang w:val="zh-CN"/>
        </w:rPr>
        <w:t>以联合体方式参与本项目投标的供应商，应由联合体双方签字盖章。</w:t>
      </w:r>
    </w:p>
    <w:p w:rsidR="00F7236A" w:rsidRDefault="00F7236A">
      <w:pPr>
        <w:spacing w:line="360" w:lineRule="auto"/>
        <w:ind w:firstLineChars="200" w:firstLine="480"/>
        <w:jc w:val="left"/>
        <w:rPr>
          <w:rFonts w:ascii="宋体" w:eastAsia="宋体" w:hAnsi="宋体" w:cs="Times New Roman"/>
          <w:sz w:val="24"/>
          <w:szCs w:val="21"/>
          <w:lang w:val="zh-CN"/>
        </w:rPr>
      </w:pPr>
    </w:p>
    <w:p w:rsidR="00F7236A" w:rsidRDefault="00F7236A">
      <w:pPr>
        <w:spacing w:line="360" w:lineRule="auto"/>
        <w:ind w:firstLineChars="200" w:firstLine="480"/>
        <w:jc w:val="left"/>
        <w:rPr>
          <w:rFonts w:ascii="宋体" w:eastAsia="宋体" w:hAnsi="宋体" w:cs="Times New Roman"/>
          <w:sz w:val="24"/>
          <w:szCs w:val="21"/>
          <w:lang w:val="zh-CN"/>
        </w:rPr>
      </w:pPr>
    </w:p>
    <w:p w:rsidR="00F7236A" w:rsidRDefault="00F7236A">
      <w:pPr>
        <w:spacing w:line="360" w:lineRule="auto"/>
        <w:ind w:firstLineChars="200" w:firstLine="480"/>
        <w:jc w:val="left"/>
        <w:rPr>
          <w:rFonts w:ascii="宋体" w:eastAsia="宋体" w:hAnsi="宋体" w:cs="Times New Roman"/>
          <w:sz w:val="24"/>
          <w:szCs w:val="21"/>
          <w:lang w:val="zh-CN"/>
        </w:rPr>
      </w:pP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F7236A" w:rsidRDefault="00457067">
      <w:r>
        <w:br w:type="page"/>
      </w:r>
    </w:p>
    <w:p w:rsidR="00F7236A" w:rsidRDefault="00F7236A">
      <w:pPr>
        <w:sectPr w:rsidR="00F7236A">
          <w:headerReference w:type="default" r:id="rId13"/>
          <w:footerReference w:type="default" r:id="rId14"/>
          <w:pgSz w:w="11906" w:h="16838"/>
          <w:pgMar w:top="1134" w:right="1191" w:bottom="1134" w:left="1191" w:header="851" w:footer="624" w:gutter="0"/>
          <w:cols w:space="425"/>
          <w:docGrid w:type="linesAndChars" w:linePitch="312"/>
        </w:sectPr>
      </w:pPr>
    </w:p>
    <w:p w:rsidR="00F7236A" w:rsidRDefault="00457067">
      <w:pPr>
        <w:spacing w:line="240" w:lineRule="atLeast"/>
        <w:ind w:leftChars="-23" w:left="-48" w:rightChars="-31" w:right="-65"/>
        <w:jc w:val="center"/>
        <w:rPr>
          <w:rFonts w:ascii="宋体" w:eastAsia="宋体" w:hAnsi="宋体" w:cs="Times New Roman"/>
          <w:b/>
          <w:sz w:val="30"/>
          <w:szCs w:val="30"/>
          <w:lang w:val="zh-CN"/>
        </w:rPr>
      </w:pPr>
      <w:bookmarkStart w:id="146" w:name="_Toc476153619"/>
      <w:r>
        <w:rPr>
          <w:rFonts w:ascii="宋体" w:eastAsia="宋体" w:hAnsi="宋体" w:cs="Times New Roman" w:hint="eastAsia"/>
          <w:b/>
          <w:sz w:val="30"/>
          <w:szCs w:val="30"/>
          <w:lang w:val="zh-CN"/>
        </w:rPr>
        <w:lastRenderedPageBreak/>
        <w:t>中小企业划型标准</w:t>
      </w:r>
      <w:bookmarkEnd w:id="146"/>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F7236A">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F7236A">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F7236A" w:rsidRDefault="00F7236A">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F7236A" w:rsidRDefault="00F7236A">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F7236A" w:rsidRDefault="00457067">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r>
      <w:tr w:rsidR="00F7236A">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F7236A" w:rsidRDefault="00457067">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120000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8000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r>
      <w:tr w:rsidR="00F7236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F7236A" w:rsidRDefault="00457067">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236A" w:rsidRDefault="00457067">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F7236A" w:rsidRDefault="00457067">
      <w:r>
        <w:br w:type="page"/>
      </w:r>
    </w:p>
    <w:p w:rsidR="00F7236A" w:rsidRDefault="00F7236A">
      <w:pPr>
        <w:sectPr w:rsidR="00F7236A">
          <w:pgSz w:w="16838" w:h="11906" w:orient="landscape"/>
          <w:pgMar w:top="1191" w:right="1134" w:bottom="1191" w:left="1134" w:header="851" w:footer="851" w:gutter="0"/>
          <w:cols w:space="425"/>
          <w:docGrid w:type="lines" w:linePitch="312"/>
        </w:sectPr>
      </w:pP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47" w:name="_Toc494702274"/>
      <w:bookmarkStart w:id="148" w:name="_Toc494745321"/>
      <w:bookmarkStart w:id="149" w:name="_Toc494665954"/>
      <w:bookmarkStart w:id="150" w:name="_Toc494665557"/>
      <w:bookmarkStart w:id="151" w:name="_Toc494665004"/>
      <w:bookmarkStart w:id="152" w:name="_Toc494721104"/>
      <w:bookmarkStart w:id="153" w:name="_Toc495861553"/>
      <w:r>
        <w:rPr>
          <w:rFonts w:ascii="宋体" w:eastAsia="宋体" w:hAnsi="宋体" w:hint="eastAsia"/>
        </w:rPr>
        <w:lastRenderedPageBreak/>
        <w:t>残疾人福利性单位声明函</w:t>
      </w:r>
      <w:bookmarkEnd w:id="147"/>
      <w:bookmarkEnd w:id="148"/>
      <w:bookmarkEnd w:id="149"/>
      <w:bookmarkEnd w:id="150"/>
      <w:bookmarkEnd w:id="151"/>
      <w:bookmarkEnd w:id="152"/>
      <w:bookmarkEnd w:id="153"/>
    </w:p>
    <w:p w:rsidR="00F7236A" w:rsidRDefault="00457067">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F7236A" w:rsidRDefault="00457067" w:rsidP="00F7236A">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F7236A" w:rsidRDefault="0045706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F7236A" w:rsidRDefault="00457067">
      <w:pPr>
        <w:pStyle w:val="a4"/>
        <w:spacing w:line="360" w:lineRule="auto"/>
        <w:ind w:firstLineChars="198" w:firstLine="475"/>
        <w:jc w:val="left"/>
        <w:rPr>
          <w:rFonts w:hAnsi="宋体"/>
          <w:sz w:val="24"/>
        </w:rPr>
      </w:pPr>
      <w:r>
        <w:rPr>
          <w:rFonts w:hAnsi="宋体" w:hint="eastAsia"/>
          <w:sz w:val="24"/>
        </w:rPr>
        <w:t>本单位郑重声明，根据《财政部</w:t>
      </w:r>
      <w:r>
        <w:rPr>
          <w:rFonts w:hAnsi="宋体" w:hint="eastAsia"/>
          <w:sz w:val="24"/>
        </w:rPr>
        <w:t xml:space="preserve"> </w:t>
      </w:r>
      <w:r>
        <w:rPr>
          <w:rFonts w:hAnsi="宋体" w:hint="eastAsia"/>
          <w:sz w:val="24"/>
        </w:rPr>
        <w:t>民政部</w:t>
      </w:r>
      <w:r>
        <w:rPr>
          <w:rFonts w:hAnsi="宋体" w:hint="eastAsia"/>
          <w:sz w:val="24"/>
        </w:rPr>
        <w:t xml:space="preserve"> </w:t>
      </w:r>
      <w:r>
        <w:rPr>
          <w:rFonts w:hAnsi="宋体" w:hint="eastAsia"/>
          <w:sz w:val="24"/>
        </w:rPr>
        <w:t>中国残疾人联合会关于促进残疾人就业政府采购政策的通知》（财库〔</w:t>
      </w:r>
      <w:r>
        <w:rPr>
          <w:rFonts w:hAnsi="宋体" w:hint="eastAsia"/>
          <w:sz w:val="24"/>
        </w:rPr>
        <w:t>2017</w:t>
      </w:r>
      <w:r>
        <w:rPr>
          <w:rFonts w:hAnsi="宋体" w:hint="eastAsia"/>
          <w:sz w:val="24"/>
        </w:rPr>
        <w:t>〕</w:t>
      </w:r>
      <w:r>
        <w:rPr>
          <w:rFonts w:hAnsi="宋体" w:hint="eastAsia"/>
          <w:sz w:val="24"/>
        </w:rPr>
        <w:t>141</w:t>
      </w:r>
      <w:r>
        <w:rPr>
          <w:rFonts w:hAnsi="宋体" w:hint="eastAsia"/>
          <w:sz w:val="24"/>
        </w:rPr>
        <w:t>号）的规定，本</w:t>
      </w:r>
      <w:r>
        <w:rPr>
          <w:rFonts w:hAnsi="宋体" w:hint="eastAsia"/>
          <w:color w:val="0D0D0D" w:themeColor="text1" w:themeTint="F2"/>
          <w:sz w:val="24"/>
        </w:rPr>
        <w:t>单位为符合条件的残疾人福利性单位（详见“残疾人福利性单位应当满足的条件”）。</w:t>
      </w:r>
    </w:p>
    <w:p w:rsidR="00F7236A" w:rsidRDefault="00457067">
      <w:pPr>
        <w:pStyle w:val="a4"/>
        <w:spacing w:line="360" w:lineRule="auto"/>
        <w:ind w:firstLineChars="198" w:firstLine="475"/>
        <w:jc w:val="left"/>
        <w:rPr>
          <w:rFonts w:hAnsi="宋体"/>
          <w:sz w:val="24"/>
        </w:rPr>
      </w:pPr>
      <w:r>
        <w:rPr>
          <w:rFonts w:hAnsi="宋体" w:hint="eastAsia"/>
          <w:sz w:val="24"/>
        </w:rPr>
        <w:t>1.</w:t>
      </w:r>
      <w:r>
        <w:rPr>
          <w:rFonts w:hAnsi="宋体" w:hint="eastAsia"/>
          <w:sz w:val="24"/>
        </w:rPr>
        <w:t>本单位授权</w:t>
      </w:r>
      <w:r>
        <w:rPr>
          <w:rFonts w:hAnsi="宋体" w:hint="eastAsia"/>
          <w:sz w:val="24"/>
          <w:u w:val="single"/>
        </w:rPr>
        <w:t xml:space="preserve"> </w:t>
      </w:r>
      <w:r>
        <w:rPr>
          <w:rFonts w:hAnsi="宋体" w:hint="eastAsia"/>
          <w:sz w:val="24"/>
          <w:u w:val="single"/>
        </w:rPr>
        <w:t>（投标人）</w:t>
      </w:r>
      <w:r>
        <w:rPr>
          <w:rFonts w:hAnsi="宋体" w:hint="eastAsia"/>
          <w:sz w:val="24"/>
          <w:u w:val="single"/>
        </w:rPr>
        <w:t xml:space="preserve"> </w:t>
      </w:r>
      <w:r>
        <w:rPr>
          <w:rFonts w:hAnsi="宋体" w:hint="eastAsia"/>
          <w:sz w:val="24"/>
        </w:rPr>
        <w:t>参加</w:t>
      </w:r>
      <w:r>
        <w:rPr>
          <w:rFonts w:hAnsi="宋体" w:hint="eastAsia"/>
          <w:sz w:val="24"/>
        </w:rPr>
        <w:t>_</w:t>
      </w:r>
      <w:r>
        <w:rPr>
          <w:rFonts w:hAnsi="宋体" w:hint="eastAsia"/>
          <w:sz w:val="24"/>
          <w:u w:val="single"/>
        </w:rPr>
        <w:t>（采购人）</w:t>
      </w:r>
      <w:r>
        <w:rPr>
          <w:rFonts w:hAnsi="宋体" w:hint="eastAsia"/>
          <w:sz w:val="24"/>
        </w:rPr>
        <w:t>的</w:t>
      </w:r>
      <w:r>
        <w:rPr>
          <w:rFonts w:hAnsi="宋体" w:hint="eastAsia"/>
          <w:sz w:val="24"/>
        </w:rPr>
        <w:t>__</w:t>
      </w:r>
      <w:r>
        <w:rPr>
          <w:rFonts w:hAnsi="宋体" w:hint="eastAsia"/>
          <w:sz w:val="24"/>
          <w:u w:val="single"/>
        </w:rPr>
        <w:t>_ _</w:t>
      </w:r>
      <w:r>
        <w:rPr>
          <w:rFonts w:hAnsi="宋体" w:hint="eastAsia"/>
          <w:sz w:val="24"/>
        </w:rPr>
        <w:t>项目（项目编号：</w:t>
      </w:r>
      <w:r>
        <w:rPr>
          <w:rFonts w:hAnsi="宋体" w:hint="eastAsia"/>
          <w:sz w:val="24"/>
        </w:rPr>
        <w:t>_____</w:t>
      </w:r>
      <w:r>
        <w:rPr>
          <w:rFonts w:hAnsi="宋体" w:hint="eastAsia"/>
          <w:sz w:val="24"/>
        </w:rPr>
        <w:t>）采购活动提供本单位制造的货物。本条所称货物不包括使用非残疾人福利性单位注册商标的货物。</w:t>
      </w:r>
    </w:p>
    <w:p w:rsidR="00F7236A" w:rsidRDefault="00457067">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7236A">
        <w:trPr>
          <w:trHeight w:val="454"/>
        </w:trPr>
        <w:tc>
          <w:tcPr>
            <w:tcW w:w="652" w:type="dxa"/>
            <w:shd w:val="clear" w:color="auto" w:fill="auto"/>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F7236A">
        <w:trPr>
          <w:trHeight w:val="20"/>
        </w:trPr>
        <w:tc>
          <w:tcPr>
            <w:tcW w:w="652" w:type="dxa"/>
            <w:shd w:val="clear" w:color="auto" w:fill="auto"/>
            <w:vAlign w:val="center"/>
          </w:tcPr>
          <w:p w:rsidR="00F7236A" w:rsidRDefault="00F7236A">
            <w:pPr>
              <w:numPr>
                <w:ilvl w:val="0"/>
                <w:numId w:val="71"/>
              </w:numPr>
              <w:tabs>
                <w:tab w:val="left" w:pos="82"/>
              </w:tabs>
              <w:adjustRightInd w:val="0"/>
              <w:snapToGrid w:val="0"/>
              <w:jc w:val="center"/>
              <w:rPr>
                <w:rFonts w:ascii="宋体" w:hAnsi="宋体"/>
                <w:sz w:val="24"/>
              </w:rPr>
            </w:pP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rsidP="00F7236A">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457067">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475" w:type="dxa"/>
            <w:gridSpan w:val="5"/>
            <w:shd w:val="clear" w:color="auto" w:fill="auto"/>
            <w:vAlign w:val="center"/>
          </w:tcPr>
          <w:p w:rsidR="00F7236A" w:rsidRDefault="0045706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r>
    </w:tbl>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F7236A" w:rsidRDefault="00F7236A">
      <w:pPr>
        <w:spacing w:line="360" w:lineRule="auto"/>
        <w:rPr>
          <w:rFonts w:ascii="宋体" w:eastAsia="宋体" w:hAnsi="宋体" w:cs="Times New Roman"/>
          <w:bCs/>
          <w:color w:val="0D0D0D" w:themeColor="text1" w:themeTint="F2"/>
          <w:sz w:val="24"/>
          <w:szCs w:val="24"/>
        </w:rPr>
      </w:pPr>
    </w:p>
    <w:p w:rsidR="00F7236A" w:rsidRDefault="00457067">
      <w:pPr>
        <w:pStyle w:val="a4"/>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w:t>
      </w:r>
      <w:r>
        <w:rPr>
          <w:rFonts w:hAnsi="宋体" w:cs="Corbel" w:hint="eastAsia"/>
          <w:color w:val="0D0D0D" w:themeColor="text1" w:themeTint="F2"/>
          <w:sz w:val="24"/>
        </w:rPr>
        <w:t>、投标人所投货物为自己制造的，也应按本声明函格式填写。</w:t>
      </w:r>
    </w:p>
    <w:p w:rsidR="00F7236A" w:rsidRDefault="00457067">
      <w:pPr>
        <w:pStyle w:val="a4"/>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、组成联合体的大中型企业和其他自然人、法人或者其他组织，与残疾人福利性单位之间不得存在投资关系。</w:t>
      </w:r>
    </w:p>
    <w:p w:rsidR="00F7236A" w:rsidRDefault="00457067">
      <w:pPr>
        <w:pStyle w:val="a4"/>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w:t>
      </w:r>
      <w:r>
        <w:rPr>
          <w:rFonts w:hAnsi="宋体" w:hint="eastAsia"/>
          <w:color w:val="0D0D0D" w:themeColor="text1" w:themeTint="F2"/>
          <w:sz w:val="24"/>
        </w:rPr>
        <w:t>、以联合体方式参与本项目投标的供应商，应由联合体双方签字盖章。</w:t>
      </w:r>
    </w:p>
    <w:p w:rsidR="00F7236A" w:rsidRDefault="00F7236A">
      <w:pPr>
        <w:spacing w:line="360" w:lineRule="auto"/>
        <w:rPr>
          <w:rFonts w:ascii="宋体" w:hAnsi="宋体"/>
          <w:sz w:val="24"/>
        </w:rPr>
      </w:pP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F7236A" w:rsidRDefault="00457067" w:rsidP="00F7236A">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F7236A" w:rsidRDefault="00457067">
      <w:r>
        <w:br w:type="page"/>
      </w:r>
    </w:p>
    <w:p w:rsidR="00F7236A" w:rsidRDefault="00F7236A">
      <w:pPr>
        <w:adjustRightInd w:val="0"/>
        <w:snapToGrid w:val="0"/>
        <w:jc w:val="center"/>
        <w:rPr>
          <w:rFonts w:ascii="宋体" w:eastAsia="宋体" w:hAnsi="宋体" w:cs="Times New Roman"/>
          <w:b/>
          <w:sz w:val="30"/>
          <w:szCs w:val="30"/>
          <w:lang w:val="zh-CN"/>
        </w:rPr>
      </w:pPr>
    </w:p>
    <w:p w:rsidR="00F7236A" w:rsidRDefault="00457067" w:rsidP="00F7236A">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F7236A" w:rsidRDefault="00457067" w:rsidP="00F7236A">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F7236A" w:rsidRDefault="00457067">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民政部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中国残疾人联合会关于促进残疾人就业政府采购政策的通知》（财库〔</w:t>
      </w:r>
      <w:r>
        <w:rPr>
          <w:rFonts w:ascii="宋体" w:eastAsia="宋体" w:hAnsi="宋体" w:cs="Times New Roman" w:hint="eastAsia"/>
          <w:color w:val="0D0D0D" w:themeColor="text1" w:themeTint="F2"/>
          <w:sz w:val="24"/>
          <w:szCs w:val="24"/>
        </w:rPr>
        <w:t>2017</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141</w:t>
      </w:r>
      <w:r>
        <w:rPr>
          <w:rFonts w:ascii="宋体" w:eastAsia="宋体" w:hAnsi="宋体" w:cs="Times New Roman" w:hint="eastAsia"/>
          <w:color w:val="0D0D0D" w:themeColor="text1" w:themeTint="F2"/>
          <w:sz w:val="24"/>
          <w:szCs w:val="24"/>
        </w:rPr>
        <w:t>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F7236A" w:rsidRDefault="00F7236A">
      <w:pPr>
        <w:spacing w:line="360" w:lineRule="auto"/>
        <w:rPr>
          <w:rFonts w:ascii="宋体" w:eastAsia="宋体" w:hAnsi="宋体" w:cs="Times New Roman"/>
          <w:sz w:val="24"/>
          <w:szCs w:val="24"/>
        </w:rPr>
      </w:pPr>
    </w:p>
    <w:p w:rsidR="00F7236A" w:rsidRDefault="00F7236A">
      <w:pPr>
        <w:spacing w:line="360" w:lineRule="auto"/>
        <w:rPr>
          <w:rFonts w:ascii="宋体" w:eastAsia="宋体" w:hAnsi="宋体" w:cs="Times New Roman"/>
          <w:sz w:val="24"/>
          <w:szCs w:val="24"/>
        </w:rPr>
      </w:pPr>
    </w:p>
    <w:p w:rsidR="00F7236A" w:rsidRDefault="00457067">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w:t>
      </w:r>
      <w:r>
        <w:rPr>
          <w:rFonts w:ascii="宋体" w:hAnsi="宋体" w:cs="Courier New" w:hint="eastAsia"/>
          <w:color w:val="0D0D0D" w:themeColor="text1" w:themeTint="F2"/>
          <w:sz w:val="24"/>
          <w:szCs w:val="21"/>
        </w:rPr>
        <w:t>1</w:t>
      </w:r>
      <w:r>
        <w:rPr>
          <w:rFonts w:ascii="宋体" w:hAnsi="宋体" w:cs="Courier New" w:hint="eastAsia"/>
          <w:color w:val="0D0D0D" w:themeColor="text1" w:themeTint="F2"/>
          <w:sz w:val="24"/>
          <w:szCs w:val="21"/>
        </w:rPr>
        <w:t>、组成联合体的大中型企业和其他自然人、法人或者其他组织，与残疾人福利性单位之间不得存在投资关系。</w:t>
      </w:r>
    </w:p>
    <w:p w:rsidR="00F7236A" w:rsidRDefault="00457067">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w:t>
      </w:r>
      <w:r>
        <w:rPr>
          <w:rFonts w:ascii="宋体" w:hAnsi="宋体" w:cs="Courier New" w:hint="eastAsia"/>
          <w:color w:val="0D0D0D" w:themeColor="text1" w:themeTint="F2"/>
          <w:sz w:val="24"/>
          <w:szCs w:val="21"/>
        </w:rPr>
        <w:t>、以联合体方式参与本项目投标的供应商，应由联合体双方签字盖章。</w:t>
      </w:r>
    </w:p>
    <w:p w:rsidR="00F7236A" w:rsidRDefault="00F7236A">
      <w:pPr>
        <w:spacing w:line="360" w:lineRule="auto"/>
        <w:rPr>
          <w:rFonts w:ascii="宋体" w:eastAsia="宋体" w:hAnsi="宋体" w:cs="Times New Roman"/>
          <w:sz w:val="24"/>
          <w:szCs w:val="24"/>
        </w:rPr>
      </w:pPr>
    </w:p>
    <w:p w:rsidR="00F7236A" w:rsidRDefault="00F7236A">
      <w:pPr>
        <w:spacing w:line="360" w:lineRule="auto"/>
        <w:rPr>
          <w:rFonts w:ascii="宋体" w:eastAsia="宋体" w:hAnsi="宋体" w:cs="Times New Roman"/>
          <w:sz w:val="24"/>
          <w:szCs w:val="24"/>
        </w:rPr>
      </w:pP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F7236A" w:rsidRDefault="00457067" w:rsidP="00F7236A">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F7236A" w:rsidRDefault="00457067">
      <w:r>
        <w:br w:type="page"/>
      </w:r>
    </w:p>
    <w:p w:rsidR="00F7236A" w:rsidRDefault="00457067">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w:t>
      </w:r>
      <w:r>
        <w:rPr>
          <w:rFonts w:ascii="宋体" w:eastAsia="宋体" w:hAnsi="宋体" w:cs="Times New Roman" w:hint="eastAsia"/>
          <w:sz w:val="24"/>
          <w:szCs w:val="24"/>
        </w:rPr>
        <w:t>25%</w:t>
      </w:r>
      <w:r>
        <w:rPr>
          <w:rFonts w:ascii="宋体" w:eastAsia="宋体" w:hAnsi="宋体" w:cs="Times New Roman" w:hint="eastAsia"/>
          <w:sz w:val="24"/>
          <w:szCs w:val="24"/>
        </w:rPr>
        <w:t>（含</w:t>
      </w:r>
      <w:r>
        <w:rPr>
          <w:rFonts w:ascii="宋体" w:eastAsia="宋体" w:hAnsi="宋体" w:cs="Times New Roman" w:hint="eastAsia"/>
          <w:sz w:val="24"/>
          <w:szCs w:val="24"/>
        </w:rPr>
        <w:t>25%</w:t>
      </w:r>
      <w:r>
        <w:rPr>
          <w:rFonts w:ascii="宋体" w:eastAsia="宋体" w:hAnsi="宋体" w:cs="Times New Roman" w:hint="eastAsia"/>
          <w:sz w:val="24"/>
          <w:szCs w:val="24"/>
        </w:rPr>
        <w:t>），并且安置的残疾人人数不少于</w:t>
      </w:r>
      <w:r>
        <w:rPr>
          <w:rFonts w:ascii="宋体" w:eastAsia="宋体" w:hAnsi="宋体" w:cs="Times New Roman" w:hint="eastAsia"/>
          <w:sz w:val="24"/>
          <w:szCs w:val="24"/>
        </w:rPr>
        <w:t>10</w:t>
      </w:r>
      <w:r>
        <w:rPr>
          <w:rFonts w:ascii="宋体" w:eastAsia="宋体" w:hAnsi="宋体" w:cs="Times New Roman" w:hint="eastAsia"/>
          <w:sz w:val="24"/>
          <w:szCs w:val="24"/>
        </w:rPr>
        <w:t>人（含</w:t>
      </w:r>
      <w:r>
        <w:rPr>
          <w:rFonts w:ascii="宋体" w:eastAsia="宋体" w:hAnsi="宋体" w:cs="Times New Roman" w:hint="eastAsia"/>
          <w:sz w:val="24"/>
          <w:szCs w:val="24"/>
        </w:rPr>
        <w:t>10</w:t>
      </w:r>
      <w:r>
        <w:rPr>
          <w:rFonts w:ascii="宋体" w:eastAsia="宋体" w:hAnsi="宋体" w:cs="Times New Roman" w:hint="eastAsia"/>
          <w:sz w:val="24"/>
          <w:szCs w:val="24"/>
        </w:rPr>
        <w:t>人）；</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w:t>
      </w:r>
      <w:r>
        <w:rPr>
          <w:rFonts w:ascii="宋体" w:eastAsia="宋体" w:hAnsi="宋体" w:cs="Times New Roman" w:hint="eastAsia"/>
          <w:sz w:val="24"/>
          <w:szCs w:val="24"/>
        </w:rPr>
        <w:t>性单位制造的货物（不包括使用非残疾人福利性单位注册商标的货物）。</w:t>
      </w:r>
    </w:p>
    <w:p w:rsidR="00F7236A" w:rsidRDefault="00457067">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w:t>
      </w:r>
      <w:r>
        <w:rPr>
          <w:rFonts w:ascii="宋体" w:eastAsia="宋体" w:hAnsi="宋体" w:cs="Times New Roman" w:hint="eastAsia"/>
          <w:sz w:val="24"/>
          <w:szCs w:val="24"/>
        </w:rPr>
        <w:t>1</w:t>
      </w:r>
      <w:r>
        <w:rPr>
          <w:rFonts w:ascii="宋体" w:eastAsia="宋体" w:hAnsi="宋体" w:cs="Times New Roman" w:hint="eastAsia"/>
          <w:sz w:val="24"/>
          <w:szCs w:val="24"/>
        </w:rPr>
        <w:t>至</w:t>
      </w:r>
      <w:r>
        <w:rPr>
          <w:rFonts w:ascii="宋体" w:eastAsia="宋体" w:hAnsi="宋体" w:cs="Times New Roman" w:hint="eastAsia"/>
          <w:sz w:val="24"/>
          <w:szCs w:val="24"/>
        </w:rPr>
        <w:t>8</w:t>
      </w:r>
      <w:r>
        <w:rPr>
          <w:rFonts w:ascii="宋体" w:eastAsia="宋体" w:hAnsi="宋体" w:cs="Times New Roman" w:hint="eastAsia"/>
          <w:sz w:val="24"/>
          <w:szCs w:val="24"/>
        </w:rPr>
        <w:t>级）》的自然人，包括具有劳动条件和劳动意愿的精神残疾人。在职职工人数是指与残疾人福利性单位建立劳动关系并依法签订劳动合同或者服务协议的雇员人数。</w:t>
      </w:r>
    </w:p>
    <w:p w:rsidR="00F7236A" w:rsidRDefault="00F7236A"/>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54" w:name="_Toc494577410"/>
      <w:bookmarkStart w:id="155" w:name="_Toc494745322"/>
      <w:bookmarkStart w:id="156" w:name="_Toc495861554"/>
      <w:bookmarkStart w:id="157" w:name="_Toc494665955"/>
      <w:bookmarkStart w:id="158" w:name="_Toc494721105"/>
      <w:bookmarkStart w:id="159" w:name="_Toc494665005"/>
      <w:bookmarkStart w:id="160" w:name="_Toc494665558"/>
      <w:bookmarkStart w:id="161" w:name="_Toc494702275"/>
      <w:r>
        <w:rPr>
          <w:rFonts w:ascii="宋体" w:eastAsia="宋体" w:hAnsi="宋体" w:hint="eastAsia"/>
        </w:rPr>
        <w:lastRenderedPageBreak/>
        <w:t>开标一览表</w:t>
      </w:r>
      <w:bookmarkEnd w:id="154"/>
      <w:bookmarkEnd w:id="155"/>
      <w:bookmarkEnd w:id="156"/>
      <w:bookmarkEnd w:id="157"/>
      <w:bookmarkEnd w:id="158"/>
      <w:bookmarkEnd w:id="159"/>
      <w:bookmarkEnd w:id="160"/>
      <w:bookmarkEnd w:id="161"/>
    </w:p>
    <w:p w:rsidR="00F7236A" w:rsidRDefault="0045706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F7236A" w:rsidRDefault="00457067">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F7236A" w:rsidRDefault="00457067">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F7236A">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F7236A" w:rsidRDefault="00457067">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r>
      <w:tr w:rsidR="00F7236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r>
      <w:tr w:rsidR="00F7236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r>
      <w:tr w:rsidR="00F7236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236A" w:rsidRDefault="00F7236A">
            <w:pPr>
              <w:spacing w:line="240" w:lineRule="atLeast"/>
              <w:ind w:leftChars="-23" w:left="-48" w:rightChars="-31" w:right="-65"/>
              <w:jc w:val="center"/>
              <w:rPr>
                <w:rFonts w:ascii="宋体" w:eastAsia="宋体" w:hAnsi="宋体" w:cs="宋体"/>
                <w:kern w:val="0"/>
                <w:sz w:val="24"/>
                <w:szCs w:val="24"/>
              </w:rPr>
            </w:pPr>
          </w:p>
        </w:tc>
      </w:tr>
      <w:tr w:rsidR="00F7236A">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236A" w:rsidRDefault="0045706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236A" w:rsidRDefault="00457067" w:rsidP="00F7236A">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r>
              <w:rPr>
                <w:rFonts w:ascii="宋体" w:eastAsia="宋体" w:hAnsi="宋体" w:cs="宋体" w:hint="eastAsia"/>
                <w:kern w:val="0"/>
                <w:sz w:val="24"/>
                <w:szCs w:val="24"/>
              </w:rPr>
              <w:t>¥</w:t>
            </w:r>
            <w:r>
              <w:rPr>
                <w:rFonts w:ascii="宋体" w:eastAsia="宋体" w:hAnsi="宋体" w:cs="宋体" w:hint="eastAsia"/>
                <w:kern w:val="0"/>
                <w:sz w:val="24"/>
                <w:szCs w:val="24"/>
              </w:rPr>
              <w:t>）</w:t>
            </w:r>
          </w:p>
          <w:p w:rsidR="00F7236A" w:rsidRDefault="00457067" w:rsidP="00F7236A">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F7236A">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236A" w:rsidRDefault="0045706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F7236A" w:rsidRDefault="0045706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236A" w:rsidRDefault="00457067">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F7236A">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236A" w:rsidRDefault="0045706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236A" w:rsidRDefault="00457067">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F7236A">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F7236A" w:rsidRDefault="00457067">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F7236A" w:rsidRDefault="00457067">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F7236A" w:rsidRDefault="00457067">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r>
              <w:rPr>
                <w:rFonts w:ascii="宋体" w:hAnsi="宋体" w:hint="eastAsia"/>
                <w:bCs/>
                <w:color w:val="FF0000"/>
                <w:sz w:val="24"/>
              </w:rPr>
              <w:t>）</w:t>
            </w:r>
          </w:p>
        </w:tc>
      </w:tr>
    </w:tbl>
    <w:p w:rsidR="00F7236A" w:rsidRDefault="00457067" w:rsidP="00F7236A">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．所有价格均用人民币表示，单位为万元。</w:t>
      </w:r>
    </w:p>
    <w:p w:rsidR="00F7236A" w:rsidRDefault="00457067" w:rsidP="00F7236A">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．价格应按照招标文件第二章“投标人须知”中第</w:t>
      </w:r>
      <w:r>
        <w:rPr>
          <w:rFonts w:ascii="宋体" w:eastAsia="宋体" w:hAnsi="宋体" w:cs="Times New Roman" w:hint="eastAsia"/>
          <w:sz w:val="24"/>
          <w:szCs w:val="24"/>
        </w:rPr>
        <w:t>12</w:t>
      </w:r>
      <w:r>
        <w:rPr>
          <w:rFonts w:ascii="宋体" w:eastAsia="宋体" w:hAnsi="宋体" w:cs="Times New Roman" w:hint="eastAsia"/>
          <w:sz w:val="24"/>
          <w:szCs w:val="24"/>
        </w:rPr>
        <w:t>条的要求进行报价。</w:t>
      </w:r>
    </w:p>
    <w:p w:rsidR="00F7236A" w:rsidRDefault="00457067" w:rsidP="00F7236A">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F7236A" w:rsidRDefault="00457067" w:rsidP="00F7236A">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 xml:space="preserve">4. </w:t>
      </w:r>
      <w:r>
        <w:rPr>
          <w:rFonts w:ascii="宋体" w:eastAsia="宋体" w:hAnsi="宋体" w:cs="Times New Roman" w:hint="eastAsia"/>
          <w:sz w:val="24"/>
          <w:szCs w:val="24"/>
        </w:rPr>
        <w:t>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F7236A" w:rsidRDefault="00457067" w:rsidP="00F7236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62" w:name="_Toc494577411"/>
      <w:bookmarkStart w:id="163" w:name="_Toc495861555"/>
      <w:bookmarkStart w:id="164" w:name="_Toc494721106"/>
      <w:bookmarkStart w:id="165" w:name="_Toc494665559"/>
      <w:bookmarkStart w:id="166" w:name="_Toc494665956"/>
      <w:bookmarkStart w:id="167" w:name="_Toc494702276"/>
      <w:bookmarkStart w:id="168" w:name="_Toc494665006"/>
      <w:bookmarkStart w:id="169" w:name="_Toc494745323"/>
      <w:r>
        <w:rPr>
          <w:rFonts w:ascii="宋体" w:eastAsia="宋体" w:hAnsi="宋体" w:hint="eastAsia"/>
        </w:rPr>
        <w:lastRenderedPageBreak/>
        <w:t>投标报价明细表</w:t>
      </w:r>
      <w:bookmarkEnd w:id="162"/>
      <w:bookmarkEnd w:id="163"/>
      <w:bookmarkEnd w:id="164"/>
      <w:bookmarkEnd w:id="165"/>
      <w:bookmarkEnd w:id="166"/>
      <w:bookmarkEnd w:id="167"/>
      <w:bookmarkEnd w:id="168"/>
      <w:bookmarkEnd w:id="169"/>
    </w:p>
    <w:p w:rsidR="00F7236A" w:rsidRDefault="0045706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F7236A" w:rsidRDefault="00457067">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F7236A" w:rsidRDefault="00457067">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F7236A">
        <w:trPr>
          <w:trHeight w:val="454"/>
        </w:trPr>
        <w:tc>
          <w:tcPr>
            <w:tcW w:w="652" w:type="dxa"/>
            <w:shd w:val="clear" w:color="auto" w:fill="D9D9D9" w:themeFill="background1" w:themeFillShade="D9"/>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F7236A" w:rsidRDefault="00457067">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F7236A" w:rsidRDefault="00457067">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w:t>
            </w:r>
            <w:r>
              <w:rPr>
                <w:rFonts w:ascii="宋体" w:hAnsi="宋体" w:hint="eastAsia"/>
                <w:sz w:val="24"/>
              </w:rPr>
              <w:t>1</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rsidP="00F7236A">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2</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3</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4</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5</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6</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F7236A">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7236A" w:rsidRDefault="00457067">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7</w:t>
            </w:r>
            <w:r>
              <w:rPr>
                <w:rFonts w:ascii="宋体" w:hAnsi="宋体" w:hint="eastAsia"/>
                <w:sz w:val="24"/>
              </w:rPr>
              <w:t>（工程或服务）</w:t>
            </w: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20"/>
        </w:trPr>
        <w:tc>
          <w:tcPr>
            <w:tcW w:w="652" w:type="dxa"/>
            <w:shd w:val="clear" w:color="auto" w:fill="auto"/>
            <w:vAlign w:val="center"/>
          </w:tcPr>
          <w:p w:rsidR="00F7236A" w:rsidRDefault="00457067">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F7236A" w:rsidRDefault="00F7236A">
            <w:pPr>
              <w:spacing w:line="240" w:lineRule="atLeast"/>
              <w:ind w:leftChars="-23" w:left="-48" w:rightChars="-31" w:right="-65"/>
              <w:jc w:val="center"/>
              <w:rPr>
                <w:rFonts w:ascii="宋体" w:eastAsia="宋体" w:hAnsi="宋体" w:cs="宋体"/>
                <w:color w:val="0D0D0D"/>
                <w:kern w:val="0"/>
                <w:sz w:val="24"/>
                <w:szCs w:val="24"/>
              </w:rPr>
            </w:pPr>
          </w:p>
        </w:tc>
      </w:tr>
      <w:tr w:rsidR="00F7236A">
        <w:trPr>
          <w:trHeight w:val="585"/>
        </w:trPr>
        <w:tc>
          <w:tcPr>
            <w:tcW w:w="6873" w:type="dxa"/>
            <w:gridSpan w:val="5"/>
            <w:shd w:val="clear" w:color="auto" w:fill="auto"/>
            <w:vAlign w:val="center"/>
          </w:tcPr>
          <w:p w:rsidR="00F7236A" w:rsidRDefault="00457067">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F7236A" w:rsidRDefault="00F7236A">
            <w:pPr>
              <w:spacing w:line="240" w:lineRule="atLeast"/>
              <w:ind w:leftChars="-23" w:left="-48" w:rightChars="-31" w:right="-65"/>
              <w:jc w:val="left"/>
              <w:rPr>
                <w:rFonts w:ascii="宋体" w:eastAsia="宋体" w:hAnsi="宋体" w:cs="宋体"/>
                <w:color w:val="0D0D0D"/>
                <w:kern w:val="0"/>
                <w:sz w:val="24"/>
                <w:szCs w:val="24"/>
              </w:rPr>
            </w:pPr>
          </w:p>
        </w:tc>
      </w:tr>
    </w:tbl>
    <w:p w:rsidR="00F7236A" w:rsidRDefault="00457067" w:rsidP="00F7236A">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．所有价格均用人民币表示，单位为元。</w:t>
      </w:r>
    </w:p>
    <w:p w:rsidR="00F7236A" w:rsidRDefault="00457067" w:rsidP="00F7236A">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w:t>
      </w:r>
      <w:r>
        <w:rPr>
          <w:rFonts w:ascii="宋体" w:hAnsi="宋体" w:hint="eastAsia"/>
          <w:color w:val="0D0D0D"/>
          <w:sz w:val="24"/>
        </w:rPr>
        <w:t>．报价明细表合计应与《开标一览表》中的投标总报价一致。</w:t>
      </w:r>
    </w:p>
    <w:p w:rsidR="00F7236A" w:rsidRDefault="00457067" w:rsidP="00F7236A">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F7236A" w:rsidRDefault="00F7236A">
      <w:pPr>
        <w:spacing w:line="360" w:lineRule="auto"/>
        <w:ind w:left="950" w:hangingChars="396" w:hanging="950"/>
        <w:jc w:val="left"/>
        <w:rPr>
          <w:rFonts w:ascii="宋体" w:eastAsia="宋体" w:hAnsi="宋体" w:cs="Times New Roman"/>
          <w:sz w:val="24"/>
          <w:szCs w:val="24"/>
        </w:rPr>
      </w:pPr>
    </w:p>
    <w:p w:rsidR="00F7236A" w:rsidRDefault="00F7236A">
      <w:pPr>
        <w:spacing w:line="360" w:lineRule="auto"/>
        <w:ind w:left="950" w:hangingChars="396" w:hanging="950"/>
        <w:jc w:val="left"/>
        <w:rPr>
          <w:rFonts w:ascii="宋体" w:eastAsia="宋体" w:hAnsi="宋体" w:cs="Times New Roman"/>
          <w:sz w:val="24"/>
          <w:szCs w:val="24"/>
        </w:rPr>
      </w:pPr>
    </w:p>
    <w:p w:rsidR="00F7236A" w:rsidRDefault="00F7236A">
      <w:pPr>
        <w:spacing w:line="360" w:lineRule="auto"/>
        <w:ind w:left="950" w:hangingChars="396" w:hanging="950"/>
        <w:jc w:val="left"/>
        <w:rPr>
          <w:rFonts w:ascii="宋体" w:eastAsia="宋体" w:hAnsi="宋体" w:cs="Times New Roman"/>
          <w:sz w:val="24"/>
          <w:szCs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sz w:val="31"/>
          <w:szCs w:val="31"/>
        </w:rPr>
      </w:pPr>
      <w:bookmarkStart w:id="170" w:name="_Toc495861556"/>
      <w:bookmarkStart w:id="171" w:name="_Toc494702277"/>
      <w:bookmarkStart w:id="172" w:name="_Toc494665560"/>
      <w:bookmarkStart w:id="173" w:name="_Toc494665957"/>
      <w:bookmarkStart w:id="174" w:name="_Toc494721107"/>
      <w:bookmarkStart w:id="175" w:name="_Toc494745324"/>
      <w:bookmarkStart w:id="176" w:name="_Toc494577412"/>
      <w:bookmarkStart w:id="177" w:name="_Toc494665007"/>
      <w:r>
        <w:rPr>
          <w:rFonts w:ascii="宋体" w:eastAsia="宋体" w:hAnsi="宋体" w:hint="eastAsia"/>
          <w:sz w:val="31"/>
          <w:szCs w:val="31"/>
        </w:rPr>
        <w:lastRenderedPageBreak/>
        <w:t>小型和微型企业、监狱企业、残疾人福利性单位货物汇总表</w:t>
      </w:r>
      <w:bookmarkEnd w:id="170"/>
      <w:bookmarkEnd w:id="171"/>
      <w:bookmarkEnd w:id="172"/>
      <w:bookmarkEnd w:id="173"/>
      <w:bookmarkEnd w:id="174"/>
      <w:bookmarkEnd w:id="175"/>
      <w:bookmarkEnd w:id="176"/>
      <w:bookmarkEnd w:id="177"/>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F7236A">
        <w:trPr>
          <w:trHeight w:val="20"/>
          <w:jc w:val="center"/>
        </w:trPr>
        <w:tc>
          <w:tcPr>
            <w:tcW w:w="719"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分项</w:t>
            </w:r>
          </w:p>
          <w:p w:rsidR="00F7236A" w:rsidRDefault="00457067">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投标文件对应的页码</w:t>
            </w: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719" w:type="dxa"/>
            <w:shd w:val="clear" w:color="auto" w:fill="auto"/>
            <w:vAlign w:val="center"/>
          </w:tcPr>
          <w:p w:rsidR="00F7236A" w:rsidRDefault="00457067">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F7236A" w:rsidRDefault="00F7236A">
            <w:pPr>
              <w:tabs>
                <w:tab w:val="left" w:pos="0"/>
                <w:tab w:val="left" w:pos="56"/>
              </w:tabs>
              <w:adjustRightInd w:val="0"/>
              <w:snapToGrid w:val="0"/>
              <w:jc w:val="center"/>
              <w:rPr>
                <w:rFonts w:ascii="宋体" w:hAnsi="宋体" w:cs="宋体"/>
                <w:color w:val="0D0D0D"/>
                <w:kern w:val="0"/>
                <w:sz w:val="24"/>
              </w:rPr>
            </w:pPr>
          </w:p>
        </w:tc>
      </w:tr>
      <w:tr w:rsidR="00F7236A">
        <w:trPr>
          <w:trHeight w:val="20"/>
          <w:jc w:val="center"/>
        </w:trPr>
        <w:tc>
          <w:tcPr>
            <w:tcW w:w="6912" w:type="dxa"/>
            <w:gridSpan w:val="6"/>
          </w:tcPr>
          <w:p w:rsidR="00F7236A" w:rsidRDefault="00457067">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F7236A" w:rsidRDefault="00F7236A">
            <w:pPr>
              <w:spacing w:line="360" w:lineRule="auto"/>
              <w:jc w:val="left"/>
              <w:rPr>
                <w:rFonts w:ascii="宋体" w:hAnsi="宋体"/>
                <w:bCs/>
                <w:sz w:val="24"/>
              </w:rPr>
            </w:pPr>
          </w:p>
        </w:tc>
      </w:tr>
    </w:tbl>
    <w:p w:rsidR="00F7236A" w:rsidRDefault="00457067" w:rsidP="00F7236A">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eastAsia="宋体" w:hAnsi="宋体" w:cs="Times New Roman" w:hint="eastAsia"/>
          <w:sz w:val="24"/>
          <w:szCs w:val="24"/>
        </w:rPr>
        <w:t>．</w:t>
      </w:r>
      <w:r>
        <w:rPr>
          <w:rFonts w:ascii="宋体" w:hAnsi="宋体" w:hint="eastAsia"/>
          <w:sz w:val="24"/>
        </w:rPr>
        <w:t>所有价格均用人民币表示，单位为元。</w:t>
      </w:r>
    </w:p>
    <w:p w:rsidR="00F7236A" w:rsidRDefault="00457067" w:rsidP="00F7236A">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78" w:name="_Toc494745325"/>
      <w:bookmarkStart w:id="179" w:name="_Toc494702278"/>
      <w:bookmarkStart w:id="180" w:name="_Toc494665561"/>
      <w:bookmarkStart w:id="181" w:name="_Toc494665008"/>
      <w:bookmarkStart w:id="182" w:name="_Toc494721108"/>
      <w:bookmarkStart w:id="183" w:name="_Toc494665958"/>
      <w:bookmarkStart w:id="184" w:name="_Toc495861557"/>
      <w:r>
        <w:rPr>
          <w:rFonts w:ascii="宋体" w:eastAsia="宋体" w:hAnsi="宋体" w:hint="eastAsia"/>
        </w:rPr>
        <w:lastRenderedPageBreak/>
        <w:t>投标货物（工程或服务）清单</w:t>
      </w:r>
      <w:bookmarkEnd w:id="178"/>
      <w:bookmarkEnd w:id="179"/>
      <w:bookmarkEnd w:id="180"/>
      <w:bookmarkEnd w:id="181"/>
      <w:bookmarkEnd w:id="182"/>
      <w:bookmarkEnd w:id="183"/>
      <w:bookmarkEnd w:id="184"/>
    </w:p>
    <w:p w:rsidR="00F7236A" w:rsidRDefault="00457067">
      <w:pPr>
        <w:adjustRightInd w:val="0"/>
        <w:snapToGrid w:val="0"/>
        <w:spacing w:line="360" w:lineRule="auto"/>
        <w:rPr>
          <w:rFonts w:ascii="宋体" w:hAnsi="宋体"/>
          <w:b/>
          <w:sz w:val="24"/>
        </w:rPr>
      </w:pPr>
      <w:r>
        <w:rPr>
          <w:rFonts w:ascii="宋体" w:hAnsi="宋体" w:hint="eastAsia"/>
          <w:b/>
          <w:sz w:val="24"/>
        </w:rPr>
        <w:t>投</w:t>
      </w:r>
      <w:r>
        <w:rPr>
          <w:rFonts w:ascii="宋体" w:hAnsi="宋体" w:hint="eastAsia"/>
          <w:b/>
          <w:sz w:val="24"/>
        </w:rPr>
        <w:t xml:space="preserve"> </w:t>
      </w:r>
      <w:r>
        <w:rPr>
          <w:rFonts w:ascii="宋体" w:hAnsi="宋体" w:hint="eastAsia"/>
          <w:b/>
          <w:sz w:val="24"/>
        </w:rPr>
        <w:t>标</w:t>
      </w:r>
      <w:r>
        <w:rPr>
          <w:rFonts w:ascii="宋体" w:hAnsi="宋体" w:hint="eastAsia"/>
          <w:b/>
          <w:sz w:val="24"/>
        </w:rPr>
        <w:t xml:space="preserve"> </w:t>
      </w:r>
      <w:r>
        <w:rPr>
          <w:rFonts w:ascii="宋体" w:hAnsi="宋体" w:hint="eastAsia"/>
          <w:b/>
          <w:sz w:val="24"/>
        </w:rPr>
        <w:t>人：</w:t>
      </w:r>
    </w:p>
    <w:p w:rsidR="00F7236A" w:rsidRDefault="00457067">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F7236A">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F7236A" w:rsidRDefault="00457067">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w:t>
            </w:r>
            <w:r>
              <w:rPr>
                <w:rFonts w:ascii="宋体" w:hAnsi="宋体" w:cs="宋体" w:hint="eastAsia"/>
                <w:color w:val="0D0D0D"/>
                <w:kern w:val="0"/>
                <w:sz w:val="24"/>
              </w:rPr>
              <w:t>/</w:t>
            </w:r>
            <w:r>
              <w:rPr>
                <w:rFonts w:ascii="宋体" w:hAnsi="宋体" w:cs="宋体" w:hint="eastAsia"/>
                <w:color w:val="0D0D0D"/>
                <w:kern w:val="0"/>
                <w:sz w:val="24"/>
              </w:rPr>
              <w:t>产地及国家</w:t>
            </w:r>
          </w:p>
        </w:tc>
      </w:tr>
      <w:tr w:rsidR="00F7236A">
        <w:trPr>
          <w:trHeight w:val="20"/>
          <w:jc w:val="center"/>
        </w:trPr>
        <w:tc>
          <w:tcPr>
            <w:tcW w:w="745" w:type="dxa"/>
            <w:tcBorders>
              <w:top w:val="single" w:sz="4" w:space="0" w:color="auto"/>
            </w:tcBorders>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F7236A" w:rsidRDefault="00F7236A">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F7236A" w:rsidRDefault="00F7236A">
            <w:pPr>
              <w:adjustRightInd w:val="0"/>
              <w:snapToGrid w:val="0"/>
              <w:jc w:val="center"/>
              <w:rPr>
                <w:rFonts w:ascii="宋体" w:hAnsi="宋体"/>
                <w:sz w:val="24"/>
              </w:rPr>
            </w:pPr>
          </w:p>
        </w:tc>
        <w:tc>
          <w:tcPr>
            <w:tcW w:w="851" w:type="dxa"/>
            <w:tcBorders>
              <w:top w:val="single" w:sz="4" w:space="0" w:color="auto"/>
            </w:tcBorders>
            <w:vAlign w:val="center"/>
          </w:tcPr>
          <w:p w:rsidR="00F7236A" w:rsidRDefault="00F7236A">
            <w:pPr>
              <w:adjustRightInd w:val="0"/>
              <w:snapToGrid w:val="0"/>
              <w:jc w:val="center"/>
              <w:rPr>
                <w:rFonts w:ascii="宋体" w:hAnsi="宋体"/>
                <w:sz w:val="24"/>
              </w:rPr>
            </w:pPr>
          </w:p>
        </w:tc>
        <w:tc>
          <w:tcPr>
            <w:tcW w:w="2593" w:type="dxa"/>
            <w:tcBorders>
              <w:top w:val="single" w:sz="4" w:space="0" w:color="auto"/>
            </w:tcBorders>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ind w:leftChars="-42" w:left="-88"/>
              <w:jc w:val="center"/>
              <w:rPr>
                <w:rFonts w:ascii="宋体" w:hAnsi="宋体"/>
                <w:sz w:val="24"/>
              </w:rPr>
            </w:pPr>
          </w:p>
        </w:tc>
        <w:tc>
          <w:tcPr>
            <w:tcW w:w="851" w:type="dxa"/>
            <w:vAlign w:val="center"/>
          </w:tcPr>
          <w:p w:rsidR="00F7236A" w:rsidRDefault="00F7236A">
            <w:pPr>
              <w:adjustRightInd w:val="0"/>
              <w:snapToGrid w:val="0"/>
              <w:ind w:leftChars="-42" w:left="-88"/>
              <w:jc w:val="center"/>
              <w:rPr>
                <w:rFonts w:ascii="宋体" w:hAnsi="宋体"/>
                <w:sz w:val="24"/>
              </w:rPr>
            </w:pPr>
          </w:p>
        </w:tc>
        <w:tc>
          <w:tcPr>
            <w:tcW w:w="2593" w:type="dxa"/>
            <w:vAlign w:val="center"/>
          </w:tcPr>
          <w:p w:rsidR="00F7236A" w:rsidRDefault="00F7236A">
            <w:pPr>
              <w:adjustRightInd w:val="0"/>
              <w:snapToGrid w:val="0"/>
              <w:ind w:leftChars="-42" w:left="-88"/>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r w:rsidR="00F7236A">
        <w:trPr>
          <w:trHeight w:val="20"/>
          <w:jc w:val="center"/>
        </w:trPr>
        <w:tc>
          <w:tcPr>
            <w:tcW w:w="745" w:type="dxa"/>
            <w:vAlign w:val="center"/>
          </w:tcPr>
          <w:p w:rsidR="00F7236A" w:rsidRDefault="00457067">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F7236A" w:rsidRDefault="00F7236A">
            <w:pPr>
              <w:adjustRightInd w:val="0"/>
              <w:snapToGrid w:val="0"/>
              <w:ind w:leftChars="-42" w:left="-88"/>
              <w:jc w:val="center"/>
              <w:rPr>
                <w:rFonts w:ascii="宋体" w:hAnsi="宋体"/>
                <w:sz w:val="24"/>
              </w:rPr>
            </w:pPr>
          </w:p>
        </w:tc>
        <w:tc>
          <w:tcPr>
            <w:tcW w:w="2459" w:type="dxa"/>
            <w:vAlign w:val="center"/>
          </w:tcPr>
          <w:p w:rsidR="00F7236A" w:rsidRDefault="00F7236A">
            <w:pPr>
              <w:adjustRightInd w:val="0"/>
              <w:snapToGrid w:val="0"/>
              <w:jc w:val="center"/>
              <w:rPr>
                <w:rFonts w:ascii="宋体" w:hAnsi="宋体"/>
                <w:sz w:val="24"/>
              </w:rPr>
            </w:pPr>
          </w:p>
        </w:tc>
        <w:tc>
          <w:tcPr>
            <w:tcW w:w="851" w:type="dxa"/>
            <w:vAlign w:val="center"/>
          </w:tcPr>
          <w:p w:rsidR="00F7236A" w:rsidRDefault="00F7236A">
            <w:pPr>
              <w:adjustRightInd w:val="0"/>
              <w:snapToGrid w:val="0"/>
              <w:jc w:val="center"/>
              <w:rPr>
                <w:rFonts w:ascii="宋体" w:hAnsi="宋体"/>
                <w:sz w:val="24"/>
              </w:rPr>
            </w:pPr>
          </w:p>
        </w:tc>
        <w:tc>
          <w:tcPr>
            <w:tcW w:w="2593" w:type="dxa"/>
            <w:vAlign w:val="center"/>
          </w:tcPr>
          <w:p w:rsidR="00F7236A" w:rsidRDefault="00F7236A">
            <w:pPr>
              <w:adjustRightInd w:val="0"/>
              <w:snapToGrid w:val="0"/>
              <w:jc w:val="center"/>
              <w:rPr>
                <w:rFonts w:ascii="宋体" w:hAnsi="宋体"/>
                <w:sz w:val="24"/>
              </w:rPr>
            </w:pPr>
          </w:p>
        </w:tc>
      </w:tr>
    </w:tbl>
    <w:p w:rsidR="00F7236A" w:rsidRDefault="00457067" w:rsidP="00F7236A">
      <w:pPr>
        <w:spacing w:line="360" w:lineRule="auto"/>
        <w:ind w:left="1078" w:hangingChars="449" w:hanging="1078"/>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F7236A" w:rsidRDefault="00457067" w:rsidP="00F7236A">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hAnsi="宋体" w:hint="eastAsia"/>
          <w:sz w:val="24"/>
        </w:rPr>
        <w:t>．各项货物（工程或服务）详细技术规格、参数及要求性能，应另页描述。</w:t>
      </w: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F7236A">
      <w:pPr>
        <w:adjustRightInd w:val="0"/>
        <w:snapToGrid w:val="0"/>
        <w:spacing w:line="360" w:lineRule="auto"/>
        <w:ind w:leftChars="194" w:left="767" w:hangingChars="150" w:hanging="360"/>
        <w:rPr>
          <w:rFonts w:ascii="宋体" w:hAnsi="宋体"/>
          <w:sz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85" w:name="_Toc494702279"/>
      <w:bookmarkStart w:id="186" w:name="_Toc495861558"/>
      <w:bookmarkStart w:id="187" w:name="_Toc494665959"/>
      <w:bookmarkStart w:id="188" w:name="_Toc494745326"/>
      <w:bookmarkStart w:id="189" w:name="_Toc494721109"/>
      <w:bookmarkStart w:id="190" w:name="_Toc494665009"/>
      <w:bookmarkStart w:id="191" w:name="_Toc494665562"/>
      <w:r>
        <w:rPr>
          <w:rFonts w:ascii="宋体" w:eastAsia="宋体" w:hAnsi="宋体" w:hint="eastAsia"/>
        </w:rPr>
        <w:lastRenderedPageBreak/>
        <w:t>交纳投标保证金的银行凭证</w:t>
      </w:r>
      <w:bookmarkEnd w:id="185"/>
      <w:bookmarkEnd w:id="186"/>
      <w:bookmarkEnd w:id="187"/>
      <w:bookmarkEnd w:id="188"/>
      <w:bookmarkEnd w:id="189"/>
      <w:bookmarkEnd w:id="190"/>
      <w:bookmarkEnd w:id="191"/>
    </w:p>
    <w:p w:rsidR="00F7236A" w:rsidRDefault="00457067">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F7236A" w:rsidRDefault="00457067" w:rsidP="00F7236A">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w:t>
      </w:r>
      <w:r>
        <w:rPr>
          <w:rFonts w:ascii="宋体" w:eastAsia="宋体" w:hAnsi="宋体" w:cs="Times New Roman" w:hint="eastAsia"/>
          <w:sz w:val="24"/>
          <w:szCs w:val="21"/>
          <w:u w:val="single"/>
          <w:lang w:val="zh-CN"/>
        </w:rPr>
        <w:t>（投标人全称）</w:t>
      </w:r>
      <w:r>
        <w:rPr>
          <w:rFonts w:ascii="宋体" w:eastAsia="宋体" w:hAnsi="宋体" w:cs="Times New Roman" w:hint="eastAsia"/>
          <w:sz w:val="24"/>
          <w:szCs w:val="21"/>
          <w:u w:val="single"/>
          <w:lang w:val="zh-CN"/>
        </w:rPr>
        <w:t xml:space="preserve">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w:t>
      </w:r>
      <w:r>
        <w:rPr>
          <w:rFonts w:ascii="宋体" w:eastAsia="宋体" w:hAnsi="宋体" w:cs="Times New Roman" w:hint="eastAsia"/>
          <w:color w:val="0D0D0D"/>
          <w:sz w:val="24"/>
          <w:szCs w:val="21"/>
          <w:lang w:val="zh-CN"/>
        </w:rPr>
        <w:t>_____</w:t>
      </w:r>
      <w:r>
        <w:rPr>
          <w:rFonts w:ascii="宋体" w:eastAsia="宋体" w:hAnsi="宋体" w:cs="Times New Roman" w:hint="eastAsia"/>
          <w:sz w:val="24"/>
          <w:szCs w:val="21"/>
          <w:lang w:val="zh-CN"/>
        </w:rPr>
        <w:t>_</w:t>
      </w:r>
      <w:r>
        <w:rPr>
          <w:rFonts w:ascii="宋体" w:eastAsia="宋体" w:hAnsi="宋体" w:cs="Times New Roman" w:hint="eastAsia"/>
          <w:sz w:val="24"/>
          <w:szCs w:val="21"/>
          <w:lang w:val="zh-CN"/>
        </w:rPr>
        <w:t>）的政府采购活动。按招标文件的规定，已递交人民币（大写）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F7236A">
        <w:trPr>
          <w:cantSplit/>
          <w:trHeight w:val="20"/>
        </w:trPr>
        <w:tc>
          <w:tcPr>
            <w:tcW w:w="540" w:type="dxa"/>
            <w:vMerge w:val="restart"/>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称</w:t>
            </w:r>
          </w:p>
        </w:tc>
        <w:tc>
          <w:tcPr>
            <w:tcW w:w="7123" w:type="dxa"/>
            <w:gridSpan w:val="3"/>
            <w:vAlign w:val="center"/>
          </w:tcPr>
          <w:p w:rsidR="00F7236A" w:rsidRDefault="00F7236A">
            <w:pPr>
              <w:widowControl/>
              <w:spacing w:line="360" w:lineRule="auto"/>
              <w:jc w:val="left"/>
              <w:rPr>
                <w:rFonts w:ascii="宋体" w:eastAsia="宋体" w:hAnsi="宋体" w:cs="宋体"/>
                <w:kern w:val="0"/>
                <w:sz w:val="24"/>
                <w:szCs w:val="21"/>
              </w:rPr>
            </w:pPr>
          </w:p>
        </w:tc>
      </w:tr>
      <w:tr w:rsidR="00F7236A">
        <w:trPr>
          <w:cantSplit/>
          <w:trHeight w:val="20"/>
        </w:trPr>
        <w:tc>
          <w:tcPr>
            <w:tcW w:w="540" w:type="dxa"/>
            <w:vMerge/>
            <w:vAlign w:val="center"/>
          </w:tcPr>
          <w:p w:rsidR="00F7236A" w:rsidRDefault="00F7236A">
            <w:pPr>
              <w:widowControl/>
              <w:spacing w:line="360" w:lineRule="auto"/>
              <w:jc w:val="left"/>
              <w:rPr>
                <w:rFonts w:ascii="宋体" w:eastAsia="宋体" w:hAnsi="宋体" w:cs="宋体"/>
                <w:kern w:val="0"/>
                <w:sz w:val="24"/>
                <w:szCs w:val="21"/>
              </w:rPr>
            </w:pP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址</w:t>
            </w:r>
          </w:p>
        </w:tc>
        <w:tc>
          <w:tcPr>
            <w:tcW w:w="7123" w:type="dxa"/>
            <w:gridSpan w:val="3"/>
            <w:vAlign w:val="center"/>
          </w:tcPr>
          <w:p w:rsidR="00F7236A" w:rsidRDefault="00F7236A">
            <w:pPr>
              <w:widowControl/>
              <w:spacing w:line="360" w:lineRule="auto"/>
              <w:jc w:val="left"/>
              <w:rPr>
                <w:rFonts w:ascii="宋体" w:eastAsia="宋体" w:hAnsi="宋体" w:cs="宋体"/>
                <w:kern w:val="0"/>
                <w:sz w:val="24"/>
                <w:szCs w:val="21"/>
              </w:rPr>
            </w:pPr>
          </w:p>
        </w:tc>
      </w:tr>
      <w:tr w:rsidR="00F7236A">
        <w:trPr>
          <w:cantSplit/>
          <w:trHeight w:val="20"/>
        </w:trPr>
        <w:tc>
          <w:tcPr>
            <w:tcW w:w="540" w:type="dxa"/>
            <w:vMerge/>
            <w:vAlign w:val="center"/>
          </w:tcPr>
          <w:p w:rsidR="00F7236A" w:rsidRDefault="00F7236A">
            <w:pPr>
              <w:widowControl/>
              <w:spacing w:line="360" w:lineRule="auto"/>
              <w:jc w:val="left"/>
              <w:rPr>
                <w:rFonts w:ascii="宋体" w:eastAsia="宋体" w:hAnsi="宋体" w:cs="宋体"/>
                <w:kern w:val="0"/>
                <w:sz w:val="24"/>
                <w:szCs w:val="21"/>
              </w:rPr>
            </w:pP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编</w:t>
            </w:r>
          </w:p>
        </w:tc>
        <w:tc>
          <w:tcPr>
            <w:tcW w:w="7123" w:type="dxa"/>
            <w:gridSpan w:val="3"/>
            <w:vAlign w:val="center"/>
          </w:tcPr>
          <w:p w:rsidR="00F7236A" w:rsidRDefault="00F7236A">
            <w:pPr>
              <w:widowControl/>
              <w:spacing w:line="360" w:lineRule="auto"/>
              <w:jc w:val="left"/>
              <w:rPr>
                <w:rFonts w:ascii="宋体" w:eastAsia="宋体" w:hAnsi="宋体" w:cs="宋体"/>
                <w:kern w:val="0"/>
                <w:sz w:val="24"/>
                <w:szCs w:val="21"/>
              </w:rPr>
            </w:pPr>
          </w:p>
        </w:tc>
      </w:tr>
      <w:tr w:rsidR="00F7236A">
        <w:trPr>
          <w:cantSplit/>
          <w:trHeight w:val="20"/>
        </w:trPr>
        <w:tc>
          <w:tcPr>
            <w:tcW w:w="540" w:type="dxa"/>
            <w:vMerge/>
            <w:vAlign w:val="center"/>
          </w:tcPr>
          <w:p w:rsidR="00F7236A" w:rsidRDefault="00F7236A">
            <w:pPr>
              <w:widowControl/>
              <w:spacing w:line="360" w:lineRule="auto"/>
              <w:jc w:val="left"/>
              <w:rPr>
                <w:rFonts w:ascii="宋体" w:eastAsia="宋体" w:hAnsi="宋体" w:cs="宋体"/>
                <w:kern w:val="0"/>
                <w:sz w:val="24"/>
                <w:szCs w:val="21"/>
              </w:rPr>
            </w:pP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系</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人</w:t>
            </w:r>
          </w:p>
        </w:tc>
        <w:tc>
          <w:tcPr>
            <w:tcW w:w="2160" w:type="dxa"/>
            <w:vAlign w:val="center"/>
          </w:tcPr>
          <w:p w:rsidR="00F7236A" w:rsidRDefault="00F7236A">
            <w:pPr>
              <w:widowControl/>
              <w:spacing w:line="360" w:lineRule="auto"/>
              <w:jc w:val="left"/>
              <w:rPr>
                <w:rFonts w:ascii="宋体" w:eastAsia="宋体" w:hAnsi="宋体" w:cs="宋体"/>
                <w:kern w:val="0"/>
                <w:sz w:val="24"/>
                <w:szCs w:val="21"/>
              </w:rPr>
            </w:pPr>
          </w:p>
        </w:tc>
        <w:tc>
          <w:tcPr>
            <w:tcW w:w="1440"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F7236A" w:rsidRDefault="00F7236A">
            <w:pPr>
              <w:widowControl/>
              <w:spacing w:line="360" w:lineRule="auto"/>
              <w:jc w:val="left"/>
              <w:rPr>
                <w:rFonts w:ascii="宋体" w:eastAsia="宋体" w:hAnsi="宋体" w:cs="宋体"/>
                <w:kern w:val="0"/>
                <w:sz w:val="24"/>
                <w:szCs w:val="21"/>
              </w:rPr>
            </w:pPr>
          </w:p>
        </w:tc>
      </w:tr>
      <w:tr w:rsidR="00F7236A">
        <w:trPr>
          <w:cantSplit/>
          <w:trHeight w:val="20"/>
        </w:trPr>
        <w:tc>
          <w:tcPr>
            <w:tcW w:w="540" w:type="dxa"/>
            <w:vMerge/>
            <w:vAlign w:val="center"/>
          </w:tcPr>
          <w:p w:rsidR="00F7236A" w:rsidRDefault="00F7236A">
            <w:pPr>
              <w:widowControl/>
              <w:spacing w:line="360" w:lineRule="auto"/>
              <w:jc w:val="left"/>
              <w:rPr>
                <w:rFonts w:ascii="宋体" w:eastAsia="宋体" w:hAnsi="宋体" w:cs="宋体"/>
                <w:kern w:val="0"/>
                <w:sz w:val="24"/>
                <w:szCs w:val="21"/>
              </w:rPr>
            </w:pP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户</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银</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行</w:t>
            </w:r>
          </w:p>
        </w:tc>
        <w:tc>
          <w:tcPr>
            <w:tcW w:w="7123" w:type="dxa"/>
            <w:gridSpan w:val="3"/>
            <w:vAlign w:val="center"/>
          </w:tcPr>
          <w:p w:rsidR="00F7236A" w:rsidRDefault="00F7236A">
            <w:pPr>
              <w:widowControl/>
              <w:spacing w:line="360" w:lineRule="auto"/>
              <w:jc w:val="left"/>
              <w:rPr>
                <w:rFonts w:ascii="宋体" w:eastAsia="宋体" w:hAnsi="宋体" w:cs="Arial"/>
                <w:kern w:val="0"/>
                <w:sz w:val="24"/>
                <w:szCs w:val="21"/>
              </w:rPr>
            </w:pPr>
          </w:p>
        </w:tc>
      </w:tr>
      <w:tr w:rsidR="00F7236A">
        <w:trPr>
          <w:cantSplit/>
          <w:trHeight w:val="20"/>
        </w:trPr>
        <w:tc>
          <w:tcPr>
            <w:tcW w:w="540" w:type="dxa"/>
            <w:vMerge/>
            <w:vAlign w:val="center"/>
          </w:tcPr>
          <w:p w:rsidR="00F7236A" w:rsidRDefault="00F7236A">
            <w:pPr>
              <w:widowControl/>
              <w:spacing w:line="360" w:lineRule="auto"/>
              <w:jc w:val="left"/>
              <w:rPr>
                <w:rFonts w:ascii="宋体" w:eastAsia="宋体" w:hAnsi="宋体" w:cs="宋体"/>
                <w:kern w:val="0"/>
                <w:sz w:val="24"/>
                <w:szCs w:val="21"/>
              </w:rPr>
            </w:pPr>
          </w:p>
        </w:tc>
        <w:tc>
          <w:tcPr>
            <w:tcW w:w="1885" w:type="dxa"/>
            <w:vAlign w:val="center"/>
          </w:tcPr>
          <w:p w:rsidR="00F7236A" w:rsidRDefault="00457067">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号</w:t>
            </w:r>
          </w:p>
        </w:tc>
        <w:tc>
          <w:tcPr>
            <w:tcW w:w="7123" w:type="dxa"/>
            <w:gridSpan w:val="3"/>
            <w:vAlign w:val="center"/>
          </w:tcPr>
          <w:p w:rsidR="00F7236A" w:rsidRDefault="00F7236A">
            <w:pPr>
              <w:widowControl/>
              <w:spacing w:line="360" w:lineRule="auto"/>
              <w:jc w:val="left"/>
              <w:rPr>
                <w:rFonts w:ascii="宋体" w:eastAsia="宋体" w:hAnsi="宋体" w:cs="Arial"/>
                <w:kern w:val="0"/>
                <w:sz w:val="24"/>
                <w:szCs w:val="21"/>
              </w:rPr>
            </w:pPr>
          </w:p>
        </w:tc>
      </w:tr>
    </w:tbl>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F7236A">
        <w:trPr>
          <w:trHeight w:hRule="exact" w:val="3119"/>
        </w:trPr>
        <w:tc>
          <w:tcPr>
            <w:tcW w:w="9547" w:type="dxa"/>
          </w:tcPr>
          <w:p w:rsidR="00F7236A" w:rsidRDefault="00457067">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F7236A" w:rsidRDefault="00F7236A">
            <w:pPr>
              <w:spacing w:line="360" w:lineRule="auto"/>
              <w:rPr>
                <w:rFonts w:ascii="宋体" w:eastAsia="宋体" w:hAnsi="宋体" w:cs="Times New Roman"/>
                <w:sz w:val="24"/>
                <w:szCs w:val="24"/>
              </w:rPr>
            </w:pPr>
          </w:p>
          <w:p w:rsidR="00F7236A" w:rsidRDefault="00F7236A">
            <w:pPr>
              <w:spacing w:line="360" w:lineRule="auto"/>
              <w:rPr>
                <w:rFonts w:ascii="宋体" w:eastAsia="宋体" w:hAnsi="宋体" w:cs="Times New Roman"/>
                <w:sz w:val="24"/>
                <w:szCs w:val="24"/>
              </w:rPr>
            </w:pPr>
          </w:p>
          <w:p w:rsidR="00F7236A" w:rsidRDefault="00F7236A">
            <w:pPr>
              <w:spacing w:line="360" w:lineRule="auto"/>
              <w:rPr>
                <w:rFonts w:ascii="宋体" w:eastAsia="宋体" w:hAnsi="宋体" w:cs="Times New Roman"/>
                <w:sz w:val="24"/>
                <w:szCs w:val="24"/>
              </w:rPr>
            </w:pPr>
          </w:p>
          <w:p w:rsidR="00F7236A" w:rsidRDefault="00F7236A">
            <w:pPr>
              <w:spacing w:line="360" w:lineRule="auto"/>
              <w:rPr>
                <w:rFonts w:ascii="宋体" w:eastAsia="宋体" w:hAnsi="宋体" w:cs="Times New Roman"/>
                <w:sz w:val="24"/>
                <w:szCs w:val="24"/>
              </w:rPr>
            </w:pPr>
          </w:p>
          <w:p w:rsidR="00F7236A" w:rsidRDefault="00457067" w:rsidP="00F7236A">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F7236A" w:rsidRDefault="00457067">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F7236A" w:rsidRDefault="00457067">
      <w:r>
        <w:br w:type="page"/>
      </w:r>
    </w:p>
    <w:p w:rsidR="00F7236A" w:rsidRDefault="00457067" w:rsidP="00F7236A">
      <w:pPr>
        <w:pStyle w:val="2"/>
        <w:numPr>
          <w:ilvl w:val="0"/>
          <w:numId w:val="69"/>
        </w:numPr>
        <w:spacing w:before="100" w:beforeAutospacing="1" w:afterLines="50" w:line="360" w:lineRule="auto"/>
        <w:ind w:left="1288" w:hanging="1288"/>
        <w:rPr>
          <w:rFonts w:ascii="宋体" w:eastAsia="宋体" w:hAnsi="宋体"/>
        </w:rPr>
      </w:pPr>
      <w:bookmarkStart w:id="192" w:name="_Toc238276247"/>
      <w:bookmarkStart w:id="193" w:name="_Toc494665010"/>
      <w:bookmarkStart w:id="194" w:name="_Toc495861559"/>
      <w:bookmarkStart w:id="195" w:name="_Toc494745327"/>
      <w:bookmarkStart w:id="196" w:name="_Toc494702280"/>
      <w:bookmarkStart w:id="197" w:name="_Toc236473303"/>
      <w:bookmarkStart w:id="198" w:name="_Toc494665563"/>
      <w:bookmarkStart w:id="199" w:name="_Toc494665960"/>
      <w:bookmarkStart w:id="200" w:name="_Toc494721110"/>
      <w:r>
        <w:rPr>
          <w:rFonts w:ascii="宋体" w:eastAsia="宋体" w:hAnsi="宋体" w:hint="eastAsia"/>
        </w:rPr>
        <w:lastRenderedPageBreak/>
        <w:t>法定代表人（负责人）授权书</w:t>
      </w:r>
      <w:bookmarkEnd w:id="192"/>
      <w:bookmarkEnd w:id="193"/>
      <w:bookmarkEnd w:id="194"/>
      <w:bookmarkEnd w:id="195"/>
      <w:bookmarkEnd w:id="196"/>
      <w:bookmarkEnd w:id="197"/>
      <w:bookmarkEnd w:id="198"/>
      <w:bookmarkEnd w:id="199"/>
      <w:bookmarkEnd w:id="200"/>
    </w:p>
    <w:p w:rsidR="00F7236A" w:rsidRDefault="00457067">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日止。</w:t>
      </w:r>
      <w:r>
        <w:rPr>
          <w:rFonts w:ascii="宋体" w:eastAsia="宋体" w:hAnsi="宋体" w:cs="Times New Roman" w:hint="eastAsia"/>
          <w:sz w:val="24"/>
          <w:szCs w:val="24"/>
        </w:rPr>
        <w:t xml:space="preserve"> </w:t>
      </w:r>
    </w:p>
    <w:p w:rsidR="00F7236A" w:rsidRDefault="00457067">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F7236A" w:rsidRDefault="00F7236A">
      <w:pPr>
        <w:spacing w:line="360" w:lineRule="auto"/>
        <w:ind w:firstLineChars="225" w:firstLine="540"/>
        <w:rPr>
          <w:rFonts w:ascii="宋体" w:eastAsia="宋体" w:hAnsi="宋体" w:cs="Times New Roman"/>
          <w:sz w:val="24"/>
          <w:szCs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法定代表人或负责人（签字或盖章）</w:t>
      </w:r>
      <w:r>
        <w:rPr>
          <w:rFonts w:hAnsi="宋体" w:hint="eastAsia"/>
          <w:b/>
          <w:bCs/>
          <w:sz w:val="24"/>
        </w:rPr>
        <w:t>：</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F7236A" w:rsidRDefault="00457067">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w:t>
      </w:r>
      <w:r>
        <w:rPr>
          <w:rFonts w:ascii="宋体" w:eastAsia="宋体" w:hAnsi="宋体" w:cs="Times New Roman" w:hint="eastAsia"/>
          <w:sz w:val="24"/>
          <w:szCs w:val="24"/>
        </w:rPr>
        <w:t xml:space="preserve"> </w:t>
      </w:r>
      <w:r>
        <w:rPr>
          <w:rFonts w:ascii="宋体" w:eastAsia="宋体" w:hAnsi="宋体" w:cs="Times New Roman" w:hint="eastAsia"/>
          <w:sz w:val="24"/>
          <w:szCs w:val="24"/>
        </w:rPr>
        <w:t>性别：</w:t>
      </w:r>
    </w:p>
    <w:p w:rsidR="00F7236A" w:rsidRDefault="00457067">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F7236A" w:rsidRDefault="0045706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F7236A">
        <w:trPr>
          <w:trHeight w:val="3862"/>
          <w:jc w:val="center"/>
        </w:trPr>
        <w:tc>
          <w:tcPr>
            <w:tcW w:w="9532" w:type="dxa"/>
          </w:tcPr>
          <w:p w:rsidR="00F7236A" w:rsidRDefault="00457067">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01" w:name="_Toc495861560"/>
      <w:bookmarkStart w:id="202" w:name="_Toc494665011"/>
      <w:bookmarkStart w:id="203" w:name="_Toc494665961"/>
      <w:bookmarkStart w:id="204" w:name="_Toc494721111"/>
      <w:bookmarkStart w:id="205" w:name="_Toc494665564"/>
      <w:bookmarkStart w:id="206" w:name="_Toc238276248"/>
      <w:bookmarkStart w:id="207" w:name="_Toc236473304"/>
      <w:bookmarkStart w:id="208" w:name="_Toc494745328"/>
      <w:bookmarkStart w:id="209" w:name="_Toc494702281"/>
      <w:r>
        <w:rPr>
          <w:rFonts w:ascii="宋体" w:eastAsia="宋体" w:hAnsi="宋体" w:hint="eastAsia"/>
        </w:rPr>
        <w:lastRenderedPageBreak/>
        <w:t>投标人的资格声明</w:t>
      </w:r>
      <w:bookmarkEnd w:id="201"/>
      <w:bookmarkEnd w:id="202"/>
      <w:bookmarkEnd w:id="203"/>
      <w:bookmarkEnd w:id="204"/>
      <w:bookmarkEnd w:id="205"/>
      <w:bookmarkEnd w:id="206"/>
      <w:bookmarkEnd w:id="207"/>
      <w:bookmarkEnd w:id="208"/>
      <w:bookmarkEnd w:id="209"/>
    </w:p>
    <w:p w:rsidR="00F7236A" w:rsidRDefault="00457067" w:rsidP="00F7236A">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．名称及基本情况：</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）投标人：</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r>
        <w:rPr>
          <w:rFonts w:ascii="宋体" w:eastAsia="宋体" w:hAnsi="宋体" w:cs="Times New Roman" w:hint="eastAsia"/>
          <w:sz w:val="24"/>
          <w:szCs w:val="24"/>
        </w:rPr>
        <w:t>邮编：</w:t>
      </w:r>
    </w:p>
    <w:p w:rsidR="00F7236A" w:rsidRDefault="00457067">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传真：</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）成立或注册日期：</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）单位性质：</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）法定代表人或主要负责人：</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）员工人数：</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）注册资本：</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）实收资本：</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）上年末资产负债表：</w:t>
      </w:r>
    </w:p>
    <w:p w:rsidR="00F7236A" w:rsidRDefault="0045706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）固定资产</w:t>
      </w:r>
    </w:p>
    <w:p w:rsidR="00F7236A" w:rsidRDefault="0045706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原</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r>
        <w:rPr>
          <w:rFonts w:ascii="宋体" w:eastAsia="宋体" w:hAnsi="宋体" w:cs="Times New Roman" w:hint="eastAsia"/>
          <w:sz w:val="24"/>
          <w:szCs w:val="24"/>
        </w:rPr>
        <w:t>净</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p>
    <w:p w:rsidR="00F7236A" w:rsidRDefault="0045706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）流动资金：</w:t>
      </w:r>
    </w:p>
    <w:p w:rsidR="00F7236A" w:rsidRDefault="0045706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）长期负债：</w:t>
      </w:r>
    </w:p>
    <w:p w:rsidR="00F7236A" w:rsidRDefault="00457067">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）短期负债：</w:t>
      </w:r>
    </w:p>
    <w:p w:rsidR="00F7236A" w:rsidRDefault="00457067">
      <w:pPr>
        <w:spacing w:line="360" w:lineRule="exac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．与投标货物的生产、销售和服务有关的情况：</w:t>
      </w:r>
      <w:r>
        <w:rPr>
          <w:rFonts w:ascii="宋体" w:eastAsia="宋体" w:hAnsi="宋体" w:cs="Times New Roman" w:hint="eastAsia"/>
          <w:sz w:val="24"/>
          <w:szCs w:val="24"/>
        </w:rPr>
        <w:t xml:space="preserve"> </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F7236A">
        <w:trPr>
          <w:trHeight w:val="20"/>
        </w:trPr>
        <w:tc>
          <w:tcPr>
            <w:tcW w:w="2383"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F7236A">
        <w:trPr>
          <w:trHeight w:val="471"/>
        </w:trPr>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F7236A">
        <w:trPr>
          <w:trHeight w:val="471"/>
        </w:trPr>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）投标人生产此投标货物的经验（包括年限、项目业主、额定能力、商业运营的起始日期等）：</w:t>
      </w:r>
    </w:p>
    <w:p w:rsidR="00F7236A" w:rsidRDefault="00457067">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F7236A">
        <w:tc>
          <w:tcPr>
            <w:tcW w:w="3647"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F7236A" w:rsidRDefault="00457067">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F7236A">
        <w:trPr>
          <w:trHeight w:val="242"/>
        </w:trPr>
        <w:tc>
          <w:tcPr>
            <w:tcW w:w="3647"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F7236A">
        <w:trPr>
          <w:trHeight w:val="242"/>
        </w:trPr>
        <w:tc>
          <w:tcPr>
            <w:tcW w:w="3647"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F7236A" w:rsidRDefault="00F7236A">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F7236A" w:rsidRDefault="00457067">
      <w:pPr>
        <w:spacing w:line="360" w:lineRule="exact"/>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．投标人认为需要声明的其它情况：</w:t>
      </w:r>
      <w:r>
        <w:rPr>
          <w:rFonts w:ascii="宋体" w:eastAsia="宋体" w:hAnsi="宋体" w:cs="Times New Roman" w:hint="eastAsia"/>
          <w:sz w:val="24"/>
          <w:szCs w:val="24"/>
        </w:rPr>
        <w:t xml:space="preserve">                         </w:t>
      </w:r>
    </w:p>
    <w:p w:rsidR="00F7236A" w:rsidRDefault="00457067">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兹证明上述声明是真实的、正确，并提供了全部能提供的资料和数据，同意按照集中采购机构要求出示有关证明文件。</w:t>
      </w:r>
      <w:r>
        <w:rPr>
          <w:rFonts w:ascii="宋体" w:eastAsia="宋体" w:hAnsi="宋体" w:cs="Times New Roman" w:hint="eastAsia"/>
          <w:sz w:val="24"/>
          <w:szCs w:val="24"/>
        </w:rPr>
        <w:t xml:space="preserve">                      </w:t>
      </w:r>
    </w:p>
    <w:p w:rsidR="00F7236A" w:rsidRDefault="0045706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F7236A" w:rsidRDefault="00457067">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法定代表人或负责人（签字或盖章）</w:t>
      </w:r>
      <w:r>
        <w:rPr>
          <w:rFonts w:ascii="宋体" w:eastAsia="宋体" w:hAnsi="宋体" w:cs="Times New Roman" w:hint="eastAsia"/>
          <w:b/>
          <w:sz w:val="24"/>
          <w:szCs w:val="24"/>
        </w:rPr>
        <w:t>：</w:t>
      </w:r>
    </w:p>
    <w:p w:rsidR="00F7236A" w:rsidRDefault="0045706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话：</w:t>
      </w:r>
    </w:p>
    <w:p w:rsidR="00F7236A" w:rsidRDefault="00457067">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真：</w:t>
      </w:r>
    </w:p>
    <w:p w:rsidR="00F7236A" w:rsidRDefault="00457067">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期：年月</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日</w:t>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10" w:name="_Toc494702282"/>
      <w:bookmarkStart w:id="211" w:name="_Toc494665962"/>
      <w:bookmarkStart w:id="212" w:name="_Toc494721112"/>
      <w:bookmarkStart w:id="213" w:name="_Toc494745329"/>
      <w:bookmarkStart w:id="214" w:name="_Toc494665565"/>
      <w:bookmarkStart w:id="215" w:name="_Toc494665012"/>
      <w:bookmarkStart w:id="216" w:name="_Toc495861561"/>
      <w:r>
        <w:rPr>
          <w:rFonts w:ascii="宋体" w:eastAsia="宋体" w:hAnsi="宋体" w:hint="eastAsia"/>
        </w:rPr>
        <w:lastRenderedPageBreak/>
        <w:t>项目负责人、技术负责人简历表</w:t>
      </w:r>
      <w:bookmarkEnd w:id="210"/>
      <w:bookmarkEnd w:id="211"/>
      <w:bookmarkEnd w:id="212"/>
      <w:bookmarkEnd w:id="213"/>
      <w:bookmarkEnd w:id="214"/>
      <w:bookmarkEnd w:id="215"/>
      <w:bookmarkEnd w:id="216"/>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F7236A">
        <w:trPr>
          <w:jc w:val="center"/>
        </w:trPr>
        <w:tc>
          <w:tcPr>
            <w:tcW w:w="1702" w:type="dxa"/>
            <w:vAlign w:val="center"/>
          </w:tcPr>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名</w:t>
            </w:r>
          </w:p>
        </w:tc>
        <w:tc>
          <w:tcPr>
            <w:tcW w:w="1530" w:type="dxa"/>
            <w:gridSpan w:val="2"/>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别</w:t>
            </w:r>
          </w:p>
        </w:tc>
        <w:tc>
          <w:tcPr>
            <w:tcW w:w="1530" w:type="dxa"/>
            <w:gridSpan w:val="2"/>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龄</w:t>
            </w:r>
          </w:p>
        </w:tc>
        <w:tc>
          <w:tcPr>
            <w:tcW w:w="1530" w:type="dxa"/>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F7236A">
        <w:trPr>
          <w:jc w:val="center"/>
        </w:trPr>
        <w:tc>
          <w:tcPr>
            <w:tcW w:w="1702" w:type="dxa"/>
            <w:vAlign w:val="center"/>
          </w:tcPr>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务</w:t>
            </w:r>
          </w:p>
        </w:tc>
        <w:tc>
          <w:tcPr>
            <w:tcW w:w="1530" w:type="dxa"/>
            <w:gridSpan w:val="2"/>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称</w:t>
            </w:r>
          </w:p>
        </w:tc>
        <w:tc>
          <w:tcPr>
            <w:tcW w:w="1530" w:type="dxa"/>
            <w:gridSpan w:val="2"/>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历</w:t>
            </w:r>
          </w:p>
        </w:tc>
        <w:tc>
          <w:tcPr>
            <w:tcW w:w="1530" w:type="dxa"/>
            <w:vAlign w:val="center"/>
          </w:tcPr>
          <w:p w:rsidR="00F7236A" w:rsidRDefault="00F7236A">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F7236A">
        <w:trPr>
          <w:cantSplit/>
          <w:jc w:val="center"/>
        </w:trPr>
        <w:tc>
          <w:tcPr>
            <w:tcW w:w="1702" w:type="dxa"/>
            <w:vAlign w:val="center"/>
          </w:tcPr>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F7236A" w:rsidRDefault="00F7236A">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F7236A" w:rsidRDefault="00F7236A">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F7236A" w:rsidRDefault="00457067">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F7236A" w:rsidRDefault="00F7236A">
            <w:pPr>
              <w:autoSpaceDE w:val="0"/>
              <w:autoSpaceDN w:val="0"/>
              <w:adjustRightInd w:val="0"/>
              <w:spacing w:line="360" w:lineRule="auto"/>
              <w:jc w:val="center"/>
              <w:rPr>
                <w:rFonts w:ascii="宋体" w:eastAsia="宋体" w:hAnsi="宋体" w:cs="Times New Roman"/>
                <w:kern w:val="0"/>
                <w:sz w:val="24"/>
                <w:szCs w:val="28"/>
              </w:rPr>
            </w:pPr>
          </w:p>
        </w:tc>
      </w:tr>
      <w:tr w:rsidR="00F7236A">
        <w:trPr>
          <w:cantSplit/>
          <w:trHeight w:val="647"/>
          <w:jc w:val="center"/>
        </w:trPr>
        <w:tc>
          <w:tcPr>
            <w:tcW w:w="9352" w:type="dxa"/>
            <w:gridSpan w:val="10"/>
            <w:vAlign w:val="center"/>
          </w:tcPr>
          <w:p w:rsidR="00F7236A" w:rsidRDefault="00457067" w:rsidP="00F7236A">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F7236A">
        <w:trPr>
          <w:cantSplit/>
          <w:trHeight w:val="1461"/>
          <w:jc w:val="center"/>
        </w:trPr>
        <w:tc>
          <w:tcPr>
            <w:tcW w:w="9352" w:type="dxa"/>
            <w:gridSpan w:val="10"/>
            <w:vAlign w:val="center"/>
          </w:tcPr>
          <w:p w:rsidR="00F7236A" w:rsidRDefault="00F7236A" w:rsidP="00F7236A">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F7236A">
        <w:trPr>
          <w:cantSplit/>
          <w:trHeight w:val="689"/>
          <w:jc w:val="center"/>
        </w:trPr>
        <w:tc>
          <w:tcPr>
            <w:tcW w:w="9352" w:type="dxa"/>
            <w:gridSpan w:val="10"/>
            <w:vAlign w:val="center"/>
          </w:tcPr>
          <w:p w:rsidR="00F7236A" w:rsidRDefault="00457067" w:rsidP="00F7236A">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F7236A">
        <w:trPr>
          <w:trHeight w:val="573"/>
          <w:jc w:val="center"/>
        </w:trPr>
        <w:tc>
          <w:tcPr>
            <w:tcW w:w="2008" w:type="dxa"/>
            <w:gridSpan w:val="2"/>
            <w:vAlign w:val="center"/>
          </w:tcPr>
          <w:p w:rsidR="00F7236A" w:rsidRDefault="00457067" w:rsidP="00F7236A">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F7236A" w:rsidRDefault="00457067" w:rsidP="00F7236A">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F7236A" w:rsidRDefault="00457067" w:rsidP="00F7236A">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F7236A" w:rsidRDefault="00457067" w:rsidP="00F7236A">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F7236A" w:rsidRDefault="00457067" w:rsidP="00F7236A">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F7236A">
        <w:trPr>
          <w:trHeight w:val="573"/>
          <w:jc w:val="center"/>
        </w:trPr>
        <w:tc>
          <w:tcPr>
            <w:tcW w:w="2008"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7236A">
        <w:trPr>
          <w:trHeight w:val="573"/>
          <w:jc w:val="center"/>
        </w:trPr>
        <w:tc>
          <w:tcPr>
            <w:tcW w:w="2008"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7236A">
        <w:trPr>
          <w:trHeight w:val="573"/>
          <w:jc w:val="center"/>
        </w:trPr>
        <w:tc>
          <w:tcPr>
            <w:tcW w:w="2008"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7236A">
        <w:trPr>
          <w:trHeight w:val="573"/>
          <w:jc w:val="center"/>
        </w:trPr>
        <w:tc>
          <w:tcPr>
            <w:tcW w:w="2008"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7236A">
        <w:trPr>
          <w:trHeight w:val="573"/>
          <w:jc w:val="center"/>
        </w:trPr>
        <w:tc>
          <w:tcPr>
            <w:tcW w:w="2008"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7236A" w:rsidRDefault="00F7236A" w:rsidP="00F7236A">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F7236A" w:rsidRDefault="00457067">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F7236A" w:rsidRDefault="00F7236A">
      <w:pPr>
        <w:spacing w:line="360" w:lineRule="auto"/>
        <w:jc w:val="left"/>
        <w:rPr>
          <w:rFonts w:ascii="宋体" w:eastAsia="宋体" w:hAnsi="宋体" w:cs="Times New Roman"/>
          <w:sz w:val="24"/>
          <w:szCs w:val="24"/>
          <w:lang w:val="zh-CN"/>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17" w:name="_Toc494665963"/>
      <w:bookmarkStart w:id="218" w:name="_Toc494665566"/>
      <w:bookmarkStart w:id="219" w:name="_Toc238276251"/>
      <w:bookmarkStart w:id="220" w:name="_Toc494745330"/>
      <w:bookmarkStart w:id="221" w:name="_Toc494702283"/>
      <w:bookmarkStart w:id="222" w:name="_Toc494665013"/>
      <w:bookmarkStart w:id="223" w:name="_Toc236473307"/>
      <w:bookmarkStart w:id="224" w:name="_Toc495861562"/>
      <w:bookmarkStart w:id="225" w:name="_Toc494721113"/>
      <w:r>
        <w:rPr>
          <w:rFonts w:ascii="宋体" w:eastAsia="宋体" w:hAnsi="宋体" w:hint="eastAsia"/>
        </w:rPr>
        <w:lastRenderedPageBreak/>
        <w:t>项目班子成员情况表</w:t>
      </w:r>
      <w:bookmarkEnd w:id="217"/>
      <w:bookmarkEnd w:id="218"/>
      <w:bookmarkEnd w:id="219"/>
      <w:bookmarkEnd w:id="220"/>
      <w:bookmarkEnd w:id="221"/>
      <w:bookmarkEnd w:id="222"/>
      <w:bookmarkEnd w:id="223"/>
      <w:bookmarkEnd w:id="224"/>
      <w:bookmarkEnd w:id="225"/>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F7236A">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专</w:t>
            </w:r>
            <w:r>
              <w:rPr>
                <w:rFonts w:ascii="宋体" w:eastAsia="宋体" w:hAnsi="宋体" w:cs="Times New Roman" w:hint="eastAsia"/>
                <w:sz w:val="24"/>
                <w:szCs w:val="24"/>
              </w:rPr>
              <w:t xml:space="preserve"> </w:t>
            </w:r>
            <w:r>
              <w:rPr>
                <w:rFonts w:ascii="宋体" w:eastAsia="宋体" w:hAnsi="宋体" w:cs="Times New Roman" w:hint="eastAsia"/>
                <w:sz w:val="24"/>
                <w:szCs w:val="24"/>
              </w:rPr>
              <w:t>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r w:rsidR="00F7236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236A" w:rsidRDefault="00457067">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F7236A" w:rsidRDefault="00F7236A">
            <w:pPr>
              <w:jc w:val="center"/>
              <w:rPr>
                <w:rFonts w:ascii="宋体" w:eastAsia="宋体" w:hAnsi="宋体" w:cs="Times New Roman"/>
                <w:sz w:val="24"/>
                <w:szCs w:val="24"/>
              </w:rPr>
            </w:pPr>
          </w:p>
        </w:tc>
      </w:tr>
    </w:tbl>
    <w:p w:rsidR="00F7236A" w:rsidRDefault="00457067">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F7236A" w:rsidRDefault="00F7236A">
      <w:pPr>
        <w:spacing w:line="360" w:lineRule="auto"/>
        <w:jc w:val="left"/>
        <w:rPr>
          <w:rFonts w:ascii="宋体" w:eastAsia="宋体" w:hAnsi="宋体" w:cs="Times New Roman"/>
          <w:sz w:val="24"/>
          <w:szCs w:val="24"/>
          <w:lang w:val="zh-CN"/>
        </w:rPr>
      </w:pPr>
    </w:p>
    <w:p w:rsidR="00F7236A" w:rsidRDefault="00F7236A">
      <w:pPr>
        <w:spacing w:line="360" w:lineRule="auto"/>
        <w:jc w:val="left"/>
        <w:rPr>
          <w:rFonts w:ascii="宋体" w:eastAsia="宋体" w:hAnsi="宋体" w:cs="Times New Roman"/>
          <w:sz w:val="24"/>
          <w:szCs w:val="24"/>
          <w:lang w:val="zh-CN"/>
        </w:rPr>
      </w:pPr>
    </w:p>
    <w:p w:rsidR="00F7236A" w:rsidRDefault="00F7236A">
      <w:pPr>
        <w:spacing w:line="360" w:lineRule="auto"/>
        <w:jc w:val="left"/>
        <w:rPr>
          <w:rFonts w:ascii="宋体" w:eastAsia="宋体" w:hAnsi="宋体" w:cs="Times New Roman"/>
          <w:sz w:val="24"/>
          <w:szCs w:val="24"/>
          <w:lang w:val="zh-CN"/>
        </w:rPr>
      </w:pPr>
    </w:p>
    <w:p w:rsidR="00F7236A" w:rsidRDefault="00F7236A">
      <w:pPr>
        <w:spacing w:line="360" w:lineRule="auto"/>
        <w:jc w:val="left"/>
        <w:rPr>
          <w:rFonts w:ascii="宋体" w:eastAsia="宋体" w:hAnsi="宋体" w:cs="Times New Roman"/>
          <w:sz w:val="24"/>
          <w:szCs w:val="24"/>
          <w:lang w:val="zh-CN"/>
        </w:rPr>
      </w:pPr>
    </w:p>
    <w:p w:rsidR="00F7236A" w:rsidRDefault="00F7236A">
      <w:pPr>
        <w:spacing w:line="360" w:lineRule="auto"/>
        <w:jc w:val="left"/>
        <w:rPr>
          <w:rFonts w:ascii="宋体" w:eastAsia="宋体" w:hAnsi="宋体" w:cs="Times New Roman"/>
          <w:sz w:val="24"/>
          <w:szCs w:val="24"/>
          <w:lang w:val="zh-CN"/>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26" w:name="_Toc238276256"/>
      <w:bookmarkStart w:id="227" w:name="_Toc494665014"/>
      <w:bookmarkStart w:id="228" w:name="_Toc494665964"/>
      <w:bookmarkStart w:id="229" w:name="_Toc494721114"/>
      <w:bookmarkStart w:id="230" w:name="_Toc494745331"/>
      <w:bookmarkStart w:id="231" w:name="_Toc494665567"/>
      <w:bookmarkStart w:id="232" w:name="_Toc495861563"/>
      <w:bookmarkStart w:id="233" w:name="_Toc236473312"/>
      <w:bookmarkStart w:id="234" w:name="_Toc494702284"/>
      <w:r>
        <w:rPr>
          <w:rFonts w:ascii="宋体" w:eastAsia="宋体" w:hAnsi="宋体" w:hint="eastAsia"/>
        </w:rPr>
        <w:lastRenderedPageBreak/>
        <w:t>投标人类似项目业绩表</w:t>
      </w:r>
      <w:bookmarkEnd w:id="226"/>
      <w:bookmarkEnd w:id="227"/>
      <w:bookmarkEnd w:id="228"/>
      <w:bookmarkEnd w:id="229"/>
      <w:bookmarkEnd w:id="230"/>
      <w:bookmarkEnd w:id="231"/>
      <w:bookmarkEnd w:id="232"/>
      <w:bookmarkEnd w:id="233"/>
      <w:bookmarkEnd w:id="234"/>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F7236A">
        <w:trPr>
          <w:trHeight w:val="489"/>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467"/>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467"/>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623"/>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603"/>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469"/>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F7236A" w:rsidRDefault="00F7236A">
            <w:pPr>
              <w:rPr>
                <w:rFonts w:ascii="宋体" w:eastAsia="宋体" w:hAnsi="宋体" w:cs="Courier New"/>
                <w:sz w:val="24"/>
                <w:szCs w:val="24"/>
              </w:rPr>
            </w:pPr>
          </w:p>
        </w:tc>
      </w:tr>
      <w:tr w:rsidR="00F7236A">
        <w:trPr>
          <w:trHeight w:val="2458"/>
          <w:jc w:val="center"/>
        </w:trPr>
        <w:tc>
          <w:tcPr>
            <w:tcW w:w="2220" w:type="dxa"/>
            <w:shd w:val="clear" w:color="auto" w:fill="auto"/>
            <w:vAlign w:val="center"/>
          </w:tcPr>
          <w:p w:rsidR="00F7236A" w:rsidRDefault="00457067">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F7236A" w:rsidRDefault="00F7236A">
            <w:pPr>
              <w:rPr>
                <w:rFonts w:ascii="宋体" w:eastAsia="宋体" w:hAnsi="宋体" w:cs="Courier New"/>
                <w:sz w:val="24"/>
                <w:szCs w:val="24"/>
              </w:rPr>
            </w:pPr>
          </w:p>
        </w:tc>
      </w:tr>
    </w:tbl>
    <w:p w:rsidR="00F7236A" w:rsidRDefault="00457067">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Times New Roman" w:hint="eastAsia"/>
          <w:sz w:val="24"/>
          <w:szCs w:val="24"/>
        </w:rPr>
        <w:t>1</w:t>
      </w:r>
      <w:r>
        <w:rPr>
          <w:rFonts w:ascii="宋体" w:eastAsia="宋体" w:hAnsi="宋体" w:cs="Times New Roman" w:hint="eastAsia"/>
          <w:sz w:val="24"/>
          <w:szCs w:val="24"/>
        </w:rPr>
        <w:t>．每个合同应单独附表，并附上相关证明材料，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．项目内容请详细说明所承担的具体工作内容等。</w:t>
      </w:r>
    </w:p>
    <w:p w:rsidR="00F7236A" w:rsidRDefault="00F7236A">
      <w:pPr>
        <w:spacing w:line="360" w:lineRule="auto"/>
        <w:ind w:firstLineChars="300" w:firstLine="720"/>
        <w:rPr>
          <w:rFonts w:ascii="宋体" w:eastAsia="宋体" w:hAnsi="宋体" w:cs="Times New Roman"/>
          <w:sz w:val="24"/>
          <w:szCs w:val="24"/>
        </w:rPr>
      </w:pPr>
    </w:p>
    <w:p w:rsidR="00F7236A" w:rsidRDefault="00F7236A">
      <w:pPr>
        <w:spacing w:line="360" w:lineRule="auto"/>
        <w:ind w:firstLineChars="300" w:firstLine="720"/>
        <w:rPr>
          <w:rFonts w:ascii="宋体" w:eastAsia="宋体" w:hAnsi="宋体" w:cs="Times New Roman"/>
          <w:sz w:val="24"/>
          <w:szCs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35" w:name="_Toc494721115"/>
      <w:bookmarkStart w:id="236" w:name="_Toc494745332"/>
      <w:bookmarkStart w:id="237" w:name="_Toc494665965"/>
      <w:bookmarkStart w:id="238" w:name="_Toc494702285"/>
      <w:bookmarkStart w:id="239" w:name="_Toc494665015"/>
      <w:bookmarkStart w:id="240" w:name="_Toc494665568"/>
      <w:bookmarkStart w:id="241" w:name="_Toc495861564"/>
      <w:r>
        <w:rPr>
          <w:rFonts w:ascii="宋体" w:eastAsia="宋体" w:hAnsi="宋体" w:hint="eastAsia"/>
        </w:rPr>
        <w:lastRenderedPageBreak/>
        <w:t>符合性审查对照表</w:t>
      </w:r>
      <w:bookmarkEnd w:id="235"/>
      <w:bookmarkEnd w:id="236"/>
      <w:bookmarkEnd w:id="237"/>
      <w:bookmarkEnd w:id="238"/>
      <w:bookmarkEnd w:id="239"/>
      <w:bookmarkEnd w:id="240"/>
      <w:bookmarkEnd w:id="241"/>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F7236A">
        <w:trPr>
          <w:trHeight w:val="450"/>
        </w:trPr>
        <w:tc>
          <w:tcPr>
            <w:tcW w:w="753"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r w:rsidR="00F7236A">
        <w:trPr>
          <w:cantSplit/>
          <w:trHeight w:val="754"/>
        </w:trPr>
        <w:tc>
          <w:tcPr>
            <w:tcW w:w="753"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F7236A" w:rsidRDefault="00F7236A">
            <w:pPr>
              <w:jc w:val="center"/>
              <w:rPr>
                <w:rFonts w:ascii="宋体" w:eastAsia="宋体" w:hAnsi="宋体" w:cs="仿宋_GB2312"/>
                <w:sz w:val="24"/>
                <w:szCs w:val="24"/>
              </w:rPr>
            </w:pPr>
          </w:p>
        </w:tc>
        <w:tc>
          <w:tcPr>
            <w:tcW w:w="2754" w:type="dxa"/>
            <w:vAlign w:val="center"/>
          </w:tcPr>
          <w:p w:rsidR="00F7236A" w:rsidRDefault="00F7236A">
            <w:pPr>
              <w:jc w:val="center"/>
              <w:rPr>
                <w:rFonts w:ascii="宋体" w:eastAsia="宋体" w:hAnsi="宋体" w:cs="仿宋_GB2312"/>
                <w:sz w:val="24"/>
                <w:szCs w:val="24"/>
              </w:rPr>
            </w:pPr>
          </w:p>
        </w:tc>
        <w:tc>
          <w:tcPr>
            <w:tcW w:w="1363" w:type="dxa"/>
            <w:vAlign w:val="center"/>
          </w:tcPr>
          <w:p w:rsidR="00F7236A" w:rsidRDefault="00F7236A">
            <w:pPr>
              <w:jc w:val="center"/>
              <w:rPr>
                <w:rFonts w:ascii="宋体" w:eastAsia="宋体" w:hAnsi="宋体" w:cs="仿宋_GB2312"/>
                <w:sz w:val="24"/>
                <w:szCs w:val="24"/>
              </w:rPr>
            </w:pPr>
          </w:p>
        </w:tc>
        <w:tc>
          <w:tcPr>
            <w:tcW w:w="1602"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投标人应详细说明。未按照要求详细完整填写此表或仅注明“符合”、“满足”的，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Corbel" w:hint="eastAsia"/>
          <w:sz w:val="24"/>
          <w:szCs w:val="24"/>
        </w:rPr>
        <w:t>．</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42" w:name="_Toc494745333"/>
      <w:bookmarkStart w:id="243" w:name="_Toc494665016"/>
      <w:bookmarkStart w:id="244" w:name="_Toc494665966"/>
      <w:bookmarkStart w:id="245" w:name="_Toc494665569"/>
      <w:bookmarkStart w:id="246" w:name="_Toc494702286"/>
      <w:bookmarkStart w:id="247" w:name="_Toc495861565"/>
      <w:bookmarkStart w:id="248" w:name="_Toc494721116"/>
      <w:r>
        <w:rPr>
          <w:rFonts w:ascii="宋体" w:eastAsia="宋体" w:hAnsi="宋体" w:hint="eastAsia"/>
        </w:rPr>
        <w:lastRenderedPageBreak/>
        <w:t>商务要求响应、偏离说明表</w:t>
      </w:r>
      <w:bookmarkEnd w:id="242"/>
      <w:bookmarkEnd w:id="243"/>
      <w:bookmarkEnd w:id="244"/>
      <w:bookmarkEnd w:id="245"/>
      <w:bookmarkEnd w:id="246"/>
      <w:bookmarkEnd w:id="247"/>
      <w:bookmarkEnd w:id="248"/>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7236A">
        <w:trPr>
          <w:trHeight w:val="450"/>
        </w:trPr>
        <w:tc>
          <w:tcPr>
            <w:tcW w:w="742"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w:t>
      </w:r>
      <w:r>
        <w:rPr>
          <w:rFonts w:ascii="宋体" w:eastAsia="宋体" w:hAnsi="宋体" w:cs="Corbel" w:hint="eastAsia"/>
          <w:sz w:val="24"/>
          <w:szCs w:val="24"/>
        </w:rPr>
        <w:t>．投标人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F7236A" w:rsidP="00F7236A">
      <w:pPr>
        <w:adjustRightInd w:val="0"/>
        <w:snapToGrid w:val="0"/>
        <w:spacing w:line="360" w:lineRule="auto"/>
        <w:ind w:leftChars="258" w:left="782" w:hangingChars="100" w:hanging="240"/>
        <w:rPr>
          <w:rFonts w:ascii="宋体" w:eastAsia="宋体" w:hAnsi="宋体" w:cs="Corbel"/>
          <w:sz w:val="24"/>
          <w:szCs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49" w:name="_Toc494665017"/>
      <w:bookmarkStart w:id="250" w:name="_Toc494665570"/>
      <w:bookmarkStart w:id="251" w:name="_Toc494721117"/>
      <w:bookmarkStart w:id="252" w:name="_Toc494745334"/>
      <w:bookmarkStart w:id="253" w:name="_Toc494665967"/>
      <w:bookmarkStart w:id="254" w:name="_Toc494702287"/>
      <w:bookmarkStart w:id="255" w:name="_Toc495861566"/>
      <w:r>
        <w:rPr>
          <w:rFonts w:ascii="宋体" w:eastAsia="宋体" w:hAnsi="宋体" w:hint="eastAsia"/>
        </w:rPr>
        <w:lastRenderedPageBreak/>
        <w:t>商务要求“★”号条款响应、偏离说明表</w:t>
      </w:r>
      <w:bookmarkEnd w:id="249"/>
      <w:bookmarkEnd w:id="250"/>
      <w:bookmarkEnd w:id="251"/>
      <w:bookmarkEnd w:id="252"/>
      <w:bookmarkEnd w:id="253"/>
      <w:bookmarkEnd w:id="254"/>
      <w:bookmarkEnd w:id="255"/>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7236A">
        <w:trPr>
          <w:trHeight w:val="450"/>
        </w:trPr>
        <w:tc>
          <w:tcPr>
            <w:tcW w:w="742"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．投标人应按招标文件第三章“项目技术、服务及商务要求”中商务要求“★”号条款进行逐项说明是否满足要求，如有偏离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投标人应详细说明。未按照要求填写此表或仅注明“符合”、“满足”的，导致的后果由投标人自行承担。</w:t>
      </w:r>
    </w:p>
    <w:p w:rsidR="00F7236A" w:rsidRDefault="00457067" w:rsidP="00F7236A">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56" w:name="_Toc494665018"/>
      <w:bookmarkStart w:id="257" w:name="_Toc494665968"/>
      <w:bookmarkStart w:id="258" w:name="_Toc494721118"/>
      <w:bookmarkStart w:id="259" w:name="_Toc494745335"/>
      <w:bookmarkStart w:id="260" w:name="_Toc494702288"/>
      <w:bookmarkStart w:id="261" w:name="_Toc494665571"/>
      <w:bookmarkStart w:id="262" w:name="_Toc495861567"/>
      <w:r>
        <w:rPr>
          <w:rFonts w:ascii="宋体" w:eastAsia="宋体" w:hAnsi="宋体" w:hint="eastAsia"/>
        </w:rPr>
        <w:lastRenderedPageBreak/>
        <w:t>商务评议对照表</w:t>
      </w:r>
      <w:bookmarkEnd w:id="256"/>
      <w:bookmarkEnd w:id="257"/>
      <w:bookmarkEnd w:id="258"/>
      <w:bookmarkEnd w:id="259"/>
      <w:bookmarkEnd w:id="260"/>
      <w:bookmarkEnd w:id="261"/>
      <w:bookmarkEnd w:id="262"/>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F7236A">
        <w:trPr>
          <w:trHeight w:val="450"/>
        </w:trPr>
        <w:tc>
          <w:tcPr>
            <w:tcW w:w="661" w:type="dxa"/>
            <w:shd w:val="clear" w:color="auto" w:fill="F2F2F2" w:themeFill="background1" w:themeFillShade="F2"/>
            <w:vAlign w:val="center"/>
          </w:tcPr>
          <w:p w:rsidR="00F7236A" w:rsidRDefault="00457067" w:rsidP="00F7236A">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F7236A">
            <w:pPr>
              <w:numPr>
                <w:ilvl w:val="0"/>
                <w:numId w:val="73"/>
              </w:numPr>
              <w:jc w:val="center"/>
              <w:rPr>
                <w:rFonts w:ascii="宋体" w:eastAsia="宋体" w:hAnsi="宋体" w:cs="仿宋_GB2312"/>
                <w:sz w:val="24"/>
                <w:szCs w:val="24"/>
              </w:rPr>
            </w:pP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61"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F7236A" w:rsidRDefault="00F7236A">
            <w:pPr>
              <w:jc w:val="center"/>
              <w:rPr>
                <w:rFonts w:ascii="宋体" w:eastAsia="宋体" w:hAnsi="宋体" w:cs="仿宋_GB2312"/>
                <w:sz w:val="24"/>
                <w:szCs w:val="24"/>
              </w:rPr>
            </w:pPr>
          </w:p>
        </w:tc>
        <w:tc>
          <w:tcPr>
            <w:tcW w:w="2767"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．投标人应按招标文件第五章“评标方法、程序及标准”中“商务评议”的评分标准逐项说明是否满足要求，如有偏离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63" w:name="_Toc495861568"/>
      <w:bookmarkStart w:id="264" w:name="_Toc494665969"/>
      <w:bookmarkStart w:id="265" w:name="_Toc494702289"/>
      <w:bookmarkStart w:id="266" w:name="_Toc494721119"/>
      <w:bookmarkStart w:id="267" w:name="_Toc494745336"/>
      <w:bookmarkStart w:id="268" w:name="_Toc494665572"/>
      <w:bookmarkStart w:id="269" w:name="_Toc494665019"/>
      <w:r>
        <w:rPr>
          <w:rFonts w:ascii="宋体" w:eastAsia="宋体" w:hAnsi="宋体" w:hint="eastAsia"/>
        </w:rPr>
        <w:lastRenderedPageBreak/>
        <w:t>技术、服务要求响应、偏离说明表</w:t>
      </w:r>
      <w:bookmarkEnd w:id="263"/>
      <w:bookmarkEnd w:id="264"/>
      <w:bookmarkEnd w:id="265"/>
      <w:bookmarkEnd w:id="266"/>
      <w:bookmarkEnd w:id="267"/>
      <w:bookmarkEnd w:id="268"/>
      <w:bookmarkEnd w:id="269"/>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F7236A">
        <w:trPr>
          <w:trHeight w:val="450"/>
        </w:trPr>
        <w:tc>
          <w:tcPr>
            <w:tcW w:w="745"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5"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F7236A" w:rsidRDefault="00F7236A">
            <w:pPr>
              <w:jc w:val="center"/>
              <w:rPr>
                <w:rFonts w:ascii="宋体" w:eastAsia="宋体" w:hAnsi="宋体" w:cs="仿宋_GB2312"/>
                <w:sz w:val="24"/>
                <w:szCs w:val="24"/>
              </w:rPr>
            </w:pPr>
          </w:p>
        </w:tc>
        <w:tc>
          <w:tcPr>
            <w:tcW w:w="2755" w:type="dxa"/>
            <w:vAlign w:val="center"/>
          </w:tcPr>
          <w:p w:rsidR="00F7236A" w:rsidRDefault="00F7236A">
            <w:pPr>
              <w:jc w:val="center"/>
              <w:rPr>
                <w:rFonts w:ascii="宋体" w:eastAsia="宋体" w:hAnsi="宋体" w:cs="仿宋_GB2312"/>
                <w:sz w:val="24"/>
                <w:szCs w:val="24"/>
              </w:rPr>
            </w:pPr>
          </w:p>
        </w:tc>
        <w:tc>
          <w:tcPr>
            <w:tcW w:w="1364"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70" w:name="_Toc494665970"/>
      <w:bookmarkStart w:id="271" w:name="_Toc494702290"/>
      <w:bookmarkStart w:id="272" w:name="_Toc494721120"/>
      <w:bookmarkStart w:id="273" w:name="_Toc495861569"/>
      <w:bookmarkStart w:id="274" w:name="_Toc494745337"/>
      <w:bookmarkStart w:id="275" w:name="_Toc494665573"/>
      <w:bookmarkStart w:id="276" w:name="_Toc494665020"/>
      <w:bookmarkStart w:id="277" w:name="_Toc329859066"/>
      <w:r>
        <w:rPr>
          <w:rFonts w:ascii="宋体" w:eastAsia="宋体" w:hAnsi="宋体" w:hint="eastAsia"/>
        </w:rPr>
        <w:lastRenderedPageBreak/>
        <w:t>技术、服务要求“★”号条款响应、偏离说明表</w:t>
      </w:r>
      <w:bookmarkEnd w:id="270"/>
      <w:bookmarkEnd w:id="271"/>
      <w:bookmarkEnd w:id="272"/>
      <w:bookmarkEnd w:id="273"/>
      <w:bookmarkEnd w:id="274"/>
      <w:bookmarkEnd w:id="275"/>
      <w:bookmarkEnd w:id="276"/>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F7236A">
        <w:trPr>
          <w:trHeight w:val="450"/>
        </w:trPr>
        <w:tc>
          <w:tcPr>
            <w:tcW w:w="742"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742"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F7236A" w:rsidRDefault="00F7236A">
            <w:pPr>
              <w:jc w:val="center"/>
              <w:rPr>
                <w:rFonts w:ascii="宋体" w:eastAsia="宋体" w:hAnsi="宋体" w:cs="仿宋_GB2312"/>
                <w:sz w:val="24"/>
                <w:szCs w:val="24"/>
              </w:rPr>
            </w:pPr>
          </w:p>
        </w:tc>
        <w:tc>
          <w:tcPr>
            <w:tcW w:w="2877" w:type="dxa"/>
            <w:vAlign w:val="center"/>
          </w:tcPr>
          <w:p w:rsidR="00F7236A" w:rsidRDefault="00F7236A">
            <w:pPr>
              <w:jc w:val="center"/>
              <w:rPr>
                <w:rFonts w:ascii="宋体" w:eastAsia="宋体" w:hAnsi="宋体" w:cs="仿宋_GB2312"/>
                <w:sz w:val="24"/>
                <w:szCs w:val="24"/>
              </w:rPr>
            </w:pPr>
          </w:p>
        </w:tc>
        <w:tc>
          <w:tcPr>
            <w:tcW w:w="1509" w:type="dxa"/>
            <w:vAlign w:val="center"/>
          </w:tcPr>
          <w:p w:rsidR="00F7236A" w:rsidRDefault="00F7236A">
            <w:pPr>
              <w:jc w:val="center"/>
              <w:rPr>
                <w:rFonts w:ascii="宋体" w:eastAsia="宋体" w:hAnsi="宋体" w:cs="仿宋_GB2312"/>
                <w:sz w:val="24"/>
                <w:szCs w:val="24"/>
              </w:rPr>
            </w:pPr>
          </w:p>
        </w:tc>
        <w:tc>
          <w:tcPr>
            <w:tcW w:w="1619"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77"/>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457067">
      <w:r>
        <w:br w:type="page"/>
      </w:r>
    </w:p>
    <w:p w:rsidR="00F7236A" w:rsidRDefault="00457067" w:rsidP="00F7236A">
      <w:pPr>
        <w:pStyle w:val="2"/>
        <w:numPr>
          <w:ilvl w:val="0"/>
          <w:numId w:val="69"/>
        </w:numPr>
        <w:spacing w:before="100" w:beforeAutospacing="1" w:afterLines="50" w:line="360" w:lineRule="auto"/>
        <w:ind w:left="1610" w:hanging="1610"/>
        <w:rPr>
          <w:rFonts w:ascii="宋体" w:eastAsia="宋体" w:hAnsi="宋体"/>
        </w:rPr>
      </w:pPr>
      <w:bookmarkStart w:id="278" w:name="_Toc494665971"/>
      <w:bookmarkStart w:id="279" w:name="_Toc495861570"/>
      <w:bookmarkStart w:id="280" w:name="_Toc494721121"/>
      <w:bookmarkStart w:id="281" w:name="_Toc494745338"/>
      <w:bookmarkStart w:id="282" w:name="_Toc494665021"/>
      <w:bookmarkStart w:id="283" w:name="_Toc494702291"/>
      <w:bookmarkStart w:id="284" w:name="_Toc494665574"/>
      <w:r>
        <w:rPr>
          <w:rFonts w:ascii="宋体" w:eastAsia="宋体" w:hAnsi="宋体" w:hint="eastAsia"/>
        </w:rPr>
        <w:lastRenderedPageBreak/>
        <w:t>技术、服务评议对照表</w:t>
      </w:r>
      <w:bookmarkEnd w:id="278"/>
      <w:bookmarkEnd w:id="279"/>
      <w:bookmarkEnd w:id="280"/>
      <w:bookmarkEnd w:id="281"/>
      <w:bookmarkEnd w:id="282"/>
      <w:bookmarkEnd w:id="283"/>
      <w:bookmarkEnd w:id="284"/>
    </w:p>
    <w:p w:rsidR="00F7236A" w:rsidRDefault="00457067">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F7236A" w:rsidRDefault="00457067">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F7236A">
        <w:trPr>
          <w:trHeight w:val="450"/>
        </w:trPr>
        <w:tc>
          <w:tcPr>
            <w:tcW w:w="659" w:type="dxa"/>
            <w:shd w:val="clear" w:color="auto" w:fill="F2F2F2" w:themeFill="background1" w:themeFillShade="F2"/>
            <w:vAlign w:val="center"/>
          </w:tcPr>
          <w:p w:rsidR="00F7236A" w:rsidRDefault="00457067" w:rsidP="00F7236A">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F7236A">
            <w:pPr>
              <w:numPr>
                <w:ilvl w:val="0"/>
                <w:numId w:val="74"/>
              </w:numPr>
              <w:jc w:val="center"/>
              <w:rPr>
                <w:rFonts w:ascii="宋体" w:eastAsia="宋体" w:hAnsi="宋体" w:cs="仿宋_GB2312"/>
                <w:sz w:val="24"/>
                <w:szCs w:val="24"/>
              </w:rPr>
            </w:pP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r w:rsidR="00F7236A">
        <w:trPr>
          <w:cantSplit/>
          <w:trHeight w:val="752"/>
        </w:trPr>
        <w:tc>
          <w:tcPr>
            <w:tcW w:w="659" w:type="dxa"/>
            <w:vAlign w:val="center"/>
          </w:tcPr>
          <w:p w:rsidR="00F7236A" w:rsidRDefault="00457067">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F7236A" w:rsidRDefault="00F7236A">
            <w:pPr>
              <w:jc w:val="center"/>
              <w:rPr>
                <w:rFonts w:ascii="宋体" w:eastAsia="宋体" w:hAnsi="宋体" w:cs="仿宋_GB2312"/>
                <w:sz w:val="24"/>
                <w:szCs w:val="24"/>
              </w:rPr>
            </w:pPr>
          </w:p>
        </w:tc>
        <w:tc>
          <w:tcPr>
            <w:tcW w:w="3227" w:type="dxa"/>
            <w:vAlign w:val="center"/>
          </w:tcPr>
          <w:p w:rsidR="00F7236A" w:rsidRDefault="00F7236A">
            <w:pPr>
              <w:jc w:val="center"/>
              <w:rPr>
                <w:rFonts w:ascii="宋体" w:eastAsia="宋体" w:hAnsi="宋体" w:cs="仿宋_GB2312"/>
                <w:sz w:val="24"/>
                <w:szCs w:val="24"/>
              </w:rPr>
            </w:pPr>
          </w:p>
        </w:tc>
        <w:tc>
          <w:tcPr>
            <w:tcW w:w="1256" w:type="dxa"/>
            <w:vAlign w:val="center"/>
          </w:tcPr>
          <w:p w:rsidR="00F7236A" w:rsidRDefault="00F7236A">
            <w:pPr>
              <w:jc w:val="center"/>
              <w:rPr>
                <w:rFonts w:ascii="宋体" w:eastAsia="宋体" w:hAnsi="宋体" w:cs="仿宋_GB2312"/>
                <w:sz w:val="24"/>
                <w:szCs w:val="24"/>
              </w:rPr>
            </w:pPr>
          </w:p>
        </w:tc>
        <w:tc>
          <w:tcPr>
            <w:tcW w:w="1983" w:type="dxa"/>
            <w:vAlign w:val="center"/>
          </w:tcPr>
          <w:p w:rsidR="00F7236A" w:rsidRDefault="00F7236A">
            <w:pPr>
              <w:jc w:val="center"/>
              <w:rPr>
                <w:rFonts w:ascii="宋体" w:eastAsia="宋体" w:hAnsi="宋体" w:cs="仿宋_GB2312"/>
                <w:sz w:val="24"/>
                <w:szCs w:val="24"/>
              </w:rPr>
            </w:pPr>
          </w:p>
        </w:tc>
      </w:tr>
    </w:tbl>
    <w:p w:rsidR="00F7236A" w:rsidRDefault="00457067">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．投标人应按招标文件第五章“评标方法、程序及标准”中“技术、服务评议”的评分标准逐项说明是否满足要求，如有偏离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F7236A" w:rsidRDefault="00457067" w:rsidP="00F7236A">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F7236A" w:rsidRDefault="00F7236A">
      <w:pPr>
        <w:adjustRightInd w:val="0"/>
        <w:snapToGrid w:val="0"/>
        <w:spacing w:line="300" w:lineRule="auto"/>
        <w:ind w:left="720" w:hangingChars="300" w:hanging="720"/>
        <w:rPr>
          <w:rFonts w:ascii="宋体" w:eastAsia="宋体" w:hAnsi="宋体" w:cs="Corbel"/>
          <w:sz w:val="24"/>
          <w:szCs w:val="24"/>
        </w:rPr>
      </w:pP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F7236A" w:rsidRDefault="00457067" w:rsidP="00F7236A">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F7236A" w:rsidRDefault="00457067" w:rsidP="00F7236A">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F7236A" w:rsidRDefault="00F7236A"/>
    <w:p w:rsidR="00F7236A" w:rsidRDefault="00F7236A"/>
    <w:sectPr w:rsidR="00F7236A" w:rsidSect="00F7236A">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6A" w:rsidRDefault="00F7236A" w:rsidP="00F7236A">
      <w:r>
        <w:separator/>
      </w:r>
    </w:p>
  </w:endnote>
  <w:endnote w:type="continuationSeparator" w:id="0">
    <w:p w:rsidR="00F7236A" w:rsidRDefault="00F7236A" w:rsidP="00F7236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457067">
    <w:pPr>
      <w:pStyle w:val="a6"/>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F7236A" w:rsidRDefault="00F7236A">
    <w:pPr>
      <w:pStyle w:val="a6"/>
      <w:tabs>
        <w:tab w:val="clear" w:pos="4153"/>
        <w:tab w:val="clear" w:pos="8306"/>
      </w:tabs>
      <w:jc w:val="center"/>
      <w:rPr>
        <w:rFonts w:asciiTheme="minorEastAsia" w:hAnsiTheme="minorEastAsia"/>
      </w:rPr>
    </w:pPr>
    <w:r>
      <w:rPr>
        <w:rFonts w:asciiTheme="minorEastAsia" w:hAnsiTheme="minorEastAsia"/>
        <w:b/>
        <w:bCs/>
      </w:rPr>
      <w:fldChar w:fldCharType="begin"/>
    </w:r>
    <w:r w:rsidR="00457067">
      <w:rPr>
        <w:rFonts w:asciiTheme="minorEastAsia" w:hAnsiTheme="minorEastAsia"/>
        <w:b/>
        <w:bCs/>
      </w:rPr>
      <w:instrText>PAGE</w:instrText>
    </w:r>
    <w:r>
      <w:rPr>
        <w:rFonts w:asciiTheme="minorEastAsia" w:hAnsiTheme="minorEastAsia"/>
        <w:b/>
        <w:bCs/>
      </w:rPr>
      <w:fldChar w:fldCharType="separate"/>
    </w:r>
    <w:r w:rsidR="00457067">
      <w:rPr>
        <w:rFonts w:asciiTheme="minorEastAsia" w:hAnsiTheme="minorEastAsia"/>
        <w:b/>
        <w:bCs/>
      </w:rPr>
      <w:t>22</w:t>
    </w:r>
    <w:r>
      <w:rPr>
        <w:rFonts w:asciiTheme="minorEastAsia" w:hAnsiTheme="minorEastAsia"/>
        <w:b/>
        <w:bCs/>
      </w:rPr>
      <w:fldChar w:fldCharType="end"/>
    </w:r>
    <w:r w:rsidR="00457067">
      <w:rPr>
        <w:rFonts w:asciiTheme="minorEastAsia" w:hAnsiTheme="minorEastAsia"/>
        <w:b/>
        <w:lang w:val="zh-CN"/>
      </w:rPr>
      <w:t xml:space="preserve"> / </w:t>
    </w:r>
    <w:r>
      <w:rPr>
        <w:rFonts w:asciiTheme="minorEastAsia" w:hAnsiTheme="minorEastAsia"/>
        <w:b/>
        <w:bCs/>
      </w:rPr>
      <w:fldChar w:fldCharType="begin"/>
    </w:r>
    <w:r w:rsidR="00457067">
      <w:rPr>
        <w:rFonts w:asciiTheme="minorEastAsia" w:hAnsiTheme="minorEastAsia"/>
        <w:b/>
        <w:bCs/>
      </w:rPr>
      <w:instrText>NUMPAGES</w:instrText>
    </w:r>
    <w:r>
      <w:rPr>
        <w:rFonts w:asciiTheme="minorEastAsia" w:hAnsiTheme="minorEastAsia"/>
        <w:b/>
        <w:bCs/>
      </w:rPr>
      <w:fldChar w:fldCharType="separate"/>
    </w:r>
    <w:r w:rsidR="00457067">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F7236A">
    <w:pPr>
      <w:pStyle w:val="a6"/>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457067">
    <w:pPr>
      <w:pStyle w:val="a6"/>
      <w:pBdr>
        <w:top w:val="single" w:sz="4" w:space="1" w:color="000000" w:themeColor="text1"/>
      </w:pBdr>
      <w:tabs>
        <w:tab w:val="clear" w:pos="4153"/>
        <w:tab w:val="clear" w:pos="8306"/>
      </w:tabs>
      <w:ind w:right="-9" w:firstLineChars="200" w:firstLine="360"/>
      <w:jc w:val="both"/>
    </w:pPr>
    <w:r>
      <w:rPr>
        <w:rFonts w:asciiTheme="minorEastAsia" w:hAnsiTheme="minorEastAsia" w:hint="eastAsia"/>
        <w:u w:val="single"/>
        <w:lang w:val="zh-CN"/>
      </w:rPr>
      <w:t>湖北广兴成工程咨询有限公司</w:t>
    </w:r>
    <w:r>
      <w:rPr>
        <w:rFonts w:asciiTheme="minorEastAsia" w:hAnsiTheme="minorEastAsia" w:hint="eastAsia"/>
      </w:rPr>
      <w:t>制</w:t>
    </w:r>
  </w:p>
  <w:p w:rsidR="00F7236A" w:rsidRDefault="00F7236A">
    <w:pPr>
      <w:pStyle w:val="a6"/>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457067">
          <w:rPr>
            <w:rFonts w:asciiTheme="minorEastAsia" w:hAnsiTheme="minorEastAsia"/>
            <w:b/>
            <w:bCs/>
          </w:rPr>
          <w:instrText>PAGE</w:instrText>
        </w:r>
        <w:r>
          <w:rPr>
            <w:rFonts w:asciiTheme="minorEastAsia" w:hAnsiTheme="minorEastAsia"/>
            <w:b/>
            <w:bCs/>
          </w:rPr>
          <w:fldChar w:fldCharType="separate"/>
        </w:r>
        <w:r w:rsidR="00457067">
          <w:rPr>
            <w:rFonts w:asciiTheme="minorEastAsia" w:hAnsiTheme="minorEastAsia"/>
            <w:b/>
            <w:bCs/>
            <w:noProof/>
          </w:rPr>
          <w:t>5</w:t>
        </w:r>
        <w:r>
          <w:rPr>
            <w:rFonts w:asciiTheme="minorEastAsia" w:hAnsiTheme="minorEastAsia"/>
            <w:b/>
            <w:bCs/>
          </w:rPr>
          <w:fldChar w:fldCharType="end"/>
        </w:r>
        <w:r w:rsidR="00457067">
          <w:rPr>
            <w:rFonts w:asciiTheme="minorEastAsia" w:hAnsiTheme="minorEastAsia"/>
            <w:b/>
            <w:lang w:val="zh-CN"/>
          </w:rPr>
          <w:t xml:space="preserve"> / </w:t>
        </w:r>
        <w:r>
          <w:rPr>
            <w:rFonts w:asciiTheme="minorEastAsia" w:hAnsiTheme="minorEastAsia"/>
            <w:b/>
            <w:bCs/>
          </w:rPr>
          <w:fldChar w:fldCharType="begin"/>
        </w:r>
        <w:r w:rsidR="00457067">
          <w:rPr>
            <w:rFonts w:asciiTheme="minorEastAsia" w:hAnsiTheme="minorEastAsia"/>
            <w:b/>
            <w:bCs/>
          </w:rPr>
          <w:instrText>NUMPAGES</w:instrText>
        </w:r>
        <w:r>
          <w:rPr>
            <w:rFonts w:asciiTheme="minorEastAsia" w:hAnsiTheme="minorEastAsia"/>
            <w:b/>
            <w:bCs/>
          </w:rPr>
          <w:fldChar w:fldCharType="separate"/>
        </w:r>
        <w:r w:rsidR="00457067">
          <w:rPr>
            <w:rFonts w:asciiTheme="minorEastAsia" w:hAnsiTheme="minorEastAsia"/>
            <w:b/>
            <w:bCs/>
            <w:noProof/>
          </w:rPr>
          <w:t>71</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6A" w:rsidRDefault="00F7236A" w:rsidP="00F7236A">
      <w:r>
        <w:separator/>
      </w:r>
    </w:p>
  </w:footnote>
  <w:footnote w:type="continuationSeparator" w:id="0">
    <w:p w:rsidR="00F7236A" w:rsidRDefault="00F7236A" w:rsidP="00F72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457067">
    <w:pPr>
      <w:pStyle w:val="a7"/>
      <w:tabs>
        <w:tab w:val="clear" w:pos="4153"/>
      </w:tabs>
      <w:jc w:val="left"/>
      <w:rPr>
        <w:rFonts w:asciiTheme="minorEastAsia" w:hAnsiTheme="minorEastAsia"/>
        <w:b/>
      </w:rPr>
    </w:pPr>
    <w:r>
      <w:rPr>
        <w:rFonts w:asciiTheme="minorEastAsia" w:hAnsiTheme="minorEastAsia" w:hint="eastAsia"/>
        <w:b/>
      </w:rPr>
      <w:t>项目名称：</w:t>
    </w:r>
    <w:r>
      <w:rPr>
        <w:rFonts w:asciiTheme="minorEastAsia" w:hAnsiTheme="minorEastAsia" w:hint="eastAsia"/>
        <w:b/>
      </w:rPr>
      <w:t>XXXXXXXXXXXX</w:t>
    </w:r>
    <w:r>
      <w:rPr>
        <w:rFonts w:asciiTheme="minorEastAsia" w:hAnsiTheme="minorEastAsia"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F7236A">
    <w:pPr>
      <w:pStyle w:val="a7"/>
      <w:pBdr>
        <w:bottom w:val="none" w:sz="0" w:space="0" w:color="auto"/>
      </w:pBdr>
      <w:tabs>
        <w:tab w:val="left" w:pos="675"/>
        <w:tab w:val="center" w:pos="4762"/>
      </w:tabs>
      <w:jc w:val="left"/>
    </w:pPr>
  </w:p>
  <w:p w:rsidR="00F7236A" w:rsidRDefault="00F7236A">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6A" w:rsidRDefault="00457067">
    <w:pPr>
      <w:pStyle w:val="a7"/>
      <w:pBdr>
        <w:bottom w:val="none" w:sz="0" w:space="1" w:color="000000" w:themeColor="text1"/>
      </w:pBdr>
      <w:tabs>
        <w:tab w:val="clear" w:pos="4153"/>
      </w:tabs>
      <w:jc w:val="left"/>
      <w:rPr>
        <w:b/>
      </w:rPr>
    </w:pPr>
    <w:r>
      <w:rPr>
        <w:rFonts w:hint="eastAsia"/>
        <w:b/>
      </w:rPr>
      <w:t>项目名称</w:t>
    </w:r>
    <w:r>
      <w:rPr>
        <w:rFonts w:asciiTheme="minorEastAsia" w:hAnsiTheme="minorEastAsia" w:hint="eastAsia"/>
        <w:b/>
      </w:rPr>
      <w:t>：</w:t>
    </w:r>
    <w:r>
      <w:rPr>
        <w:rFonts w:asciiTheme="minorEastAsia" w:hAnsiTheme="minorEastAsia" w:hint="eastAsia"/>
        <w:b/>
      </w:rPr>
      <w:t xml:space="preserve"> </w:t>
    </w:r>
    <w:r>
      <w:rPr>
        <w:rFonts w:asciiTheme="minorEastAsia" w:hAnsiTheme="minorEastAsia" w:hint="eastAsia"/>
        <w:b/>
        <w:u w:val="single"/>
      </w:rPr>
      <w:t>阳新县黄阳路与</w:t>
    </w:r>
    <w:r>
      <w:rPr>
        <w:rFonts w:asciiTheme="minorEastAsia" w:hAnsiTheme="minorEastAsia" w:hint="eastAsia"/>
        <w:b/>
        <w:u w:val="single"/>
      </w:rPr>
      <w:t>351</w:t>
    </w:r>
    <w:r>
      <w:rPr>
        <w:rFonts w:asciiTheme="minorEastAsia" w:hAnsiTheme="minorEastAsia" w:hint="eastAsia"/>
        <w:b/>
        <w:u w:val="single"/>
      </w:rPr>
      <w:t>国道路口交通设施工程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C9F566F"/>
    <w:multiLevelType w:val="multilevel"/>
    <w:tmpl w:val="0C9F56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1">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5">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ABF3FEA"/>
    <w:multiLevelType w:val="multilevel"/>
    <w:tmpl w:val="1ABF3FE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F0C57EA"/>
    <w:multiLevelType w:val="multilevel"/>
    <w:tmpl w:val="1F0C57E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0">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4">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6">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0">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4">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36853BA"/>
    <w:multiLevelType w:val="multilevel"/>
    <w:tmpl w:val="336853B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1">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2">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3">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6">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05630AE"/>
    <w:multiLevelType w:val="multilevel"/>
    <w:tmpl w:val="505630A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nsid w:val="5458034F"/>
    <w:multiLevelType w:val="multilevel"/>
    <w:tmpl w:val="545803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5">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6">
    <w:nsid w:val="5A0932FC"/>
    <w:multiLevelType w:val="multilevel"/>
    <w:tmpl w:val="5A0932FC"/>
    <w:lvl w:ilvl="0">
      <w:start w:val="1"/>
      <w:numFmt w:val="chineseCountingThousand"/>
      <w:lvlText w:val="(%1)"/>
      <w:lvlJc w:val="left"/>
      <w:pPr>
        <w:tabs>
          <w:tab w:val="left" w:pos="0"/>
        </w:tabs>
        <w:ind w:left="420" w:hanging="420"/>
      </w:pPr>
      <w:rPr>
        <w:rFonts w:ascii="Times New Roman" w:hAnsi="Times New Roman" w:cs="Times New Roman" w:hint="default"/>
      </w:rPr>
    </w:lvl>
    <w:lvl w:ilvl="1">
      <w:start w:val="1"/>
      <w:numFmt w:val="lowerLetter"/>
      <w:lvlText w:val="%2)"/>
      <w:lvlJc w:val="left"/>
      <w:pPr>
        <w:tabs>
          <w:tab w:val="left" w:pos="0"/>
        </w:tabs>
        <w:ind w:left="840" w:hanging="420"/>
      </w:pPr>
      <w:rPr>
        <w:rFonts w:ascii="Times New Roman" w:hAnsi="Times New Roman" w:cs="Times New Roman" w:hint="default"/>
      </w:rPr>
    </w:lvl>
    <w:lvl w:ilvl="2">
      <w:start w:val="1"/>
      <w:numFmt w:val="lowerRoman"/>
      <w:lvlText w:val="%3."/>
      <w:lvlJc w:val="right"/>
      <w:pPr>
        <w:tabs>
          <w:tab w:val="left" w:pos="0"/>
        </w:tabs>
        <w:ind w:left="1260" w:hanging="420"/>
      </w:pPr>
      <w:rPr>
        <w:rFonts w:ascii="Times New Roman" w:hAnsi="Times New Roman" w:cs="Times New Roman" w:hint="default"/>
      </w:rPr>
    </w:lvl>
    <w:lvl w:ilvl="3">
      <w:start w:val="1"/>
      <w:numFmt w:val="decimal"/>
      <w:lvlText w:val="%4."/>
      <w:lvlJc w:val="left"/>
      <w:pPr>
        <w:tabs>
          <w:tab w:val="left" w:pos="0"/>
        </w:tabs>
        <w:ind w:left="1680" w:hanging="420"/>
      </w:pPr>
      <w:rPr>
        <w:rFonts w:ascii="Times New Roman" w:hAnsi="Times New Roman" w:cs="Times New Roman" w:hint="default"/>
      </w:rPr>
    </w:lvl>
    <w:lvl w:ilvl="4">
      <w:start w:val="1"/>
      <w:numFmt w:val="lowerLetter"/>
      <w:lvlText w:val="%5)"/>
      <w:lvlJc w:val="left"/>
      <w:pPr>
        <w:tabs>
          <w:tab w:val="left" w:pos="0"/>
        </w:tabs>
        <w:ind w:left="2100" w:hanging="420"/>
      </w:pPr>
      <w:rPr>
        <w:rFonts w:ascii="Times New Roman" w:hAnsi="Times New Roman" w:cs="Times New Roman" w:hint="default"/>
      </w:rPr>
    </w:lvl>
    <w:lvl w:ilvl="5">
      <w:start w:val="1"/>
      <w:numFmt w:val="lowerRoman"/>
      <w:lvlText w:val="%6."/>
      <w:lvlJc w:val="right"/>
      <w:pPr>
        <w:tabs>
          <w:tab w:val="left" w:pos="0"/>
        </w:tabs>
        <w:ind w:left="2520" w:hanging="420"/>
      </w:pPr>
      <w:rPr>
        <w:rFonts w:ascii="Times New Roman" w:hAnsi="Times New Roman" w:cs="Times New Roman" w:hint="default"/>
      </w:rPr>
    </w:lvl>
    <w:lvl w:ilvl="6">
      <w:start w:val="1"/>
      <w:numFmt w:val="decimal"/>
      <w:lvlText w:val="%7."/>
      <w:lvlJc w:val="left"/>
      <w:pPr>
        <w:tabs>
          <w:tab w:val="left" w:pos="0"/>
        </w:tabs>
        <w:ind w:left="2940" w:hanging="420"/>
      </w:pPr>
      <w:rPr>
        <w:rFonts w:ascii="Times New Roman" w:hAnsi="Times New Roman" w:cs="Times New Roman" w:hint="default"/>
      </w:rPr>
    </w:lvl>
    <w:lvl w:ilvl="7">
      <w:start w:val="1"/>
      <w:numFmt w:val="lowerLetter"/>
      <w:lvlText w:val="%8)"/>
      <w:lvlJc w:val="left"/>
      <w:pPr>
        <w:tabs>
          <w:tab w:val="left" w:pos="0"/>
        </w:tabs>
        <w:ind w:left="3360" w:hanging="420"/>
      </w:pPr>
      <w:rPr>
        <w:rFonts w:ascii="Times New Roman" w:hAnsi="Times New Roman" w:cs="Times New Roman" w:hint="default"/>
      </w:rPr>
    </w:lvl>
    <w:lvl w:ilvl="8">
      <w:start w:val="1"/>
      <w:numFmt w:val="lowerRoman"/>
      <w:lvlText w:val="%9."/>
      <w:lvlJc w:val="right"/>
      <w:pPr>
        <w:tabs>
          <w:tab w:val="left" w:pos="0"/>
        </w:tabs>
        <w:ind w:left="3780" w:hanging="420"/>
      </w:pPr>
      <w:rPr>
        <w:rFonts w:ascii="Times New Roman" w:hAnsi="Times New Roman" w:cs="Times New Roman" w:hint="default"/>
      </w:rPr>
    </w:lvl>
  </w:abstractNum>
  <w:abstractNum w:abstractNumId="57">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8">
    <w:nsid w:val="5BDA143C"/>
    <w:multiLevelType w:val="multilevel"/>
    <w:tmpl w:val="5BDA143C"/>
    <w:lvl w:ilvl="0">
      <w:start w:val="1"/>
      <w:numFmt w:val="decimalEnclosedCircle"/>
      <w:lvlText w:val="%1_x0001_"/>
      <w:lvlJc w:val="left"/>
      <w:pPr>
        <w:ind w:left="1440" w:hanging="720"/>
      </w:pPr>
      <w:rPr>
        <w:rFonts w:ascii="仿宋" w:eastAsia="仿宋" w:hAnsi="仿宋" w:cs="Times New Roman" w:hint="default"/>
        <w:color w:val="auto"/>
        <w:sz w:val="24"/>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9">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1">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5">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8">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9">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2">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6"/>
  </w:num>
  <w:num w:numId="2">
    <w:abstractNumId w:val="2"/>
  </w:num>
  <w:num w:numId="3">
    <w:abstractNumId w:val="21"/>
  </w:num>
  <w:num w:numId="4">
    <w:abstractNumId w:val="34"/>
  </w:num>
  <w:num w:numId="5">
    <w:abstractNumId w:val="51"/>
  </w:num>
  <w:num w:numId="6">
    <w:abstractNumId w:val="3"/>
  </w:num>
  <w:num w:numId="7">
    <w:abstractNumId w:val="43"/>
  </w:num>
  <w:num w:numId="8">
    <w:abstractNumId w:val="16"/>
  </w:num>
  <w:num w:numId="9">
    <w:abstractNumId w:val="6"/>
  </w:num>
  <w:num w:numId="10">
    <w:abstractNumId w:val="60"/>
  </w:num>
  <w:num w:numId="11">
    <w:abstractNumId w:val="37"/>
  </w:num>
  <w:num w:numId="12">
    <w:abstractNumId w:val="54"/>
  </w:num>
  <w:num w:numId="13">
    <w:abstractNumId w:val="33"/>
  </w:num>
  <w:num w:numId="14">
    <w:abstractNumId w:val="5"/>
  </w:num>
  <w:num w:numId="15">
    <w:abstractNumId w:val="26"/>
  </w:num>
  <w:num w:numId="16">
    <w:abstractNumId w:val="27"/>
  </w:num>
  <w:num w:numId="17">
    <w:abstractNumId w:val="10"/>
  </w:num>
  <w:num w:numId="18">
    <w:abstractNumId w:val="9"/>
  </w:num>
  <w:num w:numId="19">
    <w:abstractNumId w:val="69"/>
  </w:num>
  <w:num w:numId="20">
    <w:abstractNumId w:val="11"/>
  </w:num>
  <w:num w:numId="21">
    <w:abstractNumId w:val="32"/>
  </w:num>
  <w:num w:numId="22">
    <w:abstractNumId w:val="39"/>
  </w:num>
  <w:num w:numId="23">
    <w:abstractNumId w:val="42"/>
  </w:num>
  <w:num w:numId="24">
    <w:abstractNumId w:val="72"/>
  </w:num>
  <w:num w:numId="25">
    <w:abstractNumId w:val="52"/>
  </w:num>
  <w:num w:numId="26">
    <w:abstractNumId w:val="65"/>
  </w:num>
  <w:num w:numId="27">
    <w:abstractNumId w:val="70"/>
  </w:num>
  <w:num w:numId="28">
    <w:abstractNumId w:val="50"/>
  </w:num>
  <w:num w:numId="29">
    <w:abstractNumId w:val="8"/>
  </w:num>
  <w:num w:numId="30">
    <w:abstractNumId w:val="23"/>
  </w:num>
  <w:num w:numId="31">
    <w:abstractNumId w:val="66"/>
  </w:num>
  <w:num w:numId="32">
    <w:abstractNumId w:val="61"/>
  </w:num>
  <w:num w:numId="33">
    <w:abstractNumId w:val="41"/>
  </w:num>
  <w:num w:numId="34">
    <w:abstractNumId w:val="59"/>
  </w:num>
  <w:num w:numId="35">
    <w:abstractNumId w:val="28"/>
  </w:num>
  <w:num w:numId="36">
    <w:abstractNumId w:val="62"/>
  </w:num>
  <w:num w:numId="37">
    <w:abstractNumId w:val="1"/>
  </w:num>
  <w:num w:numId="38">
    <w:abstractNumId w:val="35"/>
  </w:num>
  <w:num w:numId="39">
    <w:abstractNumId w:val="56"/>
  </w:num>
  <w:num w:numId="40">
    <w:abstractNumId w:val="49"/>
  </w:num>
  <w:num w:numId="41">
    <w:abstractNumId w:val="18"/>
  </w:num>
  <w:num w:numId="42">
    <w:abstractNumId w:val="17"/>
  </w:num>
  <w:num w:numId="43">
    <w:abstractNumId w:val="7"/>
  </w:num>
  <w:num w:numId="44">
    <w:abstractNumId w:val="47"/>
  </w:num>
  <w:num w:numId="45">
    <w:abstractNumId w:val="58"/>
  </w:num>
  <w:num w:numId="46">
    <w:abstractNumId w:val="53"/>
  </w:num>
  <w:num w:numId="47">
    <w:abstractNumId w:val="30"/>
  </w:num>
  <w:num w:numId="48">
    <w:abstractNumId w:val="48"/>
  </w:num>
  <w:num w:numId="49">
    <w:abstractNumId w:val="36"/>
  </w:num>
  <w:num w:numId="50">
    <w:abstractNumId w:val="44"/>
  </w:num>
  <w:num w:numId="51">
    <w:abstractNumId w:val="38"/>
  </w:num>
  <w:num w:numId="52">
    <w:abstractNumId w:val="20"/>
  </w:num>
  <w:num w:numId="53">
    <w:abstractNumId w:val="57"/>
  </w:num>
  <w:num w:numId="54">
    <w:abstractNumId w:val="73"/>
  </w:num>
  <w:num w:numId="55">
    <w:abstractNumId w:val="22"/>
  </w:num>
  <w:num w:numId="56">
    <w:abstractNumId w:val="19"/>
  </w:num>
  <w:num w:numId="57">
    <w:abstractNumId w:val="0"/>
  </w:num>
  <w:num w:numId="58">
    <w:abstractNumId w:val="55"/>
    <w:lvlOverride w:ilvl="0">
      <w:startOverride w:val="1"/>
    </w:lvlOverride>
  </w:num>
  <w:num w:numId="59">
    <w:abstractNumId w:val="14"/>
  </w:num>
  <w:num w:numId="60">
    <w:abstractNumId w:val="29"/>
  </w:num>
  <w:num w:numId="61">
    <w:abstractNumId w:val="71"/>
  </w:num>
  <w:num w:numId="62">
    <w:abstractNumId w:val="64"/>
  </w:num>
  <w:num w:numId="63">
    <w:abstractNumId w:val="45"/>
  </w:num>
  <w:num w:numId="64">
    <w:abstractNumId w:val="13"/>
  </w:num>
  <w:num w:numId="65">
    <w:abstractNumId w:val="25"/>
  </w:num>
  <w:num w:numId="66">
    <w:abstractNumId w:val="67"/>
  </w:num>
  <w:num w:numId="67">
    <w:abstractNumId w:val="40"/>
  </w:num>
  <w:num w:numId="68">
    <w:abstractNumId w:val="68"/>
  </w:num>
  <w:num w:numId="69">
    <w:abstractNumId w:val="12"/>
  </w:num>
  <w:num w:numId="70">
    <w:abstractNumId w:val="63"/>
  </w:num>
  <w:num w:numId="71">
    <w:abstractNumId w:val="24"/>
  </w:num>
  <w:num w:numId="72">
    <w:abstractNumId w:val="4"/>
  </w:num>
  <w:num w:numId="73">
    <w:abstractNumId w:val="15"/>
  </w:num>
  <w:num w:numId="74">
    <w:abstractNumId w:val="31"/>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1C7AA9"/>
    <w:rsid w:val="00155FBE"/>
    <w:rsid w:val="00457067"/>
    <w:rsid w:val="00D53832"/>
    <w:rsid w:val="00E63495"/>
    <w:rsid w:val="00F7236A"/>
    <w:rsid w:val="061C7AA9"/>
    <w:rsid w:val="1F334707"/>
    <w:rsid w:val="341F7EFB"/>
    <w:rsid w:val="36BC46C7"/>
    <w:rsid w:val="36E77CEB"/>
    <w:rsid w:val="479B761C"/>
    <w:rsid w:val="5C754E20"/>
    <w:rsid w:val="661F2A23"/>
    <w:rsid w:val="6C75569C"/>
    <w:rsid w:val="724963C1"/>
    <w:rsid w:val="7A6C3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236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F7236A"/>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F723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9"/>
    <w:qFormat/>
    <w:rsid w:val="00F723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7236A"/>
    <w:pPr>
      <w:ind w:firstLine="420"/>
    </w:pPr>
  </w:style>
  <w:style w:type="paragraph" w:styleId="a4">
    <w:name w:val="Plain Text"/>
    <w:basedOn w:val="a"/>
    <w:qFormat/>
    <w:rsid w:val="00F7236A"/>
    <w:rPr>
      <w:rFonts w:ascii="宋体" w:hAnsi="Courier New" w:cs="Courier New"/>
      <w:szCs w:val="21"/>
    </w:rPr>
  </w:style>
  <w:style w:type="paragraph" w:styleId="a5">
    <w:name w:val="Balloon Text"/>
    <w:basedOn w:val="a"/>
    <w:link w:val="Char"/>
    <w:qFormat/>
    <w:rsid w:val="00F7236A"/>
    <w:rPr>
      <w:sz w:val="18"/>
      <w:szCs w:val="18"/>
    </w:rPr>
  </w:style>
  <w:style w:type="paragraph" w:styleId="a6">
    <w:name w:val="footer"/>
    <w:basedOn w:val="a"/>
    <w:uiPriority w:val="99"/>
    <w:unhideWhenUsed/>
    <w:qFormat/>
    <w:rsid w:val="00F7236A"/>
    <w:pPr>
      <w:tabs>
        <w:tab w:val="center" w:pos="4153"/>
        <w:tab w:val="right" w:pos="8306"/>
      </w:tabs>
      <w:snapToGrid w:val="0"/>
      <w:jc w:val="left"/>
    </w:pPr>
    <w:rPr>
      <w:sz w:val="18"/>
      <w:szCs w:val="18"/>
    </w:rPr>
  </w:style>
  <w:style w:type="paragraph" w:styleId="a7">
    <w:name w:val="header"/>
    <w:basedOn w:val="a"/>
    <w:uiPriority w:val="99"/>
    <w:unhideWhenUsed/>
    <w:qFormat/>
    <w:rsid w:val="00F7236A"/>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F7236A"/>
    <w:pPr>
      <w:widowControl/>
      <w:spacing w:line="440" w:lineRule="exact"/>
      <w:jc w:val="left"/>
    </w:pPr>
    <w:rPr>
      <w:rFonts w:eastAsia="黑体"/>
      <w:b/>
      <w:i w:val="0"/>
      <w:kern w:val="0"/>
      <w:sz w:val="28"/>
    </w:rPr>
  </w:style>
  <w:style w:type="paragraph" w:customStyle="1" w:styleId="11">
    <w:name w:val="引用1"/>
    <w:basedOn w:val="a"/>
    <w:next w:val="a"/>
    <w:uiPriority w:val="29"/>
    <w:qFormat/>
    <w:rsid w:val="00F7236A"/>
    <w:rPr>
      <w:i/>
      <w:iCs/>
      <w:color w:val="000000" w:themeColor="text1"/>
    </w:rPr>
  </w:style>
  <w:style w:type="paragraph" w:styleId="20">
    <w:name w:val="toc 2"/>
    <w:basedOn w:val="11"/>
    <w:next w:val="2"/>
    <w:uiPriority w:val="39"/>
    <w:unhideWhenUsed/>
    <w:qFormat/>
    <w:rsid w:val="00F7236A"/>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8">
    <w:name w:val="Emphasis"/>
    <w:basedOn w:val="a0"/>
    <w:uiPriority w:val="20"/>
    <w:qFormat/>
    <w:rsid w:val="00F7236A"/>
  </w:style>
  <w:style w:type="character" w:styleId="a9">
    <w:name w:val="Hyperlink"/>
    <w:basedOn w:val="a0"/>
    <w:uiPriority w:val="99"/>
    <w:unhideWhenUsed/>
    <w:qFormat/>
    <w:rsid w:val="00F7236A"/>
    <w:rPr>
      <w:color w:val="0563C1" w:themeColor="hyperlink"/>
      <w:u w:val="single"/>
    </w:rPr>
  </w:style>
  <w:style w:type="paragraph" w:styleId="aa">
    <w:name w:val="List Paragraph"/>
    <w:basedOn w:val="a"/>
    <w:uiPriority w:val="99"/>
    <w:unhideWhenUsed/>
    <w:qFormat/>
    <w:rsid w:val="00F7236A"/>
    <w:pPr>
      <w:ind w:firstLineChars="200" w:firstLine="420"/>
    </w:pPr>
  </w:style>
  <w:style w:type="paragraph" w:customStyle="1" w:styleId="12">
    <w:name w:val="列出段落1"/>
    <w:basedOn w:val="a"/>
    <w:uiPriority w:val="34"/>
    <w:qFormat/>
    <w:rsid w:val="00F7236A"/>
    <w:pPr>
      <w:ind w:firstLineChars="200" w:firstLine="420"/>
    </w:pPr>
  </w:style>
  <w:style w:type="paragraph" w:customStyle="1" w:styleId="aaa">
    <w:name w:val="aaa"/>
    <w:basedOn w:val="a"/>
    <w:qFormat/>
    <w:rsid w:val="00F7236A"/>
    <w:pPr>
      <w:spacing w:line="360" w:lineRule="auto"/>
      <w:ind w:firstLineChars="200" w:firstLine="200"/>
    </w:pPr>
    <w:rPr>
      <w:rFonts w:ascii="Times New Roman" w:hAnsi="宋体" w:cs="宋体"/>
      <w:sz w:val="28"/>
      <w:szCs w:val="20"/>
    </w:rPr>
  </w:style>
  <w:style w:type="paragraph" w:styleId="ab">
    <w:name w:val="No Spacing"/>
    <w:next w:val="a"/>
    <w:uiPriority w:val="99"/>
    <w:qFormat/>
    <w:rsid w:val="00F7236A"/>
    <w:pPr>
      <w:widowControl w:val="0"/>
      <w:jc w:val="both"/>
    </w:pPr>
    <w:rPr>
      <w:rFonts w:ascii="宋体"/>
      <w:kern w:val="2"/>
      <w:sz w:val="21"/>
      <w:szCs w:val="21"/>
    </w:rPr>
  </w:style>
  <w:style w:type="character" w:customStyle="1" w:styleId="Char">
    <w:name w:val="批注框文本 Char"/>
    <w:basedOn w:val="a0"/>
    <w:link w:val="a5"/>
    <w:rsid w:val="00F7236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71</Pages>
  <Words>36829</Words>
  <Characters>8963</Characters>
  <Application>Microsoft Office Word</Application>
  <DocSecurity>0</DocSecurity>
  <Lines>74</Lines>
  <Paragraphs>91</Paragraphs>
  <ScaleCrop>false</ScaleCrop>
  <Company/>
  <LinksUpToDate>false</LinksUpToDate>
  <CharactersWithSpaces>45701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PCoS.Cn</cp:lastModifiedBy>
  <cp:revision>3</cp:revision>
  <cp:lastPrinted>2019-08-06T07:46:00Z</cp:lastPrinted>
  <dcterms:created xsi:type="dcterms:W3CDTF">2019-08-02T02:16:00Z</dcterms:created>
  <dcterms:modified xsi:type="dcterms:W3CDTF">2019-08-06T09:02:00Z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