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31E9" w:rsidRDefault="00BA32BF">
      <w:pPr>
        <w:spacing w:afterLines="100" w:after="312"/>
        <w:ind w:firstLineChars="700" w:firstLine="3080"/>
        <w:rPr>
          <w:rFonts w:ascii="黑体" w:eastAsia="黑体"/>
          <w:sz w:val="44"/>
          <w:szCs w:val="44"/>
        </w:rPr>
      </w:pPr>
      <w:bookmarkStart w:id="0" w:name="lockedWord"/>
      <w:r>
        <w:rPr>
          <w:rFonts w:ascii="黑体" w:eastAsia="黑体" w:hint="eastAsia"/>
          <w:sz w:val="44"/>
          <w:szCs w:val="44"/>
        </w:rPr>
        <w:t>阳新县政府采购项目</w:t>
      </w:r>
    </w:p>
    <w:p w:rsidR="004031E9" w:rsidRDefault="004031E9">
      <w:pPr>
        <w:spacing w:afterLines="100" w:after="312"/>
        <w:jc w:val="center"/>
        <w:rPr>
          <w:rFonts w:ascii="黑体" w:eastAsia="黑体"/>
          <w:sz w:val="44"/>
          <w:szCs w:val="44"/>
        </w:rPr>
      </w:pPr>
    </w:p>
    <w:p w:rsidR="004031E9" w:rsidRDefault="00BA32BF">
      <w:pPr>
        <w:spacing w:afterLines="100" w:after="312"/>
        <w:jc w:val="center"/>
        <w:rPr>
          <w:rFonts w:ascii="黑体" w:eastAsia="黑体"/>
          <w:sz w:val="44"/>
          <w:szCs w:val="44"/>
        </w:rPr>
      </w:pPr>
      <w:r>
        <w:rPr>
          <w:rFonts w:ascii="黑体" w:eastAsia="黑体" w:hint="eastAsia"/>
          <w:sz w:val="44"/>
          <w:szCs w:val="44"/>
        </w:rPr>
        <w:t>采购需求文件</w:t>
      </w:r>
    </w:p>
    <w:p w:rsidR="004031E9" w:rsidRDefault="004031E9">
      <w:pPr>
        <w:spacing w:afterLines="100" w:after="312"/>
        <w:jc w:val="center"/>
        <w:rPr>
          <w:rFonts w:ascii="黑体" w:eastAsia="黑体"/>
          <w:sz w:val="44"/>
          <w:szCs w:val="44"/>
        </w:rPr>
      </w:pPr>
    </w:p>
    <w:p w:rsidR="004031E9" w:rsidRDefault="004031E9">
      <w:pPr>
        <w:spacing w:afterLines="100" w:after="312"/>
        <w:jc w:val="center"/>
        <w:rPr>
          <w:rFonts w:ascii="黑体" w:eastAsia="黑体"/>
          <w:sz w:val="44"/>
          <w:szCs w:val="44"/>
        </w:rPr>
      </w:pP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项目名称：阳新县</w:t>
      </w:r>
      <w:r>
        <w:rPr>
          <w:rFonts w:ascii="黑体" w:eastAsia="黑体" w:hint="eastAsia"/>
          <w:sz w:val="28"/>
          <w:szCs w:val="32"/>
        </w:rPr>
        <w:t>特产局柑橘苗木询价采购项目（二次）</w:t>
      </w: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采购单位：</w:t>
      </w:r>
      <w:r>
        <w:rPr>
          <w:rFonts w:ascii="黑体" w:eastAsia="黑体" w:hint="eastAsia"/>
          <w:sz w:val="28"/>
          <w:szCs w:val="32"/>
        </w:rPr>
        <w:t>阳新县特产局</w:t>
      </w: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联</w:t>
      </w:r>
      <w:r>
        <w:rPr>
          <w:rFonts w:ascii="黑体" w:eastAsia="黑体" w:hint="eastAsia"/>
          <w:sz w:val="28"/>
          <w:szCs w:val="32"/>
        </w:rPr>
        <w:t xml:space="preserve"> </w:t>
      </w:r>
      <w:r>
        <w:rPr>
          <w:rFonts w:ascii="黑体" w:eastAsia="黑体" w:hint="eastAsia"/>
          <w:sz w:val="28"/>
          <w:szCs w:val="32"/>
        </w:rPr>
        <w:t>系</w:t>
      </w:r>
      <w:r>
        <w:rPr>
          <w:rFonts w:ascii="黑体" w:eastAsia="黑体" w:hint="eastAsia"/>
          <w:sz w:val="28"/>
          <w:szCs w:val="32"/>
        </w:rPr>
        <w:t xml:space="preserve"> </w:t>
      </w:r>
      <w:r>
        <w:rPr>
          <w:rFonts w:ascii="黑体" w:eastAsia="黑体" w:hint="eastAsia"/>
          <w:sz w:val="28"/>
          <w:szCs w:val="32"/>
        </w:rPr>
        <w:t>人：</w:t>
      </w:r>
      <w:r>
        <w:rPr>
          <w:rFonts w:ascii="黑体" w:eastAsia="黑体" w:hint="eastAsia"/>
          <w:sz w:val="28"/>
          <w:szCs w:val="32"/>
        </w:rPr>
        <w:t>刘卫华</w:t>
      </w: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联系信息：</w:t>
      </w:r>
      <w:r>
        <w:rPr>
          <w:rFonts w:ascii="黑体" w:eastAsia="黑体" w:hint="eastAsia"/>
          <w:sz w:val="28"/>
          <w:szCs w:val="32"/>
        </w:rPr>
        <w:t>13597646528</w:t>
      </w:r>
    </w:p>
    <w:p w:rsidR="004031E9" w:rsidRDefault="00BA32BF">
      <w:pPr>
        <w:spacing w:afterLines="100" w:after="312"/>
        <w:ind w:leftChars="540" w:left="1134"/>
        <w:jc w:val="left"/>
        <w:rPr>
          <w:rFonts w:ascii="黑体" w:eastAsia="黑体" w:hAnsi="黑体" w:cs="黑体"/>
          <w:sz w:val="28"/>
          <w:szCs w:val="28"/>
        </w:rPr>
      </w:pPr>
      <w:r>
        <w:rPr>
          <w:rFonts w:ascii="黑体" w:eastAsia="黑体" w:hint="eastAsia"/>
          <w:sz w:val="28"/>
          <w:szCs w:val="32"/>
        </w:rPr>
        <w:t>地址：</w:t>
      </w:r>
      <w:r>
        <w:rPr>
          <w:rFonts w:ascii="黑体" w:eastAsia="黑体" w:hAnsi="黑体" w:cs="黑体" w:hint="eastAsia"/>
          <w:sz w:val="28"/>
          <w:szCs w:val="28"/>
        </w:rPr>
        <w:t>阳新县兴国镇林峰路</w:t>
      </w:r>
      <w:r>
        <w:rPr>
          <w:rFonts w:ascii="黑体" w:eastAsia="黑体" w:hAnsi="黑体" w:cs="黑体" w:hint="eastAsia"/>
          <w:sz w:val="28"/>
          <w:szCs w:val="28"/>
        </w:rPr>
        <w:t>2</w:t>
      </w:r>
      <w:r>
        <w:rPr>
          <w:rFonts w:ascii="黑体" w:eastAsia="黑体" w:hAnsi="黑体" w:cs="黑体" w:hint="eastAsia"/>
          <w:sz w:val="28"/>
          <w:szCs w:val="28"/>
        </w:rPr>
        <w:t>号</w:t>
      </w: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采购预算：</w:t>
      </w:r>
      <w:r>
        <w:rPr>
          <w:rFonts w:ascii="黑体" w:eastAsia="黑体" w:hint="eastAsia"/>
          <w:sz w:val="28"/>
          <w:szCs w:val="32"/>
        </w:rPr>
        <w:t>49.5</w:t>
      </w:r>
      <w:r>
        <w:rPr>
          <w:rFonts w:ascii="黑体" w:eastAsia="黑体" w:hint="eastAsia"/>
          <w:sz w:val="28"/>
          <w:szCs w:val="32"/>
        </w:rPr>
        <w:t>万元（</w:t>
      </w:r>
      <w:proofErr w:type="gramStart"/>
      <w:r>
        <w:rPr>
          <w:rFonts w:ascii="黑体" w:eastAsia="黑体" w:hint="eastAsia"/>
          <w:sz w:val="28"/>
          <w:szCs w:val="32"/>
        </w:rPr>
        <w:t>阳财采计备</w:t>
      </w:r>
      <w:proofErr w:type="gramEnd"/>
      <w:r>
        <w:rPr>
          <w:rFonts w:ascii="黑体" w:eastAsia="黑体" w:hint="eastAsia"/>
          <w:sz w:val="28"/>
          <w:szCs w:val="32"/>
        </w:rPr>
        <w:t>〔</w:t>
      </w:r>
      <w:r>
        <w:rPr>
          <w:rFonts w:ascii="黑体" w:eastAsia="黑体" w:hint="eastAsia"/>
          <w:sz w:val="28"/>
          <w:szCs w:val="32"/>
        </w:rPr>
        <w:t>201</w:t>
      </w:r>
      <w:r>
        <w:rPr>
          <w:rFonts w:ascii="黑体" w:eastAsia="黑体" w:hint="eastAsia"/>
          <w:sz w:val="28"/>
          <w:szCs w:val="32"/>
        </w:rPr>
        <w:t>9</w:t>
      </w:r>
      <w:r>
        <w:rPr>
          <w:rFonts w:ascii="黑体" w:eastAsia="黑体" w:hint="eastAsia"/>
          <w:sz w:val="28"/>
          <w:szCs w:val="32"/>
        </w:rPr>
        <w:t>〕</w:t>
      </w:r>
      <w:r>
        <w:rPr>
          <w:rFonts w:ascii="黑体" w:eastAsia="黑体" w:hint="eastAsia"/>
          <w:sz w:val="28"/>
          <w:szCs w:val="32"/>
        </w:rPr>
        <w:t>A96</w:t>
      </w:r>
      <w:r>
        <w:rPr>
          <w:rFonts w:ascii="黑体" w:eastAsia="黑体" w:hint="eastAsia"/>
          <w:sz w:val="28"/>
          <w:szCs w:val="32"/>
        </w:rPr>
        <w:t>号）</w:t>
      </w:r>
    </w:p>
    <w:p w:rsidR="004031E9" w:rsidRDefault="00BA32BF">
      <w:pPr>
        <w:spacing w:afterLines="100" w:after="312"/>
        <w:ind w:leftChars="540" w:left="1134"/>
        <w:jc w:val="left"/>
        <w:rPr>
          <w:rFonts w:ascii="黑体" w:eastAsia="黑体"/>
          <w:sz w:val="28"/>
          <w:szCs w:val="32"/>
        </w:rPr>
      </w:pPr>
      <w:r>
        <w:rPr>
          <w:rFonts w:ascii="黑体" w:eastAsia="黑体" w:hint="eastAsia"/>
          <w:sz w:val="28"/>
          <w:szCs w:val="32"/>
        </w:rPr>
        <w:t xml:space="preserve">          </w:t>
      </w:r>
    </w:p>
    <w:p w:rsidR="004031E9" w:rsidRDefault="00BA32BF">
      <w:r>
        <w:br w:type="page"/>
      </w:r>
    </w:p>
    <w:p w:rsidR="004031E9" w:rsidRDefault="00BA32BF">
      <w:pPr>
        <w:widowControl/>
        <w:numPr>
          <w:ilvl w:val="0"/>
          <w:numId w:val="1"/>
        </w:numPr>
        <w:spacing w:line="400" w:lineRule="exact"/>
        <w:outlineLvl w:val="0"/>
        <w:rPr>
          <w:rFonts w:ascii="宋体" w:hAnsi="宋体" w:cs="宋体"/>
          <w:b/>
          <w:bCs/>
          <w:sz w:val="28"/>
          <w:szCs w:val="32"/>
        </w:rPr>
      </w:pPr>
      <w:r>
        <w:rPr>
          <w:rFonts w:ascii="宋体" w:hAnsi="宋体" w:cs="宋体" w:hint="eastAsia"/>
          <w:b/>
          <w:bCs/>
          <w:sz w:val="28"/>
          <w:szCs w:val="32"/>
        </w:rPr>
        <w:lastRenderedPageBreak/>
        <w:t>供应商</w:t>
      </w:r>
      <w:r>
        <w:rPr>
          <w:rFonts w:ascii="宋体" w:hAnsi="宋体" w:cs="宋体" w:hint="eastAsia"/>
          <w:b/>
          <w:bCs/>
          <w:sz w:val="28"/>
          <w:szCs w:val="32"/>
        </w:rPr>
        <w:t>或代理商</w:t>
      </w:r>
      <w:r>
        <w:rPr>
          <w:rFonts w:ascii="宋体" w:hAnsi="宋体" w:cs="宋体" w:hint="eastAsia"/>
          <w:b/>
          <w:bCs/>
          <w:sz w:val="28"/>
          <w:szCs w:val="32"/>
        </w:rPr>
        <w:t>资格要求</w:t>
      </w:r>
    </w:p>
    <w:p w:rsidR="004031E9" w:rsidRDefault="00BA32BF">
      <w:pPr>
        <w:spacing w:line="440" w:lineRule="exact"/>
        <w:rPr>
          <w:rFonts w:ascii="宋体" w:hAnsi="宋体" w:cs="仿宋"/>
          <w:sz w:val="24"/>
        </w:rPr>
      </w:pPr>
      <w:r>
        <w:rPr>
          <w:rFonts w:ascii="宋体" w:hAnsi="宋体" w:cs="仿宋" w:hint="eastAsia"/>
          <w:sz w:val="24"/>
        </w:rPr>
        <w:t>（一）应具备《政府采购法》第二十二条第一款规定的</w:t>
      </w:r>
      <w:r>
        <w:rPr>
          <w:rFonts w:ascii="宋体" w:hAnsi="宋体" w:cs="仿宋" w:hint="eastAsia"/>
          <w:sz w:val="24"/>
        </w:rPr>
        <w:t>基本</w:t>
      </w:r>
      <w:r>
        <w:rPr>
          <w:rFonts w:ascii="宋体" w:hAnsi="宋体" w:cs="仿宋" w:hint="eastAsia"/>
          <w:sz w:val="24"/>
        </w:rPr>
        <w:t>条件。</w:t>
      </w:r>
    </w:p>
    <w:p w:rsidR="004031E9" w:rsidRDefault="00BA32BF">
      <w:pPr>
        <w:spacing w:line="440" w:lineRule="exact"/>
        <w:rPr>
          <w:rFonts w:ascii="Calibri" w:hAnsi="宋体" w:cs="宋体"/>
          <w:color w:val="000000"/>
          <w:kern w:val="0"/>
          <w:sz w:val="24"/>
          <w:szCs w:val="21"/>
        </w:rPr>
      </w:pPr>
      <w:r>
        <w:rPr>
          <w:rFonts w:ascii="宋体" w:hAnsi="宋体" w:cs="仿宋" w:hint="eastAsia"/>
          <w:sz w:val="24"/>
        </w:rPr>
        <w:t>（二）</w:t>
      </w:r>
      <w:r>
        <w:rPr>
          <w:rFonts w:ascii="宋体" w:hAnsi="宋体" w:cs="仿宋" w:hint="eastAsia"/>
          <w:sz w:val="24"/>
        </w:rPr>
        <w:t>参加本次政府采购活动前三年内，在经营活动中没有重大违法记录并须提交《参加政府采购活动前</w:t>
      </w:r>
      <w:r>
        <w:rPr>
          <w:rFonts w:ascii="宋体" w:hAnsi="宋体" w:cs="仿宋" w:hint="eastAsia"/>
          <w:sz w:val="24"/>
        </w:rPr>
        <w:t>3</w:t>
      </w:r>
      <w:r>
        <w:rPr>
          <w:rFonts w:ascii="宋体" w:hAnsi="宋体" w:cs="仿宋" w:hint="eastAsia"/>
          <w:sz w:val="24"/>
        </w:rPr>
        <w:t>年内在经营活动中没有重大违法记录的书面声明》，且</w:t>
      </w:r>
      <w:r>
        <w:rPr>
          <w:rFonts w:ascii="Calibri" w:hAnsi="宋体" w:cs="宋体" w:hint="eastAsia"/>
          <w:color w:val="000000"/>
          <w:kern w:val="0"/>
          <w:sz w:val="24"/>
          <w:szCs w:val="21"/>
        </w:rPr>
        <w:t>未被列入</w:t>
      </w:r>
      <w:r>
        <w:rPr>
          <w:rFonts w:ascii="Calibri" w:hAnsi="宋体" w:cs="宋体"/>
          <w:color w:val="000000"/>
          <w:kern w:val="0"/>
          <w:sz w:val="24"/>
          <w:szCs w:val="21"/>
        </w:rPr>
        <w:t xml:space="preserve"> </w:t>
      </w:r>
      <w:r>
        <w:rPr>
          <w:rFonts w:ascii="Calibri" w:hAnsi="宋体" w:cs="宋体" w:hint="eastAsia"/>
          <w:color w:val="000000"/>
          <w:kern w:val="0"/>
          <w:sz w:val="24"/>
          <w:szCs w:val="21"/>
        </w:rPr>
        <w:t>“信用中国”网站（</w:t>
      </w:r>
      <w:r>
        <w:rPr>
          <w:rFonts w:ascii="Calibri" w:hAnsi="宋体" w:cs="宋体"/>
          <w:color w:val="000000"/>
          <w:kern w:val="0"/>
          <w:sz w:val="24"/>
          <w:szCs w:val="21"/>
        </w:rPr>
        <w:t>www.creditchina.gov.cn</w:t>
      </w:r>
      <w:r>
        <w:rPr>
          <w:rFonts w:ascii="Calibri" w:hAnsi="宋体" w:cs="宋体" w:hint="eastAsia"/>
          <w:color w:val="000000"/>
          <w:kern w:val="0"/>
          <w:sz w:val="24"/>
          <w:szCs w:val="21"/>
        </w:rPr>
        <w:t>）失信被执行人、重大税收违法案件当事人名单、政府采购严重违法失信行为记录名单</w:t>
      </w:r>
      <w:r>
        <w:rPr>
          <w:rFonts w:ascii="Calibri" w:hAnsi="宋体" w:cs="宋体" w:hint="eastAsia"/>
          <w:bCs/>
          <w:color w:val="000000"/>
          <w:kern w:val="0"/>
          <w:sz w:val="24"/>
          <w:szCs w:val="21"/>
        </w:rPr>
        <w:t>和“中国政府采购”网站</w:t>
      </w:r>
      <w:r>
        <w:rPr>
          <w:rFonts w:ascii="Calibri" w:hAnsi="宋体" w:cs="宋体"/>
          <w:bCs/>
          <w:color w:val="000000"/>
          <w:kern w:val="0"/>
          <w:sz w:val="24"/>
          <w:szCs w:val="21"/>
        </w:rPr>
        <w:t>(www.ccgp. gov.cn)</w:t>
      </w:r>
      <w:r>
        <w:rPr>
          <w:rFonts w:ascii="Calibri" w:hAnsi="宋体" w:cs="宋体" w:hint="eastAsia"/>
          <w:bCs/>
          <w:color w:val="000000"/>
          <w:kern w:val="0"/>
          <w:sz w:val="24"/>
          <w:szCs w:val="21"/>
        </w:rPr>
        <w:t>政府采购严重违法失信行为记录名单</w:t>
      </w:r>
      <w:r>
        <w:rPr>
          <w:rFonts w:ascii="Calibri" w:hAnsi="宋体" w:cs="宋体" w:hint="eastAsia"/>
          <w:color w:val="000000"/>
          <w:kern w:val="0"/>
          <w:sz w:val="24"/>
          <w:szCs w:val="21"/>
        </w:rPr>
        <w:t>的网页打印件。</w:t>
      </w:r>
    </w:p>
    <w:p w:rsidR="004031E9" w:rsidRPr="000606D6" w:rsidRDefault="00BA32BF" w:rsidP="000606D6">
      <w:pPr>
        <w:spacing w:line="360" w:lineRule="auto"/>
        <w:rPr>
          <w:rFonts w:ascii="宋体" w:hAnsi="宋体" w:cs="黑体"/>
          <w:sz w:val="24"/>
          <w:szCs w:val="24"/>
        </w:rPr>
      </w:pPr>
      <w:r>
        <w:rPr>
          <w:rFonts w:ascii="宋体" w:hAnsi="宋体" w:cs="仿宋" w:hint="eastAsia"/>
          <w:sz w:val="24"/>
        </w:rPr>
        <w:t>（</w:t>
      </w:r>
      <w:r>
        <w:rPr>
          <w:rFonts w:ascii="宋体" w:hAnsi="宋体" w:cs="仿宋" w:hint="eastAsia"/>
          <w:sz w:val="24"/>
        </w:rPr>
        <w:t>三</w:t>
      </w:r>
      <w:r>
        <w:rPr>
          <w:rFonts w:ascii="宋体" w:hAnsi="宋体" w:cs="仿宋" w:hint="eastAsia"/>
          <w:sz w:val="24"/>
        </w:rPr>
        <w:t>）</w:t>
      </w:r>
      <w:r>
        <w:rPr>
          <w:rFonts w:ascii="宋体" w:hAnsi="宋体" w:hint="eastAsia"/>
          <w:sz w:val="24"/>
          <w:szCs w:val="24"/>
        </w:rPr>
        <w:t>特定条件</w:t>
      </w:r>
      <w:r w:rsidR="000606D6" w:rsidRPr="000606D6">
        <w:rPr>
          <w:rFonts w:ascii="宋体" w:hAnsi="宋体" w:cs="宋体"/>
          <w:color w:val="333333"/>
          <w:kern w:val="0"/>
          <w:sz w:val="24"/>
        </w:rPr>
        <w:t>(</w:t>
      </w:r>
      <w:r w:rsidR="000606D6" w:rsidRPr="000606D6">
        <w:rPr>
          <w:rFonts w:ascii="宋体" w:hAnsi="宋体" w:cs="宋体" w:hint="eastAsia"/>
          <w:sz w:val="24"/>
          <w:szCs w:val="24"/>
        </w:rPr>
        <w:t>1</w:t>
      </w:r>
      <w:r w:rsidR="000606D6" w:rsidRPr="000606D6">
        <w:rPr>
          <w:rFonts w:ascii="Calibri" w:hAnsi="宋体" w:cs="宋体"/>
          <w:sz w:val="24"/>
          <w:szCs w:val="24"/>
        </w:rPr>
        <w:t>)</w:t>
      </w:r>
      <w:r w:rsidR="000606D6" w:rsidRPr="000606D6">
        <w:rPr>
          <w:rFonts w:ascii="宋体" w:hAnsi="宋体" w:cs="宋体" w:hint="eastAsia"/>
          <w:sz w:val="24"/>
          <w:szCs w:val="24"/>
        </w:rPr>
        <w:t>.营业执照经营范围应含有苗木，果木，种植及销售等类似方面内容，以上证件需在有效期内。</w:t>
      </w:r>
      <w:r w:rsidR="000606D6" w:rsidRPr="000606D6">
        <w:rPr>
          <w:rFonts w:ascii="Calibri" w:hAnsi="宋体" w:cs="宋体"/>
          <w:sz w:val="24"/>
          <w:szCs w:val="24"/>
        </w:rPr>
        <w:t>(</w:t>
      </w:r>
      <w:r w:rsidR="000606D6" w:rsidRPr="000606D6">
        <w:rPr>
          <w:rFonts w:ascii="宋体" w:hAnsi="宋体" w:cs="宋体" w:hint="eastAsia"/>
          <w:sz w:val="24"/>
          <w:szCs w:val="24"/>
        </w:rPr>
        <w:t>2</w:t>
      </w:r>
      <w:r w:rsidR="000606D6" w:rsidRPr="000606D6">
        <w:rPr>
          <w:rFonts w:ascii="Calibri" w:hAnsi="宋体" w:cs="宋体"/>
          <w:sz w:val="24"/>
          <w:szCs w:val="24"/>
        </w:rPr>
        <w:t>)</w:t>
      </w:r>
      <w:r w:rsidR="000606D6" w:rsidRPr="000606D6">
        <w:rPr>
          <w:rFonts w:ascii="宋体" w:hAnsi="宋体" w:cs="宋体" w:hint="eastAsia"/>
          <w:sz w:val="24"/>
          <w:szCs w:val="24"/>
        </w:rPr>
        <w:t>.供应商必须在阳新县域内设有售后服务点。</w:t>
      </w:r>
      <w:r w:rsidR="000606D6" w:rsidRPr="000606D6">
        <w:rPr>
          <w:rFonts w:ascii="Calibri" w:hAnsi="宋体" w:cs="宋体" w:hint="eastAsia"/>
          <w:sz w:val="24"/>
          <w:szCs w:val="24"/>
        </w:rPr>
        <w:t>（</w:t>
      </w:r>
      <w:r w:rsidR="000606D6" w:rsidRPr="000606D6">
        <w:rPr>
          <w:rFonts w:ascii="Calibri" w:hAnsi="宋体" w:cs="宋体" w:hint="eastAsia"/>
          <w:sz w:val="24"/>
          <w:szCs w:val="24"/>
        </w:rPr>
        <w:t>3</w:t>
      </w:r>
      <w:r w:rsidR="000606D6" w:rsidRPr="000606D6">
        <w:rPr>
          <w:rFonts w:ascii="Calibri" w:hAnsi="宋体" w:cs="宋体" w:hint="eastAsia"/>
          <w:sz w:val="24"/>
          <w:szCs w:val="24"/>
        </w:rPr>
        <w:t>）</w:t>
      </w:r>
      <w:r w:rsidR="000606D6" w:rsidRPr="000606D6">
        <w:rPr>
          <w:rFonts w:ascii="Calibri" w:hAnsi="宋体" w:cs="宋体" w:hint="eastAsia"/>
          <w:sz w:val="24"/>
          <w:szCs w:val="24"/>
        </w:rPr>
        <w:t>.</w:t>
      </w:r>
      <w:r w:rsidR="000606D6" w:rsidRPr="000606D6">
        <w:rPr>
          <w:rFonts w:ascii="Calibri" w:hAnsi="宋体" w:cs="宋体" w:hint="eastAsia"/>
          <w:color w:val="000000"/>
          <w:kern w:val="0"/>
          <w:sz w:val="24"/>
          <w:szCs w:val="21"/>
        </w:rPr>
        <w:t xml:space="preserve"> </w:t>
      </w:r>
      <w:r w:rsidR="000606D6" w:rsidRPr="000606D6">
        <w:rPr>
          <w:rFonts w:ascii="宋体" w:hAnsi="宋体" w:cs="宋体" w:hint="eastAsia"/>
          <w:color w:val="000000"/>
          <w:kern w:val="0"/>
          <w:sz w:val="24"/>
          <w:szCs w:val="21"/>
        </w:rPr>
        <w:t>供应商须提供当地农业业务主管部门出具的满足采购数量需求的育苗规模证明及苗圃基地照片。</w:t>
      </w:r>
      <w:r w:rsidR="000606D6" w:rsidRPr="000606D6">
        <w:rPr>
          <w:rFonts w:ascii="Calibri" w:hAnsi="宋体" w:cs="宋体" w:hint="eastAsia"/>
          <w:color w:val="000000"/>
          <w:kern w:val="0"/>
          <w:sz w:val="24"/>
          <w:szCs w:val="21"/>
        </w:rPr>
        <w:t>（</w:t>
      </w:r>
      <w:r w:rsidR="000606D6" w:rsidRPr="000606D6">
        <w:rPr>
          <w:rFonts w:ascii="Calibri" w:hAnsi="宋体" w:cs="宋体" w:hint="eastAsia"/>
          <w:color w:val="000000"/>
          <w:kern w:val="0"/>
          <w:sz w:val="24"/>
          <w:szCs w:val="21"/>
        </w:rPr>
        <w:t>4</w:t>
      </w:r>
      <w:r w:rsidR="000606D6" w:rsidRPr="000606D6">
        <w:rPr>
          <w:rFonts w:ascii="Calibri" w:hAnsi="宋体" w:cs="宋体" w:hint="eastAsia"/>
          <w:color w:val="000000"/>
          <w:kern w:val="0"/>
          <w:sz w:val="24"/>
          <w:szCs w:val="21"/>
        </w:rPr>
        <w:t>）</w:t>
      </w:r>
      <w:r w:rsidR="000606D6" w:rsidRPr="000606D6">
        <w:rPr>
          <w:rFonts w:ascii="Calibri" w:hAnsi="宋体" w:cs="宋体" w:hint="eastAsia"/>
          <w:color w:val="000000"/>
          <w:kern w:val="0"/>
          <w:sz w:val="24"/>
          <w:szCs w:val="21"/>
        </w:rPr>
        <w:t xml:space="preserve">. </w:t>
      </w:r>
      <w:r w:rsidR="000606D6" w:rsidRPr="000606D6">
        <w:rPr>
          <w:rFonts w:ascii="宋体" w:hAnsi="宋体" w:cs="宋体" w:hint="eastAsia"/>
          <w:color w:val="000000"/>
          <w:kern w:val="0"/>
          <w:sz w:val="24"/>
          <w:szCs w:val="21"/>
        </w:rPr>
        <w:t>供应商须提供所供产品无</w:t>
      </w:r>
      <w:r w:rsidR="000606D6" w:rsidRPr="000606D6">
        <w:rPr>
          <w:rFonts w:ascii="Calibri" w:hAnsi="宋体" w:cs="宋体" w:hint="eastAsia"/>
          <w:color w:val="000000"/>
          <w:kern w:val="0"/>
          <w:sz w:val="24"/>
          <w:szCs w:val="21"/>
        </w:rPr>
        <w:t>柑橘</w:t>
      </w:r>
      <w:r w:rsidR="000606D6" w:rsidRPr="000606D6">
        <w:rPr>
          <w:rFonts w:ascii="宋体" w:hAnsi="宋体" w:cs="宋体" w:hint="eastAsia"/>
          <w:color w:val="000000"/>
          <w:kern w:val="0"/>
          <w:sz w:val="24"/>
          <w:szCs w:val="21"/>
        </w:rPr>
        <w:t>检疫性病虫害证明</w:t>
      </w:r>
      <w:r w:rsidR="000606D6">
        <w:rPr>
          <w:rFonts w:ascii="宋体" w:hAnsi="宋体" w:cs="黑体" w:hint="eastAsia"/>
          <w:sz w:val="24"/>
          <w:szCs w:val="24"/>
        </w:rPr>
        <w:t>.</w:t>
      </w:r>
    </w:p>
    <w:p w:rsidR="004031E9" w:rsidRDefault="00BA32BF">
      <w:pPr>
        <w:pStyle w:val="a0"/>
        <w:rPr>
          <w:rFonts w:eastAsia="宋体" w:hAnsi="宋体" w:cs="宋体"/>
          <w:sz w:val="24"/>
          <w:szCs w:val="24"/>
        </w:rPr>
      </w:pPr>
      <w:r>
        <w:rPr>
          <w:rFonts w:eastAsia="宋体" w:hAnsi="宋体" w:cs="宋体" w:hint="eastAsia"/>
          <w:sz w:val="24"/>
          <w:szCs w:val="24"/>
        </w:rPr>
        <w:t>（</w:t>
      </w:r>
      <w:r>
        <w:rPr>
          <w:rFonts w:eastAsia="宋体" w:hAnsi="宋体" w:cs="宋体" w:hint="eastAsia"/>
          <w:sz w:val="24"/>
          <w:szCs w:val="24"/>
        </w:rPr>
        <w:t>四</w:t>
      </w:r>
      <w:r>
        <w:rPr>
          <w:rFonts w:eastAsia="宋体" w:hAnsi="宋体" w:cs="宋体" w:hint="eastAsia"/>
          <w:sz w:val="24"/>
          <w:szCs w:val="24"/>
        </w:rPr>
        <w:t>）</w:t>
      </w:r>
      <w:r>
        <w:rPr>
          <w:rFonts w:eastAsia="宋体" w:hAnsi="宋体" w:cs="宋体" w:hint="eastAsia"/>
          <w:sz w:val="24"/>
          <w:szCs w:val="24"/>
        </w:rPr>
        <w:t>本项目不接受联合体投标。</w:t>
      </w:r>
    </w:p>
    <w:p w:rsidR="004031E9" w:rsidRDefault="00BA32BF">
      <w:pPr>
        <w:spacing w:line="440" w:lineRule="exact"/>
        <w:rPr>
          <w:rFonts w:ascii="宋体" w:hAnsi="宋体"/>
          <w:b/>
          <w:sz w:val="28"/>
        </w:rPr>
      </w:pPr>
      <w:r>
        <w:rPr>
          <w:rFonts w:ascii="宋体" w:hAnsi="宋体" w:hint="eastAsia"/>
          <w:b/>
          <w:sz w:val="28"/>
        </w:rPr>
        <w:t>二、采购内容</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0"/>
        <w:gridCol w:w="2423"/>
        <w:gridCol w:w="1207"/>
        <w:gridCol w:w="1932"/>
        <w:gridCol w:w="1038"/>
      </w:tblGrid>
      <w:tr w:rsidR="004031E9">
        <w:trPr>
          <w:trHeight w:val="423"/>
        </w:trPr>
        <w:tc>
          <w:tcPr>
            <w:tcW w:w="2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货物名称</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货物内容</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数量</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价格</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备注</w:t>
            </w:r>
          </w:p>
        </w:tc>
      </w:tr>
      <w:tr w:rsidR="004031E9">
        <w:trPr>
          <w:trHeight w:val="464"/>
        </w:trPr>
        <w:tc>
          <w:tcPr>
            <w:tcW w:w="2640" w:type="dxa"/>
            <w:vMerge w:val="restart"/>
            <w:tcBorders>
              <w:top w:val="single" w:sz="4" w:space="0" w:color="000000"/>
              <w:left w:val="single" w:sz="4" w:space="0" w:color="000000"/>
              <w:right w:val="single" w:sz="4" w:space="0" w:color="000000"/>
            </w:tcBorders>
            <w:shd w:val="clear" w:color="auto" w:fill="auto"/>
            <w:vAlign w:val="center"/>
          </w:tcPr>
          <w:p w:rsidR="004031E9" w:rsidRDefault="00BA32BF">
            <w:pPr>
              <w:widowControl/>
              <w:ind w:firstLineChars="200" w:firstLine="420"/>
              <w:textAlignment w:val="center"/>
              <w:rPr>
                <w:rFonts w:ascii="宋体" w:hAnsi="宋体" w:cs="宋体"/>
                <w:kern w:val="0"/>
                <w:szCs w:val="21"/>
              </w:rPr>
            </w:pPr>
            <w:r>
              <w:rPr>
                <w:rFonts w:ascii="宋体" w:hAnsi="宋体" w:cs="宋体" w:hint="eastAsia"/>
                <w:kern w:val="0"/>
                <w:szCs w:val="21"/>
              </w:rPr>
              <w:t>柑橘苗木</w:t>
            </w: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widowControl/>
              <w:jc w:val="center"/>
              <w:textAlignment w:val="center"/>
              <w:rPr>
                <w:rFonts w:ascii="宋体" w:hAnsi="宋体" w:cs="宋体"/>
                <w:kern w:val="0"/>
                <w:szCs w:val="21"/>
              </w:rPr>
            </w:pPr>
            <w:r>
              <w:rPr>
                <w:rFonts w:ascii="宋体" w:hAnsi="宋体" w:cs="宋体" w:hint="eastAsia"/>
                <w:kern w:val="0"/>
                <w:szCs w:val="21"/>
              </w:rPr>
              <w:t>爱</w:t>
            </w:r>
            <w:proofErr w:type="gramStart"/>
            <w:r>
              <w:rPr>
                <w:rFonts w:ascii="宋体" w:hAnsi="宋体" w:cs="宋体" w:hint="eastAsia"/>
                <w:kern w:val="0"/>
                <w:szCs w:val="21"/>
              </w:rPr>
              <w:t>媛</w:t>
            </w:r>
            <w:proofErr w:type="gramEnd"/>
            <w:r>
              <w:rPr>
                <w:rFonts w:ascii="宋体" w:hAnsi="宋体" w:cs="宋体" w:hint="eastAsia"/>
                <w:kern w:val="0"/>
                <w:szCs w:val="21"/>
              </w:rPr>
              <w:t>28</w:t>
            </w:r>
            <w:r>
              <w:rPr>
                <w:rFonts w:ascii="宋体" w:hAnsi="宋体" w:cs="宋体" w:hint="eastAsia"/>
                <w:kern w:val="0"/>
                <w:szCs w:val="21"/>
              </w:rPr>
              <w:t>号</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19800</w:t>
            </w:r>
            <w:r>
              <w:rPr>
                <w:rFonts w:ascii="宋体" w:hAnsi="宋体" w:cs="仿宋" w:hint="eastAsia"/>
                <w:sz w:val="24"/>
              </w:rPr>
              <w:t>株</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每株最高</w:t>
            </w:r>
            <w:r>
              <w:rPr>
                <w:rFonts w:ascii="宋体" w:hAnsi="宋体" w:cs="仿宋" w:hint="eastAsia"/>
                <w:sz w:val="24"/>
              </w:rPr>
              <w:t>15</w:t>
            </w:r>
            <w:r>
              <w:rPr>
                <w:rFonts w:ascii="宋体" w:hAnsi="宋体" w:cs="仿宋" w:hint="eastAsia"/>
                <w:sz w:val="24"/>
              </w:rPr>
              <w:t>元</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w:t>
            </w:r>
          </w:p>
        </w:tc>
      </w:tr>
      <w:tr w:rsidR="004031E9">
        <w:trPr>
          <w:trHeight w:val="423"/>
        </w:trPr>
        <w:tc>
          <w:tcPr>
            <w:tcW w:w="2640" w:type="dxa"/>
            <w:vMerge/>
            <w:tcBorders>
              <w:left w:val="single" w:sz="4" w:space="0" w:color="000000"/>
              <w:right w:val="single" w:sz="4" w:space="0" w:color="000000"/>
            </w:tcBorders>
            <w:shd w:val="clear" w:color="auto" w:fill="auto"/>
            <w:vAlign w:val="center"/>
          </w:tcPr>
          <w:p w:rsidR="004031E9" w:rsidRDefault="004031E9">
            <w:pPr>
              <w:widowControl/>
              <w:jc w:val="center"/>
              <w:textAlignment w:val="center"/>
              <w:rPr>
                <w:rFonts w:ascii="宋体" w:hAnsi="宋体" w:cs="宋体"/>
                <w:kern w:val="0"/>
                <w:szCs w:val="21"/>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widowControl/>
              <w:jc w:val="center"/>
              <w:textAlignment w:val="center"/>
              <w:rPr>
                <w:rFonts w:ascii="宋体" w:hAnsi="宋体" w:cs="宋体"/>
                <w:kern w:val="0"/>
                <w:szCs w:val="21"/>
              </w:rPr>
            </w:pPr>
            <w:r>
              <w:rPr>
                <w:rFonts w:ascii="宋体" w:hAnsi="宋体" w:cs="宋体" w:hint="eastAsia"/>
                <w:kern w:val="0"/>
                <w:szCs w:val="21"/>
              </w:rPr>
              <w:t>由良蜜桔</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宋体"/>
                <w:kern w:val="0"/>
                <w:szCs w:val="21"/>
              </w:rPr>
            </w:pPr>
            <w:r>
              <w:rPr>
                <w:rFonts w:ascii="宋体" w:hAnsi="宋体" w:cs="宋体" w:hint="eastAsia"/>
                <w:kern w:val="0"/>
                <w:szCs w:val="21"/>
              </w:rPr>
              <w:t>9900</w:t>
            </w:r>
            <w:r>
              <w:rPr>
                <w:rFonts w:ascii="宋体" w:hAnsi="宋体" w:cs="宋体" w:hint="eastAsia"/>
                <w:kern w:val="0"/>
                <w:szCs w:val="21"/>
              </w:rPr>
              <w:t>株</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Cs w:val="21"/>
              </w:rPr>
            </w:pPr>
            <w:r>
              <w:rPr>
                <w:rFonts w:ascii="宋体" w:hAnsi="宋体" w:cs="仿宋" w:hint="eastAsia"/>
                <w:sz w:val="24"/>
              </w:rPr>
              <w:t>每株最高</w:t>
            </w:r>
            <w:r>
              <w:rPr>
                <w:rFonts w:ascii="宋体" w:hAnsi="宋体" w:cs="仿宋" w:hint="eastAsia"/>
                <w:sz w:val="24"/>
              </w:rPr>
              <w:t>15</w:t>
            </w:r>
            <w:r>
              <w:rPr>
                <w:rFonts w:ascii="宋体" w:hAnsi="宋体" w:cs="仿宋" w:hint="eastAsia"/>
                <w:sz w:val="24"/>
              </w:rPr>
              <w:t>元</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w:t>
            </w:r>
          </w:p>
        </w:tc>
      </w:tr>
      <w:tr w:rsidR="004031E9">
        <w:trPr>
          <w:trHeight w:val="423"/>
        </w:trPr>
        <w:tc>
          <w:tcPr>
            <w:tcW w:w="2640" w:type="dxa"/>
            <w:vMerge/>
            <w:tcBorders>
              <w:left w:val="single" w:sz="4" w:space="0" w:color="000000"/>
              <w:bottom w:val="single" w:sz="4" w:space="0" w:color="000000"/>
              <w:right w:val="single" w:sz="4" w:space="0" w:color="000000"/>
            </w:tcBorders>
            <w:shd w:val="clear" w:color="auto" w:fill="auto"/>
            <w:vAlign w:val="center"/>
          </w:tcPr>
          <w:p w:rsidR="004031E9" w:rsidRDefault="004031E9">
            <w:pPr>
              <w:widowControl/>
              <w:jc w:val="center"/>
              <w:textAlignment w:val="center"/>
              <w:rPr>
                <w:rFonts w:ascii="宋体" w:hAnsi="宋体" w:cs="宋体"/>
                <w:kern w:val="0"/>
                <w:szCs w:val="21"/>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widowControl/>
              <w:jc w:val="center"/>
              <w:textAlignment w:val="center"/>
              <w:rPr>
                <w:rFonts w:ascii="宋体" w:hAnsi="宋体" w:cs="宋体"/>
                <w:kern w:val="0"/>
                <w:szCs w:val="21"/>
              </w:rPr>
            </w:pPr>
            <w:r>
              <w:rPr>
                <w:rFonts w:ascii="宋体" w:hAnsi="宋体" w:cs="宋体" w:hint="eastAsia"/>
                <w:kern w:val="0"/>
                <w:szCs w:val="21"/>
              </w:rPr>
              <w:t>葡萄柚</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宋体"/>
                <w:kern w:val="0"/>
                <w:szCs w:val="21"/>
              </w:rPr>
            </w:pPr>
            <w:r>
              <w:rPr>
                <w:rFonts w:ascii="宋体" w:hAnsi="宋体" w:cs="宋体" w:hint="eastAsia"/>
                <w:kern w:val="0"/>
                <w:szCs w:val="21"/>
              </w:rPr>
              <w:t>3300</w:t>
            </w:r>
            <w:r>
              <w:rPr>
                <w:rFonts w:ascii="宋体" w:hAnsi="宋体" w:cs="宋体" w:hint="eastAsia"/>
                <w:kern w:val="0"/>
                <w:szCs w:val="21"/>
              </w:rPr>
              <w:t>株</w:t>
            </w:r>
          </w:p>
        </w:tc>
        <w:tc>
          <w:tcPr>
            <w:tcW w:w="1932" w:type="dxa"/>
            <w:tcBorders>
              <w:top w:val="single" w:sz="4" w:space="0" w:color="000000"/>
              <w:left w:val="single" w:sz="4" w:space="0" w:color="000000"/>
              <w:right w:val="single" w:sz="4" w:space="0" w:color="000000"/>
            </w:tcBorders>
            <w:shd w:val="clear" w:color="auto" w:fill="auto"/>
            <w:vAlign w:val="center"/>
          </w:tcPr>
          <w:p w:rsidR="004031E9" w:rsidRDefault="00BA32BF">
            <w:pPr>
              <w:jc w:val="center"/>
              <w:rPr>
                <w:rFonts w:ascii="宋体" w:hAnsi="宋体" w:cs="仿宋"/>
                <w:szCs w:val="21"/>
              </w:rPr>
            </w:pPr>
            <w:r>
              <w:rPr>
                <w:rFonts w:ascii="宋体" w:hAnsi="宋体" w:cs="仿宋" w:hint="eastAsia"/>
                <w:sz w:val="24"/>
              </w:rPr>
              <w:t>每株最高</w:t>
            </w:r>
            <w:r>
              <w:rPr>
                <w:rFonts w:ascii="宋体" w:hAnsi="宋体" w:cs="仿宋" w:hint="eastAsia"/>
                <w:sz w:val="24"/>
              </w:rPr>
              <w:t>15</w:t>
            </w:r>
            <w:r>
              <w:rPr>
                <w:rFonts w:ascii="宋体" w:hAnsi="宋体" w:cs="仿宋" w:hint="eastAsia"/>
                <w:sz w:val="24"/>
              </w:rPr>
              <w:t>元</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1E9" w:rsidRDefault="00BA32BF">
            <w:pPr>
              <w:jc w:val="center"/>
              <w:rPr>
                <w:rFonts w:ascii="宋体" w:hAnsi="宋体" w:cs="仿宋"/>
                <w:sz w:val="24"/>
              </w:rPr>
            </w:pPr>
            <w:r>
              <w:rPr>
                <w:rFonts w:ascii="宋体" w:hAnsi="宋体" w:cs="仿宋" w:hint="eastAsia"/>
                <w:sz w:val="24"/>
              </w:rPr>
              <w:t>-</w:t>
            </w:r>
          </w:p>
        </w:tc>
      </w:tr>
    </w:tbl>
    <w:p w:rsidR="004031E9" w:rsidRDefault="004031E9">
      <w:pPr>
        <w:pStyle w:val="a0"/>
        <w:rPr>
          <w:rFonts w:hAnsi="宋体"/>
          <w:sz w:val="24"/>
        </w:rPr>
      </w:pPr>
    </w:p>
    <w:p w:rsidR="004031E9" w:rsidRDefault="00BA32BF">
      <w:pPr>
        <w:rPr>
          <w:rFonts w:asciiTheme="minorEastAsia" w:eastAsiaTheme="minorEastAsia" w:hAnsiTheme="minorEastAsia" w:cstheme="minorEastAsia"/>
          <w:color w:val="000000"/>
          <w:sz w:val="24"/>
          <w:szCs w:val="24"/>
        </w:rPr>
      </w:pPr>
      <w:r>
        <w:rPr>
          <w:rFonts w:ascii="宋体" w:hAnsi="宋体" w:hint="eastAsia"/>
          <w:b/>
          <w:caps/>
          <w:sz w:val="28"/>
          <w:szCs w:val="28"/>
        </w:rPr>
        <w:t>三</w:t>
      </w:r>
      <w:r>
        <w:rPr>
          <w:rFonts w:ascii="宋体" w:hAnsi="宋体" w:hint="eastAsia"/>
          <w:b/>
          <w:sz w:val="28"/>
        </w:rPr>
        <w:t>、</w:t>
      </w:r>
      <w:r>
        <w:rPr>
          <w:rFonts w:ascii="宋体" w:hAnsi="宋体" w:hint="eastAsia"/>
          <w:b/>
          <w:caps/>
          <w:sz w:val="28"/>
          <w:szCs w:val="28"/>
        </w:rPr>
        <w:t>采购货物技术规格、参数及要求</w:t>
      </w:r>
      <w:r>
        <w:rPr>
          <w:rFonts w:asciiTheme="minorEastAsia" w:eastAsiaTheme="minorEastAsia" w:hAnsiTheme="minorEastAsia" w:cstheme="minorEastAsia" w:hint="eastAsia"/>
          <w:b/>
          <w:sz w:val="24"/>
          <w:szCs w:val="24"/>
        </w:rPr>
        <w:t xml:space="preserve">    </w:t>
      </w:r>
    </w:p>
    <w:tbl>
      <w:tblPr>
        <w:tblStyle w:val="a9"/>
        <w:tblW w:w="9237" w:type="dxa"/>
        <w:tblLayout w:type="fixed"/>
        <w:tblLook w:val="04A0" w:firstRow="1" w:lastRow="0" w:firstColumn="1" w:lastColumn="0" w:noHBand="0" w:noVBand="1"/>
      </w:tblPr>
      <w:tblGrid>
        <w:gridCol w:w="1647"/>
        <w:gridCol w:w="6405"/>
        <w:gridCol w:w="1185"/>
      </w:tblGrid>
      <w:tr w:rsidR="004031E9">
        <w:trPr>
          <w:trHeight w:val="505"/>
        </w:trPr>
        <w:tc>
          <w:tcPr>
            <w:tcW w:w="1647" w:type="dxa"/>
          </w:tcPr>
          <w:p w:rsidR="004031E9" w:rsidRDefault="00BA32BF">
            <w:pPr>
              <w:spacing w:line="500" w:lineRule="exact"/>
              <w:ind w:firstLineChars="100" w:firstLine="24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品名</w:t>
            </w:r>
          </w:p>
        </w:tc>
        <w:tc>
          <w:tcPr>
            <w:tcW w:w="6405" w:type="dxa"/>
          </w:tcPr>
          <w:p w:rsidR="004031E9" w:rsidRDefault="00BA32BF">
            <w:pPr>
              <w:spacing w:line="500" w:lineRule="exact"/>
              <w:ind w:firstLineChars="700" w:firstLine="168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技术规格，参数</w:t>
            </w:r>
          </w:p>
        </w:tc>
        <w:tc>
          <w:tcPr>
            <w:tcW w:w="1185" w:type="dxa"/>
          </w:tcPr>
          <w:p w:rsidR="004031E9" w:rsidRDefault="00BA32BF">
            <w:pPr>
              <w:spacing w:line="500" w:lineRule="exact"/>
              <w:ind w:firstLineChars="100" w:firstLine="240"/>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数量</w:t>
            </w:r>
          </w:p>
        </w:tc>
      </w:tr>
      <w:tr w:rsidR="004031E9">
        <w:trPr>
          <w:trHeight w:val="688"/>
        </w:trPr>
        <w:tc>
          <w:tcPr>
            <w:tcW w:w="1647" w:type="dxa"/>
          </w:tcPr>
          <w:p w:rsidR="004031E9" w:rsidRDefault="00BA32BF">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柑橘苗木</w:t>
            </w:r>
          </w:p>
        </w:tc>
        <w:tc>
          <w:tcPr>
            <w:tcW w:w="6405" w:type="dxa"/>
          </w:tcPr>
          <w:p w:rsidR="004031E9" w:rsidRDefault="00BA32BF">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株高</w:t>
            </w:r>
            <w:r>
              <w:rPr>
                <w:rFonts w:asciiTheme="minorEastAsia" w:eastAsiaTheme="minorEastAsia" w:hAnsiTheme="minorEastAsia" w:cstheme="minorEastAsia" w:hint="eastAsia"/>
                <w:color w:val="000000"/>
                <w:szCs w:val="21"/>
              </w:rPr>
              <w:t>60CM</w:t>
            </w:r>
            <w:r>
              <w:rPr>
                <w:rFonts w:asciiTheme="minorEastAsia" w:eastAsiaTheme="minorEastAsia" w:hAnsiTheme="minorEastAsia" w:cstheme="minorEastAsia" w:hint="eastAsia"/>
                <w:color w:val="000000"/>
                <w:szCs w:val="21"/>
              </w:rPr>
              <w:t>，嫁接口以上</w:t>
            </w:r>
            <w:r>
              <w:rPr>
                <w:rFonts w:asciiTheme="minorEastAsia" w:eastAsiaTheme="minorEastAsia" w:hAnsiTheme="minorEastAsia" w:cstheme="minorEastAsia" w:hint="eastAsia"/>
                <w:color w:val="000000"/>
                <w:szCs w:val="21"/>
              </w:rPr>
              <w:t>10CM</w:t>
            </w:r>
            <w:r>
              <w:rPr>
                <w:rFonts w:asciiTheme="minorEastAsia" w:eastAsiaTheme="minorEastAsia" w:hAnsiTheme="minorEastAsia" w:cstheme="minorEastAsia" w:hint="eastAsia"/>
                <w:color w:val="000000"/>
                <w:szCs w:val="21"/>
              </w:rPr>
              <w:t>处直径大于</w:t>
            </w:r>
            <w:r>
              <w:rPr>
                <w:rFonts w:asciiTheme="minorEastAsia" w:eastAsiaTheme="minorEastAsia" w:hAnsiTheme="minorEastAsia" w:cstheme="minorEastAsia" w:hint="eastAsia"/>
                <w:color w:val="000000"/>
                <w:szCs w:val="21"/>
              </w:rPr>
              <w:t>1CM</w:t>
            </w:r>
            <w:r>
              <w:rPr>
                <w:rFonts w:asciiTheme="minorEastAsia" w:eastAsiaTheme="minorEastAsia" w:hAnsiTheme="minorEastAsia" w:cstheme="minorEastAsia" w:hint="eastAsia"/>
                <w:color w:val="000000"/>
                <w:szCs w:val="21"/>
              </w:rPr>
              <w:t>，且无柑橘检疫性病虫害。</w:t>
            </w:r>
          </w:p>
        </w:tc>
        <w:tc>
          <w:tcPr>
            <w:tcW w:w="1185" w:type="dxa"/>
          </w:tcPr>
          <w:p w:rsidR="004031E9" w:rsidRDefault="00BA32BF">
            <w:pPr>
              <w:spacing w:line="500" w:lineRule="exact"/>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33000</w:t>
            </w:r>
            <w:r>
              <w:rPr>
                <w:rFonts w:asciiTheme="minorEastAsia" w:eastAsiaTheme="minorEastAsia" w:hAnsiTheme="minorEastAsia" w:cstheme="minorEastAsia" w:hint="eastAsia"/>
                <w:color w:val="000000"/>
                <w:szCs w:val="21"/>
              </w:rPr>
              <w:t>株</w:t>
            </w:r>
          </w:p>
        </w:tc>
      </w:tr>
    </w:tbl>
    <w:p w:rsidR="004031E9" w:rsidRDefault="00BA32BF">
      <w:pPr>
        <w:spacing w:line="500" w:lineRule="exact"/>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三</w:t>
      </w:r>
      <w:r>
        <w:rPr>
          <w:rFonts w:asciiTheme="minorEastAsia" w:eastAsiaTheme="minorEastAsia" w:hAnsiTheme="minorEastAsia" w:cstheme="minorEastAsia" w:hint="eastAsia"/>
          <w:b/>
          <w:bCs/>
          <w:color w:val="000000"/>
          <w:sz w:val="28"/>
          <w:szCs w:val="28"/>
        </w:rPr>
        <w:t>、商务要求</w:t>
      </w:r>
    </w:p>
    <w:p w:rsidR="004031E9" w:rsidRDefault="00BA32BF">
      <w:pPr>
        <w:spacing w:line="50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w:t>
      </w:r>
      <w:r>
        <w:rPr>
          <w:rFonts w:asciiTheme="minorEastAsia" w:eastAsiaTheme="minorEastAsia" w:hAnsiTheme="minorEastAsia" w:cstheme="minorEastAsia" w:hint="eastAsia"/>
          <w:color w:val="000000"/>
          <w:sz w:val="24"/>
          <w:szCs w:val="24"/>
        </w:rPr>
        <w:t>、交货期限：</w:t>
      </w:r>
      <w:r>
        <w:rPr>
          <w:rFonts w:asciiTheme="minorEastAsia" w:eastAsiaTheme="minorEastAsia" w:hAnsiTheme="minorEastAsia" w:cstheme="minorEastAsia" w:hint="eastAsia"/>
          <w:color w:val="000000"/>
          <w:sz w:val="24"/>
          <w:szCs w:val="24"/>
        </w:rPr>
        <w:t>2019</w:t>
      </w:r>
      <w:r>
        <w:rPr>
          <w:rFonts w:asciiTheme="minorEastAsia" w:eastAsiaTheme="minorEastAsia" w:hAnsiTheme="minorEastAsia" w:cstheme="minorEastAsia" w:hint="eastAsia"/>
          <w:color w:val="000000"/>
          <w:sz w:val="24"/>
          <w:szCs w:val="24"/>
        </w:rPr>
        <w:t>年</w:t>
      </w:r>
      <w:r>
        <w:rPr>
          <w:rFonts w:asciiTheme="minorEastAsia" w:eastAsiaTheme="minorEastAsia" w:hAnsiTheme="minorEastAsia" w:cstheme="minorEastAsia" w:hint="eastAsia"/>
          <w:color w:val="000000"/>
          <w:sz w:val="24"/>
          <w:szCs w:val="24"/>
        </w:rPr>
        <w:t>10</w:t>
      </w:r>
      <w:r>
        <w:rPr>
          <w:rFonts w:asciiTheme="minorEastAsia" w:eastAsiaTheme="minorEastAsia" w:hAnsiTheme="minorEastAsia" w:cstheme="minorEastAsia" w:hint="eastAsia"/>
          <w:color w:val="000000"/>
          <w:sz w:val="24"/>
          <w:szCs w:val="24"/>
        </w:rPr>
        <w:t>月</w:t>
      </w:r>
      <w:r>
        <w:rPr>
          <w:rFonts w:asciiTheme="minorEastAsia" w:eastAsiaTheme="minorEastAsia" w:hAnsiTheme="minorEastAsia" w:cstheme="minorEastAsia" w:hint="eastAsia"/>
          <w:color w:val="000000"/>
          <w:sz w:val="24"/>
          <w:szCs w:val="24"/>
        </w:rPr>
        <w:t>30</w:t>
      </w:r>
      <w:r>
        <w:rPr>
          <w:rFonts w:asciiTheme="minorEastAsia" w:eastAsiaTheme="minorEastAsia" w:hAnsiTheme="minorEastAsia" w:cstheme="minorEastAsia" w:hint="eastAsia"/>
          <w:color w:val="000000"/>
          <w:sz w:val="24"/>
          <w:szCs w:val="24"/>
        </w:rPr>
        <w:t>号之前</w:t>
      </w:r>
      <w:r>
        <w:rPr>
          <w:rFonts w:asciiTheme="minorEastAsia" w:eastAsiaTheme="minorEastAsia" w:hAnsiTheme="minorEastAsia" w:cstheme="minorEastAsia" w:hint="eastAsia"/>
          <w:color w:val="000000"/>
          <w:sz w:val="24"/>
          <w:szCs w:val="24"/>
        </w:rPr>
        <w:t>.</w:t>
      </w:r>
    </w:p>
    <w:p w:rsidR="004031E9" w:rsidRDefault="00BA32BF">
      <w:pPr>
        <w:spacing w:line="500" w:lineRule="exact"/>
        <w:rPr>
          <w:rFonts w:ascii="宋体" w:hAnsi="宋体" w:cs="宋体"/>
          <w:color w:val="000000"/>
          <w:sz w:val="24"/>
          <w:szCs w:val="24"/>
        </w:rPr>
      </w:pPr>
      <w:r>
        <w:rPr>
          <w:rFonts w:asciiTheme="minorEastAsia" w:eastAsiaTheme="minorEastAsia" w:hAnsiTheme="minorEastAsia" w:cstheme="minorEastAsia" w:hint="eastAsia"/>
          <w:color w:val="000000"/>
          <w:sz w:val="24"/>
          <w:szCs w:val="24"/>
        </w:rPr>
        <w:t>（二）</w:t>
      </w:r>
      <w:r>
        <w:rPr>
          <w:rFonts w:asciiTheme="minorEastAsia" w:eastAsiaTheme="minorEastAsia" w:hAnsiTheme="minorEastAsia" w:cstheme="minorEastAsia" w:hint="eastAsia"/>
          <w:color w:val="000000"/>
          <w:sz w:val="24"/>
          <w:szCs w:val="24"/>
        </w:rPr>
        <w:t>、交货地点：</w:t>
      </w:r>
      <w:r>
        <w:rPr>
          <w:rFonts w:ascii="宋体" w:hAnsi="宋体" w:cs="宋体" w:hint="eastAsia"/>
          <w:color w:val="000000"/>
          <w:sz w:val="24"/>
          <w:szCs w:val="24"/>
        </w:rPr>
        <w:t>阳新县各种植基地，运费由中标方承担</w:t>
      </w:r>
      <w:r>
        <w:rPr>
          <w:rFonts w:ascii="宋体" w:hAnsi="宋体" w:cs="宋体" w:hint="eastAsia"/>
          <w:color w:val="000000"/>
          <w:sz w:val="24"/>
          <w:szCs w:val="24"/>
        </w:rPr>
        <w:t>.</w:t>
      </w:r>
    </w:p>
    <w:p w:rsidR="004031E9" w:rsidRDefault="00BA32BF">
      <w:pPr>
        <w:spacing w:line="360" w:lineRule="auto"/>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w:t>
      </w:r>
      <w:r>
        <w:rPr>
          <w:rFonts w:asciiTheme="minorEastAsia" w:eastAsiaTheme="minorEastAsia" w:hAnsiTheme="minorEastAsia" w:cstheme="minorEastAsia" w:hint="eastAsia"/>
          <w:color w:val="000000"/>
          <w:sz w:val="24"/>
          <w:szCs w:val="24"/>
        </w:rPr>
        <w:t>、付款方式：</w:t>
      </w:r>
      <w:r>
        <w:rPr>
          <w:rFonts w:asciiTheme="minorEastAsia" w:eastAsiaTheme="minorEastAsia" w:hAnsiTheme="minorEastAsia" w:cstheme="minorEastAsia" w:hint="eastAsia"/>
          <w:color w:val="000000"/>
          <w:sz w:val="24"/>
          <w:szCs w:val="24"/>
        </w:rPr>
        <w:t>交货验收合格后</w:t>
      </w:r>
      <w:r>
        <w:rPr>
          <w:rFonts w:asciiTheme="minorEastAsia" w:eastAsiaTheme="minorEastAsia" w:hAnsiTheme="minorEastAsia" w:cstheme="minorEastAsia" w:hint="eastAsia"/>
          <w:color w:val="000000"/>
          <w:sz w:val="24"/>
          <w:szCs w:val="24"/>
        </w:rPr>
        <w:t>30</w:t>
      </w:r>
      <w:r>
        <w:rPr>
          <w:rFonts w:asciiTheme="minorEastAsia" w:eastAsiaTheme="minorEastAsia" w:hAnsiTheme="minorEastAsia" w:cstheme="minorEastAsia" w:hint="eastAsia"/>
          <w:color w:val="000000"/>
          <w:sz w:val="24"/>
          <w:szCs w:val="24"/>
        </w:rPr>
        <w:t>日内付清</w:t>
      </w:r>
      <w:r>
        <w:rPr>
          <w:rFonts w:asciiTheme="minorEastAsia" w:eastAsiaTheme="minorEastAsia" w:hAnsiTheme="minorEastAsia" w:cstheme="minorEastAsia" w:hint="eastAsia"/>
          <w:color w:val="000000"/>
          <w:sz w:val="24"/>
          <w:szCs w:val="24"/>
        </w:rPr>
        <w:t>.</w:t>
      </w:r>
    </w:p>
    <w:p w:rsidR="004031E9" w:rsidRDefault="00BA32BF">
      <w:pPr>
        <w:pStyle w:val="a0"/>
        <w:spacing w:line="360" w:lineRule="auto"/>
      </w:pPr>
      <w:r>
        <w:rPr>
          <w:rFonts w:asciiTheme="minorEastAsia" w:eastAsiaTheme="minorEastAsia" w:hAnsiTheme="minorEastAsia" w:cstheme="minorEastAsia" w:hint="eastAsia"/>
          <w:color w:val="000000"/>
          <w:sz w:val="24"/>
          <w:szCs w:val="24"/>
        </w:rPr>
        <w:t>（四）</w:t>
      </w:r>
      <w:r>
        <w:rPr>
          <w:rFonts w:asciiTheme="minorEastAsia" w:eastAsiaTheme="minorEastAsia" w:hAnsiTheme="minorEastAsia" w:cstheme="minorEastAsia" w:hint="eastAsia"/>
          <w:color w:val="000000"/>
          <w:sz w:val="24"/>
          <w:szCs w:val="24"/>
        </w:rPr>
        <w:t>、</w:t>
      </w:r>
      <w:r>
        <w:rPr>
          <w:rFonts w:eastAsia="宋体" w:hAnsi="宋体" w:cs="宋体" w:hint="eastAsia"/>
          <w:color w:val="000000"/>
          <w:sz w:val="24"/>
          <w:szCs w:val="24"/>
        </w:rPr>
        <w:t>售后：</w:t>
      </w:r>
      <w:proofErr w:type="gramStart"/>
      <w:r>
        <w:rPr>
          <w:rFonts w:eastAsia="宋体" w:hAnsi="宋体" w:cs="宋体" w:hint="eastAsia"/>
          <w:color w:val="000000"/>
          <w:sz w:val="24"/>
          <w:szCs w:val="24"/>
        </w:rPr>
        <w:t>裁植</w:t>
      </w:r>
      <w:proofErr w:type="gramEnd"/>
      <w:r>
        <w:rPr>
          <w:rFonts w:eastAsia="宋体" w:hAnsi="宋体" w:cs="宋体" w:hint="eastAsia"/>
          <w:color w:val="000000"/>
          <w:sz w:val="24"/>
          <w:szCs w:val="24"/>
        </w:rPr>
        <w:t>期满一个月以后成活率</w:t>
      </w:r>
      <w:r>
        <w:rPr>
          <w:rFonts w:eastAsia="宋体" w:hAnsi="宋体" w:cs="宋体" w:hint="eastAsia"/>
          <w:color w:val="000000"/>
          <w:sz w:val="24"/>
          <w:szCs w:val="24"/>
        </w:rPr>
        <w:t>85%</w:t>
      </w:r>
      <w:r>
        <w:rPr>
          <w:rFonts w:eastAsia="宋体" w:hAnsi="宋体" w:cs="宋体" w:hint="eastAsia"/>
          <w:color w:val="000000"/>
          <w:sz w:val="24"/>
          <w:szCs w:val="24"/>
        </w:rPr>
        <w:t>以上。</w:t>
      </w:r>
    </w:p>
    <w:p w:rsidR="004031E9" w:rsidRDefault="004031E9">
      <w:pPr>
        <w:pStyle w:val="a0"/>
        <w:ind w:firstLineChars="100" w:firstLine="240"/>
        <w:rPr>
          <w:rFonts w:eastAsia="宋体" w:hAnsi="宋体" w:cs="宋体"/>
          <w:color w:val="000000"/>
          <w:sz w:val="24"/>
          <w:szCs w:val="24"/>
        </w:rPr>
      </w:pPr>
    </w:p>
    <w:p w:rsidR="004031E9" w:rsidRDefault="004031E9">
      <w:pPr>
        <w:ind w:firstLineChars="200" w:firstLine="420"/>
      </w:pPr>
    </w:p>
    <w:p w:rsidR="004031E9" w:rsidRDefault="004031E9">
      <w:pPr>
        <w:pStyle w:val="a0"/>
        <w:rPr>
          <w:rFonts w:asciiTheme="minorEastAsia" w:eastAsiaTheme="minorEastAsia" w:hAnsiTheme="minorEastAsia" w:cstheme="minorEastAsia"/>
          <w:color w:val="000000"/>
          <w:sz w:val="24"/>
          <w:szCs w:val="24"/>
        </w:rPr>
        <w:sectPr w:rsidR="004031E9">
          <w:footerReference w:type="default" r:id="rId9"/>
          <w:pgSz w:w="11906" w:h="16838"/>
          <w:pgMar w:top="1440" w:right="1077" w:bottom="1440" w:left="1077" w:header="851" w:footer="992" w:gutter="0"/>
          <w:cols w:space="425"/>
          <w:docGrid w:type="lines" w:linePitch="312"/>
        </w:sectPr>
      </w:pPr>
    </w:p>
    <w:bookmarkEnd w:id="0"/>
    <w:p w:rsidR="004031E9" w:rsidRDefault="00BA32BF">
      <w:pPr>
        <w:spacing w:line="440" w:lineRule="exact"/>
        <w:rPr>
          <w:rFonts w:ascii="宋体" w:hAnsi="宋体" w:cs="宋体"/>
          <w:sz w:val="24"/>
          <w:szCs w:val="24"/>
        </w:rPr>
      </w:pPr>
      <w:r>
        <w:rPr>
          <w:rFonts w:ascii="Calibri" w:hAnsi="Calibri" w:cs="宋体" w:hint="eastAsia"/>
          <w:sz w:val="24"/>
          <w:szCs w:val="24"/>
        </w:rPr>
        <w:lastRenderedPageBreak/>
        <w:t>附件</w:t>
      </w:r>
      <w:r>
        <w:rPr>
          <w:rFonts w:ascii="Calibri" w:hAnsi="Calibri" w:cs="Calibri"/>
          <w:sz w:val="24"/>
          <w:szCs w:val="24"/>
        </w:rPr>
        <w:t>1</w:t>
      </w:r>
      <w:r>
        <w:rPr>
          <w:rFonts w:ascii="宋体" w:hAnsi="宋体" w:cs="宋体" w:hint="eastAsia"/>
          <w:sz w:val="24"/>
          <w:szCs w:val="24"/>
        </w:rPr>
        <w:t>：供应商报名表</w:t>
      </w:r>
    </w:p>
    <w:p w:rsidR="004031E9" w:rsidRDefault="00BA32BF">
      <w:pPr>
        <w:jc w:val="center"/>
        <w:rPr>
          <w:rFonts w:ascii="Calibri" w:hAnsi="Calibri" w:cs="Calibri"/>
          <w:sz w:val="32"/>
          <w:szCs w:val="32"/>
        </w:rPr>
      </w:pPr>
      <w:r>
        <w:rPr>
          <w:rFonts w:ascii="Calibri" w:hAnsi="Calibri" w:cs="宋体" w:hint="eastAsia"/>
          <w:sz w:val="32"/>
          <w:szCs w:val="32"/>
        </w:rPr>
        <w:t>供应商报名表</w:t>
      </w:r>
    </w:p>
    <w:p w:rsidR="004031E9" w:rsidRDefault="00BA32BF">
      <w:pPr>
        <w:rPr>
          <w:rFonts w:ascii="Calibri" w:hAnsi="Calibri" w:cs="Calibri"/>
          <w:sz w:val="24"/>
          <w:szCs w:val="24"/>
        </w:rPr>
      </w:pPr>
      <w:r>
        <w:rPr>
          <w:rFonts w:ascii="Calibri" w:hAnsi="Calibri" w:cs="Calibri"/>
          <w:sz w:val="24"/>
          <w:szCs w:val="24"/>
        </w:rPr>
        <w:t xml:space="preserve"> </w:t>
      </w:r>
    </w:p>
    <w:p w:rsidR="004031E9" w:rsidRDefault="00BA32BF">
      <w:pPr>
        <w:rPr>
          <w:rFonts w:ascii="Calibri" w:hAnsi="Calibri" w:cs="Calibri"/>
          <w:sz w:val="24"/>
          <w:szCs w:val="24"/>
        </w:rPr>
      </w:pPr>
      <w:r>
        <w:rPr>
          <w:rFonts w:ascii="Calibri" w:hAnsi="Calibri" w:cs="宋体" w:hint="eastAsia"/>
          <w:sz w:val="24"/>
          <w:szCs w:val="24"/>
        </w:rPr>
        <w:t>项目名称：</w:t>
      </w:r>
      <w:r>
        <w:rPr>
          <w:rFonts w:ascii="Calibri" w:hAnsi="Calibri" w:cs="Calibri"/>
          <w:sz w:val="24"/>
          <w:szCs w:val="24"/>
        </w:rPr>
        <w:t xml:space="preserve">                         </w:t>
      </w:r>
      <w:r>
        <w:rPr>
          <w:rFonts w:ascii="Calibri" w:hAnsi="Calibri" w:cs="Calibri" w:hint="eastAsia"/>
          <w:sz w:val="24"/>
          <w:szCs w:val="24"/>
        </w:rPr>
        <w:t xml:space="preserve">                      </w:t>
      </w:r>
      <w:r>
        <w:rPr>
          <w:rFonts w:ascii="Calibri" w:hAnsi="Calibri" w:cs="宋体" w:hint="eastAsia"/>
          <w:sz w:val="24"/>
          <w:szCs w:val="24"/>
        </w:rPr>
        <w:t>项目编号</w:t>
      </w:r>
      <w:r>
        <w:rPr>
          <w:rFonts w:ascii="Calibri" w:hAnsi="Calibri" w:cs="宋体" w:hint="eastAsia"/>
          <w:sz w:val="24"/>
          <w:szCs w:val="24"/>
        </w:rPr>
        <w:t xml:space="preserve">:          </w:t>
      </w:r>
    </w:p>
    <w:tbl>
      <w:tblPr>
        <w:tblW w:w="10660" w:type="dxa"/>
        <w:tblLayout w:type="fixed"/>
        <w:tblLook w:val="04A0" w:firstRow="1" w:lastRow="0" w:firstColumn="1" w:lastColumn="0" w:noHBand="0" w:noVBand="1"/>
      </w:tblPr>
      <w:tblGrid>
        <w:gridCol w:w="2794"/>
        <w:gridCol w:w="7866"/>
      </w:tblGrid>
      <w:tr w:rsidR="004031E9">
        <w:trPr>
          <w:trHeight w:val="604"/>
        </w:trPr>
        <w:tc>
          <w:tcPr>
            <w:tcW w:w="2794" w:type="dxa"/>
            <w:tcBorders>
              <w:top w:val="single" w:sz="4" w:space="0" w:color="auto"/>
              <w:left w:val="single" w:sz="4" w:space="0" w:color="auto"/>
              <w:bottom w:val="single" w:sz="6" w:space="0" w:color="auto"/>
              <w:right w:val="single" w:sz="6" w:space="0" w:color="auto"/>
            </w:tcBorders>
            <w:shd w:val="clear" w:color="auto" w:fill="auto"/>
            <w:vAlign w:val="center"/>
          </w:tcPr>
          <w:p w:rsidR="004031E9" w:rsidRDefault="00BA32BF">
            <w:pPr>
              <w:widowControl/>
              <w:spacing w:before="100" w:beforeAutospacing="1" w:after="100" w:afterAutospacing="1" w:line="70" w:lineRule="atLeast"/>
              <w:jc w:val="center"/>
              <w:rPr>
                <w:rFonts w:ascii="宋体" w:hAnsi="宋体" w:cs="宋体"/>
                <w:kern w:val="0"/>
                <w:sz w:val="24"/>
                <w:szCs w:val="24"/>
              </w:rPr>
            </w:pPr>
            <w:r>
              <w:rPr>
                <w:rFonts w:ascii="宋体" w:hAnsi="宋体" w:cs="宋体" w:hint="eastAsia"/>
                <w:kern w:val="0"/>
                <w:sz w:val="24"/>
                <w:szCs w:val="24"/>
              </w:rPr>
              <w:t>供应商名称（盖章）</w:t>
            </w:r>
          </w:p>
        </w:tc>
        <w:tc>
          <w:tcPr>
            <w:tcW w:w="7866" w:type="dxa"/>
            <w:tcBorders>
              <w:top w:val="single" w:sz="4" w:space="0" w:color="auto"/>
              <w:left w:val="single" w:sz="6" w:space="0" w:color="auto"/>
              <w:bottom w:val="single" w:sz="6" w:space="0" w:color="auto"/>
              <w:right w:val="single" w:sz="4" w:space="0" w:color="auto"/>
            </w:tcBorders>
            <w:shd w:val="clear" w:color="auto" w:fill="auto"/>
            <w:vAlign w:val="center"/>
          </w:tcPr>
          <w:p w:rsidR="004031E9" w:rsidRDefault="00BA32BF">
            <w:pPr>
              <w:widowControl/>
              <w:spacing w:before="100" w:beforeAutospacing="1" w:after="100" w:afterAutospacing="1" w:line="70" w:lineRule="atLeast"/>
              <w:jc w:val="left"/>
              <w:rPr>
                <w:rFonts w:ascii="宋体" w:hAnsi="宋体" w:cs="宋体"/>
                <w:kern w:val="0"/>
                <w:sz w:val="24"/>
                <w:szCs w:val="24"/>
              </w:rPr>
            </w:pPr>
            <w:r>
              <w:rPr>
                <w:rFonts w:ascii="宋体" w:hAnsi="宋体" w:cs="宋体" w:hint="eastAsia"/>
                <w:kern w:val="0"/>
                <w:sz w:val="24"/>
                <w:szCs w:val="24"/>
              </w:rPr>
              <w:t> </w:t>
            </w:r>
          </w:p>
        </w:tc>
      </w:tr>
      <w:tr w:rsidR="004031E9">
        <w:trPr>
          <w:trHeight w:val="475"/>
        </w:trPr>
        <w:tc>
          <w:tcPr>
            <w:tcW w:w="2794" w:type="dxa"/>
            <w:tcBorders>
              <w:top w:val="single" w:sz="6" w:space="0" w:color="auto"/>
              <w:left w:val="single" w:sz="4" w:space="0" w:color="auto"/>
              <w:bottom w:val="single" w:sz="6" w:space="0" w:color="auto"/>
              <w:right w:val="single" w:sz="6" w:space="0" w:color="auto"/>
            </w:tcBorders>
            <w:shd w:val="clear" w:color="auto" w:fill="auto"/>
            <w:vAlign w:val="center"/>
          </w:tcPr>
          <w:p w:rsidR="004031E9" w:rsidRDefault="00BA32BF">
            <w:pPr>
              <w:widowControl/>
              <w:spacing w:before="100" w:beforeAutospacing="1" w:after="100" w:afterAutospacing="1" w:line="70" w:lineRule="atLeast"/>
              <w:jc w:val="center"/>
              <w:rPr>
                <w:rFonts w:ascii="宋体" w:hAnsi="宋体" w:cs="宋体"/>
                <w:kern w:val="0"/>
                <w:sz w:val="24"/>
                <w:szCs w:val="24"/>
              </w:rPr>
            </w:pPr>
            <w:r>
              <w:rPr>
                <w:rFonts w:ascii="宋体" w:hAnsi="宋体" w:cs="宋体" w:hint="eastAsia"/>
                <w:kern w:val="0"/>
                <w:sz w:val="24"/>
                <w:szCs w:val="24"/>
              </w:rPr>
              <w:t>联系人姓名</w:t>
            </w:r>
          </w:p>
        </w:tc>
        <w:tc>
          <w:tcPr>
            <w:tcW w:w="7866" w:type="dxa"/>
            <w:tcBorders>
              <w:top w:val="single" w:sz="6" w:space="0" w:color="auto"/>
              <w:left w:val="single" w:sz="6" w:space="0" w:color="auto"/>
              <w:bottom w:val="single" w:sz="6" w:space="0" w:color="auto"/>
              <w:right w:val="single" w:sz="4" w:space="0" w:color="auto"/>
            </w:tcBorders>
            <w:shd w:val="clear" w:color="auto" w:fill="auto"/>
            <w:vAlign w:val="center"/>
          </w:tcPr>
          <w:p w:rsidR="004031E9" w:rsidRDefault="00BA32BF">
            <w:pPr>
              <w:widowControl/>
              <w:spacing w:before="100" w:beforeAutospacing="1" w:after="100" w:afterAutospacing="1" w:line="70" w:lineRule="atLeast"/>
              <w:jc w:val="left"/>
              <w:rPr>
                <w:rFonts w:ascii="宋体" w:hAnsi="宋体" w:cs="宋体"/>
                <w:kern w:val="0"/>
                <w:sz w:val="24"/>
                <w:szCs w:val="24"/>
              </w:rPr>
            </w:pPr>
            <w:r>
              <w:rPr>
                <w:rFonts w:ascii="宋体" w:hAnsi="宋体" w:cs="宋体" w:hint="eastAsia"/>
                <w:kern w:val="0"/>
                <w:sz w:val="24"/>
                <w:szCs w:val="24"/>
              </w:rPr>
              <w:t> </w:t>
            </w:r>
          </w:p>
        </w:tc>
      </w:tr>
      <w:tr w:rsidR="004031E9">
        <w:trPr>
          <w:trHeight w:val="597"/>
        </w:trPr>
        <w:tc>
          <w:tcPr>
            <w:tcW w:w="2794" w:type="dxa"/>
            <w:tcBorders>
              <w:top w:val="single" w:sz="6" w:space="0" w:color="auto"/>
              <w:left w:val="single" w:sz="4" w:space="0" w:color="auto"/>
              <w:bottom w:val="single" w:sz="6" w:space="0" w:color="auto"/>
              <w:right w:val="single" w:sz="6" w:space="0" w:color="auto"/>
            </w:tcBorders>
            <w:shd w:val="clear" w:color="auto" w:fill="auto"/>
            <w:vAlign w:val="center"/>
          </w:tcPr>
          <w:p w:rsidR="004031E9" w:rsidRDefault="00BA32BF">
            <w:pPr>
              <w:widowControl/>
              <w:spacing w:before="100" w:beforeAutospacing="1" w:after="100" w:afterAutospacing="1" w:line="70" w:lineRule="atLeast"/>
              <w:jc w:val="center"/>
              <w:rPr>
                <w:rFonts w:ascii="宋体" w:hAnsi="宋体" w:cs="宋体"/>
                <w:kern w:val="0"/>
                <w:sz w:val="24"/>
                <w:szCs w:val="24"/>
              </w:rPr>
            </w:pPr>
            <w:r>
              <w:rPr>
                <w:rFonts w:ascii="宋体" w:hAnsi="宋体" w:cs="宋体" w:hint="eastAsia"/>
                <w:kern w:val="0"/>
                <w:sz w:val="24"/>
                <w:szCs w:val="24"/>
              </w:rPr>
              <w:t>联系人电话</w:t>
            </w:r>
            <w:r>
              <w:rPr>
                <w:rFonts w:ascii="宋体" w:hAnsi="宋体" w:cs="宋体" w:hint="eastAsia"/>
                <w:kern w:val="0"/>
                <w:sz w:val="24"/>
                <w:szCs w:val="24"/>
              </w:rPr>
              <w:t xml:space="preserve">      </w:t>
            </w:r>
            <w:r>
              <w:rPr>
                <w:rFonts w:ascii="宋体" w:hAnsi="宋体" w:cs="宋体" w:hint="eastAsia"/>
                <w:kern w:val="0"/>
                <w:sz w:val="24"/>
                <w:szCs w:val="24"/>
              </w:rPr>
              <w:t xml:space="preserve">      </w:t>
            </w:r>
            <w:r>
              <w:rPr>
                <w:rFonts w:ascii="宋体" w:hAnsi="宋体" w:cs="宋体" w:hint="eastAsia"/>
                <w:kern w:val="0"/>
                <w:sz w:val="24"/>
                <w:szCs w:val="24"/>
              </w:rPr>
              <w:t>（办公电话和手机</w:t>
            </w:r>
            <w:r>
              <w:rPr>
                <w:rFonts w:ascii="宋体" w:hAnsi="宋体" w:cs="宋体" w:hint="eastAsia"/>
                <w:kern w:val="0"/>
                <w:sz w:val="22"/>
              </w:rPr>
              <w:t>）</w:t>
            </w:r>
          </w:p>
        </w:tc>
        <w:tc>
          <w:tcPr>
            <w:tcW w:w="7866" w:type="dxa"/>
            <w:tcBorders>
              <w:top w:val="single" w:sz="6" w:space="0" w:color="auto"/>
              <w:left w:val="single" w:sz="6" w:space="0" w:color="auto"/>
              <w:bottom w:val="single" w:sz="6" w:space="0" w:color="auto"/>
              <w:right w:val="single" w:sz="4" w:space="0" w:color="auto"/>
            </w:tcBorders>
            <w:shd w:val="clear" w:color="auto" w:fill="auto"/>
            <w:vAlign w:val="center"/>
          </w:tcPr>
          <w:p w:rsidR="004031E9" w:rsidRDefault="00BA32BF">
            <w:pPr>
              <w:widowControl/>
              <w:spacing w:before="100" w:beforeAutospacing="1" w:after="100" w:afterAutospacing="1" w:line="70" w:lineRule="atLeast"/>
              <w:jc w:val="left"/>
              <w:rPr>
                <w:rFonts w:ascii="宋体" w:hAnsi="宋体" w:cs="宋体"/>
                <w:kern w:val="0"/>
                <w:sz w:val="24"/>
                <w:szCs w:val="24"/>
              </w:rPr>
            </w:pPr>
            <w:r>
              <w:rPr>
                <w:rFonts w:ascii="宋体" w:hAnsi="宋体" w:cs="宋体" w:hint="eastAsia"/>
                <w:kern w:val="0"/>
                <w:sz w:val="24"/>
                <w:szCs w:val="24"/>
              </w:rPr>
              <w:t> </w:t>
            </w:r>
          </w:p>
        </w:tc>
      </w:tr>
      <w:tr w:rsidR="004031E9">
        <w:trPr>
          <w:trHeight w:val="421"/>
        </w:trPr>
        <w:tc>
          <w:tcPr>
            <w:tcW w:w="2794" w:type="dxa"/>
            <w:tcBorders>
              <w:top w:val="single" w:sz="6" w:space="0" w:color="auto"/>
              <w:left w:val="single" w:sz="4" w:space="0" w:color="auto"/>
              <w:bottom w:val="single" w:sz="6" w:space="0" w:color="auto"/>
              <w:right w:val="single" w:sz="6" w:space="0" w:color="auto"/>
            </w:tcBorders>
            <w:shd w:val="clear" w:color="auto" w:fill="auto"/>
            <w:vAlign w:val="center"/>
          </w:tcPr>
          <w:p w:rsidR="004031E9" w:rsidRDefault="00BA32BF">
            <w:pPr>
              <w:widowControl/>
              <w:spacing w:before="100" w:beforeAutospacing="1" w:after="100" w:afterAutospacing="1" w:line="70" w:lineRule="atLeast"/>
              <w:jc w:val="center"/>
              <w:rPr>
                <w:rFonts w:ascii="宋体" w:hAnsi="宋体" w:cs="宋体"/>
                <w:kern w:val="0"/>
                <w:sz w:val="24"/>
                <w:szCs w:val="24"/>
              </w:rPr>
            </w:pPr>
            <w:r>
              <w:rPr>
                <w:rFonts w:ascii="宋体" w:hAnsi="宋体" w:cs="宋体" w:hint="eastAsia"/>
                <w:kern w:val="0"/>
                <w:sz w:val="24"/>
                <w:szCs w:val="24"/>
              </w:rPr>
              <w:t>联系人邮箱</w:t>
            </w:r>
          </w:p>
        </w:tc>
        <w:tc>
          <w:tcPr>
            <w:tcW w:w="7866" w:type="dxa"/>
            <w:tcBorders>
              <w:top w:val="single" w:sz="6" w:space="0" w:color="auto"/>
              <w:left w:val="single" w:sz="6" w:space="0" w:color="auto"/>
              <w:bottom w:val="single" w:sz="6" w:space="0" w:color="auto"/>
              <w:right w:val="single" w:sz="4" w:space="0" w:color="auto"/>
            </w:tcBorders>
            <w:shd w:val="clear" w:color="auto" w:fill="auto"/>
            <w:vAlign w:val="center"/>
          </w:tcPr>
          <w:p w:rsidR="004031E9" w:rsidRDefault="00BA32BF">
            <w:pPr>
              <w:widowControl/>
              <w:spacing w:before="100" w:beforeAutospacing="1" w:after="100" w:afterAutospacing="1" w:line="70" w:lineRule="atLeast"/>
              <w:jc w:val="left"/>
              <w:rPr>
                <w:rFonts w:ascii="宋体" w:hAnsi="宋体" w:cs="宋体"/>
                <w:kern w:val="0"/>
                <w:sz w:val="24"/>
                <w:szCs w:val="24"/>
              </w:rPr>
            </w:pPr>
            <w:r>
              <w:rPr>
                <w:rFonts w:ascii="宋体" w:hAnsi="宋体" w:cs="宋体" w:hint="eastAsia"/>
                <w:kern w:val="0"/>
                <w:sz w:val="24"/>
                <w:szCs w:val="24"/>
              </w:rPr>
              <w:t> </w:t>
            </w:r>
          </w:p>
        </w:tc>
      </w:tr>
      <w:tr w:rsidR="004031E9">
        <w:trPr>
          <w:trHeight w:val="90"/>
        </w:trPr>
        <w:tc>
          <w:tcPr>
            <w:tcW w:w="2794" w:type="dxa"/>
            <w:vMerge w:val="restart"/>
            <w:tcBorders>
              <w:top w:val="single" w:sz="6" w:space="0" w:color="auto"/>
              <w:left w:val="single" w:sz="4" w:space="0" w:color="auto"/>
              <w:right w:val="single" w:sz="6" w:space="0" w:color="auto"/>
            </w:tcBorders>
            <w:shd w:val="clear" w:color="auto" w:fill="auto"/>
            <w:vAlign w:val="center"/>
          </w:tcPr>
          <w:p w:rsidR="004031E9" w:rsidRDefault="00BA32BF">
            <w:pPr>
              <w:widowControl/>
              <w:spacing w:before="100" w:beforeAutospacing="1" w:after="100" w:afterAutospacing="1" w:line="70" w:lineRule="atLeast"/>
              <w:jc w:val="center"/>
              <w:rPr>
                <w:rFonts w:ascii="宋体" w:hAnsi="宋体" w:cs="宋体"/>
                <w:kern w:val="0"/>
                <w:sz w:val="24"/>
                <w:szCs w:val="24"/>
              </w:rPr>
            </w:pPr>
            <w:r>
              <w:rPr>
                <w:rFonts w:ascii="宋体" w:hAnsi="宋体" w:cs="宋体" w:hint="eastAsia"/>
                <w:kern w:val="0"/>
                <w:sz w:val="24"/>
                <w:szCs w:val="24"/>
              </w:rPr>
              <w:t>供应商提供的报名资料</w:t>
            </w: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spacing w:line="70" w:lineRule="atLeast"/>
              <w:rPr>
                <w:rFonts w:ascii="Calibri" w:hAnsi="Calibri" w:cs="Calibri"/>
                <w:sz w:val="24"/>
                <w:szCs w:val="24"/>
              </w:rPr>
            </w:pPr>
            <w:r>
              <w:rPr>
                <w:rFonts w:ascii="Calibri" w:hAnsi="Calibri" w:cs="Calibri"/>
                <w:sz w:val="24"/>
                <w:szCs w:val="24"/>
              </w:rPr>
              <w:t>1.</w:t>
            </w:r>
            <w:r>
              <w:rPr>
                <w:rFonts w:ascii="宋体" w:hAnsi="宋体" w:cs="宋体" w:hint="eastAsia"/>
                <w:sz w:val="24"/>
                <w:szCs w:val="24"/>
              </w:rPr>
              <w:t>法人或者其他组织的营业执照等证明文件。</w:t>
            </w:r>
          </w:p>
        </w:tc>
      </w:tr>
      <w:tr w:rsidR="004031E9">
        <w:trPr>
          <w:trHeight w:val="421"/>
        </w:trPr>
        <w:tc>
          <w:tcPr>
            <w:tcW w:w="2794" w:type="dxa"/>
            <w:vMerge/>
            <w:tcBorders>
              <w:left w:val="single" w:sz="4"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spacing w:line="70" w:lineRule="atLeast"/>
              <w:rPr>
                <w:rFonts w:ascii="Calibri" w:hAnsi="Calibri" w:cs="Calibri"/>
                <w:sz w:val="24"/>
                <w:szCs w:val="24"/>
              </w:rPr>
            </w:pPr>
            <w:r>
              <w:rPr>
                <w:rFonts w:ascii="Calibri" w:hAnsi="Calibri" w:cs="Calibri"/>
                <w:sz w:val="24"/>
                <w:szCs w:val="24"/>
              </w:rPr>
              <w:t>2.</w:t>
            </w:r>
            <w:r>
              <w:rPr>
                <w:rFonts w:hint="eastAsia"/>
                <w:sz w:val="24"/>
                <w:szCs w:val="24"/>
              </w:rPr>
              <w:t>财务状况报告，依法缴纳税收和社会保障资金的相关材料。</w:t>
            </w:r>
            <w:r>
              <w:rPr>
                <w:rFonts w:ascii="Calibri" w:hAnsi="Calibri" w:cs="Calibri" w:hint="eastAsia"/>
                <w:sz w:val="24"/>
                <w:szCs w:val="24"/>
              </w:rPr>
              <w:t>。</w:t>
            </w:r>
          </w:p>
        </w:tc>
      </w:tr>
      <w:tr w:rsidR="004031E9">
        <w:trPr>
          <w:trHeight w:val="530"/>
        </w:trPr>
        <w:tc>
          <w:tcPr>
            <w:tcW w:w="2794" w:type="dxa"/>
            <w:vMerge/>
            <w:tcBorders>
              <w:left w:val="single" w:sz="4"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widowControl/>
              <w:snapToGrid w:val="0"/>
              <w:spacing w:before="100" w:beforeAutospacing="1" w:after="100" w:afterAutospacing="1" w:line="400" w:lineRule="exact"/>
              <w:rPr>
                <w:rFonts w:ascii="宋体" w:hAnsi="宋体" w:cs="宋体"/>
                <w:kern w:val="0"/>
                <w:sz w:val="24"/>
                <w:szCs w:val="21"/>
              </w:rPr>
            </w:pPr>
            <w:r>
              <w:rPr>
                <w:rFonts w:ascii="Calibri" w:hAnsi="Calibri" w:cs="Calibri" w:hint="eastAsia"/>
                <w:sz w:val="24"/>
                <w:szCs w:val="24"/>
              </w:rPr>
              <w:t>3</w:t>
            </w:r>
            <w:r>
              <w:rPr>
                <w:rFonts w:ascii="Calibri" w:hAnsi="Calibri" w:cs="Calibri"/>
                <w:sz w:val="24"/>
                <w:szCs w:val="24"/>
              </w:rPr>
              <w:t>.</w:t>
            </w:r>
            <w:r>
              <w:rPr>
                <w:rFonts w:ascii="宋体" w:hAnsi="宋体" w:cs="宋体" w:hint="eastAsia"/>
                <w:sz w:val="24"/>
                <w:szCs w:val="24"/>
              </w:rPr>
              <w:t>具备履行合同所必需的设备和专业技术能力的证明材料。</w:t>
            </w:r>
          </w:p>
        </w:tc>
      </w:tr>
      <w:tr w:rsidR="004031E9">
        <w:trPr>
          <w:trHeight w:val="807"/>
        </w:trPr>
        <w:tc>
          <w:tcPr>
            <w:tcW w:w="2794" w:type="dxa"/>
            <w:vMerge/>
            <w:tcBorders>
              <w:left w:val="single" w:sz="4"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spacing w:line="70" w:lineRule="atLeast"/>
              <w:rPr>
                <w:rFonts w:ascii="Calibri" w:hAnsi="Calibri" w:cs="Calibri"/>
                <w:sz w:val="24"/>
                <w:szCs w:val="24"/>
              </w:rPr>
            </w:pPr>
            <w:r>
              <w:rPr>
                <w:rFonts w:ascii="Calibri" w:hAnsi="Calibri" w:cs="Calibri" w:hint="eastAsia"/>
                <w:sz w:val="24"/>
                <w:szCs w:val="24"/>
              </w:rPr>
              <w:t>4</w:t>
            </w:r>
            <w:r>
              <w:rPr>
                <w:rFonts w:ascii="Calibri" w:hAnsi="Calibri" w:cs="Calibri"/>
                <w:sz w:val="24"/>
                <w:szCs w:val="24"/>
              </w:rPr>
              <w:t>.</w:t>
            </w:r>
            <w:r>
              <w:rPr>
                <w:rFonts w:ascii="宋体" w:hAnsi="宋体" w:cs="宋体" w:hint="eastAsia"/>
                <w:sz w:val="24"/>
                <w:szCs w:val="24"/>
              </w:rPr>
              <w:t>参加政府采购活动前</w:t>
            </w:r>
            <w:r>
              <w:rPr>
                <w:rFonts w:ascii="Calibri" w:hAnsi="Calibri" w:cs="Calibri"/>
                <w:sz w:val="24"/>
                <w:szCs w:val="24"/>
              </w:rPr>
              <w:t>3</w:t>
            </w:r>
            <w:r>
              <w:rPr>
                <w:rFonts w:ascii="宋体" w:hAnsi="宋体" w:cs="宋体" w:hint="eastAsia"/>
                <w:sz w:val="24"/>
                <w:szCs w:val="24"/>
              </w:rPr>
              <w:t>年内在经营活动中没有重大违法记录的书面声明。</w:t>
            </w:r>
          </w:p>
        </w:tc>
      </w:tr>
      <w:tr w:rsidR="004031E9">
        <w:trPr>
          <w:trHeight w:val="421"/>
        </w:trPr>
        <w:tc>
          <w:tcPr>
            <w:tcW w:w="2794" w:type="dxa"/>
            <w:vMerge/>
            <w:tcBorders>
              <w:left w:val="single" w:sz="4"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spacing w:line="70" w:lineRule="atLeast"/>
              <w:rPr>
                <w:rFonts w:ascii="Calibri" w:hAnsi="Calibri" w:cs="Calibri"/>
                <w:sz w:val="24"/>
                <w:szCs w:val="24"/>
              </w:rPr>
            </w:pPr>
            <w:r>
              <w:rPr>
                <w:rFonts w:ascii="Calibri" w:hAnsi="Calibri" w:cs="Calibri" w:hint="eastAsia"/>
                <w:sz w:val="24"/>
                <w:szCs w:val="24"/>
              </w:rPr>
              <w:t>5</w:t>
            </w:r>
            <w:r>
              <w:rPr>
                <w:rFonts w:ascii="Calibri" w:hAnsi="Calibri" w:cs="Calibri"/>
                <w:sz w:val="24"/>
                <w:szCs w:val="24"/>
              </w:rPr>
              <w:t>.</w:t>
            </w:r>
            <w:r>
              <w:rPr>
                <w:rFonts w:ascii="宋体" w:hAnsi="宋体" w:cs="宋体" w:hint="eastAsia"/>
                <w:sz w:val="24"/>
                <w:szCs w:val="24"/>
              </w:rPr>
              <w:t>具备法律、行政法规规定的其他条件的证明材料。</w:t>
            </w:r>
          </w:p>
        </w:tc>
      </w:tr>
      <w:tr w:rsidR="004031E9">
        <w:trPr>
          <w:trHeight w:val="1281"/>
        </w:trPr>
        <w:tc>
          <w:tcPr>
            <w:tcW w:w="2794" w:type="dxa"/>
            <w:vMerge/>
            <w:tcBorders>
              <w:left w:val="single" w:sz="4"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spacing w:line="70" w:lineRule="atLeast"/>
              <w:rPr>
                <w:rFonts w:ascii="Calibri" w:hAnsi="Calibri" w:cs="Calibri"/>
                <w:sz w:val="24"/>
                <w:szCs w:val="24"/>
              </w:rPr>
            </w:pPr>
            <w:r>
              <w:rPr>
                <w:rFonts w:ascii="Calibri" w:hAnsi="Calibri" w:cs="Calibri" w:hint="eastAsia"/>
                <w:sz w:val="24"/>
                <w:szCs w:val="24"/>
              </w:rPr>
              <w:t>6</w:t>
            </w:r>
            <w:r>
              <w:rPr>
                <w:rFonts w:ascii="Calibri" w:hAnsi="Calibri" w:cs="Calibri"/>
                <w:sz w:val="24"/>
                <w:szCs w:val="24"/>
              </w:rPr>
              <w:t>.</w:t>
            </w:r>
            <w:r>
              <w:rPr>
                <w:rFonts w:ascii="Calibri" w:hAnsi="宋体" w:cs="宋体"/>
                <w:color w:val="000000"/>
                <w:kern w:val="0"/>
                <w:sz w:val="24"/>
                <w:szCs w:val="21"/>
              </w:rPr>
              <w:t xml:space="preserve"> </w:t>
            </w:r>
            <w:r>
              <w:rPr>
                <w:rFonts w:ascii="Calibri" w:hAnsi="宋体" w:cs="宋体" w:hint="eastAsia"/>
                <w:color w:val="000000"/>
                <w:kern w:val="0"/>
                <w:sz w:val="24"/>
                <w:szCs w:val="21"/>
              </w:rPr>
              <w:t>未被列入</w:t>
            </w:r>
            <w:r>
              <w:rPr>
                <w:rFonts w:ascii="Calibri" w:hAnsi="宋体" w:cs="宋体"/>
                <w:color w:val="000000"/>
                <w:kern w:val="0"/>
                <w:sz w:val="24"/>
                <w:szCs w:val="21"/>
              </w:rPr>
              <w:t xml:space="preserve"> </w:t>
            </w:r>
            <w:r>
              <w:rPr>
                <w:rFonts w:ascii="Calibri" w:hAnsi="宋体" w:cs="宋体" w:hint="eastAsia"/>
                <w:color w:val="000000"/>
                <w:kern w:val="0"/>
                <w:sz w:val="24"/>
                <w:szCs w:val="21"/>
              </w:rPr>
              <w:t>“信用中国”网站（</w:t>
            </w:r>
            <w:r>
              <w:rPr>
                <w:rFonts w:ascii="Calibri" w:hAnsi="宋体" w:cs="宋体"/>
                <w:color w:val="000000"/>
                <w:kern w:val="0"/>
                <w:sz w:val="24"/>
                <w:szCs w:val="21"/>
              </w:rPr>
              <w:t>www.creditchina.gov.cn</w:t>
            </w:r>
            <w:r>
              <w:rPr>
                <w:rFonts w:ascii="Calibri" w:hAnsi="宋体" w:cs="宋体" w:hint="eastAsia"/>
                <w:color w:val="000000"/>
                <w:kern w:val="0"/>
                <w:sz w:val="24"/>
                <w:szCs w:val="21"/>
              </w:rPr>
              <w:t>）失信被执行人、重大税收违法案件当事人名单、政府采购严重违法失信行为记录名单</w:t>
            </w:r>
            <w:r>
              <w:rPr>
                <w:rFonts w:ascii="Calibri" w:hAnsi="宋体" w:cs="宋体" w:hint="eastAsia"/>
                <w:bCs/>
                <w:color w:val="000000"/>
                <w:kern w:val="0"/>
                <w:sz w:val="24"/>
                <w:szCs w:val="21"/>
              </w:rPr>
              <w:t>和“中国政府采购”网站</w:t>
            </w:r>
            <w:r>
              <w:rPr>
                <w:rFonts w:ascii="Calibri" w:hAnsi="宋体" w:cs="宋体"/>
                <w:bCs/>
                <w:color w:val="000000"/>
                <w:kern w:val="0"/>
                <w:sz w:val="24"/>
                <w:szCs w:val="21"/>
              </w:rPr>
              <w:t>(www.ccgp. gov.cn)</w:t>
            </w:r>
            <w:r>
              <w:rPr>
                <w:rFonts w:ascii="Calibri" w:hAnsi="宋体" w:cs="宋体" w:hint="eastAsia"/>
                <w:bCs/>
                <w:color w:val="000000"/>
                <w:kern w:val="0"/>
                <w:sz w:val="24"/>
                <w:szCs w:val="21"/>
              </w:rPr>
              <w:t>政府采购严重违法失信行为记录名单</w:t>
            </w:r>
            <w:r>
              <w:rPr>
                <w:rFonts w:ascii="Calibri" w:hAnsi="宋体" w:cs="宋体" w:hint="eastAsia"/>
                <w:color w:val="000000"/>
                <w:kern w:val="0"/>
                <w:sz w:val="24"/>
                <w:szCs w:val="21"/>
              </w:rPr>
              <w:t>的网页打印件。</w:t>
            </w:r>
          </w:p>
        </w:tc>
      </w:tr>
      <w:tr w:rsidR="004031E9">
        <w:trPr>
          <w:trHeight w:val="1185"/>
        </w:trPr>
        <w:tc>
          <w:tcPr>
            <w:tcW w:w="2794" w:type="dxa"/>
            <w:vMerge/>
            <w:tcBorders>
              <w:left w:val="single" w:sz="4" w:space="0" w:color="auto"/>
              <w:bottom w:val="single" w:sz="6" w:space="0" w:color="auto"/>
              <w:right w:val="single" w:sz="6" w:space="0" w:color="auto"/>
            </w:tcBorders>
            <w:shd w:val="clear" w:color="auto" w:fill="auto"/>
            <w:vAlign w:val="center"/>
          </w:tcPr>
          <w:p w:rsidR="004031E9" w:rsidRDefault="004031E9">
            <w:pPr>
              <w:rPr>
                <w:rFonts w:eastAsia="Times New Roman"/>
                <w:sz w:val="20"/>
                <w:szCs w:val="20"/>
              </w:rPr>
            </w:pPr>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0606D6" w:rsidRPr="000606D6" w:rsidRDefault="000606D6" w:rsidP="000606D6">
            <w:pPr>
              <w:spacing w:line="360" w:lineRule="auto"/>
              <w:rPr>
                <w:rFonts w:ascii="宋体" w:hAnsi="宋体" w:cs="黑体"/>
                <w:sz w:val="24"/>
                <w:szCs w:val="24"/>
              </w:rPr>
            </w:pPr>
            <w:r>
              <w:rPr>
                <w:rFonts w:ascii="宋体" w:hAnsi="宋体" w:hint="eastAsia"/>
                <w:sz w:val="24"/>
                <w:szCs w:val="24"/>
              </w:rPr>
              <w:t>7.</w:t>
            </w:r>
            <w:r w:rsidR="00BA32BF">
              <w:rPr>
                <w:rFonts w:ascii="宋体" w:hAnsi="宋体" w:hint="eastAsia"/>
                <w:sz w:val="24"/>
                <w:szCs w:val="24"/>
              </w:rPr>
              <w:t>特定条件：</w:t>
            </w:r>
            <w:r w:rsidRPr="000606D6">
              <w:rPr>
                <w:rFonts w:ascii="宋体" w:hAnsi="宋体" w:cs="宋体"/>
                <w:color w:val="333333"/>
                <w:kern w:val="0"/>
                <w:sz w:val="24"/>
              </w:rPr>
              <w:t>(</w:t>
            </w:r>
            <w:r w:rsidRPr="000606D6">
              <w:rPr>
                <w:rFonts w:ascii="宋体" w:hAnsi="宋体" w:cs="宋体" w:hint="eastAsia"/>
                <w:sz w:val="24"/>
                <w:szCs w:val="24"/>
              </w:rPr>
              <w:t>1</w:t>
            </w:r>
            <w:r w:rsidRPr="000606D6">
              <w:rPr>
                <w:rFonts w:ascii="Calibri" w:hAnsi="宋体" w:cs="宋体"/>
                <w:sz w:val="24"/>
                <w:szCs w:val="24"/>
              </w:rPr>
              <w:t>)</w:t>
            </w:r>
            <w:r w:rsidRPr="000606D6">
              <w:rPr>
                <w:rFonts w:ascii="宋体" w:hAnsi="宋体" w:cs="宋体" w:hint="eastAsia"/>
                <w:sz w:val="24"/>
                <w:szCs w:val="24"/>
              </w:rPr>
              <w:t>.营业执照经营范围应含有苗木，果木，种植及销售等类似方面内容，以上证件需在有效期内。</w:t>
            </w:r>
            <w:r w:rsidRPr="000606D6">
              <w:rPr>
                <w:rFonts w:ascii="Calibri" w:hAnsi="宋体" w:cs="宋体"/>
                <w:sz w:val="24"/>
                <w:szCs w:val="24"/>
              </w:rPr>
              <w:t>(</w:t>
            </w:r>
            <w:r w:rsidRPr="000606D6">
              <w:rPr>
                <w:rFonts w:ascii="宋体" w:hAnsi="宋体" w:cs="宋体" w:hint="eastAsia"/>
                <w:sz w:val="24"/>
                <w:szCs w:val="24"/>
              </w:rPr>
              <w:t>2</w:t>
            </w:r>
            <w:r w:rsidRPr="000606D6">
              <w:rPr>
                <w:rFonts w:ascii="Calibri" w:hAnsi="宋体" w:cs="宋体"/>
                <w:sz w:val="24"/>
                <w:szCs w:val="24"/>
              </w:rPr>
              <w:t>)</w:t>
            </w:r>
            <w:r w:rsidRPr="000606D6">
              <w:rPr>
                <w:rFonts w:ascii="宋体" w:hAnsi="宋体" w:cs="宋体" w:hint="eastAsia"/>
                <w:sz w:val="24"/>
                <w:szCs w:val="24"/>
              </w:rPr>
              <w:t>.供应商必须在阳新县域内设有售后服务点。</w:t>
            </w:r>
            <w:r w:rsidRPr="000606D6">
              <w:rPr>
                <w:rFonts w:ascii="Calibri" w:hAnsi="宋体" w:cs="宋体" w:hint="eastAsia"/>
                <w:sz w:val="24"/>
                <w:szCs w:val="24"/>
              </w:rPr>
              <w:t>（</w:t>
            </w:r>
            <w:r w:rsidRPr="000606D6">
              <w:rPr>
                <w:rFonts w:ascii="Calibri" w:hAnsi="宋体" w:cs="宋体" w:hint="eastAsia"/>
                <w:sz w:val="24"/>
                <w:szCs w:val="24"/>
              </w:rPr>
              <w:t>3</w:t>
            </w:r>
            <w:r w:rsidRPr="000606D6">
              <w:rPr>
                <w:rFonts w:ascii="Calibri" w:hAnsi="宋体" w:cs="宋体" w:hint="eastAsia"/>
                <w:sz w:val="24"/>
                <w:szCs w:val="24"/>
              </w:rPr>
              <w:t>）</w:t>
            </w:r>
            <w:r w:rsidRPr="000606D6">
              <w:rPr>
                <w:rFonts w:ascii="Calibri" w:hAnsi="宋体" w:cs="宋体" w:hint="eastAsia"/>
                <w:sz w:val="24"/>
                <w:szCs w:val="24"/>
              </w:rPr>
              <w:t>.</w:t>
            </w:r>
            <w:r w:rsidRPr="000606D6">
              <w:rPr>
                <w:rFonts w:ascii="Calibri" w:hAnsi="宋体" w:cs="宋体" w:hint="eastAsia"/>
                <w:color w:val="000000"/>
                <w:kern w:val="0"/>
                <w:sz w:val="24"/>
                <w:szCs w:val="21"/>
              </w:rPr>
              <w:t xml:space="preserve"> </w:t>
            </w:r>
            <w:r w:rsidRPr="000606D6">
              <w:rPr>
                <w:rFonts w:ascii="宋体" w:hAnsi="宋体" w:cs="宋体" w:hint="eastAsia"/>
                <w:color w:val="000000"/>
                <w:kern w:val="0"/>
                <w:sz w:val="24"/>
                <w:szCs w:val="21"/>
              </w:rPr>
              <w:t>供应商须提供当地农业业务主管部门出具的满足采购数量需求的育苗规模证明及苗圃基地照片。</w:t>
            </w:r>
            <w:r w:rsidRPr="000606D6">
              <w:rPr>
                <w:rFonts w:ascii="Calibri" w:hAnsi="宋体" w:cs="宋体" w:hint="eastAsia"/>
                <w:color w:val="000000"/>
                <w:kern w:val="0"/>
                <w:sz w:val="24"/>
                <w:szCs w:val="21"/>
              </w:rPr>
              <w:t>（</w:t>
            </w:r>
            <w:r w:rsidRPr="000606D6">
              <w:rPr>
                <w:rFonts w:ascii="Calibri" w:hAnsi="宋体" w:cs="宋体" w:hint="eastAsia"/>
                <w:color w:val="000000"/>
                <w:kern w:val="0"/>
                <w:sz w:val="24"/>
                <w:szCs w:val="21"/>
              </w:rPr>
              <w:t>4</w:t>
            </w:r>
            <w:r w:rsidRPr="000606D6">
              <w:rPr>
                <w:rFonts w:ascii="Calibri" w:hAnsi="宋体" w:cs="宋体" w:hint="eastAsia"/>
                <w:color w:val="000000"/>
                <w:kern w:val="0"/>
                <w:sz w:val="24"/>
                <w:szCs w:val="21"/>
              </w:rPr>
              <w:t>）</w:t>
            </w:r>
            <w:r w:rsidRPr="000606D6">
              <w:rPr>
                <w:rFonts w:ascii="Calibri" w:hAnsi="宋体" w:cs="宋体" w:hint="eastAsia"/>
                <w:color w:val="000000"/>
                <w:kern w:val="0"/>
                <w:sz w:val="24"/>
                <w:szCs w:val="21"/>
              </w:rPr>
              <w:t xml:space="preserve">. </w:t>
            </w:r>
            <w:r w:rsidRPr="000606D6">
              <w:rPr>
                <w:rFonts w:ascii="宋体" w:hAnsi="宋体" w:cs="宋体" w:hint="eastAsia"/>
                <w:color w:val="000000"/>
                <w:kern w:val="0"/>
                <w:sz w:val="24"/>
                <w:szCs w:val="21"/>
              </w:rPr>
              <w:t>供应商须提供所供产品无</w:t>
            </w:r>
            <w:r w:rsidRPr="000606D6">
              <w:rPr>
                <w:rFonts w:ascii="Calibri" w:hAnsi="宋体" w:cs="宋体" w:hint="eastAsia"/>
                <w:color w:val="000000"/>
                <w:kern w:val="0"/>
                <w:sz w:val="24"/>
                <w:szCs w:val="21"/>
              </w:rPr>
              <w:t>柑橘</w:t>
            </w:r>
            <w:r w:rsidRPr="000606D6">
              <w:rPr>
                <w:rFonts w:ascii="宋体" w:hAnsi="宋体" w:cs="宋体" w:hint="eastAsia"/>
                <w:color w:val="000000"/>
                <w:kern w:val="0"/>
                <w:sz w:val="24"/>
                <w:szCs w:val="21"/>
              </w:rPr>
              <w:t>检疫性病虫害证明</w:t>
            </w:r>
          </w:p>
          <w:p w:rsidR="004031E9" w:rsidRDefault="004031E9" w:rsidP="000606D6">
            <w:pPr>
              <w:tabs>
                <w:tab w:val="left" w:pos="312"/>
              </w:tabs>
              <w:spacing w:line="440" w:lineRule="exact"/>
              <w:rPr>
                <w:rFonts w:ascii="Calibri" w:hAnsi="Calibri" w:cs="Calibri"/>
                <w:sz w:val="24"/>
                <w:szCs w:val="24"/>
              </w:rPr>
            </w:pPr>
          </w:p>
        </w:tc>
      </w:tr>
      <w:tr w:rsidR="004031E9">
        <w:trPr>
          <w:trHeight w:val="666"/>
        </w:trPr>
        <w:tc>
          <w:tcPr>
            <w:tcW w:w="2794" w:type="dxa"/>
            <w:tcBorders>
              <w:top w:val="single" w:sz="6" w:space="0" w:color="auto"/>
              <w:left w:val="single" w:sz="4" w:space="0" w:color="auto"/>
              <w:bottom w:val="single" w:sz="6" w:space="0" w:color="auto"/>
              <w:right w:val="single" w:sz="6" w:space="0" w:color="auto"/>
            </w:tcBorders>
            <w:shd w:val="clear" w:color="auto" w:fill="auto"/>
          </w:tcPr>
          <w:p w:rsidR="004031E9" w:rsidRDefault="00BA32BF">
            <w:pPr>
              <w:rPr>
                <w:rFonts w:eastAsia="Times New Roman"/>
                <w:sz w:val="24"/>
                <w:szCs w:val="24"/>
              </w:rPr>
            </w:pPr>
            <w:r>
              <w:rPr>
                <w:rFonts w:hint="eastAsia"/>
                <w:b/>
                <w:sz w:val="24"/>
                <w:szCs w:val="24"/>
              </w:rPr>
              <w:t>供应</w:t>
            </w:r>
            <w:proofErr w:type="gramStart"/>
            <w:r>
              <w:rPr>
                <w:rFonts w:hint="eastAsia"/>
                <w:b/>
                <w:sz w:val="24"/>
                <w:szCs w:val="24"/>
              </w:rPr>
              <w:t>商意见</w:t>
            </w:r>
            <w:proofErr w:type="gramEnd"/>
          </w:p>
        </w:tc>
        <w:tc>
          <w:tcPr>
            <w:tcW w:w="7866" w:type="dxa"/>
            <w:tcBorders>
              <w:top w:val="single" w:sz="6" w:space="0" w:color="auto"/>
              <w:left w:val="single" w:sz="6" w:space="0" w:color="auto"/>
              <w:bottom w:val="single" w:sz="6" w:space="0" w:color="auto"/>
              <w:right w:val="single" w:sz="4" w:space="0" w:color="auto"/>
            </w:tcBorders>
            <w:shd w:val="clear" w:color="auto" w:fill="auto"/>
          </w:tcPr>
          <w:p w:rsidR="004031E9" w:rsidRDefault="00BA32BF">
            <w:pPr>
              <w:rPr>
                <w:rFonts w:ascii="Calibri" w:hAnsi="Calibri" w:cs="Calibri"/>
                <w:sz w:val="24"/>
                <w:szCs w:val="24"/>
              </w:rPr>
            </w:pPr>
            <w:r>
              <w:rPr>
                <w:rFonts w:hint="eastAsia"/>
                <w:b/>
                <w:sz w:val="24"/>
                <w:szCs w:val="24"/>
              </w:rPr>
              <w:t>供应商可对本项目采购需求的公正性、专业性、合理性等提出自己正确的意见、建议等（可另页详细表述）。</w:t>
            </w:r>
          </w:p>
        </w:tc>
      </w:tr>
    </w:tbl>
    <w:p w:rsidR="004031E9" w:rsidRDefault="00BA32BF">
      <w:pPr>
        <w:widowControl/>
        <w:shd w:val="clear" w:color="auto" w:fill="FFFFFF"/>
        <w:spacing w:before="150" w:after="150" w:line="360" w:lineRule="atLeast"/>
        <w:ind w:left="150"/>
        <w:jc w:val="left"/>
        <w:rPr>
          <w:rFonts w:cs="宋体"/>
          <w:b/>
          <w:kern w:val="0"/>
          <w:sz w:val="24"/>
          <w:szCs w:val="24"/>
          <w:shd w:val="clear" w:color="auto" w:fill="FFFFFF"/>
        </w:rPr>
      </w:pPr>
      <w:r>
        <w:rPr>
          <w:rFonts w:cs="宋体" w:hint="eastAsia"/>
          <w:b/>
          <w:kern w:val="0"/>
          <w:sz w:val="24"/>
          <w:szCs w:val="24"/>
          <w:shd w:val="clear" w:color="auto" w:fill="FFFFFF"/>
        </w:rPr>
        <w:t>注意事项：</w:t>
      </w:r>
    </w:p>
    <w:p w:rsidR="004031E9" w:rsidRDefault="00BA32BF">
      <w:pPr>
        <w:widowControl/>
        <w:shd w:val="clear" w:color="auto" w:fill="FFFFFF"/>
        <w:spacing w:before="150" w:after="150" w:line="360" w:lineRule="atLeast"/>
        <w:ind w:firstLineChars="100" w:firstLine="241"/>
        <w:jc w:val="left"/>
        <w:rPr>
          <w:rFonts w:ascii="微软雅黑" w:eastAsia="微软雅黑" w:hAnsi="微软雅黑" w:cs="宋体"/>
          <w:kern w:val="0"/>
          <w:sz w:val="18"/>
          <w:szCs w:val="18"/>
          <w:shd w:val="clear" w:color="auto" w:fill="FFFFFF"/>
        </w:rPr>
      </w:pPr>
      <w:r>
        <w:rPr>
          <w:rFonts w:ascii="宋体" w:hAnsi="宋体" w:cs="宋体" w:hint="eastAsia"/>
          <w:b/>
          <w:bCs/>
          <w:kern w:val="0"/>
          <w:sz w:val="24"/>
          <w:szCs w:val="24"/>
          <w:shd w:val="clear" w:color="auto" w:fill="FFFFFF"/>
        </w:rPr>
        <w:t>1.</w:t>
      </w:r>
      <w:r>
        <w:rPr>
          <w:rFonts w:ascii="宋体" w:hAnsi="宋体" w:cs="宋体" w:hint="eastAsia"/>
          <w:b/>
          <w:bCs/>
          <w:kern w:val="0"/>
          <w:sz w:val="24"/>
          <w:szCs w:val="24"/>
          <w:shd w:val="clear" w:color="auto" w:fill="FFFFFF"/>
        </w:rPr>
        <w:t>供应商必须严格按照公告的内容和要求，完整递交有关资料，</w:t>
      </w:r>
      <w:bookmarkStart w:id="1" w:name="_GoBack"/>
      <w:bookmarkEnd w:id="1"/>
      <w:r>
        <w:rPr>
          <w:rFonts w:cs="宋体" w:hint="eastAsia"/>
          <w:b/>
          <w:kern w:val="0"/>
          <w:sz w:val="24"/>
          <w:szCs w:val="24"/>
          <w:shd w:val="clear" w:color="auto" w:fill="FFFFFF"/>
        </w:rPr>
        <w:t>逾期递交的将予以拒收。</w:t>
      </w:r>
    </w:p>
    <w:p w:rsidR="004031E9" w:rsidRDefault="00BA32BF">
      <w:pPr>
        <w:widowControl/>
        <w:ind w:firstLineChars="100" w:firstLine="241"/>
        <w:jc w:val="left"/>
        <w:rPr>
          <w:rFonts w:ascii="Calibri" w:hAnsi="Calibri" w:cs="Calibri"/>
          <w:b/>
        </w:rPr>
      </w:pPr>
      <w:r>
        <w:rPr>
          <w:rFonts w:ascii="宋体" w:hAnsi="宋体" w:cs="宋体" w:hint="eastAsia"/>
          <w:b/>
          <w:bCs/>
          <w:kern w:val="0"/>
          <w:sz w:val="24"/>
          <w:szCs w:val="24"/>
        </w:rPr>
        <w:t>2.</w:t>
      </w:r>
      <w:r>
        <w:rPr>
          <w:rFonts w:ascii="宋体" w:hAnsi="宋体" w:cs="宋体" w:hint="eastAsia"/>
          <w:b/>
          <w:kern w:val="0"/>
          <w:sz w:val="24"/>
          <w:szCs w:val="24"/>
        </w:rPr>
        <w:t>★供应商所递交的资料（全部盖有单位公章）必须为一般常用电脑办公软件能够读取的清晰、易于辨识的彩色电子扫描件、照片（相关证书和证明材料的原件）</w:t>
      </w:r>
      <w:r>
        <w:rPr>
          <w:rFonts w:ascii="宋体" w:hAnsi="宋体" w:cs="宋体" w:hint="eastAsia"/>
          <w:b/>
          <w:kern w:val="0"/>
          <w:sz w:val="24"/>
          <w:szCs w:val="24"/>
        </w:rPr>
        <w:t>,</w:t>
      </w:r>
      <w:r>
        <w:rPr>
          <w:rFonts w:ascii="宋体" w:hAnsi="宋体" w:cs="宋体" w:hint="eastAsia"/>
          <w:b/>
          <w:kern w:val="0"/>
          <w:sz w:val="24"/>
          <w:szCs w:val="24"/>
        </w:rPr>
        <w:t>并对其他递交资料内容的真实性、有效性及完整性负责，如提供文件资料有错漏、模糊不清、复印件的电子扫描件、照片、无法读取识别或弄虚作假等，一律属于无效文件。</w:t>
      </w:r>
      <w:r>
        <w:rPr>
          <w:rFonts w:ascii="宋体" w:hAnsi="宋体" w:cs="宋体" w:hint="eastAsia"/>
          <w:b/>
          <w:kern w:val="0"/>
          <w:sz w:val="24"/>
          <w:szCs w:val="24"/>
        </w:rPr>
        <w:t xml:space="preserve"> </w:t>
      </w:r>
    </w:p>
    <w:p w:rsidR="004031E9" w:rsidRDefault="00BA32BF">
      <w:pPr>
        <w:widowControl/>
        <w:shd w:val="clear" w:color="auto" w:fill="FFFFFF"/>
        <w:spacing w:before="150" w:after="150" w:line="360" w:lineRule="atLeast"/>
        <w:ind w:firstLineChars="100" w:firstLine="241"/>
        <w:jc w:val="left"/>
      </w:pPr>
      <w:r>
        <w:rPr>
          <w:rFonts w:ascii="宋体" w:hAnsi="宋体" w:cs="宋体" w:hint="eastAsia"/>
          <w:b/>
          <w:bCs/>
          <w:color w:val="000000"/>
          <w:kern w:val="0"/>
          <w:sz w:val="24"/>
          <w:szCs w:val="24"/>
          <w:shd w:val="clear" w:color="auto" w:fill="FFFFFF"/>
        </w:rPr>
        <w:t>3.</w:t>
      </w:r>
      <w:r>
        <w:rPr>
          <w:rFonts w:ascii="宋体" w:hAnsi="宋体" w:cs="宋体" w:hint="eastAsia"/>
          <w:b/>
          <w:bCs/>
          <w:color w:val="000000"/>
          <w:kern w:val="0"/>
          <w:sz w:val="24"/>
          <w:szCs w:val="24"/>
          <w:shd w:val="clear" w:color="auto" w:fill="FFFFFF"/>
        </w:rPr>
        <w:t>须在邮件（附件文件名应为公司全称）注明公司全称、项目名称及项目编号（不注明我单位将拒收报名邮件</w:t>
      </w:r>
      <w:r>
        <w:rPr>
          <w:rFonts w:ascii="宋体" w:hAnsi="宋体" w:cs="宋体" w:hint="eastAsia"/>
          <w:color w:val="000000"/>
          <w:kern w:val="0"/>
          <w:sz w:val="24"/>
          <w:szCs w:val="24"/>
          <w:shd w:val="clear" w:color="auto" w:fill="FFFFFF"/>
        </w:rPr>
        <w:t>）。</w:t>
      </w:r>
    </w:p>
    <w:sectPr w:rsidR="004031E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BF" w:rsidRDefault="00BA32BF">
      <w:r>
        <w:separator/>
      </w:r>
    </w:p>
  </w:endnote>
  <w:endnote w:type="continuationSeparator" w:id="0">
    <w:p w:rsidR="00BA32BF" w:rsidRDefault="00BA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1E9" w:rsidRDefault="00BA32BF">
    <w:pPr>
      <w:pStyle w:val="a7"/>
      <w:tabs>
        <w:tab w:val="center" w:pos="4153"/>
        <w:tab w:val="right" w:pos="8306"/>
      </w:tabs>
      <w:jc w:val="center"/>
    </w:pPr>
    <w:r>
      <w:fldChar w:fldCharType="begin"/>
    </w:r>
    <w:r>
      <w:instrText>PAGE   \* MERGEFORMAT</w:instrText>
    </w:r>
    <w:r>
      <w:fldChar w:fldCharType="separate"/>
    </w:r>
    <w:r w:rsidR="000606D6" w:rsidRPr="000606D6">
      <w:rPr>
        <w:noProof/>
        <w:lang w:val="zh-CN"/>
      </w:rPr>
      <w:t>2</w:t>
    </w:r>
    <w:r>
      <w:rPr>
        <w:lang w:val="zh-CN"/>
      </w:rPr>
      <w:fldChar w:fldCharType="end"/>
    </w:r>
  </w:p>
  <w:p w:rsidR="004031E9" w:rsidRDefault="004031E9">
    <w:pPr>
      <w:pStyle w:val="a5"/>
      <w:spacing w:line="14" w:lineRule="auto"/>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BF" w:rsidRDefault="00BA32BF">
      <w:r>
        <w:separator/>
      </w:r>
    </w:p>
  </w:footnote>
  <w:footnote w:type="continuationSeparator" w:id="0">
    <w:p w:rsidR="00BA32BF" w:rsidRDefault="00BA3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F66259"/>
    <w:multiLevelType w:val="singleLevel"/>
    <w:tmpl w:val="87F66259"/>
    <w:lvl w:ilvl="0">
      <w:start w:val="8"/>
      <w:numFmt w:val="decimal"/>
      <w:lvlText w:val="%1."/>
      <w:lvlJc w:val="left"/>
      <w:pPr>
        <w:tabs>
          <w:tab w:val="left" w:pos="312"/>
        </w:tabs>
      </w:pPr>
    </w:lvl>
  </w:abstractNum>
  <w:abstractNum w:abstractNumId="1">
    <w:nsid w:val="5BEA7AEC"/>
    <w:multiLevelType w:val="multilevel"/>
    <w:tmpl w:val="5BEA7AEC"/>
    <w:lvl w:ilvl="0">
      <w:start w:val="1"/>
      <w:numFmt w:val="japaneseCounting"/>
      <w:lvlText w:val="%1、"/>
      <w:lvlJc w:val="left"/>
      <w:pPr>
        <w:ind w:left="510" w:hanging="510"/>
      </w:pPr>
      <w:rPr>
        <w:rFonts w:ascii="宋体"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277"/>
    <w:rsid w:val="000606D6"/>
    <w:rsid w:val="0013004F"/>
    <w:rsid w:val="004031E9"/>
    <w:rsid w:val="00605F71"/>
    <w:rsid w:val="00BA32BF"/>
    <w:rsid w:val="00D22277"/>
    <w:rsid w:val="03661687"/>
    <w:rsid w:val="03F6141A"/>
    <w:rsid w:val="04335B5E"/>
    <w:rsid w:val="05317E8B"/>
    <w:rsid w:val="0A4C5BE5"/>
    <w:rsid w:val="0AAE3BB6"/>
    <w:rsid w:val="0BFB6712"/>
    <w:rsid w:val="0DDA0BC8"/>
    <w:rsid w:val="108C0604"/>
    <w:rsid w:val="1236776B"/>
    <w:rsid w:val="1488140B"/>
    <w:rsid w:val="18A9017A"/>
    <w:rsid w:val="1B241D7C"/>
    <w:rsid w:val="1C97762D"/>
    <w:rsid w:val="1EED5566"/>
    <w:rsid w:val="250232E9"/>
    <w:rsid w:val="25EB094A"/>
    <w:rsid w:val="26DC2166"/>
    <w:rsid w:val="273520E4"/>
    <w:rsid w:val="2DD63A46"/>
    <w:rsid w:val="30860974"/>
    <w:rsid w:val="349918C8"/>
    <w:rsid w:val="36CC0007"/>
    <w:rsid w:val="373216E5"/>
    <w:rsid w:val="375C2CDF"/>
    <w:rsid w:val="38EA3D48"/>
    <w:rsid w:val="3AC50471"/>
    <w:rsid w:val="3DBE13BB"/>
    <w:rsid w:val="3E827296"/>
    <w:rsid w:val="3F66280C"/>
    <w:rsid w:val="40DD6062"/>
    <w:rsid w:val="43D7502A"/>
    <w:rsid w:val="449D0D71"/>
    <w:rsid w:val="453F156F"/>
    <w:rsid w:val="4A1A65A1"/>
    <w:rsid w:val="4B5C4F8C"/>
    <w:rsid w:val="4C465882"/>
    <w:rsid w:val="4D5D05DB"/>
    <w:rsid w:val="4DF70BB4"/>
    <w:rsid w:val="51156657"/>
    <w:rsid w:val="5157655C"/>
    <w:rsid w:val="520520E8"/>
    <w:rsid w:val="5A3B5C81"/>
    <w:rsid w:val="5F2B1033"/>
    <w:rsid w:val="5F525E43"/>
    <w:rsid w:val="61A51599"/>
    <w:rsid w:val="66C53525"/>
    <w:rsid w:val="6B7F088A"/>
    <w:rsid w:val="6B822971"/>
    <w:rsid w:val="6DF67A86"/>
    <w:rsid w:val="732C0F1E"/>
    <w:rsid w:val="78B541F0"/>
    <w:rsid w:val="7AC90EC0"/>
    <w:rsid w:val="7AF3642B"/>
    <w:rsid w:val="7BC723CD"/>
    <w:rsid w:val="7C072467"/>
    <w:rsid w:val="7C26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eastAsia="仿宋_GB2312" w:hAnsi="Courier New"/>
      <w:sz w:val="32"/>
    </w:rPr>
  </w:style>
  <w:style w:type="paragraph" w:styleId="a4">
    <w:name w:val="Normal Indent"/>
    <w:basedOn w:val="a"/>
    <w:link w:val="Char"/>
    <w:qFormat/>
    <w:pPr>
      <w:ind w:firstLine="420"/>
    </w:pPr>
    <w:rPr>
      <w:szCs w:val="21"/>
    </w:rPr>
  </w:style>
  <w:style w:type="paragraph" w:styleId="a5">
    <w:name w:val="Body Text"/>
    <w:basedOn w:val="a"/>
    <w:link w:val="Char0"/>
    <w:qFormat/>
    <w:pPr>
      <w:spacing w:line="420" w:lineRule="auto"/>
    </w:pPr>
    <w:rPr>
      <w:kern w:val="0"/>
      <w:sz w:val="24"/>
      <w:szCs w:val="24"/>
    </w:rPr>
  </w:style>
  <w:style w:type="paragraph" w:styleId="a6">
    <w:name w:val="Balloon Text"/>
    <w:basedOn w:val="a"/>
    <w:link w:val="Char1"/>
    <w:qFormat/>
    <w:rPr>
      <w:sz w:val="18"/>
      <w:szCs w:val="18"/>
    </w:rPr>
  </w:style>
  <w:style w:type="paragraph" w:styleId="a7">
    <w:name w:val="footer"/>
    <w:basedOn w:val="a"/>
    <w:link w:val="Char2"/>
    <w:qFormat/>
    <w:pPr>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2"/>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qFormat/>
    <w:rPr>
      <w:color w:val="2A2A2A"/>
      <w:sz w:val="18"/>
      <w:szCs w:val="18"/>
      <w:u w:val="none"/>
    </w:rPr>
  </w:style>
  <w:style w:type="character" w:styleId="ab">
    <w:name w:val="Hyperlink"/>
    <w:qFormat/>
    <w:rPr>
      <w:color w:val="0000FF"/>
      <w:u w:val="single"/>
    </w:rPr>
  </w:style>
  <w:style w:type="character" w:customStyle="1" w:styleId="1Char">
    <w:name w:val="标题 1 Char"/>
    <w:link w:val="1"/>
    <w:qFormat/>
    <w:rPr>
      <w:rFonts w:ascii="Calibri" w:eastAsia="宋体" w:hAnsi="Calibri" w:cs="Times New Roman" w:hint="default"/>
      <w:b/>
      <w:kern w:val="44"/>
      <w:sz w:val="44"/>
      <w:szCs w:val="44"/>
    </w:rPr>
  </w:style>
  <w:style w:type="character" w:customStyle="1" w:styleId="Char2">
    <w:name w:val="页脚 Char"/>
    <w:link w:val="a7"/>
    <w:qFormat/>
    <w:rPr>
      <w:rFonts w:ascii="Calibri" w:eastAsia="宋体" w:hAnsi="Calibri" w:cs="Times New Roman" w:hint="default"/>
      <w:sz w:val="18"/>
      <w:szCs w:val="18"/>
    </w:rPr>
  </w:style>
  <w:style w:type="character" w:customStyle="1" w:styleId="Char0">
    <w:name w:val="正文文本 Char"/>
    <w:link w:val="a5"/>
    <w:qFormat/>
    <w:rPr>
      <w:rFonts w:ascii="Times New Roman" w:eastAsia="宋体" w:hAnsi="Times New Roman" w:cs="Times New Roman" w:hint="default"/>
      <w:kern w:val="0"/>
      <w:sz w:val="24"/>
      <w:szCs w:val="24"/>
    </w:rPr>
  </w:style>
  <w:style w:type="character" w:customStyle="1" w:styleId="Char">
    <w:name w:val="正文缩进 Char"/>
    <w:link w:val="a4"/>
    <w:qFormat/>
    <w:locked/>
    <w:rPr>
      <w:rFonts w:ascii="Calibri" w:eastAsia="宋体" w:hAnsi="Calibri" w:cs="Times New Roman" w:hint="default"/>
      <w:szCs w:val="21"/>
    </w:rPr>
  </w:style>
  <w:style w:type="paragraph" w:customStyle="1" w:styleId="10">
    <w:name w:val="列出段落1"/>
    <w:basedOn w:val="a"/>
    <w:qFormat/>
    <w:pPr>
      <w:ind w:firstLineChars="200" w:firstLine="200"/>
    </w:pPr>
  </w:style>
  <w:style w:type="character" w:customStyle="1" w:styleId="Char1">
    <w:name w:val="批注框文本 Char"/>
    <w:link w:val="a6"/>
    <w:qFormat/>
    <w:rPr>
      <w:sz w:val="18"/>
      <w:szCs w:val="18"/>
    </w:rPr>
  </w:style>
  <w:style w:type="table" w:customStyle="1" w:styleId="11">
    <w:name w:val="网格型1"/>
    <w:basedOn w:val="a2"/>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b/>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eastAsia="仿宋_GB2312" w:hAnsi="Courier New"/>
      <w:sz w:val="32"/>
    </w:rPr>
  </w:style>
  <w:style w:type="paragraph" w:styleId="a4">
    <w:name w:val="Normal Indent"/>
    <w:basedOn w:val="a"/>
    <w:link w:val="Char"/>
    <w:qFormat/>
    <w:pPr>
      <w:ind w:firstLine="420"/>
    </w:pPr>
    <w:rPr>
      <w:szCs w:val="21"/>
    </w:rPr>
  </w:style>
  <w:style w:type="paragraph" w:styleId="a5">
    <w:name w:val="Body Text"/>
    <w:basedOn w:val="a"/>
    <w:link w:val="Char0"/>
    <w:qFormat/>
    <w:pPr>
      <w:spacing w:line="420" w:lineRule="auto"/>
    </w:pPr>
    <w:rPr>
      <w:kern w:val="0"/>
      <w:sz w:val="24"/>
      <w:szCs w:val="24"/>
    </w:rPr>
  </w:style>
  <w:style w:type="paragraph" w:styleId="a6">
    <w:name w:val="Balloon Text"/>
    <w:basedOn w:val="a"/>
    <w:link w:val="Char1"/>
    <w:qFormat/>
    <w:rPr>
      <w:sz w:val="18"/>
      <w:szCs w:val="18"/>
    </w:rPr>
  </w:style>
  <w:style w:type="paragraph" w:styleId="a7">
    <w:name w:val="footer"/>
    <w:basedOn w:val="a"/>
    <w:link w:val="Char2"/>
    <w:qFormat/>
    <w:pPr>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9">
    <w:name w:val="Table Grid"/>
    <w:basedOn w:val="a2"/>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qFormat/>
    <w:rPr>
      <w:color w:val="2A2A2A"/>
      <w:sz w:val="18"/>
      <w:szCs w:val="18"/>
      <w:u w:val="none"/>
    </w:rPr>
  </w:style>
  <w:style w:type="character" w:styleId="ab">
    <w:name w:val="Hyperlink"/>
    <w:qFormat/>
    <w:rPr>
      <w:color w:val="0000FF"/>
      <w:u w:val="single"/>
    </w:rPr>
  </w:style>
  <w:style w:type="character" w:customStyle="1" w:styleId="1Char">
    <w:name w:val="标题 1 Char"/>
    <w:link w:val="1"/>
    <w:qFormat/>
    <w:rPr>
      <w:rFonts w:ascii="Calibri" w:eastAsia="宋体" w:hAnsi="Calibri" w:cs="Times New Roman" w:hint="default"/>
      <w:b/>
      <w:kern w:val="44"/>
      <w:sz w:val="44"/>
      <w:szCs w:val="44"/>
    </w:rPr>
  </w:style>
  <w:style w:type="character" w:customStyle="1" w:styleId="Char2">
    <w:name w:val="页脚 Char"/>
    <w:link w:val="a7"/>
    <w:qFormat/>
    <w:rPr>
      <w:rFonts w:ascii="Calibri" w:eastAsia="宋体" w:hAnsi="Calibri" w:cs="Times New Roman" w:hint="default"/>
      <w:sz w:val="18"/>
      <w:szCs w:val="18"/>
    </w:rPr>
  </w:style>
  <w:style w:type="character" w:customStyle="1" w:styleId="Char0">
    <w:name w:val="正文文本 Char"/>
    <w:link w:val="a5"/>
    <w:qFormat/>
    <w:rPr>
      <w:rFonts w:ascii="Times New Roman" w:eastAsia="宋体" w:hAnsi="Times New Roman" w:cs="Times New Roman" w:hint="default"/>
      <w:kern w:val="0"/>
      <w:sz w:val="24"/>
      <w:szCs w:val="24"/>
    </w:rPr>
  </w:style>
  <w:style w:type="character" w:customStyle="1" w:styleId="Char">
    <w:name w:val="正文缩进 Char"/>
    <w:link w:val="a4"/>
    <w:qFormat/>
    <w:locked/>
    <w:rPr>
      <w:rFonts w:ascii="Calibri" w:eastAsia="宋体" w:hAnsi="Calibri" w:cs="Times New Roman" w:hint="default"/>
      <w:szCs w:val="21"/>
    </w:rPr>
  </w:style>
  <w:style w:type="paragraph" w:customStyle="1" w:styleId="10">
    <w:name w:val="列出段落1"/>
    <w:basedOn w:val="a"/>
    <w:qFormat/>
    <w:pPr>
      <w:ind w:firstLineChars="200" w:firstLine="200"/>
    </w:pPr>
  </w:style>
  <w:style w:type="character" w:customStyle="1" w:styleId="Char1">
    <w:name w:val="批注框文本 Char"/>
    <w:link w:val="a6"/>
    <w:qFormat/>
    <w:rPr>
      <w:sz w:val="18"/>
      <w:szCs w:val="18"/>
    </w:rPr>
  </w:style>
  <w:style w:type="table" w:customStyle="1" w:styleId="11">
    <w:name w:val="网格型1"/>
    <w:basedOn w:val="a2"/>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1487</Characters>
  <Application>Microsoft Office Word</Application>
  <DocSecurity>0</DocSecurity>
  <Lines>12</Lines>
  <Paragraphs>3</Paragraphs>
  <ScaleCrop>false</ScaleCrop>
  <Company>微软中国</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c:creator>
  <cp:lastModifiedBy>USER</cp:lastModifiedBy>
  <cp:revision>2</cp:revision>
  <cp:lastPrinted>2019-08-14T08:13:00Z</cp:lastPrinted>
  <dcterms:created xsi:type="dcterms:W3CDTF">2019-08-14T09:09:00Z</dcterms:created>
  <dcterms:modified xsi:type="dcterms:W3CDTF">2019-08-14T09:09:00Z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