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8"/>
        <w:adjustRightInd w:val="0"/>
        <w:snapToGrid w:val="0"/>
        <w:spacing w:line="720" w:lineRule="auto"/>
        <w:jc w:val="center"/>
        <w:rPr>
          <w:rFonts w:ascii="黑体" w:hAnsi="黑体" w:eastAsia="黑体" w:cs="Times New Roman"/>
          <w:b/>
          <w:bCs/>
          <w:color w:val="000000" w:themeColor="text1"/>
          <w:sz w:val="36"/>
          <w:szCs w:val="24"/>
          <w14:textFill>
            <w14:solidFill>
              <w14:schemeClr w14:val="tx1"/>
            </w14:solidFill>
          </w14:textFill>
        </w:rPr>
      </w:pPr>
      <w:r>
        <w:rPr>
          <w:rFonts w:hint="eastAsia" w:ascii="Times New Roman" w:hAnsi="Times New Roman" w:eastAsia="宋体" w:cs="Times New Roman"/>
          <w:snapToGrid w:val="0"/>
          <w:color w:val="000000" w:themeColor="text1"/>
          <w:kern w:val="10"/>
          <w:sz w:val="144"/>
          <w:szCs w:val="144"/>
          <w14:textFill>
            <w14:solidFill>
              <w14:schemeClr w14:val="tx1"/>
            </w14:solidFill>
          </w14:textFill>
        </w:rPr>
        <w:t>招 标 文 件</w:t>
      </w:r>
    </w:p>
    <w:p>
      <w:pPr>
        <w:spacing w:line="480" w:lineRule="auto"/>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u w:val="single"/>
          <w14:textFill>
            <w14:solidFill>
              <w14:schemeClr w14:val="tx1"/>
            </w14:solidFill>
          </w14:textFill>
        </w:rPr>
        <w:t xml:space="preserve"> 131-Zcg.2019-</w:t>
      </w:r>
      <w:r>
        <w:rPr>
          <w:rFonts w:hint="eastAsia"/>
          <w:bCs/>
          <w:color w:val="000000" w:themeColor="text1"/>
          <w:sz w:val="32"/>
          <w:szCs w:val="32"/>
          <w:u w:val="single"/>
          <w:lang w:val="en-US" w:eastAsia="zh-CN"/>
          <w14:textFill>
            <w14:solidFill>
              <w14:schemeClr w14:val="tx1"/>
            </w14:solidFill>
          </w14:textFill>
        </w:rPr>
        <w:t>150</w:t>
      </w:r>
      <w:r>
        <w:rPr>
          <w:rFonts w:hint="eastAsia"/>
          <w:bCs/>
          <w:color w:val="000000" w:themeColor="text1"/>
          <w:sz w:val="32"/>
          <w:szCs w:val="32"/>
          <w:u w:val="single"/>
          <w14:textFill>
            <w14:solidFill>
              <w14:schemeClr w14:val="tx1"/>
            </w14:solidFill>
          </w14:textFill>
        </w:rPr>
        <w:t xml:space="preserve">                      </w:t>
      </w:r>
    </w:p>
    <w:p>
      <w:pPr>
        <w:spacing w:line="480" w:lineRule="auto"/>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 xml:space="preserve">采购人：  </w:t>
      </w:r>
      <w:r>
        <w:rPr>
          <w:rFonts w:hint="eastAsia"/>
          <w:bCs/>
          <w:color w:val="000000" w:themeColor="text1"/>
          <w:sz w:val="32"/>
          <w:szCs w:val="32"/>
          <w:u w:val="single"/>
          <w14:textFill>
            <w14:solidFill>
              <w14:schemeClr w14:val="tx1"/>
            </w14:solidFill>
          </w14:textFill>
        </w:rPr>
        <w:t xml:space="preserve"> 阳新县公安局                      </w:t>
      </w:r>
    </w:p>
    <w:p>
      <w:pPr>
        <w:spacing w:line="480" w:lineRule="auto"/>
        <w:rPr>
          <w:rFonts w:hint="eastAsia" w:eastAsiaTheme="minorEastAsia"/>
          <w:bCs/>
          <w:color w:val="000000" w:themeColor="text1"/>
          <w:sz w:val="30"/>
          <w:szCs w:val="30"/>
          <w:u w:val="single"/>
          <w:lang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bCs/>
          <w:color w:val="000000" w:themeColor="text1"/>
          <w:sz w:val="30"/>
          <w:szCs w:val="30"/>
          <w:u w:val="single"/>
          <w14:textFill>
            <w14:solidFill>
              <w14:schemeClr w14:val="tx1"/>
            </w14:solidFill>
          </w14:textFill>
        </w:rPr>
        <w:t xml:space="preserve"> </w:t>
      </w:r>
      <w:r>
        <w:rPr>
          <w:rFonts w:hint="eastAsia" w:asciiTheme="minorEastAsia" w:hAnsiTheme="minorEastAsia" w:cstheme="minorEastAsia"/>
          <w:bCs/>
          <w:color w:val="000000" w:themeColor="text1"/>
          <w:sz w:val="32"/>
          <w:szCs w:val="32"/>
          <w:u w:val="single"/>
          <w:lang w:eastAsia="zh-CN"/>
          <w14:textFill>
            <w14:solidFill>
              <w14:schemeClr w14:val="tx1"/>
            </w14:solidFill>
          </w14:textFill>
        </w:rPr>
        <w:t>阳新县公安局DNA设备综合类设备采购项目（二次）</w:t>
      </w:r>
    </w:p>
    <w:p>
      <w:pPr>
        <w:spacing w:line="480" w:lineRule="auto"/>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z w:val="32"/>
          <w:szCs w:val="32"/>
          <w:u w:val="single"/>
          <w14:textFill>
            <w14:solidFill>
              <w14:schemeClr w14:val="tx1"/>
            </w14:solidFill>
          </w14:textFill>
        </w:rPr>
        <w:t xml:space="preserve"> </w:t>
      </w:r>
      <w:r>
        <w:rPr>
          <w:rFonts w:hint="eastAsia" w:asciiTheme="minorEastAsia" w:hAnsiTheme="minorEastAsia" w:cstheme="minorEastAsia"/>
          <w:bCs/>
          <w:color w:val="000000" w:themeColor="text1"/>
          <w:sz w:val="32"/>
          <w:szCs w:val="32"/>
          <w:u w:val="single"/>
          <w14:textFill>
            <w14:solidFill>
              <w14:schemeClr w14:val="tx1"/>
            </w14:solidFill>
          </w14:textFill>
        </w:rPr>
        <w:t>DNA设备综合类设备</w:t>
      </w:r>
      <w:r>
        <w:rPr>
          <w:rFonts w:hint="eastAsia"/>
          <w:bCs/>
          <w:color w:val="000000" w:themeColor="text1"/>
          <w:sz w:val="32"/>
          <w:szCs w:val="32"/>
          <w:u w:val="single"/>
          <w14:textFill>
            <w14:solidFill>
              <w14:schemeClr w14:val="tx1"/>
            </w14:solidFill>
          </w14:textFill>
        </w:rPr>
        <w:t xml:space="preserve">                  </w:t>
      </w:r>
    </w:p>
    <w:p>
      <w:pPr>
        <w:adjustRightInd w:val="0"/>
        <w:snapToGrid w:val="0"/>
        <w:jc w:val="center"/>
        <w:rPr>
          <w:bCs/>
          <w:color w:val="000000" w:themeColor="text1"/>
          <w:sz w:val="32"/>
          <w:szCs w:val="32"/>
          <w:u w:val="single"/>
          <w14:textFill>
            <w14:solidFill>
              <w14:schemeClr w14:val="tx1"/>
            </w14:solidFill>
          </w14:textFill>
        </w:rPr>
      </w:pPr>
    </w:p>
    <w:p>
      <w:pPr>
        <w:adjustRightInd w:val="0"/>
        <w:snapToGrid w:val="0"/>
        <w:jc w:val="center"/>
        <w:rPr>
          <w:bCs/>
          <w:color w:val="000000" w:themeColor="text1"/>
          <w:sz w:val="32"/>
          <w:szCs w:val="32"/>
          <w:u w:val="single"/>
          <w14:textFill>
            <w14:solidFill>
              <w14:schemeClr w14:val="tx1"/>
            </w14:solidFill>
          </w14:textFill>
        </w:rPr>
      </w:pPr>
    </w:p>
    <w:p>
      <w:pPr>
        <w:jc w:val="center"/>
        <w:rPr>
          <w:rFonts w:ascii="宋体" w:hAnsi="宋体" w:eastAsia="宋体" w:cs="宋体"/>
          <w:b/>
          <w:sz w:val="44"/>
          <w:szCs w:val="44"/>
        </w:rPr>
      </w:pPr>
      <w:r>
        <w:rPr>
          <w:rFonts w:hint="eastAsia" w:ascii="宋体" w:hAnsi="宋体" w:eastAsia="宋体" w:cs="宋体"/>
          <w:b/>
          <w:sz w:val="44"/>
          <w:szCs w:val="44"/>
        </w:rPr>
        <w:t>立信大华工程咨询有限责任公司</w:t>
      </w:r>
    </w:p>
    <w:p>
      <w:pPr>
        <w:jc w:val="center"/>
        <w:rPr>
          <w:rFonts w:ascii="黑体" w:hAnsi="黑体" w:eastAsia="黑体"/>
          <w:b/>
          <w:color w:val="000000" w:themeColor="text1"/>
          <w:sz w:val="44"/>
          <w14:textFill>
            <w14:solidFill>
              <w14:schemeClr w14:val="tx1"/>
            </w14:solidFill>
          </w14:textFill>
        </w:rPr>
      </w:pPr>
      <w:r>
        <w:rPr>
          <w:rFonts w:hint="eastAsia"/>
          <w:color w:val="000000" w:themeColor="text1"/>
          <w:sz w:val="32"/>
          <w:szCs w:val="32"/>
          <w14:textFill>
            <w14:solidFill>
              <w14:schemeClr w14:val="tx1"/>
            </w14:solidFill>
          </w14:textFill>
        </w:rPr>
        <w:t>二0一九年</w:t>
      </w:r>
      <w:r>
        <w:rPr>
          <w:rFonts w:hint="eastAsia"/>
          <w:color w:val="000000" w:themeColor="text1"/>
          <w:sz w:val="32"/>
          <w:szCs w:val="32"/>
          <w:lang w:eastAsia="zh-CN"/>
          <w14:textFill>
            <w14:solidFill>
              <w14:schemeClr w14:val="tx1"/>
            </w14:solidFill>
          </w14:textFill>
        </w:rPr>
        <w:t>十</w:t>
      </w:r>
      <w:r>
        <w:rPr>
          <w:rFonts w:hint="eastAsia" w:asciiTheme="minorEastAsia" w:hAnsiTheme="minorEastAsia" w:cstheme="minorEastAsia"/>
          <w:bCs/>
          <w:color w:val="000000" w:themeColor="text1"/>
          <w:sz w:val="32"/>
          <w:szCs w:val="32"/>
          <w14:textFill>
            <w14:solidFill>
              <w14:schemeClr w14:val="tx1"/>
            </w14:solidFill>
          </w14:textFill>
        </w:rPr>
        <w:t>月</w:t>
      </w:r>
    </w:p>
    <w:p>
      <w:pPr>
        <w:rPr>
          <w:color w:val="000000" w:themeColor="text1"/>
          <w14:textFill>
            <w14:solidFill>
              <w14:schemeClr w14:val="tx1"/>
            </w14:solidFill>
          </w14:textFill>
        </w:rPr>
        <w:sectPr>
          <w:headerReference r:id="rId3" w:type="default"/>
          <w:headerReference r:id="rId4" w:type="even"/>
          <w:footerReference r:id="rId5" w:type="even"/>
          <w:pgSz w:w="11906" w:h="16838"/>
          <w:pgMar w:top="3402" w:right="1191" w:bottom="1134" w:left="1191" w:header="680" w:footer="680" w:gutter="0"/>
          <w:cols w:space="425" w:num="1"/>
          <w:docGrid w:type="lines" w:linePitch="312" w:charSpace="0"/>
        </w:sectPr>
      </w:pPr>
    </w:p>
    <w:p>
      <w:pPr>
        <w:spacing w:before="312" w:beforeLines="100"/>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目   录</w:t>
      </w:r>
    </w:p>
    <w:sdt>
      <w:sdtPr>
        <w:rPr>
          <w:lang w:val="zh-CN"/>
        </w:rPr>
        <w:id w:val="1482579200"/>
      </w:sdtPr>
      <w:sdtEndPr>
        <w:rPr>
          <w:b w:val="0"/>
          <w:bCs/>
          <w:lang w:val="zh-CN"/>
        </w:rPr>
      </w:sdtEndPr>
      <w:sdtContent>
        <w:p>
          <w:pPr>
            <w:pStyle w:val="13"/>
            <w:tabs>
              <w:tab w:val="left" w:pos="1260"/>
              <w:tab w:val="right" w:leader="dot" w:pos="9514"/>
            </w:tabs>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2"/>
              <w:rFonts w:hint="eastAsia" w:ascii="黑体" w:hAnsi="黑体"/>
              <w:color w:val="000000" w:themeColor="text1"/>
              <w14:textFill>
                <w14:solidFill>
                  <w14:schemeClr w14:val="tx1"/>
                </w14:solidFill>
              </w14:textFill>
            </w:rPr>
            <w:t>第一章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投标邀请书</w:t>
          </w:r>
          <w:r>
            <w:tab/>
          </w:r>
          <w:r>
            <w:fldChar w:fldCharType="end"/>
          </w:r>
          <w:r>
            <w:rPr>
              <w:rFonts w:hint="eastAsia"/>
            </w:rPr>
            <w:t>3-4</w:t>
          </w:r>
        </w:p>
        <w:p>
          <w:pPr>
            <w:pStyle w:val="13"/>
            <w:tabs>
              <w:tab w:val="left" w:pos="1260"/>
              <w:tab w:val="right" w:leader="dot" w:pos="9514"/>
            </w:tabs>
          </w:pPr>
        </w:p>
        <w:p>
          <w:pPr>
            <w:pStyle w:val="13"/>
            <w:tabs>
              <w:tab w:val="left" w:pos="1260"/>
              <w:tab w:val="right" w:leader="dot" w:pos="9514"/>
            </w:tabs>
            <w:rPr>
              <w:iCs w:val="0"/>
              <w:kern w:val="2"/>
              <w:sz w:val="21"/>
            </w:rPr>
          </w:pPr>
          <w:r>
            <w:fldChar w:fldCharType="begin"/>
          </w:r>
          <w:r>
            <w:instrText xml:space="preserve"> HYPERLINK \l "_Toc495861518" </w:instrText>
          </w:r>
          <w:r>
            <w:fldChar w:fldCharType="separate"/>
          </w:r>
          <w:r>
            <w:rPr>
              <w:rStyle w:val="22"/>
              <w:rFonts w:hint="eastAsia" w:ascii="黑体" w:hAnsi="黑体"/>
              <w:color w:val="000000" w:themeColor="text1"/>
              <w14:textFill>
                <w14:solidFill>
                  <w14:schemeClr w14:val="tx1"/>
                </w14:solidFill>
              </w14:textFill>
            </w:rPr>
            <w:t>第二章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投标人须知</w:t>
          </w:r>
          <w:r>
            <w:tab/>
          </w:r>
          <w:r>
            <w:fldChar w:fldCharType="end"/>
          </w:r>
          <w:r>
            <w:rPr>
              <w:rFonts w:hint="eastAsia"/>
            </w:rPr>
            <w:t>5-17</w:t>
          </w:r>
        </w:p>
        <w:p>
          <w:pPr>
            <w:pStyle w:val="13"/>
            <w:tabs>
              <w:tab w:val="left" w:pos="1260"/>
              <w:tab w:val="right" w:leader="dot" w:pos="9514"/>
            </w:tabs>
          </w:pPr>
        </w:p>
        <w:p>
          <w:pPr>
            <w:pStyle w:val="13"/>
            <w:tabs>
              <w:tab w:val="left" w:pos="1260"/>
              <w:tab w:val="right" w:leader="dot" w:pos="9514"/>
            </w:tabs>
            <w:rPr>
              <w:b w:val="0"/>
              <w:iCs w:val="0"/>
              <w:kern w:val="2"/>
              <w:sz w:val="21"/>
            </w:rPr>
          </w:pPr>
          <w:r>
            <w:fldChar w:fldCharType="begin"/>
          </w:r>
          <w:r>
            <w:instrText xml:space="preserve"> HYPERLINK \l "_Toc495861532" </w:instrText>
          </w:r>
          <w:r>
            <w:fldChar w:fldCharType="separate"/>
          </w:r>
          <w:r>
            <w:rPr>
              <w:rStyle w:val="22"/>
              <w:rFonts w:hint="eastAsia" w:ascii="黑体" w:hAnsi="黑体"/>
              <w:color w:val="000000" w:themeColor="text1"/>
              <w14:textFill>
                <w14:solidFill>
                  <w14:schemeClr w14:val="tx1"/>
                </w14:solidFill>
              </w14:textFill>
            </w:rPr>
            <w:t>第三章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项目技术规格、参数及要求</w:t>
          </w:r>
          <w:r>
            <w:tab/>
          </w:r>
          <w:r>
            <w:fldChar w:fldCharType="end"/>
          </w:r>
          <w:r>
            <w:rPr>
              <w:rFonts w:hint="eastAsia"/>
            </w:rPr>
            <w:t>18-22</w:t>
          </w:r>
        </w:p>
        <w:p>
          <w:pPr>
            <w:pStyle w:val="13"/>
            <w:tabs>
              <w:tab w:val="left" w:pos="1260"/>
              <w:tab w:val="right" w:leader="dot" w:pos="9514"/>
            </w:tabs>
          </w:pPr>
        </w:p>
        <w:p>
          <w:pPr>
            <w:pStyle w:val="13"/>
            <w:tabs>
              <w:tab w:val="left" w:pos="1260"/>
              <w:tab w:val="right" w:leader="dot" w:pos="9514"/>
            </w:tabs>
            <w:rPr>
              <w:b w:val="0"/>
              <w:iCs w:val="0"/>
              <w:kern w:val="2"/>
              <w:sz w:val="21"/>
            </w:rPr>
          </w:pPr>
          <w:r>
            <w:fldChar w:fldCharType="begin"/>
          </w:r>
          <w:r>
            <w:instrText xml:space="preserve"> HYPERLINK \l "_Toc495861538" </w:instrText>
          </w:r>
          <w:r>
            <w:fldChar w:fldCharType="separate"/>
          </w:r>
          <w:r>
            <w:rPr>
              <w:rStyle w:val="22"/>
              <w:rFonts w:hint="eastAsia" w:ascii="黑体" w:hAnsi="黑体"/>
              <w:color w:val="000000" w:themeColor="text1"/>
              <w14:textFill>
                <w14:solidFill>
                  <w14:schemeClr w14:val="tx1"/>
                </w14:solidFill>
              </w14:textFill>
            </w:rPr>
            <w:t>第四章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资格审查方法及标准</w:t>
          </w:r>
          <w:r>
            <w:tab/>
          </w:r>
          <w:r>
            <w:fldChar w:fldCharType="end"/>
          </w:r>
          <w:r>
            <w:rPr>
              <w:rFonts w:hint="eastAsia"/>
            </w:rPr>
            <w:t>23-24</w:t>
          </w:r>
        </w:p>
        <w:p>
          <w:pPr>
            <w:pStyle w:val="13"/>
            <w:tabs>
              <w:tab w:val="left" w:pos="1260"/>
              <w:tab w:val="right" w:leader="dot" w:pos="9514"/>
            </w:tabs>
          </w:pPr>
        </w:p>
        <w:p>
          <w:pPr>
            <w:pStyle w:val="13"/>
            <w:tabs>
              <w:tab w:val="left" w:pos="1260"/>
              <w:tab w:val="right" w:leader="dot" w:pos="9514"/>
            </w:tabs>
            <w:rPr>
              <w:b w:val="0"/>
              <w:iCs w:val="0"/>
              <w:kern w:val="2"/>
              <w:sz w:val="21"/>
            </w:rPr>
          </w:pPr>
          <w:r>
            <w:fldChar w:fldCharType="begin"/>
          </w:r>
          <w:r>
            <w:instrText xml:space="preserve"> HYPERLINK \l "_Toc495861541" </w:instrText>
          </w:r>
          <w:r>
            <w:fldChar w:fldCharType="separate"/>
          </w:r>
          <w:r>
            <w:rPr>
              <w:rStyle w:val="22"/>
              <w:rFonts w:hint="eastAsia" w:ascii="黑体" w:hAnsi="黑体"/>
              <w:color w:val="000000" w:themeColor="text1"/>
              <w14:textFill>
                <w14:solidFill>
                  <w14:schemeClr w14:val="tx1"/>
                </w14:solidFill>
              </w14:textFill>
            </w:rPr>
            <w:t>第五章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评标方法、程序及标准</w:t>
          </w:r>
          <w:r>
            <w:tab/>
          </w:r>
          <w:r>
            <w:fldChar w:fldCharType="end"/>
          </w:r>
          <w:r>
            <w:rPr>
              <w:rFonts w:hint="eastAsia"/>
            </w:rPr>
            <w:t>25-30</w:t>
          </w:r>
        </w:p>
        <w:p>
          <w:pPr>
            <w:pStyle w:val="13"/>
            <w:tabs>
              <w:tab w:val="left" w:pos="1260"/>
              <w:tab w:val="right" w:leader="dot" w:pos="9514"/>
            </w:tabs>
          </w:pPr>
        </w:p>
        <w:p>
          <w:pPr>
            <w:pStyle w:val="13"/>
            <w:tabs>
              <w:tab w:val="left" w:pos="1260"/>
              <w:tab w:val="right" w:leader="dot" w:pos="9514"/>
            </w:tabs>
            <w:rPr>
              <w:b w:val="0"/>
              <w:iCs w:val="0"/>
              <w:kern w:val="2"/>
              <w:sz w:val="21"/>
            </w:rPr>
          </w:pPr>
          <w:r>
            <w:fldChar w:fldCharType="begin"/>
          </w:r>
          <w:r>
            <w:instrText xml:space="preserve"> HYPERLINK \l "_Toc495861545" </w:instrText>
          </w:r>
          <w:r>
            <w:fldChar w:fldCharType="separate"/>
          </w:r>
          <w:r>
            <w:rPr>
              <w:rStyle w:val="22"/>
              <w:rFonts w:hint="eastAsia" w:ascii="黑体" w:hAnsi="黑体"/>
              <w:color w:val="000000" w:themeColor="text1"/>
              <w14:textFill>
                <w14:solidFill>
                  <w14:schemeClr w14:val="tx1"/>
                </w14:solidFill>
              </w14:textFill>
            </w:rPr>
            <w:t>第六章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合同书格式（参考）</w:t>
          </w:r>
          <w:r>
            <w:tab/>
          </w:r>
          <w:r>
            <w:fldChar w:fldCharType="end"/>
          </w:r>
          <w:r>
            <w:rPr>
              <w:rFonts w:hint="eastAsia"/>
            </w:rPr>
            <w:t>31-32</w:t>
          </w:r>
        </w:p>
        <w:p>
          <w:pPr>
            <w:pStyle w:val="13"/>
            <w:tabs>
              <w:tab w:val="left" w:pos="1260"/>
              <w:tab w:val="right" w:leader="dot" w:pos="9514"/>
            </w:tabs>
          </w:pPr>
        </w:p>
        <w:p>
          <w:pPr>
            <w:pStyle w:val="13"/>
            <w:tabs>
              <w:tab w:val="left" w:pos="1260"/>
              <w:tab w:val="right" w:leader="dot" w:pos="9514"/>
            </w:tabs>
            <w:rPr>
              <w:b w:val="0"/>
              <w:iCs w:val="0"/>
              <w:kern w:val="2"/>
              <w:sz w:val="21"/>
            </w:rPr>
          </w:pPr>
          <w:r>
            <w:fldChar w:fldCharType="begin"/>
          </w:r>
          <w:r>
            <w:instrText xml:space="preserve"> HYPERLINK \l "_Toc495861546" </w:instrText>
          </w:r>
          <w:r>
            <w:fldChar w:fldCharType="separate"/>
          </w:r>
          <w:r>
            <w:rPr>
              <w:rStyle w:val="22"/>
              <w:rFonts w:hint="eastAsia" w:ascii="黑体" w:hAnsi="黑体"/>
              <w:color w:val="000000" w:themeColor="text1"/>
              <w14:textFill>
                <w14:solidFill>
                  <w14:schemeClr w14:val="tx1"/>
                </w14:solidFill>
              </w14:textFill>
            </w:rPr>
            <w:t>第七章</w:t>
          </w:r>
          <w:r>
            <w:rPr>
              <w:rFonts w:eastAsiaTheme="minorEastAsia"/>
              <w:b w:val="0"/>
              <w:iCs w:val="0"/>
              <w:kern w:val="2"/>
              <w:sz w:val="21"/>
            </w:rPr>
            <w:tab/>
          </w:r>
          <w:r>
            <w:rPr>
              <w:rStyle w:val="22"/>
              <w:rFonts w:hint="eastAsia" w:ascii="黑体" w:hAnsi="黑体"/>
              <w:color w:val="000000" w:themeColor="text1"/>
              <w14:textFill>
                <w14:solidFill>
                  <w14:schemeClr w14:val="tx1"/>
                </w14:solidFill>
              </w14:textFill>
            </w:rPr>
            <w:t>投标文件格式（参考）</w:t>
          </w:r>
          <w:r>
            <w:tab/>
          </w:r>
          <w:r>
            <w:fldChar w:fldCharType="end"/>
          </w:r>
          <w:r>
            <w:rPr>
              <w:rFonts w:hint="eastAsia"/>
            </w:rPr>
            <w:t>33-62</w:t>
          </w:r>
        </w:p>
        <w:p>
          <w:pPr>
            <w:pStyle w:val="15"/>
            <w:tabs>
              <w:tab w:val="left" w:pos="1870"/>
            </w:tabs>
            <w:rPr>
              <w:rFonts w:asciiTheme="minorHAnsi" w:hAnsiTheme="minorHAnsi"/>
              <w:iCs w:val="0"/>
              <w:kern w:val="2"/>
              <w:sz w:val="21"/>
            </w:rPr>
          </w:pPr>
        </w:p>
        <w:p>
          <w:pPr>
            <w:pStyle w:val="13"/>
            <w:tabs>
              <w:tab w:val="left" w:pos="1260"/>
              <w:tab w:val="right" w:leader="dot" w:pos="9514"/>
            </w:tabs>
          </w:pPr>
          <w:r>
            <w:fldChar w:fldCharType="end"/>
          </w:r>
          <w:r>
            <w:rPr>
              <w:b w:val="0"/>
              <w:bCs/>
              <w:lang w:val="zh-CN"/>
            </w:rPr>
            <w:tab/>
          </w:r>
        </w:p>
      </w:sdtContent>
    </w:sdt>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0" w:name="_Toc495861517"/>
      <w:r>
        <w:rPr>
          <w:rFonts w:hint="eastAsia" w:ascii="黑体" w:hAnsi="黑体" w:eastAsia="黑体"/>
          <w:color w:val="000000" w:themeColor="text1"/>
          <w14:textFill>
            <w14:solidFill>
              <w14:schemeClr w14:val="tx1"/>
            </w14:solidFill>
          </w14:textFill>
        </w:rPr>
        <w:t>投标邀请书</w:t>
      </w:r>
      <w:bookmarkEnd w:id="0"/>
    </w:p>
    <w:p>
      <w:pPr>
        <w:spacing w:line="480" w:lineRule="auto"/>
        <w:ind w:firstLine="480" w:firstLineChars="200"/>
        <w:rPr>
          <w:bCs/>
          <w:color w:val="000000" w:themeColor="text1"/>
          <w:sz w:val="32"/>
          <w:szCs w:val="32"/>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依据</w:t>
      </w:r>
      <w:r>
        <w:rPr>
          <w:rFonts w:hint="eastAsia"/>
          <w:bCs/>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FFFFFF"/>
          <w14:textFill>
            <w14:solidFill>
              <w14:schemeClr w14:val="tx1"/>
            </w14:solidFill>
          </w14:textFill>
        </w:rPr>
        <w:t>阳财采计备[20</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19]A</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133</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号备案表</w:t>
      </w:r>
      <w:r>
        <w:rPr>
          <w:rFonts w:hint="eastAsia" w:asciiTheme="minorEastAsia" w:hAnsi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cstheme="minorEastAsia"/>
          <w:color w:val="000000" w:themeColor="text1"/>
          <w:sz w:val="24"/>
          <w:szCs w:val="24"/>
          <w14:textFill>
            <w14:solidFill>
              <w14:schemeClr w14:val="tx1"/>
            </w14:solidFill>
          </w14:textFill>
        </w:rPr>
        <w:t>要求，</w:t>
      </w:r>
      <w:r>
        <w:rPr>
          <w:rFonts w:hint="eastAsia" w:asciiTheme="minorEastAsia" w:hAnsiTheme="minorEastAsia" w:cstheme="minorEastAsia"/>
          <w:bCs/>
          <w:color w:val="000000" w:themeColor="text1"/>
          <w:sz w:val="24"/>
          <w:szCs w:val="24"/>
          <w:u w:val="single"/>
          <w14:textFill>
            <w14:solidFill>
              <w14:schemeClr w14:val="tx1"/>
            </w14:solidFill>
          </w14:textFill>
        </w:rPr>
        <w:t xml:space="preserve"> 立信大华工程咨询有限责任公司 </w:t>
      </w:r>
      <w:r>
        <w:rPr>
          <w:rFonts w:hint="eastAsia" w:asciiTheme="minorEastAsia" w:hAnsiTheme="minorEastAsia" w:cstheme="minorEastAsia"/>
          <w:color w:val="000000" w:themeColor="text1"/>
          <w:sz w:val="24"/>
          <w:szCs w:val="24"/>
          <w14:textFill>
            <w14:solidFill>
              <w14:schemeClr w14:val="tx1"/>
            </w14:solidFill>
          </w14:textFill>
        </w:rPr>
        <w:t>受</w:t>
      </w:r>
      <w:r>
        <w:rPr>
          <w:rFonts w:hint="eastAsia" w:asciiTheme="minorEastAsia" w:hAnsiTheme="minorEastAsia" w:cstheme="minorEastAsia"/>
          <w:bCs/>
          <w:color w:val="000000" w:themeColor="text1"/>
          <w:sz w:val="24"/>
          <w:szCs w:val="24"/>
          <w:u w:val="single"/>
          <w14:textFill>
            <w14:solidFill>
              <w14:schemeClr w14:val="tx1"/>
            </w14:solidFill>
          </w14:textFill>
        </w:rPr>
        <w:t xml:space="preserve"> 阳新县公安局的</w:t>
      </w:r>
      <w:r>
        <w:rPr>
          <w:rFonts w:hint="eastAsia" w:asciiTheme="minorEastAsia" w:hAnsiTheme="minorEastAsia" w:cstheme="minorEastAsia"/>
          <w:color w:val="000000" w:themeColor="text1"/>
          <w:sz w:val="24"/>
          <w:szCs w:val="24"/>
          <w14:textFill>
            <w14:solidFill>
              <w14:schemeClr w14:val="tx1"/>
            </w14:solidFill>
          </w14:textFill>
        </w:rPr>
        <w:t>委托，就</w:t>
      </w:r>
      <w:r>
        <w:rPr>
          <w:rFonts w:hint="eastAsia" w:asciiTheme="minorEastAsia" w:hAnsi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bCs/>
          <w:color w:val="000000" w:themeColor="text1"/>
          <w:sz w:val="24"/>
          <w:szCs w:val="24"/>
          <w:u w:val="single"/>
          <w:lang w:eastAsia="zh-CN"/>
          <w14:textFill>
            <w14:solidFill>
              <w14:schemeClr w14:val="tx1"/>
            </w14:solidFill>
          </w14:textFill>
        </w:rPr>
        <w:t>阳新县公安局DNA设备综合类设备采购项目（二次）</w:t>
      </w:r>
      <w:r>
        <w:rPr>
          <w:rFonts w:hint="eastAsia" w:asciiTheme="minorEastAsia" w:hAnsiTheme="minorEastAsia" w:cstheme="minorEastAsia"/>
          <w:color w:val="000000" w:themeColor="text1"/>
          <w:sz w:val="24"/>
          <w:szCs w:val="24"/>
          <w14:textFill>
            <w14:solidFill>
              <w14:schemeClr w14:val="tx1"/>
            </w14:solidFill>
          </w14:textFill>
        </w:rPr>
        <w:t>进行公开招标采购</w:t>
      </w:r>
      <w:r>
        <w:rPr>
          <w:rFonts w:hint="eastAsia" w:ascii="宋体" w:hAnsi="宋体" w:eastAsia="宋体" w:cs="Times New Roman"/>
          <w:color w:val="000000" w:themeColor="text1"/>
          <w:sz w:val="24"/>
          <w:szCs w:val="24"/>
          <w14:textFill>
            <w14:solidFill>
              <w14:schemeClr w14:val="tx1"/>
            </w14:solidFill>
          </w14:textFill>
        </w:rPr>
        <w:t>，欢迎符合条件的供应商投标。</w:t>
      </w:r>
    </w:p>
    <w:p>
      <w:pPr>
        <w:numPr>
          <w:ilvl w:val="0"/>
          <w:numId w:val="2"/>
        </w:numPr>
        <w:spacing w:line="360" w:lineRule="auto"/>
        <w:ind w:left="490" w:hanging="49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 xml:space="preserve"> 项目编号：</w:t>
      </w:r>
      <w:r>
        <w:rPr>
          <w:rFonts w:hint="eastAsia" w:asciiTheme="majorEastAsia" w:hAnsiTheme="majorEastAsia" w:eastAsiaTheme="majorEastAsia" w:cstheme="majorEastAsia"/>
          <w:b/>
          <w:color w:val="auto"/>
          <w:sz w:val="24"/>
          <w:szCs w:val="24"/>
          <w:highlight w:val="none"/>
          <w:u w:val="single"/>
        </w:rPr>
        <w:t>131-Zcg.2019-</w:t>
      </w:r>
      <w:r>
        <w:rPr>
          <w:rFonts w:hint="eastAsia" w:asciiTheme="majorEastAsia" w:hAnsiTheme="majorEastAsia" w:eastAsiaTheme="majorEastAsia" w:cstheme="majorEastAsia"/>
          <w:b/>
          <w:color w:val="000000" w:themeColor="text1"/>
          <w:sz w:val="24"/>
          <w:szCs w:val="24"/>
          <w:u w:val="single"/>
          <w:lang w:val="en-US" w:eastAsia="zh-CN"/>
          <w14:textFill>
            <w14:solidFill>
              <w14:schemeClr w14:val="tx1"/>
            </w14:solidFill>
          </w14:textFill>
        </w:rPr>
        <w:t>150</w:t>
      </w:r>
      <w:r>
        <w:rPr>
          <w:rFonts w:hint="eastAsia" w:asciiTheme="majorEastAsia" w:hAnsiTheme="majorEastAsia" w:eastAsiaTheme="majorEastAsia" w:cstheme="majorEastAsia"/>
          <w:b/>
          <w:color w:val="000000" w:themeColor="text1"/>
          <w:sz w:val="24"/>
          <w:szCs w:val="24"/>
          <w:u w:val="single"/>
          <w14:textFill>
            <w14:solidFill>
              <w14:schemeClr w14:val="tx1"/>
            </w14:solidFill>
          </w14:textFill>
        </w:rPr>
        <w:t xml:space="preserve">   </w:t>
      </w:r>
    </w:p>
    <w:p>
      <w:pPr>
        <w:numPr>
          <w:ilvl w:val="0"/>
          <w:numId w:val="2"/>
        </w:numPr>
        <w:spacing w:line="360" w:lineRule="auto"/>
        <w:ind w:left="490" w:hanging="49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 xml:space="preserve"> 项目名称：</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eastAsia="zh-CN"/>
          <w14:textFill>
            <w14:solidFill>
              <w14:schemeClr w14:val="tx1"/>
            </w14:solidFill>
          </w14:textFill>
        </w:rPr>
        <w:t>阳新县公安局DNA设备综合类设备采购项目（二次）</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p>
      <w:pPr>
        <w:numPr>
          <w:ilvl w:val="0"/>
          <w:numId w:val="2"/>
        </w:numPr>
        <w:spacing w:line="360" w:lineRule="auto"/>
        <w:ind w:left="490" w:hanging="49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 xml:space="preserve"> 招标内容：</w:t>
      </w:r>
      <w:r>
        <w:rPr>
          <w:rFonts w:hint="eastAsia" w:ascii="宋体" w:hAnsi="宋体" w:eastAsia="宋体" w:cs="Times New Roman"/>
          <w:b/>
          <w:color w:val="000000" w:themeColor="text1"/>
          <w:sz w:val="24"/>
          <w:szCs w:val="24"/>
          <w:u w:val="single"/>
          <w14:textFill>
            <w14:solidFill>
              <w14:schemeClr w14:val="tx1"/>
            </w14:solidFill>
          </w14:textFill>
        </w:rPr>
        <w:t xml:space="preserve">  本项目采购DNA设备综合类设备</w:t>
      </w:r>
      <w:r>
        <w:rPr>
          <w:rFonts w:hint="eastAsia" w:ascii="宋体" w:hAnsi="宋体" w:eastAsia="宋体" w:cs="Times New Roman"/>
          <w:color w:val="000000" w:themeColor="text1"/>
          <w:sz w:val="24"/>
          <w:szCs w:val="24"/>
          <w14:textFill>
            <w14:solidFill>
              <w14:schemeClr w14:val="tx1"/>
            </w14:solidFill>
          </w14:textFill>
        </w:rPr>
        <w:t>（详见招标文件《采购清单》）</w:t>
      </w:r>
    </w:p>
    <w:p>
      <w:pPr>
        <w:widowControl/>
        <w:numPr>
          <w:ilvl w:val="0"/>
          <w:numId w:val="2"/>
        </w:numPr>
        <w:spacing w:line="460" w:lineRule="exact"/>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采购预算：人民币576.32万元</w:t>
      </w:r>
    </w:p>
    <w:p>
      <w:pPr>
        <w:numPr>
          <w:ilvl w:val="0"/>
          <w:numId w:val="2"/>
        </w:num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资金来源：</w:t>
      </w:r>
      <w:r>
        <w:rPr>
          <w:rFonts w:hint="eastAsia" w:ascii="宋体" w:hAnsi="宋体" w:eastAsia="宋体" w:cs="Times New Roman"/>
          <w:b/>
          <w:bCs/>
          <w:color w:val="000000" w:themeColor="text1"/>
          <w:sz w:val="24"/>
          <w:szCs w:val="24"/>
          <w14:textFill>
            <w14:solidFill>
              <w14:schemeClr w14:val="tx1"/>
            </w14:solidFill>
          </w14:textFill>
        </w:rPr>
        <w:t>政府资金</w:t>
      </w:r>
    </w:p>
    <w:p>
      <w:pPr>
        <w:numPr>
          <w:ilvl w:val="0"/>
          <w:numId w:val="2"/>
        </w:num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政府集中采购项目：否</w:t>
      </w:r>
    </w:p>
    <w:p>
      <w:pPr>
        <w:numPr>
          <w:ilvl w:val="0"/>
          <w:numId w:val="2"/>
        </w:numPr>
        <w:spacing w:line="360" w:lineRule="auto"/>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投标人资格要求：</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应具备《政府采购法》第二十二条第一款规定的条件；</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pStyle w:val="16"/>
        <w:widowControl/>
        <w:numPr>
          <w:ilvl w:val="0"/>
          <w:numId w:val="3"/>
        </w:numPr>
        <w:shd w:val="clear" w:color="auto" w:fill="FFFFFF"/>
        <w:spacing w:beforeAutospacing="0" w:afterAutospacing="0" w:line="360" w:lineRule="auto"/>
        <w:ind w:left="901"/>
        <w:rPr>
          <w:rFonts w:ascii="微软雅黑" w:hAnsi="微软雅黑" w:eastAsia="微软雅黑" w:cs="微软雅黑"/>
          <w:color w:val="FF0000"/>
          <w:szCs w:val="24"/>
        </w:rPr>
      </w:pPr>
      <w:r>
        <w:rPr>
          <w:rFonts w:hint="eastAsia" w:ascii="宋体" w:hAnsi="宋体" w:eastAsia="宋体" w:cs="宋体"/>
          <w:color w:val="FF0000"/>
          <w:szCs w:val="24"/>
          <w:shd w:val="clear" w:color="auto" w:fill="FFFFFF"/>
        </w:rPr>
        <w:t>特定条件：投标人必须具有履行合同所必需的财务、技术或生产能力；或具有符合本项目相应的经营范围，及相应采购设备的生产或经营许可证。</w:t>
      </w:r>
    </w:p>
    <w:p>
      <w:pPr>
        <w:pStyle w:val="16"/>
        <w:widowControl/>
        <w:numPr>
          <w:ilvl w:val="0"/>
          <w:numId w:val="3"/>
        </w:numPr>
        <w:shd w:val="clear" w:color="auto" w:fill="FFFFFF"/>
        <w:spacing w:beforeAutospacing="0" w:afterAutospacing="0" w:line="360" w:lineRule="auto"/>
        <w:ind w:left="901"/>
        <w:rPr>
          <w:rFonts w:ascii="宋体" w:hAnsi="宋体" w:eastAsia="宋体"/>
          <w:color w:val="000000" w:themeColor="text1"/>
          <w:kern w:val="2"/>
          <w:szCs w:val="24"/>
          <w14:textFill>
            <w14:solidFill>
              <w14:schemeClr w14:val="tx1"/>
            </w14:solidFill>
          </w14:textFill>
        </w:rPr>
      </w:pPr>
      <w:r>
        <w:rPr>
          <w:rFonts w:hint="eastAsia" w:ascii="宋体" w:hAnsi="宋体" w:eastAsia="宋体"/>
          <w:color w:val="000000" w:themeColor="text1"/>
          <w:kern w:val="2"/>
          <w:szCs w:val="24"/>
          <w14:textFill>
            <w14:solidFill>
              <w14:schemeClr w14:val="tx1"/>
            </w14:solidFill>
          </w14:textFill>
        </w:rPr>
        <w:t>法律、行政法规规定的其他条件。</w:t>
      </w:r>
    </w:p>
    <w:p>
      <w:pPr>
        <w:numPr>
          <w:ilvl w:val="0"/>
          <w:numId w:val="3"/>
        </w:numPr>
        <w:tabs>
          <w:tab w:val="left" w:pos="896"/>
        </w:tabs>
        <w:spacing w:line="360" w:lineRule="auto"/>
        <w:ind w:left="901"/>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不接受联合体形式的投标。</w:t>
      </w:r>
    </w:p>
    <w:p>
      <w:pPr>
        <w:numPr>
          <w:ilvl w:val="0"/>
          <w:numId w:val="2"/>
        </w:numPr>
        <w:spacing w:line="360" w:lineRule="auto"/>
        <w:ind w:left="490" w:hanging="49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政府采购相关政策执行：</w:t>
      </w:r>
    </w:p>
    <w:p>
      <w:pPr>
        <w:tabs>
          <w:tab w:val="left" w:pos="896"/>
        </w:tabs>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落实</w:t>
      </w:r>
      <w:r>
        <w:rPr>
          <w:rFonts w:hint="eastAsia" w:ascii="宋体" w:hAnsi="宋体" w:eastAsia="宋体" w:cs="Times New Roman"/>
          <w:color w:val="000000" w:themeColor="text1"/>
          <w:sz w:val="24"/>
          <w:szCs w:val="24"/>
          <w14:textFill>
            <w14:solidFill>
              <w14:schemeClr w14:val="tx1"/>
            </w14:solidFill>
          </w14:textFill>
        </w:rPr>
        <w:t>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是否专门面向中小企业、监狱企业、残疾人福利性单位：否。</w:t>
      </w:r>
    </w:p>
    <w:p>
      <w:pPr>
        <w:numPr>
          <w:ilvl w:val="0"/>
          <w:numId w:val="2"/>
        </w:numPr>
        <w:spacing w:line="360" w:lineRule="auto"/>
        <w:ind w:left="490" w:hanging="49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招标文件获取</w:t>
      </w:r>
      <w:r>
        <w:rPr>
          <w:rFonts w:hint="eastAsia" w:ascii="宋体" w:hAnsi="宋体" w:eastAsia="宋体" w:cs="宋体"/>
          <w:b/>
          <w:color w:val="000000" w:themeColor="text1"/>
          <w:kern w:val="0"/>
          <w:sz w:val="24"/>
          <w:szCs w:val="24"/>
          <w14:textFill>
            <w14:solidFill>
              <w14:schemeClr w14:val="tx1"/>
            </w14:solidFill>
          </w14:textFill>
        </w:rPr>
        <w:t>：</w:t>
      </w:r>
    </w:p>
    <w:p>
      <w:pPr>
        <w:widowControl/>
        <w:adjustRightInd w:val="0"/>
        <w:snapToGrid w:val="0"/>
        <w:spacing w:line="360" w:lineRule="auto"/>
        <w:ind w:firstLine="360" w:firstLineChars="15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本项目实行网上下载标书，招标文件与本招标公告同时发布（见招标文件下载），凡自愿参加本项目投标者，请</w:t>
      </w:r>
      <w:r>
        <w:rPr>
          <w:rFonts w:hint="eastAsia" w:ascii="宋体" w:hAnsi="宋体" w:eastAsia="宋体" w:cs="Times New Roman"/>
          <w:color w:val="FF0000"/>
          <w:sz w:val="24"/>
          <w:szCs w:val="24"/>
        </w:rPr>
        <w:t>于2019年</w:t>
      </w:r>
      <w:r>
        <w:rPr>
          <w:rFonts w:hint="eastAsia" w:ascii="宋体" w:hAnsi="宋体" w:eastAsia="宋体" w:cs="Times New Roman"/>
          <w:color w:val="FF0000"/>
          <w:sz w:val="24"/>
          <w:szCs w:val="24"/>
          <w:lang w:val="en-US" w:eastAsia="zh-CN"/>
        </w:rPr>
        <w:t>10</w:t>
      </w:r>
      <w:r>
        <w:rPr>
          <w:rFonts w:hint="eastAsia" w:ascii="宋体" w:hAnsi="宋体" w:eastAsia="宋体" w:cs="Times New Roman"/>
          <w:color w:val="FF0000"/>
          <w:sz w:val="24"/>
          <w:szCs w:val="24"/>
        </w:rPr>
        <w:t>月</w:t>
      </w:r>
      <w:r>
        <w:rPr>
          <w:rFonts w:hint="eastAsia" w:ascii="宋体" w:hAnsi="宋体" w:eastAsia="宋体" w:cs="Times New Roman"/>
          <w:color w:val="FF0000"/>
          <w:sz w:val="24"/>
          <w:szCs w:val="24"/>
          <w:lang w:val="en-US" w:eastAsia="zh-CN"/>
        </w:rPr>
        <w:t>12</w:t>
      </w:r>
      <w:r>
        <w:rPr>
          <w:rFonts w:hint="eastAsia" w:ascii="宋体" w:hAnsi="宋体" w:eastAsia="宋体" w:cs="Times New Roman"/>
          <w:color w:val="FF0000"/>
          <w:sz w:val="24"/>
          <w:szCs w:val="24"/>
        </w:rPr>
        <w:t>日至2019年</w:t>
      </w:r>
      <w:r>
        <w:rPr>
          <w:rFonts w:hint="eastAsia" w:ascii="宋体" w:hAnsi="宋体" w:eastAsia="宋体" w:cs="Times New Roman"/>
          <w:color w:val="FF0000"/>
          <w:sz w:val="24"/>
          <w:szCs w:val="24"/>
          <w:lang w:val="en-US" w:eastAsia="zh-CN"/>
        </w:rPr>
        <w:t>10</w:t>
      </w:r>
      <w:r>
        <w:rPr>
          <w:rFonts w:hint="eastAsia" w:ascii="宋体" w:hAnsi="宋体" w:eastAsia="宋体" w:cs="Times New Roman"/>
          <w:color w:val="FF0000"/>
          <w:sz w:val="24"/>
          <w:szCs w:val="24"/>
        </w:rPr>
        <w:t>月</w:t>
      </w:r>
      <w:r>
        <w:rPr>
          <w:rFonts w:hint="eastAsia" w:ascii="宋体" w:hAnsi="宋体" w:eastAsia="宋体" w:cs="Times New Roman"/>
          <w:color w:val="FF0000"/>
          <w:sz w:val="24"/>
          <w:szCs w:val="24"/>
          <w:lang w:val="en-US" w:eastAsia="zh-CN"/>
        </w:rPr>
        <w:t>18</w:t>
      </w:r>
      <w:bookmarkStart w:id="277" w:name="_GoBack"/>
      <w:bookmarkEnd w:id="277"/>
      <w:r>
        <w:rPr>
          <w:rFonts w:hint="eastAsia" w:ascii="宋体" w:hAnsi="宋体" w:eastAsia="宋体" w:cs="Times New Roman"/>
          <w:color w:val="FF0000"/>
          <w:sz w:val="24"/>
          <w:szCs w:val="24"/>
        </w:rPr>
        <w:t>日</w:t>
      </w:r>
      <w:r>
        <w:rPr>
          <w:rFonts w:hint="eastAsia" w:ascii="宋体" w:hAnsi="宋体" w:eastAsia="宋体" w:cs="Times New Roman"/>
          <w:color w:val="FF0000"/>
          <w:sz w:val="24"/>
          <w:szCs w:val="24"/>
          <w:lang w:val="en-US" w:eastAsia="zh-CN"/>
        </w:rPr>
        <w:t>17点30分</w:t>
      </w:r>
      <w:r>
        <w:rPr>
          <w:rFonts w:hint="eastAsia" w:ascii="宋体" w:hAnsi="宋体" w:eastAsia="宋体" w:cs="Times New Roman"/>
          <w:color w:val="000000" w:themeColor="text1"/>
          <w:sz w:val="24"/>
          <w:szCs w:val="24"/>
          <w14:textFill>
            <w14:solidFill>
              <w14:schemeClr w14:val="tx1"/>
            </w14:solidFill>
          </w14:textFill>
        </w:rPr>
        <w:t>前点击项目招标公告中的链接免费下载招标文件，并在投标截止时间前办理所有投标手续并同时递交投标文件。</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投标信息：</w:t>
      </w:r>
    </w:p>
    <w:p>
      <w:pPr>
        <w:spacing w:line="360" w:lineRule="auto"/>
        <w:ind w:firstLine="470" w:firstLineChars="196"/>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投标文件递交截止时间：</w:t>
      </w:r>
      <w:r>
        <w:rPr>
          <w:rFonts w:hint="eastAsia" w:ascii="宋体" w:hAnsi="宋体" w:eastAsia="宋体" w:cs="宋体"/>
          <w:color w:val="FF0000"/>
          <w:kern w:val="0"/>
          <w:sz w:val="24"/>
          <w:szCs w:val="24"/>
        </w:rPr>
        <w:t>2019</w:t>
      </w:r>
      <w:r>
        <w:rPr>
          <w:rFonts w:hint="eastAsia" w:ascii="宋体" w:hAnsi="宋体" w:eastAsia="宋体" w:cs="Times New Roman"/>
          <w:color w:val="FF0000"/>
          <w:sz w:val="24"/>
          <w:szCs w:val="24"/>
        </w:rPr>
        <w:t>年</w:t>
      </w:r>
      <w:r>
        <w:rPr>
          <w:rFonts w:hint="eastAsia" w:ascii="宋体" w:hAnsi="宋体" w:eastAsia="宋体" w:cs="Times New Roman"/>
          <w:color w:val="FF0000"/>
          <w:sz w:val="24"/>
          <w:szCs w:val="24"/>
          <w:lang w:val="en-US" w:eastAsia="zh-CN"/>
        </w:rPr>
        <w:t>11</w:t>
      </w:r>
      <w:r>
        <w:rPr>
          <w:rFonts w:hint="eastAsia" w:ascii="宋体" w:hAnsi="宋体" w:eastAsia="宋体" w:cs="Times New Roman"/>
          <w:color w:val="FF0000"/>
          <w:sz w:val="24"/>
          <w:szCs w:val="24"/>
        </w:rPr>
        <w:t>月</w:t>
      </w:r>
      <w:r>
        <w:rPr>
          <w:rFonts w:hint="eastAsia" w:ascii="宋体" w:hAnsi="宋体" w:eastAsia="宋体" w:cs="Times New Roman"/>
          <w:color w:val="FF0000"/>
          <w:sz w:val="24"/>
          <w:szCs w:val="24"/>
          <w:lang w:val="en-US" w:eastAsia="zh-CN"/>
        </w:rPr>
        <w:t>4</w:t>
      </w:r>
      <w:r>
        <w:rPr>
          <w:rFonts w:hint="eastAsia" w:ascii="宋体" w:hAnsi="宋体" w:eastAsia="宋体" w:cs="Times New Roman"/>
          <w:color w:val="FF0000"/>
          <w:sz w:val="24"/>
          <w:szCs w:val="24"/>
        </w:rPr>
        <w:t>日</w:t>
      </w:r>
      <w:r>
        <w:rPr>
          <w:rFonts w:hint="eastAsia" w:ascii="宋体" w:hAnsi="宋体" w:eastAsia="宋体" w:cs="Times New Roman"/>
          <w:color w:val="FF0000"/>
          <w:sz w:val="24"/>
          <w:szCs w:val="24"/>
          <w:lang w:val="en-US" w:eastAsia="zh-CN"/>
        </w:rPr>
        <w:t>09</w:t>
      </w:r>
      <w:r>
        <w:rPr>
          <w:rFonts w:hint="eastAsia" w:ascii="宋体" w:hAnsi="宋体" w:eastAsia="宋体" w:cs="Times New Roman"/>
          <w:color w:val="FF0000"/>
          <w:sz w:val="24"/>
          <w:szCs w:val="24"/>
        </w:rPr>
        <w:t>时00分</w:t>
      </w:r>
      <w:r>
        <w:rPr>
          <w:rFonts w:hint="eastAsia" w:ascii="宋体" w:hAnsi="宋体" w:eastAsia="宋体" w:cs="宋体"/>
          <w:color w:val="FF0000"/>
          <w:kern w:val="0"/>
          <w:sz w:val="24"/>
          <w:szCs w:val="24"/>
        </w:rPr>
        <w:t>（</w:t>
      </w:r>
      <w:r>
        <w:rPr>
          <w:rFonts w:hint="eastAsia" w:ascii="宋体" w:hAnsi="宋体" w:eastAsia="宋体" w:cs="宋体"/>
          <w:color w:val="FF0000"/>
          <w:kern w:val="0"/>
          <w:sz w:val="24"/>
          <w:szCs w:val="24"/>
          <w:lang w:val="en-US" w:eastAsia="zh-CN"/>
        </w:rPr>
        <w:t>08</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color w:val="000000" w:themeColor="text1"/>
          <w:kern w:val="0"/>
          <w:sz w:val="24"/>
          <w:szCs w:val="24"/>
          <w14:textFill>
            <w14:solidFill>
              <w14:schemeClr w14:val="tx1"/>
            </w14:solidFill>
          </w14:textFill>
        </w:rPr>
        <w:t>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投标文件递交地点：阳新县公共资源交易中心二楼开标大厅（阳新县熊家垴安置小区东侧）</w:t>
      </w:r>
    </w:p>
    <w:p>
      <w:pPr>
        <w:widowControl/>
        <w:spacing w:line="357" w:lineRule="atLeast"/>
        <w:ind w:firstLine="480" w:firstLineChars="200"/>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开标信息：</w:t>
      </w:r>
    </w:p>
    <w:p>
      <w:pPr>
        <w:spacing w:line="360" w:lineRule="auto"/>
        <w:ind w:firstLine="470" w:firstLineChars="196"/>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开标时间：2019</w:t>
      </w:r>
      <w:r>
        <w:rPr>
          <w:rFonts w:hint="eastAsia" w:ascii="宋体" w:hAnsi="宋体" w:eastAsia="宋体" w:cs="宋体"/>
          <w:color w:val="FF0000"/>
          <w:kern w:val="0"/>
          <w:sz w:val="24"/>
          <w:szCs w:val="24"/>
        </w:rPr>
        <w:t xml:space="preserve"> </w:t>
      </w:r>
      <w:r>
        <w:rPr>
          <w:rFonts w:hint="eastAsia" w:ascii="宋体" w:hAnsi="宋体" w:eastAsia="宋体" w:cs="Times New Roman"/>
          <w:color w:val="FF0000"/>
          <w:sz w:val="24"/>
          <w:szCs w:val="24"/>
        </w:rPr>
        <w:t>年</w:t>
      </w:r>
      <w:r>
        <w:rPr>
          <w:rFonts w:hint="eastAsia" w:ascii="宋体" w:hAnsi="宋体" w:eastAsia="宋体" w:cs="Times New Roman"/>
          <w:color w:val="FF0000"/>
          <w:sz w:val="24"/>
          <w:szCs w:val="24"/>
          <w:lang w:val="en-US" w:eastAsia="zh-CN"/>
        </w:rPr>
        <w:t>11</w:t>
      </w:r>
      <w:r>
        <w:rPr>
          <w:rFonts w:hint="eastAsia" w:ascii="宋体" w:hAnsi="宋体" w:eastAsia="宋体" w:cs="Times New Roman"/>
          <w:color w:val="FF0000"/>
          <w:sz w:val="24"/>
          <w:szCs w:val="24"/>
        </w:rPr>
        <w:t>月</w:t>
      </w:r>
      <w:r>
        <w:rPr>
          <w:rFonts w:hint="eastAsia" w:ascii="宋体" w:hAnsi="宋体" w:eastAsia="宋体" w:cs="Times New Roman"/>
          <w:color w:val="FF0000"/>
          <w:sz w:val="24"/>
          <w:szCs w:val="24"/>
          <w:lang w:val="en-US" w:eastAsia="zh-CN"/>
        </w:rPr>
        <w:t>4</w:t>
      </w:r>
      <w:r>
        <w:rPr>
          <w:rFonts w:hint="eastAsia" w:ascii="宋体" w:hAnsi="宋体" w:eastAsia="宋体" w:cs="Times New Roman"/>
          <w:color w:val="FF0000"/>
          <w:sz w:val="24"/>
          <w:szCs w:val="24"/>
        </w:rPr>
        <w:t xml:space="preserve">日 </w:t>
      </w:r>
      <w:r>
        <w:rPr>
          <w:rFonts w:hint="eastAsia" w:ascii="宋体" w:hAnsi="宋体" w:eastAsia="宋体" w:cs="Times New Roman"/>
          <w:color w:val="FF0000"/>
          <w:sz w:val="24"/>
          <w:szCs w:val="24"/>
          <w:lang w:val="en-US" w:eastAsia="zh-CN"/>
        </w:rPr>
        <w:t>09</w:t>
      </w:r>
      <w:r>
        <w:rPr>
          <w:rFonts w:hint="eastAsia" w:ascii="宋体" w:hAnsi="宋体" w:eastAsia="宋体" w:cs="Times New Roman"/>
          <w:color w:val="FF0000"/>
          <w:sz w:val="24"/>
          <w:szCs w:val="24"/>
        </w:rPr>
        <w:t>时</w:t>
      </w:r>
      <w:r>
        <w:rPr>
          <w:rFonts w:hint="eastAsia" w:ascii="宋体" w:hAnsi="宋体" w:eastAsia="宋体" w:cs="Times New Roman"/>
          <w:color w:val="FF0000"/>
          <w:sz w:val="24"/>
          <w:szCs w:val="24"/>
          <w:lang w:val="en-US" w:eastAsia="zh-CN"/>
        </w:rPr>
        <w:t>00</w:t>
      </w:r>
      <w:r>
        <w:rPr>
          <w:rFonts w:hint="eastAsia" w:ascii="宋体" w:hAnsi="宋体" w:eastAsia="宋体" w:cs="Times New Roman"/>
          <w:color w:val="FF0000"/>
          <w:sz w:val="24"/>
          <w:szCs w:val="24"/>
        </w:rPr>
        <w:t>分</w:t>
      </w:r>
      <w:r>
        <w:rPr>
          <w:rFonts w:hint="eastAsia" w:ascii="宋体" w:hAnsi="宋体" w:eastAsia="宋体" w:cs="Times New Roman"/>
          <w:color w:val="000000" w:themeColor="text1"/>
          <w:sz w:val="24"/>
          <w:szCs w:val="24"/>
          <w14:textFill>
            <w14:solidFill>
              <w14:schemeClr w14:val="tx1"/>
            </w14:solidFill>
          </w14:textFill>
        </w:rPr>
        <w:t xml:space="preserve">  </w:t>
      </w:r>
    </w:p>
    <w:p>
      <w:pPr>
        <w:spacing w:line="360" w:lineRule="auto"/>
        <w:ind w:firstLine="470" w:firstLineChars="196"/>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开标地点：阳新县公共资源交易中心 </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 xml:space="preserve"> 楼开标大厅（阳新县熊家垴安置小区东侧）</w:t>
      </w:r>
    </w:p>
    <w:p>
      <w:pPr>
        <w:numPr>
          <w:ilvl w:val="0"/>
          <w:numId w:val="2"/>
        </w:numPr>
        <w:spacing w:line="360" w:lineRule="auto"/>
        <w:ind w:left="728" w:hanging="72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公告期限：</w:t>
      </w:r>
      <w:r>
        <w:rPr>
          <w:rFonts w:hint="eastAsia" w:ascii="宋体" w:hAnsi="宋体" w:eastAsia="宋体" w:cs="Times New Roman"/>
          <w:color w:val="000000" w:themeColor="text1"/>
          <w:sz w:val="24"/>
          <w:szCs w:val="24"/>
          <w14:textFill>
            <w14:solidFill>
              <w14:schemeClr w14:val="tx1"/>
            </w14:solidFill>
          </w14:textFill>
        </w:rPr>
        <w:t>自公告发布之日起5个工作日。</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质疑：</w:t>
      </w:r>
    </w:p>
    <w:p>
      <w:pPr>
        <w:spacing w:line="360" w:lineRule="auto"/>
        <w:ind w:firstLine="480" w:firstLineChars="200"/>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投标人认为招标文件、招标过程和中标结果使自己的权益受到损害的，可以在知道或者应知其权益受到损害之日起7个工作日内，向提出</w:t>
      </w:r>
      <w:r>
        <w:rPr>
          <w:rFonts w:hint="eastAsia" w:cs="宋体"/>
          <w:color w:val="000000" w:themeColor="text1"/>
          <w:kern w:val="0"/>
          <w:sz w:val="24"/>
          <w:szCs w:val="24"/>
          <w:lang w:val="zh-CN"/>
          <w14:textFill>
            <w14:solidFill>
              <w14:schemeClr w14:val="tx1"/>
            </w14:solidFill>
          </w14:textFill>
        </w:rPr>
        <w:t>书面</w:t>
      </w:r>
      <w:r>
        <w:rPr>
          <w:rFonts w:hint="eastAsia" w:ascii="宋体" w:hAnsi="宋体" w:eastAsia="宋体" w:cs="宋体"/>
          <w:color w:val="000000" w:themeColor="text1"/>
          <w:kern w:val="0"/>
          <w:sz w:val="24"/>
          <w:szCs w:val="24"/>
          <w:lang w:val="zh-CN"/>
          <w14:textFill>
            <w14:solidFill>
              <w14:schemeClr w14:val="tx1"/>
            </w14:solidFill>
          </w14:textFill>
        </w:rPr>
        <w:t>质疑。</w:t>
      </w:r>
      <w:r>
        <w:rPr>
          <w:rFonts w:hint="eastAsia" w:ascii="宋体" w:hAnsi="宋体" w:eastAsia="宋体" w:cs="宋体"/>
          <w:color w:val="000000" w:themeColor="text1"/>
          <w:kern w:val="0"/>
          <w:sz w:val="24"/>
          <w:szCs w:val="24"/>
          <w14:textFill>
            <w14:solidFill>
              <w14:schemeClr w14:val="tx1"/>
            </w14:solidFill>
          </w14:textFill>
        </w:rPr>
        <w:t>质疑时请提交书面质疑函一份（法人代表签字、加盖单位公章。具体要求详见本招标文件“第二章 投标人须知”中的第八条之规定），并附相关证据材料。</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联系方式：</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采购人：</w:t>
      </w:r>
      <w:r>
        <w:rPr>
          <w:rFonts w:hint="eastAsia" w:ascii="宋体" w:hAnsi="宋体" w:eastAsia="宋体" w:cs="Times New Roman"/>
          <w:b/>
          <w:color w:val="000000" w:themeColor="text1"/>
          <w:sz w:val="24"/>
          <w:szCs w:val="24"/>
          <w:u w:val="single"/>
          <w14:textFill>
            <w14:solidFill>
              <w14:schemeClr w14:val="tx1"/>
            </w14:solidFill>
          </w14:textFill>
        </w:rPr>
        <w:t>阳新县公安局</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联系人：</w:t>
      </w:r>
      <w:r>
        <w:rPr>
          <w:rFonts w:hint="eastAsia" w:ascii="宋体" w:hAnsi="宋体" w:eastAsia="宋体" w:cs="Times New Roman"/>
          <w:b/>
          <w:color w:val="000000" w:themeColor="text1"/>
          <w:sz w:val="24"/>
          <w:szCs w:val="24"/>
          <w:u w:val="single"/>
          <w:lang w:eastAsia="zh-CN"/>
          <w14:textFill>
            <w14:solidFill>
              <w14:schemeClr w14:val="tx1"/>
            </w14:solidFill>
          </w14:textFill>
        </w:rPr>
        <w:t>陈林</w:t>
      </w:r>
      <w:r>
        <w:rPr>
          <w:rFonts w:hint="eastAsia" w:ascii="宋体" w:hAnsi="宋体" w:eastAsia="宋体" w:cs="宋体"/>
          <w:bCs/>
          <w:color w:val="000000" w:themeColor="text1"/>
          <w:kern w:val="0"/>
          <w:sz w:val="24"/>
          <w:szCs w:val="24"/>
          <w14:textFill>
            <w14:solidFill>
              <w14:schemeClr w14:val="tx1"/>
            </w14:solidFill>
          </w14:textFill>
        </w:rPr>
        <w:t xml:space="preserve">   </w:t>
      </w:r>
    </w:p>
    <w:p>
      <w:pPr>
        <w:widowControl/>
        <w:spacing w:line="360" w:lineRule="auto"/>
        <w:ind w:firstLine="480"/>
        <w:jc w:val="left"/>
        <w:rPr>
          <w:rFonts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联系电话：</w:t>
      </w:r>
      <w:r>
        <w:rPr>
          <w:rFonts w:hint="eastAsia" w:ascii="宋体" w:hAnsi="宋体" w:eastAsia="宋体" w:cs="Times New Roman"/>
          <w:b/>
          <w:color w:val="000000" w:themeColor="text1"/>
          <w:sz w:val="24"/>
          <w:szCs w:val="24"/>
          <w:u w:val="single"/>
          <w:lang w:eastAsia="zh-CN"/>
          <w14:textFill>
            <w14:solidFill>
              <w14:schemeClr w14:val="tx1"/>
            </w14:solidFill>
          </w14:textFill>
        </w:rPr>
        <w:t>13872122771</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地址：</w:t>
      </w:r>
      <w:r>
        <w:rPr>
          <w:rFonts w:hint="eastAsia" w:ascii="宋体" w:hAnsi="宋体" w:eastAsia="宋体" w:cs="Times New Roman"/>
          <w:b/>
          <w:color w:val="000000" w:themeColor="text1"/>
          <w:sz w:val="24"/>
          <w:szCs w:val="24"/>
          <w:u w:val="single"/>
          <w14:textFill>
            <w14:solidFill>
              <w14:schemeClr w14:val="tx1"/>
            </w14:solidFill>
          </w14:textFill>
        </w:rPr>
        <w:t xml:space="preserve">阳新县阳新大道1号 </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采购代理机构：</w:t>
      </w:r>
      <w:r>
        <w:rPr>
          <w:rFonts w:hint="eastAsia" w:ascii="宋体" w:hAnsi="宋体" w:eastAsia="宋体" w:cs="Times New Roman"/>
          <w:b/>
          <w:color w:val="000000" w:themeColor="text1"/>
          <w:sz w:val="24"/>
          <w:szCs w:val="24"/>
          <w:u w:val="single"/>
          <w14:textFill>
            <w14:solidFill>
              <w14:schemeClr w14:val="tx1"/>
            </w14:solidFill>
          </w14:textFill>
        </w:rPr>
        <w:t>立信大华工程咨询有限责任公司</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联系人：</w:t>
      </w:r>
      <w:r>
        <w:rPr>
          <w:rFonts w:hint="eastAsia" w:ascii="宋体" w:hAnsi="宋体" w:eastAsia="宋体" w:cs="Times New Roman"/>
          <w:b/>
          <w:color w:val="000000" w:themeColor="text1"/>
          <w:sz w:val="24"/>
          <w:szCs w:val="24"/>
          <w:u w:val="single"/>
          <w14:textFill>
            <w14:solidFill>
              <w14:schemeClr w14:val="tx1"/>
            </w14:solidFill>
          </w14:textFill>
        </w:rPr>
        <w:t>樊文杰</w:t>
      </w:r>
      <w:r>
        <w:rPr>
          <w:rFonts w:hint="eastAsia" w:ascii="宋体" w:hAnsi="宋体" w:eastAsia="宋体" w:cs="宋体"/>
          <w:bCs/>
          <w:color w:val="000000" w:themeColor="text1"/>
          <w:kern w:val="0"/>
          <w:sz w:val="24"/>
          <w:szCs w:val="24"/>
          <w14:textFill>
            <w14:solidFill>
              <w14:schemeClr w14:val="tx1"/>
            </w14:solidFill>
          </w14:textFill>
        </w:rPr>
        <w:t xml:space="preserve">    </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联系电话：</w:t>
      </w:r>
      <w:r>
        <w:rPr>
          <w:rFonts w:hint="eastAsia" w:ascii="宋体" w:hAnsi="宋体" w:eastAsia="宋体" w:cs="Times New Roman"/>
          <w:b/>
          <w:color w:val="000000" w:themeColor="text1"/>
          <w:sz w:val="24"/>
          <w:szCs w:val="24"/>
          <w:u w:val="single"/>
          <w14:textFill>
            <w14:solidFill>
              <w14:schemeClr w14:val="tx1"/>
            </w14:solidFill>
          </w14:textFill>
        </w:rPr>
        <w:t>13597667150</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地址：</w:t>
      </w:r>
      <w:r>
        <w:rPr>
          <w:rFonts w:hint="eastAsia" w:ascii="宋体" w:hAnsi="宋体" w:eastAsia="宋体" w:cs="Times New Roman"/>
          <w:b/>
          <w:color w:val="000000" w:themeColor="text1"/>
          <w:sz w:val="24"/>
          <w:szCs w:val="24"/>
          <w:u w:val="single"/>
          <w14:textFill>
            <w14:solidFill>
              <w14:schemeClr w14:val="tx1"/>
            </w14:solidFill>
          </w14:textFill>
        </w:rPr>
        <w:t xml:space="preserve"> 阳新县园林局斜对面（大隆汽修二楼）</w:t>
      </w:r>
    </w:p>
    <w:p>
      <w:pPr>
        <w:widowControl/>
        <w:spacing w:line="360" w:lineRule="auto"/>
        <w:jc w:val="left"/>
        <w:rPr>
          <w:rFonts w:hint="eastAsia"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 xml:space="preserve">                                          </w:t>
      </w:r>
      <w:r>
        <w:rPr>
          <w:rFonts w:hint="eastAsia" w:ascii="宋体" w:hAnsi="宋体" w:eastAsia="宋体" w:cs="Times New Roman"/>
          <w:b/>
          <w:color w:val="000000" w:themeColor="text1"/>
          <w:sz w:val="28"/>
          <w:szCs w:val="28"/>
          <w14:textFill>
            <w14:solidFill>
              <w14:schemeClr w14:val="tx1"/>
            </w14:solidFill>
          </w14:textFill>
        </w:rPr>
        <w:t>2019</w:t>
      </w:r>
      <w:r>
        <w:rPr>
          <w:rFonts w:hint="eastAsia" w:ascii="宋体" w:hAnsi="宋体" w:eastAsia="宋体" w:cs="Times New Roman"/>
          <w:b/>
          <w:color w:val="000000" w:themeColor="text1"/>
          <w:sz w:val="28"/>
          <w:szCs w:val="28"/>
          <w:lang w:val="zh-CN"/>
          <w14:textFill>
            <w14:solidFill>
              <w14:schemeClr w14:val="tx1"/>
            </w14:solidFill>
          </w14:textFill>
        </w:rPr>
        <w:t>年</w:t>
      </w:r>
      <w:r>
        <w:rPr>
          <w:rFonts w:hint="eastAsia" w:ascii="宋体" w:hAnsi="宋体" w:eastAsia="宋体" w:cs="Times New Roman"/>
          <w:b/>
          <w:color w:val="000000" w:themeColor="text1"/>
          <w:sz w:val="28"/>
          <w:szCs w:val="28"/>
          <w:lang w:val="en-US" w:eastAsia="zh-CN"/>
          <w14:textFill>
            <w14:solidFill>
              <w14:schemeClr w14:val="tx1"/>
            </w14:solidFill>
          </w14:textFill>
        </w:rPr>
        <w:t>10</w:t>
      </w:r>
      <w:r>
        <w:rPr>
          <w:rFonts w:hint="eastAsia" w:ascii="宋体" w:hAnsi="宋体" w:eastAsia="宋体" w:cs="Times New Roman"/>
          <w:b/>
          <w:color w:val="000000" w:themeColor="text1"/>
          <w:sz w:val="28"/>
          <w:szCs w:val="28"/>
          <w:lang w:val="zh-CN"/>
          <w14:textFill>
            <w14:solidFill>
              <w14:schemeClr w14:val="tx1"/>
            </w14:solidFill>
          </w14:textFill>
        </w:rPr>
        <w:t>月</w:t>
      </w:r>
      <w:r>
        <w:rPr>
          <w:rFonts w:hint="eastAsia" w:ascii="宋体" w:hAnsi="宋体" w:eastAsia="宋体" w:cs="Times New Roman"/>
          <w:b/>
          <w:color w:val="000000" w:themeColor="text1"/>
          <w:sz w:val="28"/>
          <w:szCs w:val="28"/>
          <w:lang w:val="en-US" w:eastAsia="zh-CN"/>
          <w14:textFill>
            <w14:solidFill>
              <w14:schemeClr w14:val="tx1"/>
            </w14:solidFill>
          </w14:textFill>
        </w:rPr>
        <w:t>12</w:t>
      </w:r>
      <w:r>
        <w:rPr>
          <w:rFonts w:hint="eastAsia" w:ascii="宋体" w:hAnsi="宋体" w:eastAsia="宋体" w:cs="Times New Roman"/>
          <w:b/>
          <w:color w:val="000000" w:themeColor="text1"/>
          <w:sz w:val="28"/>
          <w:szCs w:val="28"/>
          <w:lang w:val="zh-CN"/>
          <w14:textFill>
            <w14:solidFill>
              <w14:schemeClr w14:val="tx1"/>
            </w14:solidFill>
          </w14:textFill>
        </w:rPr>
        <w:t>日</w:t>
      </w:r>
    </w:p>
    <w:p>
      <w:pPr>
        <w:pStyle w:val="2"/>
        <w:rPr>
          <w:rFonts w:hint="eastAsia" w:ascii="宋体" w:hAnsi="宋体" w:eastAsia="宋体" w:cs="Times New Roman"/>
          <w:b/>
          <w:color w:val="000000" w:themeColor="text1"/>
          <w:sz w:val="28"/>
          <w:szCs w:val="28"/>
          <w:lang w:val="zh-CN"/>
          <w14:textFill>
            <w14:solidFill>
              <w14:schemeClr w14:val="tx1"/>
            </w14:solidFill>
          </w14:textFill>
        </w:rPr>
      </w:pPr>
    </w:p>
    <w:p>
      <w:pPr>
        <w:pStyle w:val="2"/>
        <w:rPr>
          <w:rFonts w:hint="eastAsia" w:ascii="宋体" w:hAnsi="宋体" w:eastAsia="宋体" w:cs="Times New Roman"/>
          <w:b/>
          <w:color w:val="000000" w:themeColor="text1"/>
          <w:sz w:val="28"/>
          <w:szCs w:val="28"/>
          <w:lang w:val="zh-CN"/>
          <w14:textFill>
            <w14:solidFill>
              <w14:schemeClr w14:val="tx1"/>
            </w14:solidFill>
          </w14:textFill>
        </w:rPr>
      </w:pPr>
    </w:p>
    <w:p>
      <w:pPr>
        <w:pStyle w:val="2"/>
        <w:rPr>
          <w:rFonts w:hint="eastAsia" w:ascii="宋体" w:hAnsi="宋体" w:eastAsia="宋体" w:cs="Times New Roman"/>
          <w:b/>
          <w:color w:val="000000" w:themeColor="text1"/>
          <w:sz w:val="28"/>
          <w:szCs w:val="28"/>
          <w:lang w:val="zh-CN"/>
          <w14:textFill>
            <w14:solidFill>
              <w14:schemeClr w14:val="tx1"/>
            </w14:solidFill>
          </w14:textFill>
        </w:rPr>
      </w:pP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1" w:name="_Toc495861518"/>
      <w:r>
        <w:rPr>
          <w:rFonts w:hint="eastAsia" w:ascii="黑体" w:hAnsi="黑体" w:eastAsia="黑体"/>
          <w:color w:val="000000" w:themeColor="text1"/>
          <w14:textFill>
            <w14:solidFill>
              <w14:schemeClr w14:val="tx1"/>
            </w14:solidFill>
          </w14:textFill>
        </w:rPr>
        <w:t>投标人须知</w:t>
      </w:r>
      <w:bookmarkEnd w:id="1"/>
    </w:p>
    <w:p>
      <w:pPr>
        <w:keepNext/>
        <w:keepLines/>
        <w:spacing w:line="360" w:lineRule="auto"/>
        <w:jc w:val="center"/>
        <w:outlineLvl w:val="1"/>
        <w:rPr>
          <w:rFonts w:cs="Times New Roman" w:asciiTheme="majorEastAsia" w:hAnsiTheme="majorEastAsia" w:eastAsiaTheme="majorEastAsia"/>
          <w:b/>
          <w:bCs/>
          <w:color w:val="000000" w:themeColor="text1"/>
          <w:sz w:val="32"/>
          <w:szCs w:val="32"/>
          <w:lang w:val="zh-CN"/>
          <w14:textFill>
            <w14:solidFill>
              <w14:schemeClr w14:val="tx1"/>
            </w14:solidFill>
          </w14:textFill>
        </w:rPr>
      </w:pPr>
      <w:bookmarkStart w:id="2" w:name="_Toc495861519"/>
      <w:bookmarkStart w:id="3" w:name="_Toc494561937"/>
      <w:r>
        <w:rPr>
          <w:rFonts w:cs="Times New Roman" w:asciiTheme="majorEastAsia" w:hAnsiTheme="majorEastAsia" w:eastAsiaTheme="majorEastAsia"/>
          <w:b/>
          <w:bCs/>
          <w:color w:val="000000" w:themeColor="text1"/>
          <w:sz w:val="32"/>
          <w:szCs w:val="32"/>
          <w:lang w:val="zh-CN"/>
          <w14:textFill>
            <w14:solidFill>
              <w14:schemeClr w14:val="tx1"/>
            </w14:solidFill>
          </w14:textFill>
        </w:rPr>
        <w:t>投标须知前附表</w:t>
      </w:r>
      <w:bookmarkEnd w:id="2"/>
      <w:bookmarkEnd w:id="3"/>
    </w:p>
    <w:tbl>
      <w:tblPr>
        <w:tblStyle w:val="18"/>
        <w:tblW w:w="99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2357"/>
        <w:gridCol w:w="69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trPr>
        <w:tc>
          <w:tcPr>
            <w:tcW w:w="721"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序号</w:t>
            </w:r>
          </w:p>
        </w:tc>
        <w:tc>
          <w:tcPr>
            <w:tcW w:w="2357"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名  称</w:t>
            </w:r>
          </w:p>
        </w:tc>
        <w:tc>
          <w:tcPr>
            <w:tcW w:w="6902"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项目编号</w:t>
            </w:r>
          </w:p>
        </w:tc>
        <w:tc>
          <w:tcPr>
            <w:tcW w:w="6902" w:type="dxa"/>
            <w:tcBorders>
              <w:top w:val="single" w:color="auto" w:sz="4" w:space="0"/>
              <w:left w:val="single" w:color="auto" w:sz="4" w:space="0"/>
              <w:bottom w:val="single" w:color="auto" w:sz="4" w:space="0"/>
            </w:tcBorders>
            <w:vAlign w:val="center"/>
          </w:tcPr>
          <w:p>
            <w:pPr>
              <w:rPr>
                <w:rFonts w:hint="eastAsia"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14:textFill>
                  <w14:solidFill>
                    <w14:schemeClr w14:val="tx1"/>
                  </w14:solidFill>
                </w14:textFill>
              </w:rPr>
              <w:t>131-Zcg.2019-</w:t>
            </w:r>
            <w:r>
              <w:rPr>
                <w:rFonts w:hint="eastAsia" w:asciiTheme="majorEastAsia" w:hAnsiTheme="majorEastAsia" w:eastAsiaTheme="majorEastAsia" w:cstheme="majorEastAsia"/>
                <w:bCs/>
                <w:color w:val="000000" w:themeColor="text1"/>
                <w:sz w:val="24"/>
                <w:szCs w:val="24"/>
                <w:lang w:val="en-US" w:eastAsia="zh-CN"/>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项目名称</w:t>
            </w:r>
          </w:p>
        </w:tc>
        <w:tc>
          <w:tcPr>
            <w:tcW w:w="6902"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阳新县公安局DNA设备综合类设备采购项目（二次）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项目属性</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采购人</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阳新县公安局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投标保证金</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保证金</w:t>
            </w:r>
            <w:r>
              <w:rPr>
                <w:rFonts w:hint="eastAsia" w:ascii="Times New Roman" w:hAnsi="宋体" w:eastAsia="宋体" w:cs="Times New Roman"/>
                <w:color w:val="000000" w:themeColor="text1"/>
                <w:sz w:val="24"/>
                <w:szCs w:val="24"/>
                <w14:textFill>
                  <w14:solidFill>
                    <w14:schemeClr w14:val="tx1"/>
                  </w14:solidFill>
                </w14:textFill>
              </w:rPr>
              <w:t>账户信息</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投标文件份数</w:t>
            </w:r>
          </w:p>
        </w:tc>
        <w:tc>
          <w:tcPr>
            <w:tcW w:w="6902" w:type="dxa"/>
            <w:tcBorders>
              <w:top w:val="single" w:color="auto" w:sz="4" w:space="0"/>
              <w:left w:val="single" w:color="auto" w:sz="4" w:space="0"/>
              <w:bottom w:val="single" w:color="auto" w:sz="4" w:space="0"/>
            </w:tcBorders>
            <w:vAlign w:val="center"/>
          </w:tcPr>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投标有效期</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提交投标文件截止之日起60日历日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资格预审</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投标文件递交时间</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开标时间</w:t>
            </w:r>
            <w:r>
              <w:rPr>
                <w:rFonts w:hint="eastAsia" w:ascii="Times New Roman" w:hAnsi="宋体" w:eastAsia="宋体" w:cs="Times New Roman"/>
                <w:color w:val="000000" w:themeColor="text1"/>
                <w:sz w:val="24"/>
                <w:szCs w:val="24"/>
                <w14:textFill>
                  <w14:solidFill>
                    <w14:schemeClr w14:val="tx1"/>
                  </w14:solidFill>
                </w14:textFill>
              </w:rPr>
              <w:t>、地点</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备选方案</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实物样品</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不提交</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902"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不组织</w:t>
            </w:r>
          </w:p>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中标后分包</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不允许</w:t>
            </w:r>
          </w:p>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评标办法</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综合评分法</w:t>
            </w:r>
          </w:p>
          <w:p>
            <w:pPr>
              <w:rPr>
                <w:rFonts w:ascii="Times New Roman" w:hAnsi="Times New Roman" w:eastAsia="宋体" w:cs="Times New Roman"/>
                <w:color w:val="000000" w:themeColor="text1"/>
                <w:sz w:val="24"/>
                <w:szCs w:val="24"/>
                <w:lang w:val="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中小企业</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监狱企业</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质疑及提交</w:t>
            </w:r>
          </w:p>
        </w:tc>
        <w:tc>
          <w:tcPr>
            <w:tcW w:w="6902"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详见本章“质疑及提交”要求</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color w:val="000000" w:themeColor="text1"/>
          <w:sz w:val="32"/>
          <w:szCs w:val="32"/>
          <w:lang w:val="zh-CN"/>
          <w14:textFill>
            <w14:solidFill>
              <w14:schemeClr w14:val="tx1"/>
            </w14:solidFill>
          </w14:textFill>
        </w:rPr>
      </w:pPr>
      <w:bookmarkStart w:id="4" w:name="_Toc494561938"/>
      <w:r>
        <w:rPr>
          <w:rFonts w:ascii="黑体" w:hAnsi="黑体" w:eastAsia="黑体" w:cs="Times New Roman"/>
          <w:b/>
          <w:bCs/>
          <w:color w:val="000000" w:themeColor="text1"/>
          <w:sz w:val="32"/>
          <w:szCs w:val="32"/>
          <w:lang w:val="zh-CN"/>
          <w14:textFill>
            <w14:solidFill>
              <w14:schemeClr w14:val="tx1"/>
            </w14:solidFill>
          </w14:textFill>
        </w:rPr>
        <w:br w:type="page"/>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5" w:name="_Toc495861520"/>
      <w:r>
        <w:rPr>
          <w:rFonts w:hint="eastAsia" w:cs="Times New Roman" w:asciiTheme="majorEastAsia" w:hAnsiTheme="majorEastAsia"/>
          <w:bCs w:val="0"/>
          <w:color w:val="000000" w:themeColor="text1"/>
          <w:lang w:val="zh-CN"/>
          <w14:textFill>
            <w14:solidFill>
              <w14:schemeClr w14:val="tx1"/>
            </w14:solidFill>
          </w14:textFill>
        </w:rPr>
        <w:t>说  明</w:t>
      </w:r>
      <w:bookmarkEnd w:id="4"/>
      <w:bookmarkEnd w:id="5"/>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适用范围</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招标文件仅适用于第一章“投标邀请书”中所述项目的货物、工程及服务的采购。</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当事人定义</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“采购人”是指：</w:t>
      </w:r>
      <w:r>
        <w:rPr>
          <w:rFonts w:hint="eastAsia" w:cs="Times New Roman" w:asciiTheme="minorEastAsia" w:hAnsiTheme="minorEastAsia"/>
          <w:color w:val="000000" w:themeColor="text1"/>
          <w:sz w:val="24"/>
          <w:szCs w:val="24"/>
          <w:lang w:val="zh-CN"/>
          <w14:textFill>
            <w14:solidFill>
              <w14:schemeClr w14:val="tx1"/>
            </w14:solidFill>
          </w14:textFill>
        </w:rPr>
        <w:t>详见第一章“投标邀请书”。</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“监管部门”是指：</w:t>
      </w:r>
      <w:r>
        <w:rPr>
          <w:rFonts w:hint="eastAsia" w:cs="Times New Roman" w:asciiTheme="minorEastAsia" w:hAnsiTheme="minorEastAsia"/>
          <w:color w:val="000000" w:themeColor="text1"/>
          <w:sz w:val="24"/>
          <w:szCs w:val="24"/>
          <w:lang w:val="zh-CN"/>
          <w14:textFill>
            <w14:solidFill>
              <w14:schemeClr w14:val="tx1"/>
            </w14:solidFill>
          </w14:textFill>
        </w:rPr>
        <w:t>阳新县政府采购办公室、阳新县公共资源交易监督管理局。</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“采购代理机构”是指：</w:t>
      </w:r>
      <w:r>
        <w:rPr>
          <w:rFonts w:hint="eastAsia" w:ascii="宋体" w:hAnsi="宋体" w:eastAsia="宋体" w:cs="Times New Roman"/>
          <w:b/>
          <w:color w:val="000000" w:themeColor="text1"/>
          <w:sz w:val="24"/>
          <w:szCs w:val="24"/>
          <w:u w:val="single"/>
          <w14:textFill>
            <w14:solidFill>
              <w14:schemeClr w14:val="tx1"/>
            </w14:solidFill>
          </w14:textFill>
        </w:rPr>
        <w:t xml:space="preserve"> 立信大华工程咨询有限责任公司 </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“投标人”是指：</w:t>
      </w:r>
      <w:r>
        <w:rPr>
          <w:rFonts w:cs="Helvetica" w:asciiTheme="minorEastAsia" w:hAnsiTheme="minorEastAsia"/>
          <w:color w:val="000000" w:themeColor="text1"/>
          <w:kern w:val="0"/>
          <w:sz w:val="24"/>
          <w:szCs w:val="24"/>
          <w:lang w:val="zh-CN"/>
          <w14:textFill>
            <w14:solidFill>
              <w14:schemeClr w14:val="tx1"/>
            </w14:solidFill>
          </w14:textFill>
        </w:rPr>
        <w:t>响应招标、参加投标竞争的法人、其他组织或者自然人。</w:t>
      </w:r>
    </w:p>
    <w:p>
      <w:pPr>
        <w:numPr>
          <w:ilvl w:val="0"/>
          <w:numId w:val="8"/>
        </w:numPr>
        <w:spacing w:line="360" w:lineRule="auto"/>
        <w:ind w:left="476" w:hanging="47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“合格的投标人”是指：</w:t>
      </w:r>
      <w:r>
        <w:rPr>
          <w:rFonts w:hint="eastAsia" w:cs="Helvetica" w:asciiTheme="minorEastAsia" w:hAnsiTheme="minorEastAsia"/>
          <w:color w:val="000000" w:themeColor="text1"/>
          <w:kern w:val="0"/>
          <w:sz w:val="24"/>
          <w:szCs w:val="24"/>
          <w:lang w:val="zh-CN"/>
          <w14:textFill>
            <w14:solidFill>
              <w14:schemeClr w14:val="tx1"/>
            </w14:solidFill>
          </w14:textFill>
        </w:rPr>
        <w:t>资格审查和符合性审查合格的投标人。</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“中标人”是指：</w:t>
      </w:r>
      <w:r>
        <w:rPr>
          <w:rFonts w:hint="eastAsia" w:cs="Times New Roman" w:asciiTheme="minorEastAsia" w:hAnsiTheme="minorEastAsia"/>
          <w:color w:val="000000" w:themeColor="text1"/>
          <w:sz w:val="24"/>
          <w:szCs w:val="24"/>
          <w:lang w:val="zh-CN"/>
          <w14:textFill>
            <w14:solidFill>
              <w14:schemeClr w14:val="tx1"/>
            </w14:solidFill>
          </w14:textFill>
        </w:rPr>
        <w:t>经评标委员会评审，授予合同的投标人。</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项目属性及定义</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“货物”是指</w:t>
      </w:r>
      <w:r>
        <w:rPr>
          <w:rFonts w:hint="eastAsia" w:cs="Times New Roman" w:asciiTheme="minorEastAsia" w:hAnsiTheme="minorEastAsia"/>
          <w:color w:val="000000" w:themeColor="text1"/>
          <w:sz w:val="24"/>
          <w:szCs w:val="24"/>
          <w:lang w:val="zh-CN"/>
          <w14:textFill>
            <w14:solidFill>
              <w14:schemeClr w14:val="tx1"/>
            </w14:solidFill>
          </w14:textFill>
        </w:rPr>
        <w:t>：各种形态和种类的物品，包括原材料、燃料、设备、产品等。</w:t>
      </w:r>
    </w:p>
    <w:p>
      <w:pPr>
        <w:numPr>
          <w:ilvl w:val="0"/>
          <w:numId w:val="10"/>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“工程”是指</w:t>
      </w:r>
      <w:r>
        <w:rPr>
          <w:rFonts w:hint="eastAsia" w:cs="Times New Roman" w:asciiTheme="minorEastAsia" w:hAnsiTheme="minorEastAsia"/>
          <w:color w:val="000000" w:themeColor="text1"/>
          <w:sz w:val="24"/>
          <w:szCs w:val="24"/>
          <w:lang w:val="zh-CN"/>
          <w14:textFill>
            <w14:solidFill>
              <w14:schemeClr w14:val="tx1"/>
            </w14:solidFill>
          </w14:textFill>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“服务”是指：</w:t>
      </w:r>
      <w:r>
        <w:rPr>
          <w:rFonts w:hint="eastAsia" w:cs="Times New Roman" w:asciiTheme="minorEastAsia" w:hAnsiTheme="minorEastAsia"/>
          <w:color w:val="000000" w:themeColor="text1"/>
          <w:sz w:val="24"/>
          <w:szCs w:val="24"/>
          <w:lang w:val="zh-CN"/>
          <w14:textFill>
            <w14:solidFill>
              <w14:schemeClr w14:val="tx1"/>
            </w14:solidFill>
          </w14:textFill>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cs="Times New Roman" w:asciiTheme="minorEastAsia" w:hAnsiTheme="minorEastAsia"/>
          <w:color w:val="000000" w:themeColor="text1"/>
          <w:sz w:val="24"/>
          <w:szCs w:val="24"/>
          <w:lang w:val="zh-CN"/>
          <w14:textFill>
            <w14:solidFill>
              <w14:schemeClr w14:val="tx1"/>
            </w14:solidFill>
          </w14:textFill>
        </w:rPr>
        <w:t>采购人应当按照财政部制定的《政府采购品目分类目录》确定采购项目属性</w:t>
      </w:r>
      <w:r>
        <w:rPr>
          <w:rFonts w:hint="eastAsia" w:cs="Times New Roman" w:asciiTheme="minorEastAsia" w:hAnsiTheme="minorEastAsia"/>
          <w:color w:val="000000" w:themeColor="text1"/>
          <w:sz w:val="24"/>
          <w:szCs w:val="24"/>
          <w:lang w:val="zh-CN"/>
          <w14:textFill>
            <w14:solidFill>
              <w14:schemeClr w14:val="tx1"/>
            </w14:solidFill>
          </w14:textFill>
        </w:rPr>
        <w:t>。</w:t>
      </w:r>
      <w:r>
        <w:rPr>
          <w:rFonts w:cs="Times New Roman" w:asciiTheme="minorEastAsia" w:hAnsiTheme="minorEastAsia"/>
          <w:color w:val="000000" w:themeColor="text1"/>
          <w:sz w:val="24"/>
          <w:szCs w:val="24"/>
          <w:lang w:val="zh-CN"/>
          <w14:textFill>
            <w14:solidFill>
              <w14:schemeClr w14:val="tx1"/>
            </w14:solidFill>
          </w14:textFill>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投标费用</w:t>
      </w:r>
    </w:p>
    <w:p>
      <w:pPr>
        <w:numPr>
          <w:ilvl w:val="0"/>
          <w:numId w:val="11"/>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投标人应承担所有与准备和参加投标有关的费用。不论投标的结果如何，采购代理机构和采购人均无义务和责任承担这些费用。</w:t>
      </w:r>
    </w:p>
    <w:p>
      <w:pPr>
        <w:pStyle w:val="38"/>
        <w:numPr>
          <w:ilvl w:val="0"/>
          <w:numId w:val="11"/>
        </w:numPr>
        <w:adjustRightInd w:val="0"/>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采购代理服务费</w:t>
      </w:r>
    </w:p>
    <w:p>
      <w:pPr>
        <w:pStyle w:val="38"/>
        <w:ind w:left="420" w:firstLine="0"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经过采购代理机构与采购人协议，规定由中标单位支付。采购代理服务费收费标准如下：</w:t>
      </w:r>
    </w:p>
    <w:p>
      <w:pPr>
        <w:pStyle w:val="38"/>
        <w:ind w:left="420" w:firstLine="0" w:firstLineChars="0"/>
        <w:rPr>
          <w:rFonts w:ascii="宋体" w:hAnsi="宋体"/>
          <w:b/>
          <w:color w:val="000000" w:themeColor="text1"/>
          <w:sz w:val="24"/>
          <w:szCs w:val="24"/>
          <w14:textFill>
            <w14:solidFill>
              <w14:schemeClr w14:val="tx1"/>
            </w14:solidFill>
          </w14:textFill>
        </w:rPr>
      </w:pPr>
    </w:p>
    <w:p>
      <w:pPr>
        <w:pStyle w:val="38"/>
        <w:ind w:left="420" w:firstLine="0" w:firstLineChars="0"/>
        <w:rPr>
          <w:rFonts w:ascii="宋体" w:hAnsi="宋体"/>
          <w:color w:val="000000" w:themeColor="text1"/>
          <w:sz w:val="24"/>
          <w:szCs w:val="24"/>
          <w14:textFill>
            <w14:solidFill>
              <w14:schemeClr w14:val="tx1"/>
            </w14:solidFill>
          </w14:textFill>
        </w:rPr>
      </w:pPr>
    </w:p>
    <w:tbl>
      <w:tblPr>
        <w:tblStyle w:val="18"/>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ti6uO2AEAALMDAAAOAAAAZHJzL2Uyb0RvYy54bWytU8uOEzEQvCPx&#10;D5bvZDIRCZtRJnvYsHBYQSQe944fM5b8ktubSf6ethOiBS4IMQerPd0uV1W3N/cnZ9lRJTTB97yd&#10;zTlTXgRp/NDzb18f39xxhhm8BBu86vlZIb/fvn61mWKnFmEMVqrECMRjN8WejznHrmlQjMoBzkJU&#10;npI6JAeZtmloZIKJ0J1tFvP5qplCkjEFoRDp7+6S5NuKr7US+bPWqDKzPSduua6proeyNtsNdEOC&#10;OBpxpQH/wMKB8XTpDWoHGdhzMn9AOSNSwKDzTATXBK2NUFUDqWnnv6n5MkJUVQuZg/FmE/4/WPHp&#10;uE/MyJ4vOPPgqEVPxivWroo1U8SOKh78Pl13GPep6Dzp5Ji2Jn6krvMafS9RyZEqdqoWn28Wq1Nm&#10;gn62b9v5+h11QlDubrVeL2sPmgtiOR0T5g8qOFaCnltiU1Hh+ISZWFDpz5JSbj2ber5eLpaECTRB&#10;2kKm0EXShH6oZzFYIx+NteUEpuHwYBM7QpmJ+hWthPtLWblkBzhe6mrqMi2jAvneS5bPkdzyNNa8&#10;UHBKcmYVvYISESB0GYz9m0q62vpyQNWJveos5l/sLtEhyDN16jkmM4zkS1s5lwxNRmV/neIyei/3&#10;FL98a9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EZzrNEAAAAJAQAADwAAAAAAAAABACAAAAAi&#10;AAAAZHJzL2Rvd25yZXYueG1sUEsBAhQAFAAAAAgAh07iQO2Lq47YAQAAswMAAA4AAAAAAAAAAQAg&#10;AAAAIAEAAGRycy9lMm9Eb2MueG1sUEsFBgAAAAAGAAYAWQEAAGoFA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M9CZtQBAACzAwAADgAAAGRycy9lMm9Eb2MueG1srVPLjhMx&#10;ELwj8Q+W72RmAmHZUSZ72LBwWEEkHveOHzOW/JLbm0n+nrYTogUuCOGD1XaXy13l9vru6Cw7qIQm&#10;+IF3i5Yz5UWQxo8D//b14dU7zjCDl2CDVwM/KeR3m5cv1nPs1TJMwUqVGJF47Oc48Cnn2DcNikk5&#10;wEWIylNSh+Qg0zKNjUwwE7uzzbJt3zZzSDKmIBQi7W7PSb6p/ForkT9rjSozO3CqLdc51Xlf5maz&#10;hn5MECcjLmXAP1ThwHi69Eq1hQzsKZk/qJwRKWDQeSGCa4LWRqiqgdR07W9qvkwQVdVC5mC82oT/&#10;j1Z8OuwSM3Lgrznz4OiJHo1XrLsp1swRe0Lc+126rDDuUtF51MkxbU38SK/Oa/S9RCVHqtixWny6&#10;WqyOmQna7Fa3N+1yxZmg3Jtl17arclFzZiynY8L8QQXHSjBwS9VUVjg8Yj5Df0IK3Ho2D/x2VTmB&#10;OkhbyETvImlCP9azGKyRD8bacgLTuL+3iR2g9EQdlxJ+gZVLtoDTGVdTBQb9pEC+95LlUyS3PLU1&#10;LyU4JTmzin5BiSoyg7F/gyT11hdqVTv2orOYf7a7RPsgT/RSTzGZcSJfulpzyVBnVAMvXVxa7/ma&#10;4ud/bfM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i4ChtUAAAAIAQAADwAAAAAAAAABACAAAAAi&#10;AAAAZHJzL2Rvd25yZXYueG1sUEsBAhQAFAAAAAgAh07iQPzPQmbUAQAAswMAAA4AAAAAAAAAAQAg&#10;AAAAJAEAAGRycy9lMm9Eb2MueG1sUEsFBgAAAAAGAAYAWQEAAGoFA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XC+rsIBAACWAwAADgAAAGRycy9lMm9Eb2MueG1srVNNb9sw&#10;DL0P2H8QdF+cZEixGXF6aNpdii3A1h/ASLQtQF8Q1Tj596OUNOu2yzA0B4USyUe+R3p9e3RWHDCR&#10;Cb6Ti9lcCvQqaOOHTj79ePjwSQrK4DXY4LGTJyR5u3n/bj3FFpdhDFZjEgziqZ1iJ8ecY9s0pEZ0&#10;QLMQ0bOzD8lB5msaGp1gYnRnm+V8ftNMIemYgkIift2enXJT8fseVf7W94RZ2E5yb7meqZ77cjab&#10;NbRDgjgadWkD/qMLB8Zz0SvUFjKI52T+gnJGpUChzzMVXBP63iisHJjNYv4Hm+8jRKxcWByKV5no&#10;7WDV18MuCaN5dlJ4cDyiR+NRLFZFmilSyxF3fpcuN4q7VHge++TKPzMQxyrn6SonHrNQ/HjzcSWF&#10;enlvfiXFRPkLBieK0UnLBat4cHikzIU49CWk1LBeTJ38vFoWOOAl6S1kNl3ktskPNZeCNfrBWFsy&#10;KA37O5vEAcrY66/QYdzfwkqRLdB4jquu80KMCPrea5FPkQXxvLmytOBQS2GRF71YDAhtBmP/JZJL&#10;W18SsC7lhWfR96xosfZBn3gYzzGZYWRdFrXn4uHh1+4vi1q26/Wd7def0+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5HTftUAAAAJAQAADwAAAAAAAAABACAAAAAiAAAAZHJzL2Rvd25yZXYueG1s&#10;UEsBAhQAFAAAAAgAh07iQDVwvq7CAQAAlgMAAA4AAAAAAAAAAQAgAAAAJAEAAGRycy9lMm9Eb2Mu&#10;eG1sUEsFBgAAAAAGAAYAWQEAAFg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招标类型　　　</w:t>
            </w:r>
          </w:p>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中标</w:t>
            </w:r>
            <w:r>
              <w:rPr>
                <w:rFonts w:hint="eastAsia" w:ascii="宋体" w:hAnsi="宋体" w:cs="宋体"/>
                <w:color w:val="000000" w:themeColor="text1"/>
                <w:sz w:val="24"/>
                <w:szCs w:val="24"/>
                <w14:textFill>
                  <w14:solidFill>
                    <w14:schemeClr w14:val="tx1"/>
                  </w14:solidFill>
                </w14:textFill>
              </w:rPr>
              <w:t xml:space="preserve">　　　 </w:t>
            </w:r>
          </w:p>
          <w:p>
            <w:pPr>
              <w:spacing w:line="300" w:lineRule="auto"/>
              <w:ind w:firstLine="1504" w:firstLineChars="627"/>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费率</w:t>
            </w:r>
          </w:p>
          <w:p>
            <w:pPr>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金额（万元）</w:t>
            </w:r>
          </w:p>
        </w:tc>
        <w:tc>
          <w:tcPr>
            <w:tcW w:w="2470"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1000-5000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5000-1亿</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w:t>
            </w:r>
          </w:p>
        </w:tc>
      </w:tr>
    </w:tbl>
    <w:p>
      <w:pPr>
        <w:pStyle w:val="38"/>
        <w:adjustRightInd w:val="0"/>
        <w:snapToGrid w:val="0"/>
        <w:spacing w:line="300" w:lineRule="auto"/>
        <w:ind w:left="420" w:firstLine="0" w:firstLineChars="0"/>
        <w:rPr>
          <w:rFonts w:ascii="宋体" w:hAnsi="宋体"/>
          <w:color w:val="000000" w:themeColor="text1"/>
          <w:sz w:val="24"/>
          <w:szCs w:val="24"/>
          <w14:textFill>
            <w14:solidFill>
              <w14:schemeClr w14:val="tx1"/>
            </w14:solidFill>
          </w14:textFill>
        </w:rPr>
      </w:pP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6" w:name="_Toc495861521"/>
      <w:bookmarkStart w:id="7" w:name="_Toc494561939"/>
      <w:bookmarkStart w:id="8" w:name="_Toc272247695"/>
      <w:bookmarkStart w:id="9" w:name="_Toc278891592"/>
      <w:r>
        <w:rPr>
          <w:rFonts w:hint="eastAsia" w:cs="Times New Roman" w:asciiTheme="majorEastAsia" w:hAnsiTheme="majorEastAsia"/>
          <w:bCs w:val="0"/>
          <w:color w:val="000000" w:themeColor="text1"/>
          <w:lang w:val="zh-CN"/>
          <w14:textFill>
            <w14:solidFill>
              <w14:schemeClr w14:val="tx1"/>
            </w14:solidFill>
          </w14:textFill>
        </w:rPr>
        <w:t>招标文件</w:t>
      </w:r>
      <w:bookmarkEnd w:id="6"/>
      <w:bookmarkEnd w:id="7"/>
      <w:bookmarkEnd w:id="8"/>
      <w:bookmarkEnd w:id="9"/>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招标文件的构成</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第一章 投标邀请书</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第二章 投标人须知</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第三章 项目技术、服务及商务要求</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第四章 资格审查方法及标准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第五章 评标方法、程序及标准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第六章 合同书格式（参考）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第七章 投标文件格式（参考）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其 他  在招标过程中由采购代理机构发出的修正和补充文件等</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招标文件疑问的提交</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潜在投标人对招标文件有疑问的，可以向采购代理机构提出询问，或在6.2规定的时间前以书面的形式向采购代理机构提交疑问函。</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潜在投标人在项目招标公告期限届满之日起7个工作日内未对招标文件提出疑问的，采购代理机构将视其认同招标文件，在规定的时间后就招标文件内容提出的疑问将不予受理。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招标文件的澄清、修改</w:t>
      </w:r>
    </w:p>
    <w:p>
      <w:pPr>
        <w:numPr>
          <w:ilvl w:val="0"/>
          <w:numId w:val="13"/>
        </w:numPr>
        <w:spacing w:line="360" w:lineRule="auto"/>
        <w:ind w:left="476" w:hanging="47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采购代理机构和采购人可以对已发出的招标文件进行必要的澄清或者修改。</w:t>
      </w:r>
      <w:r>
        <w:rPr>
          <w:rFonts w:hint="eastAsia" w:ascii="Helvetica" w:hAnsi="Helvetica" w:eastAsia="宋体" w:cs="Helvetica"/>
          <w:color w:val="000000" w:themeColor="text1"/>
          <w:kern w:val="0"/>
          <w:sz w:val="24"/>
          <w:szCs w:val="24"/>
          <w:lang w:val="zh-CN"/>
          <w14:textFill>
            <w14:solidFill>
              <w14:schemeClr w14:val="tx1"/>
            </w14:solidFill>
          </w14:textFill>
        </w:rPr>
        <w:t>澄清或者修改将在原公告发布媒体上发布澄清公告。澄清或者修改的内容可能影响投标文件编制的，</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ascii="Helvetica" w:hAnsi="Helvetica" w:eastAsia="宋体" w:cs="Helvetica"/>
          <w:color w:val="000000" w:themeColor="text1"/>
          <w:kern w:val="0"/>
          <w:sz w:val="24"/>
          <w:szCs w:val="24"/>
          <w:lang w:val="zh-CN"/>
          <w14:textFill>
            <w14:solidFill>
              <w14:schemeClr w14:val="tx1"/>
            </w14:solidFill>
          </w14:textFill>
        </w:rPr>
        <w:t>和采购人将在投标截止时间至少</w:t>
      </w:r>
      <w:r>
        <w:rPr>
          <w:rFonts w:hint="eastAsia" w:ascii="宋体" w:hAnsi="宋体" w:eastAsia="宋体" w:cs="Times New Roman"/>
          <w:color w:val="000000" w:themeColor="text1"/>
          <w:sz w:val="24"/>
          <w:szCs w:val="20"/>
          <w:lang w:val="zh-CN"/>
          <w14:textFill>
            <w14:solidFill>
              <w14:schemeClr w14:val="tx1"/>
            </w14:solidFill>
          </w14:textFill>
        </w:rPr>
        <w:t>15</w:t>
      </w:r>
      <w:r>
        <w:rPr>
          <w:rFonts w:hint="eastAsia" w:ascii="Helvetica" w:hAnsi="Helvetica" w:eastAsia="宋体" w:cs="Helvetica"/>
          <w:color w:val="000000" w:themeColor="text1"/>
          <w:kern w:val="0"/>
          <w:sz w:val="24"/>
          <w:szCs w:val="24"/>
          <w:lang w:val="zh-CN"/>
          <w14:textFill>
            <w14:solidFill>
              <w14:schemeClr w14:val="tx1"/>
            </w14:solidFill>
          </w14:textFill>
        </w:rPr>
        <w:t>日前，以书面</w:t>
      </w:r>
      <w:r>
        <w:rPr>
          <w:rFonts w:hint="eastAsia" w:ascii="宋体" w:hAnsi="宋体" w:eastAsia="宋体" w:cs="Times New Roman"/>
          <w:color w:val="000000" w:themeColor="text1"/>
          <w:sz w:val="24"/>
          <w:szCs w:val="20"/>
          <w:lang w:val="zh-CN"/>
          <w14:textFill>
            <w14:solidFill>
              <w14:schemeClr w14:val="tx1"/>
            </w14:solidFill>
          </w14:textFill>
        </w:rPr>
        <w:t>（或网上公告）</w:t>
      </w:r>
      <w:r>
        <w:rPr>
          <w:rFonts w:hint="eastAsia" w:ascii="Helvetica" w:hAnsi="Helvetica" w:eastAsia="宋体" w:cs="Helvetica"/>
          <w:color w:val="000000" w:themeColor="text1"/>
          <w:kern w:val="0"/>
          <w:sz w:val="24"/>
          <w:szCs w:val="24"/>
          <w:lang w:val="zh-CN"/>
          <w14:textFill>
            <w14:solidFill>
              <w14:schemeClr w14:val="tx1"/>
            </w14:solidFill>
          </w14:textFill>
        </w:rPr>
        <w:t>形式通知所有获取招标文件的潜在投标人。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澄清或者修改的内容为招标文件的组成部分，并对潜在投标人具有约束力。</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现场考察</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0" w:name="_Toc495861522"/>
      <w:bookmarkStart w:id="11" w:name="_Toc494561940"/>
      <w:bookmarkStart w:id="12" w:name="_Toc272247696"/>
      <w:bookmarkStart w:id="13" w:name="_Toc278891593"/>
      <w:r>
        <w:rPr>
          <w:rFonts w:hint="eastAsia" w:cs="Times New Roman" w:asciiTheme="majorEastAsia" w:hAnsiTheme="majorEastAsia"/>
          <w:bCs w:val="0"/>
          <w:color w:val="000000" w:themeColor="text1"/>
          <w:lang w:val="zh-CN"/>
          <w14:textFill>
            <w14:solidFill>
              <w14:schemeClr w14:val="tx1"/>
            </w14:solidFill>
          </w14:textFill>
        </w:rPr>
        <w:t>投标文件</w:t>
      </w:r>
      <w:bookmarkEnd w:id="10"/>
      <w:bookmarkEnd w:id="11"/>
      <w:bookmarkEnd w:id="12"/>
      <w:bookmarkEnd w:id="13"/>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投标的语言</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投标人提交的投标文件以及投标人与</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Times New Roman" w:asciiTheme="minorEastAsia" w:hAnsiTheme="minorEastAsia"/>
          <w:color w:val="000000" w:themeColor="text1"/>
          <w:sz w:val="24"/>
          <w:szCs w:val="24"/>
          <w:lang w:val="zh-CN"/>
          <w14:textFill>
            <w14:solidFill>
              <w14:schemeClr w14:val="tx1"/>
            </w14:solidFill>
          </w14:textFill>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投标文件的构成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投标人编制的投标文件应包括但不限于下列内容：</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第一部分  资格证明文件（详见第七章“投标文件格式”中资格证明文件组成）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第二部分  商务文件（详见第七章“投标文件格式”中商务文件组成）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投标文件编制</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如招标文件有分包要求，投标人对招标文件中多个包进行投标的，其投标文件的编制应按每包要求分别装订和封装，并注明对应包号。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投标人应对投标文件中所提供资料的真实性负责，如有虚假，将依法承担相应责任。投标人应自觉接受立信大华工程咨询有限责任公司对其中任何资料进一步核实的要求。</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投标文件用纸应统一为A4规格（图纸除外）。</w:t>
      </w:r>
    </w:p>
    <w:p>
      <w:pPr>
        <w:numPr>
          <w:ilvl w:val="0"/>
          <w:numId w:val="15"/>
        </w:numPr>
        <w:spacing w:line="360" w:lineRule="auto"/>
        <w:ind w:left="616" w:hanging="61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eastAsia="宋体" w:cs="Times New Roman"/>
          <w:b/>
          <w:color w:val="000000" w:themeColor="text1"/>
          <w:sz w:val="24"/>
          <w:szCs w:val="20"/>
          <w:lang w:val="zh-CN"/>
          <w14:textFill>
            <w14:solidFill>
              <w14:schemeClr w14:val="tx1"/>
            </w14:solidFill>
          </w14:textFill>
        </w:rPr>
        <w:t>各部分文件及内容详见第七章“投标文件格式”要求。</w:t>
      </w:r>
    </w:p>
    <w:p>
      <w:pPr>
        <w:numPr>
          <w:ilvl w:val="0"/>
          <w:numId w:val="15"/>
        </w:numPr>
        <w:spacing w:line="360" w:lineRule="auto"/>
        <w:ind w:left="616" w:hanging="61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投标报价</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投标人所提供的货物（工程或服务）均以人民币计价。</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《投标报价明细表》填写时应响应下列要求：</w:t>
      </w:r>
    </w:p>
    <w:p>
      <w:pPr>
        <w:numPr>
          <w:ilvl w:val="0"/>
          <w:numId w:val="17"/>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应包括所有根据合同或其他原因由投标人支付的款项、费用</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7"/>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应详细提供《投标报价明细表》和《投标货物、服务清单》等内容，否则按照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每一种规格的货物（工程或服务）只允许有一个报价，否则按照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投标人应对项目招标范围内的全部内容进行报价，不得缺、漏项或只投其中的部分内容的，否则按照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备选方案</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只允许投标人提供一个投标方案（招标文件中要求提供备选方案的除外），否则按照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中标后分包</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cs="Times New Roman" w:asciiTheme="minorEastAsia" w:hAnsiTheme="minorEastAsia"/>
          <w:color w:val="000000" w:themeColor="text1"/>
          <w:sz w:val="24"/>
          <w:szCs w:val="24"/>
          <w:lang w:val="zh-CN"/>
          <w14:textFill>
            <w14:solidFill>
              <w14:schemeClr w14:val="tx1"/>
            </w14:solidFill>
          </w14:textFill>
        </w:rPr>
        <w:t>招标文件规定</w:t>
      </w:r>
      <w:r>
        <w:rPr>
          <w:rFonts w:hint="eastAsia" w:cs="Times New Roman" w:asciiTheme="minorEastAsia" w:hAnsiTheme="minorEastAsia"/>
          <w:color w:val="000000" w:themeColor="text1"/>
          <w:sz w:val="24"/>
          <w:szCs w:val="24"/>
          <w:lang w:val="zh-CN"/>
          <w14:textFill>
            <w14:solidFill>
              <w14:schemeClr w14:val="tx1"/>
            </w14:solidFill>
          </w14:textFill>
        </w:rPr>
        <w:t>项目非主体、非关键性工作中标后可以分包</w:t>
      </w:r>
      <w:r>
        <w:rPr>
          <w:rFonts w:cs="Times New Roman" w:asciiTheme="minorEastAsia" w:hAnsiTheme="minorEastAsia"/>
          <w:color w:val="000000" w:themeColor="text1"/>
          <w:sz w:val="24"/>
          <w:szCs w:val="24"/>
          <w:lang w:val="zh-CN"/>
          <w14:textFill>
            <w14:solidFill>
              <w14:schemeClr w14:val="tx1"/>
            </w14:solidFill>
          </w14:textFill>
        </w:rPr>
        <w:t>的，投标人拟在中标后将项目的非主体、非关键性工作分包，应当在投标文件中载明</w:t>
      </w:r>
      <w:r>
        <w:rPr>
          <w:rFonts w:hint="eastAsia" w:cs="Times New Roman" w:asciiTheme="minorEastAsia" w:hAnsiTheme="minorEastAsia"/>
          <w:color w:val="000000" w:themeColor="text1"/>
          <w:sz w:val="24"/>
          <w:szCs w:val="24"/>
          <w:lang w:val="zh-CN"/>
          <w14:textFill>
            <w14:solidFill>
              <w14:schemeClr w14:val="tx1"/>
            </w14:solidFill>
          </w14:textFill>
        </w:rPr>
        <w:t>具备相应资质条件的</w:t>
      </w:r>
      <w:r>
        <w:rPr>
          <w:rFonts w:cs="Times New Roman" w:asciiTheme="minorEastAsia" w:hAnsiTheme="minorEastAsia"/>
          <w:color w:val="000000" w:themeColor="text1"/>
          <w:sz w:val="24"/>
          <w:szCs w:val="24"/>
          <w:lang w:val="zh-CN"/>
          <w14:textFill>
            <w14:solidFill>
              <w14:schemeClr w14:val="tx1"/>
            </w14:solidFill>
          </w14:textFill>
        </w:rPr>
        <w:t>分包承担主体，分包承担主体不得再次分包。</w:t>
      </w:r>
      <w:r>
        <w:rPr>
          <w:rFonts w:hint="eastAsia" w:cs="Times New Roman" w:asciiTheme="minorEastAsia" w:hAnsiTheme="minorEastAsia"/>
          <w:color w:val="000000" w:themeColor="text1"/>
          <w:sz w:val="24"/>
          <w:szCs w:val="24"/>
          <w:lang w:val="zh-CN"/>
          <w14:textFill>
            <w14:solidFill>
              <w14:schemeClr w14:val="tx1"/>
            </w14:solidFill>
          </w14:textFill>
        </w:rPr>
        <w:t>否则中标后不允许分包。</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联合体投标（本项目不接受联合体投标）</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两个及以上供应商可以组成一个联合体，以一个投标人的身份共同参与投标。</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采取联合体形式投标的，项目评审时只对联合体主体进行评议。</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联合体中标的，联合体各方应当共同与采购人签订采购合同，</w:t>
      </w:r>
      <w:r>
        <w:rPr>
          <w:rFonts w:hint="eastAsia" w:ascii="宋体" w:hAnsi="宋体"/>
          <w:color w:val="000000" w:themeColor="text1"/>
          <w:sz w:val="24"/>
          <w14:textFill>
            <w14:solidFill>
              <w14:schemeClr w14:val="tx1"/>
            </w14:solidFill>
          </w14:textFill>
        </w:rPr>
        <w:t>就采购合同约定的事项对采购人承担连带责任，</w:t>
      </w:r>
      <w:r>
        <w:rPr>
          <w:rFonts w:hint="eastAsia" w:cs="Times New Roman" w:asciiTheme="minorEastAsia" w:hAnsiTheme="minorEastAsia"/>
          <w:color w:val="000000" w:themeColor="text1"/>
          <w:sz w:val="24"/>
          <w:szCs w:val="24"/>
          <w:lang w:val="zh-CN"/>
          <w14:textFill>
            <w14:solidFill>
              <w14:schemeClr w14:val="tx1"/>
            </w14:solidFill>
          </w14:textFill>
        </w:rPr>
        <w:t>联合体主体单位负主要责任。</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联合体中有同类资质的供应商按照联合体分工承担相同工作的，应当按照资质等级较低的供应商确定资质等级。</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招标文件第一章“投标人资格要求”中</w:t>
      </w:r>
      <w:r>
        <w:rPr>
          <w:rFonts w:cs="Times New Roman" w:asciiTheme="minorEastAsia" w:hAnsiTheme="minorEastAsia"/>
          <w:color w:val="000000" w:themeColor="text1"/>
          <w:sz w:val="24"/>
          <w:szCs w:val="24"/>
          <w:lang w:val="zh-CN"/>
          <w14:textFill>
            <w14:solidFill>
              <w14:schemeClr w14:val="tx1"/>
            </w14:solidFill>
          </w14:textFill>
        </w:rPr>
        <w:t>未载明</w:t>
      </w:r>
      <w:r>
        <w:rPr>
          <w:rFonts w:hint="eastAsia" w:cs="Times New Roman" w:asciiTheme="minorEastAsia" w:hAnsiTheme="minorEastAsia"/>
          <w:color w:val="000000" w:themeColor="text1"/>
          <w:sz w:val="24"/>
          <w:szCs w:val="24"/>
          <w:lang w:val="zh-CN"/>
          <w14:textFill>
            <w14:solidFill>
              <w14:schemeClr w14:val="tx1"/>
            </w14:solidFill>
          </w14:textFill>
        </w:rPr>
        <w:t>是否接受联合体投标的</w:t>
      </w:r>
      <w:r>
        <w:rPr>
          <w:rFonts w:cs="Times New Roman" w:asciiTheme="minorEastAsia" w:hAnsiTheme="minorEastAsia"/>
          <w:color w:val="000000" w:themeColor="text1"/>
          <w:sz w:val="24"/>
          <w:szCs w:val="24"/>
          <w:lang w:val="zh-CN"/>
          <w14:textFill>
            <w14:solidFill>
              <w14:schemeClr w14:val="tx1"/>
            </w14:solidFill>
          </w14:textFill>
        </w:rPr>
        <w:t>，</w:t>
      </w:r>
      <w:r>
        <w:rPr>
          <w:rFonts w:hint="eastAsia" w:cs="Times New Roman" w:asciiTheme="minorEastAsia" w:hAnsiTheme="minorEastAsia"/>
          <w:color w:val="000000" w:themeColor="text1"/>
          <w:sz w:val="24"/>
          <w:szCs w:val="24"/>
          <w:lang w:val="zh-CN"/>
          <w14:textFill>
            <w14:solidFill>
              <w14:schemeClr w14:val="tx1"/>
            </w14:solidFill>
          </w14:textFill>
        </w:rPr>
        <w:t>视同接受</w:t>
      </w:r>
      <w:r>
        <w:rPr>
          <w:rFonts w:cs="Times New Roman" w:asciiTheme="minorEastAsia" w:hAnsiTheme="minorEastAsia"/>
          <w:color w:val="000000" w:themeColor="text1"/>
          <w:sz w:val="24"/>
          <w:szCs w:val="24"/>
          <w:lang w:val="zh-CN"/>
          <w14:textFill>
            <w14:solidFill>
              <w14:schemeClr w14:val="tx1"/>
            </w14:solidFill>
          </w14:textFill>
        </w:rPr>
        <w:t>。</w:t>
      </w:r>
    </w:p>
    <w:p>
      <w:pPr>
        <w:numPr>
          <w:ilvl w:val="0"/>
          <w:numId w:val="18"/>
        </w:numPr>
        <w:spacing w:line="360" w:lineRule="auto"/>
        <w:ind w:left="728"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以联合体形式参与投标的，其价格扣除相关规定详见第五章“评标方法、程序及标准”。</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资格证明文件</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资格证明文件应真实、合法，并就此承担相应法律责任。</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资格证明文件正本应为清晰彩色影印件且加盖单位公章，否则按照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。副本可为正本的复印件,但应在副本封面加盖单位公章。</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资格证明文件内容详见</w:t>
      </w:r>
      <w:r>
        <w:rPr>
          <w:rFonts w:hint="eastAsia" w:cs="Times New Roman" w:asciiTheme="minorEastAsia" w:hAnsiTheme="minorEastAsia"/>
          <w:color w:val="000000" w:themeColor="text1"/>
          <w:sz w:val="24"/>
          <w:szCs w:val="24"/>
          <w:lang w:val="zh-CN"/>
          <w14:textFill>
            <w14:solidFill>
              <w14:schemeClr w14:val="tx1"/>
            </w14:solidFill>
          </w14:textFill>
        </w:rPr>
        <w:t>第四章“资格审查方法及标准”中资格审查内容</w:t>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numPr>
          <w:ilvl w:val="0"/>
          <w:numId w:val="7"/>
        </w:numPr>
        <w:spacing w:line="360" w:lineRule="auto"/>
        <w:ind w:left="560" w:hanging="56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投标保证金</w:t>
      </w:r>
      <w:r>
        <w:rPr>
          <w:rFonts w:hint="eastAsia" w:cs="Times New Roman" w:asciiTheme="minorEastAsia" w:hAnsiTheme="minorEastAsia"/>
          <w:color w:val="000000" w:themeColor="text1"/>
          <w:sz w:val="24"/>
          <w:szCs w:val="24"/>
          <w14:textFill>
            <w14:solidFill>
              <w14:schemeClr w14:val="tx1"/>
            </w14:solidFill>
          </w14:textFill>
        </w:rPr>
        <w:t xml:space="preserve"> </w:t>
      </w:r>
      <w:r>
        <w:rPr>
          <w:rFonts w:hint="eastAsia" w:cs="Times New Roman" w:asciiTheme="minorEastAsia" w:hAnsiTheme="minorEastAsia"/>
          <w:color w:val="FF0000"/>
          <w:sz w:val="24"/>
          <w:szCs w:val="24"/>
        </w:rPr>
        <w:t>（</w:t>
      </w:r>
      <w:r>
        <w:rPr>
          <w:rFonts w:hint="eastAsia" w:cs="Times New Roman" w:asciiTheme="minorEastAsia" w:hAnsiTheme="minorEastAsia"/>
          <w:color w:val="FF0000"/>
          <w:sz w:val="24"/>
          <w:szCs w:val="24"/>
          <w:lang w:val="zh-CN"/>
        </w:rPr>
        <w:t>不收取投标保证金</w:t>
      </w:r>
      <w:r>
        <w:rPr>
          <w:rFonts w:hint="eastAsia" w:cs="Times New Roman" w:asciiTheme="minorEastAsia" w:hAnsiTheme="minorEastAsia"/>
          <w:color w:val="FF0000"/>
          <w:sz w:val="24"/>
          <w:szCs w:val="24"/>
        </w:rPr>
        <w:t>）</w:t>
      </w:r>
    </w:p>
    <w:p>
      <w:pPr>
        <w:numPr>
          <w:ilvl w:val="0"/>
          <w:numId w:val="7"/>
        </w:numPr>
        <w:spacing w:line="360" w:lineRule="auto"/>
        <w:ind w:left="560" w:hanging="560"/>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投标有效期</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投标有效期详见本章“投标须知前附表”中规定。</w:t>
      </w:r>
      <w:r>
        <w:rPr>
          <w:rFonts w:cs="Helvetica" w:asciiTheme="minorEastAsia" w:hAnsiTheme="minorEastAsia"/>
          <w:color w:val="000000" w:themeColor="text1"/>
          <w:kern w:val="0"/>
          <w:sz w:val="24"/>
          <w:szCs w:val="24"/>
          <w:lang w:val="zh-CN"/>
          <w14:textFill>
            <w14:solidFill>
              <w14:schemeClr w14:val="tx1"/>
            </w14:solidFill>
          </w14:textFill>
        </w:rPr>
        <w:t>投标文件中承诺的投标有效期应当不少于招标文件中载明的投标有效期</w:t>
      </w:r>
      <w:r>
        <w:rPr>
          <w:rFonts w:hint="eastAsia" w:cs="Helvetica" w:asciiTheme="minorEastAsia" w:hAnsiTheme="minorEastAsia"/>
          <w:color w:val="000000" w:themeColor="text1"/>
          <w:kern w:val="0"/>
          <w:sz w:val="24"/>
          <w:szCs w:val="24"/>
          <w:lang w:val="zh-CN"/>
          <w14:textFill>
            <w14:solidFill>
              <w14:schemeClr w14:val="tx1"/>
            </w14:solidFill>
          </w14:textFill>
        </w:rPr>
        <w:t>。投标有效期不足的，</w:t>
      </w:r>
      <w:r>
        <w:rPr>
          <w:rFonts w:hint="eastAsia" w:cs="Times New Roman" w:asciiTheme="minorEastAsia" w:hAnsiTheme="minorEastAsia"/>
          <w:color w:val="000000" w:themeColor="text1"/>
          <w:sz w:val="24"/>
          <w:szCs w:val="24"/>
          <w:lang w:val="zh-CN"/>
          <w14:textFill>
            <w14:solidFill>
              <w14:schemeClr w14:val="tx1"/>
            </w14:solidFill>
          </w14:textFill>
        </w:rPr>
        <w:t>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特殊情况下，在原投标有效期截止之前，</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Times New Roman" w:asciiTheme="minorEastAsia" w:hAnsiTheme="minorEastAsia"/>
          <w:color w:val="000000" w:themeColor="text1"/>
          <w:sz w:val="24"/>
          <w:szCs w:val="24"/>
          <w:lang w:val="zh-CN"/>
          <w14:textFill>
            <w14:solidFill>
              <w14:schemeClr w14:val="tx1"/>
            </w14:solidFill>
          </w14:textFill>
        </w:rPr>
        <w:t>或采购人可要求投标人延长投标有效期。这种要求与答复均应以书面形式提交。投标人可拒绝</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Times New Roman" w:asciiTheme="minorEastAsia" w:hAnsiTheme="minorEastAsia"/>
          <w:color w:val="000000" w:themeColor="text1"/>
          <w:sz w:val="24"/>
          <w:szCs w:val="24"/>
          <w:lang w:val="zh-CN"/>
          <w14:textFill>
            <w14:solidFill>
              <w14:schemeClr w14:val="tx1"/>
            </w14:solidFill>
          </w14:textFill>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投标文件的数量和签署</w:t>
      </w:r>
    </w:p>
    <w:p>
      <w:pPr>
        <w:numPr>
          <w:ilvl w:val="0"/>
          <w:numId w:val="21"/>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1"/>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1"/>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投标文件中任何涂改和增删，应由法定代表人或经其正式授权的代表在旁边签字后方为有效。</w:t>
      </w:r>
    </w:p>
    <w:p>
      <w:pPr>
        <w:numPr>
          <w:ilvl w:val="0"/>
          <w:numId w:val="21"/>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招标文件中要求加盖公章及签字（签章）之处，投标文件正本中应按要求提供加盖公章及签字（签章）的原件，否则按照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投标文件的密封和标记</w:t>
      </w:r>
    </w:p>
    <w:p>
      <w:pPr>
        <w:numPr>
          <w:ilvl w:val="0"/>
          <w:numId w:val="22"/>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投标人应将投标文件第一部分资格证明文件、第二部分商务文件、第三部分技术、服务文件合并一起装订，一起封装。</w:t>
      </w:r>
    </w:p>
    <w:p>
      <w:pPr>
        <w:numPr>
          <w:ilvl w:val="0"/>
          <w:numId w:val="2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投标人应将投标文件</w:t>
      </w:r>
      <w:r>
        <w:rPr>
          <w:rFonts w:hint="eastAsia" w:ascii="宋体" w:hAnsi="宋体" w:eastAsia="宋体" w:cs="Times New Roman"/>
          <w:b/>
          <w:color w:val="000000" w:themeColor="text1"/>
          <w:sz w:val="24"/>
          <w:szCs w:val="20"/>
          <w:lang w:val="zh-CN"/>
          <w14:textFill>
            <w14:solidFill>
              <w14:schemeClr w14:val="tx1"/>
            </w14:solidFill>
          </w14:textFill>
        </w:rPr>
        <w:t>正本和副本</w:t>
      </w:r>
      <w:r>
        <w:rPr>
          <w:rFonts w:hint="eastAsia" w:ascii="宋体" w:hAnsi="宋体" w:eastAsia="宋体" w:cs="Times New Roman"/>
          <w:color w:val="000000" w:themeColor="text1"/>
          <w:sz w:val="24"/>
          <w:szCs w:val="20"/>
          <w:lang w:val="zh-CN"/>
          <w14:textFill>
            <w14:solidFill>
              <w14:schemeClr w14:val="tx1"/>
            </w14:solidFill>
          </w14:textFill>
        </w:rPr>
        <w:t>一起密封装在单独的封包中。</w:t>
      </w:r>
    </w:p>
    <w:p>
      <w:pPr>
        <w:numPr>
          <w:ilvl w:val="0"/>
          <w:numId w:val="2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如果未按要求加写密封、标记或存在错误，采购代理机构对其误投或提前启封概不负责。</w:t>
      </w:r>
    </w:p>
    <w:p>
      <w:pPr>
        <w:numPr>
          <w:ilvl w:val="0"/>
          <w:numId w:val="22"/>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为方便开标时唱标，投标人应将《开标一览表》原件及《交纳投标保证金的银行凭证》（若有交纳保证金要求的）各一份一并</w:t>
      </w:r>
      <w:r>
        <w:rPr>
          <w:rFonts w:hint="eastAsia" w:ascii="宋体" w:hAnsi="宋体" w:eastAsia="宋体" w:cs="Times New Roman"/>
          <w:color w:val="000000" w:themeColor="text1"/>
          <w:spacing w:val="-6"/>
          <w:kern w:val="0"/>
          <w:sz w:val="24"/>
          <w:szCs w:val="20"/>
          <w:lang w:val="zh-CN"/>
          <w14:textFill>
            <w14:solidFill>
              <w14:schemeClr w14:val="tx1"/>
            </w14:solidFill>
          </w14:textFill>
        </w:rPr>
        <w:t>装入一个信封，单独密封提交</w:t>
      </w:r>
      <w:r>
        <w:rPr>
          <w:rFonts w:hint="eastAsia" w:ascii="宋体" w:hAnsi="宋体" w:eastAsia="宋体" w:cs="Times New Roman"/>
          <w:color w:val="000000" w:themeColor="text1"/>
          <w:sz w:val="24"/>
          <w:szCs w:val="20"/>
          <w:lang w:val="zh-CN"/>
          <w14:textFill>
            <w14:solidFill>
              <w14:schemeClr w14:val="tx1"/>
            </w14:solidFill>
          </w14:textFill>
        </w:rPr>
        <w:t>，并在信封上标明“开标一览表”字样。未单独提交或单独提交的上述资料未按照招标文件规定的格式填写完整并签字、盖章的采购人</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numPr>
          <w:ilvl w:val="0"/>
          <w:numId w:val="2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“开标一览表”信封和投标文件的封包上应注明采购项目编号、项目名称、投标内容和有“在（招标文件中规定的开标日期和时间）之前不得启封”的字样，封口处加盖投标人公章。</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投标文件递交</w:t>
      </w:r>
    </w:p>
    <w:p>
      <w:pPr>
        <w:numPr>
          <w:ilvl w:val="0"/>
          <w:numId w:val="23"/>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投标人应在不迟于投标邀请书中规定的投标截止日期和时间将投标文件密封递交至采购人（或代理公司）规定的投标地点。</w:t>
      </w:r>
    </w:p>
    <w:p>
      <w:pPr>
        <w:numPr>
          <w:ilvl w:val="0"/>
          <w:numId w:val="23"/>
        </w:numPr>
        <w:spacing w:line="360" w:lineRule="auto"/>
        <w:ind w:left="616" w:hanging="616"/>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Helvetica" w:hAnsi="Helvetica" w:eastAsia="宋体" w:cs="Helvetica"/>
          <w:b/>
          <w:color w:val="000000" w:themeColor="text1"/>
          <w:kern w:val="0"/>
          <w:sz w:val="24"/>
          <w:szCs w:val="24"/>
          <w:lang w:val="zh-CN"/>
          <w14:textFill>
            <w14:solidFill>
              <w14:schemeClr w14:val="tx1"/>
            </w14:solidFill>
          </w14:textFill>
        </w:rPr>
        <w:t>拒收逾期送达或者未按招标文件要求密封的投标文件。</w:t>
      </w:r>
    </w:p>
    <w:p>
      <w:pPr>
        <w:numPr>
          <w:ilvl w:val="0"/>
          <w:numId w:val="23"/>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Helvetica" w:hAnsi="Helvetica" w:eastAsia="宋体" w:cs="Helvetica"/>
          <w:color w:val="000000" w:themeColor="text1"/>
          <w:kern w:val="0"/>
          <w:sz w:val="24"/>
          <w:szCs w:val="24"/>
          <w:lang w:val="zh-CN"/>
          <w14:textFill>
            <w14:solidFill>
              <w14:schemeClr w14:val="tx1"/>
            </w14:solidFill>
          </w14:textFill>
        </w:rPr>
        <w:t>收到投标文件后，应当如实记载投标文件的送达时间和密封情况，签收保存，并向投标人出具签收回执。</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投标文件的修改和撤回</w:t>
      </w:r>
    </w:p>
    <w:p>
      <w:pPr>
        <w:numPr>
          <w:ilvl w:val="0"/>
          <w:numId w:val="24"/>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投标人在投标截止时间前，可以对所递交的投标文件进行补充、修改或者撤回，并书面通知</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ascii="宋体" w:hAnsi="宋体" w:eastAsia="宋体" w:cs="Times New Roman"/>
          <w:color w:val="000000" w:themeColor="text1"/>
          <w:sz w:val="24"/>
          <w:szCs w:val="20"/>
          <w:lang w:val="zh-CN"/>
          <w14:textFill>
            <w14:solidFill>
              <w14:schemeClr w14:val="tx1"/>
            </w14:solidFill>
          </w14:textFill>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投标人所递交的投标文件无论中标与否不予退还。</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4" w:name="_Toc495861523"/>
      <w:bookmarkStart w:id="15" w:name="_Toc272247698"/>
      <w:bookmarkStart w:id="16" w:name="_Toc494561942"/>
      <w:bookmarkStart w:id="17" w:name="_Toc278891595"/>
      <w:r>
        <w:rPr>
          <w:rFonts w:hint="eastAsia" w:cs="Times New Roman" w:asciiTheme="majorEastAsia" w:hAnsiTheme="majorEastAsia"/>
          <w:bCs w:val="0"/>
          <w:color w:val="000000" w:themeColor="text1"/>
          <w:lang w:val="zh-CN"/>
          <w14:textFill>
            <w14:solidFill>
              <w14:schemeClr w14:val="tx1"/>
            </w14:solidFill>
          </w14:textFill>
        </w:rPr>
        <w:t>开标与评标</w:t>
      </w:r>
      <w:bookmarkEnd w:id="14"/>
      <w:bookmarkEnd w:id="15"/>
      <w:bookmarkEnd w:id="16"/>
      <w:bookmarkEnd w:id="17"/>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开标</w:t>
      </w:r>
    </w:p>
    <w:p>
      <w:pPr>
        <w:numPr>
          <w:ilvl w:val="0"/>
          <w:numId w:val="25"/>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000000" w:themeColor="text1"/>
          <w:sz w:val="24"/>
          <w:szCs w:val="20"/>
          <w:lang w:val="zh-CN"/>
          <w14:textFill>
            <w14:solidFill>
              <w14:schemeClr w14:val="tx1"/>
            </w14:solidFill>
          </w14:textFill>
        </w:rPr>
        <w:t>，否则视同认可开标结果。</w:t>
      </w:r>
    </w:p>
    <w:p>
      <w:pPr>
        <w:numPr>
          <w:ilvl w:val="0"/>
          <w:numId w:val="2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投标人法定代表人或其授权代表应携带有效身份证明参加项目开标会，</w:t>
      </w:r>
      <w:r>
        <w:rPr>
          <w:rFonts w:ascii="宋体" w:hAnsi="宋体" w:eastAsia="宋体" w:cs="Times New Roman"/>
          <w:color w:val="000000" w:themeColor="text1"/>
          <w:sz w:val="24"/>
          <w:szCs w:val="20"/>
          <w:lang w:val="zh-CN"/>
          <w14:textFill>
            <w14:solidFill>
              <w14:schemeClr w14:val="tx1"/>
            </w14:solidFill>
          </w14:textFill>
        </w:rPr>
        <w:t>投标人未参加开标的，视同认可开标结果。</w:t>
      </w:r>
      <w:r>
        <w:rPr>
          <w:rFonts w:hint="eastAsia" w:ascii="宋体" w:hAnsi="宋体" w:eastAsia="宋体" w:cs="Times New Roman"/>
          <w:color w:val="000000" w:themeColor="text1"/>
          <w:sz w:val="24"/>
          <w:szCs w:val="20"/>
          <w:lang w:val="zh-CN"/>
          <w14:textFill>
            <w14:solidFill>
              <w14:schemeClr w14:val="tx1"/>
            </w14:solidFill>
          </w14:textFill>
        </w:rPr>
        <w:t>截止</w:t>
      </w:r>
      <w:r>
        <w:rPr>
          <w:rFonts w:hint="eastAsia" w:ascii="宋体" w:hAnsi="宋体" w:eastAsia="宋体" w:cs="宋体"/>
          <w:color w:val="000000" w:themeColor="text1"/>
          <w:kern w:val="0"/>
          <w:sz w:val="24"/>
          <w:szCs w:val="24"/>
          <w14:textFill>
            <w14:solidFill>
              <w14:schemeClr w14:val="tx1"/>
            </w14:solidFill>
          </w14:textFill>
        </w:rPr>
        <w:t>投标文件</w:t>
      </w:r>
      <w:r>
        <w:rPr>
          <w:rFonts w:hint="eastAsia" w:ascii="宋体" w:hAnsi="宋体" w:eastAsia="宋体" w:cs="Times New Roman"/>
          <w:color w:val="000000" w:themeColor="text1"/>
          <w:sz w:val="24"/>
          <w:szCs w:val="20"/>
          <w:lang w:val="zh-CN"/>
          <w14:textFill>
            <w14:solidFill>
              <w14:schemeClr w14:val="tx1"/>
            </w14:solidFill>
          </w14:textFill>
        </w:rPr>
        <w:t>递交时间，投标人不足3家的，不进行开标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开标时，由投标人或其推选的代表检查投标文件的密封情况，经确认无误后由</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工作人员当众拆封，</w:t>
      </w:r>
      <w:r>
        <w:rPr>
          <w:rFonts w:ascii="宋体" w:hAnsi="宋体" w:eastAsia="宋体" w:cs="Times New Roman"/>
          <w:color w:val="000000" w:themeColor="text1"/>
          <w:sz w:val="24"/>
          <w:szCs w:val="20"/>
          <w:lang w:val="zh-CN"/>
          <w14:textFill>
            <w14:solidFill>
              <w14:schemeClr w14:val="tx1"/>
            </w14:solidFill>
          </w14:textFill>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负责</w:t>
      </w:r>
      <w:r>
        <w:rPr>
          <w:rFonts w:hint="eastAsia" w:ascii="宋体" w:hAnsi="宋体" w:eastAsia="宋体" w:cs="Times New Roman"/>
          <w:color w:val="000000" w:themeColor="text1"/>
          <w:sz w:val="24"/>
          <w:szCs w:val="20"/>
          <w:lang w:val="zh-CN"/>
          <w14:textFill>
            <w14:solidFill>
              <w14:schemeClr w14:val="tx1"/>
            </w14:solidFill>
          </w14:textFill>
        </w:rPr>
        <w:t>对</w:t>
      </w:r>
      <w:r>
        <w:rPr>
          <w:rFonts w:ascii="宋体" w:hAnsi="宋体" w:eastAsia="宋体" w:cs="Times New Roman"/>
          <w:color w:val="000000" w:themeColor="text1"/>
          <w:sz w:val="24"/>
          <w:szCs w:val="20"/>
          <w:lang w:val="zh-CN"/>
          <w14:textFill>
            <w14:solidFill>
              <w14:schemeClr w14:val="tx1"/>
            </w14:solidFill>
          </w14:textFill>
        </w:rPr>
        <w:t>开标过程</w:t>
      </w:r>
      <w:r>
        <w:rPr>
          <w:rFonts w:hint="eastAsia" w:ascii="宋体" w:hAnsi="宋体" w:eastAsia="宋体" w:cs="Times New Roman"/>
          <w:color w:val="000000" w:themeColor="text1"/>
          <w:sz w:val="24"/>
          <w:szCs w:val="20"/>
          <w:lang w:val="zh-CN"/>
          <w14:textFill>
            <w14:solidFill>
              <w14:schemeClr w14:val="tx1"/>
            </w14:solidFill>
          </w14:textFill>
        </w:rPr>
        <w:t>进行</w:t>
      </w:r>
      <w:r>
        <w:rPr>
          <w:rFonts w:ascii="宋体" w:hAnsi="宋体" w:eastAsia="宋体" w:cs="Times New Roman"/>
          <w:color w:val="000000" w:themeColor="text1"/>
          <w:sz w:val="24"/>
          <w:szCs w:val="20"/>
          <w:lang w:val="zh-CN"/>
          <w14:textFill>
            <w14:solidFill>
              <w14:schemeClr w14:val="tx1"/>
            </w14:solidFill>
          </w14:textFill>
        </w:rPr>
        <w:t>记录，由参加开标的各投标人代表和相关工作人员</w:t>
      </w:r>
      <w:r>
        <w:rPr>
          <w:rFonts w:hint="eastAsia" w:ascii="宋体" w:hAnsi="宋体" w:eastAsia="宋体" w:cs="Times New Roman"/>
          <w:color w:val="000000" w:themeColor="text1"/>
          <w:sz w:val="24"/>
          <w:szCs w:val="20"/>
          <w:lang w:val="zh-CN"/>
          <w14:textFill>
            <w14:solidFill>
              <w14:schemeClr w14:val="tx1"/>
            </w14:solidFill>
          </w14:textFill>
        </w:rPr>
        <w:t>对开标记录进行</w:t>
      </w:r>
      <w:r>
        <w:rPr>
          <w:rFonts w:ascii="宋体" w:hAnsi="宋体" w:eastAsia="宋体" w:cs="Times New Roman"/>
          <w:color w:val="000000" w:themeColor="text1"/>
          <w:sz w:val="24"/>
          <w:szCs w:val="20"/>
          <w:lang w:val="zh-CN"/>
          <w14:textFill>
            <w14:solidFill>
              <w14:schemeClr w14:val="tx1"/>
            </w14:solidFill>
          </w14:textFill>
        </w:rPr>
        <w:t>签字确认。</w:t>
      </w:r>
    </w:p>
    <w:p>
      <w:pPr>
        <w:numPr>
          <w:ilvl w:val="0"/>
          <w:numId w:val="2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投标人代表对开标过程和开标记录有疑义，以及认为采购人、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ascii="宋体" w:hAnsi="宋体" w:eastAsia="宋体" w:cs="Times New Roman"/>
          <w:color w:val="000000" w:themeColor="text1"/>
          <w:sz w:val="24"/>
          <w:szCs w:val="20"/>
          <w:lang w:val="zh-CN"/>
          <w14:textFill>
            <w14:solidFill>
              <w14:schemeClr w14:val="tx1"/>
            </w14:solidFill>
          </w14:textFill>
        </w:rPr>
        <w:t>相关工作人员有需要回避的情形的，应当场提出询问或者回避申请。采购人、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hint="eastAsia" w:ascii="宋体" w:hAnsi="宋体" w:eastAsia="宋体" w:cs="Times New Roman"/>
          <w:color w:val="000000" w:themeColor="text1"/>
          <w:sz w:val="24"/>
          <w:szCs w:val="20"/>
          <w:lang w:val="zh-CN"/>
          <w14:textFill>
            <w14:solidFill>
              <w14:schemeClr w14:val="tx1"/>
            </w14:solidFill>
          </w14:textFill>
        </w:rPr>
        <w:t>将</w:t>
      </w:r>
      <w:r>
        <w:rPr>
          <w:rFonts w:ascii="宋体" w:hAnsi="宋体" w:eastAsia="宋体" w:cs="Times New Roman"/>
          <w:color w:val="000000" w:themeColor="text1"/>
          <w:sz w:val="24"/>
          <w:szCs w:val="20"/>
          <w:lang w:val="zh-CN"/>
          <w14:textFill>
            <w14:solidFill>
              <w14:schemeClr w14:val="tx1"/>
            </w14:solidFill>
          </w14:textFill>
        </w:rPr>
        <w:t>及时处理投标人代表提出的询问或者回避申请。</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资格审查</w:t>
      </w:r>
    </w:p>
    <w:p>
      <w:pPr>
        <w:numPr>
          <w:ilvl w:val="0"/>
          <w:numId w:val="26"/>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000000" w:themeColor="text1"/>
          <w:kern w:val="0"/>
          <w:sz w:val="24"/>
          <w:szCs w:val="24"/>
          <w:lang w:val="zh-CN"/>
          <w14:textFill>
            <w14:solidFill>
              <w14:schemeClr w14:val="tx1"/>
            </w14:solidFill>
          </w14:textFill>
        </w:rPr>
        <w:t>合格投标人不足</w:t>
      </w:r>
      <w:r>
        <w:rPr>
          <w:rFonts w:ascii="宋体" w:hAnsi="宋体" w:eastAsia="宋体" w:cs="Helvetica"/>
          <w:color w:val="000000" w:themeColor="text1"/>
          <w:kern w:val="0"/>
          <w:sz w:val="24"/>
          <w:szCs w:val="24"/>
          <w:lang w:val="zh-CN"/>
          <w14:textFill>
            <w14:solidFill>
              <w14:schemeClr w14:val="tx1"/>
            </w14:solidFill>
          </w14:textFill>
        </w:rPr>
        <w:t>3</w:t>
      </w:r>
      <w:r>
        <w:rPr>
          <w:rFonts w:ascii="Helvetica" w:hAnsi="Helvetica" w:eastAsia="宋体" w:cs="Helvetica"/>
          <w:color w:val="000000" w:themeColor="text1"/>
          <w:kern w:val="0"/>
          <w:sz w:val="24"/>
          <w:szCs w:val="24"/>
          <w:lang w:val="zh-CN"/>
          <w14:textFill>
            <w14:solidFill>
              <w14:schemeClr w14:val="tx1"/>
            </w14:solidFill>
          </w14:textFill>
        </w:rPr>
        <w:t>家的，不</w:t>
      </w:r>
      <w:r>
        <w:rPr>
          <w:rFonts w:hint="eastAsia" w:ascii="Helvetica" w:hAnsi="Helvetica" w:eastAsia="宋体" w:cs="Helvetica"/>
          <w:color w:val="000000" w:themeColor="text1"/>
          <w:kern w:val="0"/>
          <w:sz w:val="24"/>
          <w:szCs w:val="24"/>
          <w:lang w:val="zh-CN"/>
          <w14:textFill>
            <w14:solidFill>
              <w14:schemeClr w14:val="tx1"/>
            </w14:solidFill>
          </w14:textFill>
        </w:rPr>
        <w:t>进行</w:t>
      </w:r>
      <w:r>
        <w:rPr>
          <w:rFonts w:ascii="Helvetica" w:hAnsi="Helvetica" w:eastAsia="宋体" w:cs="Helvetica"/>
          <w:color w:val="000000" w:themeColor="text1"/>
          <w:kern w:val="0"/>
          <w:sz w:val="24"/>
          <w:szCs w:val="24"/>
          <w:lang w:val="zh-CN"/>
          <w14:textFill>
            <w14:solidFill>
              <w14:schemeClr w14:val="tx1"/>
            </w14:solidFill>
          </w14:textFill>
        </w:rPr>
        <w:t>评标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6"/>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资格审查详见第四章“资格审查方法及标准”。</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评标方法</w:t>
      </w:r>
    </w:p>
    <w:p>
      <w:pPr>
        <w:numPr>
          <w:ilvl w:val="0"/>
          <w:numId w:val="27"/>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综合评分法。</w:t>
      </w:r>
      <w:r>
        <w:rPr>
          <w:rFonts w:ascii="宋体" w:hAnsi="宋体" w:eastAsia="宋体" w:cs="Times New Roman"/>
          <w:bCs/>
          <w:color w:val="000000" w:themeColor="text1"/>
          <w:sz w:val="24"/>
          <w:szCs w:val="20"/>
          <w:lang w:val="zh-CN"/>
          <w14:textFill>
            <w14:solidFill>
              <w14:schemeClr w14:val="tx1"/>
            </w14:solidFill>
          </w14:textFill>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评标方法详见第五章“评标方法、程序及标准”</w:t>
      </w:r>
      <w:r>
        <w:rPr>
          <w:rFonts w:hint="eastAsia" w:ascii="宋体" w:hAnsi="宋体" w:eastAsia="宋体" w:cs="Times New Roman"/>
          <w:bCs/>
          <w:color w:val="000000" w:themeColor="text1"/>
          <w:sz w:val="24"/>
          <w:szCs w:val="20"/>
          <w:lang w:val="zh-CN"/>
          <w14:textFill>
            <w14:solidFill>
              <w14:schemeClr w14:val="tx1"/>
            </w14:solidFill>
          </w14:textFill>
        </w:rPr>
        <w:t>。</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评标委员会的组成</w:t>
      </w:r>
    </w:p>
    <w:p>
      <w:pPr>
        <w:numPr>
          <w:ilvl w:val="0"/>
          <w:numId w:val="28"/>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Helvetica"/>
          <w:color w:val="000000" w:themeColor="text1"/>
          <w:kern w:val="0"/>
          <w:sz w:val="24"/>
          <w:szCs w:val="24"/>
          <w:lang w:val="zh-CN"/>
          <w14:textFill>
            <w14:solidFill>
              <w14:schemeClr w14:val="tx1"/>
            </w14:solidFill>
          </w14:textFill>
        </w:rPr>
        <w:t>评标委员会由采购人代表和评审专家组成，成员人数应当为5人</w:t>
      </w:r>
      <w:r>
        <w:rPr>
          <w:rFonts w:hint="eastAsia" w:ascii="宋体" w:hAnsi="宋体" w:eastAsia="宋体" w:cs="Helvetica"/>
          <w:color w:val="000000" w:themeColor="text1"/>
          <w:kern w:val="0"/>
          <w:sz w:val="24"/>
          <w:szCs w:val="24"/>
          <w:lang w:val="zh-CN"/>
          <w14:textFill>
            <w14:solidFill>
              <w14:schemeClr w14:val="tx1"/>
            </w14:solidFill>
          </w14:textFill>
        </w:rPr>
        <w:t>及</w:t>
      </w:r>
      <w:r>
        <w:rPr>
          <w:rFonts w:ascii="宋体" w:hAnsi="宋体" w:eastAsia="宋体" w:cs="Helvetica"/>
          <w:color w:val="000000" w:themeColor="text1"/>
          <w:kern w:val="0"/>
          <w:sz w:val="24"/>
          <w:szCs w:val="24"/>
          <w:lang w:val="zh-CN"/>
          <w14:textFill>
            <w14:solidFill>
              <w14:schemeClr w14:val="tx1"/>
            </w14:solidFill>
          </w14:textFill>
        </w:rPr>
        <w:t>以上单数，其中评审专家不得少于成员总数的三分之二</w:t>
      </w:r>
      <w:r>
        <w:rPr>
          <w:rFonts w:hint="eastAsia" w:ascii="宋体" w:hAnsi="宋体" w:eastAsia="宋体" w:cs="Helvetica"/>
          <w:color w:val="000000" w:themeColor="text1"/>
          <w:kern w:val="0"/>
          <w:sz w:val="24"/>
          <w:szCs w:val="24"/>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采购预算金额在1000万元</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w:t>
      </w:r>
      <w:r>
        <w:rPr>
          <w:rFonts w:hint="eastAsia" w:ascii="宋体" w:hAnsi="宋体" w:eastAsia="宋体" w:cs="Times New Roman"/>
          <w:color w:val="000000" w:themeColor="text1"/>
          <w:sz w:val="24"/>
          <w:szCs w:val="20"/>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技术复杂</w:t>
      </w:r>
      <w:r>
        <w:rPr>
          <w:rFonts w:hint="eastAsia" w:ascii="宋体" w:hAnsi="宋体" w:eastAsia="宋体" w:cs="Times New Roman"/>
          <w:color w:val="000000" w:themeColor="text1"/>
          <w:sz w:val="24"/>
          <w:szCs w:val="20"/>
          <w:lang w:val="zh-CN"/>
          <w14:textFill>
            <w14:solidFill>
              <w14:schemeClr w14:val="tx1"/>
            </w14:solidFill>
          </w14:textFill>
        </w:rPr>
        <w:t>或</w:t>
      </w:r>
      <w:r>
        <w:rPr>
          <w:rFonts w:ascii="宋体" w:hAnsi="宋体" w:eastAsia="宋体" w:cs="Times New Roman"/>
          <w:color w:val="000000" w:themeColor="text1"/>
          <w:sz w:val="24"/>
          <w:szCs w:val="20"/>
          <w:lang w:val="zh-CN"/>
          <w14:textFill>
            <w14:solidFill>
              <w14:schemeClr w14:val="tx1"/>
            </w14:solidFill>
          </w14:textFill>
        </w:rPr>
        <w:t>社会影响较大</w:t>
      </w:r>
      <w:r>
        <w:rPr>
          <w:rFonts w:hint="eastAsia" w:ascii="宋体" w:hAnsi="宋体" w:eastAsia="宋体" w:cs="Times New Roman"/>
          <w:color w:val="000000" w:themeColor="text1"/>
          <w:sz w:val="24"/>
          <w:szCs w:val="20"/>
          <w:lang w:val="zh-CN"/>
          <w14:textFill>
            <w14:solidFill>
              <w14:schemeClr w14:val="tx1"/>
            </w14:solidFill>
          </w14:textFill>
        </w:rPr>
        <w:t>的项目，</w:t>
      </w:r>
      <w:r>
        <w:rPr>
          <w:rFonts w:ascii="宋体" w:hAnsi="宋体" w:eastAsia="宋体" w:cs="Times New Roman"/>
          <w:color w:val="000000" w:themeColor="text1"/>
          <w:sz w:val="24"/>
          <w:szCs w:val="20"/>
          <w:lang w:val="zh-CN"/>
          <w14:textFill>
            <w14:solidFill>
              <w14:schemeClr w14:val="tx1"/>
            </w14:solidFill>
          </w14:textFill>
        </w:rPr>
        <w:t>评标委员会成员人数应当为7人</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以上单数</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28"/>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评标委员会成员依法从政府采购专家库中随机抽取。</w:t>
      </w:r>
      <w:r>
        <w:rPr>
          <w:rFonts w:ascii="宋体" w:hAnsi="宋体" w:eastAsia="宋体" w:cs="Times New Roman"/>
          <w:b/>
          <w:color w:val="000000" w:themeColor="text1"/>
          <w:sz w:val="24"/>
          <w:szCs w:val="20"/>
          <w:lang w:val="zh-CN"/>
          <w14:textFill>
            <w14:solidFill>
              <w14:schemeClr w14:val="tx1"/>
            </w14:solidFill>
          </w14:textFill>
        </w:rPr>
        <w:t>对技术复杂、专业性强的采购项目，通过随机方式难以确定合适评审专家的，经主管预算单位同意，采购人可以自行选定相应专业领域的评审专家。</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评标程序</w:t>
      </w:r>
    </w:p>
    <w:p>
      <w:pPr>
        <w:numPr>
          <w:ilvl w:val="0"/>
          <w:numId w:val="29"/>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评标委员会负责具体评标事务，并独立履行下列职责：</w:t>
      </w:r>
    </w:p>
    <w:p>
      <w:pPr>
        <w:numPr>
          <w:ilvl w:val="0"/>
          <w:numId w:val="30"/>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审查、评价投标文件是否符合招标文件的商务、技术等实质性要求；</w:t>
      </w:r>
    </w:p>
    <w:p>
      <w:pPr>
        <w:numPr>
          <w:ilvl w:val="0"/>
          <w:numId w:val="30"/>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要求投标人对投标文件有关事项作出澄清或者说明；</w:t>
      </w:r>
    </w:p>
    <w:p>
      <w:pPr>
        <w:numPr>
          <w:ilvl w:val="0"/>
          <w:numId w:val="30"/>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对投标文件进行</w:t>
      </w:r>
      <w:r>
        <w:rPr>
          <w:rFonts w:hint="eastAsia" w:ascii="宋体" w:hAnsi="宋体" w:eastAsia="宋体" w:cs="Times New Roman"/>
          <w:color w:val="000000" w:themeColor="text1"/>
          <w:sz w:val="24"/>
          <w:szCs w:val="20"/>
          <w:lang w:val="zh-CN"/>
          <w14:textFill>
            <w14:solidFill>
              <w14:schemeClr w14:val="tx1"/>
            </w14:solidFill>
          </w14:textFill>
        </w:rPr>
        <w:t>综合</w:t>
      </w:r>
      <w:r>
        <w:rPr>
          <w:rFonts w:ascii="宋体" w:hAnsi="宋体" w:eastAsia="宋体" w:cs="Times New Roman"/>
          <w:color w:val="000000" w:themeColor="text1"/>
          <w:sz w:val="24"/>
          <w:szCs w:val="20"/>
          <w:lang w:val="zh-CN"/>
          <w14:textFill>
            <w14:solidFill>
              <w14:schemeClr w14:val="tx1"/>
            </w14:solidFill>
          </w14:textFill>
        </w:rPr>
        <w:t>比较和评价；</w:t>
      </w:r>
    </w:p>
    <w:p>
      <w:pPr>
        <w:numPr>
          <w:ilvl w:val="0"/>
          <w:numId w:val="30"/>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确定中标候选人名单或中标人；</w:t>
      </w:r>
    </w:p>
    <w:p>
      <w:pPr>
        <w:numPr>
          <w:ilvl w:val="0"/>
          <w:numId w:val="30"/>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向采购人、</w:t>
      </w:r>
      <w:r>
        <w:rPr>
          <w:rFonts w:hint="eastAsia" w:ascii="宋体" w:hAnsi="宋体" w:eastAsia="宋体" w:cs="Times New Roman"/>
          <w:color w:val="000000" w:themeColor="text1"/>
          <w:sz w:val="24"/>
          <w:szCs w:val="20"/>
          <w:lang w:val="zh-CN"/>
          <w14:textFill>
            <w14:solidFill>
              <w14:schemeClr w14:val="tx1"/>
            </w14:solidFill>
          </w14:textFill>
        </w:rPr>
        <w:t>采购代理</w:t>
      </w:r>
      <w:r>
        <w:rPr>
          <w:rFonts w:ascii="宋体" w:hAnsi="宋体" w:eastAsia="宋体" w:cs="Times New Roman"/>
          <w:color w:val="000000" w:themeColor="text1"/>
          <w:sz w:val="24"/>
          <w:szCs w:val="20"/>
          <w:lang w:val="zh-CN"/>
          <w14:textFill>
            <w14:solidFill>
              <w14:schemeClr w14:val="tx1"/>
            </w14:solidFill>
          </w14:textFill>
        </w:rPr>
        <w:t>机构或者有关部门报告评标中发现的违法行为。</w:t>
      </w:r>
    </w:p>
    <w:p>
      <w:pPr>
        <w:numPr>
          <w:ilvl w:val="0"/>
          <w:numId w:val="29"/>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评标程序详见第五章“评标方法、程序及标准”。</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8" w:name="_Toc494561943"/>
      <w:bookmarkStart w:id="19" w:name="_Toc495861524"/>
      <w:r>
        <w:rPr>
          <w:rFonts w:hint="eastAsia" w:cs="Times New Roman" w:asciiTheme="majorEastAsia" w:hAnsiTheme="majorEastAsia"/>
          <w:bCs w:val="0"/>
          <w:color w:val="000000" w:themeColor="text1"/>
          <w:lang w:val="zh-CN"/>
          <w14:textFill>
            <w14:solidFill>
              <w14:schemeClr w14:val="tx1"/>
            </w14:solidFill>
          </w14:textFill>
        </w:rPr>
        <w:t>投标人信用信息及查询</w:t>
      </w:r>
      <w:bookmarkEnd w:id="18"/>
      <w:bookmarkEnd w:id="19"/>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信用信息查询渠道及使用规则</w:t>
      </w:r>
    </w:p>
    <w:p>
      <w:pPr>
        <w:numPr>
          <w:ilvl w:val="0"/>
          <w:numId w:val="31"/>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color w:val="000000" w:themeColor="text1"/>
          <w:kern w:val="0"/>
          <w:sz w:val="24"/>
          <w:szCs w:val="24"/>
          <w:lang w:val="zh-CN"/>
          <w14:textFill>
            <w14:solidFill>
              <w14:schemeClr w14:val="tx1"/>
            </w14:solidFill>
          </w14:textFill>
        </w:rPr>
        <w:t>www.ccgp.gov.cn</w:t>
      </w:r>
      <w:r>
        <w:rPr>
          <w:rFonts w:hint="eastAsia" w:cs="Helvetica" w:asciiTheme="minorEastAsia" w:hAnsiTheme="minorEastAsia"/>
          <w:color w:val="000000" w:themeColor="text1"/>
          <w:kern w:val="0"/>
          <w:sz w:val="24"/>
          <w:szCs w:val="24"/>
          <w:lang w:val="zh-CN"/>
          <w14:textFill>
            <w14:solidFill>
              <w14:schemeClr w14:val="tx1"/>
            </w14:solidFill>
          </w14:textFill>
        </w:rPr>
        <w:fldChar w:fldCharType="end"/>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numPr>
          <w:ilvl w:val="0"/>
          <w:numId w:val="31"/>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列入失信被执行人、重大税收违法案件当事人名单、政府采购严重违法失信行为记录名单的供应商，采购人、采购代理机构</w:t>
      </w:r>
      <w:r>
        <w:rPr>
          <w:rFonts w:hint="eastAsia" w:cs="Helvetica" w:asciiTheme="minorEastAsia" w:hAnsiTheme="minorEastAsia"/>
          <w:b/>
          <w:color w:val="000000" w:themeColor="text1"/>
          <w:kern w:val="0"/>
          <w:sz w:val="24"/>
          <w:szCs w:val="24"/>
          <w:lang w:val="zh-CN"/>
          <w14:textFill>
            <w14:solidFill>
              <w14:schemeClr w14:val="tx1"/>
            </w14:solidFill>
          </w14:textFill>
        </w:rPr>
        <w:t>拒绝</w:t>
      </w:r>
      <w:r>
        <w:rPr>
          <w:rFonts w:hint="eastAsia" w:cs="Helvetica" w:asciiTheme="minorEastAsia" w:hAnsiTheme="minorEastAsia"/>
          <w:color w:val="000000" w:themeColor="text1"/>
          <w:kern w:val="0"/>
          <w:sz w:val="24"/>
          <w:szCs w:val="24"/>
          <w:lang w:val="zh-CN"/>
          <w14:textFill>
            <w14:solidFill>
              <w14:schemeClr w14:val="tx1"/>
            </w14:solidFill>
          </w14:textFill>
        </w:rPr>
        <w:t>其参与政府采购活动。</w:t>
      </w:r>
    </w:p>
    <w:p>
      <w:pPr>
        <w:numPr>
          <w:ilvl w:val="0"/>
          <w:numId w:val="31"/>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投标人的信用记录，最终以评标时的“信用中国”网站发布的信息为准。</w:t>
      </w:r>
    </w:p>
    <w:p>
      <w:pPr>
        <w:numPr>
          <w:ilvl w:val="0"/>
          <w:numId w:val="31"/>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在资格审查与评标工作未同日进行的特殊情形下，</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cs="Helvetica" w:asciiTheme="minorEastAsia" w:hAnsiTheme="minorEastAsia"/>
          <w:color w:val="000000" w:themeColor="text1"/>
          <w:kern w:val="0"/>
          <w:sz w:val="24"/>
          <w:szCs w:val="24"/>
          <w:lang w:val="zh-CN"/>
          <w14:textFill>
            <w14:solidFill>
              <w14:schemeClr w14:val="tx1"/>
            </w14:solidFill>
          </w14:textFill>
        </w:rPr>
        <w:t>工作人员在评标时对投标人的信用信息进行复核，发现评标当日存在不良信用信息的，由评标委员会按照符合性审查不合格作</w:t>
      </w:r>
      <w:r>
        <w:rPr>
          <w:rFonts w:hint="eastAsia" w:cs="Helvetica" w:asciiTheme="minorEastAsia" w:hAnsiTheme="minorEastAsia"/>
          <w:b/>
          <w:color w:val="000000" w:themeColor="text1"/>
          <w:kern w:val="0"/>
          <w:sz w:val="24"/>
          <w:szCs w:val="24"/>
          <w:lang w:val="zh-CN"/>
          <w14:textFill>
            <w14:solidFill>
              <w14:schemeClr w14:val="tx1"/>
            </w14:solidFill>
          </w14:textFill>
        </w:rPr>
        <w:t>无效投标处理</w:t>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0" w:name="_Toc495861525"/>
      <w:bookmarkStart w:id="21" w:name="_Toc494561944"/>
      <w:r>
        <w:rPr>
          <w:rFonts w:cs="Times New Roman" w:asciiTheme="majorEastAsia" w:hAnsiTheme="majorEastAsia"/>
          <w:bCs w:val="0"/>
          <w:color w:val="000000" w:themeColor="text1"/>
          <w:lang w:val="zh-CN"/>
          <w14:textFill>
            <w14:solidFill>
              <w14:schemeClr w14:val="tx1"/>
            </w14:solidFill>
          </w14:textFill>
        </w:rPr>
        <w:t>中标</w:t>
      </w:r>
      <w:r>
        <w:rPr>
          <w:rFonts w:hint="eastAsia" w:cs="Times New Roman" w:asciiTheme="majorEastAsia" w:hAnsiTheme="majorEastAsia"/>
          <w:bCs w:val="0"/>
          <w:color w:val="000000" w:themeColor="text1"/>
          <w:lang w:val="zh-CN"/>
          <w14:textFill>
            <w14:solidFill>
              <w14:schemeClr w14:val="tx1"/>
            </w14:solidFill>
          </w14:textFill>
        </w:rPr>
        <w:t>与</w:t>
      </w:r>
      <w:r>
        <w:rPr>
          <w:rFonts w:cs="Times New Roman" w:asciiTheme="majorEastAsia" w:hAnsiTheme="majorEastAsia"/>
          <w:bCs w:val="0"/>
          <w:color w:val="000000" w:themeColor="text1"/>
          <w:lang w:val="zh-CN"/>
          <w14:textFill>
            <w14:solidFill>
              <w14:schemeClr w14:val="tx1"/>
            </w14:solidFill>
          </w14:textFill>
        </w:rPr>
        <w:t>合同</w:t>
      </w:r>
      <w:bookmarkEnd w:id="20"/>
      <w:bookmarkEnd w:id="21"/>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确定中标人</w:t>
      </w:r>
    </w:p>
    <w:p>
      <w:pPr>
        <w:numPr>
          <w:ilvl w:val="0"/>
          <w:numId w:val="3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采购人收到评标报告</w:t>
      </w:r>
      <w:r>
        <w:rPr>
          <w:rFonts w:ascii="宋体" w:hAnsi="宋体" w:eastAsia="宋体" w:cs="Helvetica"/>
          <w:color w:val="000000" w:themeColor="text1"/>
          <w:kern w:val="0"/>
          <w:sz w:val="24"/>
          <w:szCs w:val="24"/>
          <w:lang w:val="zh-CN"/>
          <w14:textFill>
            <w14:solidFill>
              <w14:schemeClr w14:val="tx1"/>
            </w14:solidFill>
          </w14:textFill>
        </w:rPr>
        <w:t>5个工作日内，</w:t>
      </w:r>
      <w:r>
        <w:rPr>
          <w:rFonts w:hint="eastAsia" w:ascii="宋体" w:hAnsi="宋体" w:eastAsia="宋体" w:cs="Helvetica"/>
          <w:color w:val="000000" w:themeColor="text1"/>
          <w:kern w:val="0"/>
          <w:sz w:val="24"/>
          <w:szCs w:val="24"/>
          <w:lang w:val="zh-CN"/>
          <w14:textFill>
            <w14:solidFill>
              <w14:schemeClr w14:val="tx1"/>
            </w14:solidFill>
          </w14:textFill>
        </w:rPr>
        <w:t>按</w:t>
      </w:r>
      <w:r>
        <w:rPr>
          <w:rFonts w:ascii="宋体" w:hAnsi="宋体" w:eastAsia="宋体" w:cs="Helvetica"/>
          <w:color w:val="000000" w:themeColor="text1"/>
          <w:kern w:val="0"/>
          <w:sz w:val="24"/>
          <w:szCs w:val="24"/>
          <w:lang w:val="zh-CN"/>
          <w14:textFill>
            <w14:solidFill>
              <w14:schemeClr w14:val="tx1"/>
            </w14:solidFill>
          </w14:textFill>
        </w:rPr>
        <w:t>评标报告推荐的中标候选人顺序确定中标人。</w:t>
      </w:r>
    </w:p>
    <w:p>
      <w:pPr>
        <w:numPr>
          <w:ilvl w:val="0"/>
          <w:numId w:val="3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中示候选人并列的：</w:t>
      </w:r>
    </w:p>
    <w:p>
      <w:pPr>
        <w:numPr>
          <w:ilvl w:val="0"/>
          <w:numId w:val="33"/>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采用最低评标价法的，评标结果按投标报价由低到高顺序排列。投标报价相同的，按技术部分由高到低顺序排列。</w:t>
      </w:r>
    </w:p>
    <w:p>
      <w:pPr>
        <w:numPr>
          <w:ilvl w:val="0"/>
          <w:numId w:val="33"/>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中标人的数量有其他规定的，按招标文件相关规定执行。</w:t>
      </w:r>
    </w:p>
    <w:p>
      <w:pPr>
        <w:numPr>
          <w:ilvl w:val="0"/>
          <w:numId w:val="32"/>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合同授予</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除本章“确定中标人”规定及其他法律规定的情形外，采购人把合同授予被确定为实质上响应招标文件要求且排名第一的中标人。</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合同签订</w:t>
      </w:r>
    </w:p>
    <w:p>
      <w:pPr>
        <w:numPr>
          <w:ilvl w:val="0"/>
          <w:numId w:val="3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bookmarkStart w:id="22" w:name="_Toc272247700"/>
      <w:bookmarkStart w:id="23" w:name="_Toc278891597"/>
      <w:r>
        <w:rPr>
          <w:rFonts w:ascii="宋体" w:hAnsi="宋体" w:eastAsia="宋体" w:cs="Times New Roman"/>
          <w:color w:val="000000" w:themeColor="text1"/>
          <w:sz w:val="24"/>
          <w:szCs w:val="20"/>
          <w:lang w:val="zh-CN"/>
          <w14:textFill>
            <w14:solidFill>
              <w14:schemeClr w14:val="tx1"/>
            </w14:solidFill>
          </w14:textFill>
        </w:rPr>
        <w:t>采购人应当自中标通知书发出之日起30日内，按照招标文件</w:t>
      </w:r>
      <w:r>
        <w:rPr>
          <w:rFonts w:hint="eastAsia" w:ascii="宋体" w:hAnsi="宋体" w:eastAsia="宋体" w:cs="Times New Roman"/>
          <w:color w:val="000000" w:themeColor="text1"/>
          <w:sz w:val="24"/>
          <w:szCs w:val="20"/>
          <w:lang w:val="zh-CN"/>
          <w14:textFill>
            <w14:solidFill>
              <w14:schemeClr w14:val="tx1"/>
            </w14:solidFill>
          </w14:textFill>
        </w:rPr>
        <w:t>规定</w:t>
      </w:r>
      <w:r>
        <w:rPr>
          <w:rFonts w:ascii="宋体" w:hAnsi="宋体" w:eastAsia="宋体" w:cs="Times New Roman"/>
          <w:color w:val="000000" w:themeColor="text1"/>
          <w:sz w:val="24"/>
          <w:szCs w:val="20"/>
          <w:lang w:val="zh-CN"/>
          <w14:textFill>
            <w14:solidFill>
              <w14:schemeClr w14:val="tx1"/>
            </w14:solidFill>
          </w14:textFill>
        </w:rPr>
        <w:t>和中标人投标文件的</w:t>
      </w:r>
      <w:r>
        <w:rPr>
          <w:rFonts w:hint="eastAsia" w:ascii="宋体" w:hAnsi="宋体" w:eastAsia="宋体" w:cs="Times New Roman"/>
          <w:color w:val="000000" w:themeColor="text1"/>
          <w:sz w:val="24"/>
          <w:szCs w:val="20"/>
          <w:lang w:val="zh-CN"/>
          <w14:textFill>
            <w14:solidFill>
              <w14:schemeClr w14:val="tx1"/>
            </w14:solidFill>
          </w14:textFill>
        </w:rPr>
        <w:t>承诺</w:t>
      </w:r>
      <w:r>
        <w:rPr>
          <w:rFonts w:ascii="宋体" w:hAnsi="宋体" w:eastAsia="宋体" w:cs="Times New Roman"/>
          <w:color w:val="000000" w:themeColor="text1"/>
          <w:sz w:val="24"/>
          <w:szCs w:val="20"/>
          <w:lang w:val="zh-CN"/>
          <w14:textFill>
            <w14:solidFill>
              <w14:schemeClr w14:val="tx1"/>
            </w14:solidFill>
          </w14:textFill>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4" w:name="_Toc494561945"/>
      <w:bookmarkStart w:id="25" w:name="_Toc495861526"/>
      <w:r>
        <w:rPr>
          <w:rFonts w:hint="eastAsia" w:cs="Times New Roman" w:asciiTheme="majorEastAsia" w:hAnsiTheme="majorEastAsia"/>
          <w:bCs w:val="0"/>
          <w:color w:val="000000" w:themeColor="text1"/>
          <w:lang w:val="zh-CN"/>
          <w14:textFill>
            <w14:solidFill>
              <w14:schemeClr w14:val="tx1"/>
            </w14:solidFill>
          </w14:textFill>
        </w:rPr>
        <w:t>采购信息公告</w:t>
      </w:r>
      <w:bookmarkEnd w:id="24"/>
      <w:bookmarkEnd w:id="25"/>
    </w:p>
    <w:p>
      <w:pPr>
        <w:numPr>
          <w:ilvl w:val="0"/>
          <w:numId w:val="7"/>
        </w:numPr>
        <w:spacing w:line="360" w:lineRule="auto"/>
        <w:ind w:left="560" w:hanging="560"/>
        <w:rPr>
          <w:rFonts w:ascii="宋体" w:hAnsi="宋体" w:eastAsia="宋体" w:cs="Helvetica"/>
          <w:b/>
          <w:color w:val="000000" w:themeColor="text1"/>
          <w:kern w:val="0"/>
          <w:sz w:val="24"/>
          <w:szCs w:val="24"/>
          <w:lang w:val="zh-CN"/>
          <w14:textFill>
            <w14:solidFill>
              <w14:schemeClr w14:val="tx1"/>
            </w14:solidFill>
          </w14:textFill>
        </w:rPr>
      </w:pPr>
      <w:r>
        <w:rPr>
          <w:rFonts w:hint="eastAsia" w:ascii="宋体" w:hAnsi="宋体" w:eastAsia="宋体" w:cs="Helvetica"/>
          <w:b/>
          <w:color w:val="000000" w:themeColor="text1"/>
          <w:kern w:val="0"/>
          <w:sz w:val="24"/>
          <w:szCs w:val="24"/>
          <w:lang w:val="zh-CN"/>
          <w14:textFill>
            <w14:solidFill>
              <w14:schemeClr w14:val="tx1"/>
            </w14:solidFill>
          </w14:textFill>
        </w:rPr>
        <w:t>公告的媒体及规定</w:t>
      </w:r>
    </w:p>
    <w:p>
      <w:pPr>
        <w:numPr>
          <w:ilvl w:val="0"/>
          <w:numId w:val="35"/>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Helvetica" w:asciiTheme="minorEastAsia" w:hAnsiTheme="minorEastAsia"/>
          <w:color w:val="000000" w:themeColor="text1"/>
          <w:kern w:val="0"/>
          <w:sz w:val="24"/>
          <w:szCs w:val="24"/>
          <w:lang w:val="zh-CN"/>
          <w14:textFill>
            <w14:solidFill>
              <w14:schemeClr w14:val="tx1"/>
            </w14:solidFill>
          </w14:textFill>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Helvetica" w:asciiTheme="minorEastAsia" w:hAnsiTheme="minorEastAsia"/>
          <w:color w:val="000000" w:themeColor="text1"/>
          <w:kern w:val="0"/>
          <w:sz w:val="24"/>
          <w:szCs w:val="24"/>
          <w:lang w:val="zh-CN"/>
          <w14:textFill>
            <w14:solidFill>
              <w14:schemeClr w14:val="tx1"/>
            </w14:solidFill>
          </w14:textFill>
        </w:rPr>
        <w:t>在自</w:t>
      </w:r>
      <w:r>
        <w:rPr>
          <w:rFonts w:cs="Helvetica" w:asciiTheme="minorEastAsia" w:hAnsiTheme="minorEastAsia"/>
          <w:color w:val="000000" w:themeColor="text1"/>
          <w:kern w:val="0"/>
          <w:sz w:val="24"/>
          <w:szCs w:val="24"/>
          <w:lang w:val="zh-CN"/>
          <w14:textFill>
            <w14:solidFill>
              <w14:schemeClr w14:val="tx1"/>
            </w14:solidFill>
          </w14:textFill>
        </w:rPr>
        <w:t>中标人确定之日起2个工作日内，</w:t>
      </w:r>
      <w:r>
        <w:rPr>
          <w:rFonts w:hint="eastAsia" w:cs="Helvetica" w:asciiTheme="minorEastAsia" w:hAnsiTheme="minorEastAsia"/>
          <w:color w:val="000000" w:themeColor="text1"/>
          <w:kern w:val="0"/>
          <w:sz w:val="24"/>
          <w:szCs w:val="24"/>
          <w:lang w:val="zh-CN"/>
          <w14:textFill>
            <w14:solidFill>
              <w14:schemeClr w14:val="tx1"/>
            </w14:solidFill>
          </w14:textFill>
        </w:rPr>
        <w:t>在政府采购监管部门指定媒体上</w:t>
      </w:r>
      <w:r>
        <w:rPr>
          <w:rFonts w:cs="Helvetica" w:asciiTheme="minorEastAsia" w:hAnsiTheme="minorEastAsia"/>
          <w:color w:val="000000" w:themeColor="text1"/>
          <w:kern w:val="0"/>
          <w:sz w:val="24"/>
          <w:szCs w:val="24"/>
          <w:lang w:val="zh-CN"/>
          <w14:textFill>
            <w14:solidFill>
              <w14:schemeClr w14:val="tx1"/>
            </w14:solidFill>
          </w14:textFill>
        </w:rPr>
        <w:t>公告中标结果</w:t>
      </w:r>
      <w:r>
        <w:rPr>
          <w:rFonts w:hint="eastAsia"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b/>
          <w:color w:val="000000" w:themeColor="text1"/>
          <w:kern w:val="0"/>
          <w:sz w:val="24"/>
          <w:szCs w:val="24"/>
          <w:lang w:val="zh-CN"/>
          <w14:textFill>
            <w14:solidFill>
              <w14:schemeClr w14:val="tx1"/>
            </w14:solidFill>
          </w14:textFill>
        </w:rPr>
        <w:t>中标公告的公示期为1个工作日。</w:t>
      </w:r>
    </w:p>
    <w:p>
      <w:pPr>
        <w:numPr>
          <w:ilvl w:val="0"/>
          <w:numId w:val="35"/>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资格审查未通过的投标人可在结果公告质疑有效期内按公告中的联系方式获知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w:t>
      </w:r>
      <w:r>
        <w:rPr>
          <w:rFonts w:hint="eastAsia" w:cs="Helvetica" w:asciiTheme="minorEastAsia" w:hAnsiTheme="minorEastAsia"/>
          <w:color w:val="000000" w:themeColor="text1"/>
          <w:kern w:val="0"/>
          <w:sz w:val="24"/>
          <w:szCs w:val="24"/>
          <w:lang w:val="zh-CN"/>
          <w14:textFill>
            <w14:solidFill>
              <w14:schemeClr w14:val="tx1"/>
            </w14:solidFill>
          </w14:textFill>
        </w:rPr>
        <w:t>资格审查情况</w:t>
      </w:r>
      <w:r>
        <w:rPr>
          <w:rFonts w:cs="Helvetica" w:asciiTheme="minorEastAsia" w:hAnsiTheme="minorEastAsia"/>
          <w:color w:val="000000" w:themeColor="text1"/>
          <w:kern w:val="0"/>
          <w:sz w:val="24"/>
          <w:szCs w:val="24"/>
          <w:lang w:val="zh-CN"/>
          <w14:textFill>
            <w14:solidFill>
              <w14:schemeClr w14:val="tx1"/>
            </w14:solidFill>
          </w14:textFill>
        </w:rPr>
        <w:t>。</w:t>
      </w:r>
    </w:p>
    <w:p>
      <w:pPr>
        <w:numPr>
          <w:ilvl w:val="0"/>
          <w:numId w:val="35"/>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cs="Helvetica" w:asciiTheme="minorEastAsia" w:hAnsiTheme="minorEastAsia"/>
          <w:color w:val="000000" w:themeColor="text1"/>
          <w:kern w:val="0"/>
          <w:sz w:val="24"/>
          <w:szCs w:val="24"/>
          <w:lang w:val="zh-CN"/>
          <w14:textFill>
            <w14:solidFill>
              <w14:schemeClr w14:val="tx1"/>
            </w14:solidFill>
          </w14:textFill>
        </w:rPr>
        <w:t>采用综合评分法评审的</w:t>
      </w:r>
      <w:r>
        <w:rPr>
          <w:rFonts w:hint="eastAsia" w:cs="Helvetica" w:asciiTheme="minorEastAsia" w:hAnsiTheme="minorEastAsia"/>
          <w:color w:val="000000" w:themeColor="text1"/>
          <w:kern w:val="0"/>
          <w:sz w:val="24"/>
          <w:szCs w:val="24"/>
          <w:lang w:val="zh-CN"/>
          <w14:textFill>
            <w14:solidFill>
              <w14:schemeClr w14:val="tx1"/>
            </w14:solidFill>
          </w14:textFill>
        </w:rPr>
        <w:t>项目</w:t>
      </w:r>
      <w:r>
        <w:rPr>
          <w:rFonts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color w:val="000000" w:themeColor="text1"/>
          <w:kern w:val="0"/>
          <w:sz w:val="24"/>
          <w:szCs w:val="24"/>
          <w:lang w:val="zh-CN"/>
          <w14:textFill>
            <w14:solidFill>
              <w14:schemeClr w14:val="tx1"/>
            </w14:solidFill>
          </w14:textFill>
        </w:rPr>
        <w:t>未中标人可在结果公告质疑有效期内按公告中的联系方式获知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的评审得分与排序。</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6" w:name="_Toc494561946"/>
      <w:bookmarkStart w:id="27" w:name="_Toc495861527"/>
      <w:r>
        <w:rPr>
          <w:rFonts w:hint="eastAsia" w:cs="Times New Roman" w:asciiTheme="majorEastAsia" w:hAnsiTheme="majorEastAsia"/>
          <w:bCs w:val="0"/>
          <w:color w:val="000000" w:themeColor="text1"/>
          <w:lang w:val="zh-CN"/>
          <w14:textFill>
            <w14:solidFill>
              <w14:schemeClr w14:val="tx1"/>
            </w14:solidFill>
          </w14:textFill>
        </w:rPr>
        <w:t>质疑</w:t>
      </w:r>
      <w:bookmarkEnd w:id="22"/>
      <w:bookmarkEnd w:id="23"/>
      <w:r>
        <w:rPr>
          <w:rFonts w:hint="eastAsia" w:cs="Times New Roman" w:asciiTheme="majorEastAsia" w:hAnsiTheme="majorEastAsia"/>
          <w:bCs w:val="0"/>
          <w:color w:val="000000" w:themeColor="text1"/>
          <w:lang w:val="zh-CN"/>
          <w14:textFill>
            <w14:solidFill>
              <w14:schemeClr w14:val="tx1"/>
            </w14:solidFill>
          </w14:textFill>
        </w:rPr>
        <w:t>及提交</w:t>
      </w:r>
      <w:bookmarkEnd w:id="26"/>
      <w:bookmarkEnd w:id="27"/>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质疑提交</w:t>
      </w:r>
    </w:p>
    <w:p>
      <w:pPr>
        <w:autoSpaceDE w:val="0"/>
        <w:autoSpaceDN w:val="0"/>
        <w:adjustRightInd w:val="0"/>
        <w:snapToGrid w:val="0"/>
        <w:spacing w:line="300" w:lineRule="auto"/>
        <w:ind w:left="420" w:right="32" w:firstLine="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投标人认为招标文件、招标过程和中标结果使自己的权益受到损害的，可以在知道或者应知其权益受到损害之日起7个工作日内，</w:t>
      </w:r>
      <w:r>
        <w:rPr>
          <w:rFonts w:ascii="宋体" w:hAnsi="宋体" w:eastAsia="宋体" w:cs="Times New Roman"/>
          <w:color w:val="000000" w:themeColor="text1"/>
          <w:sz w:val="24"/>
          <w:szCs w:val="20"/>
          <w:lang w:val="zh-CN"/>
          <w14:textFill>
            <w14:solidFill>
              <w14:schemeClr w14:val="tx1"/>
            </w14:solidFill>
          </w14:textFill>
        </w:rPr>
        <w:t>向</w:t>
      </w:r>
      <w:r>
        <w:rPr>
          <w:rFonts w:hint="eastAsia" w:ascii="宋体" w:hAnsi="宋体" w:eastAsia="宋体" w:cs="Times New Roman"/>
          <w:color w:val="000000" w:themeColor="text1"/>
          <w:sz w:val="24"/>
          <w:szCs w:val="20"/>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提出</w:t>
      </w:r>
      <w:r>
        <w:rPr>
          <w:rFonts w:hint="eastAsia" w:ascii="宋体" w:hAnsi="宋体" w:eastAsia="宋体" w:cs="Times New Roman"/>
          <w:color w:val="000000" w:themeColor="text1"/>
          <w:sz w:val="24"/>
          <w:szCs w:val="20"/>
          <w:lang w:val="zh-CN"/>
          <w14:textFill>
            <w14:solidFill>
              <w14:schemeClr w14:val="tx1"/>
            </w14:solidFill>
          </w14:textFill>
        </w:rPr>
        <w:t>书面</w:t>
      </w:r>
      <w:r>
        <w:rPr>
          <w:rFonts w:ascii="宋体" w:hAnsi="宋体" w:eastAsia="宋体" w:cs="Times New Roman"/>
          <w:color w:val="000000" w:themeColor="text1"/>
          <w:sz w:val="24"/>
          <w:szCs w:val="20"/>
          <w:lang w:val="zh-CN"/>
          <w14:textFill>
            <w14:solidFill>
              <w14:schemeClr w14:val="tx1"/>
            </w14:solidFill>
          </w14:textFill>
        </w:rPr>
        <w:t>质疑</w:t>
      </w:r>
      <w:r>
        <w:rPr>
          <w:rFonts w:hint="eastAsia" w:ascii="宋体" w:hAnsi="宋体" w:eastAsia="宋体" w:cs="Times New Roman"/>
          <w:color w:val="000000" w:themeColor="text1"/>
          <w:sz w:val="24"/>
          <w:szCs w:val="20"/>
          <w:lang w:val="zh-CN"/>
          <w14:textFill>
            <w14:solidFill>
              <w14:schemeClr w14:val="tx1"/>
            </w14:solidFill>
          </w14:textFill>
        </w:rPr>
        <w:t>，质疑提出时间以收到之日为准。</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投标人</w:t>
      </w:r>
      <w:r>
        <w:rPr>
          <w:rFonts w:ascii="宋体" w:hAnsi="宋体" w:eastAsia="宋体" w:cs="Times New Roman"/>
          <w:b/>
          <w:color w:val="000000" w:themeColor="text1"/>
          <w:sz w:val="24"/>
          <w:szCs w:val="20"/>
          <w:lang w:val="zh-CN"/>
          <w14:textFill>
            <w14:solidFill>
              <w14:schemeClr w14:val="tx1"/>
            </w14:solidFill>
          </w14:textFill>
        </w:rPr>
        <w:t>应知其权益受到损害之日是指：</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对可以质疑的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文件提出质疑的，为收到</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文件之日或者</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文件公告期限届满之日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过程提出质疑的，为各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程序环节结束之日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对中标结果提出质疑的，为中标公告期限届满之日。</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质疑书应当包括下列主要内容：</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质疑人的名称、地址、联系人及联系电话等；</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被质疑人的名称、地址、联系人及联系电话等；</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质疑项目名称及编号、质疑事项和明确的请求；</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质疑事项的事实根据、法律依据及其他必要的证明材料；</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提出质疑的日期；</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法人授权委托书（质疑人或法人委托代理人办理质疑事务的，应当提供授权委托书，授权委托书应当载明委托代理的具体权限和事项）。</w:t>
      </w:r>
    </w:p>
    <w:p>
      <w:pPr>
        <w:numPr>
          <w:ilvl w:val="0"/>
          <w:numId w:val="7"/>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不予受理的情形</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投标人未按本章“质疑及提交”规定的时限、内容及方式进行质疑的，采购人（或代理公司）不予受理。</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8" w:name="_Toc494561947"/>
      <w:bookmarkStart w:id="29" w:name="_Toc495861528"/>
      <w:r>
        <w:rPr>
          <w:rFonts w:hint="eastAsia" w:cs="Times New Roman" w:asciiTheme="majorEastAsia" w:hAnsiTheme="majorEastAsia"/>
          <w:bCs w:val="0"/>
          <w:color w:val="000000" w:themeColor="text1"/>
          <w:lang w:val="zh-CN"/>
          <w14:textFill>
            <w14:solidFill>
              <w14:schemeClr w14:val="tx1"/>
            </w14:solidFill>
          </w14:textFill>
        </w:rPr>
        <w:t>相关条文解读</w:t>
      </w:r>
      <w:bookmarkEnd w:id="28"/>
      <w:bookmarkEnd w:id="29"/>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政府采购法第二十二条第一款第五项所称重大违法记录，是指供应商因违法经营受到刑事处罚或者责令停产停业、吊销许可证或者执照、较大数额罚款等行政处罚。</w:t>
      </w:r>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按照财政部《关于规范政府采购行政处罚有关问题的通知》的规定，</w:t>
      </w:r>
      <w:r>
        <w:rPr>
          <w:rFonts w:ascii="宋体" w:hAnsi="宋体" w:eastAsia="宋体" w:cs="Times New Roman"/>
          <w:color w:val="000000" w:themeColor="text1"/>
          <w:sz w:val="24"/>
          <w:szCs w:val="20"/>
          <w:lang w:val="zh-CN"/>
          <w14:textFill>
            <w14:solidFill>
              <w14:schemeClr w14:val="tx1"/>
            </w14:solidFill>
          </w14:textFill>
        </w:rPr>
        <w:t>各级人民政府财政部门依法对参加政府采购活动的供应商作出的禁止参加政府采购活动等行政处罚决定在全国范围内生效。</w:t>
      </w:r>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供应商在参加政府采购活动前3年内因违法经营被禁止在一定期限内参加政府采购活动，期限届满的，可以参加政府采购活动。</w:t>
      </w:r>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根据财政部《政府采购法实施条例》释义中关于供应商资格条件的解释，对于银行、保险、石油石化、电力、电信等有行业特殊情况的，采购人和采购代理机构允许其分支机构参与投标。</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30" w:name="_Toc494561948"/>
      <w:bookmarkStart w:id="31" w:name="_Toc495861529"/>
      <w:r>
        <w:rPr>
          <w:rFonts w:hint="eastAsia" w:cs="Times New Roman" w:asciiTheme="majorEastAsia" w:hAnsiTheme="majorEastAsia"/>
          <w:bCs w:val="0"/>
          <w:color w:val="000000" w:themeColor="text1"/>
          <w:lang w:val="zh-CN"/>
          <w14:textFill>
            <w14:solidFill>
              <w14:schemeClr w14:val="tx1"/>
            </w14:solidFill>
          </w14:textFill>
        </w:rPr>
        <w:t>其他注意事项</w:t>
      </w:r>
      <w:bookmarkEnd w:id="30"/>
      <w:bookmarkEnd w:id="31"/>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单位负责人为同一人或者存在直接控股、管理关系的不同供应商，不得参加同一合同项下的政府采购活动。</w:t>
      </w:r>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4"/>
        <w:numPr>
          <w:ilvl w:val="0"/>
          <w:numId w:val="6"/>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2" w:name="_Toc495861530"/>
      <w:bookmarkStart w:id="33" w:name="_Toc272247701"/>
      <w:bookmarkStart w:id="34" w:name="_Toc494561949"/>
      <w:bookmarkStart w:id="35" w:name="_Toc278891598"/>
      <w:r>
        <w:rPr>
          <w:rFonts w:hint="eastAsia" w:cs="Times New Roman" w:asciiTheme="majorEastAsia" w:hAnsiTheme="majorEastAsia"/>
          <w:bCs w:val="0"/>
          <w:color w:val="000000" w:themeColor="text1"/>
          <w:lang w:val="zh-CN"/>
          <w14:textFill>
            <w14:solidFill>
              <w14:schemeClr w14:val="tx1"/>
            </w14:solidFill>
          </w14:textFill>
        </w:rPr>
        <w:t>适用法律</w:t>
      </w:r>
      <w:bookmarkEnd w:id="32"/>
      <w:bookmarkEnd w:id="33"/>
      <w:bookmarkEnd w:id="34"/>
      <w:bookmarkEnd w:id="35"/>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采购人、采购代理机构及投标人的一切招标投标活动均适用《政府采购法》、《政府采购法实施条例》、</w:t>
      </w:r>
      <w:r>
        <w:rPr>
          <w:rFonts w:ascii="宋体" w:hAnsi="宋体" w:eastAsia="宋体" w:cs="Times New Roman"/>
          <w:color w:val="000000" w:themeColor="text1"/>
          <w:sz w:val="24"/>
          <w:szCs w:val="20"/>
          <w:lang w:val="zh-CN"/>
          <w14:textFill>
            <w14:solidFill>
              <w14:schemeClr w14:val="tx1"/>
            </w14:solidFill>
          </w14:textFill>
        </w:rPr>
        <w:t>《政府采购货物和服务招标投标管理办法》</w:t>
      </w:r>
      <w:r>
        <w:rPr>
          <w:rFonts w:hint="eastAsia" w:ascii="宋体" w:hAnsi="宋体" w:eastAsia="宋体" w:cs="Times New Roman"/>
          <w:color w:val="000000" w:themeColor="text1"/>
          <w:sz w:val="24"/>
          <w:szCs w:val="20"/>
          <w:lang w:val="zh-CN"/>
          <w14:textFill>
            <w14:solidFill>
              <w14:schemeClr w14:val="tx1"/>
            </w14:solidFill>
          </w14:textFill>
        </w:rPr>
        <w:t>及相关法律法规。</w:t>
      </w:r>
    </w:p>
    <w:p>
      <w:pPr>
        <w:numPr>
          <w:ilvl w:val="0"/>
          <w:numId w:val="7"/>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政府采购合同的履行、违约责任和解决争议的方法等适用《合同法》。</w:t>
      </w:r>
    </w:p>
    <w:p>
      <w:pPr>
        <w:pStyle w:val="4"/>
        <w:numPr>
          <w:ilvl w:val="0"/>
          <w:numId w:val="6"/>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6" w:name="_Toc495861531"/>
      <w:bookmarkStart w:id="37" w:name="_Toc494561950"/>
      <w:bookmarkStart w:id="38" w:name="_Toc278891599"/>
      <w:bookmarkStart w:id="39" w:name="_Toc272247702"/>
      <w:r>
        <w:rPr>
          <w:rFonts w:hint="eastAsia" w:cs="Times New Roman" w:asciiTheme="majorEastAsia" w:hAnsiTheme="majorEastAsia"/>
          <w:bCs w:val="0"/>
          <w:color w:val="000000" w:themeColor="text1"/>
          <w:lang w:val="zh-CN"/>
          <w14:textFill>
            <w14:solidFill>
              <w14:schemeClr w14:val="tx1"/>
            </w14:solidFill>
          </w14:textFill>
        </w:rPr>
        <w:t>招标文件的解释权</w:t>
      </w:r>
      <w:bookmarkEnd w:id="36"/>
      <w:bookmarkEnd w:id="37"/>
      <w:bookmarkEnd w:id="38"/>
      <w:bookmarkEnd w:id="39"/>
    </w:p>
    <w:p>
      <w:pPr>
        <w:numPr>
          <w:ilvl w:val="0"/>
          <w:numId w:val="7"/>
        </w:numPr>
        <w:spacing w:line="360" w:lineRule="auto"/>
        <w:ind w:left="560" w:hanging="560"/>
        <w:rPr>
          <w:color w:val="000000" w:themeColor="text1"/>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招标文件的最终解释权为采购人、采购代理机构所有。</w:t>
      </w: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40" w:name="_Toc495861532"/>
      <w:r>
        <w:rPr>
          <w:rFonts w:hint="eastAsia" w:ascii="黑体" w:hAnsi="黑体" w:eastAsia="黑体"/>
          <w:color w:val="000000" w:themeColor="text1"/>
          <w14:textFill>
            <w14:solidFill>
              <w14:schemeClr w14:val="tx1"/>
            </w14:solidFill>
          </w14:textFill>
        </w:rPr>
        <w:t>项目技术规格、参数及要求</w:t>
      </w:r>
      <w:bookmarkEnd w:id="40"/>
    </w:p>
    <w:p>
      <w:pPr>
        <w:spacing w:line="360" w:lineRule="auto"/>
        <w:jc w:val="left"/>
        <w:rPr>
          <w:rFonts w:eastAsia="黑体"/>
        </w:rPr>
      </w:pPr>
      <w:r>
        <w:rPr>
          <w:rFonts w:hint="eastAsia" w:ascii="黑体" w:hAnsi="黑体" w:eastAsia="黑体"/>
          <w:color w:val="000000" w:themeColor="text1"/>
          <w14:textFill>
            <w14:solidFill>
              <w14:schemeClr w14:val="tx1"/>
            </w14:solidFill>
          </w14:textFill>
        </w:rPr>
        <w:t xml:space="preserve">      </w:t>
      </w:r>
      <w:r>
        <w:rPr>
          <w:rFonts w:ascii="宋体"/>
          <w:b/>
          <w:sz w:val="24"/>
          <w:szCs w:val="24"/>
        </w:rPr>
        <w:t>一</w:t>
      </w:r>
      <w:r>
        <w:rPr>
          <w:rFonts w:hint="eastAsia" w:ascii="宋体"/>
          <w:b/>
          <w:sz w:val="24"/>
          <w:szCs w:val="24"/>
        </w:rPr>
        <w:t>、</w:t>
      </w:r>
      <w:r>
        <w:rPr>
          <w:rFonts w:ascii="宋体"/>
          <w:b/>
          <w:sz w:val="24"/>
          <w:szCs w:val="24"/>
        </w:rPr>
        <w:t>设备清单</w:t>
      </w:r>
      <w:r>
        <w:rPr>
          <w:rFonts w:hint="eastAsia" w:ascii="宋体"/>
          <w:b/>
          <w:sz w:val="24"/>
          <w:szCs w:val="24"/>
        </w:rPr>
        <w:t>：</w:t>
      </w:r>
    </w:p>
    <w:tbl>
      <w:tblPr>
        <w:tblStyle w:val="18"/>
        <w:tblW w:w="8276" w:type="dxa"/>
        <w:jc w:val="center"/>
        <w:tblInd w:w="0" w:type="dxa"/>
        <w:tblLayout w:type="fixed"/>
        <w:tblCellMar>
          <w:top w:w="0" w:type="dxa"/>
          <w:left w:w="108" w:type="dxa"/>
          <w:bottom w:w="0" w:type="dxa"/>
          <w:right w:w="108" w:type="dxa"/>
        </w:tblCellMar>
      </w:tblPr>
      <w:tblGrid>
        <w:gridCol w:w="699"/>
        <w:gridCol w:w="2704"/>
        <w:gridCol w:w="528"/>
        <w:gridCol w:w="606"/>
        <w:gridCol w:w="1541"/>
        <w:gridCol w:w="1099"/>
        <w:gridCol w:w="1099"/>
      </w:tblGrid>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70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配备项目</w:t>
            </w:r>
          </w:p>
        </w:tc>
        <w:tc>
          <w:tcPr>
            <w:tcW w:w="5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6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5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技术规格</w:t>
            </w:r>
          </w:p>
        </w:tc>
        <w:tc>
          <w:tcPr>
            <w:tcW w:w="109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单价</w:t>
            </w:r>
          </w:p>
        </w:tc>
        <w:tc>
          <w:tcPr>
            <w:tcW w:w="109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总价</w:t>
            </w:r>
          </w:p>
        </w:tc>
      </w:tr>
      <w:tr>
        <w:tblPrEx>
          <w:tblLayout w:type="fixed"/>
          <w:tblCellMar>
            <w:top w:w="0" w:type="dxa"/>
            <w:left w:w="108" w:type="dxa"/>
            <w:bottom w:w="0" w:type="dxa"/>
            <w:right w:w="108" w:type="dxa"/>
          </w:tblCellMar>
        </w:tblPrEx>
        <w:trPr>
          <w:trHeight w:val="34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w:t>
            </w:r>
          </w:p>
        </w:tc>
        <w:tc>
          <w:tcPr>
            <w:tcW w:w="2704" w:type="dxa"/>
            <w:tcBorders>
              <w:top w:val="nil"/>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手印胶片扫描仪</w:t>
            </w:r>
          </w:p>
        </w:tc>
        <w:tc>
          <w:tcPr>
            <w:tcW w:w="528" w:type="dxa"/>
            <w:tcBorders>
              <w:top w:val="single" w:color="auto" w:sz="8" w:space="0"/>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06"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ascii="宋体" w:hAnsi="宋体" w:cs="宋体"/>
                <w:kern w:val="0"/>
              </w:rPr>
              <w:t>1</w:t>
            </w:r>
          </w:p>
        </w:tc>
        <w:tc>
          <w:tcPr>
            <w:tcW w:w="1541"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详见技术清单</w:t>
            </w: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w:t>
            </w:r>
          </w:p>
        </w:tc>
        <w:tc>
          <w:tcPr>
            <w:tcW w:w="2704" w:type="dxa"/>
            <w:tcBorders>
              <w:top w:val="nil"/>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双波段激光物证发现仪</w:t>
            </w:r>
          </w:p>
        </w:tc>
        <w:tc>
          <w:tcPr>
            <w:tcW w:w="528" w:type="dxa"/>
            <w:tcBorders>
              <w:top w:val="single" w:color="auto" w:sz="8" w:space="0"/>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ascii="宋体" w:hAnsi="宋体" w:cs="宋体"/>
                <w:kern w:val="0"/>
              </w:rPr>
              <w:t>1</w:t>
            </w:r>
          </w:p>
        </w:tc>
        <w:tc>
          <w:tcPr>
            <w:tcW w:w="1541"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详见技术清单</w:t>
            </w: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3</w:t>
            </w:r>
          </w:p>
        </w:tc>
        <w:tc>
          <w:tcPr>
            <w:tcW w:w="2704" w:type="dxa"/>
            <w:tcBorders>
              <w:top w:val="nil"/>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手机取证工作站</w:t>
            </w:r>
          </w:p>
        </w:tc>
        <w:tc>
          <w:tcPr>
            <w:tcW w:w="528" w:type="dxa"/>
            <w:tcBorders>
              <w:top w:val="single" w:color="auto" w:sz="8" w:space="0"/>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1</w:t>
            </w:r>
          </w:p>
        </w:tc>
        <w:tc>
          <w:tcPr>
            <w:tcW w:w="1541"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详见技术清单</w:t>
            </w: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4</w:t>
            </w:r>
          </w:p>
        </w:tc>
        <w:tc>
          <w:tcPr>
            <w:tcW w:w="2704" w:type="dxa"/>
            <w:tcBorders>
              <w:top w:val="nil"/>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疑难足迹提取仪</w:t>
            </w:r>
          </w:p>
        </w:tc>
        <w:tc>
          <w:tcPr>
            <w:tcW w:w="528" w:type="dxa"/>
            <w:tcBorders>
              <w:top w:val="single" w:color="auto" w:sz="8" w:space="0"/>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ascii="宋体" w:hAnsi="宋体" w:cs="宋体"/>
                <w:kern w:val="0"/>
              </w:rPr>
              <w:t>1</w:t>
            </w:r>
          </w:p>
        </w:tc>
        <w:tc>
          <w:tcPr>
            <w:tcW w:w="1541"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详见技术清单</w:t>
            </w: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5</w:t>
            </w:r>
          </w:p>
        </w:tc>
        <w:tc>
          <w:tcPr>
            <w:tcW w:w="2704" w:type="dxa"/>
            <w:tcBorders>
              <w:top w:val="nil"/>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多媒体教学一体机</w:t>
            </w:r>
          </w:p>
        </w:tc>
        <w:tc>
          <w:tcPr>
            <w:tcW w:w="528" w:type="dxa"/>
            <w:tcBorders>
              <w:top w:val="single" w:color="auto" w:sz="8" w:space="0"/>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ascii="宋体" w:hAnsi="宋体" w:cs="宋体"/>
                <w:kern w:val="0"/>
              </w:rPr>
              <w:t>1</w:t>
            </w:r>
          </w:p>
        </w:tc>
        <w:tc>
          <w:tcPr>
            <w:tcW w:w="1541"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详见技术清单</w:t>
            </w: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c>
          <w:tcPr>
            <w:tcW w:w="1099" w:type="dxa"/>
            <w:tcBorders>
              <w:top w:val="nil"/>
              <w:left w:val="nil"/>
              <w:bottom w:val="single" w:color="auto" w:sz="4" w:space="0"/>
              <w:right w:val="single" w:color="auto" w:sz="4" w:space="0"/>
            </w:tcBorders>
            <w:vAlign w:val="center"/>
          </w:tcPr>
          <w:p>
            <w:pPr>
              <w:spacing w:line="320" w:lineRule="exact"/>
              <w:jc w:val="center"/>
              <w:rPr>
                <w:rFonts w:asciiTheme="minorEastAsia" w:hAnsiTheme="minorEastAsia"/>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6</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生物物证发现仪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7</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自动化工作站</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8</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扩增仪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9</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Courier New"/>
                <w:color w:val="000000"/>
                <w:kern w:val="0"/>
                <w:szCs w:val="21"/>
              </w:rPr>
            </w:pPr>
            <w:r>
              <w:rPr>
                <w:rFonts w:ascii="宋体" w:hAnsi="宋体" w:cs="Courier New"/>
                <w:color w:val="000000"/>
                <w:kern w:val="0"/>
                <w:szCs w:val="21"/>
              </w:rPr>
              <w:t>DNA</w:t>
            </w:r>
            <w:r>
              <w:rPr>
                <w:rFonts w:hint="eastAsia" w:ascii="宋体" w:hAnsi="宋体" w:cs="Courier New"/>
                <w:color w:val="000000"/>
                <w:kern w:val="0"/>
                <w:szCs w:val="21"/>
              </w:rPr>
              <w:t>测序仪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10</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电热干燥箱</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11</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恒温混匀仪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12</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常温震荡混匀仪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13</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普通冰箱</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8</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14</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超纯水仪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15</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小型台式离心机</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16</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平板离心机</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17</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脱落细胞提取仪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18</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恒温水浴槽</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19</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恒温箱</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eastAsia="宋体" w:cs="Courier New"/>
                <w:color w:val="000000"/>
                <w:kern w:val="0"/>
                <w:szCs w:val="21"/>
              </w:rPr>
            </w:pPr>
            <w:r>
              <w:rPr>
                <w:rFonts w:hint="eastAsia"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20</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单道微量可调移液器</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支</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15</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21</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多道微量可调移液器</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支</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22</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电动移液器</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eastAsia="宋体" w:cs="Courier New"/>
                <w:color w:val="000000"/>
                <w:kern w:val="0"/>
                <w:szCs w:val="21"/>
              </w:rPr>
            </w:pPr>
            <w:r>
              <w:rPr>
                <w:rFonts w:hint="eastAsia" w:ascii="宋体" w:hAnsi="宋体" w:cs="Courier New"/>
                <w:color w:val="000000"/>
                <w:kern w:val="0"/>
                <w:szCs w:val="21"/>
              </w:rPr>
              <w:t>支</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eastAsia="宋体" w:cs="Courier New"/>
                <w:color w:val="000000"/>
                <w:kern w:val="0"/>
                <w:szCs w:val="21"/>
              </w:rPr>
            </w:pPr>
            <w:r>
              <w:rPr>
                <w:rFonts w:hint="eastAsia"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23</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器械消毒柜</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24</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Courier New"/>
                <w:color w:val="000000"/>
                <w:kern w:val="0"/>
                <w:szCs w:val="21"/>
              </w:rPr>
            </w:pPr>
            <w:r>
              <w:rPr>
                <w:rFonts w:ascii="宋体" w:hAnsi="宋体" w:cs="Courier New"/>
                <w:color w:val="000000"/>
                <w:kern w:val="0"/>
                <w:szCs w:val="21"/>
              </w:rPr>
              <w:t>PH</w:t>
            </w:r>
            <w:r>
              <w:rPr>
                <w:rFonts w:hint="eastAsia" w:ascii="宋体" w:hAnsi="宋体" w:cs="Courier New"/>
                <w:color w:val="000000"/>
                <w:kern w:val="0"/>
                <w:szCs w:val="21"/>
              </w:rPr>
              <w:t>计</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eastAsia="宋体" w:cs="Courier New"/>
                <w:color w:val="000000"/>
                <w:kern w:val="0"/>
                <w:szCs w:val="21"/>
              </w:rPr>
            </w:pPr>
            <w:r>
              <w:rPr>
                <w:rFonts w:hint="eastAsia" w:ascii="宋体" w:hAnsi="宋体" w:cs="Courier New"/>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eastAsia="宋体" w:cs="Courier New"/>
                <w:color w:val="000000"/>
                <w:kern w:val="0"/>
                <w:szCs w:val="21"/>
              </w:rPr>
            </w:pPr>
            <w:r>
              <w:rPr>
                <w:rFonts w:hint="eastAsia"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25</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超声波清洗仪</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ascii="宋体" w:hAnsi="宋体"/>
                <w:color w:val="000000"/>
                <w:kern w:val="0"/>
                <w:szCs w:val="21"/>
              </w:rPr>
              <w:t>26</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终端电脑（台式）</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4</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7</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彩色激光打印机</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3</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8</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砸牙器</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9</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手动打孔器</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2</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0</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条码打印机</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1</w:t>
            </w:r>
          </w:p>
        </w:tc>
        <w:tc>
          <w:tcPr>
            <w:tcW w:w="2704" w:type="dxa"/>
            <w:tcBorders>
              <w:top w:val="nil"/>
              <w:left w:val="nil"/>
              <w:bottom w:val="single" w:color="auto" w:sz="8" w:space="0"/>
              <w:right w:val="single" w:color="auto" w:sz="8" w:space="0"/>
            </w:tcBorders>
            <w:shd w:val="clear" w:color="auto" w:fill="auto"/>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试剂耗材</w:t>
            </w:r>
          </w:p>
        </w:tc>
        <w:tc>
          <w:tcPr>
            <w:tcW w:w="5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批</w:t>
            </w:r>
          </w:p>
        </w:tc>
        <w:tc>
          <w:tcPr>
            <w:tcW w:w="60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r>
              <w:rPr>
                <w:rFonts w:ascii="宋体" w:hAnsi="宋体" w:cs="Courier New"/>
                <w:color w:val="000000"/>
                <w:kern w:val="0"/>
                <w:szCs w:val="21"/>
              </w:rPr>
              <w:t>1</w:t>
            </w:r>
          </w:p>
        </w:tc>
        <w:tc>
          <w:tcPr>
            <w:tcW w:w="1541"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详见技术清单</w:t>
            </w: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c>
          <w:tcPr>
            <w:tcW w:w="1099"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宋体" w:hAnsi="宋体" w:cs="Courier New"/>
                <w:color w:val="000000"/>
                <w:kern w:val="0"/>
                <w:szCs w:val="21"/>
              </w:rPr>
            </w:pPr>
          </w:p>
        </w:tc>
      </w:tr>
      <w:tr>
        <w:tblPrEx>
          <w:tblLayout w:type="fixed"/>
          <w:tblCellMar>
            <w:top w:w="0" w:type="dxa"/>
            <w:left w:w="108" w:type="dxa"/>
            <w:bottom w:w="0" w:type="dxa"/>
            <w:right w:w="108" w:type="dxa"/>
          </w:tblCellMar>
        </w:tblPrEx>
        <w:trPr>
          <w:trHeight w:val="553" w:hRule="atLeast"/>
          <w:jc w:val="center"/>
        </w:trPr>
        <w:tc>
          <w:tcPr>
            <w:tcW w:w="7177" w:type="dxa"/>
            <w:gridSpan w:val="6"/>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Courier New"/>
                <w:color w:val="000000"/>
                <w:kern w:val="0"/>
                <w:szCs w:val="21"/>
              </w:rPr>
            </w:pPr>
            <w:r>
              <w:rPr>
                <w:rFonts w:hint="eastAsia" w:ascii="宋体" w:hAnsi="宋体" w:cs="宋体"/>
                <w:color w:val="000000"/>
                <w:kern w:val="0"/>
                <w:szCs w:val="21"/>
              </w:rPr>
              <w:t>合计</w:t>
            </w:r>
          </w:p>
        </w:tc>
        <w:tc>
          <w:tcPr>
            <w:tcW w:w="10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Courier New"/>
                <w:color w:val="000000"/>
                <w:kern w:val="0"/>
                <w:szCs w:val="21"/>
              </w:rPr>
            </w:pPr>
          </w:p>
        </w:tc>
      </w:tr>
    </w:tbl>
    <w:p/>
    <w:p>
      <w:pPr>
        <w:pStyle w:val="2"/>
      </w:pPr>
      <w:r>
        <w:rPr>
          <w:rFonts w:hint="eastAsia"/>
          <w:b/>
          <w:sz w:val="24"/>
          <w:szCs w:val="24"/>
          <w:lang w:val="en-US"/>
        </w:rPr>
        <w:t>二、设备参数：</w:t>
      </w:r>
    </w:p>
    <w:tbl>
      <w:tblPr>
        <w:tblStyle w:val="18"/>
        <w:tblW w:w="9734" w:type="dxa"/>
        <w:jc w:val="center"/>
        <w:tblInd w:w="0" w:type="dxa"/>
        <w:tblLayout w:type="fixed"/>
        <w:tblCellMar>
          <w:top w:w="0" w:type="dxa"/>
          <w:left w:w="108" w:type="dxa"/>
          <w:bottom w:w="0" w:type="dxa"/>
          <w:right w:w="108" w:type="dxa"/>
        </w:tblCellMar>
      </w:tblPr>
      <w:tblGrid>
        <w:gridCol w:w="699"/>
        <w:gridCol w:w="1134"/>
        <w:gridCol w:w="7901"/>
      </w:tblGrid>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bookmarkStart w:id="41" w:name="_Toc338065594"/>
            <w:bookmarkStart w:id="42" w:name="_Toc495861534"/>
            <w:bookmarkStart w:id="43" w:name="_Toc494561953"/>
            <w:bookmarkStart w:id="44" w:name="_Toc339378680"/>
            <w:r>
              <w:rPr>
                <w:rFonts w:hint="eastAsia" w:ascii="宋体" w:hAnsi="宋体" w:cs="宋体"/>
                <w:b/>
                <w:color w:val="000000"/>
                <w:kern w:val="0"/>
                <w:szCs w:val="21"/>
              </w:rPr>
              <w:t>序号</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配备项目</w:t>
            </w:r>
          </w:p>
        </w:tc>
        <w:tc>
          <w:tcPr>
            <w:tcW w:w="79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技术规格参数</w:t>
            </w:r>
          </w:p>
        </w:tc>
      </w:tr>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手印胶片扫描仪</w:t>
            </w:r>
          </w:p>
        </w:tc>
        <w:tc>
          <w:tcPr>
            <w:tcW w:w="7901" w:type="dxa"/>
            <w:tcBorders>
              <w:top w:val="single" w:color="auto" w:sz="8" w:space="0"/>
              <w:left w:val="nil"/>
              <w:bottom w:val="single" w:color="auto" w:sz="8" w:space="0"/>
              <w:right w:val="single" w:color="auto" w:sz="8" w:space="0"/>
            </w:tcBorders>
            <w:shd w:val="clear" w:color="auto" w:fill="auto"/>
            <w:vAlign w:val="center"/>
          </w:tcPr>
          <w:p>
            <w:r>
              <w:rPr>
                <w:rFonts w:hint="eastAsia"/>
              </w:rPr>
              <w:t>1、外形尺寸：</w:t>
            </w:r>
          </w:p>
          <w:p>
            <w:r>
              <w:rPr>
                <w:rFonts w:hint="eastAsia"/>
              </w:rPr>
              <w:t xml:space="preserve">  体积：不大于 335mm×152mm×170mm。</w:t>
            </w:r>
          </w:p>
          <w:p>
            <w:r>
              <w:rPr>
                <w:rFonts w:hint="eastAsia"/>
              </w:rPr>
              <w:t xml:space="preserve">  重量：不大于3.8kg</w:t>
            </w:r>
          </w:p>
          <w:p>
            <w:r>
              <w:rPr>
                <w:rFonts w:hint="eastAsia"/>
              </w:rPr>
              <w:t>2、电气参数：</w:t>
            </w:r>
          </w:p>
          <w:p>
            <w:r>
              <w:t></w:t>
            </w:r>
            <w:r>
              <w:rPr>
                <w:rFonts w:hint="eastAsia"/>
              </w:rPr>
              <w:t>电池容量：不低于</w:t>
            </w:r>
            <w:r>
              <w:t>15000mAh</w:t>
            </w:r>
            <w:r>
              <w:rPr>
                <w:rFonts w:hint="eastAsia"/>
              </w:rPr>
              <w:t>。</w:t>
            </w:r>
          </w:p>
          <w:p>
            <w:r>
              <w:t></w:t>
            </w:r>
            <w:r>
              <w:rPr>
                <w:rFonts w:hint="eastAsia"/>
              </w:rPr>
              <w:t>额定电压：</w:t>
            </w:r>
            <w:r>
              <w:t>DC 12V</w:t>
            </w:r>
            <w:r>
              <w:rPr>
                <w:rFonts w:hint="eastAsia"/>
              </w:rPr>
              <w:t>。</w:t>
            </w:r>
          </w:p>
          <w:p>
            <w:r>
              <w:t></w:t>
            </w:r>
            <w:r>
              <w:rPr>
                <w:rFonts w:hint="eastAsia"/>
              </w:rPr>
              <w:t>额定电流：</w:t>
            </w:r>
            <w:r>
              <w:t>3.0A</w:t>
            </w:r>
            <w:r>
              <w:rPr>
                <w:rFonts w:hint="eastAsia"/>
              </w:rPr>
              <w:t>。</w:t>
            </w:r>
          </w:p>
          <w:p>
            <w:r>
              <w:rPr>
                <w:rFonts w:hint="eastAsia"/>
              </w:rPr>
              <w:t>3、光源：</w:t>
            </w:r>
          </w:p>
          <w:p>
            <w:r>
              <w:t></w:t>
            </w:r>
            <w:r>
              <w:rPr>
                <w:rFonts w:hint="eastAsia"/>
              </w:rPr>
              <w:t>条形区域高亮度照明。</w:t>
            </w:r>
          </w:p>
          <w:p>
            <w:r>
              <w:rPr>
                <w:rFonts w:hint="eastAsia"/>
              </w:rPr>
              <w:t>4、成像参数：</w:t>
            </w:r>
          </w:p>
          <w:p>
            <w:r>
              <w:t></w:t>
            </w:r>
            <w:r>
              <w:rPr>
                <w:rFonts w:hint="eastAsia"/>
              </w:rPr>
              <w:t>成像区域尺寸：不小于</w:t>
            </w:r>
            <w:r>
              <w:t>120mm×80mm</w:t>
            </w:r>
            <w:r>
              <w:rPr>
                <w:rFonts w:hint="eastAsia"/>
              </w:rPr>
              <w:t>。</w:t>
            </w:r>
          </w:p>
          <w:p>
            <w:r>
              <w:rPr>
                <w:rFonts w:hint="eastAsia"/>
              </w:rPr>
              <w:t>全幅面横向与纵向最大鉴别率：不小于1000DPI。</w:t>
            </w:r>
          </w:p>
          <w:p>
            <w:r>
              <w:rPr>
                <w:rFonts w:hint="eastAsia"/>
              </w:rPr>
              <w:t>▲成像标尺误差：全幅面横向误差不大于0.5mm，全幅面纵向误差不大于0.5mm。</w:t>
            </w:r>
          </w:p>
          <w:p>
            <w:r>
              <w:t></w:t>
            </w:r>
            <w:r>
              <w:rPr>
                <w:rFonts w:hint="eastAsia"/>
              </w:rPr>
              <w:t>数据</w:t>
            </w:r>
            <w:r>
              <w:t>/</w:t>
            </w:r>
            <w:r>
              <w:rPr>
                <w:rFonts w:hint="eastAsia"/>
              </w:rPr>
              <w:t>控制接口</w:t>
            </w:r>
            <w:r>
              <w:t>: USB3.0</w:t>
            </w:r>
            <w:r>
              <w:rPr>
                <w:rFonts w:hint="eastAsia"/>
              </w:rPr>
              <w:t>。</w:t>
            </w:r>
          </w:p>
          <w:p>
            <w:r>
              <w:rPr>
                <w:rFonts w:hint="eastAsia"/>
              </w:rPr>
              <w:t>5、成像方式及扫描速度：设定曝光时间3000微妙以下时，扫描成像时间不超过50秒。</w:t>
            </w:r>
          </w:p>
          <w:p>
            <w:r>
              <w:rPr>
                <w:rFonts w:hint="eastAsia"/>
              </w:rPr>
              <w:t>逐行扫描成像。约60秒/张</w:t>
            </w:r>
          </w:p>
          <w:p>
            <w:r>
              <w:rPr>
                <w:rFonts w:hint="eastAsia"/>
              </w:rPr>
              <w:t>6、软件功能：</w:t>
            </w:r>
          </w:p>
          <w:p>
            <w:r>
              <w:rPr>
                <w:rFonts w:hint="eastAsia"/>
              </w:rPr>
              <w:t>自动曝光。</w:t>
            </w:r>
          </w:p>
          <w:p>
            <w:r>
              <w:rPr>
                <w:rFonts w:hint="eastAsia"/>
              </w:rPr>
              <w:t>扫描模式可选。</w:t>
            </w:r>
          </w:p>
          <w:p>
            <w:r>
              <w:rPr>
                <w:rFonts w:hint="eastAsia"/>
              </w:rPr>
              <w:t>自动生成比例尺。</w:t>
            </w:r>
          </w:p>
          <w:p>
            <w:r>
              <w:rPr>
                <w:rFonts w:hint="eastAsia"/>
              </w:rPr>
              <w:t>自动镜像翻转黑白翻转。</w:t>
            </w:r>
          </w:p>
          <w:p>
            <w:r>
              <w:rPr>
                <w:rFonts w:hint="eastAsia"/>
              </w:rPr>
              <w:t>可输出标准图库格式图片。</w:t>
            </w:r>
          </w:p>
          <w:p>
            <w:r>
              <w:rPr>
                <w:rFonts w:hint="eastAsia"/>
              </w:rPr>
              <w:t>指纹标准图片格式： 宽度512像素；高度512像素；位深度8位；分辨率500DPI。</w:t>
            </w:r>
          </w:p>
          <w:p>
            <w:r>
              <w:rPr>
                <w:rFonts w:hint="eastAsia"/>
              </w:rPr>
              <w:t>7、特殊配件：</w:t>
            </w:r>
          </w:p>
          <w:p>
            <w:r>
              <w:rPr>
                <w:rFonts w:hint="eastAsia"/>
              </w:rPr>
              <w:t>高硬度收纳/扫描两用防污染标准片夹： 约9*13cm 、5.1*5.1 cm</w:t>
            </w:r>
          </w:p>
          <w:p>
            <w:r>
              <w:rPr>
                <w:rFonts w:hint="eastAsia"/>
              </w:rPr>
              <w:t>8、手印胶片参数：</w:t>
            </w:r>
          </w:p>
          <w:p>
            <w:r>
              <w:rPr>
                <w:rFonts w:hint="eastAsia"/>
              </w:rPr>
              <w:t>胶片光学性能优良（反光率32%，吸光率65%，折射率1.47）；</w:t>
            </w:r>
          </w:p>
          <w:p>
            <w:r>
              <w:rPr>
                <w:rFonts w:hint="eastAsia"/>
              </w:rPr>
              <w:t>胶片粘度适中（初粘力67.7N，持粘力77.4N，剥离强度0.036KN/m）;</w:t>
            </w:r>
          </w:p>
          <w:p>
            <w:r>
              <w:rPr>
                <w:rFonts w:hint="eastAsia"/>
              </w:rPr>
              <w:t>胶体具有水油双亲的特性（吸水率0.45g/g，吸油率0.12g/g）；</w:t>
            </w:r>
          </w:p>
          <w:p>
            <w:r>
              <w:rPr>
                <w:rFonts w:hint="eastAsia"/>
              </w:rPr>
              <w:t>胶片弹性较好（500N压力时，压缩量为18%，弹性量为97%），</w:t>
            </w:r>
          </w:p>
          <w:p>
            <w:r>
              <w:rPr>
                <w:rFonts w:hint="eastAsia"/>
              </w:rPr>
              <w:t>拉升变形性小（抗拉强度为0.28MPa）。</w:t>
            </w:r>
          </w:p>
          <w:p>
            <w:pPr>
              <w:pStyle w:val="2"/>
              <w:rPr>
                <w:lang w:val="en-US"/>
              </w:rPr>
            </w:pPr>
            <w:r>
              <w:rPr>
                <w:rFonts w:hint="eastAsia"/>
                <w:lang w:val="en-US"/>
              </w:rPr>
              <w:t>▲7、提供制造商具有高新技术企业资格证明（复印件加盖公章）。</w:t>
            </w:r>
          </w:p>
        </w:tc>
      </w:tr>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双波段激光物证发现仪</w:t>
            </w:r>
          </w:p>
        </w:tc>
        <w:tc>
          <w:tcPr>
            <w:tcW w:w="7901" w:type="dxa"/>
            <w:tcBorders>
              <w:top w:val="single" w:color="auto" w:sz="8" w:space="0"/>
              <w:left w:val="nil"/>
              <w:bottom w:val="single" w:color="auto" w:sz="8" w:space="0"/>
              <w:right w:val="single" w:color="auto" w:sz="8" w:space="0"/>
            </w:tcBorders>
            <w:shd w:val="clear" w:color="auto" w:fill="auto"/>
            <w:vAlign w:val="center"/>
          </w:tcPr>
          <w:p>
            <w:r>
              <w:rPr>
                <w:rFonts w:hint="eastAsia"/>
              </w:rPr>
              <w:t>1.技术参数：</w:t>
            </w:r>
          </w:p>
          <w:p>
            <w:r>
              <w:rPr>
                <w:rFonts w:hint="eastAsia"/>
              </w:rPr>
              <w:t>1.1蓝光输出波长：455nm±0.5nm；</w:t>
            </w:r>
          </w:p>
          <w:p>
            <w:r>
              <w:rPr>
                <w:rFonts w:hint="eastAsia"/>
              </w:rPr>
              <w:t>1.2绿光输出波长：520nm±1nm；</w:t>
            </w:r>
          </w:p>
          <w:p>
            <w:r>
              <w:rPr>
                <w:rFonts w:hint="eastAsia"/>
              </w:rPr>
              <w:t>▲1.3最大功率工作时间：不少于95分钟；</w:t>
            </w:r>
          </w:p>
          <w:p>
            <w:r>
              <w:rPr>
                <w:rFonts w:hint="eastAsia"/>
              </w:rPr>
              <w:t>▲1.4蓝光/绿光输出功率：不小于12W/</w:t>
            </w:r>
            <w:r>
              <w:t>5.5</w:t>
            </w:r>
            <w:r>
              <w:rPr>
                <w:rFonts w:hint="eastAsia"/>
              </w:rPr>
              <w:t>W；</w:t>
            </w:r>
          </w:p>
          <w:p>
            <w:r>
              <w:rPr>
                <w:rFonts w:hint="eastAsia"/>
              </w:rPr>
              <w:t>1.5光导管：直径不大于0.62cm、长度不小于115cm；</w:t>
            </w:r>
          </w:p>
          <w:p>
            <w:r>
              <w:rPr>
                <w:rFonts w:hint="eastAsia"/>
              </w:rPr>
              <w:t>1.6主机尺寸：不大于15.7×7.0×27.1cm；</w:t>
            </w:r>
          </w:p>
          <w:p>
            <w:r>
              <w:rPr>
                <w:rFonts w:hint="eastAsia"/>
              </w:rPr>
              <w:t>1.7手柄尺寸：20.0×15.0cm；</w:t>
            </w:r>
          </w:p>
          <w:p>
            <w:r>
              <w:rPr>
                <w:rFonts w:hint="eastAsia"/>
              </w:rPr>
              <w:t>1.8主机质量（含手柄）：不大于3.354kg；</w:t>
            </w:r>
          </w:p>
          <w:p>
            <w:r>
              <w:rPr>
                <w:rFonts w:hint="eastAsia"/>
              </w:rPr>
              <w:t>▲1.9光斑大小： 0.5米处不小于15.5×15.5cm；一米处不小于31×31cm；</w:t>
            </w:r>
          </w:p>
          <w:p>
            <w:r>
              <w:rPr>
                <w:rFonts w:hint="eastAsia"/>
              </w:rPr>
              <w:t>1.10开关控制：具有手柄开关、钥匙开关、光功率调节（开机输出为0）三重保护；</w:t>
            </w:r>
          </w:p>
          <w:p>
            <w:r>
              <w:rPr>
                <w:rFonts w:hint="eastAsia"/>
              </w:rPr>
              <w:t>1.11显示屏：手柄上配有液晶显示屏，可显示波长、温度、功率、电量；</w:t>
            </w:r>
          </w:p>
          <w:p>
            <w:r>
              <w:rPr>
                <w:rFonts w:hint="eastAsia"/>
              </w:rPr>
              <w:t>▲1.12高温保护：距离检材低于3cm或显示温度高于45℃时，自动强制关机；</w:t>
            </w:r>
          </w:p>
          <w:p>
            <w:r>
              <w:rPr>
                <w:rFonts w:hint="eastAsia"/>
              </w:rPr>
              <w:t>1.13温升控制：设备在最大功率下运行30分钟，主机表面温度不高于环境温度15℃；</w:t>
            </w:r>
          </w:p>
          <w:p>
            <w:r>
              <w:rPr>
                <w:rFonts w:hint="eastAsia"/>
              </w:rPr>
              <w:t>1.14语音提示：开机出光、电量不足是语音提示；</w:t>
            </w:r>
          </w:p>
          <w:p>
            <w:r>
              <w:rPr>
                <w:rFonts w:hint="eastAsia"/>
              </w:rPr>
              <w:t>1.15自锁功能：充电器插头可拔插自锁，快速拔插；</w:t>
            </w:r>
          </w:p>
          <w:p>
            <w:r>
              <w:rPr>
                <w:rFonts w:hint="eastAsia"/>
              </w:rPr>
              <w:t>1.16护目镜：黄色、红色护目镜各一副。</w:t>
            </w:r>
          </w:p>
          <w:p>
            <w:r>
              <w:rPr>
                <w:rFonts w:hint="eastAsia"/>
              </w:rPr>
              <w:t>★1.17提供省部级以上权威检测机构出具的检测报告（原件或加盖生产厂家加盖公章的复印件），检测报告中必须包含以上带▲号的重要参数指标。</w:t>
            </w:r>
          </w:p>
          <w:p>
            <w:r>
              <w:rPr>
                <w:rFonts w:hint="eastAsia"/>
              </w:rPr>
              <w:t>▲1.18配备肖特玻璃制造的“防眩光”拍照滤色片，截止波长495纳米。470纳米以下波长透射比低于0.001（提供国内权威计量机构出具的校准证书且此指标需在证书内明确体现）。不会因为激发光源强度高而产生荧光，手印物证荧光拍照效果更佳。</w:t>
            </w:r>
          </w:p>
        </w:tc>
      </w:tr>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手机取证工作站</w:t>
            </w:r>
          </w:p>
        </w:tc>
        <w:tc>
          <w:tcPr>
            <w:tcW w:w="7901" w:type="dxa"/>
            <w:tcBorders>
              <w:top w:val="single" w:color="auto" w:sz="8" w:space="0"/>
              <w:left w:val="nil"/>
              <w:bottom w:val="single" w:color="auto" w:sz="8" w:space="0"/>
              <w:right w:val="single" w:color="auto" w:sz="8" w:space="0"/>
            </w:tcBorders>
            <w:shd w:val="clear" w:color="auto" w:fill="auto"/>
            <w:vAlign w:val="center"/>
          </w:tcPr>
          <w:p>
            <w:r>
              <w:rPr>
                <w:rFonts w:hint="eastAsia"/>
              </w:rPr>
              <w:t>取证分析</w:t>
            </w:r>
          </w:p>
          <w:p>
            <w:r>
              <w:rPr>
                <w:rFonts w:hint="eastAsia"/>
              </w:rPr>
              <w:t>一、并行取证</w:t>
            </w:r>
          </w:p>
          <w:p>
            <w:r>
              <w:rPr>
                <w:rFonts w:hint="eastAsia"/>
              </w:rPr>
              <w:t>1）8+n路并行取证：取证主机支持多案件下8路手机+n路其他并行取证，其他取证方式包含支持SIM卡取证、SD卡取证、银行卡取证、身份证取证、镜像取证、文件取证、拍照取证等。</w:t>
            </w:r>
          </w:p>
          <w:p>
            <w:r>
              <w:rPr>
                <w:rFonts w:hint="eastAsia"/>
              </w:rPr>
              <w:t>2）3+3路并行取证：手机复制机支持对3路手机、1路山寨机镜像、1路SIM卡和1路存储卡的并行取证。</w:t>
            </w:r>
          </w:p>
          <w:p>
            <w:r>
              <w:rPr>
                <w:rFonts w:hint="eastAsia"/>
              </w:rPr>
              <w:t>强大的手机支持能力</w:t>
            </w:r>
          </w:p>
          <w:p>
            <w:r>
              <w:rPr>
                <w:rFonts w:hint="eastAsia"/>
              </w:rPr>
              <w:t>1）支持国内外上百个品牌、上万款手机取证。</w:t>
            </w:r>
          </w:p>
          <w:p>
            <w:r>
              <w:rPr>
                <w:rFonts w:hint="eastAsia"/>
              </w:rPr>
              <w:t>2）支持主流智能机操作系统： Android（含各类定制Android系统，支持最新Android 9.0）、iOS（支持最新iOS 12）、Windows Mobile/Phone/CE、塞班、黑莓（含黑莓10）、Linux、Bada等，覆盖智能机市场98.6%。</w:t>
            </w:r>
          </w:p>
          <w:p>
            <w:r>
              <w:rPr>
                <w:rFonts w:hint="eastAsia"/>
              </w:rPr>
              <w:t>二、手机密码破解及绕过</w:t>
            </w:r>
          </w:p>
          <w:p>
            <w:r>
              <w:rPr>
                <w:rFonts w:hint="eastAsia"/>
              </w:rPr>
              <w:t>1）系统提供Android解锁大师工具。支持6.x-8.x版本三星系列手机（含S8/S8+等）绕过屏幕锁、绕过BL锁直接获取ROOT权限、免ROOT下载镜像或数据包等；支持高通芯片手机绕过屏幕锁、破解ROOT权限、免ROOT或自定义参数下载镜像等；支持MTK芯片手机绕过屏幕锁、免ROOT下载镜像或数据包、自定义参数下载镜像等；展讯、Mstar、CoolSand、ADI、英飞凌等平台山寨机开机密码绕过和破解、免ROOT下载镜像或数据包等。</w:t>
            </w:r>
          </w:p>
          <w:p>
            <w:r>
              <w:rPr>
                <w:rFonts w:hint="eastAsia"/>
              </w:rPr>
              <w:t>2）超级adb技术，支持三星、华为、小米、OPPO、vivo、魅族、乐视、HTC等各品牌手机在未ROOT情况下免刷机直接提取镜像进行并自动解密。</w:t>
            </w:r>
          </w:p>
          <w:p>
            <w:r>
              <w:rPr>
                <w:rFonts w:hint="eastAsia"/>
              </w:rPr>
              <w:t>▲3）iPhone提权取证，突破iOS系统（支持iOS10.0-11.3版本）限制，无需越狱，即可绕过备份密码，提取更丰富的手机数据。</w:t>
            </w:r>
          </w:p>
          <w:p>
            <w:r>
              <w:rPr>
                <w:rFonts w:hint="eastAsia"/>
              </w:rPr>
              <w:t>手机数据提取和恢复</w:t>
            </w:r>
          </w:p>
          <w:p>
            <w:r>
              <w:rPr>
                <w:rFonts w:hint="eastAsia"/>
              </w:rPr>
              <w:t>▲1）突破Android手机权限限制，在取证过程中无需频繁点击授权提示，大大提升用户体验，提高取证效率。</w:t>
            </w:r>
          </w:p>
          <w:p>
            <w:r>
              <w:rPr>
                <w:rFonts w:hint="eastAsia"/>
              </w:rPr>
              <w:t>2）支持手机已删除数据的恢复，支持删除数据恢复的平台包括： iPhone手机、Android手机、Symbian手机、MTK及展讯山寨机、诺基亚S40手机、摩托罗拉非智能机、高通平台CDMA功能手机和部分黑莓手机等。其中iPhone手机越狱和未越狱均可实现删除数据恢复，Android手机未ROOT或已ROOT均可进行删除数据恢复。</w:t>
            </w:r>
          </w:p>
          <w:p>
            <w:r>
              <w:rPr>
                <w:rFonts w:hint="eastAsia"/>
              </w:rPr>
              <w:t>手机应用程序解析</w:t>
            </w:r>
          </w:p>
          <w:p>
            <w:r>
              <w:rPr>
                <w:rFonts w:hint="eastAsia"/>
              </w:rPr>
              <w:t>1）支持使用设备自带显卡进行GPU并行运算解密、支持密钥数据库文件解密、支持缓存文件解密Android微信多账号数据；支持各种即时通讯软件多媒体文件的转码，并在软件内直接播放；支持部分应用程序删除数据的恢复；支持部分应用程序密码/秘钥的提取。</w:t>
            </w:r>
          </w:p>
          <w:p>
            <w:r>
              <w:rPr>
                <w:rFonts w:hint="eastAsia"/>
              </w:rPr>
              <w:t>三、人工智能与取证技术结合</w:t>
            </w:r>
          </w:p>
          <w:p>
            <w:r>
              <w:rPr>
                <w:rFonts w:hint="eastAsia"/>
              </w:rPr>
              <w:t>1）语音识别，支持单个或批量语音识别，可将语音文件自动识别成文字内容，且识别结果支持列表展示与会话展示，解决人工听取语音耗时长的问题。</w:t>
            </w:r>
          </w:p>
          <w:p>
            <w:r>
              <w:rPr>
                <w:rFonts w:hint="eastAsia"/>
              </w:rPr>
              <w:t>2）涉案分析，专业定位淹没在海量数据中的关键涉案信息，利用基于机器学习的智能分析，快速聚焦黄、赌、毒、诈骗等会话数据，攻克海量数据查找分析难题。</w:t>
            </w:r>
          </w:p>
          <w:p>
            <w:r>
              <w:rPr>
                <w:rFonts w:hint="eastAsia"/>
              </w:rPr>
              <w:t>3）照片分析，快速识别手机中所有照片的人脸，辅助分析嫌疑人及其关系网人物样貌。</w:t>
            </w:r>
          </w:p>
          <w:p>
            <w:r>
              <w:rPr>
                <w:rFonts w:hint="eastAsia"/>
              </w:rPr>
              <w:t>4）维汉翻译，维吾尔语-汉语机器翻译功能，冲破语言障碍，实现跨语言办案，从而降低破案门槛。</w:t>
            </w:r>
          </w:p>
          <w:p>
            <w:r>
              <w:rPr>
                <w:rFonts w:hint="eastAsia"/>
              </w:rPr>
              <w:t>数据浏览、分析和报告</w:t>
            </w:r>
          </w:p>
          <w:p>
            <w:r>
              <w:rPr>
                <w:rFonts w:hint="eastAsia"/>
              </w:rPr>
              <w:t>1）支持多重数据分析，刻画人物属性、挖掘身份标识、二维码分析等，对手机持有人的头像、手机号、姓名、身份证号等各类信息进行挖掘，对二维码详细信息进行展示，多方位多角度挖掘有效线索。</w:t>
            </w:r>
          </w:p>
          <w:p>
            <w:r>
              <w:rPr>
                <w:rFonts w:hint="eastAsia"/>
              </w:rPr>
              <w:t>2）支持手机数据可视化关联分析，关联内容包括：通话记录、短信记录、QQ、微信、飞信、微博、邮箱等数据，以组织架构、网络、圆形、分组等自动化图形布局方式直观展现和挖掘数据之间的关联关系，通过单一联系人搜索、多人关系路径定位、关系深度标记，助力快速分析复杂的人脉网。</w:t>
            </w:r>
          </w:p>
          <w:p>
            <w:r>
              <w:rPr>
                <w:rFonts w:hint="eastAsia"/>
              </w:rPr>
              <w:t>四、手机取证工具集</w:t>
            </w:r>
          </w:p>
          <w:p>
            <w:r>
              <w:rPr>
                <w:rFonts w:hint="eastAsia"/>
              </w:rPr>
              <w:t>1）提供自主知识产权的手机取证工具集，含20余款工具，解决手机取证过程遇到的各种疑难问题。</w:t>
            </w:r>
          </w:p>
          <w:p>
            <w:r>
              <w:rPr>
                <w:rFonts w:hint="eastAsia"/>
              </w:rPr>
              <w:t>2）Android系列：提供Android镜像下载工具；提供Android解锁大师工具；提供Android一键ROOT工具；提供第三方工具，提供360一键ROOT/kingROOT/ROOT大师的下载链接。</w:t>
            </w:r>
          </w:p>
          <w:p>
            <w:r>
              <w:rPr>
                <w:rFonts w:hint="eastAsia"/>
              </w:rPr>
              <w:t>3）设备集成暴恐查缉-暴恐音视频图片电子书查缉工具，在手机取证时对手机进行暴恐文件的检索查缉。该工具整合了公安部门历时多年收集并由公安部审核认定的超过60000个暴恐音视频图片电子书的样本库，并支持与我司开发、公安部建设部署的查控平台无缝对接，进行样本库更新和查缉日志上传。</w:t>
            </w:r>
          </w:p>
          <w:p>
            <w:r>
              <w:rPr>
                <w:rFonts w:hint="eastAsia"/>
              </w:rPr>
              <w:t>主要硬件配置</w:t>
            </w:r>
          </w:p>
          <w:p>
            <w:r>
              <w:rPr>
                <w:rFonts w:hint="eastAsia"/>
              </w:rPr>
              <w:t>1）高性能取证主机配置，CPU：i7；内存：64G；硬盘：系统盘960G 企业级SSD硬盘，存储盘8T 企业级HDD硬盘，硬盘仓；显卡：1080Ti；显示器：34寸曲面屏。配置8个USB3.0接口，可实现8路手机高速并行取证；内置多功能读卡器，支持SD/MMC、MS、xD、CF等存储卡；内置身份证、银行卡、三合一SIM卡读卡器等，支持身份证取证、银行卡取证、SIM卡取证等。另外，取证主机整体设计融入人体工程学，创新性地在前面板设计了和机箱融为一体的手机支撑架，方便取证时手机放置，与取证软件相辅相成，打造舒适轻松的取证氛围。</w:t>
            </w:r>
          </w:p>
          <w:p>
            <w:r>
              <w:rPr>
                <w:rFonts w:hint="eastAsia"/>
              </w:rPr>
              <w:t>2）手机复制机配置，内置三路USB信号采集接口；内置三合一SIM卡读卡器，支持的SIM卡涵盖移动、联通、电信运营商的各种2G/3G/4G网络的各种手机SIM卡，无需借助卡套，兼容标准SIM、Micro SIM、Nano SIM尺寸规格的SIM卡；内置山寨机镜像采集终端；内置TF卡采集接口。</w:t>
            </w:r>
          </w:p>
          <w:p>
            <w:r>
              <w:rPr>
                <w:rFonts w:hint="eastAsia"/>
              </w:rPr>
              <w:t>3）专利配件模块：手机供电线解决手机没电、电池损坏无法开机问题；亮屏器确保手机取证过程亮屏，确保手机取证的成功率。</w:t>
            </w:r>
          </w:p>
          <w:p>
            <w:r>
              <w:rPr>
                <w:rFonts w:hint="eastAsia"/>
              </w:rPr>
              <w:t>4）提供高清拍照摄像平台，支持对手机、发票、便签等物证进行拍照取证或录像取证。标配OTG四合一读卡器、手机取证数据线、PJ-5000 USB3.0 单向传输线等专用取证配件，给取证工作提供便利。</w:t>
            </w:r>
          </w:p>
          <w:p>
            <w:r>
              <w:rPr>
                <w:rFonts w:hint="eastAsia"/>
              </w:rPr>
              <w:t>升级和服务</w:t>
            </w:r>
          </w:p>
          <w:p>
            <w:r>
              <w:rPr>
                <w:rFonts w:hint="eastAsia"/>
              </w:rPr>
              <w:t>1）两周一个版本的更新频率，快速更新对新手机和新版应用程序的支持。</w:t>
            </w:r>
          </w:p>
          <w:p>
            <w:r>
              <w:rPr>
                <w:rFonts w:hint="eastAsia"/>
              </w:rPr>
              <w:t>2）技术支持向客户提供如下服务：7*24小时免费热线、远程协助、QQ在线支持、美课教程、定期培训和客户回访，尽力帮助客户顺利完成手机取证工作。</w:t>
            </w:r>
          </w:p>
          <w:p>
            <w:r>
              <w:rPr>
                <w:rFonts w:hint="eastAsia"/>
              </w:rPr>
              <w:t>五、手机仿真</w:t>
            </w:r>
          </w:p>
          <w:p>
            <w:r>
              <w:rPr>
                <w:rFonts w:hint="eastAsia"/>
              </w:rPr>
              <w:t>1）支持Android手机离线仿真（镜像仿真），支持加载手机ROOT后提取的镜像仿真和芯片提取的镜像进行仿真；也支持手机（含未ROOT手机）直接在线仿真；以及支持对手机自带备份工具备份的数据进行仿真。</w:t>
            </w:r>
          </w:p>
          <w:p>
            <w:r>
              <w:rPr>
                <w:rFonts w:hint="eastAsia"/>
              </w:rPr>
              <w:t>2）支持QQ、微信、邮件、上网记录等80多款应用程序的仿真运行，真实再现手机数据。在应用程序模拟操作过程，支持数据浏览、分析及截图取证等操作。</w:t>
            </w:r>
          </w:p>
          <w:p>
            <w:pPr>
              <w:pStyle w:val="2"/>
              <w:rPr>
                <w:lang w:val="en-US"/>
              </w:rPr>
            </w:pPr>
            <w:r>
              <w:rPr>
                <w:rFonts w:hint="eastAsia"/>
                <w:lang w:val="en-US"/>
              </w:rPr>
              <w:t>▲六、制造商具有C</w:t>
            </w:r>
            <w:r>
              <w:rPr>
                <w:lang w:val="en-US"/>
              </w:rPr>
              <w:t>MMI(软件能力成熟度模型集成)三级以上</w:t>
            </w:r>
            <w:r>
              <w:rPr>
                <w:rFonts w:hint="eastAsia"/>
                <w:lang w:val="en-US"/>
              </w:rPr>
              <w:t>（含三级）证书。</w:t>
            </w:r>
          </w:p>
        </w:tc>
      </w:tr>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4</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疑难足迹提取仪</w:t>
            </w:r>
          </w:p>
        </w:tc>
        <w:tc>
          <w:tcPr>
            <w:tcW w:w="7901" w:type="dxa"/>
            <w:tcBorders>
              <w:top w:val="single" w:color="auto" w:sz="8" w:space="0"/>
              <w:left w:val="nil"/>
              <w:bottom w:val="single" w:color="auto" w:sz="8" w:space="0"/>
              <w:right w:val="single" w:color="auto" w:sz="8" w:space="0"/>
            </w:tcBorders>
            <w:shd w:val="clear" w:color="auto" w:fill="auto"/>
            <w:vAlign w:val="center"/>
          </w:tcPr>
          <w:p>
            <w:r>
              <w:rPr>
                <w:rFonts w:hint="eastAsia"/>
              </w:rPr>
              <w:t>1、成像方式：拍照</w:t>
            </w:r>
          </w:p>
          <w:p>
            <w:r>
              <w:rPr>
                <w:rFonts w:hint="eastAsia"/>
              </w:rPr>
              <w:t>2、采集精度：300DPI</w:t>
            </w:r>
          </w:p>
          <w:p>
            <w:r>
              <w:rPr>
                <w:rFonts w:hint="eastAsia"/>
              </w:rPr>
              <w:t>3、采集速度：&lt;30秒</w:t>
            </w:r>
          </w:p>
          <w:p>
            <w:r>
              <w:rPr>
                <w:rFonts w:hint="eastAsia"/>
              </w:rPr>
              <w:t>4、图像预览：≥10帧/秒</w:t>
            </w:r>
          </w:p>
          <w:p>
            <w:r>
              <w:rPr>
                <w:rFonts w:hint="eastAsia"/>
              </w:rPr>
              <w:t>5、图片类型：JPEG 、BMP、TIFF</w:t>
            </w:r>
          </w:p>
          <w:p>
            <w:r>
              <w:rPr>
                <w:rFonts w:hint="eastAsia"/>
              </w:rPr>
              <w:t>6、输出端口：USB3.0接口，标准SD接口</w:t>
            </w:r>
          </w:p>
          <w:p>
            <w:r>
              <w:rPr>
                <w:rFonts w:hint="eastAsia"/>
              </w:rPr>
              <w:t>7、光源种类：LED光源：双向扁平光源，双向漫射光源</w:t>
            </w:r>
          </w:p>
          <w:p>
            <w:r>
              <w:rPr>
                <w:rFonts w:hint="eastAsia"/>
              </w:rPr>
              <w:t>8、成像区域尺寸；380mm × 150mm</w:t>
            </w:r>
          </w:p>
          <w:p>
            <w:r>
              <w:rPr>
                <w:rFonts w:hint="eastAsia"/>
              </w:rPr>
              <w:t>9、图像增强：可实现足迹花纹增强，背景去除、曝光调节等功能</w:t>
            </w:r>
          </w:p>
          <w:p>
            <w:r>
              <w:rPr>
                <w:rFonts w:hint="eastAsia"/>
              </w:rPr>
              <w:t>10、足迹预览：实现足迹快速预览，实时可视化操作，便捷的位置调整及拍摄效果预览</w:t>
            </w:r>
          </w:p>
          <w:p>
            <w:r>
              <w:rPr>
                <w:rFonts w:hint="eastAsia"/>
              </w:rPr>
              <w:t>11、图像处理：支持添加测量长度，支持添加文本备注，支持生成二值图，支持指北针标注</w:t>
            </w:r>
          </w:p>
          <w:p>
            <w:r>
              <w:rPr>
                <w:rFonts w:hint="eastAsia"/>
              </w:rPr>
              <w:t>12、比例尺：内置比例尺，图像自动原大处理</w:t>
            </w:r>
          </w:p>
          <w:p>
            <w:r>
              <w:rPr>
                <w:rFonts w:hint="eastAsia"/>
              </w:rPr>
              <w:t>13、数据输出:采集足迹数据一键导出，简化操作流程</w:t>
            </w:r>
          </w:p>
          <w:p>
            <w:pPr>
              <w:rPr>
                <w:rFonts w:asciiTheme="minorEastAsia" w:hAnsiTheme="minorEastAsia"/>
                <w:sz w:val="22"/>
              </w:rPr>
            </w:pPr>
            <w:r>
              <w:rPr>
                <w:rFonts w:hint="eastAsia"/>
              </w:rPr>
              <w:t>14、一键提取:打造专业、便携的现场足迹勘察箱，实现一键式提取现场足迹，自然流畅的人机交互多场景采集,可实现不同承痕条件足迹采集要求，从容应对多种场景下现场平面足迹提</w:t>
            </w:r>
            <w:r>
              <w:rPr>
                <w:rFonts w:hint="eastAsia" w:asciiTheme="minorEastAsia" w:hAnsiTheme="minorEastAsia"/>
                <w:sz w:val="22"/>
              </w:rPr>
              <w:t>取。</w:t>
            </w:r>
          </w:p>
          <w:p>
            <w:pPr>
              <w:pStyle w:val="2"/>
              <w:rPr>
                <w:rFonts w:asciiTheme="minorEastAsia" w:hAnsiTheme="minorEastAsia"/>
                <w:szCs w:val="22"/>
                <w:lang w:val="en-US"/>
              </w:rPr>
            </w:pPr>
            <w:r>
              <w:rPr>
                <w:rFonts w:hint="eastAsia" w:asciiTheme="minorEastAsia" w:hAnsiTheme="minorEastAsia"/>
                <w:szCs w:val="22"/>
                <w:lang w:val="en-US"/>
              </w:rPr>
              <w:t>▲1</w:t>
            </w:r>
            <w:r>
              <w:rPr>
                <w:rFonts w:asciiTheme="minorEastAsia" w:hAnsiTheme="minorEastAsia"/>
                <w:szCs w:val="22"/>
                <w:lang w:val="en-US"/>
              </w:rPr>
              <w:t>5</w:t>
            </w:r>
            <w:r>
              <w:rPr>
                <w:rFonts w:hint="eastAsia" w:asciiTheme="minorEastAsia" w:hAnsiTheme="minorEastAsia"/>
                <w:szCs w:val="22"/>
                <w:lang w:val="en-US"/>
              </w:rPr>
              <w:t>、</w:t>
            </w:r>
            <w:r>
              <w:rPr>
                <w:rFonts w:asciiTheme="minorEastAsia" w:hAnsiTheme="minorEastAsia"/>
                <w:szCs w:val="22"/>
                <w:lang w:val="en-US"/>
              </w:rPr>
              <w:t>提供国内权威部门检测报告</w:t>
            </w:r>
            <w:r>
              <w:rPr>
                <w:rFonts w:hint="eastAsia" w:asciiTheme="minorEastAsia" w:hAnsiTheme="minorEastAsia"/>
                <w:szCs w:val="22"/>
                <w:lang w:val="en-US"/>
              </w:rPr>
              <w:t>。</w:t>
            </w:r>
          </w:p>
          <w:p>
            <w:pPr>
              <w:pStyle w:val="2"/>
              <w:rPr>
                <w:rFonts w:asciiTheme="minorEastAsia" w:hAnsiTheme="minorEastAsia"/>
                <w:szCs w:val="22"/>
                <w:lang w:val="en-US"/>
              </w:rPr>
            </w:pPr>
            <w:r>
              <w:rPr>
                <w:rFonts w:hint="eastAsia" w:asciiTheme="minorEastAsia" w:hAnsiTheme="minorEastAsia"/>
                <w:szCs w:val="22"/>
                <w:lang w:val="en-US"/>
              </w:rPr>
              <w:t>▲1</w:t>
            </w:r>
            <w:r>
              <w:rPr>
                <w:rFonts w:asciiTheme="minorEastAsia" w:hAnsiTheme="minorEastAsia"/>
                <w:szCs w:val="22"/>
                <w:lang w:val="en-US"/>
              </w:rPr>
              <w:t>6</w:t>
            </w:r>
            <w:r>
              <w:rPr>
                <w:rFonts w:hint="eastAsia" w:asciiTheme="minorEastAsia" w:hAnsiTheme="minorEastAsia"/>
                <w:szCs w:val="22"/>
                <w:lang w:val="en-US"/>
              </w:rPr>
              <w:t>、</w:t>
            </w:r>
            <w:r>
              <w:rPr>
                <w:rFonts w:asciiTheme="minorEastAsia" w:hAnsiTheme="minorEastAsia"/>
                <w:szCs w:val="22"/>
                <w:lang w:val="en-US"/>
              </w:rPr>
              <w:t>提供能与市公安局足迹系统对接证明</w:t>
            </w:r>
            <w:r>
              <w:rPr>
                <w:rFonts w:hint="eastAsia" w:asciiTheme="minorEastAsia" w:hAnsiTheme="minorEastAsia"/>
                <w:szCs w:val="22"/>
                <w:lang w:val="en-US"/>
              </w:rPr>
              <w:t>。</w:t>
            </w:r>
          </w:p>
        </w:tc>
      </w:tr>
      <w:tr>
        <w:tblPrEx>
          <w:tblLayout w:type="fixed"/>
          <w:tblCellMar>
            <w:top w:w="0" w:type="dxa"/>
            <w:left w:w="108" w:type="dxa"/>
            <w:bottom w:w="0" w:type="dxa"/>
            <w:right w:w="108" w:type="dxa"/>
          </w:tblCellMar>
        </w:tblPrEx>
        <w:trPr>
          <w:trHeight w:val="285"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多媒体教学一体机</w:t>
            </w:r>
          </w:p>
        </w:tc>
        <w:tc>
          <w:tcPr>
            <w:tcW w:w="7901" w:type="dxa"/>
            <w:tcBorders>
              <w:top w:val="single" w:color="auto" w:sz="8" w:space="0"/>
              <w:left w:val="nil"/>
              <w:bottom w:val="single" w:color="auto" w:sz="8" w:space="0"/>
              <w:right w:val="single" w:color="auto" w:sz="8" w:space="0"/>
            </w:tcBorders>
            <w:shd w:val="clear" w:color="auto" w:fill="auto"/>
            <w:vAlign w:val="center"/>
          </w:tcPr>
          <w:p>
            <w:r>
              <w:rPr>
                <w:rFonts w:hint="eastAsia"/>
              </w:rPr>
              <w:t>CPU：7代i3处理器</w:t>
            </w:r>
          </w:p>
          <w:p>
            <w:r>
              <w:rPr>
                <w:rFonts w:hint="eastAsia"/>
              </w:rPr>
              <w:t>显卡类型：集成显卡</w:t>
            </w:r>
          </w:p>
          <w:p>
            <w:r>
              <w:rPr>
                <w:rFonts w:hint="eastAsia"/>
              </w:rPr>
              <w:t>内存容量：4G</w:t>
            </w:r>
          </w:p>
          <w:p>
            <w:r>
              <w:rPr>
                <w:rFonts w:hint="eastAsia"/>
              </w:rPr>
              <w:t>硬盘容量：≥120G</w:t>
            </w:r>
          </w:p>
          <w:p>
            <w:r>
              <w:rPr>
                <w:rFonts w:hint="eastAsia"/>
              </w:rPr>
              <w:t>显示器尺寸：≥84英寸</w:t>
            </w:r>
          </w:p>
          <w:p>
            <w:r>
              <w:rPr>
                <w:rFonts w:hint="eastAsia"/>
              </w:rPr>
              <w:t>分辨率：3840*2160</w:t>
            </w:r>
          </w:p>
        </w:tc>
      </w:tr>
      <w:tr>
        <w:tblPrEx>
          <w:tblLayout w:type="fixed"/>
          <w:tblCellMar>
            <w:top w:w="0" w:type="dxa"/>
            <w:left w:w="108" w:type="dxa"/>
            <w:bottom w:w="0" w:type="dxa"/>
            <w:right w:w="108" w:type="dxa"/>
          </w:tblCellMar>
        </w:tblPrEx>
        <w:trPr>
          <w:trHeight w:val="409"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生物物证发现仪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1.实验室设备，一体化设计，安装在实验台上，操作简便，可快速发现物证上的各种潜在生物检材，且不破坏DNA。</w:t>
            </w:r>
          </w:p>
          <w:p>
            <w:pPr>
              <w:widowControl/>
              <w:jc w:val="left"/>
              <w:rPr>
                <w:rFonts w:ascii="宋体" w:hAnsi="宋体" w:cs="宋体"/>
                <w:color w:val="000000"/>
                <w:kern w:val="0"/>
                <w:szCs w:val="21"/>
              </w:rPr>
            </w:pPr>
            <w:r>
              <w:rPr>
                <w:rFonts w:hint="eastAsia" w:ascii="宋体" w:hAnsi="宋体" w:cs="宋体"/>
                <w:color w:val="000000"/>
                <w:kern w:val="0"/>
                <w:szCs w:val="21"/>
              </w:rPr>
              <w:t>▲2.光源配置：</w:t>
            </w:r>
          </w:p>
          <w:p>
            <w:pPr>
              <w:widowControl/>
              <w:jc w:val="left"/>
              <w:rPr>
                <w:rFonts w:ascii="宋体" w:hAnsi="宋体" w:cs="宋体"/>
                <w:color w:val="000000"/>
                <w:kern w:val="0"/>
                <w:szCs w:val="21"/>
              </w:rPr>
            </w:pPr>
            <w:r>
              <w:rPr>
                <w:rFonts w:hint="eastAsia" w:ascii="宋体" w:hAnsi="宋体" w:cs="宋体"/>
                <w:color w:val="000000"/>
                <w:kern w:val="0"/>
                <w:szCs w:val="21"/>
              </w:rPr>
              <w:t>1）配备蓝光组件，用于精斑、尿液斑、血斑的发现，采用16只大功率发光二极管阵列技术制造，带宽：420-470纳米，峰值波长450纳米。光源寿命不少于50000小时。</w:t>
            </w:r>
          </w:p>
          <w:p>
            <w:pPr>
              <w:widowControl/>
              <w:jc w:val="left"/>
              <w:rPr>
                <w:rFonts w:ascii="宋体" w:hAnsi="宋体" w:cs="宋体"/>
                <w:color w:val="000000"/>
                <w:kern w:val="0"/>
                <w:szCs w:val="21"/>
              </w:rPr>
            </w:pPr>
            <w:r>
              <w:rPr>
                <w:rFonts w:hint="eastAsia" w:ascii="宋体" w:hAnsi="宋体" w:cs="宋体"/>
                <w:color w:val="000000"/>
                <w:kern w:val="0"/>
                <w:szCs w:val="21"/>
              </w:rPr>
              <w:t>2）配备长波紫外光组件,用于血斑、精斑的快速发现，采用4只大功率LED 发光技术,峰值波长365纳米，带宽350-380纳米，光源寿命不少于50000小时。</w:t>
            </w:r>
          </w:p>
          <w:p>
            <w:pPr>
              <w:widowControl/>
              <w:jc w:val="left"/>
              <w:rPr>
                <w:rFonts w:ascii="宋体" w:hAnsi="宋体" w:cs="宋体"/>
                <w:color w:val="000000"/>
                <w:kern w:val="0"/>
                <w:szCs w:val="21"/>
              </w:rPr>
            </w:pPr>
            <w:r>
              <w:rPr>
                <w:rFonts w:hint="eastAsia" w:ascii="宋体" w:hAnsi="宋体" w:cs="宋体"/>
                <w:color w:val="000000"/>
                <w:kern w:val="0"/>
                <w:szCs w:val="21"/>
              </w:rPr>
              <w:t>3）配备特种纯白光组件，用于毛发、脱落细胞的发现，采用 8只大功率发光二极管阵列白光光源，带宽400-700纳米，色温5500K,输出光强可调，光源寿命不少于50000小时。</w:t>
            </w:r>
          </w:p>
          <w:p>
            <w:pPr>
              <w:widowControl/>
              <w:jc w:val="left"/>
              <w:rPr>
                <w:rFonts w:ascii="宋体" w:hAnsi="宋体" w:cs="宋体"/>
                <w:color w:val="000000"/>
                <w:kern w:val="0"/>
                <w:szCs w:val="21"/>
              </w:rPr>
            </w:pPr>
            <w:r>
              <w:rPr>
                <w:rFonts w:hint="eastAsia" w:ascii="宋体" w:hAnsi="宋体" w:cs="宋体"/>
                <w:color w:val="000000"/>
                <w:kern w:val="0"/>
                <w:szCs w:val="21"/>
              </w:rPr>
              <w:t>4）配备16只 纯红外光LED光源组件，带宽800-900纳米(与500万像素CCD摄像机配合使用）光源寿命不少于50000小时。</w:t>
            </w:r>
          </w:p>
          <w:p>
            <w:pPr>
              <w:widowControl/>
              <w:jc w:val="left"/>
              <w:rPr>
                <w:rFonts w:ascii="宋体" w:hAnsi="宋体" w:cs="宋体"/>
                <w:color w:val="000000"/>
                <w:kern w:val="0"/>
                <w:szCs w:val="21"/>
              </w:rPr>
            </w:pPr>
            <w:r>
              <w:rPr>
                <w:rFonts w:hint="eastAsia" w:ascii="宋体" w:hAnsi="宋体" w:cs="宋体"/>
                <w:color w:val="000000"/>
                <w:kern w:val="0"/>
                <w:szCs w:val="21"/>
              </w:rPr>
              <w:t>5.配和蓝光激发光配合使用的防眩光观察滤色片，采用肖特玻璃制造，采用贴片式设计，截止波长495纳米，自身不会产生荧光，保证最佳的物证荧光观察效果。</w:t>
            </w:r>
          </w:p>
          <w:p>
            <w:pPr>
              <w:widowControl/>
              <w:jc w:val="left"/>
              <w:rPr>
                <w:rFonts w:ascii="宋体" w:hAnsi="宋体" w:cs="宋体"/>
                <w:color w:val="000000"/>
                <w:kern w:val="0"/>
                <w:szCs w:val="21"/>
              </w:rPr>
            </w:pPr>
            <w:r>
              <w:rPr>
                <w:rFonts w:hint="eastAsia" w:ascii="宋体" w:hAnsi="宋体" w:cs="宋体"/>
                <w:color w:val="000000"/>
                <w:kern w:val="0"/>
                <w:szCs w:val="21"/>
              </w:rPr>
              <w:t>6.配备GG420 防炫光观察滤色片</w:t>
            </w:r>
          </w:p>
          <w:p>
            <w:pPr>
              <w:widowControl/>
              <w:jc w:val="left"/>
              <w:rPr>
                <w:rFonts w:ascii="宋体" w:hAnsi="宋体" w:cs="宋体"/>
                <w:color w:val="000000"/>
                <w:kern w:val="0"/>
                <w:szCs w:val="21"/>
              </w:rPr>
            </w:pPr>
            <w:r>
              <w:rPr>
                <w:rFonts w:hint="eastAsia" w:ascii="宋体" w:hAnsi="宋体" w:cs="宋体"/>
                <w:color w:val="000000"/>
                <w:kern w:val="0"/>
                <w:szCs w:val="21"/>
              </w:rPr>
              <w:t>7.配备3.5屈光度的放大观察镜，放大倍率不小于2倍，可视野范围175x108毫米</w:t>
            </w:r>
          </w:p>
          <w:p>
            <w:pPr>
              <w:widowControl/>
              <w:jc w:val="left"/>
              <w:rPr>
                <w:rFonts w:ascii="宋体" w:hAnsi="宋体" w:cs="宋体"/>
                <w:color w:val="000000"/>
                <w:kern w:val="0"/>
                <w:szCs w:val="21"/>
              </w:rPr>
            </w:pPr>
            <w:r>
              <w:rPr>
                <w:rFonts w:hint="eastAsia" w:ascii="宋体" w:hAnsi="宋体" w:cs="宋体"/>
                <w:color w:val="000000"/>
                <w:kern w:val="0"/>
                <w:szCs w:val="21"/>
              </w:rPr>
              <w:t>8.与白光光源配合使用的蓝色滤色片，特别针对血斑的发现，用于提高对血斑和背景反差，配磁力贴环。</w:t>
            </w:r>
          </w:p>
          <w:p>
            <w:pPr>
              <w:widowControl/>
              <w:jc w:val="left"/>
              <w:rPr>
                <w:rFonts w:ascii="宋体" w:hAnsi="宋体" w:cs="宋体"/>
                <w:color w:val="000000"/>
                <w:kern w:val="0"/>
                <w:szCs w:val="21"/>
              </w:rPr>
            </w:pPr>
            <w:r>
              <w:rPr>
                <w:rFonts w:hint="eastAsia" w:ascii="宋体" w:hAnsi="宋体" w:cs="宋体"/>
                <w:color w:val="000000"/>
                <w:kern w:val="0"/>
                <w:szCs w:val="21"/>
              </w:rPr>
              <w:t>9.可安装在桌面上或墙壁上的支臂，长度不小于132厘米。</w:t>
            </w:r>
          </w:p>
          <w:p>
            <w:pPr>
              <w:widowControl/>
              <w:jc w:val="left"/>
              <w:rPr>
                <w:rFonts w:ascii="宋体" w:hAnsi="宋体" w:cs="宋体"/>
                <w:color w:val="000000"/>
                <w:kern w:val="0"/>
                <w:szCs w:val="21"/>
              </w:rPr>
            </w:pPr>
            <w:r>
              <w:rPr>
                <w:rFonts w:hint="eastAsia" w:ascii="宋体" w:hAnsi="宋体" w:cs="宋体"/>
                <w:color w:val="000000"/>
                <w:kern w:val="0"/>
                <w:szCs w:val="21"/>
              </w:rPr>
              <w:t>▲10.配备安装主机上的500万像素高分辨率CCD摄像机，通过USB图像传输接口，光谱范围覆盖紫外光、可见光和红外光，可连接计算机，与内置的工作软件配合使用，可预览、采集和存储紫外光、可见光和红外图像，有效发现深色客体上的潜在血斑等生物检材。</w:t>
            </w:r>
          </w:p>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r>
              <w:rPr>
                <w:rFonts w:hint="eastAsia" w:ascii="宋体" w:hAnsi="宋体" w:cs="宋体"/>
                <w:color w:val="000000"/>
                <w:kern w:val="0"/>
                <w:szCs w:val="21"/>
              </w:rPr>
              <w:t>提供国内权威计量机构针对产品的检测报告，报告中展示的内容包括：</w:t>
            </w:r>
          </w:p>
          <w:p>
            <w:pPr>
              <w:widowControl/>
              <w:jc w:val="left"/>
              <w:rPr>
                <w:rFonts w:ascii="宋体" w:hAnsi="宋体" w:cs="宋体"/>
                <w:color w:val="000000"/>
                <w:kern w:val="0"/>
                <w:szCs w:val="21"/>
              </w:rPr>
            </w:pPr>
            <w:r>
              <w:rPr>
                <w:rFonts w:hint="eastAsia" w:ascii="宋体" w:hAnsi="宋体" w:cs="宋体"/>
                <w:color w:val="000000"/>
                <w:kern w:val="0"/>
                <w:szCs w:val="21"/>
              </w:rPr>
              <w:t>白光的光谱输出带宽（纯度）和光斑均匀性</w:t>
            </w:r>
          </w:p>
          <w:p>
            <w:pPr>
              <w:widowControl/>
              <w:jc w:val="left"/>
              <w:rPr>
                <w:rFonts w:ascii="宋体" w:hAnsi="宋体" w:cs="宋体"/>
                <w:color w:val="000000"/>
                <w:kern w:val="0"/>
                <w:szCs w:val="21"/>
              </w:rPr>
            </w:pPr>
            <w:r>
              <w:rPr>
                <w:rFonts w:hint="eastAsia" w:ascii="宋体" w:hAnsi="宋体" w:cs="宋体"/>
                <w:color w:val="000000"/>
                <w:kern w:val="0"/>
                <w:szCs w:val="21"/>
              </w:rPr>
              <w:t>蓝光的光谱输出带宽（纯度）和光斑均匀性</w:t>
            </w:r>
          </w:p>
          <w:p>
            <w:pPr>
              <w:widowControl/>
              <w:jc w:val="left"/>
              <w:rPr>
                <w:rFonts w:ascii="宋体" w:hAnsi="宋体" w:cs="宋体"/>
                <w:color w:val="000000"/>
                <w:kern w:val="0"/>
                <w:szCs w:val="21"/>
              </w:rPr>
            </w:pPr>
            <w:r>
              <w:rPr>
                <w:rFonts w:hint="eastAsia" w:ascii="宋体" w:hAnsi="宋体" w:cs="宋体"/>
                <w:color w:val="000000"/>
                <w:kern w:val="0"/>
                <w:szCs w:val="21"/>
              </w:rPr>
              <w:t>长波紫外光的光谱输出带宽（纯度）和光斑均匀性</w:t>
            </w:r>
          </w:p>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01"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自动化工作站</w:t>
            </w:r>
          </w:p>
        </w:tc>
        <w:tc>
          <w:tcPr>
            <w:tcW w:w="7901" w:type="dxa"/>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 w:val="22"/>
              </w:rPr>
            </w:pPr>
            <w:r>
              <w:rPr>
                <w:rFonts w:hint="eastAsia" w:ascii="宋体" w:hAnsi="宋体" w:cs="宋体"/>
                <w:color w:val="000000"/>
                <w:kern w:val="0"/>
                <w:sz w:val="22"/>
              </w:rPr>
              <w:t>一、用途：</w:t>
            </w:r>
          </w:p>
          <w:p>
            <w:pPr>
              <w:widowControl/>
              <w:jc w:val="left"/>
              <w:rPr>
                <w:rFonts w:ascii="宋体" w:hAnsi="宋体" w:cs="宋体"/>
                <w:color w:val="000000"/>
                <w:kern w:val="0"/>
                <w:sz w:val="22"/>
              </w:rPr>
            </w:pPr>
            <w:r>
              <w:rPr>
                <w:rFonts w:hint="eastAsia" w:ascii="宋体" w:hAnsi="宋体" w:cs="宋体"/>
                <w:color w:val="000000"/>
                <w:kern w:val="0"/>
                <w:sz w:val="22"/>
              </w:rPr>
              <w:t>（1）适用样本类型：表面和口腔拭子，FTA和Guthrie，体液斑，口香糖，烟蒂，指甲和毛发，纸质材料，小体积血液或唾液，组织，激光显微切割标本，骨头和牙齿，性侵犯样品等。</w:t>
            </w:r>
          </w:p>
          <w:p>
            <w:pPr>
              <w:widowControl/>
              <w:jc w:val="left"/>
              <w:rPr>
                <w:rFonts w:ascii="宋体" w:hAnsi="宋体" w:cs="宋体"/>
                <w:color w:val="000000"/>
                <w:kern w:val="0"/>
                <w:sz w:val="22"/>
              </w:rPr>
            </w:pPr>
            <w:r>
              <w:rPr>
                <w:rFonts w:hint="eastAsia" w:ascii="宋体" w:hAnsi="宋体" w:cs="宋体"/>
                <w:color w:val="000000"/>
                <w:kern w:val="0"/>
                <w:sz w:val="22"/>
              </w:rPr>
              <w:t>（2）性侵犯样本处理：对性侵犯样本进行精子细胞和女性上皮细胞全自动化差异裂解分离</w:t>
            </w:r>
          </w:p>
          <w:p>
            <w:pPr>
              <w:widowControl/>
              <w:jc w:val="left"/>
              <w:rPr>
                <w:rFonts w:ascii="宋体" w:hAnsi="宋体" w:cs="宋体"/>
                <w:color w:val="000000"/>
                <w:kern w:val="0"/>
                <w:sz w:val="22"/>
              </w:rPr>
            </w:pPr>
            <w:r>
              <w:rPr>
                <w:rFonts w:hint="eastAsia" w:ascii="宋体" w:hAnsi="宋体" w:cs="宋体"/>
                <w:color w:val="000000"/>
                <w:kern w:val="0"/>
                <w:sz w:val="22"/>
              </w:rPr>
              <w:t>（3）浓缩和纯化：进行DNA模板的浓缩和纯化；STR PCR 产物的净化和浓缩，进而大幅度提高STR产物在毛细管电泳步骤中检测的信噪比。</w:t>
            </w:r>
          </w:p>
          <w:p>
            <w:pPr>
              <w:widowControl/>
              <w:jc w:val="left"/>
              <w:rPr>
                <w:rFonts w:ascii="宋体" w:hAnsi="宋体" w:cs="宋体"/>
                <w:color w:val="000000"/>
                <w:kern w:val="0"/>
                <w:sz w:val="22"/>
              </w:rPr>
            </w:pPr>
            <w:r>
              <w:rPr>
                <w:rFonts w:hint="eastAsia" w:ascii="宋体" w:hAnsi="宋体" w:cs="宋体"/>
                <w:color w:val="000000"/>
                <w:kern w:val="0"/>
                <w:sz w:val="22"/>
              </w:rPr>
              <w:t>二、技术指标：</w:t>
            </w:r>
          </w:p>
          <w:p>
            <w:pPr>
              <w:widowControl/>
              <w:jc w:val="left"/>
              <w:rPr>
                <w:rFonts w:ascii="宋体" w:hAnsi="宋体" w:cs="宋体"/>
                <w:color w:val="000000"/>
                <w:kern w:val="0"/>
                <w:sz w:val="22"/>
              </w:rPr>
            </w:pPr>
            <w:r>
              <w:rPr>
                <w:rFonts w:hint="eastAsia" w:ascii="宋体" w:hAnsi="宋体" w:cs="宋体"/>
                <w:color w:val="000000"/>
                <w:kern w:val="0"/>
                <w:sz w:val="22"/>
              </w:rPr>
              <w:t>1、原理：基于硅胶膜离心法的全自动样品制备装置。可实现样品裂解、裂解液转移、离心柱清洗、洗脱液回收等实验步骤的全自动操作，无需人工介入；</w:t>
            </w:r>
          </w:p>
          <w:p>
            <w:pPr>
              <w:widowControl/>
              <w:jc w:val="left"/>
              <w:rPr>
                <w:rFonts w:ascii="宋体" w:hAnsi="宋体" w:cs="宋体"/>
                <w:color w:val="000000"/>
                <w:kern w:val="0"/>
                <w:sz w:val="22"/>
              </w:rPr>
            </w:pPr>
            <w:r>
              <w:rPr>
                <w:rFonts w:hint="eastAsia" w:ascii="宋体" w:hAnsi="宋体" w:cs="宋体"/>
                <w:color w:val="000000"/>
                <w:kern w:val="0"/>
                <w:sz w:val="22"/>
              </w:rPr>
              <w:t xml:space="preserve">▲2、功能：可进行DNA、RNA样品的纯化，性侵犯样本进行精子细胞和女性上皮细胞全自动化差异裂解分离，DNA模板自动化浓缩最低至15ul，以及扩增后产物纯化； </w:t>
            </w:r>
          </w:p>
          <w:p>
            <w:pPr>
              <w:widowControl/>
              <w:jc w:val="left"/>
              <w:rPr>
                <w:rFonts w:ascii="宋体" w:hAnsi="宋体" w:cs="宋体"/>
                <w:color w:val="000000"/>
                <w:kern w:val="0"/>
                <w:sz w:val="22"/>
              </w:rPr>
            </w:pPr>
            <w:r>
              <w:rPr>
                <w:rFonts w:hint="eastAsia" w:ascii="宋体" w:hAnsi="宋体" w:cs="宋体"/>
                <w:color w:val="000000"/>
                <w:kern w:val="0"/>
                <w:sz w:val="22"/>
              </w:rPr>
              <w:t>▲3、试剂盒认证：配套试剂盒需通过国际安全标准18385认证,保证不含人类基因组污染；（证书复印件加盖生产厂家公章）</w:t>
            </w:r>
          </w:p>
          <w:p>
            <w:pPr>
              <w:widowControl/>
              <w:jc w:val="left"/>
              <w:rPr>
                <w:rFonts w:ascii="宋体" w:hAnsi="宋体" w:cs="宋体"/>
                <w:color w:val="000000"/>
                <w:kern w:val="0"/>
                <w:sz w:val="22"/>
              </w:rPr>
            </w:pPr>
            <w:r>
              <w:rPr>
                <w:rFonts w:hint="eastAsia" w:ascii="宋体" w:hAnsi="宋体" w:cs="宋体"/>
                <w:color w:val="000000"/>
                <w:kern w:val="0"/>
                <w:sz w:val="22"/>
              </w:rPr>
              <w:t>4、通量：每次可对1-12个样品进行纯化，样品数目可按需设置；</w:t>
            </w:r>
          </w:p>
          <w:p>
            <w:pPr>
              <w:widowControl/>
              <w:jc w:val="left"/>
              <w:rPr>
                <w:rFonts w:ascii="宋体" w:hAnsi="宋体" w:cs="宋体"/>
                <w:color w:val="000000"/>
                <w:kern w:val="0"/>
                <w:sz w:val="22"/>
              </w:rPr>
            </w:pPr>
            <w:r>
              <w:rPr>
                <w:rFonts w:hint="eastAsia" w:ascii="宋体" w:hAnsi="宋体" w:cs="宋体"/>
                <w:color w:val="000000"/>
                <w:kern w:val="0"/>
                <w:sz w:val="22"/>
              </w:rPr>
              <w:t>5、控制系统：无需电脑，程序的选择和设置通过触摸屏完成；</w:t>
            </w:r>
          </w:p>
          <w:p>
            <w:pPr>
              <w:widowControl/>
              <w:jc w:val="left"/>
              <w:rPr>
                <w:rFonts w:ascii="宋体" w:hAnsi="宋体" w:cs="宋体"/>
                <w:color w:val="000000"/>
                <w:kern w:val="0"/>
                <w:sz w:val="22"/>
              </w:rPr>
            </w:pPr>
            <w:r>
              <w:rPr>
                <w:rFonts w:hint="eastAsia" w:ascii="宋体" w:hAnsi="宋体" w:cs="宋体"/>
                <w:color w:val="000000"/>
                <w:kern w:val="0"/>
                <w:sz w:val="22"/>
              </w:rPr>
              <w:t>▲6、仪器认证证书：国际法医ENFSI和SWGDAM认证（证书复印件加盖生产厂家公章）</w:t>
            </w:r>
          </w:p>
          <w:p>
            <w:pPr>
              <w:widowControl/>
              <w:jc w:val="left"/>
              <w:rPr>
                <w:rFonts w:ascii="宋体" w:hAnsi="宋体" w:cs="宋体"/>
                <w:color w:val="000000"/>
                <w:kern w:val="0"/>
                <w:sz w:val="22"/>
              </w:rPr>
            </w:pPr>
            <w:r>
              <w:rPr>
                <w:rFonts w:hint="eastAsia" w:ascii="宋体" w:hAnsi="宋体" w:cs="宋体"/>
                <w:color w:val="000000"/>
                <w:kern w:val="0"/>
                <w:sz w:val="22"/>
              </w:rPr>
              <w:t>7、配备自动裂解模块，具有加热和震荡功能，最高加热温度70℃，兼容圆底离心管和锥形底离心管，并可配置防溅装置以防交叉污染；</w:t>
            </w:r>
          </w:p>
          <w:p>
            <w:pPr>
              <w:widowControl/>
              <w:jc w:val="left"/>
              <w:rPr>
                <w:rFonts w:ascii="宋体" w:hAnsi="宋体" w:cs="宋体"/>
                <w:color w:val="000000"/>
                <w:kern w:val="0"/>
                <w:sz w:val="22"/>
              </w:rPr>
            </w:pPr>
            <w:r>
              <w:rPr>
                <w:rFonts w:hint="eastAsia" w:ascii="宋体" w:hAnsi="宋体" w:cs="宋体"/>
                <w:color w:val="000000"/>
                <w:kern w:val="0"/>
                <w:sz w:val="22"/>
              </w:rPr>
              <w:t>8、配备自动离心模块，离心机安全盖可自动开合，离心机转速12,000g；</w:t>
            </w:r>
          </w:p>
          <w:p>
            <w:pPr>
              <w:widowControl/>
              <w:jc w:val="left"/>
              <w:rPr>
                <w:rFonts w:ascii="宋体" w:hAnsi="宋体" w:cs="宋体"/>
                <w:color w:val="000000"/>
                <w:kern w:val="0"/>
                <w:sz w:val="22"/>
              </w:rPr>
            </w:pPr>
            <w:r>
              <w:rPr>
                <w:rFonts w:hint="eastAsia" w:ascii="宋体" w:hAnsi="宋体" w:cs="宋体"/>
                <w:color w:val="000000"/>
                <w:kern w:val="0"/>
                <w:sz w:val="22"/>
              </w:rPr>
              <w:t>9、配备自动液体转移机械臂，可使用200uL和1000uL一次性带滤芯枪头进行液体转移；配备离心柱转移机械臂，可对离心柱进行夹放、旋转、丢弃操作；</w:t>
            </w:r>
          </w:p>
          <w:p>
            <w:pPr>
              <w:widowControl/>
              <w:jc w:val="left"/>
              <w:rPr>
                <w:rFonts w:ascii="宋体" w:hAnsi="宋体" w:cs="宋体"/>
                <w:color w:val="000000"/>
                <w:kern w:val="0"/>
                <w:sz w:val="22"/>
              </w:rPr>
            </w:pPr>
            <w:r>
              <w:rPr>
                <w:rFonts w:hint="eastAsia" w:ascii="宋体" w:hAnsi="宋体" w:cs="宋体"/>
                <w:color w:val="000000"/>
                <w:kern w:val="0"/>
                <w:sz w:val="22"/>
              </w:rPr>
              <w:t>10、配备光学感应器和超声液面探测器，能够自动感应检查样品数目、移液枪头数目、移液枪头类型、离心管数目及摆放状态、试剂液面高度等，防止人为摆放错误 ；</w:t>
            </w:r>
          </w:p>
          <w:p>
            <w:pPr>
              <w:widowControl/>
              <w:jc w:val="left"/>
              <w:rPr>
                <w:rFonts w:ascii="宋体" w:hAnsi="宋体" w:cs="宋体"/>
                <w:color w:val="000000"/>
                <w:kern w:val="0"/>
                <w:sz w:val="22"/>
              </w:rPr>
            </w:pPr>
            <w:r>
              <w:rPr>
                <w:rFonts w:hint="eastAsia" w:ascii="宋体" w:hAnsi="宋体" w:cs="宋体"/>
                <w:color w:val="000000"/>
                <w:kern w:val="0"/>
                <w:sz w:val="22"/>
              </w:rPr>
              <w:t>11、配备仪器制造商原厂裂解离心套管，裂解套管固液分离膜可保证56度裂解条件下裂解16小时不漏，以保证裂解液充分浸没检材达到最佳裂解效果，高速离心时可实现裂解液和检材彻底固液分离；</w:t>
            </w:r>
          </w:p>
          <w:p>
            <w:pPr>
              <w:widowControl/>
              <w:jc w:val="left"/>
              <w:rPr>
                <w:rFonts w:ascii="宋体" w:hAnsi="宋体" w:cs="宋体"/>
                <w:color w:val="000000"/>
                <w:kern w:val="0"/>
                <w:sz w:val="22"/>
              </w:rPr>
            </w:pPr>
            <w:r>
              <w:rPr>
                <w:rFonts w:hint="eastAsia" w:ascii="宋体" w:hAnsi="宋体" w:cs="宋体"/>
                <w:color w:val="000000"/>
                <w:kern w:val="0"/>
                <w:sz w:val="22"/>
              </w:rPr>
              <w:t>12、仪器使用的试剂盒带有Carrier RNA,对微量和痕量检材有很好的纯化效果。</w:t>
            </w:r>
          </w:p>
          <w:p>
            <w:pPr>
              <w:widowControl/>
              <w:jc w:val="left"/>
              <w:rPr>
                <w:rFonts w:ascii="宋体" w:hAnsi="宋体" w:cs="宋体"/>
                <w:color w:val="000000"/>
                <w:kern w:val="0"/>
                <w:sz w:val="22"/>
              </w:rPr>
            </w:pPr>
            <w:r>
              <w:rPr>
                <w:rFonts w:hint="eastAsia" w:ascii="宋体" w:hAnsi="宋体" w:cs="宋体"/>
                <w:color w:val="000000"/>
                <w:kern w:val="0"/>
                <w:sz w:val="22"/>
              </w:rPr>
              <w:t>13、上样体积：100ul、200ul、300ul、400ul、500ul、600ul可调</w:t>
            </w:r>
          </w:p>
          <w:p>
            <w:pPr>
              <w:widowControl/>
              <w:jc w:val="left"/>
              <w:rPr>
                <w:rFonts w:ascii="宋体" w:hAnsi="宋体" w:cs="宋体"/>
                <w:color w:val="000000"/>
                <w:kern w:val="0"/>
                <w:sz w:val="22"/>
              </w:rPr>
            </w:pPr>
            <w:r>
              <w:rPr>
                <w:rFonts w:hint="eastAsia" w:ascii="宋体" w:hAnsi="宋体" w:cs="宋体"/>
                <w:color w:val="000000"/>
                <w:kern w:val="0"/>
                <w:sz w:val="22"/>
              </w:rPr>
              <w:t>14、程序：预装有各种应用的纯化程序，并可通过网络免费下载不断开发的新程序，使用USB接口导入仪器中，并可根据客户要求订制程序；</w:t>
            </w:r>
          </w:p>
          <w:p>
            <w:pPr>
              <w:widowControl/>
              <w:jc w:val="left"/>
              <w:rPr>
                <w:rFonts w:ascii="宋体" w:hAnsi="宋体" w:cs="宋体"/>
                <w:color w:val="000000"/>
                <w:kern w:val="0"/>
                <w:sz w:val="22"/>
              </w:rPr>
            </w:pPr>
            <w:r>
              <w:rPr>
                <w:rFonts w:hint="eastAsia" w:ascii="宋体" w:hAnsi="宋体" w:cs="宋体"/>
                <w:color w:val="000000"/>
                <w:kern w:val="0"/>
                <w:sz w:val="22"/>
              </w:rPr>
              <w:t>15、带有安全保护门，全封闭运行，配备紫外消毒功能，防止样品污染及保护人身安全；</w:t>
            </w:r>
          </w:p>
          <w:p>
            <w:pPr>
              <w:widowControl/>
              <w:jc w:val="left"/>
              <w:rPr>
                <w:rFonts w:ascii="宋体" w:hAnsi="宋体" w:cs="宋体"/>
                <w:color w:val="000000"/>
                <w:kern w:val="0"/>
                <w:szCs w:val="21"/>
              </w:rPr>
            </w:pPr>
            <w:r>
              <w:rPr>
                <w:rFonts w:hint="eastAsia" w:ascii="宋体" w:hAnsi="宋体" w:cs="宋体"/>
                <w:color w:val="000000"/>
                <w:kern w:val="0"/>
                <w:sz w:val="22"/>
              </w:rPr>
              <w:t>▲1</w:t>
            </w:r>
            <w:r>
              <w:rPr>
                <w:rFonts w:ascii="宋体" w:hAnsi="宋体" w:cs="宋体"/>
                <w:color w:val="000000"/>
                <w:kern w:val="0"/>
                <w:sz w:val="22"/>
              </w:rPr>
              <w:t>6</w:t>
            </w:r>
            <w:r>
              <w:rPr>
                <w:rFonts w:hint="eastAsia" w:ascii="宋体" w:hAnsi="宋体" w:cs="宋体"/>
                <w:color w:val="000000"/>
                <w:kern w:val="0"/>
                <w:sz w:val="22"/>
              </w:rPr>
              <w:t>、可选配支持无线操作终端，无线平板电脑对仪器进行操控，查看仪器运行进度</w:t>
            </w:r>
          </w:p>
        </w:tc>
      </w:tr>
      <w:tr>
        <w:tblPrEx>
          <w:tblLayout w:type="fixed"/>
          <w:tblCellMar>
            <w:top w:w="0" w:type="dxa"/>
            <w:left w:w="108" w:type="dxa"/>
            <w:bottom w:w="0" w:type="dxa"/>
            <w:right w:w="108" w:type="dxa"/>
          </w:tblCellMar>
        </w:tblPrEx>
        <w:trPr>
          <w:trHeight w:val="312" w:hRule="atLeast"/>
          <w:jc w:val="center"/>
        </w:trPr>
        <w:tc>
          <w:tcPr>
            <w:tcW w:w="699" w:type="dxa"/>
            <w:vMerge w:val="restart"/>
            <w:tcBorders>
              <w:top w:val="nil"/>
              <w:left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c>
          <w:tcPr>
            <w:tcW w:w="1134" w:type="dxa"/>
            <w:vMerge w:val="restart"/>
            <w:tcBorders>
              <w:top w:val="nil"/>
              <w:left w:val="nil"/>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扩增仪</w:t>
            </w:r>
          </w:p>
        </w:tc>
        <w:tc>
          <w:tcPr>
            <w:tcW w:w="7901" w:type="dxa"/>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DNA 扩增（（1*96）</w:t>
            </w:r>
          </w:p>
          <w:p>
            <w:pPr>
              <w:widowControl/>
              <w:jc w:val="left"/>
              <w:rPr>
                <w:rFonts w:ascii="宋体" w:hAnsi="宋体" w:cs="宋体"/>
                <w:color w:val="000000"/>
                <w:kern w:val="0"/>
                <w:szCs w:val="21"/>
              </w:rPr>
            </w:pPr>
            <w:r>
              <w:rPr>
                <w:rFonts w:hint="eastAsia" w:ascii="宋体" w:hAnsi="宋体" w:cs="宋体"/>
                <w:color w:val="000000"/>
                <w:kern w:val="0"/>
                <w:szCs w:val="21"/>
              </w:rPr>
              <w:t>1.  加热模块：支持 4 种加热模块，3×32 孔独立模块，优于梯度的 VeriFlex 96 孔模块，双 96 孔高通量模块以及可以用于数字芯片的双槽式模块，可自由更换；</w:t>
            </w:r>
          </w:p>
          <w:p>
            <w:pPr>
              <w:widowControl/>
              <w:jc w:val="left"/>
              <w:rPr>
                <w:rFonts w:ascii="宋体" w:hAnsi="宋体" w:cs="宋体"/>
                <w:color w:val="000000"/>
                <w:kern w:val="0"/>
                <w:szCs w:val="21"/>
              </w:rPr>
            </w:pPr>
            <w:r>
              <w:rPr>
                <w:rFonts w:hint="eastAsia" w:ascii="宋体" w:hAnsi="宋体" w:cs="宋体"/>
                <w:color w:val="000000"/>
                <w:kern w:val="0"/>
                <w:szCs w:val="21"/>
              </w:rPr>
              <w:t>2. VeriFlex 96 孔模块：6 个独立控制的 VeriFlex 温控区域，区域间温度差异可以达到 5°C，整板温差可以达到 25°C；</w:t>
            </w:r>
          </w:p>
          <w:p>
            <w:pPr>
              <w:widowControl/>
              <w:jc w:val="left"/>
              <w:rPr>
                <w:rFonts w:ascii="宋体" w:hAnsi="宋体" w:cs="宋体"/>
                <w:color w:val="000000"/>
                <w:kern w:val="0"/>
                <w:szCs w:val="21"/>
              </w:rPr>
            </w:pPr>
            <w:r>
              <w:rPr>
                <w:rFonts w:hint="eastAsia" w:ascii="宋体" w:hAnsi="宋体" w:cs="宋体"/>
                <w:color w:val="000000"/>
                <w:kern w:val="0"/>
                <w:szCs w:val="21"/>
              </w:rPr>
              <w:t xml:space="preserve"> 样品通量：支持 0.2ml 单管、八联管，96 孔模块还可支持 0.2ml96 孔板；</w:t>
            </w:r>
          </w:p>
          <w:p>
            <w:pPr>
              <w:widowControl/>
              <w:jc w:val="left"/>
              <w:rPr>
                <w:rFonts w:ascii="宋体" w:hAnsi="宋体" w:cs="宋体"/>
                <w:color w:val="000000"/>
                <w:kern w:val="0"/>
                <w:szCs w:val="21"/>
              </w:rPr>
            </w:pPr>
            <w:r>
              <w:rPr>
                <w:rFonts w:hint="eastAsia" w:ascii="宋体" w:hAnsi="宋体" w:cs="宋体"/>
                <w:color w:val="000000"/>
                <w:kern w:val="0"/>
                <w:szCs w:val="21"/>
              </w:rPr>
              <w:t>4. PCR 体积范围：10-100μl，其中双槽加热模块为 33 nL</w:t>
            </w:r>
          </w:p>
          <w:p>
            <w:pPr>
              <w:widowControl/>
              <w:jc w:val="left"/>
              <w:rPr>
                <w:rFonts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color w:val="000000"/>
                <w:kern w:val="0"/>
                <w:szCs w:val="21"/>
              </w:rPr>
              <w:tab/>
            </w:r>
            <w:r>
              <w:rPr>
                <w:rFonts w:hint="eastAsia" w:ascii="宋体" w:hAnsi="宋体" w:cs="宋体"/>
                <w:color w:val="000000"/>
                <w:kern w:val="0"/>
                <w:szCs w:val="21"/>
              </w:rPr>
              <w:t>温度范围：0℃-100.0℃；</w:t>
            </w:r>
          </w:p>
          <w:p>
            <w:pPr>
              <w:widowControl/>
              <w:jc w:val="left"/>
              <w:rPr>
                <w:rFonts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color w:val="000000"/>
                <w:kern w:val="0"/>
                <w:szCs w:val="21"/>
              </w:rPr>
              <w:tab/>
            </w:r>
            <w:r>
              <w:rPr>
                <w:rFonts w:hint="eastAsia" w:ascii="宋体" w:hAnsi="宋体" w:cs="宋体"/>
                <w:color w:val="000000"/>
                <w:kern w:val="0"/>
                <w:szCs w:val="21"/>
              </w:rPr>
              <w:t>温度显示：显示经计算机计算的样品实际温度，精确到 0.1℃；</w:t>
            </w:r>
          </w:p>
          <w:p>
            <w:pPr>
              <w:widowControl/>
              <w:jc w:val="left"/>
              <w:rPr>
                <w:rFonts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rPr>
              <w:tab/>
            </w:r>
            <w:r>
              <w:rPr>
                <w:rFonts w:hint="eastAsia" w:ascii="宋体" w:hAnsi="宋体" w:cs="宋体"/>
                <w:color w:val="000000"/>
                <w:kern w:val="0"/>
                <w:szCs w:val="21"/>
              </w:rPr>
              <w:t>加热模块最高升降温速率达 6.0°C/秒，样品升降温速率达4.4℃/秒；</w:t>
            </w:r>
          </w:p>
          <w:p>
            <w:pPr>
              <w:widowControl/>
              <w:jc w:val="left"/>
              <w:rPr>
                <w:rFonts w:ascii="宋体" w:hAnsi="宋体" w:cs="宋体"/>
                <w:color w:val="000000"/>
                <w:kern w:val="0"/>
                <w:szCs w:val="21"/>
              </w:rPr>
            </w:pPr>
            <w:r>
              <w:rPr>
                <w:rFonts w:hint="eastAsia" w:ascii="宋体" w:hAnsi="宋体" w:cs="宋体"/>
                <w:color w:val="000000"/>
                <w:kern w:val="0"/>
                <w:szCs w:val="21"/>
              </w:rPr>
              <w:t>8.</w:t>
            </w:r>
            <w:r>
              <w:rPr>
                <w:rFonts w:hint="eastAsia" w:ascii="宋体" w:hAnsi="宋体" w:cs="宋体"/>
                <w:color w:val="000000"/>
                <w:kern w:val="0"/>
                <w:szCs w:val="21"/>
              </w:rPr>
              <w:tab/>
            </w:r>
            <w:r>
              <w:rPr>
                <w:rFonts w:hint="eastAsia" w:ascii="宋体" w:hAnsi="宋体" w:cs="宋体"/>
                <w:color w:val="000000"/>
                <w:kern w:val="0"/>
                <w:szCs w:val="21"/>
              </w:rPr>
              <w:t>温度准确度：±0.25°C（35-99.9°C）</w:t>
            </w:r>
          </w:p>
          <w:p>
            <w:pPr>
              <w:widowControl/>
              <w:jc w:val="left"/>
              <w:rPr>
                <w:rFonts w:ascii="宋体" w:hAnsi="宋体" w:cs="宋体"/>
                <w:color w:val="000000"/>
                <w:kern w:val="0"/>
                <w:szCs w:val="21"/>
              </w:rPr>
            </w:pPr>
            <w:r>
              <w:rPr>
                <w:rFonts w:hint="eastAsia" w:ascii="宋体" w:hAnsi="宋体" w:cs="宋体"/>
                <w:color w:val="000000"/>
                <w:kern w:val="0"/>
                <w:szCs w:val="21"/>
              </w:rPr>
              <w:t>9.</w:t>
            </w:r>
            <w:r>
              <w:rPr>
                <w:rFonts w:hint="eastAsia" w:ascii="宋体" w:hAnsi="宋体" w:cs="宋体"/>
                <w:color w:val="000000"/>
                <w:kern w:val="0"/>
                <w:szCs w:val="21"/>
              </w:rPr>
              <w:tab/>
            </w:r>
            <w:r>
              <w:rPr>
                <w:rFonts w:hint="eastAsia" w:ascii="宋体" w:hAnsi="宋体" w:cs="宋体"/>
                <w:color w:val="000000"/>
                <w:kern w:val="0"/>
                <w:szCs w:val="21"/>
              </w:rPr>
              <w:t>重现性：任意温度达到时间误差小于 5 秒；</w:t>
            </w:r>
          </w:p>
          <w:p>
            <w:pPr>
              <w:widowControl/>
              <w:jc w:val="left"/>
              <w:rPr>
                <w:rFonts w:ascii="宋体" w:hAnsi="宋体" w:cs="宋体"/>
                <w:color w:val="000000"/>
                <w:kern w:val="0"/>
                <w:szCs w:val="21"/>
              </w:rPr>
            </w:pPr>
            <w:r>
              <w:rPr>
                <w:rFonts w:hint="eastAsia" w:ascii="宋体" w:hAnsi="宋体" w:cs="宋体"/>
                <w:color w:val="000000"/>
                <w:kern w:val="0"/>
                <w:szCs w:val="21"/>
              </w:rPr>
              <w:t>10. 8.4 英寸彩色 TFT LCD 屏幕，编程快速简便直观；</w:t>
            </w:r>
          </w:p>
          <w:p>
            <w:pPr>
              <w:widowControl/>
              <w:jc w:val="left"/>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rPr>
              <w:tab/>
            </w:r>
            <w:r>
              <w:rPr>
                <w:rFonts w:hint="eastAsia" w:ascii="宋体" w:hAnsi="宋体" w:cs="宋体"/>
                <w:color w:val="000000"/>
                <w:kern w:val="0"/>
                <w:szCs w:val="21"/>
              </w:rPr>
              <w:t>显示屏显示倒计时时间和已完成循环数，闪烁图形提示温度变化当前状态；</w:t>
            </w:r>
          </w:p>
          <w:p>
            <w:pPr>
              <w:widowControl/>
              <w:jc w:val="left"/>
              <w:rPr>
                <w:rFonts w:ascii="宋体" w:hAnsi="宋体" w:cs="宋体"/>
                <w:color w:val="000000"/>
                <w:kern w:val="0"/>
                <w:szCs w:val="21"/>
              </w:rPr>
            </w:pPr>
            <w:r>
              <w:rPr>
                <w:rFonts w:hint="eastAsia" w:ascii="宋体" w:hAnsi="宋体" w:cs="宋体"/>
                <w:color w:val="000000"/>
                <w:kern w:val="0"/>
                <w:szCs w:val="21"/>
              </w:rPr>
              <w:t>12.  存储能力：主机可储存 PCR 程序 1000 个，若使用 U 盘存储则无限制；</w:t>
            </w:r>
          </w:p>
          <w:p>
            <w:pPr>
              <w:widowControl/>
              <w:jc w:val="left"/>
              <w:rPr>
                <w:rFonts w:ascii="宋体" w:hAnsi="宋体" w:cs="宋体"/>
                <w:color w:val="000000"/>
                <w:kern w:val="0"/>
                <w:szCs w:val="21"/>
              </w:rPr>
            </w:pPr>
            <w:r>
              <w:rPr>
                <w:rFonts w:hint="eastAsia" w:ascii="宋体" w:hAnsi="宋体" w:cs="宋体"/>
                <w:color w:val="000000"/>
                <w:kern w:val="0"/>
                <w:szCs w:val="21"/>
              </w:rPr>
              <w:t>13.</w:t>
            </w:r>
            <w:r>
              <w:rPr>
                <w:rFonts w:hint="eastAsia" w:ascii="宋体" w:hAnsi="宋体" w:cs="宋体"/>
                <w:color w:val="000000"/>
                <w:kern w:val="0"/>
                <w:szCs w:val="21"/>
              </w:rPr>
              <w:tab/>
            </w:r>
            <w:r>
              <w:rPr>
                <w:rFonts w:hint="eastAsia" w:ascii="宋体" w:hAnsi="宋体" w:cs="宋体"/>
                <w:color w:val="000000"/>
                <w:kern w:val="0"/>
                <w:szCs w:val="21"/>
              </w:rPr>
              <w:t>自动断电保护，恢复供电后自动执行未完成循环；</w:t>
            </w:r>
          </w:p>
          <w:p>
            <w:pPr>
              <w:widowControl/>
              <w:jc w:val="left"/>
              <w:rPr>
                <w:rFonts w:ascii="宋体" w:hAnsi="宋体" w:cs="宋体"/>
                <w:color w:val="000000"/>
                <w:kern w:val="0"/>
                <w:szCs w:val="21"/>
              </w:rPr>
            </w:pPr>
            <w:r>
              <w:rPr>
                <w:rFonts w:hint="eastAsia" w:ascii="宋体" w:hAnsi="宋体" w:cs="宋体"/>
                <w:color w:val="000000"/>
                <w:kern w:val="0"/>
                <w:szCs w:val="21"/>
              </w:rPr>
              <w:t>14.</w:t>
            </w:r>
            <w:r>
              <w:rPr>
                <w:rFonts w:hint="eastAsia" w:ascii="宋体" w:hAnsi="宋体" w:cs="宋体"/>
                <w:color w:val="000000"/>
                <w:kern w:val="0"/>
                <w:szCs w:val="21"/>
              </w:rPr>
              <w:tab/>
            </w:r>
            <w:r>
              <w:rPr>
                <w:rFonts w:hint="eastAsia" w:ascii="宋体" w:hAnsi="宋体" w:cs="宋体"/>
                <w:color w:val="000000"/>
                <w:kern w:val="0"/>
                <w:szCs w:val="21"/>
              </w:rPr>
              <w:t>软件功能：循环时间和温度自动延伸/自动下降；有时间日期显示；</w:t>
            </w:r>
          </w:p>
          <w:p>
            <w:pPr>
              <w:widowControl/>
              <w:jc w:val="left"/>
              <w:rPr>
                <w:rFonts w:ascii="宋体" w:hAnsi="宋体" w:cs="宋体"/>
                <w:color w:val="000000"/>
                <w:kern w:val="0"/>
                <w:szCs w:val="21"/>
              </w:rPr>
            </w:pPr>
            <w:r>
              <w:rPr>
                <w:rFonts w:hint="eastAsia" w:ascii="宋体" w:hAnsi="宋体" w:cs="宋体"/>
                <w:color w:val="000000"/>
                <w:kern w:val="0"/>
                <w:szCs w:val="21"/>
              </w:rPr>
              <w:t>15.</w:t>
            </w:r>
            <w:r>
              <w:rPr>
                <w:rFonts w:hint="eastAsia" w:ascii="宋体" w:hAnsi="宋体" w:cs="宋体"/>
                <w:color w:val="000000"/>
                <w:kern w:val="0"/>
                <w:szCs w:val="21"/>
              </w:rPr>
              <w:tab/>
            </w:r>
            <w:r>
              <w:rPr>
                <w:rFonts w:hint="eastAsia" w:ascii="宋体" w:hAnsi="宋体" w:cs="宋体"/>
                <w:color w:val="000000"/>
                <w:kern w:val="0"/>
                <w:szCs w:val="21"/>
              </w:rPr>
              <w:t>用户自检程序：用户可常规运行多种诊断程序以检测仪器升降温速度和升降温精度。</w:t>
            </w:r>
          </w:p>
          <w:p>
            <w:pPr>
              <w:widowControl/>
              <w:jc w:val="left"/>
              <w:rPr>
                <w:rFonts w:ascii="宋体" w:hAnsi="宋体" w:cs="宋体"/>
                <w:color w:val="000000"/>
                <w:kern w:val="0"/>
                <w:szCs w:val="21"/>
              </w:rPr>
            </w:pPr>
            <w:r>
              <w:rPr>
                <w:rFonts w:hint="eastAsia" w:ascii="宋体" w:hAnsi="宋体" w:cs="宋体"/>
                <w:color w:val="000000"/>
                <w:kern w:val="0"/>
                <w:szCs w:val="21"/>
              </w:rPr>
              <w:t>16.无线连接，在任何地方都能通过手机实时监控仪器运行状态。</w:t>
            </w:r>
          </w:p>
          <w:p>
            <w:pPr>
              <w:widowControl/>
              <w:jc w:val="left"/>
              <w:rPr>
                <w:rFonts w:ascii="宋体" w:hAnsi="宋体" w:cs="宋体"/>
                <w:color w:val="000000"/>
                <w:kern w:val="0"/>
                <w:szCs w:val="21"/>
              </w:rPr>
            </w:pPr>
            <w:r>
              <w:rPr>
                <w:rFonts w:hint="eastAsia" w:ascii="宋体" w:hAnsi="宋体" w:cs="宋体"/>
                <w:color w:val="000000"/>
                <w:kern w:val="0"/>
                <w:szCs w:val="21"/>
              </w:rPr>
              <w:t>17.热学模拟模式：简单准确地模拟市场上其他 PCR 仪的变温速率，实现无缝过渡</w:t>
            </w:r>
          </w:p>
        </w:tc>
      </w:tr>
      <w:tr>
        <w:tblPrEx>
          <w:tblLayout w:type="fixed"/>
          <w:tblCellMar>
            <w:top w:w="0" w:type="dxa"/>
            <w:left w:w="108" w:type="dxa"/>
            <w:bottom w:w="0" w:type="dxa"/>
            <w:right w:w="108" w:type="dxa"/>
          </w:tblCellMar>
        </w:tblPrEx>
        <w:trPr>
          <w:trHeight w:val="312" w:hRule="atLeast"/>
          <w:jc w:val="center"/>
        </w:trPr>
        <w:tc>
          <w:tcPr>
            <w:tcW w:w="699"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p>
        </w:tc>
        <w:tc>
          <w:tcPr>
            <w:tcW w:w="1134" w:type="dxa"/>
            <w:vMerge w:val="continue"/>
            <w:tcBorders>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p>
        </w:tc>
        <w:tc>
          <w:tcPr>
            <w:tcW w:w="7901" w:type="dxa"/>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DNA 扩增（3*32）</w:t>
            </w:r>
          </w:p>
          <w:p>
            <w:pPr>
              <w:widowControl/>
              <w:jc w:val="left"/>
              <w:rPr>
                <w:rFonts w:ascii="宋体" w:hAnsi="宋体" w:cs="宋体"/>
                <w:color w:val="000000"/>
                <w:kern w:val="0"/>
                <w:szCs w:val="21"/>
              </w:rPr>
            </w:pPr>
            <w:r>
              <w:rPr>
                <w:rFonts w:hint="eastAsia" w:ascii="宋体" w:hAnsi="宋体" w:cs="宋体"/>
                <w:color w:val="000000"/>
                <w:kern w:val="0"/>
                <w:szCs w:val="21"/>
              </w:rPr>
              <w:t>1.  加热模块：支持 4 种加热模块，3×32 孔独立模块，优于梯度的 VeriFlex 96 孔模块，双 96 孔高通量模块以及可以用于数字芯片的双槽式模块，可自由更换；</w:t>
            </w:r>
          </w:p>
          <w:p>
            <w:pPr>
              <w:widowControl/>
              <w:jc w:val="left"/>
              <w:rPr>
                <w:rFonts w:ascii="宋体" w:hAnsi="宋体" w:cs="宋体"/>
                <w:color w:val="000000"/>
                <w:kern w:val="0"/>
                <w:szCs w:val="21"/>
              </w:rPr>
            </w:pPr>
            <w:r>
              <w:rPr>
                <w:rFonts w:hint="eastAsia" w:ascii="宋体" w:hAnsi="宋体" w:cs="宋体"/>
                <w:color w:val="000000"/>
                <w:kern w:val="0"/>
                <w:szCs w:val="21"/>
              </w:rPr>
              <w:t>2. 3×32 孔独立模块：可同时运行 3 个独立的实验，每个模块分为 2 个 VeriFlex 温控区域，可设置 2 个不同的退火温度，温差可达 5°C；</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kern w:val="0"/>
                <w:szCs w:val="21"/>
              </w:rPr>
              <w:tab/>
            </w:r>
            <w:r>
              <w:rPr>
                <w:rFonts w:hint="eastAsia" w:ascii="宋体" w:hAnsi="宋体" w:cs="宋体"/>
                <w:color w:val="000000"/>
                <w:kern w:val="0"/>
                <w:szCs w:val="21"/>
              </w:rPr>
              <w:t>样品通量：支持 0.2ml 单管、八联管；</w:t>
            </w:r>
          </w:p>
          <w:p>
            <w:pPr>
              <w:widowControl/>
              <w:jc w:val="left"/>
              <w:rPr>
                <w:rFonts w:ascii="宋体" w:hAnsi="宋体" w:cs="宋体"/>
                <w:color w:val="000000"/>
                <w:kern w:val="0"/>
                <w:szCs w:val="21"/>
              </w:rPr>
            </w:pPr>
            <w:r>
              <w:rPr>
                <w:rFonts w:hint="eastAsia" w:ascii="宋体" w:hAnsi="宋体" w:cs="宋体"/>
                <w:color w:val="000000"/>
                <w:kern w:val="0"/>
                <w:szCs w:val="21"/>
              </w:rPr>
              <w:t>4. PCR 体积范围：10-100μl，其中双槽加热模块为 33 nL</w:t>
            </w:r>
          </w:p>
          <w:p>
            <w:pPr>
              <w:widowControl/>
              <w:jc w:val="left"/>
              <w:rPr>
                <w:rFonts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color w:val="000000"/>
                <w:kern w:val="0"/>
                <w:szCs w:val="21"/>
              </w:rPr>
              <w:tab/>
            </w:r>
            <w:r>
              <w:rPr>
                <w:rFonts w:hint="eastAsia" w:ascii="宋体" w:hAnsi="宋体" w:cs="宋体"/>
                <w:color w:val="000000"/>
                <w:kern w:val="0"/>
                <w:szCs w:val="21"/>
              </w:rPr>
              <w:t>温度范围：0℃-100.0℃；</w:t>
            </w:r>
          </w:p>
          <w:p>
            <w:pPr>
              <w:widowControl/>
              <w:jc w:val="left"/>
              <w:rPr>
                <w:rFonts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color w:val="000000"/>
                <w:kern w:val="0"/>
                <w:szCs w:val="21"/>
              </w:rPr>
              <w:tab/>
            </w:r>
            <w:r>
              <w:rPr>
                <w:rFonts w:hint="eastAsia" w:ascii="宋体" w:hAnsi="宋体" w:cs="宋体"/>
                <w:color w:val="000000"/>
                <w:kern w:val="0"/>
                <w:szCs w:val="21"/>
              </w:rPr>
              <w:t>温度显示：显示经计算机计算的样品实际温度，精确到 0.1℃；</w:t>
            </w:r>
          </w:p>
          <w:p>
            <w:pPr>
              <w:widowControl/>
              <w:jc w:val="left"/>
              <w:rPr>
                <w:rFonts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rPr>
              <w:tab/>
            </w:r>
            <w:r>
              <w:rPr>
                <w:rFonts w:hint="eastAsia" w:ascii="宋体" w:hAnsi="宋体" w:cs="宋体"/>
                <w:color w:val="000000"/>
                <w:kern w:val="0"/>
                <w:szCs w:val="21"/>
              </w:rPr>
              <w:t>加热模块最高升降温速率达 6.0°C/秒，样品升降温速率达4.4℃/秒；</w:t>
            </w:r>
          </w:p>
          <w:p>
            <w:pPr>
              <w:widowControl/>
              <w:jc w:val="left"/>
              <w:rPr>
                <w:rFonts w:ascii="宋体" w:hAnsi="宋体" w:cs="宋体"/>
                <w:color w:val="000000"/>
                <w:kern w:val="0"/>
                <w:szCs w:val="21"/>
              </w:rPr>
            </w:pPr>
            <w:r>
              <w:rPr>
                <w:rFonts w:hint="eastAsia" w:ascii="宋体" w:hAnsi="宋体" w:cs="宋体"/>
                <w:color w:val="000000"/>
                <w:kern w:val="0"/>
                <w:szCs w:val="21"/>
              </w:rPr>
              <w:t>8.</w:t>
            </w:r>
            <w:r>
              <w:rPr>
                <w:rFonts w:hint="eastAsia" w:ascii="宋体" w:hAnsi="宋体" w:cs="宋体"/>
                <w:color w:val="000000"/>
                <w:kern w:val="0"/>
                <w:szCs w:val="21"/>
              </w:rPr>
              <w:tab/>
            </w:r>
            <w:r>
              <w:rPr>
                <w:rFonts w:hint="eastAsia" w:ascii="宋体" w:hAnsi="宋体" w:cs="宋体"/>
                <w:color w:val="000000"/>
                <w:kern w:val="0"/>
                <w:szCs w:val="21"/>
              </w:rPr>
              <w:t>温度准确度：±0.25°C（35-99.9°C）</w:t>
            </w:r>
          </w:p>
          <w:p>
            <w:pPr>
              <w:widowControl/>
              <w:jc w:val="left"/>
              <w:rPr>
                <w:rFonts w:ascii="宋体" w:hAnsi="宋体" w:cs="宋体"/>
                <w:color w:val="000000"/>
                <w:kern w:val="0"/>
                <w:szCs w:val="21"/>
              </w:rPr>
            </w:pPr>
            <w:r>
              <w:rPr>
                <w:rFonts w:hint="eastAsia" w:ascii="宋体" w:hAnsi="宋体" w:cs="宋体"/>
                <w:color w:val="000000"/>
                <w:kern w:val="0"/>
                <w:szCs w:val="21"/>
              </w:rPr>
              <w:t>9.</w:t>
            </w:r>
            <w:r>
              <w:rPr>
                <w:rFonts w:hint="eastAsia" w:ascii="宋体" w:hAnsi="宋体" w:cs="宋体"/>
                <w:color w:val="000000"/>
                <w:kern w:val="0"/>
                <w:szCs w:val="21"/>
              </w:rPr>
              <w:tab/>
            </w:r>
            <w:r>
              <w:rPr>
                <w:rFonts w:hint="eastAsia" w:ascii="宋体" w:hAnsi="宋体" w:cs="宋体"/>
                <w:color w:val="000000"/>
                <w:kern w:val="0"/>
                <w:szCs w:val="21"/>
              </w:rPr>
              <w:t>重现性：任意温度达到时间误差小于 5 秒；</w:t>
            </w:r>
          </w:p>
          <w:p>
            <w:pPr>
              <w:widowControl/>
              <w:jc w:val="left"/>
              <w:rPr>
                <w:rFonts w:ascii="宋体" w:hAnsi="宋体" w:cs="宋体"/>
                <w:color w:val="000000"/>
                <w:kern w:val="0"/>
                <w:szCs w:val="21"/>
              </w:rPr>
            </w:pPr>
            <w:r>
              <w:rPr>
                <w:rFonts w:hint="eastAsia" w:ascii="宋体" w:hAnsi="宋体" w:cs="宋体"/>
                <w:color w:val="000000"/>
                <w:kern w:val="0"/>
                <w:szCs w:val="21"/>
              </w:rPr>
              <w:t>10. 8.4 英寸彩色 TFT LCD 屏幕，编程快速简便直观；</w:t>
            </w:r>
          </w:p>
          <w:p>
            <w:pPr>
              <w:widowControl/>
              <w:jc w:val="left"/>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rPr>
              <w:tab/>
            </w:r>
            <w:r>
              <w:rPr>
                <w:rFonts w:hint="eastAsia" w:ascii="宋体" w:hAnsi="宋体" w:cs="宋体"/>
                <w:color w:val="000000"/>
                <w:kern w:val="0"/>
                <w:szCs w:val="21"/>
              </w:rPr>
              <w:t>显示屏显示倒计时时间和已完成循环数，闪烁图形提示温度变化当前状态；</w:t>
            </w:r>
          </w:p>
          <w:p>
            <w:pPr>
              <w:widowControl/>
              <w:jc w:val="left"/>
              <w:rPr>
                <w:rFonts w:ascii="宋体" w:hAnsi="宋体" w:cs="宋体"/>
                <w:color w:val="000000"/>
                <w:kern w:val="0"/>
                <w:szCs w:val="21"/>
              </w:rPr>
            </w:pPr>
            <w:r>
              <w:rPr>
                <w:rFonts w:hint="eastAsia" w:ascii="宋体" w:hAnsi="宋体" w:cs="宋体"/>
                <w:color w:val="000000"/>
                <w:kern w:val="0"/>
                <w:szCs w:val="21"/>
              </w:rPr>
              <w:t>12.  存储能力：主机可储存 PCR 程序 1000 个，若使用 U 盘存储则无限制；</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w:t>
            </w:r>
            <w:r>
              <w:rPr>
                <w:rFonts w:hint="eastAsia" w:ascii="宋体" w:hAnsi="宋体" w:cs="宋体"/>
                <w:color w:val="000000"/>
                <w:kern w:val="0"/>
                <w:szCs w:val="21"/>
              </w:rPr>
              <w:tab/>
            </w:r>
            <w:r>
              <w:rPr>
                <w:rFonts w:hint="eastAsia" w:ascii="宋体" w:hAnsi="宋体" w:cs="宋体"/>
                <w:color w:val="000000"/>
                <w:kern w:val="0"/>
                <w:szCs w:val="21"/>
              </w:rPr>
              <w:t>自动断电保护，恢复供电后自动执行未完成循环；</w:t>
            </w:r>
          </w:p>
          <w:p>
            <w:pPr>
              <w:widowControl/>
              <w:jc w:val="left"/>
              <w:rPr>
                <w:rFonts w:ascii="宋体" w:hAnsi="宋体" w:cs="宋体"/>
                <w:color w:val="000000"/>
                <w:kern w:val="0"/>
                <w:szCs w:val="21"/>
              </w:rPr>
            </w:pPr>
            <w:r>
              <w:rPr>
                <w:rFonts w:hint="eastAsia" w:ascii="宋体" w:hAnsi="宋体" w:cs="宋体"/>
                <w:color w:val="000000"/>
                <w:kern w:val="0"/>
                <w:szCs w:val="21"/>
              </w:rPr>
              <w:t>14.</w:t>
            </w:r>
            <w:r>
              <w:rPr>
                <w:rFonts w:hint="eastAsia" w:ascii="宋体" w:hAnsi="宋体" w:cs="宋体"/>
                <w:color w:val="000000"/>
                <w:kern w:val="0"/>
                <w:szCs w:val="21"/>
              </w:rPr>
              <w:tab/>
            </w:r>
            <w:r>
              <w:rPr>
                <w:rFonts w:hint="eastAsia" w:ascii="宋体" w:hAnsi="宋体" w:cs="宋体"/>
                <w:color w:val="000000"/>
                <w:kern w:val="0"/>
                <w:szCs w:val="21"/>
              </w:rPr>
              <w:t>软件功能：循环时间和温度自动延伸/自动下降；有时间日期显示；</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15.</w:t>
            </w:r>
            <w:r>
              <w:rPr>
                <w:rFonts w:hint="eastAsia" w:ascii="宋体" w:hAnsi="宋体" w:cs="宋体"/>
                <w:color w:val="000000"/>
                <w:kern w:val="0"/>
                <w:szCs w:val="21"/>
              </w:rPr>
              <w:tab/>
            </w:r>
            <w:r>
              <w:rPr>
                <w:rFonts w:hint="eastAsia" w:ascii="宋体" w:hAnsi="宋体" w:cs="宋体"/>
                <w:color w:val="000000"/>
                <w:kern w:val="0"/>
                <w:szCs w:val="21"/>
              </w:rPr>
              <w:t>用户自检程序：用户可常规运行多种诊断程序以检测仪器升降温速度和升降温精度。</w:t>
            </w:r>
          </w:p>
          <w:p>
            <w:pPr>
              <w:widowControl/>
              <w:jc w:val="left"/>
              <w:rPr>
                <w:rFonts w:ascii="宋体" w:hAnsi="宋体" w:cs="宋体"/>
                <w:color w:val="000000"/>
                <w:kern w:val="0"/>
                <w:szCs w:val="21"/>
              </w:rPr>
            </w:pPr>
            <w:r>
              <w:rPr>
                <w:rFonts w:hint="eastAsia" w:ascii="宋体" w:hAnsi="宋体" w:cs="宋体"/>
                <w:color w:val="000000"/>
                <w:kern w:val="0"/>
                <w:szCs w:val="21"/>
              </w:rPr>
              <w:t>16.无线连接，在任何地方都能通过手机实时监控仪器运行状态。</w:t>
            </w:r>
          </w:p>
          <w:p>
            <w:pPr>
              <w:widowControl/>
              <w:jc w:val="left"/>
              <w:rPr>
                <w:rFonts w:ascii="宋体" w:hAnsi="宋体" w:cs="宋体"/>
                <w:color w:val="000000"/>
                <w:kern w:val="0"/>
                <w:szCs w:val="21"/>
              </w:rPr>
            </w:pPr>
            <w:r>
              <w:rPr>
                <w:rFonts w:hint="eastAsia" w:ascii="宋体" w:hAnsi="宋体" w:cs="宋体"/>
                <w:color w:val="000000"/>
                <w:kern w:val="0"/>
                <w:szCs w:val="21"/>
              </w:rPr>
              <w:t>17.热学模拟模式：简单准确地模拟市场上其他 PCR 仪的变温速率，实现无缝过渡</w:t>
            </w:r>
          </w:p>
        </w:tc>
      </w:tr>
      <w:tr>
        <w:tblPrEx>
          <w:tblLayout w:type="fixed"/>
          <w:tblCellMar>
            <w:top w:w="0" w:type="dxa"/>
            <w:left w:w="108" w:type="dxa"/>
            <w:bottom w:w="0" w:type="dxa"/>
            <w:right w:w="108" w:type="dxa"/>
          </w:tblCellMar>
        </w:tblPrEx>
        <w:trPr>
          <w:trHeight w:val="42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DNA测序仪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1、技术参数</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  毛细管电泳系统：24 通道毛细管电泳</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DNA 测序仪；</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 电泳电压：高达 20kV</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1.1.2 样品盘规格：96 孔（普通板或快速板）</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或 384 孔样品盘，也可使用 8 联管（标准管或快速管）</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 毛细管控温范围：动态温度控制从18℃～70℃</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  操作模式：自动灌胶、上样、电泳分析、</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检测及数据分析，无需人工干预</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  先进的多色荧光分析能力，四色或五色</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荧光实时检测，也可对 DNA 片段进行多达 6种不同荧光染料的多重检测</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  激光光源：长寿命、波长 505nm, 固态</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激光激发源——采用标准电源供电，无需散热</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  导热系统设计先进，更好满足 DNA 片段分析时对温度控制的严格要求</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  不同仪器之间、不同运行之间、以及不同毛细管之间的信号强度一致性得到显著改善</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  无线射频识别（RFID）技术追踪关键消耗品（毛细管、POP 胶、阴极缓冲液、阳极缓冲液）数据并记录管理信息</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2、控制系统及相应软件</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 控制系统工作站最低要求：</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2.1.1 硬件：奔腾 IV 1.86 GHz 处理器</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2.1.2 操作系统：Windows® Vista SP1</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2.1.3 内存：2 GB</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2.1.4 硬盘：1×80 GB 7200 RPM SATA 3.0</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GB/s</w:t>
            </w:r>
            <w:r>
              <w:rPr>
                <w:rFonts w:hint="eastAsia" w:ascii="宋体" w:hAnsi="宋体" w:cs="宋体"/>
                <w:color w:val="000000" w:themeColor="text1"/>
                <w:kern w:val="0"/>
                <w:szCs w:val="21"/>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及 8 MB  数据高速缓存</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注：交货时主流配置。</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  软件</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2.2.1 最新版本的数据收集软件</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2.2.2 二级分析软件——Genemapper® ID-X</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v1.4 软件</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注：交货时控制系统工作站应将相应软件安装调试好。</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3、装机附件</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  标准附件</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标配：含缓冲液、POP 胶、Hi-Di 甲酰胺、毛细管阵列组、仪器标准化试剂、Matrix 等装机试剂盒。</w:t>
            </w:r>
          </w:p>
          <w:p>
            <w:pPr>
              <w:widowControl/>
              <w:jc w:val="left"/>
              <w:rPr>
                <w:rFonts w:ascii="宋体" w:hAnsi="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电热干燥箱</w:t>
            </w:r>
          </w:p>
        </w:tc>
        <w:tc>
          <w:tcPr>
            <w:tcW w:w="7901" w:type="dxa"/>
            <w:tcBorders>
              <w:top w:val="nil"/>
              <w:left w:val="nil"/>
              <w:bottom w:val="single" w:color="auto" w:sz="8" w:space="0"/>
              <w:right w:val="single" w:color="auto" w:sz="8" w:space="0"/>
            </w:tcBorders>
            <w:shd w:val="clear" w:color="auto" w:fill="auto"/>
            <w:vAlign w:val="center"/>
          </w:tcPr>
          <w:p>
            <w:pPr>
              <w:spacing w:line="400" w:lineRule="exac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用于实验器具的干燥</w:t>
            </w:r>
          </w:p>
          <w:p>
            <w:pPr>
              <w:spacing w:line="400" w:lineRule="exac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外壳采用冷轧钢板制造，表面静电喷塑，内胆镜面不锈钢，隔板可以任意调节；</w:t>
            </w:r>
          </w:p>
          <w:p>
            <w:pPr>
              <w:spacing w:line="400" w:lineRule="exact"/>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温控系统采用微电脑单片机技术，系统具有控温、定时和超温报警等功能；</w:t>
            </w:r>
          </w:p>
          <w:p>
            <w:pPr>
              <w:spacing w:line="400" w:lineRule="exact"/>
              <w:rPr>
                <w:rFonts w:ascii="宋体" w:hAns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合理风道和循环系统，使工作室内温度均匀度变化小；</w:t>
            </w:r>
          </w:p>
          <w:p>
            <w:pPr>
              <w:spacing w:line="400" w:lineRule="exact"/>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采用双屏高亮度数码管显示，触摸式按键设定调节；</w:t>
            </w:r>
          </w:p>
          <w:p>
            <w:pPr>
              <w:spacing w:line="40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采用进口电机及风叶，具有空气对流微风装置，内腔空气可以更新循环；</w:t>
            </w:r>
          </w:p>
          <w:p>
            <w:pPr>
              <w:spacing w:line="400" w:lineRule="exact"/>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箱门具备大视角观察玻璃窗，便于用户观察；</w:t>
            </w:r>
          </w:p>
          <w:p>
            <w:pPr>
              <w:spacing w:line="40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采用纳米材料门封条及保温材料令整机性能体现更优越；</w:t>
            </w:r>
          </w:p>
          <w:p>
            <w:pPr>
              <w:spacing w:line="400" w:lineRule="exact"/>
              <w:rPr>
                <w:rFonts w:ascii="宋体" w:hAnsi="宋体" w:cs="宋体"/>
                <w:szCs w:val="21"/>
              </w:rPr>
            </w:pPr>
            <w:r>
              <w:rPr>
                <w:rFonts w:hint="eastAsia" w:ascii="宋体" w:hAnsi="宋体" w:cs="宋体"/>
                <w:szCs w:val="21"/>
              </w:rPr>
              <w:t>9</w:t>
            </w:r>
            <w:r>
              <w:rPr>
                <w:rFonts w:ascii="宋体" w:hAnsi="宋体" w:cs="宋体"/>
                <w:szCs w:val="21"/>
              </w:rPr>
              <w:t>.</w:t>
            </w:r>
            <w:r>
              <w:rPr>
                <w:rFonts w:hint="eastAsia" w:ascii="宋体" w:hAnsi="宋体" w:cs="宋体"/>
                <w:szCs w:val="21"/>
              </w:rPr>
              <w:t>具有因停电，死机状态造成数据丢失而保护的参数记忆，来电恢复功能。</w:t>
            </w:r>
          </w:p>
          <w:p>
            <w:pPr>
              <w:spacing w:line="400" w:lineRule="exact"/>
              <w:rPr>
                <w:rFonts w:ascii="宋体" w:hAnsi="宋体" w:cs="宋体"/>
                <w:szCs w:val="21"/>
              </w:rPr>
            </w:pPr>
            <w:r>
              <w:rPr>
                <w:rFonts w:hint="eastAsia" w:ascii="宋体" w:hAnsi="宋体" w:cs="宋体"/>
                <w:szCs w:val="21"/>
              </w:rPr>
              <w:t>技术参数：</w:t>
            </w:r>
          </w:p>
          <w:p>
            <w:pPr>
              <w:spacing w:line="400" w:lineRule="exact"/>
              <w:rPr>
                <w:rFonts w:ascii="宋体" w:hAnsi="宋体" w:cs="宋体"/>
                <w:szCs w:val="21"/>
              </w:rPr>
            </w:pPr>
            <w:r>
              <w:rPr>
                <w:rFonts w:hint="eastAsia" w:ascii="宋体" w:hAnsi="宋体" w:cs="宋体"/>
                <w:szCs w:val="21"/>
              </w:rPr>
              <w:t>电源电压：AC 220V±10V/50Hz</w:t>
            </w:r>
          </w:p>
          <w:p>
            <w:pPr>
              <w:spacing w:line="400" w:lineRule="exact"/>
              <w:rPr>
                <w:rFonts w:ascii="宋体" w:hAnsi="宋体" w:cs="宋体"/>
                <w:szCs w:val="21"/>
              </w:rPr>
            </w:pPr>
            <w:r>
              <w:rPr>
                <w:rFonts w:hint="eastAsia" w:ascii="宋体" w:hAnsi="宋体" w:cs="宋体"/>
                <w:szCs w:val="21"/>
              </w:rPr>
              <w:t xml:space="preserve">控温范围：室温+5～250℃ </w:t>
            </w:r>
          </w:p>
          <w:p>
            <w:pPr>
              <w:spacing w:line="400" w:lineRule="exact"/>
              <w:rPr>
                <w:rFonts w:ascii="宋体" w:hAnsi="宋体" w:cs="宋体"/>
                <w:szCs w:val="21"/>
              </w:rPr>
            </w:pPr>
            <w:r>
              <w:rPr>
                <w:rFonts w:hint="eastAsia" w:ascii="宋体" w:hAnsi="宋体" w:cs="宋体"/>
                <w:szCs w:val="21"/>
              </w:rPr>
              <w:t>分辨率：1℃</w:t>
            </w:r>
          </w:p>
          <w:p>
            <w:pPr>
              <w:spacing w:line="400" w:lineRule="exact"/>
              <w:rPr>
                <w:rFonts w:ascii="宋体" w:hAnsi="宋体" w:cs="宋体"/>
                <w:szCs w:val="21"/>
              </w:rPr>
            </w:pPr>
            <w:r>
              <w:rPr>
                <w:rFonts w:hint="eastAsia" w:ascii="宋体" w:hAnsi="宋体" w:cs="宋体"/>
                <w:szCs w:val="21"/>
              </w:rPr>
              <w:t>波动度：±1℃(100℃)</w:t>
            </w:r>
          </w:p>
          <w:p>
            <w:pPr>
              <w:spacing w:line="400" w:lineRule="exact"/>
              <w:rPr>
                <w:rFonts w:ascii="宋体" w:hAnsi="宋体" w:cs="宋体"/>
                <w:szCs w:val="21"/>
              </w:rPr>
            </w:pPr>
            <w:r>
              <w:rPr>
                <w:rFonts w:hint="eastAsia" w:ascii="宋体" w:hAnsi="宋体" w:cs="宋体"/>
                <w:szCs w:val="21"/>
              </w:rPr>
              <w:t>均匀度：±1℃(100℃)</w:t>
            </w:r>
          </w:p>
          <w:p>
            <w:pPr>
              <w:spacing w:line="400" w:lineRule="exact"/>
              <w:rPr>
                <w:rFonts w:ascii="宋体" w:hAnsi="宋体" w:cs="宋体"/>
                <w:szCs w:val="21"/>
              </w:rPr>
            </w:pPr>
            <w:r>
              <w:rPr>
                <w:rFonts w:hint="eastAsia" w:ascii="宋体" w:hAnsi="宋体" w:cs="宋体"/>
                <w:szCs w:val="21"/>
              </w:rPr>
              <w:t>输入功率：1300W</w:t>
            </w:r>
          </w:p>
          <w:p>
            <w:pPr>
              <w:spacing w:line="400" w:lineRule="exact"/>
              <w:rPr>
                <w:rFonts w:ascii="宋体" w:hAnsi="宋体" w:cs="宋体"/>
                <w:szCs w:val="21"/>
              </w:rPr>
            </w:pPr>
            <w:r>
              <w:rPr>
                <w:rFonts w:hint="eastAsia" w:ascii="宋体" w:hAnsi="宋体" w:cs="宋体"/>
                <w:szCs w:val="21"/>
              </w:rPr>
              <w:t>内胆尺寸(mm)：≥450×400×450</w:t>
            </w:r>
          </w:p>
          <w:p>
            <w:pPr>
              <w:spacing w:line="400" w:lineRule="exact"/>
              <w:rPr>
                <w:rFonts w:ascii="宋体" w:hAnsi="宋体" w:cs="宋体"/>
                <w:szCs w:val="21"/>
              </w:rPr>
            </w:pPr>
            <w:r>
              <w:rPr>
                <w:rFonts w:hint="eastAsia" w:ascii="宋体" w:hAnsi="宋体" w:cs="宋体"/>
                <w:szCs w:val="21"/>
              </w:rPr>
              <w:t>外形尺寸(mm)：≥740×535×625</w:t>
            </w:r>
          </w:p>
          <w:p>
            <w:pPr>
              <w:spacing w:line="400" w:lineRule="exact"/>
              <w:rPr>
                <w:rFonts w:ascii="宋体" w:hAnsi="宋体" w:cs="宋体"/>
                <w:szCs w:val="21"/>
              </w:rPr>
            </w:pPr>
            <w:r>
              <w:rPr>
                <w:rFonts w:hint="eastAsia" w:ascii="宋体" w:hAnsi="宋体" w:cs="宋体"/>
                <w:szCs w:val="21"/>
              </w:rPr>
              <w:t>载物托架：2 块</w:t>
            </w:r>
          </w:p>
          <w:p>
            <w:pPr>
              <w:widowControl/>
              <w:jc w:val="left"/>
              <w:rPr>
                <w:rFonts w:ascii="宋体" w:hAnsi="宋体" w:cs="宋体"/>
                <w:color w:val="000000"/>
                <w:kern w:val="0"/>
                <w:szCs w:val="21"/>
              </w:rPr>
            </w:pPr>
            <w:r>
              <w:rPr>
                <w:rFonts w:hint="eastAsia" w:ascii="宋体" w:hAnsi="宋体" w:cs="宋体"/>
                <w:szCs w:val="21"/>
              </w:rPr>
              <w:t>定时范围：0～999 分钟</w:t>
            </w:r>
          </w:p>
        </w:tc>
      </w:tr>
      <w:tr>
        <w:tblPrEx>
          <w:tblLayout w:type="fixed"/>
          <w:tblCellMar>
            <w:top w:w="0" w:type="dxa"/>
            <w:left w:w="108" w:type="dxa"/>
            <w:bottom w:w="0" w:type="dxa"/>
            <w:right w:w="108" w:type="dxa"/>
          </w:tblCellMar>
        </w:tblPrEx>
        <w:trPr>
          <w:trHeight w:val="397"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恒温混匀仪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1.控制：PID 反馈控制；</w:t>
            </w:r>
          </w:p>
          <w:p>
            <w:pPr>
              <w:widowControl/>
              <w:jc w:val="left"/>
              <w:rPr>
                <w:rFonts w:ascii="宋体" w:hAnsi="宋体" w:cs="宋体"/>
                <w:color w:val="000000"/>
                <w:kern w:val="0"/>
                <w:szCs w:val="21"/>
              </w:rPr>
            </w:pPr>
            <w:r>
              <w:rPr>
                <w:rFonts w:hint="eastAsia" w:ascii="宋体" w:hAnsi="宋体" w:cs="宋体"/>
                <w:color w:val="000000"/>
                <w:kern w:val="0"/>
                <w:szCs w:val="21"/>
              </w:rPr>
              <w:t>2.显示：数字显示；</w:t>
            </w:r>
          </w:p>
          <w:p>
            <w:pPr>
              <w:widowControl/>
              <w:jc w:val="left"/>
              <w:rPr>
                <w:rFonts w:ascii="宋体" w:hAnsi="宋体" w:cs="宋体"/>
                <w:color w:val="000000"/>
                <w:kern w:val="0"/>
                <w:szCs w:val="21"/>
              </w:rPr>
            </w:pPr>
            <w:r>
              <w:rPr>
                <w:rFonts w:hint="eastAsia" w:ascii="宋体" w:hAnsi="宋体" w:cs="宋体"/>
                <w:color w:val="000000"/>
                <w:kern w:val="0"/>
                <w:szCs w:val="21"/>
              </w:rPr>
              <w:t>3.温度范围：（室温+5℃）~100℃</w:t>
            </w:r>
          </w:p>
          <w:p>
            <w:pPr>
              <w:widowControl/>
              <w:jc w:val="left"/>
              <w:rPr>
                <w:rFonts w:ascii="宋体" w:hAnsi="宋体" w:cs="宋体"/>
                <w:color w:val="000000"/>
                <w:kern w:val="0"/>
                <w:szCs w:val="21"/>
              </w:rPr>
            </w:pPr>
            <w:r>
              <w:rPr>
                <w:rFonts w:hint="eastAsia" w:ascii="宋体" w:hAnsi="宋体" w:cs="宋体"/>
                <w:color w:val="000000"/>
                <w:kern w:val="0"/>
                <w:szCs w:val="21"/>
              </w:rPr>
              <w:t>4.控温精度：≤±0.5℃</w:t>
            </w:r>
          </w:p>
          <w:p>
            <w:pPr>
              <w:widowControl/>
              <w:jc w:val="left"/>
              <w:rPr>
                <w:rFonts w:ascii="宋体" w:hAnsi="宋体" w:cs="宋体"/>
                <w:color w:val="000000"/>
                <w:kern w:val="0"/>
                <w:szCs w:val="21"/>
              </w:rPr>
            </w:pPr>
            <w:r>
              <w:rPr>
                <w:rFonts w:hint="eastAsia" w:ascii="宋体" w:hAnsi="宋体" w:cs="宋体"/>
                <w:color w:val="000000"/>
                <w:kern w:val="0"/>
                <w:szCs w:val="21"/>
              </w:rPr>
              <w:t>5.转速准确度：≤±15RPM（@500RPM）</w:t>
            </w:r>
          </w:p>
          <w:p>
            <w:pPr>
              <w:widowControl/>
              <w:jc w:val="left"/>
              <w:rPr>
                <w:rFonts w:ascii="宋体" w:hAnsi="宋体" w:cs="宋体"/>
                <w:color w:val="000000"/>
                <w:kern w:val="0"/>
                <w:szCs w:val="21"/>
              </w:rPr>
            </w:pPr>
            <w:r>
              <w:rPr>
                <w:rFonts w:hint="eastAsia" w:ascii="宋体" w:hAnsi="宋体" w:cs="宋体"/>
                <w:color w:val="000000"/>
                <w:kern w:val="0"/>
                <w:szCs w:val="21"/>
              </w:rPr>
              <w:t>6.震荡频率 150rpm~1500rpm</w:t>
            </w:r>
          </w:p>
          <w:p>
            <w:pPr>
              <w:widowControl/>
              <w:jc w:val="left"/>
              <w:rPr>
                <w:rFonts w:ascii="宋体" w:hAnsi="宋体" w:cs="宋体"/>
                <w:color w:val="000000"/>
                <w:kern w:val="0"/>
                <w:szCs w:val="21"/>
              </w:rPr>
            </w:pPr>
            <w:r>
              <w:rPr>
                <w:rFonts w:hint="eastAsia" w:ascii="宋体" w:hAnsi="宋体" w:cs="宋体"/>
                <w:color w:val="000000"/>
                <w:kern w:val="0"/>
                <w:szCs w:val="21"/>
              </w:rPr>
              <w:t>7.轨道直径 2mm</w:t>
            </w:r>
          </w:p>
          <w:p>
            <w:pPr>
              <w:widowControl/>
              <w:jc w:val="left"/>
              <w:rPr>
                <w:rFonts w:ascii="宋体" w:hAnsi="宋体" w:cs="宋体"/>
                <w:color w:val="000000"/>
                <w:kern w:val="0"/>
                <w:szCs w:val="21"/>
              </w:rPr>
            </w:pPr>
            <w:r>
              <w:rPr>
                <w:rFonts w:hint="eastAsia" w:ascii="宋体" w:hAnsi="宋体" w:cs="宋体"/>
                <w:color w:val="000000"/>
                <w:kern w:val="0"/>
                <w:szCs w:val="21"/>
              </w:rPr>
              <w:t>8.定时时间 1~99 小时 59 分钟，可放 1.5ml 及 0.5ml 试管</w:t>
            </w:r>
          </w:p>
        </w:tc>
      </w:tr>
      <w:tr>
        <w:tblPrEx>
          <w:tblLayout w:type="fixed"/>
          <w:tblCellMar>
            <w:top w:w="0" w:type="dxa"/>
            <w:left w:w="108" w:type="dxa"/>
            <w:bottom w:w="0" w:type="dxa"/>
            <w:right w:w="108" w:type="dxa"/>
          </w:tblCellMar>
        </w:tblPrEx>
        <w:trPr>
          <w:trHeight w:val="403"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2</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常温震荡混匀仪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无级变速，用于样本的混匀</w:t>
            </w:r>
          </w:p>
          <w:p>
            <w:pPr>
              <w:widowControl/>
              <w:jc w:val="left"/>
              <w:rPr>
                <w:rFonts w:ascii="宋体" w:hAnsi="宋体" w:cs="宋体"/>
                <w:color w:val="000000"/>
                <w:kern w:val="0"/>
                <w:szCs w:val="21"/>
              </w:rPr>
            </w:pPr>
            <w:r>
              <w:rPr>
                <w:rFonts w:hint="eastAsia" w:ascii="宋体" w:hAnsi="宋体" w:cs="宋体"/>
                <w:color w:val="000000"/>
                <w:kern w:val="0"/>
                <w:szCs w:val="21"/>
              </w:rPr>
              <w:t>1.转速： 0-3000；</w:t>
            </w:r>
          </w:p>
          <w:p>
            <w:pPr>
              <w:widowControl/>
              <w:jc w:val="left"/>
              <w:rPr>
                <w:rFonts w:ascii="宋体" w:hAnsi="宋体" w:cs="宋体"/>
                <w:color w:val="000000"/>
                <w:kern w:val="0"/>
                <w:szCs w:val="21"/>
              </w:rPr>
            </w:pPr>
            <w:r>
              <w:rPr>
                <w:rFonts w:hint="eastAsia" w:ascii="宋体" w:hAnsi="宋体" w:cs="宋体"/>
                <w:color w:val="000000"/>
                <w:kern w:val="0"/>
                <w:szCs w:val="21"/>
              </w:rPr>
              <w:t>2.振荡模式：连续振荡或点振荡；</w:t>
            </w:r>
          </w:p>
          <w:p>
            <w:pPr>
              <w:widowControl/>
              <w:jc w:val="left"/>
              <w:rPr>
                <w:rFonts w:ascii="宋体" w:hAnsi="宋体" w:cs="宋体"/>
                <w:color w:val="000000"/>
                <w:kern w:val="0"/>
                <w:szCs w:val="21"/>
              </w:rPr>
            </w:pPr>
            <w:r>
              <w:rPr>
                <w:rFonts w:hint="eastAsia" w:ascii="宋体" w:hAnsi="宋体" w:cs="宋体"/>
                <w:color w:val="000000"/>
                <w:kern w:val="0"/>
                <w:szCs w:val="21"/>
              </w:rPr>
              <w:t>3.最大样品量：0.5kg；</w:t>
            </w:r>
          </w:p>
          <w:p>
            <w:pPr>
              <w:widowControl/>
              <w:jc w:val="left"/>
              <w:rPr>
                <w:rFonts w:ascii="宋体" w:hAnsi="宋体" w:cs="宋体"/>
                <w:color w:val="000000"/>
                <w:kern w:val="0"/>
                <w:szCs w:val="21"/>
              </w:rPr>
            </w:pPr>
            <w:r>
              <w:rPr>
                <w:rFonts w:hint="eastAsia" w:ascii="宋体" w:hAnsi="宋体" w:cs="宋体"/>
                <w:color w:val="000000"/>
                <w:kern w:val="0"/>
                <w:szCs w:val="21"/>
              </w:rPr>
              <w:t>4.内置安全控制，监测过载；</w:t>
            </w:r>
          </w:p>
          <w:p>
            <w:pPr>
              <w:widowControl/>
              <w:jc w:val="left"/>
              <w:rPr>
                <w:rFonts w:ascii="宋体" w:hAnsi="宋体" w:cs="宋体"/>
                <w:color w:val="000000"/>
                <w:kern w:val="0"/>
                <w:szCs w:val="21"/>
              </w:rPr>
            </w:pPr>
            <w:r>
              <w:rPr>
                <w:rFonts w:hint="eastAsia" w:ascii="宋体" w:hAnsi="宋体" w:cs="宋体"/>
                <w:color w:val="000000"/>
                <w:kern w:val="0"/>
                <w:szCs w:val="21"/>
              </w:rPr>
              <w:t>5.多种可选配件，适用各种类型样品容器</w:t>
            </w:r>
          </w:p>
        </w:tc>
      </w:tr>
      <w:tr>
        <w:tblPrEx>
          <w:tblLayout w:type="fixed"/>
          <w:tblCellMar>
            <w:top w:w="0" w:type="dxa"/>
            <w:left w:w="108" w:type="dxa"/>
            <w:bottom w:w="0" w:type="dxa"/>
            <w:right w:w="108" w:type="dxa"/>
          </w:tblCellMar>
        </w:tblPrEx>
        <w:trPr>
          <w:trHeight w:val="358"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普通冰箱</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制冷方式：直冷</w:t>
            </w:r>
          </w:p>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门款式：三门（2-10 度、10-零下 7 度、零下 16-零下 26 度）</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高度：1.7-1.8 米</w:t>
            </w:r>
          </w:p>
          <w:p>
            <w:pPr>
              <w:widowControl/>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面板颜色：银色</w:t>
            </w:r>
          </w:p>
        </w:tc>
      </w:tr>
      <w:tr>
        <w:tblPrEx>
          <w:tblLayout w:type="fixed"/>
          <w:tblCellMar>
            <w:top w:w="0" w:type="dxa"/>
            <w:left w:w="108" w:type="dxa"/>
            <w:bottom w:w="0" w:type="dxa"/>
            <w:right w:w="108" w:type="dxa"/>
          </w:tblCellMar>
        </w:tblPrEx>
        <w:trPr>
          <w:trHeight w:val="38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超纯水仪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对水源进行纯化处理，提供高质量超纯水，滤芯及纯化柱使用时间长。全自动管道消毒</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1.技术指标</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1.1 系统由自来水进水，同时生产纯水和超纯水</w:t>
            </w:r>
          </w:p>
          <w:p>
            <w:pPr>
              <w:widowControl/>
              <w:jc w:val="left"/>
              <w:rPr>
                <w:rFonts w:ascii="宋体" w:hAnsi="宋体" w:cs="宋体"/>
                <w:color w:val="000000"/>
                <w:kern w:val="0"/>
                <w:szCs w:val="21"/>
              </w:rPr>
            </w:pPr>
            <w:r>
              <w:rPr>
                <w:rFonts w:hint="eastAsia" w:ascii="宋体" w:hAnsi="宋体" w:cs="宋体"/>
                <w:color w:val="000000"/>
                <w:kern w:val="0"/>
                <w:szCs w:val="21"/>
              </w:rPr>
              <w:t>1.2 纯水产水水质</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1.2.1 进水:自来水</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1.2.2 离子去除率  98%</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1.2.3 微生物＜1cfu/1000ml</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1.2.4 颗粒物＜1/ml</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1.2.5 制水速度：8 L/h</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 超纯水产水水质：</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1.3.1 电阻率：18.2</w:t>
            </w:r>
            <w:r>
              <w:rPr>
                <w:rFonts w:hint="eastAsia" w:ascii="宋体" w:hAnsi="宋体" w:cs="宋体"/>
                <w:color w:val="000000"/>
                <w:kern w:val="0"/>
                <w:szCs w:val="21"/>
              </w:rPr>
              <w:tab/>
            </w:r>
            <w:r>
              <w:rPr>
                <w:rFonts w:hint="eastAsia" w:ascii="宋体" w:hAnsi="宋体" w:cs="宋体"/>
                <w:color w:val="000000"/>
                <w:kern w:val="0"/>
                <w:szCs w:val="21"/>
              </w:rPr>
              <w:t>MΩ•cm＠25℃</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1.3.2 总有机碳含量(TOC)：＜ 5ppb</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1.3.3 微生物＜1cfu/1000ml</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1.3.4 颗粒物＜1/ml</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1.3.5 流速：1L/min</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1.3 具有定量取水功能，范围 50ml-5L，50ml 步进，并可设定常用定量取水体积</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▲1.4 彩色触摸显示屏（可带手套操作），中文等多语言操作系统</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1.5 可监测全部耗材寿命，并具有全中文更换流程说明</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1.6 内置 185/254nm 双波长紫外灯</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▲1.7 内置储水箱，应用抛弃型储水技术，终身无需清洗，减少维护成本，使用低溶出的生物安全性材料，符合 USP87、88、661，ISO 10993 标准。容积 5L。水袋配有单向阀，可完全避免空气进入。（必须在提供的彩页中体现，彩页须加盖生产厂家公章）</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▲1.8 采用大容量纯化柱，离子交换树脂填量不少于 1 升。反渗透柱及超纯化柱分体设计，可单独更换</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▲1.9 配置终端过滤器，0.45+0.2um 双层聚醚砜膜，过滤面积不少于 150cm2，使用寿命长</w:t>
            </w:r>
          </w:p>
          <w:p>
            <w:pPr>
              <w:widowControl/>
              <w:jc w:val="left"/>
              <w:rPr>
                <w:rFonts w:ascii="宋体" w:hAnsi="宋体" w:cs="宋体"/>
                <w:color w:val="000000"/>
                <w:kern w:val="0"/>
                <w:szCs w:val="21"/>
              </w:rPr>
            </w:pPr>
            <w:r>
              <w:rPr>
                <w:rFonts w:hint="eastAsia" w:ascii="宋体" w:hAnsi="宋体" w:cs="宋体"/>
                <w:color w:val="000000"/>
                <w:kern w:val="0"/>
                <w:szCs w:val="21"/>
              </w:rPr>
              <w:t>1.10 配置 mini USB 接口</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1.11 具有密码保护功能</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1.12 产成水符合或超过 ASTM，NCCLS，ISO 或 USP</w:t>
            </w:r>
            <w:r>
              <w:rPr>
                <w:rFonts w:hint="eastAsia" w:ascii="宋体" w:hAnsi="宋体" w:cs="宋体"/>
                <w:color w:val="000000"/>
                <w:kern w:val="0"/>
                <w:szCs w:val="21"/>
              </w:rPr>
              <w:tab/>
            </w:r>
            <w:r>
              <w:rPr>
                <w:rFonts w:hint="eastAsia" w:ascii="宋体" w:hAnsi="宋体" w:cs="宋体"/>
                <w:color w:val="000000"/>
                <w:kern w:val="0"/>
                <w:szCs w:val="21"/>
              </w:rPr>
              <w:t>的要求。</w:t>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2.系统配置</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2.1 主机（内置 5L 水箱）×1</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2.2 自来水前处理装置×1</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2.3 反渗透柱×1</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2.4 5L 抛弃型储水容器（带单向阀）×1</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2.5 超纯化柱×1</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2.6 终端过滤器×1</w:t>
            </w:r>
            <w:r>
              <w:rPr>
                <w:rFonts w:hint="eastAsia" w:ascii="宋体" w:hAnsi="宋体" w:cs="宋体"/>
                <w:color w:val="000000"/>
                <w:kern w:val="0"/>
                <w:szCs w:val="21"/>
              </w:rPr>
              <w:tab/>
            </w:r>
          </w:p>
        </w:tc>
      </w:tr>
      <w:tr>
        <w:tblPrEx>
          <w:tblLayout w:type="fixed"/>
          <w:tblCellMar>
            <w:top w:w="0" w:type="dxa"/>
            <w:left w:w="108" w:type="dxa"/>
            <w:bottom w:w="0" w:type="dxa"/>
            <w:right w:w="108" w:type="dxa"/>
          </w:tblCellMar>
        </w:tblPrEx>
        <w:trPr>
          <w:trHeight w:val="1711"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15</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小型台式离心机</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转速：10000rpm/min，6500rpm/min</w:t>
            </w:r>
          </w:p>
          <w:p>
            <w:pPr>
              <w:widowControl/>
              <w:jc w:val="left"/>
              <w:rPr>
                <w:rFonts w:ascii="宋体" w:hAnsi="宋体" w:cs="宋体"/>
                <w:color w:val="000000"/>
                <w:kern w:val="0"/>
                <w:szCs w:val="21"/>
              </w:rPr>
            </w:pPr>
            <w:r>
              <w:rPr>
                <w:rFonts w:hint="eastAsia" w:ascii="宋体" w:hAnsi="宋体" w:cs="宋体"/>
                <w:color w:val="000000"/>
                <w:kern w:val="0"/>
                <w:szCs w:val="21"/>
              </w:rPr>
              <w:t>相对离心力：5000g/2400g</w:t>
            </w:r>
          </w:p>
          <w:p>
            <w:pPr>
              <w:widowControl/>
              <w:jc w:val="left"/>
              <w:rPr>
                <w:rFonts w:ascii="宋体" w:hAnsi="宋体" w:cs="宋体"/>
                <w:color w:val="000000"/>
                <w:kern w:val="0"/>
                <w:szCs w:val="21"/>
              </w:rPr>
            </w:pPr>
            <w:r>
              <w:rPr>
                <w:rFonts w:hint="eastAsia" w:ascii="宋体" w:hAnsi="宋体" w:cs="宋体"/>
                <w:color w:val="000000"/>
                <w:kern w:val="0"/>
                <w:szCs w:val="21"/>
              </w:rPr>
              <w:t>转头规格：8×2/1.5ml，8×0.5ml角转头；2×8×0.2ml排管转头</w:t>
            </w:r>
          </w:p>
          <w:p>
            <w:pPr>
              <w:widowControl/>
              <w:jc w:val="left"/>
              <w:rPr>
                <w:rFonts w:ascii="宋体" w:hAnsi="宋体" w:cs="宋体"/>
                <w:color w:val="000000"/>
                <w:kern w:val="0"/>
                <w:szCs w:val="21"/>
              </w:rPr>
            </w:pPr>
            <w:r>
              <w:rPr>
                <w:rFonts w:hint="eastAsia" w:ascii="宋体" w:hAnsi="宋体" w:cs="宋体"/>
                <w:color w:val="000000"/>
                <w:kern w:val="0"/>
                <w:szCs w:val="21"/>
              </w:rPr>
              <w:t>噪音：≤48dB</w:t>
            </w:r>
          </w:p>
          <w:p>
            <w:pPr>
              <w:widowControl/>
              <w:jc w:val="left"/>
              <w:rPr>
                <w:rFonts w:ascii="宋体" w:hAnsi="宋体" w:cs="宋体"/>
                <w:color w:val="000000"/>
                <w:kern w:val="0"/>
                <w:szCs w:val="21"/>
              </w:rPr>
            </w:pPr>
            <w:r>
              <w:rPr>
                <w:rFonts w:hint="eastAsia" w:ascii="宋体" w:hAnsi="宋体" w:cs="宋体"/>
                <w:color w:val="000000"/>
                <w:kern w:val="0"/>
                <w:szCs w:val="21"/>
              </w:rPr>
              <w:t>外形尺寸：150×159×125（mm）</w:t>
            </w:r>
          </w:p>
          <w:p>
            <w:pPr>
              <w:widowControl/>
              <w:jc w:val="left"/>
              <w:rPr>
                <w:rFonts w:ascii="宋体" w:hAnsi="宋体" w:cs="宋体"/>
                <w:color w:val="000000"/>
                <w:kern w:val="0"/>
                <w:szCs w:val="21"/>
              </w:rPr>
            </w:pPr>
            <w:r>
              <w:rPr>
                <w:rFonts w:hint="eastAsia" w:ascii="宋体" w:hAnsi="宋体" w:cs="宋体"/>
                <w:color w:val="000000"/>
                <w:kern w:val="0"/>
                <w:szCs w:val="21"/>
              </w:rPr>
              <w:t>重量：约910g</w:t>
            </w:r>
          </w:p>
        </w:tc>
      </w:tr>
      <w:tr>
        <w:tblPrEx>
          <w:tblLayout w:type="fixed"/>
          <w:tblCellMar>
            <w:top w:w="0" w:type="dxa"/>
            <w:left w:w="108" w:type="dxa"/>
            <w:bottom w:w="0" w:type="dxa"/>
            <w:right w:w="108" w:type="dxa"/>
          </w:tblCellMar>
        </w:tblPrEx>
        <w:trPr>
          <w:trHeight w:val="327"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16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平板离心机</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1.最高转速：16,000转/分</w:t>
            </w:r>
          </w:p>
          <w:p>
            <w:pPr>
              <w:widowControl/>
              <w:jc w:val="left"/>
              <w:rPr>
                <w:rFonts w:ascii="宋体" w:hAnsi="宋体" w:cs="宋体"/>
                <w:color w:val="000000"/>
                <w:kern w:val="0"/>
                <w:szCs w:val="21"/>
              </w:rPr>
            </w:pPr>
            <w:r>
              <w:rPr>
                <w:rFonts w:hint="eastAsia" w:ascii="宋体" w:hAnsi="宋体" w:cs="宋体"/>
                <w:color w:val="000000"/>
                <w:kern w:val="0"/>
                <w:szCs w:val="21"/>
              </w:rPr>
              <w:t>2.最大离心力：24,328×g</w:t>
            </w:r>
          </w:p>
          <w:p>
            <w:pPr>
              <w:widowControl/>
              <w:jc w:val="left"/>
              <w:rPr>
                <w:rFonts w:ascii="宋体" w:hAnsi="宋体" w:cs="宋体"/>
                <w:color w:val="000000"/>
                <w:kern w:val="0"/>
                <w:szCs w:val="21"/>
              </w:rPr>
            </w:pPr>
            <w:r>
              <w:rPr>
                <w:rFonts w:hint="eastAsia" w:ascii="宋体" w:hAnsi="宋体" w:cs="宋体"/>
                <w:color w:val="000000"/>
                <w:kern w:val="0"/>
                <w:szCs w:val="21"/>
              </w:rPr>
              <w:t>3.最大离心容量：4*145ml</w:t>
            </w:r>
          </w:p>
          <w:p>
            <w:pPr>
              <w:widowControl/>
              <w:jc w:val="left"/>
              <w:rPr>
                <w:rFonts w:ascii="宋体" w:hAnsi="宋体" w:cs="宋体"/>
                <w:color w:val="000000"/>
                <w:kern w:val="0"/>
                <w:szCs w:val="21"/>
              </w:rPr>
            </w:pPr>
            <w:r>
              <w:rPr>
                <w:rFonts w:hint="eastAsia" w:ascii="宋体" w:hAnsi="宋体" w:cs="宋体"/>
                <w:color w:val="000000"/>
                <w:kern w:val="0"/>
                <w:szCs w:val="21"/>
              </w:rPr>
              <w:t>4.驱动系统：无碳刷电机直接驱动</w:t>
            </w:r>
          </w:p>
          <w:p>
            <w:pPr>
              <w:widowControl/>
              <w:jc w:val="left"/>
              <w:rPr>
                <w:rFonts w:ascii="宋体" w:hAnsi="宋体" w:cs="宋体"/>
                <w:color w:val="000000"/>
                <w:kern w:val="0"/>
                <w:szCs w:val="21"/>
              </w:rPr>
            </w:pPr>
            <w:r>
              <w:rPr>
                <w:rFonts w:hint="eastAsia" w:ascii="宋体" w:hAnsi="宋体" w:cs="宋体"/>
                <w:color w:val="000000"/>
                <w:kern w:val="0"/>
                <w:szCs w:val="21"/>
              </w:rPr>
              <w:t>5.控制系统：微处理器控制系统，带有背光的大屏幕LCD数字显示</w:t>
            </w:r>
          </w:p>
          <w:p>
            <w:pPr>
              <w:widowControl/>
              <w:jc w:val="left"/>
              <w:rPr>
                <w:rFonts w:ascii="宋体" w:hAnsi="宋体" w:cs="宋体"/>
                <w:color w:val="000000"/>
                <w:kern w:val="0"/>
                <w:szCs w:val="21"/>
              </w:rPr>
            </w:pPr>
            <w:r>
              <w:rPr>
                <w:rFonts w:hint="eastAsia" w:ascii="宋体" w:hAnsi="宋体" w:cs="宋体"/>
                <w:color w:val="000000"/>
                <w:kern w:val="0"/>
                <w:szCs w:val="21"/>
              </w:rPr>
              <w:t>6.运行时间控制：9小时59分钟；并具有瞬时离心及连续离心方式</w:t>
            </w:r>
          </w:p>
          <w:p>
            <w:pPr>
              <w:widowControl/>
              <w:jc w:val="left"/>
              <w:rPr>
                <w:rFonts w:ascii="宋体" w:hAnsi="宋体" w:cs="宋体"/>
                <w:color w:val="000000"/>
                <w:kern w:val="0"/>
                <w:szCs w:val="21"/>
              </w:rPr>
            </w:pPr>
            <w:r>
              <w:rPr>
                <w:rFonts w:hint="eastAsia" w:ascii="宋体" w:hAnsi="宋体" w:cs="宋体"/>
                <w:color w:val="000000"/>
                <w:kern w:val="0"/>
                <w:szCs w:val="21"/>
              </w:rPr>
              <w:t>7.加/减速选择：2（标准及Soft运行）</w:t>
            </w:r>
          </w:p>
          <w:p>
            <w:pPr>
              <w:widowControl/>
              <w:jc w:val="left"/>
              <w:rPr>
                <w:rFonts w:ascii="宋体" w:hAnsi="宋体" w:cs="宋体"/>
                <w:color w:val="000000"/>
                <w:kern w:val="0"/>
                <w:szCs w:val="21"/>
              </w:rPr>
            </w:pPr>
            <w:r>
              <w:rPr>
                <w:rFonts w:hint="eastAsia" w:ascii="宋体" w:hAnsi="宋体" w:cs="宋体"/>
                <w:color w:val="000000"/>
                <w:kern w:val="0"/>
                <w:szCs w:val="21"/>
              </w:rPr>
              <w:t>8.程序：4个快捷程序可一键调用</w:t>
            </w:r>
          </w:p>
          <w:p>
            <w:pPr>
              <w:widowControl/>
              <w:jc w:val="left"/>
              <w:rPr>
                <w:rFonts w:ascii="宋体" w:hAnsi="宋体" w:cs="宋体"/>
                <w:color w:val="000000"/>
                <w:kern w:val="0"/>
                <w:szCs w:val="21"/>
              </w:rPr>
            </w:pPr>
            <w:r>
              <w:rPr>
                <w:rFonts w:hint="eastAsia" w:ascii="宋体" w:hAnsi="宋体" w:cs="宋体"/>
                <w:color w:val="000000"/>
                <w:kern w:val="0"/>
                <w:szCs w:val="21"/>
              </w:rPr>
              <w:t>9.安全性能：具有转头自动锁定装置，可以在5秒内实现转头的安全锁定&amp;转头更换；转头自动识别；电子式不平衡监测；状态自诊断</w:t>
            </w:r>
          </w:p>
          <w:p>
            <w:pPr>
              <w:widowControl/>
              <w:jc w:val="left"/>
              <w:rPr>
                <w:rFonts w:ascii="宋体" w:hAnsi="宋体" w:cs="宋体"/>
                <w:color w:val="000000"/>
                <w:kern w:val="0"/>
                <w:szCs w:val="21"/>
              </w:rPr>
            </w:pPr>
            <w:r>
              <w:rPr>
                <w:rFonts w:hint="eastAsia" w:ascii="宋体" w:hAnsi="宋体" w:cs="宋体"/>
                <w:color w:val="000000"/>
                <w:kern w:val="0"/>
                <w:szCs w:val="21"/>
              </w:rPr>
              <w:t>10. 配置96孔板转头，可选择4x96微孔板，或者2x96深孔板，最高转速4000rpm</w:t>
            </w:r>
          </w:p>
          <w:p>
            <w:pPr>
              <w:widowControl/>
              <w:jc w:val="left"/>
              <w:rPr>
                <w:rFonts w:ascii="宋体" w:hAnsi="宋体" w:cs="宋体"/>
                <w:color w:val="000000"/>
                <w:kern w:val="0"/>
                <w:szCs w:val="21"/>
              </w:rPr>
            </w:pPr>
            <w:r>
              <w:rPr>
                <w:rFonts w:hint="eastAsia" w:ascii="宋体" w:hAnsi="宋体" w:cs="宋体"/>
                <w:color w:val="000000"/>
                <w:kern w:val="0"/>
                <w:szCs w:val="21"/>
              </w:rPr>
              <w:t>11.其他性能：具有语种选择</w:t>
            </w:r>
          </w:p>
          <w:p>
            <w:pPr>
              <w:widowControl/>
              <w:jc w:val="left"/>
              <w:rPr>
                <w:rFonts w:ascii="宋体" w:hAnsi="宋体" w:cs="宋体"/>
                <w:color w:val="000000"/>
                <w:kern w:val="0"/>
                <w:szCs w:val="21"/>
              </w:rPr>
            </w:pPr>
            <w:r>
              <w:rPr>
                <w:rFonts w:hint="eastAsia" w:ascii="宋体" w:hAnsi="宋体" w:cs="宋体"/>
                <w:color w:val="000000"/>
                <w:kern w:val="0"/>
                <w:szCs w:val="21"/>
              </w:rPr>
              <w:t>12.噪音：≤ 61 dB</w:t>
            </w:r>
          </w:p>
          <w:p>
            <w:pPr>
              <w:widowControl/>
              <w:jc w:val="left"/>
              <w:rPr>
                <w:rFonts w:ascii="宋体" w:hAnsi="宋体" w:cs="宋体"/>
                <w:color w:val="000000"/>
                <w:kern w:val="0"/>
                <w:szCs w:val="21"/>
              </w:rPr>
            </w:pPr>
            <w:r>
              <w:rPr>
                <w:rFonts w:hint="eastAsia" w:ascii="宋体" w:hAnsi="宋体" w:cs="宋体"/>
                <w:color w:val="000000"/>
                <w:kern w:val="0"/>
                <w:szCs w:val="21"/>
              </w:rPr>
              <w:t>13.外形尺寸（H´W´D）：≤310×370×480mm</w:t>
            </w:r>
          </w:p>
        </w:tc>
      </w:tr>
      <w:tr>
        <w:tblPrEx>
          <w:tblLayout w:type="fixed"/>
          <w:tblCellMar>
            <w:top w:w="0" w:type="dxa"/>
            <w:left w:w="108" w:type="dxa"/>
            <w:bottom w:w="0" w:type="dxa"/>
            <w:right w:w="108" w:type="dxa"/>
          </w:tblCellMar>
        </w:tblPrEx>
        <w:trPr>
          <w:trHeight w:val="416"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17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脱落细胞提取仪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整机功率：36W</w:t>
            </w:r>
          </w:p>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内置电源：可充电锂电池</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真空度：≥1.8pa</w:t>
            </w:r>
          </w:p>
          <w:p>
            <w:pPr>
              <w:widowControl/>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尺寸：不大于380x105x115mm</w:t>
            </w:r>
          </w:p>
          <w:p>
            <w:pPr>
              <w:widowControl/>
              <w:jc w:val="left"/>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噪音：≤76dBA</w:t>
            </w:r>
          </w:p>
          <w:p>
            <w:pPr>
              <w:widowControl/>
              <w:jc w:val="left"/>
              <w:rPr>
                <w:rFonts w:ascii="宋体" w:hAnsi="宋体" w:cs="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重量：约0.85kg</w:t>
            </w:r>
          </w:p>
          <w:p>
            <w:pPr>
              <w:widowControl/>
              <w:jc w:val="left"/>
              <w:rPr>
                <w:rFonts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w:t>
            </w:r>
            <w:r>
              <w:rPr>
                <w:rFonts w:hint="eastAsia" w:ascii="宋体" w:hAnsi="宋体" w:cs="宋体"/>
                <w:color w:val="000000"/>
                <w:kern w:val="0"/>
                <w:szCs w:val="21"/>
              </w:rPr>
              <w:t>中号塑料物证袋：20个</w:t>
            </w:r>
          </w:p>
          <w:p>
            <w:pPr>
              <w:widowControl/>
              <w:jc w:val="left"/>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w:t>
            </w:r>
            <w:r>
              <w:rPr>
                <w:rFonts w:hint="eastAsia" w:ascii="宋体" w:hAnsi="宋体" w:cs="宋体"/>
                <w:color w:val="000000"/>
                <w:kern w:val="0"/>
                <w:szCs w:val="21"/>
              </w:rPr>
              <w:t>铝合金箱：1个</w:t>
            </w:r>
          </w:p>
        </w:tc>
      </w:tr>
      <w:tr>
        <w:tblPrEx>
          <w:tblLayout w:type="fixed"/>
          <w:tblCellMar>
            <w:top w:w="0" w:type="dxa"/>
            <w:left w:w="108" w:type="dxa"/>
            <w:bottom w:w="0" w:type="dxa"/>
            <w:right w:w="108" w:type="dxa"/>
          </w:tblCellMar>
        </w:tblPrEx>
        <w:trPr>
          <w:trHeight w:val="409"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18</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恒温水浴槽</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外壳采用优质钢板制成，表面喷塑，内胆采用不锈钢板，温控系统选用高精度传感器和集2</w:t>
            </w:r>
            <w:r>
              <w:rPr>
                <w:rFonts w:ascii="宋体" w:hAnsi="宋体" w:cs="宋体"/>
                <w:color w:val="000000"/>
                <w:kern w:val="0"/>
                <w:szCs w:val="21"/>
              </w:rPr>
              <w:t>.</w:t>
            </w:r>
            <w:r>
              <w:rPr>
                <w:rFonts w:hint="eastAsia" w:ascii="宋体" w:hAnsi="宋体" w:cs="宋体"/>
                <w:color w:val="000000"/>
                <w:kern w:val="0"/>
                <w:szCs w:val="21"/>
              </w:rPr>
              <w:t>成元件，电路经过精心设计，使控温精确可靠。电源电压：220V/50Hz</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功率：约700W</w:t>
            </w:r>
            <w:r>
              <w:rPr>
                <w:rFonts w:hint="eastAsia" w:ascii="宋体" w:hAnsi="宋体" w:cs="宋体"/>
                <w:color w:val="000000"/>
                <w:kern w:val="0"/>
                <w:szCs w:val="21"/>
              </w:rPr>
              <w:tab/>
            </w:r>
            <w:r>
              <w:rPr>
                <w:rFonts w:hint="eastAsia" w:ascii="宋体" w:hAnsi="宋体" w:cs="宋体"/>
                <w:color w:val="000000"/>
                <w:kern w:val="0"/>
                <w:szCs w:val="21"/>
              </w:rPr>
              <w:tab/>
            </w:r>
          </w:p>
          <w:p>
            <w:pPr>
              <w:widowControl/>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控温范围：RT+5℃-100℃</w:t>
            </w:r>
          </w:p>
          <w:p>
            <w:pPr>
              <w:widowControl/>
              <w:jc w:val="left"/>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温度波动：±0.2℃</w:t>
            </w:r>
          </w:p>
          <w:p>
            <w:pPr>
              <w:widowControl/>
              <w:jc w:val="left"/>
              <w:rPr>
                <w:rFonts w:ascii="宋体" w:hAnsi="宋体" w:cs="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跟踪报警：+2℃±0.5℃</w:t>
            </w:r>
          </w:p>
          <w:p>
            <w:pPr>
              <w:widowControl/>
              <w:jc w:val="left"/>
              <w:rPr>
                <w:rFonts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w:t>
            </w:r>
            <w:r>
              <w:rPr>
                <w:rFonts w:hint="eastAsia" w:ascii="宋体" w:hAnsi="宋体" w:cs="宋体"/>
                <w:color w:val="000000"/>
                <w:kern w:val="0"/>
                <w:szCs w:val="21"/>
              </w:rPr>
              <w:t>工作室尺寸(mm)：≤600×300×180</w:t>
            </w:r>
          </w:p>
        </w:tc>
      </w:tr>
      <w:tr>
        <w:tblPrEx>
          <w:tblLayout w:type="fixed"/>
          <w:tblCellMar>
            <w:top w:w="0" w:type="dxa"/>
            <w:left w:w="108" w:type="dxa"/>
            <w:bottom w:w="0" w:type="dxa"/>
            <w:right w:w="108" w:type="dxa"/>
          </w:tblCellMar>
        </w:tblPrEx>
        <w:trPr>
          <w:trHeight w:val="401"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19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恒温箱</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用于实验器具的干燥</w:t>
            </w:r>
          </w:p>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外壳采用冷轧钢板制造，表面静电喷塑，内胆镜面不锈钢，隔板可以任意调节；</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温控系统采用微电脑单片机技术，系统具有控温、定时和超温报警等功能；</w:t>
            </w:r>
          </w:p>
          <w:p>
            <w:pPr>
              <w:widowControl/>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合理风道和循环系统，使工作室内温度均匀度变化小；</w:t>
            </w:r>
          </w:p>
          <w:p>
            <w:pPr>
              <w:widowControl/>
              <w:jc w:val="left"/>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采用双屏高亮度数码管显示，触摸式按键设定调节；</w:t>
            </w:r>
          </w:p>
          <w:p>
            <w:pPr>
              <w:widowControl/>
              <w:jc w:val="left"/>
              <w:rPr>
                <w:rFonts w:ascii="宋体" w:hAnsi="宋体" w:cs="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采用进口电机及风叶，具有空气对流微风装置，内腔空气可以更新循环；</w:t>
            </w:r>
          </w:p>
          <w:p>
            <w:pPr>
              <w:widowControl/>
              <w:jc w:val="left"/>
              <w:rPr>
                <w:rFonts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w:t>
            </w:r>
            <w:r>
              <w:rPr>
                <w:rFonts w:hint="eastAsia" w:ascii="宋体" w:hAnsi="宋体" w:cs="宋体"/>
                <w:color w:val="000000"/>
                <w:kern w:val="0"/>
                <w:szCs w:val="21"/>
              </w:rPr>
              <w:t>箱门具备大视角观察玻璃窗，便于用户观察；</w:t>
            </w:r>
          </w:p>
          <w:p>
            <w:pPr>
              <w:widowControl/>
              <w:jc w:val="left"/>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w:t>
            </w:r>
            <w:r>
              <w:rPr>
                <w:rFonts w:hint="eastAsia" w:ascii="宋体" w:hAnsi="宋体" w:cs="宋体"/>
                <w:color w:val="000000"/>
                <w:kern w:val="0"/>
                <w:szCs w:val="21"/>
              </w:rPr>
              <w:t>采用纳米材料门封条及保温材料令整机性能体现更优越；</w:t>
            </w:r>
          </w:p>
          <w:p>
            <w:pPr>
              <w:widowControl/>
              <w:jc w:val="left"/>
              <w:rPr>
                <w:rFonts w:ascii="宋体" w:hAnsi="宋体" w:cs="宋体"/>
                <w:color w:val="000000"/>
                <w:kern w:val="0"/>
                <w:szCs w:val="21"/>
              </w:rPr>
            </w:pPr>
            <w:r>
              <w:rPr>
                <w:rFonts w:hint="eastAsia" w:ascii="宋体" w:hAnsi="宋体" w:cs="宋体"/>
                <w:color w:val="000000"/>
                <w:kern w:val="0"/>
                <w:szCs w:val="21"/>
              </w:rPr>
              <w:t>9</w:t>
            </w:r>
            <w:r>
              <w:rPr>
                <w:rFonts w:ascii="宋体" w:hAnsi="宋体" w:cs="宋体"/>
                <w:color w:val="000000"/>
                <w:kern w:val="0"/>
                <w:szCs w:val="21"/>
              </w:rPr>
              <w:t>.</w:t>
            </w:r>
            <w:r>
              <w:rPr>
                <w:rFonts w:hint="eastAsia" w:ascii="宋体" w:hAnsi="宋体" w:cs="宋体"/>
                <w:color w:val="000000"/>
                <w:kern w:val="0"/>
                <w:szCs w:val="21"/>
              </w:rPr>
              <w:t>具有因停电，死机状态造成数据丢失而保护的参数记忆，来电恢复功能。</w:t>
            </w:r>
          </w:p>
          <w:p>
            <w:pPr>
              <w:widowControl/>
              <w:jc w:val="left"/>
              <w:rPr>
                <w:rFonts w:ascii="宋体" w:hAnsi="宋体" w:cs="宋体"/>
                <w:color w:val="000000"/>
                <w:kern w:val="0"/>
                <w:szCs w:val="21"/>
              </w:rPr>
            </w:pPr>
            <w:r>
              <w:rPr>
                <w:rFonts w:hint="eastAsia" w:ascii="宋体" w:hAnsi="宋体" w:cs="宋体"/>
                <w:color w:val="000000"/>
                <w:kern w:val="0"/>
                <w:szCs w:val="21"/>
              </w:rPr>
              <w:t>技术参数：</w:t>
            </w:r>
          </w:p>
          <w:p>
            <w:pPr>
              <w:widowControl/>
              <w:jc w:val="left"/>
              <w:rPr>
                <w:rFonts w:ascii="宋体" w:hAnsi="宋体" w:cs="宋体"/>
                <w:color w:val="000000"/>
                <w:kern w:val="0"/>
                <w:szCs w:val="21"/>
              </w:rPr>
            </w:pPr>
            <w:r>
              <w:rPr>
                <w:rFonts w:hint="eastAsia" w:ascii="宋体" w:hAnsi="宋体" w:cs="宋体"/>
                <w:color w:val="000000"/>
                <w:kern w:val="0"/>
                <w:szCs w:val="21"/>
              </w:rPr>
              <w:t>电源电压：AC 220V±10V/50Hz</w:t>
            </w:r>
          </w:p>
          <w:p>
            <w:pPr>
              <w:widowControl/>
              <w:jc w:val="left"/>
              <w:rPr>
                <w:rFonts w:ascii="宋体" w:hAnsi="宋体" w:cs="宋体"/>
                <w:color w:val="000000"/>
                <w:kern w:val="0"/>
                <w:szCs w:val="21"/>
              </w:rPr>
            </w:pPr>
            <w:r>
              <w:rPr>
                <w:rFonts w:hint="eastAsia" w:ascii="宋体" w:hAnsi="宋体" w:cs="宋体"/>
                <w:color w:val="000000"/>
                <w:kern w:val="0"/>
                <w:szCs w:val="21"/>
              </w:rPr>
              <w:t xml:space="preserve">控温范围：室温+5～250℃ </w:t>
            </w:r>
          </w:p>
          <w:p>
            <w:pPr>
              <w:widowControl/>
              <w:jc w:val="left"/>
              <w:rPr>
                <w:rFonts w:ascii="宋体" w:hAnsi="宋体" w:cs="宋体"/>
                <w:color w:val="000000"/>
                <w:kern w:val="0"/>
                <w:szCs w:val="21"/>
              </w:rPr>
            </w:pPr>
            <w:r>
              <w:rPr>
                <w:rFonts w:hint="eastAsia" w:ascii="宋体" w:hAnsi="宋体" w:cs="宋体"/>
                <w:color w:val="000000"/>
                <w:kern w:val="0"/>
                <w:szCs w:val="21"/>
              </w:rPr>
              <w:t>分辨率：1℃</w:t>
            </w:r>
          </w:p>
          <w:p>
            <w:pPr>
              <w:widowControl/>
              <w:jc w:val="left"/>
              <w:rPr>
                <w:rFonts w:ascii="宋体" w:hAnsi="宋体" w:cs="宋体"/>
                <w:color w:val="000000"/>
                <w:kern w:val="0"/>
                <w:szCs w:val="21"/>
              </w:rPr>
            </w:pPr>
            <w:r>
              <w:rPr>
                <w:rFonts w:hint="eastAsia" w:ascii="宋体" w:hAnsi="宋体" w:cs="宋体"/>
                <w:color w:val="000000"/>
                <w:kern w:val="0"/>
                <w:szCs w:val="21"/>
              </w:rPr>
              <w:t>波动度：±1℃(100℃)</w:t>
            </w:r>
          </w:p>
          <w:p>
            <w:pPr>
              <w:widowControl/>
              <w:jc w:val="left"/>
              <w:rPr>
                <w:rFonts w:ascii="宋体" w:hAnsi="宋体" w:cs="宋体"/>
                <w:color w:val="000000"/>
                <w:kern w:val="0"/>
                <w:szCs w:val="21"/>
              </w:rPr>
            </w:pPr>
            <w:r>
              <w:rPr>
                <w:rFonts w:hint="eastAsia" w:ascii="宋体" w:hAnsi="宋体" w:cs="宋体"/>
                <w:color w:val="000000"/>
                <w:kern w:val="0"/>
                <w:szCs w:val="21"/>
              </w:rPr>
              <w:t>均匀度：±1℃(100℃)</w:t>
            </w:r>
          </w:p>
          <w:p>
            <w:pPr>
              <w:widowControl/>
              <w:jc w:val="left"/>
              <w:rPr>
                <w:rFonts w:ascii="宋体" w:hAnsi="宋体" w:cs="宋体"/>
                <w:color w:val="000000"/>
                <w:kern w:val="0"/>
                <w:szCs w:val="21"/>
              </w:rPr>
            </w:pPr>
            <w:r>
              <w:rPr>
                <w:rFonts w:hint="eastAsia" w:ascii="宋体" w:hAnsi="宋体" w:cs="宋体"/>
                <w:color w:val="000000"/>
                <w:kern w:val="0"/>
                <w:szCs w:val="21"/>
              </w:rPr>
              <w:t>输入功率：1300W</w:t>
            </w:r>
          </w:p>
          <w:p>
            <w:pPr>
              <w:widowControl/>
              <w:jc w:val="left"/>
              <w:rPr>
                <w:rFonts w:ascii="宋体" w:hAnsi="宋体" w:cs="宋体"/>
                <w:color w:val="000000"/>
                <w:kern w:val="0"/>
                <w:szCs w:val="21"/>
              </w:rPr>
            </w:pPr>
            <w:r>
              <w:rPr>
                <w:rFonts w:hint="eastAsia" w:ascii="宋体" w:hAnsi="宋体" w:cs="宋体"/>
                <w:color w:val="000000"/>
                <w:kern w:val="0"/>
                <w:szCs w:val="21"/>
              </w:rPr>
              <w:t>内胆尺寸(mm)：≥450×400×450</w:t>
            </w:r>
          </w:p>
          <w:p>
            <w:pPr>
              <w:widowControl/>
              <w:jc w:val="left"/>
              <w:rPr>
                <w:rFonts w:ascii="宋体" w:hAnsi="宋体" w:cs="宋体"/>
                <w:color w:val="000000"/>
                <w:kern w:val="0"/>
                <w:szCs w:val="21"/>
              </w:rPr>
            </w:pPr>
            <w:r>
              <w:rPr>
                <w:rFonts w:hint="eastAsia" w:ascii="宋体" w:hAnsi="宋体" w:cs="宋体"/>
                <w:color w:val="000000"/>
                <w:kern w:val="0"/>
                <w:szCs w:val="21"/>
              </w:rPr>
              <w:t>外形尺寸(mm)：≥740×535×625</w:t>
            </w:r>
          </w:p>
          <w:p>
            <w:pPr>
              <w:widowControl/>
              <w:jc w:val="left"/>
              <w:rPr>
                <w:rFonts w:ascii="宋体" w:hAnsi="宋体" w:cs="宋体"/>
                <w:color w:val="000000"/>
                <w:kern w:val="0"/>
                <w:szCs w:val="21"/>
              </w:rPr>
            </w:pPr>
            <w:r>
              <w:rPr>
                <w:rFonts w:hint="eastAsia" w:ascii="宋体" w:hAnsi="宋体" w:cs="宋体"/>
                <w:color w:val="000000"/>
                <w:kern w:val="0"/>
                <w:szCs w:val="21"/>
              </w:rPr>
              <w:t>载物托架：2 块</w:t>
            </w:r>
          </w:p>
          <w:p>
            <w:pPr>
              <w:widowControl/>
              <w:jc w:val="left"/>
              <w:rPr>
                <w:rFonts w:ascii="宋体" w:hAnsi="宋体" w:cs="宋体"/>
                <w:color w:val="000000"/>
                <w:kern w:val="0"/>
                <w:szCs w:val="21"/>
              </w:rPr>
            </w:pPr>
            <w:r>
              <w:rPr>
                <w:rFonts w:hint="eastAsia" w:ascii="宋体" w:hAnsi="宋体" w:cs="宋体"/>
                <w:color w:val="000000"/>
                <w:kern w:val="0"/>
                <w:szCs w:val="21"/>
              </w:rPr>
              <w:t>定时范围：0～999 分钟</w:t>
            </w:r>
          </w:p>
        </w:tc>
      </w:tr>
      <w:tr>
        <w:tblPrEx>
          <w:tblLayout w:type="fixed"/>
          <w:tblCellMar>
            <w:top w:w="0" w:type="dxa"/>
            <w:left w:w="108" w:type="dxa"/>
            <w:bottom w:w="0" w:type="dxa"/>
            <w:right w:w="108" w:type="dxa"/>
          </w:tblCellMar>
        </w:tblPrEx>
        <w:trPr>
          <w:trHeight w:val="512"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单道微量可调移液器</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0.5-2微升、2-20微升、10-100微升、20-200微升、100-1000微升</w:t>
            </w:r>
          </w:p>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四位数体积显示，可精确至小数点后两位数字</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可整支高温高压灭菌和紫外线灭菌</w:t>
            </w:r>
          </w:p>
          <w:p>
            <w:pPr>
              <w:widowControl/>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具有密度调节窗口，适用于甘油、氯化铯等不同密度的液体</w:t>
            </w:r>
          </w:p>
        </w:tc>
      </w:tr>
      <w:tr>
        <w:tblPrEx>
          <w:tblLayout w:type="fixed"/>
          <w:tblCellMar>
            <w:top w:w="0" w:type="dxa"/>
            <w:left w:w="108" w:type="dxa"/>
            <w:bottom w:w="0" w:type="dxa"/>
            <w:right w:w="108" w:type="dxa"/>
          </w:tblCellMar>
        </w:tblPrEx>
        <w:trPr>
          <w:trHeight w:val="421"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多道微量可调移液器</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8道 2-20微升</w:t>
            </w:r>
          </w:p>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四位数体积显示，可精确至小数点后两位数字</w:t>
            </w:r>
          </w:p>
          <w:p>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可整支高温高压灭菌和紫外线灭菌</w:t>
            </w:r>
          </w:p>
          <w:p>
            <w:pPr>
              <w:widowControl/>
              <w:jc w:val="left"/>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具有密度调节窗口，适用于甘油、氯化铯等不同密度的液体</w:t>
            </w:r>
          </w:p>
        </w:tc>
      </w:tr>
      <w:tr>
        <w:tblPrEx>
          <w:tblLayout w:type="fixed"/>
          <w:tblCellMar>
            <w:top w:w="0" w:type="dxa"/>
            <w:left w:w="108" w:type="dxa"/>
            <w:bottom w:w="0" w:type="dxa"/>
            <w:right w:w="108" w:type="dxa"/>
          </w:tblCellMar>
        </w:tblPrEx>
        <w:trPr>
          <w:trHeight w:val="434"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2</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电动移液器</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1、独立的选项盘和功能键选择，操作简单方便。</w:t>
            </w:r>
          </w:p>
          <w:p>
            <w:pPr>
              <w:widowControl/>
              <w:jc w:val="left"/>
              <w:rPr>
                <w:rFonts w:ascii="宋体" w:hAnsi="宋体" w:cs="宋体"/>
                <w:color w:val="000000"/>
                <w:kern w:val="0"/>
                <w:szCs w:val="21"/>
              </w:rPr>
            </w:pPr>
            <w:r>
              <w:rPr>
                <w:rFonts w:hint="eastAsia" w:ascii="宋体" w:hAnsi="宋体" w:cs="宋体"/>
                <w:color w:val="000000"/>
                <w:kern w:val="0"/>
                <w:szCs w:val="21"/>
              </w:rPr>
              <w:t>2、创新导杆设计，操作运动方向与活塞运动方向一致，操作直观方便。</w:t>
            </w:r>
          </w:p>
          <w:p>
            <w:pPr>
              <w:widowControl/>
              <w:jc w:val="left"/>
              <w:rPr>
                <w:rFonts w:ascii="宋体" w:hAnsi="宋体" w:cs="宋体"/>
                <w:color w:val="000000"/>
                <w:kern w:val="0"/>
                <w:szCs w:val="21"/>
              </w:rPr>
            </w:pPr>
            <w:r>
              <w:rPr>
                <w:rFonts w:hint="eastAsia" w:ascii="宋体" w:hAnsi="宋体" w:cs="宋体"/>
                <w:color w:val="000000"/>
                <w:kern w:val="0"/>
                <w:szCs w:val="21"/>
              </w:rPr>
              <w:t>3、具有中文操作界面，大型背光显示屏显示，便于从各角度阅读。</w:t>
            </w:r>
          </w:p>
          <w:p>
            <w:pPr>
              <w:widowControl/>
              <w:jc w:val="left"/>
              <w:rPr>
                <w:rFonts w:ascii="宋体" w:hAnsi="宋体" w:cs="宋体"/>
                <w:color w:val="000000"/>
                <w:kern w:val="0"/>
                <w:szCs w:val="21"/>
              </w:rPr>
            </w:pPr>
            <w:r>
              <w:rPr>
                <w:rFonts w:hint="eastAsia" w:ascii="宋体" w:hAnsi="宋体" w:cs="宋体"/>
                <w:color w:val="000000"/>
                <w:kern w:val="0"/>
                <w:szCs w:val="21"/>
              </w:rPr>
              <w:t>4、提供Ads (自动分液)、Dis (分液)、Pip (移液)、P/M (移液和混匀)、Man (手动移液)和Opt (参数选项)等功能，应用范围广。</w:t>
            </w:r>
          </w:p>
          <w:p>
            <w:pPr>
              <w:widowControl/>
              <w:jc w:val="left"/>
              <w:rPr>
                <w:rFonts w:ascii="宋体" w:hAnsi="宋体" w:cs="宋体"/>
                <w:color w:val="000000"/>
                <w:kern w:val="0"/>
                <w:szCs w:val="21"/>
              </w:rPr>
            </w:pPr>
            <w:r>
              <w:rPr>
                <w:rFonts w:hint="eastAsia" w:ascii="宋体" w:hAnsi="宋体" w:cs="宋体"/>
                <w:color w:val="000000"/>
                <w:kern w:val="0"/>
                <w:szCs w:val="21"/>
              </w:rPr>
              <w:t>5、弹性吸嘴功能，安装和脱卸吸头用力小，移液重复性高。</w:t>
            </w:r>
          </w:p>
          <w:p>
            <w:pPr>
              <w:widowControl/>
              <w:jc w:val="left"/>
              <w:rPr>
                <w:rFonts w:ascii="宋体" w:hAnsi="宋体" w:cs="宋体"/>
                <w:color w:val="000000"/>
                <w:kern w:val="0"/>
                <w:szCs w:val="21"/>
              </w:rPr>
            </w:pPr>
            <w:r>
              <w:rPr>
                <w:rFonts w:hint="eastAsia" w:ascii="宋体" w:hAnsi="宋体" w:cs="宋体"/>
                <w:color w:val="000000"/>
                <w:kern w:val="0"/>
                <w:szCs w:val="21"/>
              </w:rPr>
              <w:t>6、采用锂聚合电池，充电便捷，使用时间长，可边充电边操作。</w:t>
            </w:r>
          </w:p>
        </w:tc>
      </w:tr>
      <w:tr>
        <w:tblPrEx>
          <w:tblLayout w:type="fixed"/>
          <w:tblCellMar>
            <w:top w:w="0" w:type="dxa"/>
            <w:left w:w="108" w:type="dxa"/>
            <w:bottom w:w="0" w:type="dxa"/>
            <w:right w:w="108" w:type="dxa"/>
          </w:tblCellMar>
        </w:tblPrEx>
        <w:trPr>
          <w:trHeight w:val="1006"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23</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器械消毒柜</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电源：220V/50Hz，功率：1350W，容积：260L（上层73L、中层57L、下层130L），臭氧浓度：2mg/m3≤O3浓度≤30mg/m3，工作时间：60min，臭氧发生器寿命：≥1000h，消毒温度/时间：65℃-115℃/45min、120℃-180℃/15min。</w:t>
            </w:r>
          </w:p>
        </w:tc>
      </w:tr>
      <w:tr>
        <w:tblPrEx>
          <w:tblLayout w:type="fixed"/>
          <w:tblCellMar>
            <w:top w:w="0" w:type="dxa"/>
            <w:left w:w="108" w:type="dxa"/>
            <w:bottom w:w="0" w:type="dxa"/>
            <w:right w:w="108" w:type="dxa"/>
          </w:tblCellMar>
        </w:tblPrEx>
        <w:trPr>
          <w:trHeight w:val="405"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4</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PH计</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用于配制试剂时测试pH值：1）液晶显示；2）pH测量范围0~14.00；3）pH分辨率0.01；4）自动温度补偿</w:t>
            </w:r>
          </w:p>
        </w:tc>
      </w:tr>
      <w:tr>
        <w:tblPrEx>
          <w:tblLayout w:type="fixed"/>
          <w:tblCellMar>
            <w:top w:w="0" w:type="dxa"/>
            <w:left w:w="108" w:type="dxa"/>
            <w:bottom w:w="0" w:type="dxa"/>
            <w:right w:w="108" w:type="dxa"/>
          </w:tblCellMar>
        </w:tblPrEx>
        <w:trPr>
          <w:trHeight w:val="410"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25</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超声波清洗仪</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1、可直接放置在标准操作台面上（60cm深）</w:t>
            </w:r>
          </w:p>
          <w:p>
            <w:pPr>
              <w:widowControl/>
              <w:jc w:val="left"/>
              <w:rPr>
                <w:rFonts w:ascii="宋体" w:hAnsi="宋体" w:cs="宋体"/>
                <w:color w:val="000000"/>
                <w:kern w:val="0"/>
                <w:szCs w:val="21"/>
              </w:rPr>
            </w:pPr>
            <w:r>
              <w:rPr>
                <w:rFonts w:hint="eastAsia" w:ascii="宋体" w:hAnsi="宋体" w:cs="宋体"/>
                <w:color w:val="000000"/>
                <w:kern w:val="0"/>
                <w:szCs w:val="21"/>
              </w:rPr>
              <w:t>2、可用于手术器械、实验室器皿、中空类管腔器械的表面及内腔清洗。</w:t>
            </w:r>
          </w:p>
          <w:p>
            <w:pPr>
              <w:widowControl/>
              <w:jc w:val="left"/>
              <w:rPr>
                <w:rFonts w:ascii="宋体" w:hAnsi="宋体" w:cs="宋体"/>
                <w:color w:val="000000"/>
                <w:kern w:val="0"/>
                <w:szCs w:val="21"/>
              </w:rPr>
            </w:pPr>
            <w:r>
              <w:rPr>
                <w:rFonts w:hint="eastAsia" w:ascii="宋体" w:hAnsi="宋体" w:cs="宋体"/>
                <w:color w:val="000000"/>
                <w:kern w:val="0"/>
                <w:szCs w:val="21"/>
              </w:rPr>
              <w:t>3、内置自动干燥功能，消毒清洗完成任务后即自动开始干燥，避免人工干燥对器械的再污染可能。</w:t>
            </w:r>
          </w:p>
          <w:p>
            <w:pPr>
              <w:widowControl/>
              <w:jc w:val="left"/>
              <w:rPr>
                <w:rFonts w:ascii="宋体" w:hAnsi="宋体" w:cs="宋体"/>
                <w:color w:val="000000"/>
                <w:kern w:val="0"/>
                <w:szCs w:val="21"/>
              </w:rPr>
            </w:pPr>
            <w:r>
              <w:rPr>
                <w:rFonts w:hint="eastAsia" w:ascii="宋体" w:hAnsi="宋体" w:cs="宋体"/>
                <w:color w:val="000000"/>
                <w:kern w:val="0"/>
                <w:szCs w:val="21"/>
              </w:rPr>
              <w:t>4、用用电脑控制自动加注消毒洗涤剂、自动添加光亮剂（可关闭）、自动排污、自动清洗程序，液晶显示清洗干燥过程的时间工作状态，具有独立的温度监控、断电恢复记忆功能，保证工作过程的最高可靠性及安全性。</w:t>
            </w:r>
          </w:p>
          <w:p>
            <w:pPr>
              <w:widowControl/>
              <w:jc w:val="left"/>
              <w:rPr>
                <w:rFonts w:ascii="宋体" w:hAnsi="宋体" w:cs="宋体"/>
                <w:color w:val="000000"/>
                <w:kern w:val="0"/>
                <w:szCs w:val="21"/>
              </w:rPr>
            </w:pPr>
            <w:r>
              <w:rPr>
                <w:rFonts w:hint="eastAsia" w:ascii="宋体" w:hAnsi="宋体" w:cs="宋体"/>
                <w:color w:val="000000"/>
                <w:kern w:val="0"/>
                <w:szCs w:val="21"/>
              </w:rPr>
              <w:t>5、外接水压：0.04～1.00Mpa</w:t>
            </w:r>
          </w:p>
          <w:p>
            <w:pPr>
              <w:widowControl/>
              <w:jc w:val="left"/>
              <w:rPr>
                <w:rFonts w:ascii="宋体" w:hAnsi="宋体" w:cs="宋体"/>
                <w:color w:val="000000"/>
                <w:kern w:val="0"/>
                <w:szCs w:val="21"/>
              </w:rPr>
            </w:pPr>
            <w:r>
              <w:rPr>
                <w:rFonts w:hint="eastAsia" w:ascii="宋体" w:hAnsi="宋体" w:cs="宋体"/>
                <w:color w:val="000000"/>
                <w:kern w:val="0"/>
                <w:szCs w:val="21"/>
              </w:rPr>
              <w:t>6、复合过滤器：10um以上杂质过滤＞99.9％</w:t>
            </w:r>
          </w:p>
          <w:p>
            <w:pPr>
              <w:widowControl/>
              <w:jc w:val="left"/>
              <w:rPr>
                <w:rFonts w:ascii="宋体" w:hAnsi="宋体" w:cs="宋体"/>
                <w:color w:val="000000"/>
                <w:kern w:val="0"/>
                <w:szCs w:val="21"/>
              </w:rPr>
            </w:pPr>
            <w:r>
              <w:rPr>
                <w:rFonts w:hint="eastAsia" w:ascii="宋体" w:hAnsi="宋体" w:cs="宋体"/>
                <w:color w:val="000000"/>
                <w:kern w:val="0"/>
                <w:szCs w:val="21"/>
              </w:rPr>
              <w:t>7、洗涤温度：70℃</w:t>
            </w:r>
          </w:p>
          <w:p>
            <w:pPr>
              <w:widowControl/>
              <w:jc w:val="left"/>
              <w:rPr>
                <w:rFonts w:ascii="宋体" w:hAnsi="宋体" w:cs="宋体"/>
                <w:color w:val="000000"/>
                <w:kern w:val="0"/>
                <w:szCs w:val="21"/>
              </w:rPr>
            </w:pPr>
            <w:r>
              <w:rPr>
                <w:rFonts w:hint="eastAsia" w:ascii="宋体" w:hAnsi="宋体" w:cs="宋体"/>
                <w:color w:val="000000"/>
                <w:kern w:val="0"/>
                <w:szCs w:val="21"/>
              </w:rPr>
              <w:t>8、灭菌腔容积：70L</w:t>
            </w:r>
          </w:p>
          <w:p>
            <w:pPr>
              <w:widowControl/>
              <w:jc w:val="left"/>
              <w:rPr>
                <w:rFonts w:ascii="宋体" w:hAnsi="宋体" w:cs="宋体"/>
                <w:color w:val="000000"/>
                <w:kern w:val="0"/>
                <w:szCs w:val="21"/>
              </w:rPr>
            </w:pPr>
            <w:r>
              <w:rPr>
                <w:rFonts w:hint="eastAsia" w:ascii="宋体" w:hAnsi="宋体" w:cs="宋体"/>
                <w:color w:val="000000"/>
                <w:kern w:val="0"/>
                <w:szCs w:val="21"/>
              </w:rPr>
              <w:t>9、腔体水流压力：0.3～0.4Mpa</w:t>
            </w:r>
          </w:p>
          <w:p>
            <w:pPr>
              <w:widowControl/>
              <w:jc w:val="left"/>
              <w:rPr>
                <w:rFonts w:ascii="宋体" w:hAnsi="宋体" w:cs="宋体"/>
                <w:color w:val="000000"/>
                <w:kern w:val="0"/>
                <w:szCs w:val="21"/>
              </w:rPr>
            </w:pPr>
            <w:r>
              <w:rPr>
                <w:rFonts w:hint="eastAsia" w:ascii="宋体" w:hAnsi="宋体" w:cs="宋体"/>
                <w:color w:val="000000"/>
                <w:kern w:val="0"/>
                <w:szCs w:val="21"/>
              </w:rPr>
              <w:t>10、功率：120W</w:t>
            </w:r>
          </w:p>
          <w:p>
            <w:pPr>
              <w:widowControl/>
              <w:jc w:val="left"/>
              <w:rPr>
                <w:rFonts w:ascii="宋体" w:hAnsi="宋体" w:cs="宋体"/>
                <w:color w:val="000000"/>
                <w:kern w:val="0"/>
                <w:szCs w:val="21"/>
              </w:rPr>
            </w:pPr>
            <w:r>
              <w:rPr>
                <w:rFonts w:hint="eastAsia" w:ascii="宋体" w:hAnsi="宋体" w:cs="宋体"/>
                <w:color w:val="000000"/>
                <w:kern w:val="0"/>
                <w:szCs w:val="21"/>
              </w:rPr>
              <w:t>11、额定电压：220V/50Hz</w:t>
            </w:r>
          </w:p>
          <w:p>
            <w:pPr>
              <w:widowControl/>
              <w:jc w:val="left"/>
              <w:rPr>
                <w:rFonts w:ascii="宋体" w:hAnsi="宋体" w:cs="宋体"/>
                <w:color w:val="000000"/>
                <w:kern w:val="0"/>
                <w:szCs w:val="21"/>
              </w:rPr>
            </w:pPr>
            <w:r>
              <w:rPr>
                <w:rFonts w:hint="eastAsia" w:ascii="宋体" w:hAnsi="宋体" w:cs="宋体"/>
                <w:color w:val="000000"/>
                <w:kern w:val="0"/>
                <w:szCs w:val="21"/>
              </w:rPr>
              <w:t>12、主机尺寸（长*宽*高）：438*550*500（mm）</w:t>
            </w:r>
          </w:p>
        </w:tc>
      </w:tr>
      <w:tr>
        <w:tblPrEx>
          <w:tblLayout w:type="fixed"/>
          <w:tblCellMar>
            <w:top w:w="0" w:type="dxa"/>
            <w:left w:w="108" w:type="dxa"/>
            <w:bottom w:w="0" w:type="dxa"/>
            <w:right w:w="108" w:type="dxa"/>
          </w:tblCellMar>
        </w:tblPrEx>
        <w:trPr>
          <w:trHeight w:val="402"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26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终端电脑（台式）</w:t>
            </w:r>
          </w:p>
        </w:tc>
        <w:tc>
          <w:tcPr>
            <w:tcW w:w="7901" w:type="dxa"/>
            <w:tcBorders>
              <w:top w:val="nil"/>
              <w:left w:val="nil"/>
              <w:bottom w:val="single" w:color="auto" w:sz="8" w:space="0"/>
              <w:right w:val="single" w:color="auto" w:sz="8" w:space="0"/>
            </w:tcBorders>
            <w:shd w:val="clear" w:color="auto" w:fill="auto"/>
            <w:vAlign w:val="center"/>
          </w:tcPr>
          <w:p>
            <w:r>
              <w:rPr>
                <w:rFonts w:hint="eastAsia" w:ascii="宋体"/>
                <w:b/>
                <w:sz w:val="24"/>
                <w:szCs w:val="24"/>
              </w:rPr>
              <w:t xml:space="preserve"> </w:t>
            </w:r>
            <w:r>
              <w:rPr>
                <w:rFonts w:hint="eastAsia"/>
              </w:rPr>
              <w:t xml:space="preserve">i7-8700丨8GB丨1TB丨2G独显 / 23’显示器   </w:t>
            </w:r>
          </w:p>
          <w:p>
            <w:pPr>
              <w:pStyle w:val="40"/>
              <w:spacing w:line="0" w:lineRule="atLeast"/>
              <w:jc w:val="left"/>
              <w:rPr>
                <w:rFonts w:asciiTheme="majorEastAsia" w:hAnsiTheme="majorEastAsia" w:eastAsiaTheme="majorEastAsia"/>
                <w:color w:val="000000"/>
                <w:sz w:val="24"/>
                <w:szCs w:val="24"/>
              </w:rPr>
            </w:pPr>
          </w:p>
          <w:p>
            <w:pPr>
              <w:pStyle w:val="40"/>
              <w:spacing w:line="0" w:lineRule="atLeast"/>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键鼠：光电鼠标、防水键盘。</w:t>
            </w:r>
          </w:p>
        </w:tc>
      </w:tr>
      <w:tr>
        <w:tblPrEx>
          <w:tblLayout w:type="fixed"/>
          <w:tblCellMar>
            <w:top w:w="0" w:type="dxa"/>
            <w:left w:w="108" w:type="dxa"/>
            <w:bottom w:w="0" w:type="dxa"/>
            <w:right w:w="108" w:type="dxa"/>
          </w:tblCellMar>
        </w:tblPrEx>
        <w:trPr>
          <w:trHeight w:val="409"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27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彩色激光打印机</w:t>
            </w:r>
          </w:p>
        </w:tc>
        <w:tc>
          <w:tcPr>
            <w:tcW w:w="7901" w:type="dxa"/>
            <w:tcBorders>
              <w:top w:val="nil"/>
              <w:left w:val="nil"/>
              <w:bottom w:val="single" w:color="auto" w:sz="8" w:space="0"/>
              <w:right w:val="single" w:color="auto" w:sz="8" w:space="0"/>
            </w:tcBorders>
            <w:shd w:val="clear" w:color="auto" w:fill="auto"/>
            <w:vAlign w:val="center"/>
          </w:tcPr>
          <w:p>
            <w:pPr>
              <w:pStyle w:val="40"/>
              <w:spacing w:line="0" w:lineRule="atLeast"/>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打印图谱；彩色激光，64M内存，打印幅面：A4，分辨率：600x600dpi</w:t>
            </w:r>
          </w:p>
        </w:tc>
      </w:tr>
      <w:tr>
        <w:tblPrEx>
          <w:tblLayout w:type="fixed"/>
          <w:tblCellMar>
            <w:top w:w="0" w:type="dxa"/>
            <w:left w:w="108" w:type="dxa"/>
            <w:bottom w:w="0" w:type="dxa"/>
            <w:right w:w="108" w:type="dxa"/>
          </w:tblCellMar>
        </w:tblPrEx>
        <w:trPr>
          <w:trHeight w:val="415"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28</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砸牙器</w:t>
            </w:r>
          </w:p>
        </w:tc>
        <w:tc>
          <w:tcPr>
            <w:tcW w:w="7901" w:type="dxa"/>
            <w:tcBorders>
              <w:top w:val="nil"/>
              <w:left w:val="nil"/>
              <w:bottom w:val="single" w:color="auto" w:sz="8" w:space="0"/>
              <w:right w:val="single" w:color="auto" w:sz="8" w:space="0"/>
            </w:tcBorders>
            <w:shd w:val="clear" w:color="auto" w:fill="auto"/>
            <w:vAlign w:val="center"/>
          </w:tcPr>
          <w:p>
            <w:pPr>
              <w:spacing w:line="360" w:lineRule="auto"/>
              <w:jc w:val="left"/>
              <w:rPr>
                <w:rFonts w:ascii="宋体" w:hAnsi="宋体"/>
                <w:sz w:val="24"/>
                <w:szCs w:val="24"/>
              </w:rPr>
            </w:pPr>
            <w:r>
              <w:rPr>
                <w:rFonts w:hint="eastAsia" w:ascii="宋体" w:hAnsi="宋体"/>
                <w:sz w:val="24"/>
                <w:szCs w:val="24"/>
              </w:rPr>
              <w:t>硬度达到</w:t>
            </w:r>
            <w:r>
              <w:rPr>
                <w:rFonts w:ascii="宋体" w:hAnsi="宋体"/>
                <w:sz w:val="24"/>
                <w:szCs w:val="24"/>
              </w:rPr>
              <w:t>55-60</w:t>
            </w:r>
            <w:r>
              <w:rPr>
                <w:rFonts w:hint="eastAsia" w:ascii="宋体" w:hAnsi="宋体"/>
                <w:sz w:val="24"/>
                <w:szCs w:val="24"/>
              </w:rPr>
              <w:t>（洛氏硬度），尺寸：Φ</w:t>
            </w:r>
            <w:r>
              <w:rPr>
                <w:rFonts w:ascii="宋体" w:hAnsi="宋体"/>
                <w:sz w:val="24"/>
                <w:szCs w:val="24"/>
              </w:rPr>
              <w:t>65mm*50mm</w:t>
            </w:r>
          </w:p>
        </w:tc>
      </w:tr>
      <w:tr>
        <w:tblPrEx>
          <w:tblLayout w:type="fixed"/>
          <w:tblCellMar>
            <w:top w:w="0" w:type="dxa"/>
            <w:left w:w="108" w:type="dxa"/>
            <w:bottom w:w="0" w:type="dxa"/>
            <w:right w:w="108" w:type="dxa"/>
          </w:tblCellMar>
        </w:tblPrEx>
        <w:trPr>
          <w:trHeight w:val="406"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rPr>
              <w:t>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手动打孔器</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DNA血卡手动打孔器 0.5毫米口径2个，1毫米口径2个</w:t>
            </w:r>
          </w:p>
        </w:tc>
      </w:tr>
      <w:tr>
        <w:tblPrEx>
          <w:tblLayout w:type="fixed"/>
          <w:tblCellMar>
            <w:top w:w="0" w:type="dxa"/>
            <w:left w:w="108" w:type="dxa"/>
            <w:bottom w:w="0" w:type="dxa"/>
            <w:right w:w="108" w:type="dxa"/>
          </w:tblCellMar>
        </w:tblPrEx>
        <w:trPr>
          <w:trHeight w:val="399"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条码打印机</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条码打印机</w:t>
            </w:r>
          </w:p>
        </w:tc>
      </w:tr>
      <w:tr>
        <w:tblPrEx>
          <w:tblLayout w:type="fixed"/>
          <w:tblCellMar>
            <w:top w:w="0" w:type="dxa"/>
            <w:left w:w="108" w:type="dxa"/>
            <w:bottom w:w="0" w:type="dxa"/>
            <w:right w:w="108" w:type="dxa"/>
          </w:tblCellMar>
        </w:tblPrEx>
        <w:trPr>
          <w:trHeight w:val="405" w:hRule="atLeast"/>
          <w:jc w:val="center"/>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试剂耗材</w:t>
            </w:r>
          </w:p>
        </w:tc>
        <w:tc>
          <w:tcPr>
            <w:tcW w:w="79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见下表</w:t>
            </w:r>
          </w:p>
        </w:tc>
      </w:tr>
    </w:tbl>
    <w:tbl>
      <w:tblPr>
        <w:tblStyle w:val="18"/>
        <w:tblpPr w:leftFromText="180" w:rightFromText="180" w:vertAnchor="text" w:horzAnchor="margin" w:tblpXSpec="center" w:tblpY="425"/>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58"/>
        <w:gridCol w:w="631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840" w:type="dxa"/>
            <w:gridSpan w:val="4"/>
            <w:tcBorders>
              <w:top w:val="single" w:color="auto" w:sz="4" w:space="0"/>
            </w:tcBorders>
            <w:vAlign w:val="center"/>
          </w:tcPr>
          <w:p>
            <w:pPr>
              <w:widowControl/>
              <w:spacing w:line="0" w:lineRule="atLeast"/>
              <w:rPr>
                <w:rFonts w:ascii="宋体" w:hAnsi="宋体" w:cs="宋体"/>
                <w:szCs w:val="21"/>
              </w:rPr>
            </w:pPr>
            <w:r>
              <w:rPr>
                <w:rFonts w:hint="eastAsia" w:ascii="宋体" w:hAnsi="宋体" w:cs="宋体"/>
                <w:szCs w:val="21"/>
              </w:rPr>
              <w:t>(一) 检案试剂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9"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主要案件用STR试剂盒（案件版）个体识别试剂盒</w:t>
            </w:r>
          </w:p>
        </w:tc>
        <w:tc>
          <w:tcPr>
            <w:tcW w:w="631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宋体" w:hAnsi="宋体" w:cs="宋体"/>
                <w:szCs w:val="21"/>
              </w:rPr>
              <w:t>（案件版）个体识别试剂盒，规格：200人份/盒</w:t>
            </w:r>
            <w:r>
              <w:rPr>
                <w:rFonts w:hint="eastAsia" w:asciiTheme="minorEastAsia" w:hAnsiTheme="minorEastAsia"/>
                <w:szCs w:val="21"/>
              </w:rPr>
              <w:t>规格：200 人份/盒，25ul 体系。</w:t>
            </w:r>
          </w:p>
          <w:p>
            <w:pPr>
              <w:jc w:val="left"/>
              <w:rPr>
                <w:rFonts w:asciiTheme="minorEastAsia" w:hAnsiTheme="minorEastAsia"/>
                <w:szCs w:val="21"/>
              </w:rPr>
            </w:pPr>
            <w:r>
              <w:rPr>
                <w:rFonts w:hint="eastAsia" w:asciiTheme="minorEastAsia" w:hAnsiTheme="minorEastAsia"/>
                <w:szCs w:val="21"/>
              </w:rPr>
              <w:t>1.包含 16 个基因座：D8S1179、D21S11、D7S820、CSFIPO、D3S1358、D13S317、</w:t>
            </w:r>
          </w:p>
          <w:p>
            <w:pPr>
              <w:jc w:val="left"/>
              <w:rPr>
                <w:rFonts w:asciiTheme="minorEastAsia" w:hAnsiTheme="minorEastAsia"/>
                <w:szCs w:val="21"/>
              </w:rPr>
            </w:pPr>
            <w:r>
              <w:rPr>
                <w:rFonts w:hint="eastAsia" w:asciiTheme="minorEastAsia" w:hAnsiTheme="minorEastAsia"/>
                <w:szCs w:val="21"/>
              </w:rPr>
              <w:t>D16S539、D2S1338、D19S433、VWA、TH01，D18S51、D5S818、FGA、TPOX，Amelogenin。</w:t>
            </w:r>
          </w:p>
          <w:p>
            <w:pPr>
              <w:jc w:val="left"/>
              <w:rPr>
                <w:rFonts w:asciiTheme="minorEastAsia" w:hAnsiTheme="minorEastAsia"/>
                <w:szCs w:val="21"/>
              </w:rPr>
            </w:pPr>
            <w:r>
              <w:rPr>
                <w:rFonts w:hint="eastAsia" w:asciiTheme="minorEastAsia" w:hAnsiTheme="minorEastAsia"/>
                <w:szCs w:val="21"/>
              </w:rPr>
              <w:t>2. 最大扩增产物小于 400 碱基，便于降解样品信息的获取，对于降解 DNA和疑难样品更容易得到完整 DNA 分型信息，数据更精确更可靠。</w:t>
            </w:r>
          </w:p>
          <w:p>
            <w:pPr>
              <w:jc w:val="left"/>
              <w:rPr>
                <w:rFonts w:asciiTheme="minorEastAsia" w:hAnsiTheme="minorEastAsia"/>
                <w:szCs w:val="21"/>
              </w:rPr>
            </w:pPr>
            <w:r>
              <w:rPr>
                <w:rFonts w:hint="eastAsia" w:asciiTheme="minorEastAsia" w:hAnsiTheme="minorEastAsia"/>
                <w:szCs w:val="21"/>
              </w:rPr>
              <w:t>3.每个基因座有自己的滑移峰比例，并提供研究数据，试剂盒通过国际法医 DNA 方法工作组（SWGDAM）的方法验证，提供证明材料，未提供、提供不全、提供与所投产品不一致的做无效谈判响应文件处理。</w:t>
            </w:r>
          </w:p>
          <w:p>
            <w:pPr>
              <w:jc w:val="left"/>
              <w:rPr>
                <w:rFonts w:asciiTheme="minorEastAsia" w:hAnsiTheme="minorEastAsia"/>
                <w:szCs w:val="21"/>
              </w:rPr>
            </w:pPr>
            <w:r>
              <w:rPr>
                <w:rFonts w:hint="eastAsia" w:asciiTheme="minorEastAsia" w:hAnsiTheme="minorEastAsia"/>
                <w:szCs w:val="21"/>
              </w:rPr>
              <w:t>5.试剂盒须通过“中国安全技术防范认证中心”认证。</w:t>
            </w:r>
          </w:p>
          <w:p>
            <w:pPr>
              <w:jc w:val="left"/>
              <w:rPr>
                <w:rFonts w:asciiTheme="minorEastAsia" w:hAnsiTheme="minorEastAsia"/>
                <w:szCs w:val="21"/>
              </w:rPr>
            </w:pPr>
            <w:r>
              <w:rPr>
                <w:rFonts w:hint="eastAsia" w:asciiTheme="minorEastAsia" w:hAnsiTheme="minorEastAsia"/>
                <w:szCs w:val="21"/>
              </w:rPr>
              <w:t>6.所投试剂盒名称和其基因座参数信息均已纳入国家 DNA 数据库中，其检测数据可直接导入数据库中，导入成功率达 100%</w:t>
            </w:r>
          </w:p>
          <w:p>
            <w:pPr>
              <w:jc w:val="left"/>
              <w:rPr>
                <w:rFonts w:asciiTheme="minorEastAsia" w:hAnsiTheme="minorEastAsia"/>
                <w:szCs w:val="21"/>
              </w:rPr>
            </w:pPr>
            <w:r>
              <w:rPr>
                <w:rFonts w:hint="eastAsia" w:asciiTheme="minorEastAsia" w:hAnsiTheme="minorEastAsia"/>
                <w:szCs w:val="21"/>
              </w:rPr>
              <w:t>7. 试剂盒录入全国公安机关 DNA 鉴定关键试剂耗材质检合格产品及制造商名录中,试剂盒为公安部刑事技术产品质量监督检验中心质检合格产品。</w:t>
            </w:r>
          </w:p>
          <w:p>
            <w:pPr>
              <w:spacing w:line="0" w:lineRule="atLeast"/>
              <w:jc w:val="left"/>
              <w:rPr>
                <w:rFonts w:ascii="宋体" w:hAnsi="宋体" w:cs="宋体"/>
                <w:szCs w:val="21"/>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Y</w:t>
            </w:r>
            <w:r>
              <w:rPr>
                <w:rFonts w:hint="eastAsia" w:ascii="宋体" w:hAnsi="宋体" w:cs="宋体"/>
                <w:spacing w:val="-9"/>
                <w:szCs w:val="21"/>
              </w:rPr>
              <w:t xml:space="preserve"> </w:t>
            </w:r>
            <w:r>
              <w:rPr>
                <w:rFonts w:hint="eastAsia" w:ascii="宋体" w:hAnsi="宋体" w:cs="宋体"/>
                <w:szCs w:val="21"/>
              </w:rPr>
              <w:t>试剂盒</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Theme="minorEastAsia" w:hAnsiTheme="minorEastAsia"/>
                <w:szCs w:val="21"/>
              </w:rPr>
              <w:t xml:space="preserve">1、采用六色或六色以上荧光技术，使用的分子量内标用于标定大小在20-600个核苷酸范围的片段，包含片段为(20、40、60、80、100、114、120、140、160、180、200、 214、220、 240、250、260、280、300、314、320、340、360、380、400、414、420、440、460、480、500、514、520、540、560、580、600)。 </w:t>
            </w:r>
            <w:r>
              <w:rPr>
                <w:rFonts w:hint="eastAsia" w:asciiTheme="minorEastAsia" w:hAnsiTheme="minorEastAsia"/>
                <w:szCs w:val="21"/>
              </w:rPr>
              <w:br w:type="textWrapping"/>
            </w:r>
            <w:r>
              <w:rPr>
                <w:rFonts w:hint="eastAsia" w:asciiTheme="minorEastAsia" w:hAnsiTheme="minorEastAsia"/>
                <w:szCs w:val="21"/>
              </w:rPr>
              <w:t>2 、单 管 同 时 扩 增不少于 25 个 基 因 座 ,包括24个STR位点和一个插入缺失位点Y-indel，两个内控质量参考（IQC）。D18S51、FGA、D21S11、D8S1179、VWA、D13S317、D16S539、D7S820、TH01、D3S1358、D5S818、CSF1PO、D2S1338、D19S433、D1S1656、D12S391、D2S441、D10S1248、TPOX、D22S1045、D6S1043、Penta E、Penta D、Amelogenin。</w:t>
            </w:r>
            <w:r>
              <w:rPr>
                <w:rFonts w:hint="eastAsia" w:asciiTheme="minorEastAsia" w:hAnsiTheme="minorEastAsia"/>
                <w:szCs w:val="21"/>
              </w:rPr>
              <w:br w:type="textWrapping"/>
            </w:r>
            <w:r>
              <w:rPr>
                <w:rFonts w:hint="eastAsia" w:asciiTheme="minorEastAsia" w:hAnsiTheme="minorEastAsia"/>
                <w:szCs w:val="21"/>
              </w:rPr>
              <w:t xml:space="preserve">3、试剂盒中包含的20个新CODIS核心位点，扩增片段长度小于425 bp。 </w:t>
            </w:r>
            <w:r>
              <w:rPr>
                <w:rFonts w:hint="eastAsia" w:asciiTheme="minorEastAsia" w:hAnsiTheme="minorEastAsia"/>
                <w:szCs w:val="21"/>
              </w:rPr>
              <w:br w:type="textWrapping"/>
            </w:r>
            <w:r>
              <w:rPr>
                <w:rFonts w:hint="eastAsia" w:asciiTheme="minorEastAsia" w:hAnsiTheme="minorEastAsia"/>
                <w:szCs w:val="21"/>
              </w:rPr>
              <w:t>4、扩增产物中须包含至少2个内控质量参考（IQC）标记物，用于样品质量（如抑制物、降解）的快速评估。</w:t>
            </w:r>
            <w:r>
              <w:rPr>
                <w:rFonts w:hint="eastAsia" w:asciiTheme="minorEastAsia" w:hAnsiTheme="minorEastAsia"/>
                <w:szCs w:val="21"/>
              </w:rPr>
              <w:br w:type="textWrapping"/>
            </w:r>
            <w:r>
              <w:rPr>
                <w:rFonts w:hint="eastAsia" w:asciiTheme="minorEastAsia" w:hAnsiTheme="minorEastAsia"/>
                <w:szCs w:val="21"/>
              </w:rPr>
              <w:t>5、试剂盒针对不同基因座均设置真实客观的滑脱峰（Stutter峰）阈值，经大规模群体实验得到的统计数据，非一刀切。中标后合同签订前提供试剂盒图谱和相关支持文件。</w:t>
            </w:r>
            <w:r>
              <w:rPr>
                <w:rFonts w:hint="eastAsia" w:asciiTheme="minorEastAsia" w:hAnsiTheme="minorEastAsia"/>
                <w:szCs w:val="21"/>
              </w:rPr>
              <w:br w:type="textWrapping"/>
            </w:r>
            <w:r>
              <w:rPr>
                <w:rFonts w:hint="eastAsia" w:asciiTheme="minorEastAsia" w:hAnsiTheme="minorEastAsia"/>
                <w:szCs w:val="21"/>
              </w:rPr>
              <w:t>6、至少包含10个扩增长度小于250bp的Mini位点。</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法庭科学案件用3500测序仪用POP4胶</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POP-4胶，规格：384次，3500测序仪用</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8盒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六色荧光Matrix试剂盒</w:t>
            </w:r>
          </w:p>
          <w:p>
            <w:pPr>
              <w:spacing w:line="0" w:lineRule="atLeast"/>
              <w:jc w:val="left"/>
              <w:rPr>
                <w:rFonts w:ascii="宋体" w:hAnsi="宋体" w:cs="宋体"/>
                <w:szCs w:val="21"/>
              </w:rPr>
            </w:pPr>
            <w:r>
              <w:rPr>
                <w:rFonts w:hint="eastAsia" w:ascii="宋体" w:hAnsi="宋体" w:cs="宋体"/>
                <w:szCs w:val="21"/>
              </w:rPr>
              <w:t>DS-36 六色荧光Matrix试剂盒</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DS-36 六色荧光Matrix试剂盒，规格：24 runs，3500XL测序仪用</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六色荧光内标试剂盒</w:t>
            </w:r>
          </w:p>
          <w:p>
            <w:pPr>
              <w:spacing w:line="0" w:lineRule="atLeast"/>
              <w:jc w:val="left"/>
              <w:rPr>
                <w:rFonts w:ascii="宋体" w:hAnsi="宋体" w:cs="宋体"/>
                <w:szCs w:val="21"/>
              </w:rPr>
            </w:pPr>
            <w:r>
              <w:rPr>
                <w:rFonts w:hint="eastAsia" w:ascii="宋体" w:hAnsi="宋体" w:cs="宋体"/>
                <w:szCs w:val="21"/>
              </w:rPr>
              <w:t>600 LIZ 标准品</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600 LIZ 标准品，规格：800 reactions，3500测序仪用</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6"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QIAamp DNA Investigator Kit参数 </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(1)适用于从痕量样本中（如：如干血斑、骨头、性侵犯样本、拭子、滤片等）纯化DNA；进行基因分型，包括DNA指纹图谱分析和亲子鉴定；以及对参考样本进行常规分析</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(2)技术：硅胶模离心柱技术</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(3)含Carrier RNA，提高微量DNA的吸附率</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(4)洗脱体系：20-200ul</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(5)含预配蛋白酶k（常温保存）</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(6)可在QIAGEN QIAcube核酸提取仪上实现自动化</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(7)DNA吸附量：3 ug</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(8)50人份/盒</w:t>
            </w:r>
          </w:p>
          <w:p>
            <w:pPr>
              <w:spacing w:line="0" w:lineRule="atLeast"/>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(9)通过18385质量管理体系认证，保证无人类基因组污染</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7</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阳极缓冲液</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3500系列测序仪用，规格：4 pack</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8</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阴极缓冲液</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3500系列测序仪用，规格：4 pack</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84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(二) 常规检案试剂及耗材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9</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蛋白酶K</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规格：100mg/瓶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生物物证提取专用棉签</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30支/盒，独立包装</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30盒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二硫苏糖醇DTT</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DTT，5g/瓶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12</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甲酰胺</w:t>
            </w:r>
          </w:p>
          <w:p>
            <w:pPr>
              <w:spacing w:line="0" w:lineRule="atLeast"/>
              <w:jc w:val="left"/>
              <w:rPr>
                <w:rFonts w:ascii="宋体" w:hAnsi="宋体" w:cs="宋体"/>
                <w:szCs w:val="21"/>
              </w:rPr>
            </w:pPr>
            <w:r>
              <w:rPr>
                <w:rFonts w:hint="eastAsia" w:ascii="宋体" w:hAnsi="宋体" w:cs="宋体"/>
                <w:szCs w:val="21"/>
              </w:rPr>
              <w:t>Hi-Di高纯甲酰胺</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Hi-Di高纯甲酰胺，25ml/瓶，测序级纯</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13</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96孔PCR板</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DNA测序用样本载体</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14</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10ul吸头</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1000支/袋，无菌，不含DNA酶和RNA酶, 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15</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200ul吸头</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1000支/袋，无菌，不含DNA酶和RNA酶, 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16</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1ml吸头</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1000支/袋，无菌，不含DNA酶和RNA酶, 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17</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5ml吸头</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250支/袋，无菌，不含DNA酶和RNA酶, 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18</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15ml 离心管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25支/袋，无菌，不含DNA酶和RNA酶,惰性超疏水HDPE材料制成。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19</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5ml 离心管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500支/袋，无菌，不含DNA酶和RNA酶,惰性超疏水HDPE材料制成。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20</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1.5ml 离心管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500个/包，无菌，不含DNA酶和RNA酶,惰性超疏水HDPE材料制成。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0.5ml 离心管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 xml:space="preserve"> 1000个/包，无菌，不含DNA酶和RNA酶,惰性超疏水HDPE材料制成。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22</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0.2ml PCR管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1000个/包，薄壁平盖，无菌，不含DNA酶和RNA酶，HDPE材料制成。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23</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八联管（PCR）</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8个/条，125条/包，凸盖，无菌，不含DNA酶和RNA酶，HDPE材料制成。</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24</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0.5ml离心管架</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12*8塑料架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25</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1.5ml离心管架</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12*8 塑料架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26</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PSA试纸条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100条/盒，5mm</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27</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FOB试纸条</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100条/盒，5mm</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28</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医用棉签</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医用无菌</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29</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眼科手术剪</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直尖，12.5cm</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30</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手术刀刀片</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24#</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手术刀刀柄</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24#刀片用</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32</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镊子</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不锈钢、防锈，12.5cm</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33</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PVC手套</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个体防护，避免DNA污染，L号，PVC材质，10盒/箱，100只/盒，无粉无菌，不含DNA酶、RNA酶。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ascii="宋体" w:hAnsi="宋体" w:cs="宋体"/>
                <w:szCs w:val="21"/>
              </w:rPr>
              <w:t>4</w:t>
            </w:r>
            <w:r>
              <w:rPr>
                <w:rFonts w:hint="eastAsia" w:ascii="宋体" w:hAnsi="宋体" w:cs="宋体"/>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34</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橡胶手套</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个体防护，处理污染物，加厚型</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35</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医用口罩</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个体防护，避免DNA污染，单片包装</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ascii="宋体" w:hAnsi="宋体" w:cs="宋体"/>
                <w:szCs w:val="21"/>
              </w:rPr>
              <w:t>4</w:t>
            </w:r>
            <w:r>
              <w:rPr>
                <w:rFonts w:hint="eastAsia" w:ascii="宋体" w:hAnsi="宋体" w:cs="宋体"/>
                <w:szCs w:val="21"/>
              </w:rPr>
              <w:t>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36</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医用帽</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个体防护，避免DNA污染，无纺布</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大物证袋</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牛皮纸，透气性好，专用定制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小物证袋</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牛皮纸，透气性好，专用定制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物证箱</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瓦楞纸</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医用检查垫</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100x200cm，无纺布，防渗漏</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白大褂（长袖）</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大号3件，中号.件，全棉</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可甩干拖把</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甩干功能，带6个可更换拖把头</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抹布</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30x40cm，10块/包</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垃圾袋</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45x55cm,100个/包</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抽纸</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200抽/包，20包/箱</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46</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脱落细胞粘取器</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10支/盒，案件样本采集</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ascii="宋体" w:hAnsi="宋体" w:cs="宋体"/>
                <w:szCs w:val="21"/>
              </w:rPr>
              <w:t>3</w:t>
            </w:r>
            <w:r>
              <w:rPr>
                <w:rFonts w:hint="eastAsia" w:ascii="宋体" w:hAnsi="宋体" w:cs="宋体"/>
                <w:szCs w:val="21"/>
              </w:rPr>
              <w:t>0盒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47</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植绒拭子</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50支/盒或100支/盒，含套管，案件样本采集。</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ascii="宋体" w:hAnsi="宋体" w:cs="宋体"/>
                <w:szCs w:val="21"/>
              </w:rPr>
              <w:t>3</w:t>
            </w:r>
            <w:r>
              <w:rPr>
                <w:rFonts w:hint="eastAsia" w:ascii="宋体" w:hAnsi="宋体" w:cs="宋体"/>
                <w:szCs w:val="21"/>
              </w:rPr>
              <w:t>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48</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Chelex-100</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100-200目，提取DNA用，25g/瓶</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49</w:t>
            </w:r>
          </w:p>
        </w:tc>
        <w:tc>
          <w:tcPr>
            <w:tcW w:w="175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96孔反应板橡胶垫</w:t>
            </w:r>
          </w:p>
        </w:tc>
        <w:tc>
          <w:tcPr>
            <w:tcW w:w="63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s="宋体"/>
                <w:szCs w:val="21"/>
              </w:rPr>
            </w:pPr>
            <w:r>
              <w:rPr>
                <w:rFonts w:hint="eastAsia" w:ascii="宋体" w:hAnsi="宋体" w:cs="宋体"/>
                <w:szCs w:val="21"/>
              </w:rPr>
              <w:t>20/包，96孔板专用</w:t>
            </w:r>
          </w:p>
        </w:tc>
        <w:tc>
          <w:tcPr>
            <w:tcW w:w="8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2盒</w:t>
            </w:r>
          </w:p>
        </w:tc>
      </w:tr>
    </w:tbl>
    <w:p>
      <w:pPr>
        <w:spacing w:line="480" w:lineRule="exact"/>
        <w:rPr>
          <w:rFonts w:ascii="宋体" w:hAnsi="宋体" w:eastAsia="宋体" w:cs="宋体"/>
          <w:b/>
          <w:color w:val="000000" w:themeColor="text1"/>
          <w:sz w:val="24"/>
          <w:szCs w:val="24"/>
          <w:shd w:val="clear" w:color="auto" w:fill="FFFFFF"/>
          <w14:textFill>
            <w14:solidFill>
              <w14:schemeClr w14:val="tx1"/>
            </w14:solidFill>
          </w14:textFill>
        </w:rPr>
      </w:pPr>
    </w:p>
    <w:p>
      <w:pPr>
        <w:spacing w:line="480" w:lineRule="exact"/>
      </w:pPr>
      <w:r>
        <w:rPr>
          <w:rFonts w:hint="eastAsia" w:ascii="宋体" w:hAnsi="宋体" w:eastAsia="宋体" w:cs="宋体"/>
          <w:b/>
          <w:color w:val="000000" w:themeColor="text1"/>
          <w:sz w:val="24"/>
          <w:szCs w:val="24"/>
          <w:shd w:val="clear" w:color="auto" w:fill="FFFFFF"/>
          <w14:textFill>
            <w14:solidFill>
              <w14:schemeClr w14:val="tx1"/>
            </w14:solidFill>
          </w14:textFill>
        </w:rPr>
        <w:t>说明：</w:t>
      </w:r>
      <w:r>
        <w:rPr>
          <w:rFonts w:hint="eastAsia"/>
        </w:rPr>
        <w:t>带▲参数为核心产品的重要技术指标</w:t>
      </w:r>
      <w:r>
        <w:rPr>
          <w:rFonts w:hint="eastAsia" w:ascii="黑体" w:hAnsi="黑体" w:eastAsia="黑体"/>
          <w:color w:val="FF0000"/>
        </w:rPr>
        <w:t>（带“▲”作为扣分项，不能作为废标项）</w:t>
      </w:r>
    </w:p>
    <w:p>
      <w:pPr>
        <w:pStyle w:val="2"/>
      </w:pPr>
    </w:p>
    <w:p>
      <w:pPr>
        <w:pStyle w:val="2"/>
      </w:pPr>
    </w:p>
    <w:p>
      <w:pPr>
        <w:spacing w:line="480" w:lineRule="exact"/>
        <w:rPr>
          <w:rFonts w:ascii="宋体" w:hAnsi="宋体" w:eastAsia="宋体" w:cs="宋体"/>
          <w:b/>
          <w:color w:val="000000" w:themeColor="text1"/>
          <w:sz w:val="24"/>
          <w:szCs w:val="24"/>
          <w:shd w:val="clear" w:color="auto" w:fill="FFFFFF"/>
          <w14:textFill>
            <w14:solidFill>
              <w14:schemeClr w14:val="tx1"/>
            </w14:solidFill>
          </w14:textFill>
        </w:rPr>
      </w:pPr>
      <w:r>
        <w:rPr>
          <w:rFonts w:hint="eastAsia" w:ascii="宋体" w:hAnsi="宋体" w:eastAsia="宋体" w:cs="宋体"/>
          <w:b/>
          <w:color w:val="000000" w:themeColor="text1"/>
          <w:sz w:val="24"/>
          <w:szCs w:val="24"/>
          <w:shd w:val="clear" w:color="auto" w:fill="FFFFFF"/>
          <w14:textFill>
            <w14:solidFill>
              <w14:schemeClr w14:val="tx1"/>
            </w14:solidFill>
          </w14:textFill>
        </w:rPr>
        <w:t>商务要求：</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1、交付使用时间及地点</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1.1交付时间：合同签订后60天（特殊情况以双方约定为准）</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1.2交付地点：阳新县公安局</w:t>
      </w:r>
    </w:p>
    <w:p>
      <w:pPr>
        <w:spacing w:line="480" w:lineRule="exact"/>
        <w:rPr>
          <w:rFonts w:ascii="宋体" w:hAnsi="宋体" w:cs="宋体"/>
          <w:bCs/>
          <w:sz w:val="24"/>
          <w:szCs w:val="24"/>
          <w:shd w:val="clear" w:color="auto" w:fill="FFFFFF"/>
        </w:rPr>
      </w:pPr>
      <w:r>
        <w:rPr>
          <w:rFonts w:hint="eastAsia" w:ascii="宋体" w:hAnsi="宋体" w:eastAsia="宋体" w:cs="宋体"/>
          <w:bCs/>
          <w:sz w:val="24"/>
          <w:szCs w:val="24"/>
          <w:shd w:val="clear" w:color="auto" w:fill="FFFFFF"/>
        </w:rPr>
        <w:t>2、付款方式：</w:t>
      </w:r>
      <w:r>
        <w:rPr>
          <w:rFonts w:hint="eastAsia" w:ascii="宋体" w:hAnsi="宋体" w:eastAsia="宋体" w:cs="宋体"/>
          <w:bCs/>
          <w:sz w:val="24"/>
          <w:szCs w:val="24"/>
          <w:shd w:val="clear" w:color="auto" w:fill="FFFFFF"/>
          <w:lang w:eastAsia="zh-CN"/>
        </w:rPr>
        <w:t>交货验收合格后第一年支付</w:t>
      </w:r>
      <w:r>
        <w:rPr>
          <w:rFonts w:hint="eastAsia" w:ascii="宋体" w:hAnsi="宋体" w:eastAsia="宋体" w:cs="宋体"/>
          <w:bCs/>
          <w:sz w:val="24"/>
          <w:szCs w:val="24"/>
          <w:shd w:val="clear" w:color="auto" w:fill="FFFFFF"/>
          <w:lang w:val="en-US" w:eastAsia="zh-CN"/>
        </w:rPr>
        <w:t>70%，第二年20%，第三年10%</w:t>
      </w:r>
      <w:r>
        <w:rPr>
          <w:rFonts w:hint="eastAsia" w:ascii="宋体" w:hAnsi="宋体" w:eastAsia="宋体" w:cs="宋体"/>
          <w:bCs/>
          <w:sz w:val="24"/>
          <w:szCs w:val="24"/>
          <w:shd w:val="clear" w:color="auto" w:fill="FFFFFF"/>
        </w:rPr>
        <w:t>。</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3、验收</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3.1由采购单位和投标人代表按投标文件和合同要求对货物参数规格、数量等进行验收。</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3.2调试完毕且经运行测试通过后，由采购单位和投标人代表对设备进行测试验收。</w:t>
      </w:r>
    </w:p>
    <w:p>
      <w:pPr>
        <w:spacing w:line="480" w:lineRule="exact"/>
        <w:ind w:left="960" w:hanging="960" w:hangingChars="40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3.3测试验收过程中如发现系统设备的参数指标或功能不符合投标文件和合同要求，采购单位有权拒绝签收，由此造成的一切经济损失及违约责任由投标人承担。</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4、售后服务</w:t>
      </w:r>
    </w:p>
    <w:p>
      <w:pPr>
        <w:spacing w:line="480" w:lineRule="exact"/>
        <w:rPr>
          <w:rFonts w:ascii="宋体" w:hAnsi="宋体" w:eastAsia="宋体" w:cs="宋体"/>
          <w:bCs/>
          <w:color w:val="FF0000"/>
          <w:sz w:val="24"/>
          <w:szCs w:val="24"/>
          <w:shd w:val="clear" w:color="auto" w:fill="FFFF00"/>
        </w:rPr>
      </w:pPr>
      <w:r>
        <w:rPr>
          <w:rFonts w:hint="eastAsia" w:ascii="宋体" w:hAnsi="宋体" w:eastAsia="宋体" w:cs="宋体"/>
          <w:bCs/>
          <w:sz w:val="24"/>
          <w:szCs w:val="24"/>
          <w:shd w:val="clear" w:color="auto" w:fill="FFFFFF"/>
        </w:rPr>
        <w:t xml:space="preserve">   4.1质保期：</w:t>
      </w:r>
      <w:r>
        <w:rPr>
          <w:rFonts w:hint="eastAsia" w:ascii="宋体" w:hAnsi="宋体" w:eastAsia="宋体" w:cs="宋体"/>
          <w:bCs/>
          <w:sz w:val="24"/>
          <w:szCs w:val="24"/>
          <w:shd w:val="clear" w:color="auto" w:fill="FFFFFF" w:themeFill="background1"/>
        </w:rPr>
        <w:t>1年</w:t>
      </w:r>
    </w:p>
    <w:p>
      <w:pPr>
        <w:spacing w:line="480" w:lineRule="exact"/>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4.2质保期由买卖双方签署验收合格证书并办理项目移交之日起计算。</w:t>
      </w:r>
    </w:p>
    <w:p>
      <w:pPr>
        <w:spacing w:line="480" w:lineRule="exact"/>
        <w:ind w:left="720" w:hanging="720" w:hangingChars="30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4.3设备出现故障，投标人必须在规定时间内到达故障现场，如因售后服务不及时而造成损失，投标人必须承担由此产生的一切损失。</w:t>
      </w:r>
    </w:p>
    <w:p>
      <w:pPr>
        <w:spacing w:line="480" w:lineRule="exact"/>
        <w:ind w:left="960" w:hanging="960" w:hangingChars="400"/>
        <w:rPr>
          <w:rFonts w:ascii="宋体" w:hAnsi="宋体" w:eastAsia="宋体" w:cs="宋体"/>
          <w:bCs/>
          <w:color w:val="000000" w:themeColor="text1"/>
          <w:sz w:val="24"/>
          <w:szCs w:val="24"/>
          <w:shd w:val="clear" w:color="auto" w:fill="FFFFFF"/>
          <w14:textFill>
            <w14:solidFill>
              <w14:schemeClr w14:val="tx1"/>
            </w14:solidFill>
          </w14:textFill>
        </w:rPr>
      </w:pPr>
    </w:p>
    <w:p>
      <w:pPr>
        <w:spacing w:line="480" w:lineRule="exact"/>
        <w:rPr>
          <w:rFonts w:ascii="宋体" w:hAnsi="宋体" w:eastAsia="宋体" w:cs="宋体"/>
          <w:bCs/>
          <w:color w:val="000000" w:themeColor="text1"/>
          <w:sz w:val="24"/>
          <w:szCs w:val="24"/>
          <w:shd w:val="clear" w:color="auto" w:fill="FFFFFF"/>
          <w14:textFill>
            <w14:solidFill>
              <w14:schemeClr w14:val="tx1"/>
            </w14:solidFill>
          </w14:textFill>
        </w:rPr>
      </w:pPr>
      <w:r>
        <w:rPr>
          <w:rFonts w:hint="eastAsia" w:ascii="宋体" w:hAnsi="宋体" w:eastAsia="宋体" w:cs="宋体"/>
          <w:bCs/>
          <w:color w:val="000000" w:themeColor="text1"/>
          <w:sz w:val="24"/>
          <w:szCs w:val="24"/>
          <w:shd w:val="clear" w:color="auto" w:fill="FFFFFF"/>
          <w14:textFill>
            <w14:solidFill>
              <w14:schemeClr w14:val="tx1"/>
            </w14:solidFill>
          </w14:textFill>
        </w:rPr>
        <w:t xml:space="preserve">   </w:t>
      </w:r>
    </w:p>
    <w:p>
      <w:pPr>
        <w:pStyle w:val="4"/>
        <w:spacing w:before="0" w:after="0" w:line="360" w:lineRule="auto"/>
        <w:jc w:val="left"/>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 xml:space="preserve">  </w:t>
      </w: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pStyle w:val="2"/>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14:textFill>
            <w14:solidFill>
              <w14:schemeClr w14:val="tx1"/>
            </w14:solidFill>
          </w14:textFill>
        </w:rPr>
      </w:pPr>
    </w:p>
    <w:p>
      <w:pPr>
        <w:rPr>
          <w:rFonts w:ascii="宋体" w:hAnsi="宋体" w:eastAsia="宋体" w:cs="宋体"/>
          <w:bCs/>
          <w:color w:val="000000" w:themeColor="text1"/>
          <w:sz w:val="24"/>
          <w:szCs w:val="24"/>
          <w:highlight w:val="yellow"/>
          <w:shd w:val="clear" w:color="auto" w:fill="FFFFFF"/>
          <w:lang w:val="zh-CN"/>
          <w14:textFill>
            <w14:solidFill>
              <w14:schemeClr w14:val="tx1"/>
            </w14:solidFill>
          </w14:textFill>
        </w:rPr>
      </w:pPr>
    </w:p>
    <w:bookmarkEnd w:id="41"/>
    <w:bookmarkEnd w:id="42"/>
    <w:bookmarkEnd w:id="43"/>
    <w:bookmarkEnd w:id="44"/>
    <w:p>
      <w:pPr>
        <w:pStyle w:val="3"/>
        <w:numPr>
          <w:ilvl w:val="0"/>
          <w:numId w:val="1"/>
        </w:numPr>
        <w:jc w:val="center"/>
        <w:rPr>
          <w:rFonts w:ascii="黑体" w:hAnsi="黑体" w:eastAsia="黑体"/>
          <w:color w:val="000000" w:themeColor="text1"/>
          <w14:textFill>
            <w14:solidFill>
              <w14:schemeClr w14:val="tx1"/>
            </w14:solidFill>
          </w14:textFill>
        </w:rPr>
      </w:pPr>
      <w:bookmarkStart w:id="45" w:name="_Toc495861538"/>
      <w:r>
        <w:rPr>
          <w:rFonts w:hint="eastAsia" w:ascii="黑体" w:hAnsi="黑体" w:eastAsia="黑体"/>
          <w:color w:val="000000" w:themeColor="text1"/>
          <w14:textFill>
            <w14:solidFill>
              <w14:schemeClr w14:val="tx1"/>
            </w14:solidFill>
          </w14:textFill>
        </w:rPr>
        <w:t>资格审查方法及标准</w:t>
      </w:r>
      <w:bookmarkEnd w:id="45"/>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根据《政府采购法》、《政府采购法实施条例》、《政府采购货物和服务招标投标管理办法》等相关法律法规确定以下资格审查方法及标准。</w:t>
      </w:r>
    </w:p>
    <w:p>
      <w:pPr>
        <w:pStyle w:val="4"/>
        <w:numPr>
          <w:ilvl w:val="0"/>
          <w:numId w:val="38"/>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6" w:name="_Toc495861539"/>
      <w:bookmarkStart w:id="47" w:name="_Toc494561958"/>
      <w:r>
        <w:rPr>
          <w:rFonts w:hint="eastAsia" w:cs="Times New Roman" w:asciiTheme="majorEastAsia" w:hAnsiTheme="majorEastAsia"/>
          <w:bCs w:val="0"/>
          <w:color w:val="000000" w:themeColor="text1"/>
          <w:sz w:val="30"/>
          <w:szCs w:val="30"/>
          <w:lang w:val="zh-CN"/>
          <w14:textFill>
            <w14:solidFill>
              <w14:schemeClr w14:val="tx1"/>
            </w14:solidFill>
          </w14:textFill>
        </w:rPr>
        <w:t>资格审查方法</w:t>
      </w:r>
      <w:bookmarkEnd w:id="46"/>
      <w:bookmarkEnd w:id="47"/>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公开招标采购项目开标结束后，采购人、采购代理机构成立资格审查小组，依据法律、法规及招标文件的规定，对投标人的资格进行审查，以确定投标人资格是否合格。</w:t>
      </w:r>
    </w:p>
    <w:p>
      <w:pPr>
        <w:pStyle w:val="4"/>
        <w:numPr>
          <w:ilvl w:val="0"/>
          <w:numId w:val="38"/>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8" w:name="_Toc494561959"/>
      <w:bookmarkStart w:id="49" w:name="_Toc495861540"/>
      <w:r>
        <w:rPr>
          <w:rFonts w:hint="eastAsia" w:cs="Times New Roman" w:asciiTheme="majorEastAsia" w:hAnsiTheme="majorEastAsia"/>
          <w:bCs w:val="0"/>
          <w:color w:val="000000" w:themeColor="text1"/>
          <w:sz w:val="30"/>
          <w:szCs w:val="30"/>
          <w:lang w:val="zh-CN"/>
          <w14:textFill>
            <w14:solidFill>
              <w14:schemeClr w14:val="tx1"/>
            </w14:solidFill>
          </w14:textFill>
        </w:rPr>
        <w:t>资格审查标准</w:t>
      </w:r>
      <w:bookmarkEnd w:id="48"/>
      <w:bookmarkEnd w:id="49"/>
    </w:p>
    <w:p>
      <w:pPr>
        <w:numPr>
          <w:ilvl w:val="0"/>
          <w:numId w:val="39"/>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14:textFill>
            <w14:solidFill>
              <w14:schemeClr w14:val="tx1"/>
            </w14:solidFill>
          </w14:textFill>
        </w:rPr>
        <w:t>无效投标处理：</w:t>
      </w:r>
    </w:p>
    <w:p>
      <w:pPr>
        <w:pStyle w:val="27"/>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应具备《政府采购法》第二十二条第一款规定的条件，</w:t>
      </w:r>
      <w:r>
        <w:rPr>
          <w:rFonts w:hint="eastAsia" w:hAnsi="宋体"/>
          <w:color w:val="000000" w:themeColor="text1"/>
          <w:sz w:val="24"/>
          <w:szCs w:val="24"/>
          <w14:textFill>
            <w14:solidFill>
              <w14:schemeClr w14:val="tx1"/>
            </w14:solidFill>
          </w14:textFill>
        </w:rPr>
        <w:t>提供下列材料</w:t>
      </w:r>
      <w:r>
        <w:rPr>
          <w:rFonts w:hint="eastAsia" w:ascii="宋体" w:hAnsi="宋体" w:eastAsia="宋体" w:cs="Times New Roman"/>
          <w:color w:val="000000" w:themeColor="text1"/>
          <w:sz w:val="24"/>
          <w:szCs w:val="24"/>
          <w:lang w:val="zh-CN"/>
          <w14:textFill>
            <w14:solidFill>
              <w14:schemeClr w14:val="tx1"/>
            </w14:solidFill>
          </w14:textFill>
        </w:rPr>
        <w:t>：</w:t>
      </w:r>
    </w:p>
    <w:p>
      <w:pPr>
        <w:pStyle w:val="27"/>
        <w:numPr>
          <w:ilvl w:val="0"/>
          <w:numId w:val="41"/>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法人或者其他组织的营业执照等证明文件，自然人的身份证明；</w:t>
      </w:r>
    </w:p>
    <w:p>
      <w:pPr>
        <w:pStyle w:val="27"/>
        <w:numPr>
          <w:ilvl w:val="0"/>
          <w:numId w:val="41"/>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财务状况报告，依法缴纳税收和社会保障资金的相关材料；</w:t>
      </w:r>
    </w:p>
    <w:p>
      <w:pPr>
        <w:pStyle w:val="27"/>
        <w:numPr>
          <w:ilvl w:val="0"/>
          <w:numId w:val="41"/>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具备履行合同所必需的设备和专业技术能力的证明材料；</w:t>
      </w:r>
    </w:p>
    <w:p>
      <w:pPr>
        <w:pStyle w:val="27"/>
        <w:numPr>
          <w:ilvl w:val="0"/>
          <w:numId w:val="41"/>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参加政府采购活动前3年内在经营活动中没有重大违法记录的书面声明；</w:t>
      </w:r>
    </w:p>
    <w:p>
      <w:pPr>
        <w:pStyle w:val="27"/>
        <w:numPr>
          <w:ilvl w:val="0"/>
          <w:numId w:val="41"/>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具备法律、行政法规规定的其他条件的证明材料。</w:t>
      </w:r>
    </w:p>
    <w:p>
      <w:pPr>
        <w:pStyle w:val="27"/>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未被“信用中国”网站(www.creditchina.gov.cn)列入失信被执行人、重大税收违法案件当事人名单、政府采购严重违法失信行为记录名单的书面申明及该网站查询结果页面截图；</w:t>
      </w:r>
    </w:p>
    <w:p>
      <w:pPr>
        <w:pStyle w:val="27"/>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招标文件第一章“投标人资格要求”中有特殊要求的，投标人应提供其符合特殊要求的证明材料或者情况说明；</w:t>
      </w:r>
    </w:p>
    <w:p>
      <w:pPr>
        <w:pStyle w:val="27"/>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不符合联合体投标相关规定和要求的；</w:t>
      </w:r>
    </w:p>
    <w:p>
      <w:pPr>
        <w:pStyle w:val="27"/>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投标人认为需提供的其它相关资格证明材料；</w:t>
      </w:r>
    </w:p>
    <w:p>
      <w:pPr>
        <w:pStyle w:val="27"/>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资格证明文件正本应为清晰彩色影印件且加盖单位公章。</w:t>
      </w:r>
    </w:p>
    <w:p>
      <w:pPr>
        <w:numPr>
          <w:ilvl w:val="0"/>
          <w:numId w:val="39"/>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确定资格审查合格投标人</w:t>
      </w:r>
    </w:p>
    <w:p>
      <w:pPr>
        <w:pStyle w:val="27"/>
        <w:numPr>
          <w:ilvl w:val="0"/>
          <w:numId w:val="42"/>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14:textFill>
            <w14:solidFill>
              <w14:schemeClr w14:val="tx1"/>
            </w14:solidFill>
          </w14:textFill>
        </w:rPr>
        <w:t>形成书面的资格审查报告。</w:t>
      </w:r>
    </w:p>
    <w:p>
      <w:pPr>
        <w:pStyle w:val="27"/>
        <w:numPr>
          <w:ilvl w:val="0"/>
          <w:numId w:val="42"/>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资格审查合格投标人不足3家的，不进行评标。</w:t>
      </w:r>
    </w:p>
    <w:p>
      <w:pPr>
        <w:pStyle w:val="27"/>
        <w:numPr>
          <w:ilvl w:val="0"/>
          <w:numId w:val="42"/>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资格审查未通过的投标人可在结果公告质疑有效期内按公告中的联系方式获知</w:t>
      </w:r>
      <w:r>
        <w:rPr>
          <w:rFonts w:ascii="宋体" w:hAnsi="宋体" w:eastAsia="宋体" w:cs="Times New Roman"/>
          <w:color w:val="000000" w:themeColor="text1"/>
          <w:sz w:val="24"/>
          <w:szCs w:val="24"/>
          <w:lang w:val="zh-CN"/>
          <w14:textFill>
            <w14:solidFill>
              <w14:schemeClr w14:val="tx1"/>
            </w14:solidFill>
          </w14:textFill>
        </w:rPr>
        <w:t>本</w:t>
      </w:r>
      <w:r>
        <w:rPr>
          <w:rFonts w:hint="eastAsia" w:ascii="宋体" w:hAnsi="宋体" w:eastAsia="宋体" w:cs="Times New Roman"/>
          <w:color w:val="000000" w:themeColor="text1"/>
          <w:sz w:val="24"/>
          <w:szCs w:val="24"/>
          <w:lang w:val="zh-CN"/>
          <w14:textFill>
            <w14:solidFill>
              <w14:schemeClr w14:val="tx1"/>
            </w14:solidFill>
          </w14:textFill>
        </w:rPr>
        <w:t>单位</w:t>
      </w:r>
      <w:r>
        <w:rPr>
          <w:rFonts w:ascii="宋体" w:hAnsi="宋体" w:eastAsia="宋体" w:cs="Times New Roman"/>
          <w:color w:val="000000" w:themeColor="text1"/>
          <w:sz w:val="24"/>
          <w:szCs w:val="24"/>
          <w:lang w:val="zh-CN"/>
          <w14:textFill>
            <w14:solidFill>
              <w14:schemeClr w14:val="tx1"/>
            </w14:solidFill>
          </w14:textFill>
        </w:rPr>
        <w:t>的</w:t>
      </w:r>
      <w:r>
        <w:rPr>
          <w:rFonts w:hint="eastAsia" w:ascii="宋体" w:hAnsi="宋体" w:eastAsia="宋体" w:cs="Times New Roman"/>
          <w:color w:val="000000" w:themeColor="text1"/>
          <w:sz w:val="24"/>
          <w:szCs w:val="24"/>
          <w:lang w:val="zh-CN"/>
          <w14:textFill>
            <w14:solidFill>
              <w14:schemeClr w14:val="tx1"/>
            </w14:solidFill>
          </w14:textFill>
        </w:rPr>
        <w:t>资格审查情况。</w:t>
      </w:r>
    </w:p>
    <w:p>
      <w:pPr>
        <w:pStyle w:val="27"/>
        <w:numPr>
          <w:ilvl w:val="0"/>
          <w:numId w:val="42"/>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14:textFill>
            <w14:solidFill>
              <w14:schemeClr w14:val="tx1"/>
            </w14:solidFill>
          </w14:textFill>
        </w:rPr>
        <w:t>拒绝</w:t>
      </w:r>
      <w:r>
        <w:rPr>
          <w:rFonts w:hint="eastAsia" w:ascii="宋体" w:hAnsi="宋体" w:eastAsia="宋体" w:cs="Times New Roman"/>
          <w:color w:val="000000" w:themeColor="text1"/>
          <w:sz w:val="24"/>
          <w:szCs w:val="24"/>
          <w:lang w:val="zh-CN"/>
          <w14:textFill>
            <w14:solidFill>
              <w14:schemeClr w14:val="tx1"/>
            </w14:solidFill>
          </w14:textFill>
        </w:rPr>
        <w:t>其投标。</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50" w:name="_Toc495861541"/>
      <w:r>
        <w:rPr>
          <w:rFonts w:hint="eastAsia" w:ascii="黑体" w:hAnsi="黑体" w:eastAsia="黑体"/>
          <w:color w:val="000000" w:themeColor="text1"/>
          <w14:textFill>
            <w14:solidFill>
              <w14:schemeClr w14:val="tx1"/>
            </w14:solidFill>
          </w14:textFill>
        </w:rPr>
        <w:t>评标方法、程序及标准</w:t>
      </w:r>
      <w:bookmarkEnd w:id="50"/>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根据《政府采购法》、《政府采购法实施条例》、《政府采购货物和服务招标投标管理办法》等相关法律法规确定以下评标办法、程序及标准。</w:t>
      </w:r>
    </w:p>
    <w:p>
      <w:pPr>
        <w:pStyle w:val="4"/>
        <w:numPr>
          <w:ilvl w:val="0"/>
          <w:numId w:val="43"/>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1" w:name="_Toc278891605"/>
      <w:bookmarkStart w:id="52" w:name="_Toc272247708"/>
      <w:bookmarkStart w:id="53" w:name="_Toc495861542"/>
      <w:bookmarkStart w:id="54" w:name="_Toc494561961"/>
      <w:r>
        <w:rPr>
          <w:rFonts w:hint="eastAsia" w:cs="Times New Roman" w:asciiTheme="majorEastAsia" w:hAnsiTheme="majorEastAsia"/>
          <w:bCs w:val="0"/>
          <w:color w:val="000000" w:themeColor="text1"/>
          <w:sz w:val="30"/>
          <w:szCs w:val="30"/>
          <w:lang w:val="zh-CN"/>
          <w14:textFill>
            <w14:solidFill>
              <w14:schemeClr w14:val="tx1"/>
            </w14:solidFill>
          </w14:textFill>
        </w:rPr>
        <w:t>评标</w:t>
      </w:r>
      <w:bookmarkEnd w:id="51"/>
      <w:bookmarkEnd w:id="52"/>
      <w:r>
        <w:rPr>
          <w:rFonts w:hint="eastAsia" w:cs="Times New Roman" w:asciiTheme="majorEastAsia" w:hAnsiTheme="majorEastAsia"/>
          <w:bCs w:val="0"/>
          <w:color w:val="000000" w:themeColor="text1"/>
          <w:sz w:val="30"/>
          <w:szCs w:val="30"/>
          <w:lang w:val="zh-CN"/>
          <w14:textFill>
            <w14:solidFill>
              <w14:schemeClr w14:val="tx1"/>
            </w14:solidFill>
          </w14:textFill>
        </w:rPr>
        <w:t>方法</w:t>
      </w:r>
      <w:bookmarkEnd w:id="53"/>
      <w:bookmarkEnd w:id="54"/>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本项目评标采用综合评分法，</w:t>
      </w:r>
      <w:r>
        <w:rPr>
          <w:rFonts w:ascii="宋体" w:hAnsi="宋体" w:eastAsia="宋体" w:cs="Times New Roman"/>
          <w:bCs/>
          <w:color w:val="000000" w:themeColor="text1"/>
          <w:sz w:val="24"/>
          <w:szCs w:val="20"/>
          <w:lang w:val="zh-CN"/>
          <w14:textFill>
            <w14:solidFill>
              <w14:schemeClr w14:val="tx1"/>
            </w14:solidFill>
          </w14:textFill>
        </w:rPr>
        <w:t>是指投标文件满足招标文件全部实质性要求，且按照评审因素的量化指标评审得分最高的投标人为中标候选人的评标方法。</w:t>
      </w:r>
    </w:p>
    <w:p>
      <w:pPr>
        <w:pStyle w:val="4"/>
        <w:numPr>
          <w:ilvl w:val="0"/>
          <w:numId w:val="43"/>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5" w:name="_Toc272247709"/>
      <w:bookmarkStart w:id="56" w:name="_Toc278891606"/>
      <w:bookmarkStart w:id="57" w:name="_Toc494561962"/>
      <w:bookmarkStart w:id="58" w:name="_Toc495861543"/>
      <w:r>
        <w:rPr>
          <w:rFonts w:hint="eastAsia" w:cs="Times New Roman" w:asciiTheme="majorEastAsia" w:hAnsiTheme="majorEastAsia"/>
          <w:bCs w:val="0"/>
          <w:color w:val="000000" w:themeColor="text1"/>
          <w:sz w:val="30"/>
          <w:szCs w:val="30"/>
          <w:lang w:val="zh-CN"/>
          <w14:textFill>
            <w14:solidFill>
              <w14:schemeClr w14:val="tx1"/>
            </w14:solidFill>
          </w14:textFill>
        </w:rPr>
        <w:t>评标程序</w:t>
      </w:r>
      <w:bookmarkEnd w:id="55"/>
      <w:bookmarkEnd w:id="56"/>
      <w:r>
        <w:rPr>
          <w:rFonts w:hint="eastAsia" w:cs="Times New Roman" w:asciiTheme="majorEastAsia" w:hAnsiTheme="majorEastAsia"/>
          <w:bCs w:val="0"/>
          <w:color w:val="000000" w:themeColor="text1"/>
          <w:sz w:val="30"/>
          <w:szCs w:val="30"/>
          <w:lang w:val="zh-CN"/>
          <w14:textFill>
            <w14:solidFill>
              <w14:schemeClr w14:val="tx1"/>
            </w14:solidFill>
          </w14:textFill>
        </w:rPr>
        <w:t>及标准</w:t>
      </w:r>
      <w:bookmarkEnd w:id="57"/>
      <w:bookmarkEnd w:id="58"/>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评标委员会按以下工作程序进行评标：</w:t>
      </w:r>
      <w:r>
        <w:rPr>
          <w:rFonts w:hint="eastAsia" w:ascii="宋体" w:hAnsi="宋体" w:eastAsia="宋体" w:cs="Times New Roman"/>
          <w:color w:val="000000" w:themeColor="text1"/>
          <w:sz w:val="24"/>
          <w:szCs w:val="20"/>
          <w:lang w:val="zh-CN"/>
          <w14:textFill>
            <w14:solidFill>
              <w14:schemeClr w14:val="tx1"/>
            </w14:solidFill>
          </w14:textFill>
        </w:rPr>
        <w:t>符合性审查、澄清有关问题、综合比较和评价、确定中标候选人名单。</w:t>
      </w:r>
    </w:p>
    <w:p>
      <w:pPr>
        <w:numPr>
          <w:ilvl w:val="0"/>
          <w:numId w:val="44"/>
        </w:numPr>
        <w:ind w:left="1311" w:leftChars="154" w:hanging="988" w:hangingChars="353"/>
        <w:rPr>
          <w:rFonts w:ascii="宋体" w:hAnsi="宋体" w:eastAsia="宋体" w:cs="Times New Roman"/>
          <w:strike/>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符合性审查</w:t>
      </w:r>
    </w:p>
    <w:p>
      <w:pPr>
        <w:spacing w:line="360" w:lineRule="auto"/>
        <w:ind w:firstLine="470" w:firstLineChars="196"/>
        <w:rPr>
          <w:rFonts w:ascii="宋体" w:hAnsi="宋体" w:eastAsia="宋体" w:cs="Times New Roman"/>
          <w:bCs/>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评标委员会应当对符合资格的投标人的投标文件进行符合性审查，以确定其是否满足招标文件的实质性要求。</w:t>
      </w:r>
      <w:r>
        <w:rPr>
          <w:rFonts w:hint="eastAsia" w:ascii="宋体" w:hAnsi="宋体" w:eastAsia="宋体" w:cs="Times New Roman"/>
          <w:bCs/>
          <w:color w:val="000000" w:themeColor="text1"/>
          <w:sz w:val="24"/>
          <w:szCs w:val="20"/>
          <w:lang w:val="zh-CN"/>
          <w14:textFill>
            <w14:solidFill>
              <w14:schemeClr w14:val="tx1"/>
            </w14:solidFill>
          </w14:textFill>
        </w:rPr>
        <w:t>符合性审查出现下列情形之一的投标按照</w:t>
      </w:r>
      <w:r>
        <w:rPr>
          <w:rFonts w:hint="eastAsia" w:ascii="宋体" w:hAnsi="宋体" w:eastAsia="宋体" w:cs="Times New Roman"/>
          <w:b/>
          <w:bCs/>
          <w:color w:val="000000" w:themeColor="text1"/>
          <w:sz w:val="24"/>
          <w:szCs w:val="20"/>
          <w:lang w:val="zh-CN"/>
          <w14:textFill>
            <w14:solidFill>
              <w14:schemeClr w14:val="tx1"/>
            </w14:solidFill>
          </w14:textFill>
        </w:rPr>
        <w:t>无效投标处理</w:t>
      </w:r>
      <w:r>
        <w:rPr>
          <w:rFonts w:hint="eastAsia" w:ascii="宋体" w:hAnsi="宋体" w:eastAsia="宋体" w:cs="Times New Roman"/>
          <w:bCs/>
          <w:color w:val="000000" w:themeColor="text1"/>
          <w:sz w:val="24"/>
          <w:szCs w:val="20"/>
          <w:lang w:val="zh-CN"/>
          <w14:textFill>
            <w14:solidFill>
              <w14:schemeClr w14:val="tx1"/>
            </w14:solidFill>
          </w14:textFill>
        </w:rPr>
        <w:t>：</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投标总报价超过项目（分包）预算金额或最高限价的；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《投标书》、《法定代表人授权书》、《开标一览表》、《投标报价明细表》未提供或不符合招标文件要求的；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工期（服务期限）、质保期不符合招标文件要求的；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投标保证金的交纳不符合招标文件要求的；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出现两个或两个以上不同报价的；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出现两个或两个以上投标方案的（招标文件中要求提供备选方案的除外）；</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投标报价存在缺项、漏项的；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投标有效期不足的；</w:t>
      </w:r>
    </w:p>
    <w:p>
      <w:pPr>
        <w:numPr>
          <w:ilvl w:val="0"/>
          <w:numId w:val="45"/>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无法定代表人签字（签章）或签字（签章）人无法定代表人有效授权的；</w:t>
      </w:r>
    </w:p>
    <w:p>
      <w:pPr>
        <w:numPr>
          <w:ilvl w:val="0"/>
          <w:numId w:val="45"/>
        </w:numPr>
        <w:tabs>
          <w:tab w:val="left" w:pos="75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正本未按要求提供加盖公章及签字（签章）原件的；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符合招标文件第二章“投标人须知”中40条中规定情形，以分公司形式参与投标的，法定代表人授权书未由总公司法定代表人签字（盖章）并加盖公章的；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未按要求提供招标文件第二章“十一 其他注意事项”中规定的书面声明的；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所投货物是通过中国海关报关验放进入中国境内且产自关境外的（招标文件中注明已办理进口产品核准的除外）；</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未提供所投货物（工程或服务）的具体参数值或功能表述，或原文复制招标文件的技术规格相关部分内容作为其投标文件的一部分的；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不满足招标文件第三章“项目技术、服务和商务要求”中“★”号条款要求的；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含有采购人不能接受的附加条件的</w:t>
      </w:r>
      <w:r>
        <w:rPr>
          <w:rFonts w:hint="eastAsia" w:ascii="Times New Roman" w:hAnsi="宋体" w:eastAsia="宋体" w:cs="Times New Roman"/>
          <w:color w:val="000000" w:themeColor="text1"/>
          <w:sz w:val="24"/>
          <w:szCs w:val="24"/>
          <w:lang w:val="zh-CN"/>
          <w14:textFill>
            <w14:solidFill>
              <w14:schemeClr w14:val="tx1"/>
            </w14:solidFill>
          </w14:textFill>
        </w:rPr>
        <w:t>；</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5"/>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法律、法规</w:t>
      </w:r>
      <w:r>
        <w:rPr>
          <w:rFonts w:hint="eastAsia" w:ascii="Times New Roman" w:hAnsi="宋体" w:eastAsia="宋体" w:cs="Times New Roman"/>
          <w:color w:val="000000" w:themeColor="text1"/>
          <w:sz w:val="24"/>
          <w:szCs w:val="24"/>
          <w:lang w:val="zh-CN"/>
          <w14:textFill>
            <w14:solidFill>
              <w14:schemeClr w14:val="tx1"/>
            </w14:solidFill>
          </w14:textFill>
        </w:rPr>
        <w:t>和招标文件</w:t>
      </w:r>
      <w:r>
        <w:rPr>
          <w:rFonts w:ascii="Times New Roman" w:hAnsi="宋体" w:eastAsia="宋体" w:cs="Times New Roman"/>
          <w:color w:val="000000" w:themeColor="text1"/>
          <w:sz w:val="24"/>
          <w:szCs w:val="24"/>
          <w:lang w:val="zh-CN"/>
          <w14:textFill>
            <w14:solidFill>
              <w14:schemeClr w14:val="tx1"/>
            </w14:solidFill>
          </w14:textFill>
        </w:rPr>
        <w:t>规定的其他</w:t>
      </w:r>
      <w:r>
        <w:rPr>
          <w:rFonts w:hint="eastAsia" w:ascii="Times New Roman" w:hAnsi="宋体" w:eastAsia="宋体" w:cs="Times New Roman"/>
          <w:color w:val="000000" w:themeColor="text1"/>
          <w:sz w:val="24"/>
          <w:szCs w:val="24"/>
          <w:lang w:val="zh-CN"/>
          <w14:textFill>
            <w14:solidFill>
              <w14:schemeClr w14:val="tx1"/>
            </w14:solidFill>
          </w14:textFill>
        </w:rPr>
        <w:t>无效投标</w:t>
      </w:r>
      <w:r>
        <w:rPr>
          <w:rFonts w:ascii="Times New Roman" w:hAnsi="宋体" w:eastAsia="宋体" w:cs="Times New Roman"/>
          <w:color w:val="000000" w:themeColor="text1"/>
          <w:sz w:val="24"/>
          <w:szCs w:val="24"/>
          <w:lang w:val="zh-CN"/>
          <w14:textFill>
            <w14:solidFill>
              <w14:schemeClr w14:val="tx1"/>
            </w14:solidFill>
          </w14:textFill>
        </w:rPr>
        <w:t>情形。</w:t>
      </w:r>
    </w:p>
    <w:p>
      <w:pPr>
        <w:numPr>
          <w:ilvl w:val="0"/>
          <w:numId w:val="44"/>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澄清有关问题</w:t>
      </w:r>
    </w:p>
    <w:p>
      <w:pPr>
        <w:numPr>
          <w:ilvl w:val="0"/>
          <w:numId w:val="46"/>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评标期间，</w:t>
      </w:r>
      <w:r>
        <w:rPr>
          <w:rFonts w:ascii="Helvetica" w:hAnsi="Helvetica" w:eastAsia="宋体" w:cs="Helvetica"/>
          <w:color w:val="000000" w:themeColor="text1"/>
          <w:kern w:val="0"/>
          <w:sz w:val="24"/>
          <w:szCs w:val="24"/>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numPr>
          <w:ilvl w:val="0"/>
          <w:numId w:val="46"/>
        </w:numPr>
        <w:tabs>
          <w:tab w:val="left" w:pos="616"/>
        </w:tabs>
        <w:spacing w:line="360" w:lineRule="auto"/>
        <w:ind w:left="10" w:leftChars="5" w:firstLine="237" w:firstLineChars="99"/>
        <w:rPr>
          <w:rFonts w:ascii="宋体" w:hAnsi="宋体" w:eastAsia="宋体" w:cs="Times New Roman"/>
          <w:bCs/>
          <w:strike/>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投标人应按照评标委员会要求的澄清内容在规定时间内做出澄清。</w:t>
      </w:r>
      <w:r>
        <w:rPr>
          <w:rFonts w:ascii="宋体" w:hAnsi="宋体" w:eastAsia="宋体" w:cs="Times New Roman"/>
          <w:color w:val="000000" w:themeColor="text1"/>
          <w:sz w:val="24"/>
          <w:szCs w:val="20"/>
          <w:lang w:val="zh-CN"/>
          <w14:textFill>
            <w14:solidFill>
              <w14:schemeClr w14:val="tx1"/>
            </w14:solidFill>
          </w14:textFill>
        </w:rPr>
        <w:t>投标文件报价出现前后不一致的</w:t>
      </w:r>
      <w:r>
        <w:rPr>
          <w:rFonts w:hint="eastAsia" w:ascii="宋体" w:hAnsi="宋体" w:eastAsia="宋体" w:cs="Times New Roman"/>
          <w:color w:val="000000" w:themeColor="text1"/>
          <w:sz w:val="24"/>
          <w:szCs w:val="20"/>
          <w:lang w:val="zh-CN"/>
          <w14:textFill>
            <w14:solidFill>
              <w14:schemeClr w14:val="tx1"/>
            </w14:solidFill>
          </w14:textFill>
        </w:rPr>
        <w:t>，按照本节第3</w:t>
      </w:r>
      <w:r>
        <w:rPr>
          <w:rFonts w:hint="eastAsia" w:ascii="宋体" w:hAnsi="宋体" w:eastAsia="宋体" w:cs="Times New Roman"/>
          <w:bCs/>
          <w:color w:val="000000" w:themeColor="text1"/>
          <w:sz w:val="24"/>
          <w:szCs w:val="20"/>
          <w:lang w:val="zh-CN"/>
          <w14:textFill>
            <w14:solidFill>
              <w14:schemeClr w14:val="tx1"/>
            </w14:solidFill>
          </w14:textFill>
        </w:rPr>
        <w:t>条规定进行修正，</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投标人的澄清、说明或者补正不得超出投标文件的范围或者改变投标文件的实质性内容。</w:t>
      </w:r>
    </w:p>
    <w:p>
      <w:pPr>
        <w:numPr>
          <w:ilvl w:val="0"/>
          <w:numId w:val="46"/>
        </w:numPr>
        <w:tabs>
          <w:tab w:val="left" w:pos="616"/>
        </w:tabs>
        <w:spacing w:line="360" w:lineRule="auto"/>
        <w:ind w:left="10" w:leftChars="5" w:firstLine="237" w:firstLineChars="99"/>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投标文件报价出现前后不一致的，按照下列规定修正：</w:t>
      </w:r>
    </w:p>
    <w:p>
      <w:pPr>
        <w:numPr>
          <w:ilvl w:val="0"/>
          <w:numId w:val="47"/>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投标文件中开标一览表内容与投标文件中相应内容不一致的，以开标一览表为准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7"/>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大写金额和小写金额不一致的，以大写金额为准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7"/>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单价金额小数点或者百分比有明显错位的，以开标一览表的总价为准，并修改单价</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7"/>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总价金额与按单价汇总金额不一致的，以单价金额计算结果为准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7"/>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同时出现两种以上不一致的，按照前款规定的顺序修正</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7"/>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修正后的报价按照</w:t>
      </w:r>
      <w:r>
        <w:rPr>
          <w:rFonts w:hint="eastAsia" w:ascii="宋体" w:hAnsi="宋体" w:eastAsia="宋体" w:cs="Times New Roman"/>
          <w:color w:val="000000" w:themeColor="text1"/>
          <w:sz w:val="24"/>
          <w:szCs w:val="24"/>
          <w:lang w:val="zh-CN"/>
          <w14:textFill>
            <w14:solidFill>
              <w14:schemeClr w14:val="tx1"/>
            </w14:solidFill>
          </w14:textFill>
        </w:rPr>
        <w:t>本节第4条规定</w:t>
      </w:r>
      <w:r>
        <w:rPr>
          <w:rFonts w:ascii="宋体" w:hAnsi="宋体" w:eastAsia="宋体" w:cs="Times New Roman"/>
          <w:color w:val="000000" w:themeColor="text1"/>
          <w:sz w:val="24"/>
          <w:szCs w:val="24"/>
          <w:lang w:val="zh-CN"/>
          <w14:textFill>
            <w14:solidFill>
              <w14:schemeClr w14:val="tx1"/>
            </w14:solidFill>
          </w14:textFill>
        </w:rPr>
        <w:t>经投标人确认后产生约束力，投标人不确认的，</w:t>
      </w:r>
      <w:r>
        <w:rPr>
          <w:rFonts w:hint="eastAsia" w:ascii="宋体" w:hAnsi="宋体" w:eastAsia="宋体" w:cs="Times New Roman"/>
          <w:color w:val="000000" w:themeColor="text1"/>
          <w:sz w:val="24"/>
          <w:szCs w:val="24"/>
          <w:lang w:val="zh-CN"/>
          <w14:textFill>
            <w14:solidFill>
              <w14:schemeClr w14:val="tx1"/>
            </w14:solidFill>
          </w14:textFill>
        </w:rPr>
        <w:t>按照</w:t>
      </w:r>
      <w:r>
        <w:rPr>
          <w:rFonts w:ascii="宋体" w:hAnsi="宋体" w:eastAsia="宋体" w:cs="Times New Roman"/>
          <w:b/>
          <w:color w:val="000000" w:themeColor="text1"/>
          <w:sz w:val="24"/>
          <w:szCs w:val="24"/>
          <w:lang w:val="zh-CN"/>
          <w14:textFill>
            <w14:solidFill>
              <w14:schemeClr w14:val="tx1"/>
            </w14:solidFill>
          </w14:textFill>
        </w:rPr>
        <w:t>无效</w:t>
      </w:r>
      <w:r>
        <w:rPr>
          <w:rFonts w:hint="eastAsia" w:ascii="宋体" w:hAnsi="宋体" w:eastAsia="宋体" w:cs="Times New Roman"/>
          <w:b/>
          <w:color w:val="000000" w:themeColor="text1"/>
          <w:sz w:val="24"/>
          <w:szCs w:val="24"/>
          <w:lang w:val="zh-CN"/>
          <w14:textFill>
            <w14:solidFill>
              <w14:schemeClr w14:val="tx1"/>
            </w14:solidFill>
          </w14:textFill>
        </w:rPr>
        <w:t>投标处理</w:t>
      </w:r>
      <w:r>
        <w:rPr>
          <w:rFonts w:ascii="宋体" w:hAnsi="宋体" w:eastAsia="宋体" w:cs="Times New Roman"/>
          <w:color w:val="000000" w:themeColor="text1"/>
          <w:sz w:val="24"/>
          <w:szCs w:val="24"/>
          <w:lang w:val="zh-CN"/>
          <w14:textFill>
            <w14:solidFill>
              <w14:schemeClr w14:val="tx1"/>
            </w14:solidFill>
          </w14:textFill>
        </w:rPr>
        <w:t>。</w:t>
      </w:r>
    </w:p>
    <w:p>
      <w:pPr>
        <w:numPr>
          <w:ilvl w:val="0"/>
          <w:numId w:val="46"/>
        </w:numPr>
        <w:tabs>
          <w:tab w:val="left" w:pos="616"/>
        </w:tabs>
        <w:spacing w:line="360" w:lineRule="auto"/>
        <w:ind w:left="10" w:leftChars="5" w:firstLine="237" w:firstLineChars="99"/>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投标人的</w:t>
      </w:r>
      <w:r>
        <w:rPr>
          <w:rFonts w:ascii="Helvetica" w:hAnsi="Helvetica" w:eastAsia="宋体" w:cs="Helvetica"/>
          <w:color w:val="000000" w:themeColor="text1"/>
          <w:kern w:val="0"/>
          <w:sz w:val="24"/>
          <w:szCs w:val="24"/>
          <w:lang w:val="zh-CN"/>
          <w14:textFill>
            <w14:solidFill>
              <w14:schemeClr w14:val="tx1"/>
            </w14:solidFill>
          </w14:textFill>
        </w:rPr>
        <w:t>澄清、说明或者补正</w:t>
      </w:r>
      <w:r>
        <w:rPr>
          <w:rFonts w:hint="eastAsia" w:ascii="宋体" w:hAnsi="宋体" w:eastAsia="宋体" w:cs="Times New Roman"/>
          <w:color w:val="000000" w:themeColor="text1"/>
          <w:sz w:val="24"/>
          <w:szCs w:val="20"/>
          <w:lang w:val="zh-CN"/>
          <w14:textFill>
            <w14:solidFill>
              <w14:schemeClr w14:val="tx1"/>
            </w14:solidFill>
          </w14:textFill>
        </w:rPr>
        <w:t>是其投标文件的有效组成部分。</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投标人的澄清、说明或者补正应当采用书面形式，并加盖公章，或者由法定代表人或其授权的代表签字。</w:t>
      </w:r>
    </w:p>
    <w:p>
      <w:pPr>
        <w:numPr>
          <w:ilvl w:val="0"/>
          <w:numId w:val="44"/>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综合比较与评价</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评标委员会应当按照</w:t>
      </w:r>
      <w:r>
        <w:rPr>
          <w:rFonts w:hint="eastAsia" w:ascii="宋体" w:hAnsi="宋体" w:eastAsia="宋体" w:cs="Times New Roman"/>
          <w:bCs/>
          <w:color w:val="000000" w:themeColor="text1"/>
          <w:sz w:val="24"/>
          <w:szCs w:val="20"/>
          <w:lang w:val="zh-CN"/>
          <w14:textFill>
            <w14:solidFill>
              <w14:schemeClr w14:val="tx1"/>
            </w14:solidFill>
          </w14:textFill>
        </w:rPr>
        <w:t>本章</w:t>
      </w:r>
      <w:r>
        <w:rPr>
          <w:rFonts w:ascii="宋体" w:hAnsi="宋体" w:eastAsia="宋体" w:cs="Times New Roman"/>
          <w:bCs/>
          <w:color w:val="000000" w:themeColor="text1"/>
          <w:sz w:val="24"/>
          <w:szCs w:val="20"/>
          <w:lang w:val="zh-CN"/>
          <w14:textFill>
            <w14:solidFill>
              <w14:schemeClr w14:val="tx1"/>
            </w14:solidFill>
          </w14:textFill>
        </w:rPr>
        <w:t>中规定的</w:t>
      </w:r>
      <w:r>
        <w:rPr>
          <w:rFonts w:hint="eastAsia" w:ascii="宋体" w:hAnsi="宋体" w:eastAsia="宋体" w:cs="Times New Roman"/>
          <w:bCs/>
          <w:color w:val="000000" w:themeColor="text1"/>
          <w:sz w:val="24"/>
          <w:szCs w:val="20"/>
          <w:lang w:val="zh-CN"/>
          <w14:textFill>
            <w14:solidFill>
              <w14:schemeClr w14:val="tx1"/>
            </w14:solidFill>
          </w14:textFill>
        </w:rPr>
        <w:t>评标方法和标准</w:t>
      </w:r>
      <w:r>
        <w:rPr>
          <w:rFonts w:ascii="宋体" w:hAnsi="宋体" w:eastAsia="宋体" w:cs="Times New Roman"/>
          <w:bCs/>
          <w:color w:val="000000" w:themeColor="text1"/>
          <w:sz w:val="24"/>
          <w:szCs w:val="20"/>
          <w:lang w:val="zh-CN"/>
          <w14:textFill>
            <w14:solidFill>
              <w14:schemeClr w14:val="tx1"/>
            </w14:solidFill>
          </w14:textFill>
        </w:rPr>
        <w:t>，对符合性审查合格的投标文件进行商务和技术</w:t>
      </w:r>
      <w:r>
        <w:rPr>
          <w:rFonts w:hint="eastAsia" w:ascii="宋体" w:hAnsi="宋体" w:eastAsia="宋体" w:cs="Times New Roman"/>
          <w:bCs/>
          <w:color w:val="000000" w:themeColor="text1"/>
          <w:sz w:val="24"/>
          <w:szCs w:val="20"/>
          <w:lang w:val="zh-CN"/>
          <w14:textFill>
            <w14:solidFill>
              <w14:schemeClr w14:val="tx1"/>
            </w14:solidFill>
          </w14:textFill>
        </w:rPr>
        <w:t>、服务</w:t>
      </w:r>
      <w:r>
        <w:rPr>
          <w:rFonts w:ascii="宋体" w:hAnsi="宋体" w:eastAsia="宋体" w:cs="Times New Roman"/>
          <w:bCs/>
          <w:color w:val="000000" w:themeColor="text1"/>
          <w:sz w:val="24"/>
          <w:szCs w:val="20"/>
          <w:lang w:val="zh-CN"/>
          <w14:textFill>
            <w14:solidFill>
              <w14:schemeClr w14:val="tx1"/>
            </w14:solidFill>
          </w14:textFill>
        </w:rPr>
        <w:t>评估，综合比较与评价。</w:t>
      </w:r>
    </w:p>
    <w:p>
      <w:pPr>
        <w:numPr>
          <w:ilvl w:val="0"/>
          <w:numId w:val="48"/>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商务评议</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评标委员会对符合性审查合格的投标文件进行评议，并依据本章“评审因素及评分标准”中的商务评议进行综合比较和评分。</w:t>
      </w:r>
    </w:p>
    <w:p>
      <w:pPr>
        <w:numPr>
          <w:ilvl w:val="0"/>
          <w:numId w:val="48"/>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技术、服务评议</w:t>
      </w:r>
    </w:p>
    <w:p>
      <w:pPr>
        <w:spacing w:line="360" w:lineRule="auto"/>
        <w:ind w:firstLine="480" w:firstLineChars="200"/>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评标委员会对符合性审查合格的投标文件进行评议，并依据本章“评审因素及评分标准”中的技术、服务评议进行综合比较和评分。</w:t>
      </w:r>
    </w:p>
    <w:p>
      <w:pPr>
        <w:numPr>
          <w:ilvl w:val="0"/>
          <w:numId w:val="48"/>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价格评议</w:t>
      </w:r>
    </w:p>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评标委员会对符合性审查合格的投标文件进行价格评议（</w:t>
      </w:r>
      <w:r>
        <w:rPr>
          <w:rFonts w:hint="eastAsia" w:ascii="宋体" w:hAnsi="宋体" w:eastAsia="宋体" w:cs="Times New Roman"/>
          <w:bCs/>
          <w:color w:val="000000" w:themeColor="text1"/>
          <w:sz w:val="24"/>
          <w:szCs w:val="21"/>
          <w:lang w:val="zh-CN"/>
          <w14:textFill>
            <w14:solidFill>
              <w14:schemeClr w14:val="tx1"/>
            </w14:solidFill>
          </w14:textFill>
        </w:rPr>
        <w:t>执行国家统一定价标准和采用固定价格采购的项目，其价格不列为评审因素</w:t>
      </w:r>
      <w:r>
        <w:rPr>
          <w:rFonts w:hint="eastAsia" w:ascii="宋体" w:hAnsi="宋体" w:eastAsia="宋体" w:cs="Times New Roman"/>
          <w:bCs/>
          <w:color w:val="000000" w:themeColor="text1"/>
          <w:sz w:val="24"/>
          <w:szCs w:val="24"/>
          <w14:textFill>
            <w14:solidFill>
              <w14:schemeClr w14:val="tx1"/>
            </w14:solidFill>
          </w14:textFill>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49"/>
        </w:numPr>
        <w:adjustRightInd w:val="0"/>
        <w:spacing w:line="360" w:lineRule="auto"/>
        <w:ind w:left="742" w:hanging="493"/>
        <w:rPr>
          <w:rFonts w:ascii="宋体" w:hAnsi="宋体" w:eastAsia="宋体" w:cs="Times New Roman"/>
          <w:bCs/>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报价合理性说明：</w:t>
      </w:r>
      <w:r>
        <w:rPr>
          <w:rFonts w:hint="eastAsia" w:ascii="宋体" w:hAnsi="宋体" w:eastAsia="宋体" w:cs="Times New Roman"/>
          <w:bCs/>
          <w:color w:val="000000" w:themeColor="text1"/>
          <w:sz w:val="24"/>
          <w:szCs w:val="24"/>
          <w:lang w:val="zh-CN"/>
          <w14:textFill>
            <w14:solidFill>
              <w14:schemeClr w14:val="tx1"/>
            </w14:solidFill>
          </w14:textFill>
        </w:rPr>
        <w:t>为保证产品质量，</w:t>
      </w:r>
      <w:r>
        <w:rPr>
          <w:rFonts w:ascii="宋体" w:hAnsi="宋体" w:eastAsia="宋体" w:cs="Helvetica"/>
          <w:color w:val="000000" w:themeColor="text1"/>
          <w:kern w:val="0"/>
          <w:sz w:val="24"/>
          <w:szCs w:val="24"/>
          <w:lang w:val="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000000" w:themeColor="text1"/>
          <w:kern w:val="0"/>
          <w:sz w:val="24"/>
          <w:szCs w:val="24"/>
          <w:lang w:val="zh-CN"/>
          <w14:textFill>
            <w14:solidFill>
              <w14:schemeClr w14:val="tx1"/>
            </w14:solidFill>
          </w14:textFill>
        </w:rPr>
        <w:t>应当将其作为</w:t>
      </w:r>
      <w:r>
        <w:rPr>
          <w:rFonts w:ascii="宋体" w:hAnsi="宋体" w:eastAsia="宋体" w:cs="Helvetica"/>
          <w:b/>
          <w:color w:val="000000" w:themeColor="text1"/>
          <w:kern w:val="0"/>
          <w:sz w:val="24"/>
          <w:szCs w:val="24"/>
          <w:lang w:val="zh-CN"/>
          <w14:textFill>
            <w14:solidFill>
              <w14:schemeClr w14:val="tx1"/>
            </w14:solidFill>
          </w14:textFill>
        </w:rPr>
        <w:t>无效投标处理</w:t>
      </w:r>
      <w:r>
        <w:rPr>
          <w:rFonts w:ascii="宋体" w:hAnsi="宋体" w:eastAsia="宋体" w:cs="Helvetica"/>
          <w:color w:val="000000" w:themeColor="text1"/>
          <w:kern w:val="0"/>
          <w:sz w:val="24"/>
          <w:szCs w:val="24"/>
          <w:lang w:val="zh-CN"/>
          <w14:textFill>
            <w14:solidFill>
              <w14:schemeClr w14:val="tx1"/>
            </w14:solidFill>
          </w14:textFill>
        </w:rPr>
        <w:t>。</w:t>
      </w:r>
    </w:p>
    <w:p>
      <w:pPr>
        <w:numPr>
          <w:ilvl w:val="0"/>
          <w:numId w:val="49"/>
        </w:numPr>
        <w:adjustRightInd w:val="0"/>
        <w:spacing w:line="360" w:lineRule="auto"/>
        <w:ind w:left="742" w:hanging="493"/>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小型和微型企业、监狱企业、残疾人福利性单位价格扣除：</w:t>
      </w:r>
    </w:p>
    <w:p>
      <w:pPr>
        <w:numPr>
          <w:ilvl w:val="0"/>
          <w:numId w:val="50"/>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非专门面向中小企业的货物类采购项目，按招标文件中采购清单确定的货物，对小型和微型企业制造的货物价格给予</w:t>
      </w:r>
      <w:r>
        <w:rPr>
          <w:rFonts w:hint="eastAsia" w:ascii="宋体" w:hAnsi="宋体" w:eastAsia="宋体" w:cs="Times New Roman"/>
          <w:b/>
          <w:bCs/>
          <w:color w:val="000000" w:themeColor="text1"/>
          <w:sz w:val="24"/>
          <w:szCs w:val="20"/>
          <w:lang w:val="zh-CN"/>
          <w14:textFill>
            <w14:solidFill>
              <w14:schemeClr w14:val="tx1"/>
            </w14:solidFill>
          </w14:textFill>
        </w:rPr>
        <w:t>6%</w:t>
      </w:r>
      <w:r>
        <w:rPr>
          <w:rFonts w:hint="eastAsia" w:ascii="宋体" w:hAnsi="宋体" w:eastAsia="宋体" w:cs="Times New Roman"/>
          <w:bCs/>
          <w:color w:val="000000" w:themeColor="text1"/>
          <w:sz w:val="24"/>
          <w:szCs w:val="20"/>
          <w:lang w:val="zh-CN"/>
          <w14:textFill>
            <w14:solidFill>
              <w14:schemeClr w14:val="tx1"/>
            </w14:solidFill>
          </w14:textFill>
        </w:rPr>
        <w:t>的扣除，用扣除后的价格参与评审。</w:t>
      </w:r>
    </w:p>
    <w:p>
      <w:pPr>
        <w:numPr>
          <w:ilvl w:val="0"/>
          <w:numId w:val="50"/>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非专门面向中小企业的工程、服务类采购项目，投标人是小型和微型企业的价格给予</w:t>
      </w:r>
      <w:r>
        <w:rPr>
          <w:rFonts w:hint="eastAsia" w:ascii="宋体" w:hAnsi="宋体" w:eastAsia="宋体" w:cs="Times New Roman"/>
          <w:b/>
          <w:bCs/>
          <w:color w:val="000000" w:themeColor="text1"/>
          <w:sz w:val="24"/>
          <w:szCs w:val="20"/>
          <w:lang w:val="zh-CN"/>
          <w14:textFill>
            <w14:solidFill>
              <w14:schemeClr w14:val="tx1"/>
            </w14:solidFill>
          </w14:textFill>
        </w:rPr>
        <w:t>6%</w:t>
      </w:r>
      <w:r>
        <w:rPr>
          <w:rFonts w:hint="eastAsia" w:ascii="宋体" w:hAnsi="宋体" w:eastAsia="宋体" w:cs="Times New Roman"/>
          <w:bCs/>
          <w:color w:val="000000" w:themeColor="text1"/>
          <w:sz w:val="24"/>
          <w:szCs w:val="20"/>
          <w:lang w:val="zh-CN"/>
          <w14:textFill>
            <w14:solidFill>
              <w14:schemeClr w14:val="tx1"/>
            </w14:solidFill>
          </w14:textFill>
        </w:rPr>
        <w:t>的扣除，用扣除后的价格参与评审。</w:t>
      </w:r>
    </w:p>
    <w:p>
      <w:pPr>
        <w:numPr>
          <w:ilvl w:val="0"/>
          <w:numId w:val="50"/>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鼓励大中型企业和其他自然人</w:t>
      </w:r>
      <w:r>
        <w:rPr>
          <w:rFonts w:ascii="宋体" w:hAnsi="宋体" w:eastAsia="宋体" w:cs="Times New Roman"/>
          <w:bCs/>
          <w:color w:val="000000" w:themeColor="text1"/>
          <w:sz w:val="24"/>
          <w:szCs w:val="20"/>
          <w14:textFill>
            <w14:solidFill>
              <w14:schemeClr w14:val="tx1"/>
            </w14:solidFill>
          </w14:textFill>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000000" w:themeColor="text1"/>
          <w:sz w:val="24"/>
          <w:szCs w:val="20"/>
          <w14:textFill>
            <w14:solidFill>
              <w14:schemeClr w14:val="tx1"/>
            </w14:solidFill>
          </w14:textFill>
        </w:rPr>
        <w:t>30%</w:t>
      </w:r>
      <w:r>
        <w:rPr>
          <w:rFonts w:ascii="宋体" w:hAnsi="宋体" w:eastAsia="宋体" w:cs="Times New Roman"/>
          <w:bCs/>
          <w:color w:val="000000" w:themeColor="text1"/>
          <w:sz w:val="24"/>
          <w:szCs w:val="20"/>
          <w14:textFill>
            <w14:solidFill>
              <w14:schemeClr w14:val="tx1"/>
            </w14:solidFill>
          </w14:textFill>
        </w:rPr>
        <w:t>以上的，可给予联合体</w:t>
      </w:r>
      <w:r>
        <w:rPr>
          <w:rFonts w:ascii="宋体" w:hAnsi="宋体" w:eastAsia="宋体" w:cs="Times New Roman"/>
          <w:b/>
          <w:bCs/>
          <w:color w:val="000000" w:themeColor="text1"/>
          <w:sz w:val="24"/>
          <w:szCs w:val="20"/>
          <w:lang w:val="zh-CN"/>
          <w14:textFill>
            <w14:solidFill>
              <w14:schemeClr w14:val="tx1"/>
            </w14:solidFill>
          </w14:textFill>
        </w:rPr>
        <w:t>3%</w:t>
      </w:r>
      <w:r>
        <w:rPr>
          <w:rFonts w:ascii="宋体" w:hAnsi="宋体" w:eastAsia="宋体" w:cs="Times New Roman"/>
          <w:bCs/>
          <w:color w:val="000000" w:themeColor="text1"/>
          <w:sz w:val="24"/>
          <w:szCs w:val="20"/>
          <w14:textFill>
            <w14:solidFill>
              <w14:schemeClr w14:val="tx1"/>
            </w14:solidFill>
          </w14:textFill>
        </w:rPr>
        <w:t>的价格扣除</w:t>
      </w:r>
      <w:r>
        <w:rPr>
          <w:rFonts w:hint="eastAsia" w:ascii="宋体" w:hAnsi="宋体" w:eastAsia="宋体" w:cs="Times New Roman"/>
          <w:bCs/>
          <w:color w:val="000000" w:themeColor="text1"/>
          <w:sz w:val="24"/>
          <w:szCs w:val="20"/>
          <w14:textFill>
            <w14:solidFill>
              <w14:schemeClr w14:val="tx1"/>
            </w14:solidFill>
          </w14:textFill>
        </w:rPr>
        <w:t>，</w:t>
      </w:r>
      <w:r>
        <w:rPr>
          <w:rFonts w:hint="eastAsia" w:ascii="宋体" w:hAnsi="宋体" w:eastAsia="宋体" w:cs="Times New Roman"/>
          <w:bCs/>
          <w:color w:val="000000" w:themeColor="text1"/>
          <w:sz w:val="24"/>
          <w:szCs w:val="20"/>
          <w:lang w:val="zh-CN"/>
          <w14:textFill>
            <w14:solidFill>
              <w14:schemeClr w14:val="tx1"/>
            </w14:solidFill>
          </w14:textFill>
        </w:rPr>
        <w:t>不重复享受政策。</w:t>
      </w:r>
    </w:p>
    <w:p>
      <w:pPr>
        <w:numPr>
          <w:ilvl w:val="0"/>
          <w:numId w:val="50"/>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监狱企业</w:t>
      </w:r>
      <w:r>
        <w:rPr>
          <w:rFonts w:hint="eastAsia" w:ascii="宋体" w:hAnsi="宋体" w:eastAsia="宋体" w:cs="Times New Roman"/>
          <w:bCs/>
          <w:color w:val="000000" w:themeColor="text1"/>
          <w:sz w:val="24"/>
          <w:szCs w:val="20"/>
          <w:lang w:val="zh-CN"/>
          <w14:textFill>
            <w14:solidFill>
              <w14:schemeClr w14:val="tx1"/>
            </w14:solidFill>
          </w14:textFill>
        </w:rPr>
        <w:t>、残疾人福利性单位</w:t>
      </w:r>
      <w:r>
        <w:rPr>
          <w:rFonts w:ascii="宋体" w:hAnsi="宋体" w:eastAsia="宋体" w:cs="Times New Roman"/>
          <w:bCs/>
          <w:color w:val="000000" w:themeColor="text1"/>
          <w:sz w:val="24"/>
          <w:szCs w:val="20"/>
          <w:lang w:val="zh-CN"/>
          <w14:textFill>
            <w14:solidFill>
              <w14:schemeClr w14:val="tx1"/>
            </w14:solidFill>
          </w14:textFill>
        </w:rPr>
        <w:t>视同小型、微型企业，享受预留份额、评审中价格扣除等政府采购促进中小企业发展的政府采购政策</w:t>
      </w:r>
      <w:r>
        <w:rPr>
          <w:rFonts w:hint="eastAsia" w:ascii="宋体" w:hAnsi="宋体" w:eastAsia="宋体" w:cs="Times New Roman"/>
          <w:bCs/>
          <w:color w:val="000000" w:themeColor="text1"/>
          <w:sz w:val="24"/>
          <w:szCs w:val="20"/>
          <w:lang w:val="zh-CN"/>
          <w14:textFill>
            <w14:solidFill>
              <w14:schemeClr w14:val="tx1"/>
            </w14:solidFill>
          </w14:textFill>
        </w:rPr>
        <w:t>，残疾人福利性单位属于小型、微型企业的，不重复享受政策。</w:t>
      </w:r>
    </w:p>
    <w:p>
      <w:pPr>
        <w:numPr>
          <w:ilvl w:val="0"/>
          <w:numId w:val="50"/>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小型和微型企业应出具《声明函》（附件二、三）；监狱企业应提供由省级监狱局、戒毒局（含新疆生产建设兵团）出具的监狱企业的证明文件；残疾人福利性单位提供《声明函》（附件四）。</w:t>
      </w:r>
    </w:p>
    <w:p>
      <w:pPr>
        <w:numPr>
          <w:ilvl w:val="0"/>
          <w:numId w:val="48"/>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相同品牌处理原则</w:t>
      </w:r>
    </w:p>
    <w:p>
      <w:pPr>
        <w:numPr>
          <w:ilvl w:val="0"/>
          <w:numId w:val="51"/>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00000" w:themeColor="text1"/>
          <w:kern w:val="0"/>
          <w:sz w:val="24"/>
          <w:szCs w:val="24"/>
          <w:lang w:val="zh-CN"/>
          <w14:textFill>
            <w14:solidFill>
              <w14:schemeClr w14:val="tx1"/>
            </w14:solidFill>
          </w14:textFill>
        </w:rPr>
        <w:t>确定</w:t>
      </w:r>
      <w:r>
        <w:rPr>
          <w:rFonts w:ascii="Helvetica" w:hAnsi="Helvetica" w:eastAsia="宋体" w:cs="Helvetica"/>
          <w:color w:val="000000" w:themeColor="text1"/>
          <w:kern w:val="0"/>
          <w:sz w:val="24"/>
          <w:szCs w:val="24"/>
          <w:lang w:val="zh-CN"/>
          <w14:textFill>
            <w14:solidFill>
              <w14:schemeClr w14:val="tx1"/>
            </w14:solidFill>
          </w14:textFill>
        </w:rPr>
        <w:t>或者采购人委托评标委员会</w:t>
      </w:r>
      <w:r>
        <w:rPr>
          <w:rFonts w:hint="eastAsia" w:ascii="Helvetica" w:hAnsi="Helvetica" w:eastAsia="宋体" w:cs="Helvetica"/>
          <w:color w:val="000000" w:themeColor="text1"/>
          <w:kern w:val="0"/>
          <w:sz w:val="24"/>
          <w:szCs w:val="24"/>
          <w:lang w:val="zh-CN"/>
          <w14:textFill>
            <w14:solidFill>
              <w14:schemeClr w14:val="tx1"/>
            </w14:solidFill>
          </w14:textFill>
        </w:rPr>
        <w:t>以投票方式</w:t>
      </w:r>
      <w:r>
        <w:rPr>
          <w:rFonts w:ascii="Helvetica" w:hAnsi="Helvetica" w:eastAsia="宋体" w:cs="Helvetica"/>
          <w:color w:val="000000" w:themeColor="text1"/>
          <w:kern w:val="0"/>
          <w:sz w:val="24"/>
          <w:szCs w:val="24"/>
          <w:lang w:val="zh-CN"/>
          <w14:textFill>
            <w14:solidFill>
              <w14:schemeClr w14:val="tx1"/>
            </w14:solidFill>
          </w14:textFill>
        </w:rPr>
        <w:t>确定一个投标人获得中标人推荐资格，其他同品牌投标人不作为中标候选人。</w:t>
      </w:r>
    </w:p>
    <w:p>
      <w:pPr>
        <w:numPr>
          <w:ilvl w:val="0"/>
          <w:numId w:val="51"/>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非单一产品采购项目，采购人应当根据采购项目技术构成、产品价格比重等合理确定</w:t>
      </w:r>
      <w:r>
        <w:rPr>
          <w:rFonts w:ascii="Helvetica" w:hAnsi="Helvetica" w:eastAsia="宋体" w:cs="Helvetica"/>
          <w:b/>
          <w:color w:val="000000" w:themeColor="text1"/>
          <w:kern w:val="0"/>
          <w:sz w:val="24"/>
          <w:szCs w:val="24"/>
          <w:lang w:val="zh-CN"/>
          <w14:textFill>
            <w14:solidFill>
              <w14:schemeClr w14:val="tx1"/>
            </w14:solidFill>
          </w14:textFill>
        </w:rPr>
        <w:t>核心产品</w:t>
      </w:r>
      <w:r>
        <w:rPr>
          <w:rFonts w:hint="eastAsia" w:ascii="Helvetica" w:hAnsi="Helvetica" w:eastAsia="宋体" w:cs="Helvetica"/>
          <w:color w:val="000000" w:themeColor="text1"/>
          <w:kern w:val="0"/>
          <w:sz w:val="24"/>
          <w:szCs w:val="24"/>
          <w:lang w:val="zh-CN"/>
          <w14:textFill>
            <w14:solidFill>
              <w14:schemeClr w14:val="tx1"/>
            </w14:solidFill>
          </w14:textFill>
        </w:rPr>
        <w:t>（采购清单中作“相同〈或同一〉品牌”实质性要求的产品，视为核心产品），</w:t>
      </w:r>
      <w:r>
        <w:rPr>
          <w:rFonts w:ascii="Helvetica" w:hAnsi="Helvetica" w:eastAsia="宋体" w:cs="Helvetica"/>
          <w:color w:val="000000" w:themeColor="text1"/>
          <w:kern w:val="0"/>
          <w:sz w:val="24"/>
          <w:szCs w:val="24"/>
          <w:lang w:val="zh-CN"/>
          <w14:textFill>
            <w14:solidFill>
              <w14:schemeClr w14:val="tx1"/>
            </w14:solidFill>
          </w14:textFill>
        </w:rPr>
        <w:t>并</w:t>
      </w:r>
      <w:r>
        <w:rPr>
          <w:rFonts w:hint="eastAsia" w:ascii="Helvetica" w:hAnsi="Helvetica" w:eastAsia="宋体" w:cs="Helvetica"/>
          <w:color w:val="000000" w:themeColor="text1"/>
          <w:kern w:val="0"/>
          <w:sz w:val="24"/>
          <w:szCs w:val="24"/>
          <w:lang w:val="zh-CN"/>
          <w14:textFill>
            <w14:solidFill>
              <w14:schemeClr w14:val="tx1"/>
            </w14:solidFill>
          </w14:textFill>
        </w:rPr>
        <w:t>以</w:t>
      </w:r>
      <w:r>
        <w:rPr>
          <w:rFonts w:hint="eastAsia" w:ascii="Helvetica" w:hAnsi="Helvetica" w:eastAsia="宋体" w:cs="Helvetica"/>
          <w:b/>
          <w:color w:val="000000" w:themeColor="text1"/>
          <w:kern w:val="0"/>
          <w:sz w:val="24"/>
          <w:szCs w:val="24"/>
          <w:lang w:val="zh-CN"/>
          <w14:textFill>
            <w14:solidFill>
              <w14:schemeClr w14:val="tx1"/>
            </w14:solidFill>
          </w14:textFill>
        </w:rPr>
        <w:t>“</w:t>
      </w:r>
      <w:r>
        <w:rPr>
          <w:rFonts w:hint="eastAsia" w:ascii="MS Gothic" w:hAnsi="MS Gothic" w:eastAsia="宋体" w:cs="MS Gothic"/>
          <w:b/>
          <w:color w:val="000000" w:themeColor="text1"/>
          <w:kern w:val="0"/>
          <w:sz w:val="24"/>
          <w:szCs w:val="24"/>
          <w:lang w:val="zh-CN"/>
          <w14:textFill>
            <w14:solidFill>
              <w14:schemeClr w14:val="tx1"/>
            </w14:solidFill>
          </w14:textFill>
        </w:rPr>
        <w:t>核心产品</w:t>
      </w:r>
      <w:r>
        <w:rPr>
          <w:rFonts w:hint="eastAsia" w:ascii="Helvetica" w:hAnsi="Helvetica" w:eastAsia="宋体" w:cs="Helvetica"/>
          <w:b/>
          <w:color w:val="000000" w:themeColor="text1"/>
          <w:kern w:val="0"/>
          <w:sz w:val="24"/>
          <w:szCs w:val="24"/>
          <w:lang w:val="zh-CN"/>
          <w14:textFill>
            <w14:solidFill>
              <w14:schemeClr w14:val="tx1"/>
            </w14:solidFill>
          </w14:textFill>
        </w:rPr>
        <w:t>”</w:t>
      </w:r>
      <w:r>
        <w:rPr>
          <w:rFonts w:ascii="Helvetica" w:hAnsi="Helvetica" w:eastAsia="宋体" w:cs="Helvetica"/>
          <w:color w:val="000000" w:themeColor="text1"/>
          <w:kern w:val="0"/>
          <w:sz w:val="24"/>
          <w:szCs w:val="24"/>
          <w:lang w:val="zh-CN"/>
          <w14:textFill>
            <w14:solidFill>
              <w14:schemeClr w14:val="tx1"/>
            </w14:solidFill>
          </w14:textFill>
        </w:rPr>
        <w:t>在招标文件中</w:t>
      </w:r>
      <w:r>
        <w:rPr>
          <w:rFonts w:hint="eastAsia" w:ascii="Helvetica" w:hAnsi="Helvetica" w:eastAsia="宋体" w:cs="Helvetica"/>
          <w:color w:val="000000" w:themeColor="text1"/>
          <w:kern w:val="0"/>
          <w:sz w:val="24"/>
          <w:szCs w:val="24"/>
          <w:lang w:val="zh-CN"/>
          <w14:textFill>
            <w14:solidFill>
              <w14:schemeClr w14:val="tx1"/>
            </w14:solidFill>
          </w14:textFill>
        </w:rPr>
        <w:t>标注</w:t>
      </w:r>
      <w:r>
        <w:rPr>
          <w:rFonts w:ascii="Helvetica" w:hAnsi="Helvetica" w:eastAsia="宋体" w:cs="Helvetica"/>
          <w:color w:val="000000" w:themeColor="text1"/>
          <w:kern w:val="0"/>
          <w:sz w:val="24"/>
          <w:szCs w:val="24"/>
          <w:lang w:val="zh-CN"/>
          <w14:textFill>
            <w14:solidFill>
              <w14:schemeClr w14:val="tx1"/>
            </w14:solidFill>
          </w14:textFill>
        </w:rPr>
        <w:t>。</w:t>
      </w:r>
    </w:p>
    <w:p>
      <w:pPr>
        <w:numPr>
          <w:ilvl w:val="0"/>
          <w:numId w:val="48"/>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计分办法</w:t>
      </w:r>
    </w:p>
    <w:p>
      <w:pPr>
        <w:numPr>
          <w:ilvl w:val="0"/>
          <w:numId w:val="52"/>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采购代理机构对各评委的总分进行复核。各项统计结果均精确到小数点后两位。</w:t>
      </w:r>
    </w:p>
    <w:p>
      <w:pPr>
        <w:numPr>
          <w:ilvl w:val="0"/>
          <w:numId w:val="52"/>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各投标人的最终得分为评委所评定分数的算术平均值。</w:t>
      </w:r>
    </w:p>
    <w:p>
      <w:pPr>
        <w:numPr>
          <w:ilvl w:val="0"/>
          <w:numId w:val="44"/>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推荐中标候选人名单或确定中标人</w:t>
      </w:r>
    </w:p>
    <w:p>
      <w:pPr>
        <w:numPr>
          <w:ilvl w:val="0"/>
          <w:numId w:val="53"/>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评标委员会按照招标文件确定的评标方法、程序及标准，对投标文件进行评审。</w:t>
      </w:r>
      <w:r>
        <w:rPr>
          <w:rFonts w:ascii="Helvetica" w:hAnsi="Helvetica" w:eastAsia="宋体" w:cs="Helvetica"/>
          <w:color w:val="000000" w:themeColor="text1"/>
          <w:kern w:val="0"/>
          <w:sz w:val="24"/>
          <w:szCs w:val="24"/>
          <w:lang w:val="zh-CN"/>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3"/>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评标委员会依据评标结果，按各投标人的评审后得分由高到低的顺序向采购人推荐得分前三名的进入中标候选人名单，并形成书面的评标报告。</w:t>
      </w:r>
    </w:p>
    <w:p>
      <w:pPr>
        <w:numPr>
          <w:ilvl w:val="0"/>
          <w:numId w:val="53"/>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中标候选人并列的，</w:t>
      </w:r>
      <w:r>
        <w:rPr>
          <w:rFonts w:ascii="Helvetica" w:hAnsi="Helvetica" w:eastAsia="宋体" w:cs="Helvetica"/>
          <w:color w:val="000000" w:themeColor="text1"/>
          <w:kern w:val="0"/>
          <w:sz w:val="24"/>
          <w:szCs w:val="24"/>
          <w:lang w:val="zh-CN"/>
          <w14:textFill>
            <w14:solidFill>
              <w14:schemeClr w14:val="tx1"/>
            </w14:solidFill>
          </w14:textFill>
        </w:rPr>
        <w:t>由采购人</w:t>
      </w:r>
      <w:r>
        <w:rPr>
          <w:rFonts w:hint="eastAsia" w:ascii="Helvetica" w:hAnsi="Helvetica" w:eastAsia="宋体" w:cs="Helvetica"/>
          <w:color w:val="000000" w:themeColor="text1"/>
          <w:kern w:val="0"/>
          <w:sz w:val="24"/>
          <w:szCs w:val="24"/>
          <w:lang w:val="zh-CN"/>
          <w14:textFill>
            <w14:solidFill>
              <w14:schemeClr w14:val="tx1"/>
            </w14:solidFill>
          </w14:textFill>
        </w:rPr>
        <w:t>确定</w:t>
      </w:r>
      <w:r>
        <w:rPr>
          <w:rFonts w:ascii="Helvetica" w:hAnsi="Helvetica" w:eastAsia="宋体" w:cs="Helvetica"/>
          <w:color w:val="000000" w:themeColor="text1"/>
          <w:kern w:val="0"/>
          <w:sz w:val="24"/>
          <w:szCs w:val="24"/>
          <w:lang w:val="zh-CN"/>
          <w14:textFill>
            <w14:solidFill>
              <w14:schemeClr w14:val="tx1"/>
            </w14:solidFill>
          </w14:textFill>
        </w:rPr>
        <w:t>或者采购人委托评标委员会</w:t>
      </w:r>
      <w:r>
        <w:rPr>
          <w:rFonts w:hint="eastAsia" w:ascii="Helvetica" w:hAnsi="Helvetica" w:eastAsia="宋体" w:cs="Helvetica"/>
          <w:color w:val="000000" w:themeColor="text1"/>
          <w:kern w:val="0"/>
          <w:sz w:val="24"/>
          <w:szCs w:val="24"/>
          <w:lang w:val="zh-CN"/>
          <w14:textFill>
            <w14:solidFill>
              <w14:schemeClr w14:val="tx1"/>
            </w14:solidFill>
          </w14:textFill>
        </w:rPr>
        <w:t>以投票方式</w:t>
      </w:r>
      <w:r>
        <w:rPr>
          <w:rFonts w:ascii="Helvetica" w:hAnsi="Helvetica" w:eastAsia="宋体" w:cs="Helvetica"/>
          <w:color w:val="000000" w:themeColor="text1"/>
          <w:kern w:val="0"/>
          <w:sz w:val="24"/>
          <w:szCs w:val="24"/>
          <w:lang w:val="zh-CN"/>
          <w14:textFill>
            <w14:solidFill>
              <w14:schemeClr w14:val="tx1"/>
            </w14:solidFill>
          </w14:textFill>
        </w:rPr>
        <w:t>确定中标人。</w:t>
      </w:r>
    </w:p>
    <w:p>
      <w:pPr>
        <w:numPr>
          <w:ilvl w:val="0"/>
          <w:numId w:val="53"/>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评标委员会应当在评标报告上签字，对自己的评审意见承担法律责任。对评标报告有异议的，应当在评标报告上签署不同意见，并说明理由，否则视为同意评标报告。</w:t>
      </w:r>
    </w:p>
    <w:p>
      <w:pPr>
        <w:numPr>
          <w:ilvl w:val="0"/>
          <w:numId w:val="53"/>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中标人的数量有其他规定的，应在此处明确方法、中标比例等。</w:t>
      </w:r>
    </w:p>
    <w:p>
      <w:pPr>
        <w:tabs>
          <w:tab w:val="left" w:pos="616"/>
        </w:tabs>
        <w:spacing w:line="360" w:lineRule="auto"/>
        <w:rPr>
          <w:rFonts w:ascii="Helvetica" w:hAnsi="Helvetica" w:eastAsia="宋体" w:cs="Helvetica"/>
          <w:color w:val="000000" w:themeColor="text1"/>
          <w:kern w:val="0"/>
          <w:sz w:val="24"/>
          <w:szCs w:val="24"/>
          <w:lang w:val="zh-CN"/>
          <w14:textFill>
            <w14:solidFill>
              <w14:schemeClr w14:val="tx1"/>
            </w14:solidFill>
          </w14:textFill>
        </w:rPr>
      </w:pPr>
    </w:p>
    <w:p>
      <w:pPr>
        <w:tabs>
          <w:tab w:val="left" w:pos="616"/>
        </w:tabs>
        <w:spacing w:line="360" w:lineRule="auto"/>
        <w:rPr>
          <w:rFonts w:ascii="Helvetica" w:hAnsi="Helvetica" w:eastAsia="宋体" w:cs="Helvetica"/>
          <w:color w:val="000000" w:themeColor="text1"/>
          <w:kern w:val="0"/>
          <w:sz w:val="24"/>
          <w:szCs w:val="24"/>
          <w:lang w:val="zh-CN"/>
          <w14:textFill>
            <w14:solidFill>
              <w14:schemeClr w14:val="tx1"/>
            </w14:solidFill>
          </w14:textFill>
        </w:rPr>
      </w:pPr>
    </w:p>
    <w:p>
      <w:pPr>
        <w:tabs>
          <w:tab w:val="left" w:pos="616"/>
        </w:tabs>
        <w:spacing w:line="360" w:lineRule="auto"/>
        <w:rPr>
          <w:rFonts w:ascii="Helvetica" w:hAnsi="Helvetica" w:eastAsia="宋体" w:cs="Helvetica"/>
          <w:color w:val="000000" w:themeColor="text1"/>
          <w:kern w:val="0"/>
          <w:sz w:val="24"/>
          <w:szCs w:val="24"/>
          <w:lang w:val="zh-CN"/>
          <w14:textFill>
            <w14:solidFill>
              <w14:schemeClr w14:val="tx1"/>
            </w14:solidFill>
          </w14:textFill>
        </w:rPr>
      </w:pPr>
    </w:p>
    <w:p>
      <w:pPr>
        <w:tabs>
          <w:tab w:val="left" w:pos="616"/>
        </w:tabs>
        <w:spacing w:line="360" w:lineRule="auto"/>
        <w:rPr>
          <w:rFonts w:ascii="Helvetica" w:hAnsi="Helvetica" w:eastAsia="宋体" w:cs="Helvetica"/>
          <w:color w:val="000000" w:themeColor="text1"/>
          <w:kern w:val="0"/>
          <w:sz w:val="24"/>
          <w:szCs w:val="24"/>
          <w:lang w:val="zh-CN"/>
          <w14:textFill>
            <w14:solidFill>
              <w14:schemeClr w14:val="tx1"/>
            </w14:solidFill>
          </w14:textFill>
        </w:rPr>
      </w:pPr>
    </w:p>
    <w:p>
      <w:pPr>
        <w:tabs>
          <w:tab w:val="left" w:pos="616"/>
        </w:tabs>
        <w:spacing w:line="360" w:lineRule="auto"/>
        <w:rPr>
          <w:rFonts w:ascii="Helvetica" w:hAnsi="Helvetica" w:eastAsia="宋体" w:cs="Helvetica"/>
          <w:color w:val="000000" w:themeColor="text1"/>
          <w:kern w:val="0"/>
          <w:sz w:val="24"/>
          <w:szCs w:val="24"/>
          <w:lang w:val="zh-CN"/>
          <w14:textFill>
            <w14:solidFill>
              <w14:schemeClr w14:val="tx1"/>
            </w14:solidFill>
          </w14:textFill>
        </w:rPr>
      </w:pPr>
    </w:p>
    <w:p>
      <w:pPr>
        <w:tabs>
          <w:tab w:val="left" w:pos="616"/>
        </w:tabs>
        <w:spacing w:line="360" w:lineRule="auto"/>
        <w:rPr>
          <w:rFonts w:ascii="Helvetica" w:hAnsi="Helvetica" w:eastAsia="宋体" w:cs="Helvetica"/>
          <w:color w:val="000000" w:themeColor="text1"/>
          <w:kern w:val="0"/>
          <w:sz w:val="24"/>
          <w:szCs w:val="24"/>
          <w:lang w:val="zh-CN"/>
          <w14:textFill>
            <w14:solidFill>
              <w14:schemeClr w14:val="tx1"/>
            </w14:solidFill>
          </w14:textFill>
        </w:rPr>
      </w:pPr>
    </w:p>
    <w:p>
      <w:pPr>
        <w:pStyle w:val="4"/>
        <w:numPr>
          <w:ilvl w:val="0"/>
          <w:numId w:val="43"/>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9" w:name="_Toc494561963"/>
      <w:bookmarkStart w:id="60" w:name="_Toc495861544"/>
      <w:r>
        <w:rPr>
          <w:rFonts w:hint="eastAsia" w:cs="Times New Roman" w:asciiTheme="majorEastAsia" w:hAnsiTheme="majorEastAsia"/>
          <w:bCs w:val="0"/>
          <w:color w:val="000000" w:themeColor="text1"/>
          <w:sz w:val="30"/>
          <w:szCs w:val="30"/>
          <w:lang w:val="zh-CN"/>
          <w14:textFill>
            <w14:solidFill>
              <w14:schemeClr w14:val="tx1"/>
            </w14:solidFill>
          </w14:textFill>
        </w:rPr>
        <w:t>评审因素及评分标准</w:t>
      </w:r>
      <w:bookmarkEnd w:id="59"/>
      <w:bookmarkEnd w:id="60"/>
    </w:p>
    <w:tbl>
      <w:tblPr>
        <w:tblStyle w:val="18"/>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Align w:val="center"/>
          </w:tcPr>
          <w:p>
            <w:pPr>
              <w:pStyle w:val="2"/>
              <w:jc w:val="center"/>
              <w:rPr>
                <w:b/>
                <w:bCs/>
                <w:sz w:val="24"/>
                <w:szCs w:val="24"/>
                <w:lang w:val="en-US"/>
              </w:rPr>
            </w:pPr>
            <w:r>
              <w:rPr>
                <w:rFonts w:hint="eastAsia"/>
                <w:b/>
                <w:bCs/>
                <w:sz w:val="24"/>
                <w:szCs w:val="24"/>
                <w:lang w:val="en-US"/>
              </w:rPr>
              <w:t>分值说明</w:t>
            </w:r>
          </w:p>
        </w:tc>
        <w:tc>
          <w:tcPr>
            <w:tcW w:w="1560" w:type="dxa"/>
            <w:vAlign w:val="center"/>
          </w:tcPr>
          <w:p>
            <w:pPr>
              <w:pStyle w:val="2"/>
              <w:jc w:val="center"/>
              <w:rPr>
                <w:b/>
                <w:bCs/>
                <w:sz w:val="24"/>
                <w:szCs w:val="24"/>
                <w:lang w:val="en-US"/>
              </w:rPr>
            </w:pPr>
            <w:r>
              <w:rPr>
                <w:rFonts w:hint="eastAsia"/>
                <w:b/>
                <w:bCs/>
                <w:sz w:val="24"/>
                <w:szCs w:val="24"/>
                <w:lang w:val="en-US"/>
              </w:rPr>
              <w:t>评审因素</w:t>
            </w:r>
          </w:p>
        </w:tc>
        <w:tc>
          <w:tcPr>
            <w:tcW w:w="6378" w:type="dxa"/>
            <w:vAlign w:val="center"/>
          </w:tcPr>
          <w:p>
            <w:pPr>
              <w:pStyle w:val="2"/>
              <w:jc w:val="center"/>
              <w:rPr>
                <w:b/>
                <w:bCs/>
                <w:sz w:val="24"/>
                <w:szCs w:val="24"/>
                <w:lang w:val="en-US"/>
              </w:rPr>
            </w:pPr>
            <w:r>
              <w:rPr>
                <w:rFonts w:hint="eastAsia"/>
                <w:b/>
                <w:bCs/>
                <w:sz w:val="24"/>
                <w:szCs w:val="24"/>
                <w:lang w:val="en-US"/>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Align w:val="center"/>
          </w:tcPr>
          <w:p>
            <w:pPr>
              <w:jc w:val="left"/>
            </w:pPr>
            <w:r>
              <w:rPr>
                <w:rFonts w:hint="eastAsia"/>
              </w:rPr>
              <w:t>报价（3</w:t>
            </w:r>
            <w:r>
              <w:t>0分</w:t>
            </w:r>
            <w:r>
              <w:rPr>
                <w:rFonts w:hint="eastAsia"/>
              </w:rPr>
              <w:t>）</w:t>
            </w:r>
          </w:p>
        </w:tc>
        <w:tc>
          <w:tcPr>
            <w:tcW w:w="1560" w:type="dxa"/>
            <w:vAlign w:val="center"/>
          </w:tcPr>
          <w:p>
            <w:pPr>
              <w:jc w:val="left"/>
            </w:pPr>
            <w:r>
              <w:rPr>
                <w:rFonts w:hint="eastAsia"/>
              </w:rPr>
              <w:t>报价</w:t>
            </w:r>
          </w:p>
        </w:tc>
        <w:tc>
          <w:tcPr>
            <w:tcW w:w="6378" w:type="dxa"/>
            <w:vAlign w:val="center"/>
          </w:tcPr>
          <w:p>
            <w:pPr>
              <w:jc w:val="left"/>
            </w:pPr>
            <w:r>
              <w:rPr>
                <w:rFonts w:hint="eastAsia"/>
              </w:rPr>
              <w:t>满足招标文件要求且最终报价最低的供应商的价格为评标基准价，其价格分为满分。其他供应商的报价得分统一按照下列公式计算：报价得分=（基准价/最终报价）×30%×100分。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restart"/>
            <w:vAlign w:val="center"/>
          </w:tcPr>
          <w:p>
            <w:pPr>
              <w:jc w:val="left"/>
            </w:pPr>
            <w:r>
              <w:rPr>
                <w:rFonts w:hint="eastAsia"/>
              </w:rPr>
              <w:t>商务（</w:t>
            </w:r>
            <w:r>
              <w:t>15</w:t>
            </w:r>
            <w:r>
              <w:rPr>
                <w:rFonts w:hint="eastAsia"/>
              </w:rPr>
              <w:t>分）</w:t>
            </w:r>
          </w:p>
        </w:tc>
        <w:tc>
          <w:tcPr>
            <w:tcW w:w="1560" w:type="dxa"/>
            <w:vAlign w:val="center"/>
          </w:tcPr>
          <w:p>
            <w:pPr>
              <w:jc w:val="left"/>
            </w:pPr>
            <w:r>
              <w:rPr>
                <w:rFonts w:hint="eastAsia"/>
              </w:rPr>
              <w:t>类似业绩</w:t>
            </w:r>
          </w:p>
        </w:tc>
        <w:tc>
          <w:tcPr>
            <w:tcW w:w="6378" w:type="dxa"/>
            <w:vAlign w:val="center"/>
          </w:tcPr>
          <w:p>
            <w:pPr>
              <w:jc w:val="left"/>
            </w:pPr>
            <w:r>
              <w:rPr>
                <w:rFonts w:hint="eastAsia"/>
              </w:rPr>
              <w:t>近三年（2016年8月至今）有类似（核心产品）项目业绩，每提供1个业绩得</w:t>
            </w:r>
            <w:r>
              <w:t>1</w:t>
            </w:r>
            <w:r>
              <w:rPr>
                <w:rFonts w:hint="eastAsia"/>
              </w:rPr>
              <w:t>分，最多得</w:t>
            </w:r>
            <w:r>
              <w:t>5</w:t>
            </w:r>
            <w:r>
              <w:rPr>
                <w:rFonts w:hint="eastAsia"/>
              </w:rPr>
              <w:t>分。（提供合同或中标（成交）通知书）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质量体系认证</w:t>
            </w:r>
          </w:p>
        </w:tc>
        <w:tc>
          <w:tcPr>
            <w:tcW w:w="6378" w:type="dxa"/>
            <w:vAlign w:val="center"/>
          </w:tcPr>
          <w:p>
            <w:pPr>
              <w:jc w:val="left"/>
            </w:pPr>
            <w:r>
              <w:rPr>
                <w:rFonts w:hint="eastAsia"/>
              </w:rPr>
              <w:t>供应商具有有效期内的质量体系管理认证证书得2分。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环境管理体系认证</w:t>
            </w:r>
          </w:p>
        </w:tc>
        <w:tc>
          <w:tcPr>
            <w:tcW w:w="6378" w:type="dxa"/>
            <w:vAlign w:val="center"/>
          </w:tcPr>
          <w:p>
            <w:pPr>
              <w:jc w:val="left"/>
            </w:pPr>
            <w:r>
              <w:rPr>
                <w:rFonts w:hint="eastAsia"/>
              </w:rPr>
              <w:t>供应商具有有效期内的环境管理体系认证证书得2分。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职业健康安全管理体系认证</w:t>
            </w:r>
          </w:p>
        </w:tc>
        <w:tc>
          <w:tcPr>
            <w:tcW w:w="6378" w:type="dxa"/>
            <w:vAlign w:val="center"/>
          </w:tcPr>
          <w:p>
            <w:pPr>
              <w:jc w:val="left"/>
            </w:pPr>
            <w:r>
              <w:rPr>
                <w:rFonts w:hint="eastAsia"/>
              </w:rPr>
              <w:t>供应商具有有效期内的职业健康安全管理体系认证证书得2分。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企业信誉</w:t>
            </w:r>
          </w:p>
        </w:tc>
        <w:tc>
          <w:tcPr>
            <w:tcW w:w="6378" w:type="dxa"/>
            <w:vAlign w:val="center"/>
          </w:tcPr>
          <w:p>
            <w:pPr>
              <w:jc w:val="left"/>
            </w:pPr>
            <w:r>
              <w:rPr>
                <w:rFonts w:hint="eastAsia"/>
              </w:rPr>
              <w:t>供应商信用等级为AAA级或以上得2分，其它不得分。（需提供第三方机构出具的信用等级证明文件）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响应文件制作</w:t>
            </w:r>
          </w:p>
        </w:tc>
        <w:tc>
          <w:tcPr>
            <w:tcW w:w="6378" w:type="dxa"/>
            <w:vAlign w:val="center"/>
          </w:tcPr>
          <w:p>
            <w:pPr>
              <w:jc w:val="left"/>
            </w:pPr>
            <w:r>
              <w:rPr>
                <w:rFonts w:hint="eastAsia"/>
              </w:rPr>
              <w:t>根据响应文件编制、装订、逐页有连续页码、有详细目录、内容架构清晰、查阅审核方便等方面综合评价。（0-</w:t>
            </w:r>
            <w:r>
              <w:t>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restart"/>
            <w:vAlign w:val="center"/>
          </w:tcPr>
          <w:p>
            <w:pPr>
              <w:jc w:val="left"/>
            </w:pPr>
            <w:r>
              <w:rPr>
                <w:rFonts w:hint="eastAsia"/>
              </w:rPr>
              <w:t>技术（5</w:t>
            </w:r>
            <w:r>
              <w:t>5</w:t>
            </w:r>
            <w:r>
              <w:rPr>
                <w:rFonts w:hint="eastAsia"/>
              </w:rPr>
              <w:t>分）</w:t>
            </w:r>
          </w:p>
        </w:tc>
        <w:tc>
          <w:tcPr>
            <w:tcW w:w="1560" w:type="dxa"/>
            <w:vAlign w:val="center"/>
          </w:tcPr>
          <w:p>
            <w:pPr>
              <w:jc w:val="left"/>
            </w:pPr>
            <w:r>
              <w:rPr>
                <w:rFonts w:hint="eastAsia"/>
              </w:rPr>
              <w:t>技术参数</w:t>
            </w:r>
          </w:p>
        </w:tc>
        <w:tc>
          <w:tcPr>
            <w:tcW w:w="6378" w:type="dxa"/>
            <w:vAlign w:val="center"/>
          </w:tcPr>
          <w:p>
            <w:pPr>
              <w:jc w:val="left"/>
            </w:pPr>
            <w:r>
              <w:rPr>
                <w:rFonts w:hint="eastAsia"/>
              </w:rPr>
              <w:t>根据供应商提交的货物技术参数：全部满足招标文件技术参数要求得满分</w:t>
            </w:r>
            <w:r>
              <w:t>45</w:t>
            </w:r>
            <w:r>
              <w:rPr>
                <w:rFonts w:hint="eastAsia"/>
              </w:rPr>
              <w:t>分；带▲参数为核心产品的重要技术指标，一项不满足扣</w:t>
            </w:r>
            <w:r>
              <w:t>3</w:t>
            </w:r>
            <w:r>
              <w:rPr>
                <w:rFonts w:hint="eastAsia"/>
              </w:rPr>
              <w:t>分，扣完为止。其他产品技术参数每负偏离一项扣1分，扣完为止。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质量保障措施</w:t>
            </w:r>
          </w:p>
        </w:tc>
        <w:tc>
          <w:tcPr>
            <w:tcW w:w="6378" w:type="dxa"/>
            <w:vAlign w:val="center"/>
          </w:tcPr>
          <w:p>
            <w:pPr>
              <w:jc w:val="left"/>
            </w:pPr>
            <w:r>
              <w:rPr>
                <w:rFonts w:hint="eastAsia"/>
              </w:rPr>
              <w:t>根据</w:t>
            </w:r>
            <w:r>
              <w:t>供应商提供的</w:t>
            </w:r>
            <w:r>
              <w:rPr>
                <w:rFonts w:hint="eastAsia"/>
              </w:rPr>
              <w:t>质量保障措施（能够有效保障产品质量、保障措施、质量承诺等）综合评价。（0-2分）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检验、安装、调试及验收方案</w:t>
            </w:r>
          </w:p>
        </w:tc>
        <w:tc>
          <w:tcPr>
            <w:tcW w:w="6378" w:type="dxa"/>
            <w:vAlign w:val="center"/>
          </w:tcPr>
          <w:p>
            <w:pPr>
              <w:jc w:val="left"/>
            </w:pPr>
            <w:r>
              <w:rPr>
                <w:rFonts w:hint="eastAsia"/>
              </w:rPr>
              <w:t>根据供应商提供的的检验、安装、调试及验收等方案的可行性、合理性等综合评价。（0-2分）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Align w:val="center"/>
          </w:tcPr>
          <w:p>
            <w:pPr>
              <w:jc w:val="left"/>
            </w:pPr>
            <w:r>
              <w:rPr>
                <w:rFonts w:hint="eastAsia"/>
              </w:rPr>
              <w:t>技术服务及培训</w:t>
            </w:r>
          </w:p>
        </w:tc>
        <w:tc>
          <w:tcPr>
            <w:tcW w:w="6378" w:type="dxa"/>
            <w:vAlign w:val="center"/>
          </w:tcPr>
          <w:p>
            <w:pPr>
              <w:jc w:val="left"/>
              <w:rPr>
                <w:rFonts w:hint="eastAsia" w:eastAsiaTheme="minorEastAsia"/>
                <w:lang w:val="en-US" w:eastAsia="zh-CN"/>
              </w:rPr>
            </w:pPr>
            <w:r>
              <w:rPr>
                <w:rFonts w:hint="eastAsia"/>
              </w:rPr>
              <w:t>根据供应商提供的技术服务及培训方案、从专业技术培训人员配备情况，培训计划内容是否合理、完善、有针对性等进行综合评价。（0-1分）</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Merge w:val="restart"/>
            <w:vAlign w:val="center"/>
          </w:tcPr>
          <w:p>
            <w:pPr>
              <w:jc w:val="left"/>
            </w:pPr>
            <w:r>
              <w:rPr>
                <w:rFonts w:hint="eastAsia"/>
              </w:rPr>
              <w:t>售后服务</w:t>
            </w:r>
          </w:p>
        </w:tc>
        <w:tc>
          <w:tcPr>
            <w:tcW w:w="6378" w:type="dxa"/>
            <w:vAlign w:val="center"/>
          </w:tcPr>
          <w:p>
            <w:pPr>
              <w:jc w:val="left"/>
            </w:pPr>
            <w:r>
              <w:rPr>
                <w:rFonts w:hint="eastAsia"/>
              </w:rPr>
              <w:t>根据供应商提供的售后服务方案（包括售后服务人员的配备、售后服务能力、售后服务承诺、质保期等）综合评价。（0-3分）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0" w:type="dxa"/>
            <w:vMerge w:val="continue"/>
            <w:vAlign w:val="center"/>
          </w:tcPr>
          <w:p>
            <w:pPr>
              <w:jc w:val="left"/>
            </w:pPr>
          </w:p>
        </w:tc>
        <w:tc>
          <w:tcPr>
            <w:tcW w:w="1560" w:type="dxa"/>
            <w:vMerge w:val="continue"/>
            <w:vAlign w:val="center"/>
          </w:tcPr>
          <w:p>
            <w:pPr>
              <w:jc w:val="left"/>
            </w:pPr>
          </w:p>
        </w:tc>
        <w:tc>
          <w:tcPr>
            <w:tcW w:w="6378" w:type="dxa"/>
            <w:vAlign w:val="center"/>
          </w:tcPr>
          <w:p>
            <w:pPr>
              <w:jc w:val="left"/>
            </w:pPr>
            <w:r>
              <w:rPr>
                <w:rFonts w:hint="eastAsia"/>
              </w:rPr>
              <w:t>以项目实施地为中心，对各供应商的售后服务点、维修保养机构，售后便捷程度等综合评价。（0-2分）（提供相关证明材料）</w:t>
            </w:r>
          </w:p>
        </w:tc>
      </w:tr>
    </w:tbl>
    <w:p>
      <w:pPr>
        <w:rPr>
          <w:color w:val="000000" w:themeColor="text1"/>
          <w:highlight w:val="yellow"/>
          <w14:textFill>
            <w14:solidFill>
              <w14:schemeClr w14:val="tx1"/>
            </w14:solidFill>
          </w14:textFill>
        </w:rPr>
      </w:pPr>
    </w:p>
    <w:p>
      <w:pPr>
        <w:rPr>
          <w:color w:val="000000" w:themeColor="text1"/>
          <w:highlight w:val="yellow"/>
          <w:lang w:val="zh-CN"/>
          <w14:textFill>
            <w14:solidFill>
              <w14:schemeClr w14:val="tx1"/>
            </w14:solidFill>
          </w14:textFill>
        </w:rPr>
      </w:pPr>
    </w:p>
    <w:p>
      <w:pPr>
        <w:rPr>
          <w:color w:val="000000" w:themeColor="text1"/>
          <w:highlight w:val="yellow"/>
          <w:lang w:val="zh-CN"/>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61" w:name="_Toc494665943"/>
      <w:bookmarkStart w:id="62" w:name="_Toc494745310"/>
      <w:bookmarkStart w:id="63" w:name="_Toc494665546"/>
      <w:bookmarkStart w:id="64" w:name="_Toc494664993"/>
      <w:bookmarkStart w:id="65" w:name="_Toc495861545"/>
      <w:bookmarkStart w:id="66" w:name="_Toc494721093"/>
      <w:bookmarkStart w:id="67" w:name="_Toc494702263"/>
      <w:r>
        <w:rPr>
          <w:rFonts w:hint="eastAsia" w:ascii="黑体" w:hAnsi="黑体" w:eastAsia="黑体"/>
          <w:color w:val="000000" w:themeColor="text1"/>
          <w14:textFill>
            <w14:solidFill>
              <w14:schemeClr w14:val="tx1"/>
            </w14:solidFill>
          </w14:textFill>
        </w:rPr>
        <w:t>合同书格式（参考）</w:t>
      </w:r>
      <w:bookmarkEnd w:id="61"/>
      <w:bookmarkEnd w:id="62"/>
      <w:bookmarkEnd w:id="63"/>
      <w:bookmarkEnd w:id="64"/>
      <w:bookmarkEnd w:id="65"/>
      <w:bookmarkEnd w:id="66"/>
      <w:bookmarkEnd w:id="67"/>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000000" w:themeColor="text1"/>
          <w:kern w:val="0"/>
          <w:sz w:val="36"/>
          <w:szCs w:val="36"/>
          <w14:textFill>
            <w14:solidFill>
              <w14:schemeClr w14:val="tx1"/>
            </w14:solidFill>
          </w14:textFill>
        </w:rPr>
      </w:pPr>
      <w:r>
        <w:rPr>
          <w:rFonts w:hint="eastAsia" w:ascii="宋体" w:hAnsi="宋体" w:eastAsia="宋体" w:cs="Times New Roman"/>
          <w:b/>
          <w:color w:val="000000" w:themeColor="text1"/>
          <w:kern w:val="0"/>
          <w:sz w:val="36"/>
          <w:szCs w:val="36"/>
          <w14:textFill>
            <w14:solidFill>
              <w14:schemeClr w14:val="tx1"/>
            </w14:solidFill>
          </w14:textFill>
        </w:rPr>
        <w:t>合   同   书</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项目名称：</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合同编号：</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签订日期：</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签订合同地点：</w:t>
      </w:r>
    </w:p>
    <w:p>
      <w:pPr>
        <w:spacing w:before="78" w:beforeLines="25" w:line="360" w:lineRule="auto"/>
        <w:ind w:firstLine="480" w:firstLineChars="200"/>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本合同由</w:t>
      </w:r>
      <w:r>
        <w:rPr>
          <w:rFonts w:hint="eastAsia" w:ascii="Helvetica" w:hAnsi="Helvetica" w:eastAsia="宋体" w:cs="Helvetica"/>
          <w:color w:val="000000" w:themeColor="text1"/>
          <w:kern w:val="0"/>
          <w:sz w:val="24"/>
          <w:szCs w:val="24"/>
          <w:u w:val="single"/>
          <w:lang w:val="zh-CN"/>
          <w14:textFill>
            <w14:solidFill>
              <w14:schemeClr w14:val="tx1"/>
            </w14:solidFill>
          </w14:textFill>
        </w:rPr>
        <w:t>（采购人）</w:t>
      </w:r>
      <w:r>
        <w:rPr>
          <w:rFonts w:hint="eastAsia" w:ascii="Helvetica" w:hAnsi="Helvetica" w:eastAsia="宋体" w:cs="Helvetica"/>
          <w:color w:val="000000" w:themeColor="text1"/>
          <w:kern w:val="0"/>
          <w:sz w:val="24"/>
          <w:szCs w:val="24"/>
          <w:lang w:val="zh-CN"/>
          <w14:textFill>
            <w14:solidFill>
              <w14:schemeClr w14:val="tx1"/>
            </w14:solidFill>
          </w14:textFill>
        </w:rPr>
        <w:t>（以下简称“甲方”）与</w:t>
      </w:r>
      <w:r>
        <w:rPr>
          <w:rFonts w:hint="eastAsia" w:ascii="Helvetica" w:hAnsi="Helvetica" w:eastAsia="宋体" w:cs="Helvetica"/>
          <w:color w:val="000000" w:themeColor="text1"/>
          <w:kern w:val="0"/>
          <w:sz w:val="24"/>
          <w:szCs w:val="24"/>
          <w:u w:val="single"/>
          <w:lang w:val="zh-CN"/>
          <w14:textFill>
            <w14:solidFill>
              <w14:schemeClr w14:val="tx1"/>
            </w14:solidFill>
          </w14:textFill>
        </w:rPr>
        <w:t>（中标人）</w:t>
      </w:r>
      <w:r>
        <w:rPr>
          <w:rFonts w:hint="eastAsia" w:ascii="Helvetica" w:hAnsi="Helvetica" w:eastAsia="宋体" w:cs="Helvetica"/>
          <w:color w:val="000000" w:themeColor="text1"/>
          <w:kern w:val="0"/>
          <w:sz w:val="24"/>
          <w:szCs w:val="24"/>
          <w:lang w:val="zh-CN"/>
          <w14:textFill>
            <w14:solidFill>
              <w14:schemeClr w14:val="tx1"/>
            </w14:solidFill>
          </w14:textFill>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hAnsi="宋体" w:eastAsia="宋体" w:cs="Times New Roman"/>
          <w:b/>
          <w:color w:val="000000" w:themeColor="text1"/>
          <w:kern w:val="0"/>
          <w:sz w:val="24"/>
          <w:szCs w:val="20"/>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经双方协商，同意按下列条文执行：</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本合同甲、乙双方应遵守国家颁布的《中华人民共和国合同法》、《中华人民共和国政府采购法》，并各自履行应负的全部责任和义务。</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甲方保证按合同条款规定的时间和方式付给乙方到期应付的合同款，并承担应负的责任和义务。</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乙方保证按合同条款规定的内容和工期（服务期限）向甲方提供合格的货物（工程或服务），并承担应负的责任和义务。</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合同文件。下列文件为本合同不可分割的部分：</w:t>
      </w:r>
    </w:p>
    <w:p>
      <w:pPr>
        <w:numPr>
          <w:ilvl w:val="0"/>
          <w:numId w:val="55"/>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招标文件（项目编号：</w:t>
      </w:r>
      <w:r>
        <w:rPr>
          <w:rFonts w:hint="eastAsia" w:ascii="宋体" w:hAnsi="宋体" w:eastAsia="宋体" w:cs="Times New Roman"/>
          <w:color w:val="000000" w:themeColor="text1"/>
          <w:kern w:val="0"/>
          <w:sz w:val="24"/>
          <w:szCs w:val="20"/>
          <w:u w:val="single"/>
          <w:lang w:val="zh-CN"/>
          <w14:textFill>
            <w14:solidFill>
              <w14:schemeClr w14:val="tx1"/>
            </w14:solidFill>
          </w14:textFill>
        </w:rPr>
        <w:t>　　            　</w:t>
      </w:r>
      <w:r>
        <w:rPr>
          <w:rFonts w:hint="eastAsia" w:ascii="宋体" w:hAnsi="宋体" w:eastAsia="宋体" w:cs="Times New Roman"/>
          <w:color w:val="000000" w:themeColor="text1"/>
          <w:kern w:val="0"/>
          <w:sz w:val="24"/>
          <w:szCs w:val="20"/>
          <w:lang w:val="zh-CN"/>
          <w14:textFill>
            <w14:solidFill>
              <w14:schemeClr w14:val="tx1"/>
            </w14:solidFill>
          </w14:textFill>
        </w:rPr>
        <w:t>）；</w:t>
      </w:r>
    </w:p>
    <w:p>
      <w:pPr>
        <w:numPr>
          <w:ilvl w:val="0"/>
          <w:numId w:val="55"/>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中标的投标文件；</w:t>
      </w:r>
    </w:p>
    <w:p>
      <w:pPr>
        <w:numPr>
          <w:ilvl w:val="0"/>
          <w:numId w:val="55"/>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合同书；</w:t>
      </w:r>
    </w:p>
    <w:p>
      <w:pPr>
        <w:numPr>
          <w:ilvl w:val="0"/>
          <w:numId w:val="55"/>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合同条款；</w:t>
      </w:r>
    </w:p>
    <w:p>
      <w:pPr>
        <w:numPr>
          <w:ilvl w:val="0"/>
          <w:numId w:val="55"/>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采购代理机构发出的中标通知书；</w:t>
      </w:r>
    </w:p>
    <w:p>
      <w:pPr>
        <w:numPr>
          <w:ilvl w:val="0"/>
          <w:numId w:val="55"/>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附件；</w:t>
      </w:r>
    </w:p>
    <w:p>
      <w:pPr>
        <w:numPr>
          <w:ilvl w:val="0"/>
          <w:numId w:val="56"/>
        </w:numPr>
        <w:spacing w:before="78" w:beforeLines="25" w:line="360" w:lineRule="auto"/>
        <w:ind w:left="1358" w:hanging="72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甲方</w:t>
      </w:r>
      <w:r>
        <w:rPr>
          <w:rFonts w:hint="eastAsia" w:ascii="宋体" w:hAnsi="宋体" w:eastAsia="宋体" w:cs="Times New Roman"/>
          <w:color w:val="000000" w:themeColor="text1"/>
          <w:sz w:val="24"/>
          <w:szCs w:val="20"/>
          <w:lang w:val="zh-CN"/>
          <w14:textFill>
            <w14:solidFill>
              <w14:schemeClr w14:val="tx1"/>
            </w14:solidFill>
          </w14:textFill>
        </w:rPr>
        <w:t>在招标期间发布的所有补充通知；</w:t>
      </w:r>
    </w:p>
    <w:p>
      <w:pPr>
        <w:numPr>
          <w:ilvl w:val="0"/>
          <w:numId w:val="56"/>
        </w:numPr>
        <w:spacing w:before="78"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乙方在投标期内补充的所有书面文件；</w:t>
      </w:r>
    </w:p>
    <w:p>
      <w:pPr>
        <w:numPr>
          <w:ilvl w:val="0"/>
          <w:numId w:val="56"/>
        </w:numPr>
        <w:spacing w:before="78"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乙方在投标时随同投标文件一起递送的资料及附图；</w:t>
      </w:r>
    </w:p>
    <w:p>
      <w:pPr>
        <w:numPr>
          <w:ilvl w:val="0"/>
          <w:numId w:val="56"/>
        </w:numPr>
        <w:spacing w:before="78"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在商洽本合同时，双方澄清、确认并共同签字的补充文件、技术协议。</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合同范围和条件。本合同的范围和条件应与上述规定的合同文件内容相一致。</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货物（工程或服务）及数量。本合同所提供的货物（工程或服务）及数量详见招标文件的要求及乙方投标文件中的承诺。</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付款条件。本合同的付款条件按招标文件规定执行。</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合同金额。合同总金额见合同书，分项价格在乙方的投标报价表中有明确规定。</w:t>
      </w:r>
    </w:p>
    <w:p>
      <w:pPr>
        <w:numPr>
          <w:ilvl w:val="3"/>
          <w:numId w:val="54"/>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工期和交货（服务）地点。本合同中货物（工程或服务）的工期、交货（服务）地点在招标文件中有明确规定。</w:t>
      </w:r>
    </w:p>
    <w:p>
      <w:pPr>
        <w:numPr>
          <w:ilvl w:val="3"/>
          <w:numId w:val="54"/>
        </w:numPr>
        <w:tabs>
          <w:tab w:val="left" w:pos="980"/>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合同生效。本合同经甲、乙双方授权代表签字和加盖公章（或合同专用章）后生效。如招标申请公证的，合同需经公证机构公证后生效。</w:t>
      </w:r>
    </w:p>
    <w:p>
      <w:pPr>
        <w:numPr>
          <w:ilvl w:val="3"/>
          <w:numId w:val="54"/>
        </w:numPr>
        <w:tabs>
          <w:tab w:val="left" w:pos="980"/>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合同的份数。本合同正本一式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份；副本一式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w:t>
      </w:r>
    </w:p>
    <w:p>
      <w:pPr>
        <w:numPr>
          <w:ilvl w:val="3"/>
          <w:numId w:val="54"/>
        </w:numPr>
        <w:tabs>
          <w:tab w:val="left" w:pos="980"/>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合同的失效。本合同在合同价款全部结清后失效。</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　　方：</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乙　　方：</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单位名称（盖章）：</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单位名称（盖章）：</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单位地址：</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单位地址：</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法人代表授权人(签字)：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法人代表授权人(签字)：</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联 系 人：</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联 系 人：</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电　　话：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电　　话：</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传　　真：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传　　真：</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邮政编码：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邮政编码：</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开户银行：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开户银行：</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帐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帐　　号：</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税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税　　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68" w:name="_Toc494721094"/>
      <w:bookmarkStart w:id="69" w:name="_Toc494665547"/>
      <w:bookmarkStart w:id="70" w:name="_Toc494745311"/>
      <w:bookmarkStart w:id="71" w:name="_Toc495861546"/>
      <w:bookmarkStart w:id="72" w:name="_Toc494664994"/>
      <w:bookmarkStart w:id="73" w:name="_Toc494702264"/>
      <w:bookmarkStart w:id="74" w:name="_Toc494665944"/>
      <w:r>
        <w:rPr>
          <w:rFonts w:hint="eastAsia" w:ascii="黑体" w:hAnsi="黑体" w:eastAsia="黑体"/>
          <w:color w:val="000000" w:themeColor="text1"/>
          <w14:textFill>
            <w14:solidFill>
              <w14:schemeClr w14:val="tx1"/>
            </w14:solidFill>
          </w14:textFill>
        </w:rPr>
        <w:t>投标文件格式（参考）</w:t>
      </w:r>
      <w:bookmarkEnd w:id="68"/>
      <w:bookmarkEnd w:id="69"/>
      <w:bookmarkEnd w:id="70"/>
      <w:bookmarkEnd w:id="71"/>
      <w:bookmarkEnd w:id="72"/>
      <w:bookmarkEnd w:id="73"/>
      <w:bookmarkEnd w:id="74"/>
    </w:p>
    <w:p>
      <w:pPr>
        <w:spacing w:after="780" w:afterLines="250"/>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阳新县县级政府采购</w:t>
      </w:r>
    </w:p>
    <w:p>
      <w:pPr>
        <w:spacing w:after="624"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75" w:name="_Toc495861547"/>
      <w:bookmarkStart w:id="76" w:name="_Toc494702265"/>
      <w:bookmarkStart w:id="77" w:name="_Toc494745312"/>
      <w:bookmarkStart w:id="78" w:name="_Toc494665548"/>
      <w:bookmarkStart w:id="79" w:name="_Toc494721095"/>
      <w:bookmarkStart w:id="80" w:name="_Toc494664995"/>
      <w:bookmarkStart w:id="81" w:name="_Toc494665945"/>
      <w:r>
        <w:rPr>
          <w:rFonts w:hint="eastAsia" w:cs="Times New Roman" w:asciiTheme="majorEastAsia" w:hAnsiTheme="majorEastAsia"/>
          <w:bCs w:val="0"/>
          <w:color w:val="000000" w:themeColor="text1"/>
          <w:sz w:val="44"/>
          <w:szCs w:val="44"/>
          <w:lang w:val="zh-CN"/>
          <w14:textFill>
            <w14:solidFill>
              <w14:schemeClr w14:val="tx1"/>
            </w14:solidFill>
          </w14:textFill>
        </w:rPr>
        <w:t>第一部分 资格证明文件</w:t>
      </w:r>
      <w:bookmarkEnd w:id="75"/>
      <w:bookmarkEnd w:id="76"/>
      <w:bookmarkEnd w:id="77"/>
      <w:bookmarkEnd w:id="78"/>
      <w:bookmarkEnd w:id="79"/>
      <w:bookmarkEnd w:id="80"/>
      <w:bookmarkEnd w:id="81"/>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right="1287" w:rightChars="613"/>
        <w:jc w:val="center"/>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 xml:space="preserve">   投标人（盖章）</w:t>
      </w:r>
    </w:p>
    <w:p>
      <w:pPr>
        <w:spacing w:line="360" w:lineRule="auto"/>
        <w:ind w:left="1971" w:leftChars="939" w:right="1287" w:rightChars="613" w:firstLine="1104" w:firstLineChars="345"/>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312" w:beforeLines="100" w:after="312"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82" w:name="_Toc494721096"/>
      <w:bookmarkStart w:id="83" w:name="_Toc494745313"/>
      <w:bookmarkStart w:id="84" w:name="_Toc494702266"/>
      <w:bookmarkStart w:id="85" w:name="_Toc494664996"/>
      <w:bookmarkStart w:id="86" w:name="_Toc494665946"/>
      <w:bookmarkStart w:id="87" w:name="_Toc494665549"/>
      <w:r>
        <w:rPr>
          <w:rFonts w:hint="eastAsia" w:ascii="黑体" w:hAnsi="黑体" w:eastAsia="黑体" w:cs="Times New Roman"/>
          <w:b/>
          <w:color w:val="000000" w:themeColor="text1"/>
          <w:sz w:val="36"/>
          <w:szCs w:val="36"/>
          <w14:textFill>
            <w14:solidFill>
              <w14:schemeClr w14:val="tx1"/>
            </w14:solidFill>
          </w14:textFill>
        </w:rPr>
        <w:t>资格证明文件组成</w:t>
      </w:r>
      <w:bookmarkEnd w:id="82"/>
      <w:bookmarkEnd w:id="83"/>
      <w:bookmarkEnd w:id="84"/>
      <w:bookmarkEnd w:id="85"/>
      <w:bookmarkEnd w:id="86"/>
      <w:bookmarkEnd w:id="87"/>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由各投标人根据参考格式要求自行编写。目录清晰、内容详尽、易于理解和审查。具体内容应包括但不限于以下内容：</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资格证明文件目录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57"/>
        </w:numPr>
        <w:autoSpaceDE w:val="0"/>
        <w:autoSpaceDN w:val="0"/>
        <w:adjustRightInd w:val="0"/>
        <w:spacing w:line="360" w:lineRule="auto"/>
        <w:ind w:left="490" w:hanging="370"/>
        <w:rPr>
          <w:rFonts w:ascii="宋体" w:hAnsi="宋体" w:eastAsia="宋体" w:cs="Times New Roman"/>
          <w:b/>
          <w:color w:val="000000" w:themeColor="text1"/>
          <w:kern w:val="0"/>
          <w:sz w:val="24"/>
          <w:szCs w:val="32"/>
          <w14:textFill>
            <w14:solidFill>
              <w14:schemeClr w14:val="tx1"/>
            </w14:solidFill>
          </w14:textFill>
        </w:rPr>
      </w:pPr>
      <w:r>
        <w:rPr>
          <w:rFonts w:hint="eastAsia" w:ascii="宋体" w:hAnsi="宋体"/>
          <w:color w:val="000000" w:themeColor="text1"/>
          <w:kern w:val="0"/>
          <w:sz w:val="24"/>
          <w:szCs w:val="32"/>
          <w14:textFill>
            <w14:solidFill>
              <w14:schemeClr w14:val="tx1"/>
            </w14:solidFill>
          </w14:textFill>
        </w:rPr>
        <w:t>应具备《政府采购法》第二十二条第一款规定的条件，提供下列材料：</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法人或者其他组织的营业执照等证明文件，自然人的身份证明；</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财务状况报告，依法缴纳税收和社会保障资金的相关材料；</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具备履行合同所必需的设备和专业技术能力的证明材料；</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参加政府采购活动前3年内在经营活动中没有重大违法记录的书面声明；</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具备法律、行政法规规定的其他条件的证明材料；</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未被“信用中国”网站(www.creditchina.gov.cn)列入失信被执行人、重大税收违法案件当事人名单、政府采购严重违法失信行为记录名单的书面申明及该网站查询结果页面截图；</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招标文件第一章“投标人资格要求”中有特殊要求的，投标人应提供其符合特殊要求的证明材料或者情况说明；</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不符合联合体投标相关规定和要求的（适用于接受联合体投标的项目）；</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投标人认为需提供的其它相关资格证明材料。</w:t>
      </w: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rPr>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说明：资格证明文件正本应为清晰彩色影印件且加盖单位公章，否则</w:t>
      </w:r>
      <w:r>
        <w:rPr>
          <w:rFonts w:hint="eastAsia" w:ascii="Helvetica" w:hAnsi="Helvetica" w:eastAsia="宋体" w:cs="Helvetica"/>
          <w:color w:val="000000" w:themeColor="text1"/>
          <w:kern w:val="0"/>
          <w:sz w:val="24"/>
          <w:szCs w:val="24"/>
          <w14:textFill>
            <w14:solidFill>
              <w14:schemeClr w14:val="tx1"/>
            </w14:solidFill>
          </w14:textFill>
        </w:rPr>
        <w:t>按照</w:t>
      </w:r>
      <w:r>
        <w:rPr>
          <w:rFonts w:hint="eastAsia" w:ascii="Helvetica" w:hAnsi="Helvetica" w:eastAsia="宋体" w:cs="Helvetica"/>
          <w:b/>
          <w:color w:val="000000" w:themeColor="text1"/>
          <w:kern w:val="0"/>
          <w:sz w:val="24"/>
          <w:szCs w:val="24"/>
          <w14:textFill>
            <w14:solidFill>
              <w14:schemeClr w14:val="tx1"/>
            </w14:solidFill>
          </w14:textFill>
        </w:rPr>
        <w:t>无效投标处理</w:t>
      </w:r>
      <w:r>
        <w:rPr>
          <w:rFonts w:hint="eastAsia" w:ascii="宋体" w:hAnsi="宋体" w:eastAsia="宋体" w:cs="Times New Roman"/>
          <w:b/>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after="78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624"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88" w:name="_Toc494665550"/>
      <w:bookmarkStart w:id="89" w:name="_Toc494702267"/>
      <w:bookmarkStart w:id="90" w:name="_Toc495861548"/>
      <w:bookmarkStart w:id="91" w:name="_Toc494745314"/>
      <w:bookmarkStart w:id="92" w:name="_Toc494721097"/>
      <w:bookmarkStart w:id="93" w:name="_Toc494665947"/>
      <w:bookmarkStart w:id="94" w:name="_Toc494664997"/>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4"/>
        <w:spacing w:before="340" w:after="480" w:line="360" w:lineRule="auto"/>
        <w:ind w:firstLine="3080" w:firstLineChars="700"/>
        <w:rPr>
          <w:rFonts w:cs="Times New Roman" w:asciiTheme="majorEastAsia" w:hAnsiTheme="majorEastAsia"/>
          <w:bCs w:val="0"/>
          <w:color w:val="000000" w:themeColor="text1"/>
          <w:sz w:val="44"/>
          <w:szCs w:val="44"/>
          <w:lang w:val="zh-CN"/>
          <w14:textFill>
            <w14:solidFill>
              <w14:schemeClr w14:val="tx1"/>
            </w14:solidFill>
          </w14:textFill>
        </w:rPr>
      </w:pPr>
      <w:r>
        <w:rPr>
          <w:rFonts w:hint="eastAsia" w:cs="Times New Roman" w:asciiTheme="majorEastAsia" w:hAnsiTheme="majorEastAsia"/>
          <w:bCs w:val="0"/>
          <w:color w:val="000000" w:themeColor="text1"/>
          <w:sz w:val="44"/>
          <w:szCs w:val="44"/>
          <w:lang w:val="zh-CN"/>
          <w14:textFill>
            <w14:solidFill>
              <w14:schemeClr w14:val="tx1"/>
            </w14:solidFill>
          </w14:textFill>
        </w:rPr>
        <w:t>第二部分 商务文件</w:t>
      </w:r>
      <w:bookmarkEnd w:id="88"/>
      <w:bookmarkEnd w:id="89"/>
      <w:bookmarkEnd w:id="90"/>
      <w:bookmarkEnd w:id="91"/>
      <w:bookmarkEnd w:id="92"/>
      <w:bookmarkEnd w:id="93"/>
      <w:bookmarkEnd w:id="94"/>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312" w:beforeLines="100" w:after="312"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95" w:name="_Toc494665948"/>
      <w:bookmarkStart w:id="96" w:name="_Toc494664998"/>
      <w:bookmarkStart w:id="97" w:name="_Toc494745315"/>
      <w:bookmarkStart w:id="98" w:name="_Toc494702268"/>
      <w:bookmarkStart w:id="99" w:name="_Toc494721098"/>
      <w:bookmarkStart w:id="100" w:name="_Toc494665551"/>
      <w:r>
        <w:rPr>
          <w:rFonts w:hint="eastAsia" w:ascii="黑体" w:hAnsi="黑体" w:eastAsia="黑体" w:cs="Times New Roman"/>
          <w:b/>
          <w:color w:val="000000" w:themeColor="text1"/>
          <w:sz w:val="36"/>
          <w:szCs w:val="36"/>
          <w14:textFill>
            <w14:solidFill>
              <w14:schemeClr w14:val="tx1"/>
            </w14:solidFill>
          </w14:textFill>
        </w:rPr>
        <w:t>商务文件组成</w:t>
      </w:r>
      <w:bookmarkEnd w:id="95"/>
      <w:bookmarkEnd w:id="96"/>
      <w:bookmarkEnd w:id="97"/>
      <w:bookmarkEnd w:id="98"/>
      <w:bookmarkEnd w:id="99"/>
      <w:bookmarkEnd w:id="100"/>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由各投标人根据参考格式要求自行编写。目录清晰、内容详尽、易于理解和评审并富有建设性的商务方案在评标时具有优势。具体内容应包括但不限于以下内容：</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商务文件目录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投标书（附件一）；</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制造商中小企业声明函（附件二）；</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中小企业声明函（附件三）；</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残疾人福利性单位声明函（附件四）</w:t>
      </w:r>
    </w:p>
    <w:p>
      <w:pPr>
        <w:numPr>
          <w:ilvl w:val="0"/>
          <w:numId w:val="5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开标一览表（附件五）；</w:t>
      </w:r>
    </w:p>
    <w:p>
      <w:pPr>
        <w:numPr>
          <w:ilvl w:val="0"/>
          <w:numId w:val="5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投标报价明细表（附件六）；</w:t>
      </w:r>
    </w:p>
    <w:p>
      <w:pPr>
        <w:numPr>
          <w:ilvl w:val="0"/>
          <w:numId w:val="5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小型和微型企业、监狱企业、残疾人福利性单位货物汇总表（附件七）；</w:t>
      </w:r>
    </w:p>
    <w:p>
      <w:pPr>
        <w:numPr>
          <w:ilvl w:val="0"/>
          <w:numId w:val="5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投标货物、服务清单（附件八）；</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交纳投标保证金的银行凭证（附件九，适用招标文件有交纳要求的应当提供）；</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法定代表人授权书（附件十）；</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关于不存在招标文件第二章“十一 其他注意事项”中规定禁止情形的书面声明；</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投标人的资格声明（附件十一）；</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项目负责人、技术负责人简历表（附件十二）；</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项目班子成员情况表（附件十三）；</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投标人类似项目业绩表（附件十四）；</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招标文件要求提供或投标人认为需提供的其它资料；</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符合性审查对照表（附件十五）；</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商务要求响应、偏离说明表（附件十六）；</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商务要求“★”号条款响应、偏离说明表（附件十七）</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商务评议对照表（附件十八）。</w:t>
      </w:r>
    </w:p>
    <w:p>
      <w:pPr>
        <w:spacing w:line="440" w:lineRule="exact"/>
        <w:ind w:firstLine="480" w:firstLineChars="200"/>
        <w:rPr>
          <w:rFonts w:asciiTheme="majorEastAsia" w:hAnsiTheme="majorEastAsia" w:eastAsiaTheme="majorEastAsia" w:cstheme="majorEastAsia"/>
          <w:color w:val="000000" w:themeColor="text1"/>
          <w:kern w:val="0"/>
          <w:sz w:val="24"/>
          <w:szCs w:val="24"/>
          <w14:textFill>
            <w14:solidFill>
              <w14:schemeClr w14:val="tx1"/>
            </w14:solidFill>
          </w14:textFill>
        </w:rPr>
      </w:pPr>
    </w:p>
    <w:p>
      <w:pPr>
        <w:spacing w:line="440" w:lineRule="exact"/>
        <w:ind w:firstLine="480" w:firstLineChars="200"/>
        <w:rPr>
          <w:rFonts w:asciiTheme="majorEastAsia" w:hAnsiTheme="majorEastAsia" w:eastAsiaTheme="majorEastAsia" w:cstheme="majorEastAsia"/>
          <w:color w:val="000000" w:themeColor="text1"/>
          <w:kern w:val="0"/>
          <w:sz w:val="24"/>
          <w:szCs w:val="24"/>
          <w14:textFill>
            <w14:solidFill>
              <w14:schemeClr w14:val="tx1"/>
            </w14:solidFill>
          </w14:textFill>
        </w:rPr>
      </w:pPr>
    </w:p>
    <w:p>
      <w:pPr>
        <w:spacing w:line="440" w:lineRule="exact"/>
        <w:ind w:firstLine="480" w:firstLineChars="200"/>
        <w:rPr>
          <w:rFonts w:asciiTheme="majorEastAsia" w:hAnsiTheme="majorEastAsia" w:eastAsiaTheme="majorEastAsia" w:cstheme="majorEastAsia"/>
          <w:color w:val="000000" w:themeColor="text1"/>
          <w:kern w:val="0"/>
          <w:sz w:val="24"/>
          <w:szCs w:val="24"/>
          <w14:textFill>
            <w14:solidFill>
              <w14:schemeClr w14:val="tx1"/>
            </w14:solidFill>
          </w14:textFill>
        </w:rPr>
      </w:pPr>
    </w:p>
    <w:p>
      <w:pPr>
        <w:spacing w:before="312" w:beforeLines="100" w:after="78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624"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101" w:name="_Toc494745316"/>
      <w:bookmarkStart w:id="102" w:name="_Toc494721099"/>
      <w:bookmarkStart w:id="103" w:name="_Toc494665949"/>
      <w:bookmarkStart w:id="104" w:name="_Toc494665552"/>
      <w:bookmarkStart w:id="105" w:name="_Toc494702269"/>
      <w:bookmarkStart w:id="106" w:name="_Toc495861549"/>
      <w:bookmarkStart w:id="107" w:name="_Toc494664999"/>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r>
        <w:rPr>
          <w:rFonts w:hint="eastAsia" w:cs="Times New Roman" w:asciiTheme="majorEastAsia" w:hAnsiTheme="majorEastAsia"/>
          <w:bCs w:val="0"/>
          <w:color w:val="000000" w:themeColor="text1"/>
          <w:sz w:val="44"/>
          <w:szCs w:val="44"/>
          <w:lang w:val="zh-CN"/>
          <w14:textFill>
            <w14:solidFill>
              <w14:schemeClr w14:val="tx1"/>
            </w14:solidFill>
          </w14:textFill>
        </w:rPr>
        <w:t>第三部分 技术、服务文件</w:t>
      </w:r>
      <w:bookmarkEnd w:id="101"/>
      <w:bookmarkEnd w:id="102"/>
      <w:bookmarkEnd w:id="103"/>
      <w:bookmarkEnd w:id="104"/>
      <w:bookmarkEnd w:id="105"/>
      <w:bookmarkEnd w:id="106"/>
      <w:bookmarkEnd w:id="107"/>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312" w:beforeLines="100" w:after="312"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108" w:name="_Toc494702270"/>
      <w:bookmarkStart w:id="109" w:name="_Toc494665950"/>
      <w:bookmarkStart w:id="110" w:name="_Toc494665553"/>
      <w:bookmarkStart w:id="111" w:name="_Toc494721100"/>
      <w:bookmarkStart w:id="112" w:name="_Toc494665000"/>
      <w:bookmarkStart w:id="113" w:name="_Toc494745317"/>
      <w:r>
        <w:rPr>
          <w:rFonts w:hint="eastAsia" w:ascii="黑体" w:hAnsi="黑体" w:eastAsia="黑体" w:cs="Times New Roman"/>
          <w:b/>
          <w:bCs/>
          <w:color w:val="000000" w:themeColor="text1"/>
          <w:sz w:val="36"/>
          <w:szCs w:val="36"/>
          <w:lang w:val="zh-CN"/>
          <w14:textFill>
            <w14:solidFill>
              <w14:schemeClr w14:val="tx1"/>
            </w14:solidFill>
          </w14:textFill>
        </w:rPr>
        <w:t>技术</w:t>
      </w:r>
      <w:r>
        <w:rPr>
          <w:rFonts w:hint="eastAsia" w:ascii="黑体" w:hAnsi="黑体" w:eastAsia="黑体" w:cs="Times New Roman"/>
          <w:b/>
          <w:color w:val="000000" w:themeColor="text1"/>
          <w:sz w:val="36"/>
          <w:szCs w:val="36"/>
          <w14:textFill>
            <w14:solidFill>
              <w14:schemeClr w14:val="tx1"/>
            </w14:solidFill>
          </w14:textFill>
        </w:rPr>
        <w:t>、服务文件组成</w:t>
      </w:r>
      <w:bookmarkEnd w:id="108"/>
      <w:bookmarkEnd w:id="109"/>
      <w:bookmarkEnd w:id="110"/>
      <w:bookmarkEnd w:id="111"/>
      <w:bookmarkEnd w:id="112"/>
      <w:bookmarkEnd w:id="113"/>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由各投标人根据参考格式要求自行编写。目录清晰、内容详尽、易于理解和评审并富有建设性的技术、服务方案在评标时具有优势。具体内容应包括但不限于以下内容：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技术、服务文件目录（目录应涵盖下述所有资料，页码清晰以便查阅）；</w:t>
      </w:r>
    </w:p>
    <w:p>
      <w:pPr>
        <w:numPr>
          <w:ilvl w:val="0"/>
          <w:numId w:val="60"/>
        </w:numPr>
        <w:autoSpaceDE w:val="0"/>
        <w:autoSpaceDN w:val="0"/>
        <w:adjustRightInd w:val="0"/>
        <w:spacing w:line="360" w:lineRule="auto"/>
        <w:ind w:left="488" w:hanging="369"/>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投标货物（工程或服务）介绍，项目建设（服务）方案；</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技术、服务要求响应、偏离说明表（附件十九）；</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技术、服务要求“★”号条款响应、偏离说明表（附件二十）；</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技术、服务评议对照表（附件二十一）；</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招标文件要求提供或投标人认为需提供的其它资料。</w:t>
      </w:r>
    </w:p>
    <w:p>
      <w:pPr>
        <w:autoSpaceDE w:val="0"/>
        <w:autoSpaceDN w:val="0"/>
        <w:adjustRightInd w:val="0"/>
        <w:spacing w:line="360" w:lineRule="auto"/>
        <w:rPr>
          <w:rFonts w:ascii="宋体" w:hAnsi="宋体" w:eastAsia="宋体" w:cs="Times New Roman"/>
          <w:color w:val="000000" w:themeColor="text1"/>
          <w:kern w:val="0"/>
          <w:sz w:val="24"/>
          <w:szCs w:val="32"/>
          <w14:textFill>
            <w14:solidFill>
              <w14:schemeClr w14:val="tx1"/>
            </w14:solidFill>
          </w14:textFill>
        </w:rPr>
      </w:pPr>
    </w:p>
    <w:p>
      <w:pPr>
        <w:autoSpaceDE w:val="0"/>
        <w:autoSpaceDN w:val="0"/>
        <w:adjustRightInd w:val="0"/>
        <w:spacing w:line="360" w:lineRule="auto"/>
        <w:ind w:left="715" w:leftChars="-6" w:hanging="727" w:hangingChars="303"/>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14" w:name="_Toc495861550"/>
      <w:bookmarkStart w:id="115" w:name="_Toc494745318"/>
      <w:bookmarkStart w:id="116" w:name="_Toc238276242"/>
      <w:bookmarkStart w:id="117" w:name="_Toc494665951"/>
      <w:bookmarkStart w:id="118" w:name="_Toc236473298"/>
      <w:bookmarkStart w:id="119" w:name="_Toc494665554"/>
      <w:bookmarkStart w:id="120" w:name="_Toc494702271"/>
      <w:bookmarkStart w:id="121" w:name="_Toc494721101"/>
      <w:bookmarkStart w:id="122" w:name="_Toc494665001"/>
      <w:r>
        <w:rPr>
          <w:rFonts w:hint="eastAsia" w:ascii="宋体" w:hAnsi="宋体" w:eastAsia="宋体"/>
          <w:color w:val="000000" w:themeColor="text1"/>
          <w14:textFill>
            <w14:solidFill>
              <w14:schemeClr w14:val="tx1"/>
            </w14:solidFill>
          </w14:textFill>
        </w:rPr>
        <w:t>投标书</w:t>
      </w:r>
      <w:bookmarkEnd w:id="114"/>
      <w:bookmarkEnd w:id="115"/>
      <w:bookmarkEnd w:id="116"/>
      <w:bookmarkEnd w:id="117"/>
      <w:bookmarkEnd w:id="118"/>
      <w:bookmarkEnd w:id="119"/>
      <w:bookmarkEnd w:id="120"/>
      <w:bookmarkEnd w:id="121"/>
      <w:bookmarkEnd w:id="122"/>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依据贵方___</w:t>
      </w:r>
      <w:r>
        <w:rPr>
          <w:rFonts w:hint="eastAsia" w:asciiTheme="minorEastAsia" w:hAnsiTheme="minorEastAsia"/>
          <w:color w:val="000000" w:themeColor="text1"/>
          <w:sz w:val="24"/>
          <w:szCs w:val="24"/>
          <w:u w:val="single"/>
          <w14:textFill>
            <w14:solidFill>
              <w14:schemeClr w14:val="tx1"/>
            </w14:solidFill>
          </w14:textFill>
        </w:rPr>
        <w:t xml:space="preserve">  _</w:t>
      </w:r>
      <w:r>
        <w:rPr>
          <w:rFonts w:hint="eastAsia" w:asciiTheme="minorEastAsia" w:hAnsiTheme="minorEastAsia"/>
          <w:color w:val="000000" w:themeColor="text1"/>
          <w:sz w:val="24"/>
          <w:szCs w:val="24"/>
          <w14:textFill>
            <w14:solidFill>
              <w14:schemeClr w14:val="tx1"/>
            </w14:solidFill>
          </w14:textFill>
        </w:rPr>
        <w:t>项目（项目编号：_____）招标的投标邀请，我方代表</w:t>
      </w:r>
      <w:r>
        <w:rPr>
          <w:rFonts w:hint="eastAsia" w:asciiTheme="minorEastAsia" w:hAnsiTheme="minorEastAsia"/>
          <w:color w:val="000000" w:themeColor="text1"/>
          <w:sz w:val="24"/>
          <w:szCs w:val="24"/>
          <w:u w:val="single"/>
          <w14:textFill>
            <w14:solidFill>
              <w14:schemeClr w14:val="tx1"/>
            </w14:solidFill>
          </w14:textFill>
        </w:rPr>
        <w:t>（姓名、职务）</w:t>
      </w:r>
      <w:r>
        <w:rPr>
          <w:rFonts w:hint="eastAsia" w:asciiTheme="minorEastAsia" w:hAnsiTheme="minorEastAsia"/>
          <w:color w:val="000000" w:themeColor="text1"/>
          <w:sz w:val="24"/>
          <w:szCs w:val="24"/>
          <w14:textFill>
            <w14:solidFill>
              <w14:schemeClr w14:val="tx1"/>
            </w14:solidFill>
          </w14:textFill>
        </w:rPr>
        <w:t>经正式授权并代表投标人</w:t>
      </w:r>
      <w:r>
        <w:rPr>
          <w:rFonts w:hint="eastAsia" w:asciiTheme="minorEastAsia" w:hAnsiTheme="minorEastAsia"/>
          <w:color w:val="000000" w:themeColor="text1"/>
          <w:sz w:val="24"/>
          <w:szCs w:val="24"/>
          <w:u w:val="single"/>
          <w14:textFill>
            <w14:solidFill>
              <w14:schemeClr w14:val="tx1"/>
            </w14:solidFill>
          </w14:textFill>
        </w:rPr>
        <w:t>（投标人全称 ）</w:t>
      </w:r>
      <w:r>
        <w:rPr>
          <w:rFonts w:hint="eastAsia" w:asciiTheme="minorEastAsia" w:hAnsiTheme="minorEastAsia"/>
          <w:color w:val="000000" w:themeColor="text1"/>
          <w:sz w:val="24"/>
          <w:szCs w:val="24"/>
          <w14:textFill>
            <w14:solidFill>
              <w14:schemeClr w14:val="tx1"/>
            </w14:solidFill>
          </w14:textFill>
        </w:rPr>
        <w:t>提交</w:t>
      </w:r>
      <w:r>
        <w:rPr>
          <w:rFonts w:hint="eastAsia" w:ascii="宋体" w:hAnsi="宋体"/>
          <w:color w:val="000000" w:themeColor="text1"/>
          <w:kern w:val="0"/>
          <w:sz w:val="24"/>
          <w14:textFill>
            <w14:solidFill>
              <w14:schemeClr w14:val="tx1"/>
            </w14:solidFill>
          </w14:textFill>
        </w:rPr>
        <w:t>“开标一览表”信封和下述文件正本份，副本份。</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1.资格证明文件； </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2.商务文件；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3.技术、服务文件。</w:t>
      </w:r>
    </w:p>
    <w:p>
      <w:pPr>
        <w:spacing w:line="360" w:lineRule="auto"/>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在此，我方宣布同意如下：</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1．《开标一览表》中规定的应提交和交付的</w:t>
      </w:r>
      <w:r>
        <w:rPr>
          <w:rFonts w:hint="eastAsia" w:asciiTheme="minorEastAsia" w:hAnsiTheme="minorEastAsia"/>
          <w:color w:val="000000" w:themeColor="text1"/>
          <w:sz w:val="24"/>
          <w:szCs w:val="24"/>
          <w:u w:val="single"/>
          <w14:textFill>
            <w14:solidFill>
              <w14:schemeClr w14:val="tx1"/>
            </w14:solidFill>
          </w14:textFill>
        </w:rPr>
        <w:t xml:space="preserve">  （包号）  </w:t>
      </w:r>
      <w:r>
        <w:rPr>
          <w:rFonts w:hint="eastAsia" w:asciiTheme="minorEastAsia" w:hAnsiTheme="minorEastAsia"/>
          <w:color w:val="000000" w:themeColor="text1"/>
          <w:sz w:val="24"/>
          <w:szCs w:val="24"/>
          <w14:textFill>
            <w14:solidFill>
              <w14:schemeClr w14:val="tx1"/>
            </w14:solidFill>
          </w14:textFill>
        </w:rPr>
        <w:t>货物（工程或服务）投标总价为</w:t>
      </w:r>
      <w:r>
        <w:rPr>
          <w:rFonts w:hint="eastAsia" w:asciiTheme="minorEastAsia" w:hAnsiTheme="minorEastAsia"/>
          <w:color w:val="000000" w:themeColor="text1"/>
          <w:sz w:val="24"/>
          <w:szCs w:val="24"/>
          <w:u w:val="single"/>
          <w14:textFill>
            <w14:solidFill>
              <w14:schemeClr w14:val="tx1"/>
            </w14:solidFill>
          </w14:textFill>
        </w:rPr>
        <w:t>（注明币种，并用大写和小写表述投标总价）</w:t>
      </w:r>
      <w:r>
        <w:rPr>
          <w:rFonts w:hint="eastAsia" w:asciiTheme="minorEastAsia" w:hAnsiTheme="minorEastAsia"/>
          <w:color w:val="000000" w:themeColor="text1"/>
          <w:sz w:val="24"/>
          <w:szCs w:val="24"/>
          <w14:textFill>
            <w14:solidFill>
              <w14:schemeClr w14:val="tx1"/>
            </w14:solidFill>
          </w14:textFill>
        </w:rPr>
        <w:t>；</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2．按招标文件的约定履行合同责任和义务；</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3．已详细审查全部招标文件，包括</w:t>
      </w:r>
      <w:r>
        <w:rPr>
          <w:rFonts w:hint="eastAsia" w:asciiTheme="minorEastAsia" w:hAnsiTheme="minorEastAsia"/>
          <w:color w:val="000000" w:themeColor="text1"/>
          <w:sz w:val="24"/>
          <w:szCs w:val="24"/>
          <w:u w:val="single"/>
          <w14:textFill>
            <w14:solidFill>
              <w14:schemeClr w14:val="tx1"/>
            </w14:solidFill>
          </w14:textFill>
        </w:rPr>
        <w:t>（修正或补充文件）（如果有的话）</w:t>
      </w:r>
      <w:r>
        <w:rPr>
          <w:rFonts w:hint="eastAsia" w:asciiTheme="minorEastAsia" w:hAnsiTheme="minorEastAsia"/>
          <w:color w:val="000000" w:themeColor="text1"/>
          <w:sz w:val="24"/>
          <w:szCs w:val="24"/>
          <w14:textFill>
            <w14:solidFill>
              <w14:schemeClr w14:val="tx1"/>
            </w14:solidFill>
          </w14:textFill>
        </w:rPr>
        <w:t>，对此无异议；</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4．投标有效期为自</w:t>
      </w:r>
      <w:r>
        <w:rPr>
          <w:rFonts w:hint="eastAsia" w:ascii="宋体" w:hAnsi="宋体"/>
          <w:color w:val="000000" w:themeColor="text1"/>
          <w:kern w:val="0"/>
          <w:sz w:val="24"/>
          <w14:textFill>
            <w14:solidFill>
              <w14:schemeClr w14:val="tx1"/>
            </w14:solidFill>
          </w14:textFill>
        </w:rPr>
        <w:t>递交投标文件截止之日</w:t>
      </w:r>
      <w:r>
        <w:rPr>
          <w:rFonts w:hint="eastAsia" w:asciiTheme="minorEastAsia" w:hAnsiTheme="minorEastAsia"/>
          <w:color w:val="000000" w:themeColor="text1"/>
          <w:sz w:val="24"/>
          <w:szCs w:val="24"/>
          <w14:textFill>
            <w14:solidFill>
              <w14:schemeClr w14:val="tx1"/>
            </w14:solidFill>
          </w14:textFill>
        </w:rPr>
        <w:t>起，共个日历日；</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5．接受招标文件关于不予退还投标保证金的约定；</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6．提供按照贵方可能要求的与投标有关的一切数据或资料；</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000000" w:themeColor="text1"/>
          <w:kern w:val="0"/>
          <w:sz w:val="24"/>
          <w:szCs w:val="24"/>
          <w14:textFill>
            <w14:solidFill>
              <w14:schemeClr w14:val="tx1"/>
            </w14:solidFill>
          </w14:textFill>
        </w:rPr>
      </w:pP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  址：</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电话/传真：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电子邮件：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投标人(公章)：</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投标人授权代表（签字）：</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日    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开户银行：</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帐号/行号：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23" w:name="_Toc494721102"/>
      <w:bookmarkStart w:id="124" w:name="_Toc494665952"/>
      <w:bookmarkStart w:id="125" w:name="_Toc495861551"/>
      <w:bookmarkStart w:id="126" w:name="_Toc494665555"/>
      <w:bookmarkStart w:id="127" w:name="_Toc494702272"/>
      <w:bookmarkStart w:id="128" w:name="_Toc494745319"/>
      <w:bookmarkStart w:id="129" w:name="_Toc494665002"/>
      <w:r>
        <w:rPr>
          <w:rFonts w:hint="eastAsia" w:ascii="宋体" w:hAnsi="宋体" w:eastAsia="宋体"/>
          <w:color w:val="000000" w:themeColor="text1"/>
          <w14:textFill>
            <w14:solidFill>
              <w14:schemeClr w14:val="tx1"/>
            </w14:solidFill>
          </w14:textFill>
        </w:rPr>
        <w:t>制造商中小企业声明函</w:t>
      </w:r>
      <w:bookmarkEnd w:id="123"/>
      <w:bookmarkEnd w:id="124"/>
      <w:bookmarkEnd w:id="125"/>
      <w:bookmarkEnd w:id="126"/>
      <w:bookmarkEnd w:id="127"/>
      <w:bookmarkEnd w:id="128"/>
      <w:bookmarkEnd w:id="129"/>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制造商中小企业声明函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（适用于货物类项目）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14:textFill>
            <w14:solidFill>
              <w14:schemeClr w14:val="tx1"/>
            </w14:solidFill>
          </w14:textFill>
        </w:rPr>
        <w:t>（详见《中小企业划型标准》）</w:t>
      </w:r>
      <w:r>
        <w:rPr>
          <w:rFonts w:hint="eastAsia" w:ascii="宋体" w:hAnsi="宋体" w:eastAsia="宋体" w:cs="Times New Roman"/>
          <w:color w:val="000000" w:themeColor="text1"/>
          <w:sz w:val="24"/>
          <w:szCs w:val="21"/>
          <w:lang w:val="zh-CN"/>
          <w14:textFill>
            <w14:solidFill>
              <w14:schemeClr w14:val="tx1"/>
            </w14:solidFill>
          </w14:textFill>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2.本公司授权</w:t>
      </w:r>
      <w:r>
        <w:rPr>
          <w:rFonts w:hint="eastAsia" w:ascii="宋体" w:hAnsi="宋体" w:eastAsia="宋体" w:cs="Times New Roman"/>
          <w:color w:val="000000" w:themeColor="text1"/>
          <w:sz w:val="24"/>
          <w:szCs w:val="21"/>
          <w:u w:val="single"/>
          <w:lang w:val="zh-CN"/>
          <w14:textFill>
            <w14:solidFill>
              <w14:schemeClr w14:val="tx1"/>
            </w14:solidFill>
          </w14:textFill>
        </w:rPr>
        <w:t xml:space="preserve">  （投标人）  </w:t>
      </w:r>
      <w:r>
        <w:rPr>
          <w:rFonts w:hint="eastAsia" w:ascii="宋体" w:hAnsi="宋体" w:eastAsia="宋体" w:cs="Times New Roman"/>
          <w:color w:val="000000" w:themeColor="text1"/>
          <w:sz w:val="24"/>
          <w:szCs w:val="21"/>
          <w:lang w:val="zh-CN"/>
          <w14:textFill>
            <w14:solidFill>
              <w14:schemeClr w14:val="tx1"/>
            </w14:solidFill>
          </w14:textFill>
        </w:rPr>
        <w:t>参加_</w:t>
      </w:r>
      <w:r>
        <w:rPr>
          <w:rFonts w:hint="eastAsia" w:ascii="宋体" w:hAnsi="宋体" w:eastAsia="宋体" w:cs="Times New Roman"/>
          <w:color w:val="000000" w:themeColor="text1"/>
          <w:sz w:val="24"/>
          <w:szCs w:val="21"/>
          <w:u w:val="single"/>
          <w:lang w:val="zh-CN"/>
          <w14:textFill>
            <w14:solidFill>
              <w14:schemeClr w14:val="tx1"/>
            </w14:solidFill>
          </w14:textFill>
        </w:rPr>
        <w:t>_（采购人）_</w:t>
      </w:r>
      <w:r>
        <w:rPr>
          <w:rFonts w:hint="eastAsia" w:ascii="宋体" w:hAnsi="宋体" w:eastAsia="宋体" w:cs="Times New Roman"/>
          <w:color w:val="000000" w:themeColor="text1"/>
          <w:sz w:val="24"/>
          <w:szCs w:val="21"/>
          <w:lang w:val="zh-CN"/>
          <w14:textFill>
            <w14:solidFill>
              <w14:schemeClr w14:val="tx1"/>
            </w14:solidFill>
          </w14:textFill>
        </w:rPr>
        <w:t>的__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lang w:val="zh-CN"/>
          <w14:textFill>
            <w14:solidFill>
              <w14:schemeClr w14:val="tx1"/>
            </w14:solidFill>
          </w14:textFill>
        </w:rPr>
        <w:t>3</w:t>
      </w:r>
      <w:r>
        <w:rPr>
          <w:rFonts w:hint="eastAsia" w:ascii="宋体" w:hAnsi="宋体" w:eastAsia="宋体" w:cs="Times New Roman"/>
          <w:bCs/>
          <w:color w:val="000000" w:themeColor="text1"/>
          <w:sz w:val="24"/>
          <w:szCs w:val="24"/>
          <w14:textFill>
            <w14:solidFill>
              <w14:schemeClr w14:val="tx1"/>
            </w14:solidFill>
          </w14:textFill>
        </w:rPr>
        <w:t>.由本公司制造的货物清单见下表：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ind w:left="-2" w:firstLine="2"/>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ind w:left="-2" w:firstLine="2"/>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before="156" w:beforeLines="50"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本公司对上述声明的真实性负责。如有虚假，将依法承担相应责任。</w:t>
      </w:r>
    </w:p>
    <w:p>
      <w:pPr>
        <w:spacing w:line="360" w:lineRule="auto"/>
        <w:rPr>
          <w:rFonts w:ascii="宋体" w:hAnsi="宋体" w:eastAsia="宋体" w:cs="Times New Roman"/>
          <w:bCs/>
          <w:color w:val="000000" w:themeColor="text1"/>
          <w:sz w:val="24"/>
          <w:szCs w:val="24"/>
          <w14:textFill>
            <w14:solidFill>
              <w14:schemeClr w14:val="tx1"/>
            </w14:solidFill>
          </w14:textFill>
        </w:rPr>
      </w:pPr>
    </w:p>
    <w:p>
      <w:pPr>
        <w:pStyle w:val="8"/>
        <w:spacing w:line="360" w:lineRule="auto"/>
        <w:ind w:left="960" w:hanging="960" w:hangingChars="400"/>
        <w:jc w:val="left"/>
        <w:rPr>
          <w:rFonts w:hAnsi="宋体" w:cs="Corbel"/>
          <w:color w:val="000000" w:themeColor="text1"/>
          <w:sz w:val="24"/>
          <w14:textFill>
            <w14:solidFill>
              <w14:schemeClr w14:val="tx1"/>
            </w14:solidFill>
          </w14:textFill>
        </w:rPr>
      </w:pPr>
      <w:r>
        <w:rPr>
          <w:rFonts w:hint="eastAsia" w:hAnsi="宋体" w:eastAsia="宋体" w:cs="Times New Roman"/>
          <w:bCs/>
          <w:color w:val="000000" w:themeColor="text1"/>
          <w:sz w:val="24"/>
          <w:szCs w:val="24"/>
          <w14:textFill>
            <w14:solidFill>
              <w14:schemeClr w14:val="tx1"/>
            </w14:solidFill>
          </w14:textFill>
        </w:rPr>
        <w:t>说明：</w:t>
      </w:r>
      <w:r>
        <w:rPr>
          <w:rFonts w:hint="eastAsia" w:hAnsi="宋体" w:cs="Corbel"/>
          <w:color w:val="000000" w:themeColor="text1"/>
          <w:sz w:val="24"/>
          <w14:textFill>
            <w14:solidFill>
              <w14:schemeClr w14:val="tx1"/>
            </w14:solidFill>
          </w14:textFill>
        </w:rPr>
        <w:t>1、投标人所投货物为自己制造的，也应按本声明函格式填写。</w:t>
      </w:r>
    </w:p>
    <w:p>
      <w:pPr>
        <w:pStyle w:val="8"/>
        <w:spacing w:line="360" w:lineRule="auto"/>
        <w:ind w:left="958" w:leftChars="342" w:hanging="240" w:hangingChars="1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2、组成联合体的大中型企业和其他自然人、法人或者其他组织，与小型、微型企业之间不得存在投资关系。</w:t>
      </w:r>
    </w:p>
    <w:p>
      <w:pPr>
        <w:pStyle w:val="8"/>
        <w:spacing w:line="360" w:lineRule="auto"/>
        <w:ind w:left="958" w:leftChars="342" w:hanging="240" w:hangingChars="100"/>
        <w:jc w:val="left"/>
        <w:rPr>
          <w:rFonts w:hAnsi="宋体" w:eastAsia="宋体" w:cs="Times New Roman"/>
          <w:bCs/>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制造商法定代表人（</w:t>
      </w:r>
      <w:r>
        <w:rPr>
          <w:rFonts w:hint="eastAsia" w:ascii="宋体" w:hAnsi="宋体" w:eastAsia="宋体" w:cs="Times New Roman"/>
          <w:b/>
          <w:color w:val="000000" w:themeColor="text1"/>
          <w:sz w:val="24"/>
          <w:szCs w:val="21"/>
          <w:lang w:val="zh-CN"/>
          <w14:textFill>
            <w14:solidFill>
              <w14:schemeClr w14:val="tx1"/>
            </w14:solidFill>
          </w14:textFill>
        </w:rPr>
        <w:t>签字或盖章</w:t>
      </w:r>
      <w:r>
        <w:rPr>
          <w:rFonts w:hint="eastAsia" w:ascii="宋体" w:hAnsi="宋体" w:eastAsia="宋体" w:cs="Times New Roman"/>
          <w:b/>
          <w:bCs/>
          <w:color w:val="000000" w:themeColor="text1"/>
          <w:sz w:val="24"/>
          <w:szCs w:val="21"/>
          <w:lang w:val="zh-CN"/>
          <w14:textFill>
            <w14:solidFill>
              <w14:schemeClr w14:val="tx1"/>
            </w14:solidFill>
          </w14:textFill>
        </w:rPr>
        <w:t>）：</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30" w:name="_Toc494665953"/>
      <w:bookmarkStart w:id="131" w:name="_Toc456264006"/>
      <w:bookmarkStart w:id="132" w:name="_Toc494665003"/>
      <w:bookmarkStart w:id="133" w:name="_Toc495861552"/>
      <w:bookmarkStart w:id="134" w:name="_Toc494745320"/>
      <w:bookmarkStart w:id="135" w:name="_Toc494702273"/>
      <w:bookmarkStart w:id="136" w:name="_Toc494665556"/>
      <w:bookmarkStart w:id="137" w:name="_Toc494721103"/>
      <w:r>
        <w:rPr>
          <w:rFonts w:hint="eastAsia" w:ascii="宋体" w:hAnsi="宋体" w:eastAsia="宋体"/>
          <w:color w:val="000000" w:themeColor="text1"/>
          <w14:textFill>
            <w14:solidFill>
              <w14:schemeClr w14:val="tx1"/>
            </w14:solidFill>
          </w14:textFill>
        </w:rPr>
        <w:t>中小企业声明函</w:t>
      </w:r>
      <w:bookmarkEnd w:id="130"/>
      <w:bookmarkEnd w:id="131"/>
      <w:bookmarkEnd w:id="132"/>
      <w:bookmarkEnd w:id="133"/>
      <w:bookmarkEnd w:id="134"/>
      <w:bookmarkEnd w:id="135"/>
      <w:bookmarkEnd w:id="136"/>
      <w:bookmarkEnd w:id="137"/>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中小企业声明函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（适用于工程类、服务类项目）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14:textFill>
            <w14:solidFill>
              <w14:schemeClr w14:val="tx1"/>
            </w14:solidFill>
          </w14:textFill>
        </w:rPr>
        <w:t>（详见《中小企业划型标准》）</w:t>
      </w:r>
      <w:r>
        <w:rPr>
          <w:rFonts w:hint="eastAsia" w:ascii="宋体" w:hAnsi="宋体" w:eastAsia="宋体" w:cs="Times New Roman"/>
          <w:color w:val="000000" w:themeColor="text1"/>
          <w:sz w:val="24"/>
          <w:szCs w:val="21"/>
          <w:lang w:val="zh-CN"/>
          <w14:textFill>
            <w14:solidFill>
              <w14:schemeClr w14:val="tx1"/>
            </w14:solidFill>
          </w14:textFill>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2.本公司参加_</w:t>
      </w:r>
      <w:r>
        <w:rPr>
          <w:rFonts w:hint="eastAsia" w:ascii="宋体" w:hAnsi="宋体" w:eastAsia="宋体" w:cs="Times New Roman"/>
          <w:color w:val="000000" w:themeColor="text1"/>
          <w:sz w:val="24"/>
          <w:szCs w:val="21"/>
          <w:u w:val="single"/>
          <w:lang w:val="zh-CN"/>
          <w14:textFill>
            <w14:solidFill>
              <w14:schemeClr w14:val="tx1"/>
            </w14:solidFill>
          </w14:textFill>
        </w:rPr>
        <w:t>_（采购人）</w:t>
      </w:r>
      <w:r>
        <w:rPr>
          <w:rFonts w:hint="eastAsia" w:ascii="宋体" w:hAnsi="宋体" w:eastAsia="宋体" w:cs="Times New Roman"/>
          <w:color w:val="000000" w:themeColor="text1"/>
          <w:sz w:val="24"/>
          <w:szCs w:val="21"/>
          <w:lang w:val="zh-CN"/>
          <w14:textFill>
            <w14:solidFill>
              <w14:schemeClr w14:val="tx1"/>
            </w14:solidFill>
          </w14:textFill>
        </w:rPr>
        <w:t>的__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项目（项目编号：______）采购活动由本企业承担工程（或提供服务）。</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本公司对上述声明的真实性负责。如有虚假，将依法承担相应责任。</w:t>
      </w:r>
    </w:p>
    <w:p>
      <w:pPr>
        <w:adjustRightInd w:val="0"/>
        <w:snapToGrid w:val="0"/>
        <w:spacing w:line="360" w:lineRule="auto"/>
        <w:rPr>
          <w:rFonts w:ascii="宋体" w:hAnsi="宋体" w:eastAsia="宋体" w:cs="Times New Roman"/>
          <w:color w:val="000000" w:themeColor="text1"/>
          <w:sz w:val="28"/>
          <w:szCs w:val="24"/>
          <w14:textFill>
            <w14:solidFill>
              <w14:schemeClr w14:val="tx1"/>
            </w14:solidFill>
          </w14:textFill>
        </w:rPr>
      </w:pPr>
    </w:p>
    <w:p>
      <w:pPr>
        <w:adjustRightInd w:val="0"/>
        <w:snapToGrid w:val="0"/>
        <w:spacing w:line="360" w:lineRule="auto"/>
        <w:rPr>
          <w:rFonts w:ascii="宋体" w:hAnsi="宋体" w:eastAsia="宋体" w:cs="Times New Roman"/>
          <w:color w:val="000000" w:themeColor="text1"/>
          <w:sz w:val="28"/>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2.以联合体方式参与本项目投标的供应商，应由联合体双方签字盖章。</w:t>
      </w:r>
    </w:p>
    <w:p>
      <w:pPr>
        <w:spacing w:line="360" w:lineRule="auto"/>
        <w:ind w:firstLine="480" w:firstLineChars="200"/>
        <w:jc w:val="left"/>
        <w:rPr>
          <w:rFonts w:ascii="宋体" w:hAnsi="宋体" w:eastAsia="宋体" w:cs="Times New Roman"/>
          <w:color w:val="000000" w:themeColor="text1"/>
          <w:sz w:val="24"/>
          <w:szCs w:val="21"/>
          <w:lang w:val="zh-CN"/>
          <w14:textFill>
            <w14:solidFill>
              <w14:schemeClr w14:val="tx1"/>
            </w14:solidFill>
          </w14:textFill>
        </w:rPr>
      </w:pPr>
    </w:p>
    <w:p>
      <w:pPr>
        <w:spacing w:line="360" w:lineRule="auto"/>
        <w:ind w:firstLine="480" w:firstLineChars="200"/>
        <w:jc w:val="left"/>
        <w:rPr>
          <w:rFonts w:ascii="宋体" w:hAnsi="宋体" w:eastAsia="宋体" w:cs="Times New Roman"/>
          <w:color w:val="000000" w:themeColor="text1"/>
          <w:sz w:val="24"/>
          <w:szCs w:val="21"/>
          <w:lang w:val="zh-CN"/>
          <w14:textFill>
            <w14:solidFill>
              <w14:schemeClr w14:val="tx1"/>
            </w14:solidFill>
          </w14:textFill>
        </w:rPr>
      </w:pPr>
    </w:p>
    <w:p>
      <w:pPr>
        <w:spacing w:line="360" w:lineRule="auto"/>
        <w:ind w:firstLine="480" w:firstLineChars="200"/>
        <w:jc w:val="left"/>
        <w:rPr>
          <w:rFonts w:ascii="宋体" w:hAnsi="宋体" w:eastAsia="宋体" w:cs="Times New Roman"/>
          <w:color w:val="000000" w:themeColor="text1"/>
          <w:sz w:val="24"/>
          <w:szCs w:val="21"/>
          <w:lang w:val="zh-CN"/>
          <w14:textFill>
            <w14:solidFill>
              <w14:schemeClr w14:val="tx1"/>
            </w14:solidFill>
          </w14:textFill>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sectPr>
          <w:headerReference r:id="rId6" w:type="default"/>
          <w:footerReference r:id="rId7" w:type="default"/>
          <w:pgSz w:w="11906" w:h="16838"/>
          <w:pgMar w:top="1134" w:right="1191" w:bottom="1134" w:left="1191" w:header="851" w:footer="851" w:gutter="0"/>
          <w:cols w:space="425" w:num="1"/>
          <w:docGrid w:type="linesAndChars" w:linePitch="312" w:charSpace="0"/>
        </w:sectPr>
      </w:pPr>
      <w:r>
        <w:rPr>
          <w:rFonts w:hint="eastAsia" w:ascii="宋体" w:hAnsi="宋体" w:eastAsia="宋体" w:cs="Times New Roman"/>
          <w:b/>
          <w:bCs/>
          <w:color w:val="000000" w:themeColor="text1"/>
          <w:sz w:val="24"/>
          <w:szCs w:val="21"/>
          <w:lang w:val="zh-CN"/>
          <w14:textFill>
            <w14:solidFill>
              <w14:schemeClr w14:val="tx1"/>
            </w14:solidFill>
          </w14:textFill>
        </w:rPr>
        <w:t>投标时间：</w:t>
      </w:r>
    </w:p>
    <w:p>
      <w:pPr>
        <w:rPr>
          <w:rFonts w:ascii="宋体" w:hAnsi="宋体" w:eastAsia="宋体" w:cs="Times New Roman"/>
          <w:b/>
          <w:color w:val="000000" w:themeColor="text1"/>
          <w:sz w:val="30"/>
          <w:szCs w:val="30"/>
          <w:lang w:val="zh-CN"/>
          <w14:textFill>
            <w14:solidFill>
              <w14:schemeClr w14:val="tx1"/>
            </w14:solidFill>
          </w14:textFill>
        </w:rPr>
      </w:pPr>
      <w:bookmarkStart w:id="138" w:name="_Toc476153619"/>
      <w:r>
        <w:rPr>
          <w:rFonts w:hint="eastAsia" w:ascii="宋体" w:hAnsi="宋体" w:eastAsia="宋体" w:cs="Times New Roman"/>
          <w:b/>
          <w:color w:val="000000" w:themeColor="text1"/>
          <w:sz w:val="30"/>
          <w:szCs w:val="30"/>
          <w:lang w:val="zh-CN"/>
          <w14:textFill>
            <w14:solidFill>
              <w14:schemeClr w14:val="tx1"/>
            </w14:solidFill>
          </w14:textFill>
        </w:rPr>
        <w:t>中小企业划型标准</w:t>
      </w:r>
      <w:bookmarkEnd w:id="138"/>
    </w:p>
    <w:tbl>
      <w:tblPr>
        <w:tblStyle w:val="18"/>
        <w:tblW w:w="14470" w:type="dxa"/>
        <w:jc w:val="center"/>
        <w:tblInd w:w="0" w:type="dxa"/>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Layout w:type="fixed"/>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微型企业</w:t>
            </w:r>
          </w:p>
        </w:tc>
      </w:tr>
      <w:tr>
        <w:tblPrEx>
          <w:tblLayout w:type="fixed"/>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color w:val="000000" w:themeColor="text1"/>
                <w:kern w:val="0"/>
                <w:szCs w:val="21"/>
                <w14:textFill>
                  <w14:solidFill>
                    <w14:schemeClr w14:val="tx1"/>
                  </w14:solidFill>
                </w14:textFill>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7" w:leftChars="-23" w:right="-65" w:rightChars="-31" w:hanging="165" w:hangingChars="79"/>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r>
      <w:tr>
        <w:tblPrEx>
          <w:tblLayout w:type="fixed"/>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或,＜2000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或,＜100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nil"/>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16</w:t>
            </w:r>
          </w:p>
        </w:tc>
        <w:tc>
          <w:tcPr>
            <w:tcW w:w="1954" w:type="dxa"/>
            <w:tcBorders>
              <w:top w:val="nil"/>
              <w:left w:val="nil"/>
              <w:bottom w:val="nil"/>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其他未列明行业</w:t>
            </w:r>
          </w:p>
        </w:tc>
        <w:tc>
          <w:tcPr>
            <w:tcW w:w="1198" w:type="dxa"/>
            <w:tcBorders>
              <w:top w:val="nil"/>
              <w:left w:val="nil"/>
              <w:bottom w:val="nil"/>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23" w:type="dxa"/>
            <w:tcBorders>
              <w:top w:val="nil"/>
              <w:left w:val="nil"/>
              <w:bottom w:val="nil"/>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nil"/>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nil"/>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3" w:type="dxa"/>
            <w:tcBorders>
              <w:top w:val="nil"/>
              <w:left w:val="nil"/>
              <w:bottom w:val="nil"/>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61"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83"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nil"/>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p>
        </w:tc>
      </w:tr>
    </w:tbl>
    <w:p>
      <w:pPr>
        <w:rPr>
          <w:color w:val="000000" w:themeColor="text1"/>
          <w14:textFill>
            <w14:solidFill>
              <w14:schemeClr w14:val="tx1"/>
            </w14:solidFill>
          </w14:textFill>
        </w:rPr>
        <w:sectPr>
          <w:pgSz w:w="16838" w:h="11906" w:orient="landscape"/>
          <w:pgMar w:top="1191" w:right="1134" w:bottom="1191" w:left="1134" w:header="851" w:footer="851" w:gutter="0"/>
          <w:cols w:space="425" w:num="1"/>
          <w:docGrid w:type="linesAndChars" w:linePitch="312" w:charSpace="0"/>
        </w:sect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39" w:name="_Toc494721104"/>
      <w:bookmarkStart w:id="140" w:name="_Toc495861553"/>
      <w:bookmarkStart w:id="141" w:name="_Toc494665954"/>
      <w:bookmarkStart w:id="142" w:name="_Toc494665004"/>
      <w:bookmarkStart w:id="143" w:name="_Toc494745321"/>
      <w:bookmarkStart w:id="144" w:name="_Toc494665557"/>
      <w:bookmarkStart w:id="145" w:name="_Toc494702274"/>
      <w:r>
        <w:rPr>
          <w:rFonts w:hint="eastAsia" w:ascii="宋体" w:hAnsi="宋体" w:eastAsia="宋体"/>
          <w:color w:val="000000" w:themeColor="text1"/>
          <w14:textFill>
            <w14:solidFill>
              <w14:schemeClr w14:val="tx1"/>
            </w14:solidFill>
          </w14:textFill>
        </w:rPr>
        <w:t>残疾人福利性单位声明函</w:t>
      </w:r>
      <w:bookmarkEnd w:id="139"/>
      <w:bookmarkEnd w:id="140"/>
      <w:bookmarkEnd w:id="141"/>
      <w:bookmarkEnd w:id="142"/>
      <w:bookmarkEnd w:id="143"/>
      <w:bookmarkEnd w:id="144"/>
      <w:bookmarkEnd w:id="145"/>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残疾人福利性单位声明函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（适用于货物类项目）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pStyle w:val="8"/>
        <w:spacing w:line="360" w:lineRule="auto"/>
        <w:ind w:firstLine="475" w:firstLineChars="198"/>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8"/>
        <w:spacing w:line="360" w:lineRule="auto"/>
        <w:ind w:firstLine="475" w:firstLineChars="198"/>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1.本单位授权</w:t>
      </w:r>
      <w:r>
        <w:rPr>
          <w:rFonts w:hint="eastAsia" w:hAnsi="宋体"/>
          <w:color w:val="000000" w:themeColor="text1"/>
          <w:sz w:val="24"/>
          <w:u w:val="single"/>
          <w14:textFill>
            <w14:solidFill>
              <w14:schemeClr w14:val="tx1"/>
            </w14:solidFill>
          </w14:textFill>
        </w:rPr>
        <w:t xml:space="preserve"> （投标人） </w:t>
      </w:r>
      <w:r>
        <w:rPr>
          <w:rFonts w:hint="eastAsia" w:hAnsi="宋体"/>
          <w:color w:val="000000" w:themeColor="text1"/>
          <w:sz w:val="24"/>
          <w14:textFill>
            <w14:solidFill>
              <w14:schemeClr w14:val="tx1"/>
            </w14:solidFill>
          </w14:textFill>
        </w:rPr>
        <w:t>参加_</w:t>
      </w:r>
      <w:r>
        <w:rPr>
          <w:rFonts w:hint="eastAsia" w:hAnsi="宋体"/>
          <w:color w:val="000000" w:themeColor="text1"/>
          <w:sz w:val="24"/>
          <w:u w:val="single"/>
          <w14:textFill>
            <w14:solidFill>
              <w14:schemeClr w14:val="tx1"/>
            </w14:solidFill>
          </w14:textFill>
        </w:rPr>
        <w:t>（采购人）</w:t>
      </w:r>
      <w:r>
        <w:rPr>
          <w:rFonts w:hint="eastAsia" w:hAnsi="宋体"/>
          <w:color w:val="000000" w:themeColor="text1"/>
          <w:sz w:val="24"/>
          <w14:textFill>
            <w14:solidFill>
              <w14:schemeClr w14:val="tx1"/>
            </w14:solidFill>
          </w14:textFill>
        </w:rPr>
        <w:t>的__</w:t>
      </w:r>
      <w:r>
        <w:rPr>
          <w:rFonts w:hint="eastAsia" w:hAnsi="宋体"/>
          <w:color w:val="000000" w:themeColor="text1"/>
          <w:sz w:val="24"/>
          <w:u w:val="single"/>
          <w14:textFill>
            <w14:solidFill>
              <w14:schemeClr w14:val="tx1"/>
            </w14:solidFill>
          </w14:textFill>
        </w:rPr>
        <w:t>_ _</w:t>
      </w:r>
      <w:r>
        <w:rPr>
          <w:rFonts w:hint="eastAsia" w:hAnsi="宋体"/>
          <w:color w:val="000000" w:themeColor="text1"/>
          <w:sz w:val="24"/>
          <w14:textFill>
            <w14:solidFill>
              <w14:schemeClr w14:val="tx1"/>
            </w14:solidFill>
          </w14:textFill>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zh-CN"/>
          <w14:textFill>
            <w14:solidFill>
              <w14:schemeClr w14:val="tx1"/>
            </w14:solidFill>
          </w14:textFill>
        </w:rPr>
        <w:t>2</w:t>
      </w:r>
      <w:r>
        <w:rPr>
          <w:rFonts w:hint="eastAsia" w:ascii="宋体" w:hAnsi="宋体"/>
          <w:bCs/>
          <w:color w:val="000000" w:themeColor="text1"/>
          <w:sz w:val="24"/>
          <w14:textFill>
            <w14:solidFill>
              <w14:schemeClr w14:val="tx1"/>
            </w14:solidFill>
          </w14:textFill>
        </w:rPr>
        <w:t>.由本单位制造的货物清单见下表：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本单位对上述声明的真实性负责。如有虚假，将依法承担相应责任。</w:t>
      </w:r>
    </w:p>
    <w:p>
      <w:pPr>
        <w:spacing w:line="360" w:lineRule="auto"/>
        <w:rPr>
          <w:rFonts w:ascii="宋体" w:hAnsi="宋体" w:eastAsia="宋体" w:cs="Times New Roman"/>
          <w:bCs/>
          <w:color w:val="000000" w:themeColor="text1"/>
          <w:sz w:val="24"/>
          <w:szCs w:val="24"/>
          <w14:textFill>
            <w14:solidFill>
              <w14:schemeClr w14:val="tx1"/>
            </w14:solidFill>
          </w14:textFill>
        </w:rPr>
      </w:pPr>
    </w:p>
    <w:p>
      <w:pPr>
        <w:pStyle w:val="8"/>
        <w:spacing w:line="360" w:lineRule="auto"/>
        <w:jc w:val="left"/>
        <w:rPr>
          <w:rFonts w:hAnsi="宋体" w:cs="Corbel"/>
          <w:color w:val="000000" w:themeColor="text1"/>
          <w:sz w:val="24"/>
          <w14:textFill>
            <w14:solidFill>
              <w14:schemeClr w14:val="tx1"/>
            </w14:solidFill>
          </w14:textFill>
        </w:rPr>
      </w:pPr>
      <w:r>
        <w:rPr>
          <w:rFonts w:hint="eastAsia" w:hAnsi="宋体" w:eastAsia="宋体" w:cs="Times New Roman"/>
          <w:bCs/>
          <w:color w:val="000000" w:themeColor="text1"/>
          <w:sz w:val="24"/>
          <w:szCs w:val="24"/>
          <w14:textFill>
            <w14:solidFill>
              <w14:schemeClr w14:val="tx1"/>
            </w14:solidFill>
          </w14:textFill>
        </w:rPr>
        <w:t>说明：</w:t>
      </w:r>
      <w:r>
        <w:rPr>
          <w:rFonts w:hint="eastAsia" w:hAnsi="宋体" w:cs="Corbel"/>
          <w:color w:val="000000" w:themeColor="text1"/>
          <w:sz w:val="24"/>
          <w14:textFill>
            <w14:solidFill>
              <w14:schemeClr w14:val="tx1"/>
            </w14:solidFill>
          </w14:textFill>
        </w:rPr>
        <w:t>1、投标人所投货物为自己制造的，也应按本声明函格式填写。</w:t>
      </w:r>
    </w:p>
    <w:p>
      <w:pPr>
        <w:pStyle w:val="8"/>
        <w:spacing w:line="360" w:lineRule="auto"/>
        <w:ind w:left="1078" w:leftChars="342" w:hanging="360" w:hangingChars="15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2、组成联合体的大中型企业和其他自然人、法人或者其他组织，与残疾人福利性单位之间不得存在投资关系。</w:t>
      </w:r>
    </w:p>
    <w:p>
      <w:pPr>
        <w:pStyle w:val="8"/>
        <w:spacing w:line="360" w:lineRule="auto"/>
        <w:ind w:left="1078" w:leftChars="342" w:hanging="360" w:hangingChars="15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3、以联合体方式参与本项目投标的供应商，应由联合体双方签字盖章。</w:t>
      </w:r>
    </w:p>
    <w:p>
      <w:pPr>
        <w:spacing w:line="360" w:lineRule="auto"/>
        <w:rPr>
          <w:rFonts w:ascii="宋体" w:hAnsi="宋体"/>
          <w:color w:val="000000" w:themeColor="text1"/>
          <w:sz w:val="24"/>
          <w14:textFill>
            <w14:solidFill>
              <w14:schemeClr w14:val="tx1"/>
            </w14:solidFill>
          </w14:textFill>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制造商法定代表人（</w:t>
      </w:r>
      <w:r>
        <w:rPr>
          <w:rFonts w:hint="eastAsia" w:ascii="宋体" w:hAnsi="宋体" w:eastAsia="宋体" w:cs="Times New Roman"/>
          <w:b/>
          <w:color w:val="000000" w:themeColor="text1"/>
          <w:sz w:val="24"/>
          <w:szCs w:val="21"/>
          <w:lang w:val="zh-CN"/>
          <w14:textFill>
            <w14:solidFill>
              <w14:schemeClr w14:val="tx1"/>
            </w14:solidFill>
          </w14:textFill>
        </w:rPr>
        <w:t>签字或盖章</w:t>
      </w:r>
      <w:r>
        <w:rPr>
          <w:rFonts w:hint="eastAsia" w:ascii="宋体" w:hAnsi="宋体" w:eastAsia="宋体" w:cs="Times New Roman"/>
          <w:b/>
          <w:bCs/>
          <w:color w:val="000000" w:themeColor="text1"/>
          <w:sz w:val="24"/>
          <w:szCs w:val="21"/>
          <w:lang w:val="zh-CN"/>
          <w14:textFill>
            <w14:solidFill>
              <w14:schemeClr w14:val="tx1"/>
            </w14:solidFill>
          </w14:textFill>
        </w:rPr>
        <w:t>）：</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p>
    <w:p>
      <w:pPr>
        <w:adjustRightInd w:val="0"/>
        <w:snapToGrid w:val="0"/>
        <w:spacing w:before="312" w:beforeLines="10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残疾人福利性单位声明函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（适用于工程类、服务类项目）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w:t>
      </w:r>
      <w:r>
        <w:rPr>
          <w:rFonts w:hint="eastAsia" w:hAnsi="宋体"/>
          <w:color w:val="000000" w:themeColor="text1"/>
          <w:sz w:val="24"/>
          <w14:textFill>
            <w14:solidFill>
              <w14:schemeClr w14:val="tx1"/>
            </w14:solidFill>
          </w14:textFill>
        </w:rPr>
        <w:t>（详见“残疾人福利性单位应当满足的条件”）</w:t>
      </w:r>
      <w:r>
        <w:rPr>
          <w:rFonts w:hint="eastAsia" w:ascii="宋体" w:hAnsi="宋体" w:eastAsia="宋体" w:cs="Times New Roman"/>
          <w:color w:val="000000" w:themeColor="text1"/>
          <w:sz w:val="24"/>
          <w:szCs w:val="24"/>
          <w14:textFill>
            <w14:solidFill>
              <w14:schemeClr w14:val="tx1"/>
            </w14:solidFill>
          </w14:textFill>
        </w:rPr>
        <w:t>，且本单位参加</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Times New Roman" w:hAnsi="宋体" w:eastAsia="宋体" w:cs="Times New Roman"/>
          <w:color w:val="000000" w:themeColor="text1"/>
          <w:sz w:val="24"/>
          <w:szCs w:val="24"/>
          <w:u w:val="single"/>
          <w14:textFill>
            <w14:solidFill>
              <w14:schemeClr w14:val="tx1"/>
            </w14:solidFill>
          </w14:textFill>
        </w:rPr>
        <w:t>采购</w:t>
      </w:r>
      <w:r>
        <w:rPr>
          <w:rFonts w:hint="eastAsia" w:ascii="宋体" w:hAnsi="宋体" w:eastAsia="宋体" w:cs="Times New Roman"/>
          <w:color w:val="000000" w:themeColor="text1"/>
          <w:sz w:val="24"/>
          <w:szCs w:val="24"/>
          <w:u w:val="single"/>
          <w14:textFill>
            <w14:solidFill>
              <w14:schemeClr w14:val="tx1"/>
            </w14:solidFill>
          </w14:textFill>
        </w:rPr>
        <w:t>人）</w:t>
      </w:r>
      <w:r>
        <w:rPr>
          <w:rFonts w:hint="eastAsia" w:ascii="Times New Roman" w:hAnsi="宋体" w:eastAsia="宋体" w:cs="Times New Roman"/>
          <w:color w:val="000000" w:themeColor="text1"/>
          <w:sz w:val="24"/>
          <w:szCs w:val="24"/>
          <w14:textFill>
            <w14:solidFill>
              <w14:schemeClr w14:val="tx1"/>
            </w14:solidFill>
          </w14:textFill>
        </w:rPr>
        <w:t>的</w:t>
      </w:r>
      <w:r>
        <w:rPr>
          <w:rFonts w:hint="eastAsia" w:cs="Times New Roman" w:asciiTheme="minorEastAsia" w:hAnsiTheme="minorEastAsia"/>
          <w:color w:val="000000" w:themeColor="text1"/>
          <w:sz w:val="24"/>
          <w:szCs w:val="24"/>
          <w:u w:val="single"/>
          <w14:textFill>
            <w14:solidFill>
              <w14:schemeClr w14:val="tx1"/>
            </w14:solidFill>
          </w14:textFill>
        </w:rPr>
        <w:t>__   _</w:t>
      </w:r>
      <w:r>
        <w:rPr>
          <w:rFonts w:hint="eastAsia" w:ascii="Times New Roman" w:hAnsi="宋体" w:eastAsia="宋体" w:cs="Times New Roman"/>
          <w:color w:val="000000" w:themeColor="text1"/>
          <w:sz w:val="24"/>
          <w:szCs w:val="24"/>
          <w14:textFill>
            <w14:solidFill>
              <w14:schemeClr w14:val="tx1"/>
            </w14:solidFill>
          </w14:textFill>
        </w:rPr>
        <w:t>项目（项目编号：______）</w:t>
      </w:r>
      <w:r>
        <w:rPr>
          <w:rFonts w:hint="eastAsia" w:ascii="宋体" w:hAnsi="宋体" w:eastAsia="宋体" w:cs="Times New Roman"/>
          <w:color w:val="000000" w:themeColor="text1"/>
          <w:sz w:val="24"/>
          <w:szCs w:val="24"/>
          <w14:textFill>
            <w14:solidFill>
              <w14:schemeClr w14:val="tx1"/>
            </w14:solidFill>
          </w14:textFill>
        </w:rPr>
        <w:t>采购活动由本单位承担工程（或提供服务）。</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本单位对上述声明的真实性负责。如有虚假，将依法承担相应责任。</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ind w:left="1080" w:hanging="1080" w:hangingChars="450"/>
        <w:jc w:val="left"/>
        <w:rPr>
          <w:rFonts w:ascii="宋体" w:hAnsi="宋体" w:cs="Courier New"/>
          <w:color w:val="000000" w:themeColor="text1"/>
          <w:sz w:val="24"/>
          <w:szCs w:val="21"/>
          <w14:textFill>
            <w14:solidFill>
              <w14:schemeClr w14:val="tx1"/>
            </w14:solidFill>
          </w14:textFill>
        </w:rPr>
      </w:pPr>
      <w:r>
        <w:rPr>
          <w:rFonts w:hint="eastAsia" w:ascii="宋体" w:hAnsi="宋体" w:cs="Courier New"/>
          <w:color w:val="000000" w:themeColor="text1"/>
          <w:sz w:val="24"/>
          <w:szCs w:val="21"/>
          <w14:textFill>
            <w14:solidFill>
              <w14:schemeClr w14:val="tx1"/>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cs="Courier New"/>
          <w:color w:val="000000" w:themeColor="text1"/>
          <w:sz w:val="24"/>
          <w:szCs w:val="21"/>
          <w14:textFill>
            <w14:solidFill>
              <w14:schemeClr w14:val="tx1"/>
            </w14:solidFill>
          </w14:textFill>
        </w:rPr>
        <w:t>2、以联合体方式参与本项目投标的供应商，应由联合体双方签字盖章。</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Times New Roman" w:hAnsi="宋体" w:eastAsia="宋体" w:cs="Times New Roman"/>
          <w:bCs/>
          <w:color w:val="000000" w:themeColor="text1"/>
          <w:sz w:val="24"/>
          <w:szCs w:val="24"/>
          <w:u w:val="single"/>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享受政府采购支持政策的残疾人福利性单位应当同时满足以下条件：</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（二）依法与安置的每位残疾人签订了一年以上（含一年）的劳动合同或服务协议；</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46" w:name="_Toc494665955"/>
      <w:bookmarkStart w:id="147" w:name="_Toc494665005"/>
      <w:bookmarkStart w:id="148" w:name="_Toc494665558"/>
      <w:bookmarkStart w:id="149" w:name="_Toc495861554"/>
      <w:bookmarkStart w:id="150" w:name="_Toc494577410"/>
      <w:bookmarkStart w:id="151" w:name="_Toc494745322"/>
      <w:bookmarkStart w:id="152" w:name="_Toc494702275"/>
      <w:bookmarkStart w:id="153" w:name="_Toc494721105"/>
      <w:r>
        <w:rPr>
          <w:rFonts w:hint="eastAsia" w:ascii="宋体" w:hAnsi="宋体" w:eastAsia="宋体"/>
          <w:color w:val="000000" w:themeColor="text1"/>
          <w14:textFill>
            <w14:solidFill>
              <w14:schemeClr w14:val="tx1"/>
            </w14:solidFill>
          </w14:textFill>
        </w:rPr>
        <w:t>开标一览表</w:t>
      </w:r>
      <w:bookmarkEnd w:id="146"/>
      <w:bookmarkEnd w:id="147"/>
      <w:bookmarkEnd w:id="148"/>
      <w:bookmarkEnd w:id="149"/>
      <w:bookmarkEnd w:id="150"/>
      <w:bookmarkEnd w:id="151"/>
      <w:bookmarkEnd w:id="152"/>
      <w:bookmarkEnd w:id="153"/>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小写：万元整（¥）</w:t>
            </w:r>
          </w:p>
          <w:p>
            <w:pPr>
              <w:spacing w:after="120" w:line="400" w:lineRule="atLeast"/>
              <w:ind w:left="205" w:leftChars="98"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项目工期</w:t>
            </w:r>
          </w:p>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000000" w:themeColor="text1"/>
                <w:sz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小型和微型企业、监狱企业、残疾人福利性单位价格扣除</w:t>
            </w:r>
            <w:r>
              <w:rPr>
                <w:rFonts w:hint="eastAsia" w:ascii="宋体" w:hAnsi="宋体" w:eastAsia="宋体" w:cs="Times New Roman"/>
                <w:color w:val="000000" w:themeColor="text1"/>
                <w:sz w:val="24"/>
                <w14:textFill>
                  <w14:solidFill>
                    <w14:schemeClr w14:val="tx1"/>
                  </w14:solidFill>
                </w14:textFill>
              </w:rPr>
              <w:t>合计（</w:t>
            </w:r>
            <w:r>
              <w:rPr>
                <w:rFonts w:hint="eastAsia" w:ascii="宋体" w:hAnsi="宋体" w:eastAsia="宋体" w:cs="宋体"/>
                <w:color w:val="000000" w:themeColor="text1"/>
                <w:kern w:val="0"/>
                <w:sz w:val="24"/>
                <w:szCs w:val="24"/>
                <w14:textFill>
                  <w14:solidFill>
                    <w14:schemeClr w14:val="tx1"/>
                  </w14:solidFill>
                </w14:textFill>
              </w:rPr>
              <w:t>大写</w:t>
            </w:r>
            <w:r>
              <w:rPr>
                <w:rFonts w:hint="eastAsia" w:ascii="宋体" w:hAnsi="宋体" w:eastAsia="宋体" w:cs="Times New Roman"/>
                <w:color w:val="000000" w:themeColor="text1"/>
                <w:sz w:val="24"/>
                <w14:textFill>
                  <w14:solidFill>
                    <w14:schemeClr w14:val="tx1"/>
                  </w14:solidFill>
                </w14:textFill>
              </w:rPr>
              <w:t>）：</w:t>
            </w:r>
          </w:p>
          <w:p>
            <w:pPr>
              <w:spacing w:line="276" w:lineRule="auto"/>
              <w:ind w:left="-48" w:leftChars="-23" w:right="-65" w:rightChars="-31"/>
              <w:jc w:val="left"/>
              <w:rPr>
                <w:rFonts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万仟佰拾元整</w:t>
            </w:r>
            <w:r>
              <w:rPr>
                <w:rFonts w:hint="eastAsia" w:ascii="宋体" w:hAnsi="宋体" w:cs="宋体"/>
                <w:color w:val="000000" w:themeColor="text1"/>
                <w:kern w:val="0"/>
                <w:sz w:val="24"/>
                <w14:textFill>
                  <w14:solidFill>
                    <w14:schemeClr w14:val="tx1"/>
                  </w14:solidFill>
                </w14:textFill>
              </w:rPr>
              <w:t>（或以联合体投标的，</w:t>
            </w:r>
            <w:r>
              <w:rPr>
                <w:rFonts w:ascii="宋体" w:hAnsi="宋体"/>
                <w:bCs/>
                <w:color w:val="000000" w:themeColor="text1"/>
                <w:sz w:val="24"/>
                <w14:textFill>
                  <w14:solidFill>
                    <w14:schemeClr w14:val="tx1"/>
                  </w14:solidFill>
                </w14:textFill>
              </w:rPr>
              <w:t>联合协议中约定小型、微型企业的协议合同金额占到联合体协议合同总金额的</w:t>
            </w:r>
            <w:r>
              <w:rPr>
                <w:rFonts w:hint="eastAsia" w:ascii="宋体" w:hAnsi="宋体"/>
                <w:bCs/>
                <w:color w:val="000000" w:themeColor="text1"/>
                <w:sz w:val="24"/>
                <w14:textFill>
                  <w14:solidFill>
                    <w14:schemeClr w14:val="tx1"/>
                  </w14:solidFill>
                </w14:textFill>
              </w:rPr>
              <w:t>%）</w:t>
            </w: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说明：1．所有价格均用人民币表示，单位为万元。</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3．为方便开标时唱标，投标人应另附《开标一览表》及《交纳投标保证金的银行凭证》（如有交纳保证金要求的）各一份一并</w:t>
      </w:r>
      <w:r>
        <w:rPr>
          <w:rFonts w:hint="eastAsia" w:ascii="宋体" w:hAnsi="宋体" w:eastAsia="宋体" w:cs="Times New Roman"/>
          <w:color w:val="000000" w:themeColor="text1"/>
          <w:spacing w:val="-6"/>
          <w:kern w:val="0"/>
          <w:sz w:val="24"/>
          <w:szCs w:val="24"/>
          <w14:textFill>
            <w14:solidFill>
              <w14:schemeClr w14:val="tx1"/>
            </w14:solidFill>
          </w14:textFill>
        </w:rPr>
        <w:t>装入一个信封，单独密封提交</w:t>
      </w:r>
      <w:r>
        <w:rPr>
          <w:rFonts w:hint="eastAsia" w:ascii="宋体" w:hAnsi="宋体" w:eastAsia="宋体" w:cs="Times New Roman"/>
          <w:color w:val="000000" w:themeColor="text1"/>
          <w:sz w:val="24"/>
          <w:szCs w:val="24"/>
          <w14:textFill>
            <w14:solidFill>
              <w14:schemeClr w14:val="tx1"/>
            </w14:solidFill>
          </w14:textFill>
        </w:rPr>
        <w:t>，并在信封上标明“开标一览表”字样。未单独提交或单独提交的上述资料未按照招标文件规定的格式填写完整并签字、盖章</w:t>
      </w:r>
      <w:r>
        <w:rPr>
          <w:rFonts w:hint="eastAsia" w:ascii="宋体" w:hAnsi="宋体" w:eastAsia="宋体" w:cs="Times New Roman"/>
          <w:color w:val="000000" w:themeColor="text1"/>
          <w:sz w:val="24"/>
          <w:szCs w:val="20"/>
          <w:lang w:val="zh-CN"/>
          <w14:textFill>
            <w14:solidFill>
              <w14:schemeClr w14:val="tx1"/>
            </w14:solidFill>
          </w14:textFill>
        </w:rPr>
        <w:t>的集中采购机构</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 本表应按要求由投标人法人授权代表签字，并加盖投标单位公章，否则将被视为非响应性投标，将按照</w:t>
      </w:r>
      <w:r>
        <w:rPr>
          <w:rFonts w:hint="eastAsia" w:ascii="宋体" w:hAnsi="宋体" w:eastAsia="宋体" w:cs="Times New Roman"/>
          <w:b/>
          <w:color w:val="000000" w:themeColor="text1"/>
          <w:sz w:val="24"/>
          <w:szCs w:val="24"/>
          <w14:textFill>
            <w14:solidFill>
              <w14:schemeClr w14:val="tx1"/>
            </w14:solidFill>
          </w14:textFill>
        </w:rPr>
        <w:t>无效投标处理</w:t>
      </w:r>
      <w:r>
        <w:rPr>
          <w:rFonts w:hint="eastAsia" w:ascii="宋体" w:hAnsi="宋体" w:eastAsia="宋体" w:cs="Times New Roman"/>
          <w:color w:val="000000" w:themeColor="text1"/>
          <w:sz w:val="24"/>
          <w:szCs w:val="24"/>
          <w14:textFill>
            <w14:solidFill>
              <w14:schemeClr w14:val="tx1"/>
            </w14:solidFill>
          </w14:textFill>
        </w:rPr>
        <w:t>。</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54" w:name="_Toc495861555"/>
      <w:bookmarkStart w:id="155" w:name="_Toc494702276"/>
      <w:bookmarkStart w:id="156" w:name="_Toc494577411"/>
      <w:bookmarkStart w:id="157" w:name="_Toc494665956"/>
      <w:bookmarkStart w:id="158" w:name="_Toc494721106"/>
      <w:bookmarkStart w:id="159" w:name="_Toc494665559"/>
      <w:bookmarkStart w:id="160" w:name="_Toc494665006"/>
      <w:bookmarkStart w:id="161" w:name="_Toc494745323"/>
      <w:r>
        <w:rPr>
          <w:rFonts w:hint="eastAsia" w:ascii="宋体" w:hAnsi="宋体" w:eastAsia="宋体"/>
          <w:color w:val="000000" w:themeColor="text1"/>
          <w14:textFill>
            <w14:solidFill>
              <w14:schemeClr w14:val="tx1"/>
            </w14:solidFill>
          </w14:textFill>
        </w:rPr>
        <w:t>投标报价明细表</w:t>
      </w:r>
      <w:bookmarkEnd w:id="154"/>
      <w:bookmarkEnd w:id="155"/>
      <w:bookmarkEnd w:id="156"/>
      <w:bookmarkEnd w:id="157"/>
      <w:bookmarkEnd w:id="158"/>
      <w:bookmarkEnd w:id="159"/>
      <w:bookmarkEnd w:id="160"/>
      <w:bookmarkEnd w:id="161"/>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说明：1．所有价格均用人民币表示，单位为元。</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2．报价明细表合计应与《开标一览表》中的投标总报价一致。</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3．未提供详细的货物（工程或服务）报价明细</w:t>
      </w:r>
      <w:r>
        <w:rPr>
          <w:rFonts w:hint="eastAsia" w:ascii="宋体" w:hAnsi="宋体" w:cs="Corbe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导致的后果由投标人自行承担。</w:t>
      </w: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sz w:val="31"/>
          <w:szCs w:val="31"/>
          <w14:textFill>
            <w14:solidFill>
              <w14:schemeClr w14:val="tx1"/>
            </w14:solidFill>
          </w14:textFill>
        </w:rPr>
      </w:pPr>
      <w:bookmarkStart w:id="162" w:name="_Toc495861556"/>
      <w:bookmarkStart w:id="163" w:name="_Toc494665007"/>
      <w:bookmarkStart w:id="164" w:name="_Toc494745324"/>
      <w:bookmarkStart w:id="165" w:name="_Toc494702277"/>
      <w:bookmarkStart w:id="166" w:name="_Toc494721107"/>
      <w:bookmarkStart w:id="167" w:name="_Toc494665560"/>
      <w:bookmarkStart w:id="168" w:name="_Toc494665957"/>
      <w:bookmarkStart w:id="169" w:name="_Toc494577412"/>
      <w:r>
        <w:rPr>
          <w:rFonts w:hint="eastAsia" w:ascii="宋体" w:hAnsi="宋体" w:eastAsia="宋体"/>
          <w:color w:val="000000" w:themeColor="text1"/>
          <w:sz w:val="31"/>
          <w:szCs w:val="31"/>
          <w14:textFill>
            <w14:solidFill>
              <w14:schemeClr w14:val="tx1"/>
            </w14:solidFill>
          </w14:textFill>
        </w:rPr>
        <w:t>小型和微型企业、监狱企业、残疾人福利性单位货物汇总表</w:t>
      </w:r>
      <w:bookmarkEnd w:id="162"/>
      <w:bookmarkEnd w:id="163"/>
      <w:bookmarkEnd w:id="164"/>
      <w:bookmarkEnd w:id="165"/>
      <w:bookmarkEnd w:id="166"/>
      <w:bookmarkEnd w:id="167"/>
      <w:bookmarkEnd w:id="168"/>
      <w:bookmarkEnd w:id="169"/>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分项</w:t>
            </w:r>
          </w:p>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合计</w:t>
            </w:r>
          </w:p>
        </w:tc>
        <w:tc>
          <w:tcPr>
            <w:tcW w:w="2602" w:type="dxa"/>
            <w:gridSpan w:val="2"/>
            <w:shd w:val="clear" w:color="auto" w:fill="auto"/>
            <w:vAlign w:val="center"/>
          </w:tcPr>
          <w:p>
            <w:pPr>
              <w:spacing w:line="360" w:lineRule="auto"/>
              <w:jc w:val="left"/>
              <w:rPr>
                <w:rFonts w:ascii="宋体" w:hAnsi="宋体"/>
                <w:bCs/>
                <w:color w:val="000000" w:themeColor="text1"/>
                <w:sz w:val="24"/>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所有价格均用人民币表示，单位为元。</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投标人提供的相关证明文件对应页码填写到上表“投标文件对应的页码”中。</w:t>
      </w:r>
      <w:r>
        <w:rPr>
          <w:rFonts w:hint="eastAsia" w:ascii="宋体" w:hAnsi="宋体" w:cs="Corbel"/>
          <w:color w:val="000000" w:themeColor="text1"/>
          <w:sz w:val="24"/>
          <w14:textFill>
            <w14:solidFill>
              <w14:schemeClr w14:val="tx1"/>
            </w14:solidFill>
          </w14:textFill>
        </w:rPr>
        <w:t>如未提供页码或内容页码完全不一致的，</w:t>
      </w:r>
      <w:r>
        <w:rPr>
          <w:rFonts w:hint="eastAsia" w:ascii="宋体" w:hAnsi="宋体"/>
          <w:color w:val="000000" w:themeColor="text1"/>
          <w:sz w:val="24"/>
          <w14:textFill>
            <w14:solidFill>
              <w14:schemeClr w14:val="tx1"/>
            </w14:solidFill>
          </w14:textFill>
        </w:rPr>
        <w:t>导致的后果由投标人自行承担。</w:t>
      </w: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70" w:name="_Toc494665958"/>
      <w:bookmarkStart w:id="171" w:name="_Toc494665008"/>
      <w:bookmarkStart w:id="172" w:name="_Toc494745325"/>
      <w:bookmarkStart w:id="173" w:name="_Toc495861557"/>
      <w:bookmarkStart w:id="174" w:name="_Toc494721108"/>
      <w:bookmarkStart w:id="175" w:name="_Toc494702278"/>
      <w:bookmarkStart w:id="176" w:name="_Toc494665561"/>
      <w:r>
        <w:rPr>
          <w:rFonts w:hint="eastAsia" w:ascii="宋体" w:hAnsi="宋体" w:eastAsia="宋体"/>
          <w:color w:val="000000" w:themeColor="text1"/>
          <w14:textFill>
            <w14:solidFill>
              <w14:schemeClr w14:val="tx1"/>
            </w14:solidFill>
          </w14:textFill>
        </w:rPr>
        <w:t>投标货物（工程或服务）清单</w:t>
      </w:r>
      <w:bookmarkEnd w:id="170"/>
      <w:bookmarkEnd w:id="171"/>
      <w:bookmarkEnd w:id="172"/>
      <w:bookmarkEnd w:id="173"/>
      <w:bookmarkEnd w:id="174"/>
      <w:bookmarkEnd w:id="175"/>
      <w:bookmarkEnd w:id="176"/>
    </w:p>
    <w:p>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 标 人：</w:t>
      </w:r>
    </w:p>
    <w:p>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3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722" w:type="dxa"/>
            <w:tcBorders>
              <w:top w:val="sing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tcBorders>
              <w:top w:val="single" w:color="auto" w:sz="4" w:space="0"/>
            </w:tcBorders>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tcBorders>
              <w:top w:val="single" w:color="auto" w:sz="4" w:space="0"/>
            </w:tcBorders>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tcBorders>
              <w:top w:val="single" w:color="auto" w:sz="4" w:space="0"/>
            </w:tcBorders>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bl>
    <w:p>
      <w:pPr>
        <w:spacing w:line="360" w:lineRule="auto"/>
        <w:ind w:left="1078" w:hanging="1077" w:hangingChars="449"/>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2．各项货物（工程或服务）详细技术规格、参数及要求性能，应另页描述。</w:t>
      </w: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77" w:name="_Toc494721109"/>
      <w:bookmarkStart w:id="178" w:name="_Toc494702279"/>
      <w:bookmarkStart w:id="179" w:name="_Toc494665959"/>
      <w:bookmarkStart w:id="180" w:name="_Toc494745326"/>
      <w:bookmarkStart w:id="181" w:name="_Toc495861558"/>
      <w:bookmarkStart w:id="182" w:name="_Toc494665009"/>
      <w:bookmarkStart w:id="183" w:name="_Toc494665562"/>
      <w:r>
        <w:rPr>
          <w:rFonts w:hint="eastAsia" w:ascii="宋体" w:hAnsi="宋体" w:eastAsia="宋体"/>
          <w:color w:val="000000" w:themeColor="text1"/>
          <w14:textFill>
            <w14:solidFill>
              <w14:schemeClr w14:val="tx1"/>
            </w14:solidFill>
          </w14:textFill>
        </w:rPr>
        <w:t>交纳投标保证金的银行凭证</w:t>
      </w:r>
      <w:bookmarkEnd w:id="177"/>
      <w:bookmarkEnd w:id="178"/>
      <w:bookmarkEnd w:id="179"/>
      <w:bookmarkEnd w:id="180"/>
      <w:bookmarkEnd w:id="181"/>
      <w:bookmarkEnd w:id="182"/>
      <w:bookmarkEnd w:id="183"/>
    </w:p>
    <w:p>
      <w:pPr>
        <w:spacing w:line="480" w:lineRule="auto"/>
        <w:rPr>
          <w:rFonts w:ascii="宋体" w:hAnsi="宋体" w:cs="Courier New"/>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9" w:firstLineChars="204"/>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u w:val="single"/>
          <w:lang w:val="zh-CN"/>
          <w14:textFill>
            <w14:solidFill>
              <w14:schemeClr w14:val="tx1"/>
            </w14:solidFill>
          </w14:textFill>
        </w:rPr>
        <w:t xml:space="preserve">  （投标人全称）  </w:t>
      </w:r>
      <w:r>
        <w:rPr>
          <w:rFonts w:hint="eastAsia" w:ascii="宋体" w:hAnsi="宋体" w:eastAsia="宋体" w:cs="Times New Roman"/>
          <w:color w:val="000000" w:themeColor="text1"/>
          <w:sz w:val="24"/>
          <w:szCs w:val="21"/>
          <w:lang w:val="zh-CN"/>
          <w14:textFill>
            <w14:solidFill>
              <w14:schemeClr w14:val="tx1"/>
            </w14:solidFill>
          </w14:textFill>
        </w:rPr>
        <w:t>参加贵方组织的__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项目（项目编号：______）的政府采购活动。按招标文件的规定，已递交人民币（大写）__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万元的投标保证金。</w:t>
      </w:r>
    </w:p>
    <w:tbl>
      <w:tblPr>
        <w:tblStyle w:val="18"/>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投标人</w:t>
            </w: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全  称</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地  址</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邮  编</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联 系 人</w:t>
            </w:r>
          </w:p>
        </w:tc>
        <w:tc>
          <w:tcPr>
            <w:tcW w:w="2160" w:type="dxa"/>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440"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联系电话</w:t>
            </w:r>
          </w:p>
        </w:tc>
        <w:tc>
          <w:tcPr>
            <w:tcW w:w="3523" w:type="dxa"/>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开 户 银 行</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帐  号</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14:textFill>
                  <w14:solidFill>
                    <w14:schemeClr w14:val="tx1"/>
                  </w14:solidFill>
                </w14:textFill>
              </w:rPr>
            </w:pPr>
          </w:p>
        </w:tc>
      </w:tr>
    </w:tbl>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tbl>
      <w:tblPr>
        <w:tblStyle w:val="18"/>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粘贴转帐、电汇或网上银行凭证（清晰影印件）</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ind w:left="110" w:leftChars="38" w:hanging="31" w:hangingChars="13"/>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注：在交款凭证备注中说明项目编号及开标时间</w:t>
            </w:r>
          </w:p>
        </w:tc>
      </w:tr>
    </w:tbl>
    <w:p>
      <w:pPr>
        <w:spacing w:line="360" w:lineRule="auto"/>
        <w:ind w:left="720" w:hanging="720" w:hangingChars="3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说明：投标人应认真填写银行信息，与转帐或电汇银行凭证的相关信息一致，集中采购机构将依据此凭证信息查退投标保证金。</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84" w:name="_Toc494665010"/>
      <w:bookmarkStart w:id="185" w:name="_Toc494721110"/>
      <w:bookmarkStart w:id="186" w:name="_Toc494665960"/>
      <w:bookmarkStart w:id="187" w:name="_Toc494665563"/>
      <w:bookmarkStart w:id="188" w:name="_Toc236473303"/>
      <w:bookmarkStart w:id="189" w:name="_Toc238276247"/>
      <w:bookmarkStart w:id="190" w:name="_Toc494702280"/>
      <w:bookmarkStart w:id="191" w:name="_Toc494745327"/>
      <w:bookmarkStart w:id="192" w:name="_Toc495861559"/>
      <w:r>
        <w:rPr>
          <w:rFonts w:hint="eastAsia" w:ascii="宋体" w:hAnsi="宋体" w:eastAsia="宋体"/>
          <w:color w:val="000000" w:themeColor="text1"/>
          <w14:textFill>
            <w14:solidFill>
              <w14:schemeClr w14:val="tx1"/>
            </w14:solidFill>
          </w14:textFill>
        </w:rPr>
        <w:t>法定代表人授权书</w:t>
      </w:r>
      <w:bookmarkEnd w:id="184"/>
      <w:bookmarkEnd w:id="185"/>
      <w:bookmarkEnd w:id="186"/>
      <w:bookmarkEnd w:id="187"/>
      <w:bookmarkEnd w:id="188"/>
      <w:bookmarkEnd w:id="189"/>
      <w:bookmarkEnd w:id="190"/>
      <w:bookmarkEnd w:id="191"/>
      <w:bookmarkEnd w:id="192"/>
    </w:p>
    <w:p>
      <w:pPr>
        <w:spacing w:line="480" w:lineRule="auto"/>
        <w:rPr>
          <w:rFonts w:ascii="宋体" w:hAnsi="宋体" w:eastAsia="宋体" w:cs="Times New Roman"/>
          <w:b/>
          <w:color w:val="000000" w:themeColor="text1"/>
          <w:sz w:val="24"/>
          <w:szCs w:val="24"/>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兹授权</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同志为我单位参加贵方组织的</w:t>
      </w:r>
      <w:r>
        <w:rPr>
          <w:rFonts w:hint="eastAsia" w:ascii="Times New Roman" w:hAnsi="宋体" w:eastAsia="宋体" w:cs="Times New Roman"/>
          <w:color w:val="000000" w:themeColor="text1"/>
          <w:sz w:val="24"/>
          <w:szCs w:val="24"/>
          <w14:textFill>
            <w14:solidFill>
              <w14:schemeClr w14:val="tx1"/>
            </w14:solidFill>
          </w14:textFill>
        </w:rPr>
        <w:t>____项目（项目编号：______）</w:t>
      </w:r>
      <w:r>
        <w:rPr>
          <w:rFonts w:hint="eastAsia" w:ascii="宋体" w:hAnsi="宋体" w:eastAsia="宋体" w:cs="Times New Roman"/>
          <w:color w:val="000000" w:themeColor="text1"/>
          <w:sz w:val="24"/>
          <w:szCs w:val="24"/>
          <w14:textFill>
            <w14:solidFill>
              <w14:schemeClr w14:val="tx1"/>
            </w14:solidFill>
          </w14:textFill>
        </w:rPr>
        <w:t>采购活动的投标人授权代表，全权代表我公司处理在</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项目采购活动中的一切事宜。代理期限从</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日起至</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 xml:space="preserve">日止。 </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被授权代表无转委托权。</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授权单位（公章）：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法定代表人（签字或盖章）</w:t>
      </w:r>
      <w:r>
        <w:rPr>
          <w:rFonts w:hint="eastAsia" w:hAnsi="宋体"/>
          <w:b/>
          <w:bCs/>
          <w:color w:val="000000" w:themeColor="text1"/>
          <w:sz w:val="24"/>
          <w14:textFill>
            <w14:solidFill>
              <w14:schemeClr w14:val="tx1"/>
            </w14:solidFill>
          </w14:textFill>
        </w:rPr>
        <w:t>：</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签发日期：</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日</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投标人授权代表单位名称：</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职务： 性别：</w:t>
      </w:r>
    </w:p>
    <w:p>
      <w:pPr>
        <w:spacing w:line="360" w:lineRule="auto"/>
        <w:ind w:firstLine="480" w:firstLineChars="20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身份证号码：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p>
    <w:tbl>
      <w:tblPr>
        <w:tblStyle w:val="18"/>
        <w:tblW w:w="9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粘贴被授权人身份证（清晰影印件）</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193" w:name="_Toc495861560"/>
      <w:bookmarkStart w:id="194" w:name="_Toc494665011"/>
      <w:bookmarkStart w:id="195" w:name="_Toc494665961"/>
      <w:bookmarkStart w:id="196" w:name="_Toc494721111"/>
      <w:bookmarkStart w:id="197" w:name="_Toc494665564"/>
      <w:bookmarkStart w:id="198" w:name="_Toc238276248"/>
      <w:bookmarkStart w:id="199" w:name="_Toc236473304"/>
      <w:bookmarkStart w:id="200" w:name="_Toc494745328"/>
      <w:bookmarkStart w:id="201" w:name="_Toc494702281"/>
      <w:r>
        <w:rPr>
          <w:rFonts w:hint="eastAsia" w:ascii="宋体" w:hAnsi="宋体" w:eastAsia="宋体"/>
          <w:color w:val="000000" w:themeColor="text1"/>
          <w14:textFill>
            <w14:solidFill>
              <w14:schemeClr w14:val="tx1"/>
            </w14:solidFill>
          </w14:textFill>
        </w:rPr>
        <w:t>投标人的资格声明</w:t>
      </w:r>
      <w:bookmarkEnd w:id="193"/>
      <w:bookmarkEnd w:id="194"/>
      <w:bookmarkEnd w:id="195"/>
      <w:bookmarkEnd w:id="196"/>
      <w:bookmarkEnd w:id="197"/>
      <w:bookmarkEnd w:id="198"/>
      <w:bookmarkEnd w:id="199"/>
      <w:bookmarkEnd w:id="200"/>
      <w:bookmarkEnd w:id="201"/>
    </w:p>
    <w:p>
      <w:pPr>
        <w:spacing w:line="360" w:lineRule="auto"/>
        <w:ind w:left="1078" w:hanging="1077" w:hangingChars="449"/>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1．名称及基本情况：</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（2）地址：     邮编：</w:t>
      </w:r>
    </w:p>
    <w:p>
      <w:pPr>
        <w:spacing w:line="360" w:lineRule="exact"/>
        <w:ind w:firstLine="840" w:firstLineChars="35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     传真：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（3）成立或注册日期：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（4）单位性质：</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（5）法定代表人或主要负责人：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（6）员工人数：</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（7）注册资本：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（8）实收资本：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（9）上年末资产负债表：</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1）固定资产</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原   值：    净   值： </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2）流动资金：</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3）长期负债：</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4）短期负债：</w:t>
      </w:r>
    </w:p>
    <w:p>
      <w:pPr>
        <w:spacing w:line="36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2．与投标货物的生产、销售和服务有关的情况： </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（2）投标人生产此投标货物的经验（包括年限、项目业主、额定能力、商业运营的起始日期等）：</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3．投标人认为需要声明的其它情况：                         </w:t>
      </w:r>
    </w:p>
    <w:p>
      <w:pPr>
        <w:spacing w:line="360" w:lineRule="exact"/>
        <w:ind w:firstLine="475" w:firstLineChars="19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w:t>
      </w:r>
      <w:r>
        <w:rPr>
          <w:rFonts w:hint="eastAsia" w:ascii="Times New Roman" w:hAnsi="宋体" w:eastAsia="宋体" w:cs="Times New Roman"/>
          <w:b/>
          <w:color w:val="000000" w:themeColor="text1"/>
          <w:sz w:val="24"/>
          <w:szCs w:val="24"/>
          <w14:textFill>
            <w14:solidFill>
              <w14:schemeClr w14:val="tx1"/>
            </w14:solidFill>
          </w14:textFill>
        </w:rPr>
        <w:t>（公章）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法定代表人（签字或盖章）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电    话：</w:t>
      </w:r>
    </w:p>
    <w:p>
      <w:pPr>
        <w:spacing w:line="360" w:lineRule="auto"/>
        <w:ind w:left="504" w:leftChars="240"/>
        <w:rPr>
          <w:rFonts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传    真：</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日    期：年月 日</w:t>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02" w:name="_Toc494702282"/>
      <w:bookmarkStart w:id="203" w:name="_Toc494665962"/>
      <w:bookmarkStart w:id="204" w:name="_Toc494721112"/>
      <w:bookmarkStart w:id="205" w:name="_Toc494745329"/>
      <w:bookmarkStart w:id="206" w:name="_Toc494665565"/>
      <w:bookmarkStart w:id="207" w:name="_Toc494665012"/>
      <w:bookmarkStart w:id="208" w:name="_Toc495861561"/>
      <w:r>
        <w:rPr>
          <w:rFonts w:hint="eastAsia" w:ascii="宋体" w:hAnsi="宋体" w:eastAsia="宋体"/>
          <w:color w:val="000000" w:themeColor="text1"/>
          <w14:textFill>
            <w14:solidFill>
              <w14:schemeClr w14:val="tx1"/>
            </w14:solidFill>
          </w14:textFill>
        </w:rPr>
        <w:t>项目负责人、技术负责人简历表</w:t>
      </w:r>
      <w:bookmarkEnd w:id="202"/>
      <w:bookmarkEnd w:id="203"/>
      <w:bookmarkEnd w:id="204"/>
      <w:bookmarkEnd w:id="205"/>
      <w:bookmarkEnd w:id="206"/>
      <w:bookmarkEnd w:id="207"/>
      <w:bookmarkEnd w:id="208"/>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参加工作</w:t>
            </w:r>
          </w:p>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09" w:name="_Toc238276251"/>
      <w:bookmarkStart w:id="210" w:name="_Toc236473307"/>
      <w:bookmarkStart w:id="211" w:name="_Toc494665013"/>
      <w:bookmarkStart w:id="212" w:name="_Toc494665566"/>
      <w:bookmarkStart w:id="213" w:name="_Toc494721113"/>
      <w:bookmarkStart w:id="214" w:name="_Toc495861562"/>
      <w:bookmarkStart w:id="215" w:name="_Toc494665963"/>
      <w:bookmarkStart w:id="216" w:name="_Toc494745330"/>
      <w:bookmarkStart w:id="217" w:name="_Toc494702283"/>
      <w:r>
        <w:rPr>
          <w:rFonts w:hint="eastAsia" w:ascii="宋体" w:hAnsi="宋体" w:eastAsia="宋体"/>
          <w:color w:val="000000" w:themeColor="text1"/>
          <w14:textFill>
            <w14:solidFill>
              <w14:schemeClr w14:val="tx1"/>
            </w14:solidFill>
          </w14:textFill>
        </w:rPr>
        <w:t>项目班子成员情况表</w:t>
      </w:r>
      <w:bookmarkEnd w:id="209"/>
      <w:bookmarkEnd w:id="210"/>
      <w:bookmarkEnd w:id="211"/>
      <w:bookmarkEnd w:id="212"/>
      <w:bookmarkEnd w:id="213"/>
      <w:bookmarkEnd w:id="214"/>
      <w:bookmarkEnd w:id="215"/>
      <w:bookmarkEnd w:id="216"/>
      <w:bookmarkEnd w:id="217"/>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w:t>
      </w:r>
      <w:r>
        <w:rPr>
          <w:rFonts w:hint="eastAsia" w:ascii="宋体" w:hAnsi="宋体" w:eastAsia="宋体" w:cs="Corbel"/>
          <w:color w:val="000000" w:themeColor="text1"/>
          <w:sz w:val="24"/>
          <w:szCs w:val="21"/>
          <w:lang w:val="zh-CN"/>
          <w14:textFill>
            <w14:solidFill>
              <w14:schemeClr w14:val="tx1"/>
            </w14:solidFill>
          </w14:textFill>
        </w:rPr>
        <w:t>未按照要求详细完整填写此表，</w:t>
      </w:r>
      <w:r>
        <w:rPr>
          <w:rFonts w:hint="eastAsia" w:ascii="宋体" w:hAnsi="宋体" w:eastAsia="宋体" w:cs="Times New Roman"/>
          <w:color w:val="000000" w:themeColor="text1"/>
          <w:sz w:val="24"/>
          <w:szCs w:val="21"/>
          <w:lang w:val="zh-CN"/>
          <w14:textFill>
            <w14:solidFill>
              <w14:schemeClr w14:val="tx1"/>
            </w14:solidFill>
          </w14:textFill>
        </w:rPr>
        <w:t>导致的后果由投标人自行承担。</w:t>
      </w: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18" w:name="_Toc494665567"/>
      <w:bookmarkStart w:id="219" w:name="_Toc495861563"/>
      <w:bookmarkStart w:id="220" w:name="_Toc494702284"/>
      <w:bookmarkStart w:id="221" w:name="_Toc494745331"/>
      <w:bookmarkStart w:id="222" w:name="_Toc494665014"/>
      <w:bookmarkStart w:id="223" w:name="_Toc236473312"/>
      <w:bookmarkStart w:id="224" w:name="_Toc494721114"/>
      <w:bookmarkStart w:id="225" w:name="_Toc238276256"/>
      <w:bookmarkStart w:id="226" w:name="_Toc494665964"/>
      <w:r>
        <w:rPr>
          <w:rFonts w:hint="eastAsia" w:ascii="宋体" w:hAnsi="宋体" w:eastAsia="宋体"/>
          <w:color w:val="000000" w:themeColor="text1"/>
          <w14:textFill>
            <w14:solidFill>
              <w14:schemeClr w14:val="tx1"/>
            </w14:solidFill>
          </w14:textFill>
        </w:rPr>
        <w:t>投标人类似项目业绩表</w:t>
      </w:r>
      <w:bookmarkEnd w:id="218"/>
      <w:bookmarkEnd w:id="219"/>
      <w:bookmarkEnd w:id="220"/>
      <w:bookmarkEnd w:id="221"/>
      <w:bookmarkEnd w:id="222"/>
      <w:bookmarkEnd w:id="223"/>
      <w:bookmarkEnd w:id="224"/>
      <w:bookmarkEnd w:id="225"/>
      <w:bookmarkEnd w:id="22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项目单位联系人姓名及联系方式</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项目金额</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项目负责人姓名</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项目时间</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项目内容</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说明：1．每个合同应单独附表，并附上相关证明材料，</w:t>
      </w:r>
      <w:r>
        <w:rPr>
          <w:rFonts w:hint="eastAsia" w:ascii="宋体" w:hAnsi="宋体" w:eastAsia="宋体" w:cs="Corbel"/>
          <w:color w:val="000000" w:themeColor="text1"/>
          <w:sz w:val="24"/>
          <w:szCs w:val="24"/>
          <w14:textFill>
            <w14:solidFill>
              <w14:schemeClr w14:val="tx1"/>
            </w14:solidFill>
          </w14:textFill>
        </w:rPr>
        <w:t>未按照要求详细完整填写此表，</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2．项目内容请详细说明所承担的具体工作内容等。</w:t>
      </w: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27" w:name="_Toc494665965"/>
      <w:bookmarkStart w:id="228" w:name="_Toc494665015"/>
      <w:bookmarkStart w:id="229" w:name="_Toc494702285"/>
      <w:bookmarkStart w:id="230" w:name="_Toc494665568"/>
      <w:bookmarkStart w:id="231" w:name="_Toc494745332"/>
      <w:bookmarkStart w:id="232" w:name="_Toc494721115"/>
      <w:bookmarkStart w:id="233" w:name="_Toc495861564"/>
      <w:r>
        <w:rPr>
          <w:rFonts w:hint="eastAsia" w:ascii="宋体" w:hAnsi="宋体" w:eastAsia="宋体"/>
          <w:color w:val="000000" w:themeColor="text1"/>
          <w14:textFill>
            <w14:solidFill>
              <w14:schemeClr w14:val="tx1"/>
            </w14:solidFill>
          </w14:textFill>
        </w:rPr>
        <w:t>符合性审查对照表</w:t>
      </w:r>
      <w:bookmarkEnd w:id="227"/>
      <w:bookmarkEnd w:id="228"/>
      <w:bookmarkEnd w:id="229"/>
      <w:bookmarkEnd w:id="230"/>
      <w:bookmarkEnd w:id="231"/>
      <w:bookmarkEnd w:id="232"/>
      <w:bookmarkEnd w:id="233"/>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符合性审查条款</w:t>
            </w:r>
          </w:p>
        </w:tc>
        <w:tc>
          <w:tcPr>
            <w:tcW w:w="275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02"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Corbel"/>
          <w:color w:val="000000" w:themeColor="text1"/>
          <w:sz w:val="24"/>
          <w:szCs w:val="24"/>
          <w14:textFill>
            <w14:solidFill>
              <w14:schemeClr w14:val="tx1"/>
            </w14:solidFill>
          </w14:textFill>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投标人</w:t>
      </w:r>
      <w:r>
        <w:rPr>
          <w:rFonts w:hint="eastAsia" w:ascii="宋体" w:hAnsi="宋体" w:eastAsia="宋体" w:cs="Corbel"/>
          <w:color w:val="000000" w:themeColor="text1"/>
          <w:sz w:val="24"/>
          <w:szCs w:val="24"/>
          <w14:textFill>
            <w14:solidFill>
              <w14:schemeClr w14:val="tx1"/>
            </w14:solidFill>
          </w14:textFill>
        </w:rPr>
        <w:t>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34" w:name="_Toc494665569"/>
      <w:bookmarkStart w:id="235" w:name="_Toc495861565"/>
      <w:bookmarkStart w:id="236" w:name="_Toc494721116"/>
      <w:bookmarkStart w:id="237" w:name="_Toc494702286"/>
      <w:bookmarkStart w:id="238" w:name="_Toc494745333"/>
      <w:bookmarkStart w:id="239" w:name="_Toc494665016"/>
      <w:bookmarkStart w:id="240" w:name="_Toc494665966"/>
      <w:r>
        <w:rPr>
          <w:rFonts w:hint="eastAsia" w:ascii="宋体" w:hAnsi="宋体" w:eastAsia="宋体"/>
          <w:color w:val="000000" w:themeColor="text1"/>
          <w14:textFill>
            <w14:solidFill>
              <w14:schemeClr w14:val="tx1"/>
            </w14:solidFill>
          </w14:textFill>
        </w:rPr>
        <w:t>商务要求响应、偏离说明表</w:t>
      </w:r>
      <w:bookmarkEnd w:id="234"/>
      <w:bookmarkEnd w:id="235"/>
      <w:bookmarkEnd w:id="236"/>
      <w:bookmarkEnd w:id="237"/>
      <w:bookmarkEnd w:id="238"/>
      <w:bookmarkEnd w:id="239"/>
      <w:bookmarkEnd w:id="240"/>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w:t>
      </w:r>
      <w:r>
        <w:rPr>
          <w:rFonts w:hint="eastAsia" w:ascii="宋体" w:hAnsi="宋体" w:eastAsia="宋体" w:cs="Times New Roman"/>
          <w:color w:val="000000" w:themeColor="text1"/>
          <w:sz w:val="24"/>
          <w:szCs w:val="24"/>
          <w14:textFill>
            <w14:solidFill>
              <w14:schemeClr w14:val="tx1"/>
            </w14:solidFill>
          </w14:textFill>
        </w:rPr>
        <w:t>提供</w:t>
      </w:r>
      <w:r>
        <w:rPr>
          <w:rFonts w:hint="eastAsia" w:ascii="宋体" w:hAnsi="宋体" w:eastAsia="宋体" w:cs="Corbel"/>
          <w:color w:val="000000" w:themeColor="text1"/>
          <w:sz w:val="24"/>
          <w:szCs w:val="24"/>
          <w14:textFill>
            <w14:solidFill>
              <w14:schemeClr w14:val="tx1"/>
            </w14:solidFill>
          </w14:textFill>
        </w:rPr>
        <w:t>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adjustRightInd w:val="0"/>
        <w:snapToGrid w:val="0"/>
        <w:spacing w:line="360" w:lineRule="auto"/>
        <w:ind w:left="781" w:leftChars="258" w:hanging="240" w:hangingChars="100"/>
        <w:rPr>
          <w:rFonts w:ascii="宋体" w:hAnsi="宋体" w:eastAsia="宋体" w:cs="Corbel"/>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41" w:name="_Toc494721117"/>
      <w:bookmarkStart w:id="242" w:name="_Toc495861566"/>
      <w:bookmarkStart w:id="243" w:name="_Toc494665570"/>
      <w:bookmarkStart w:id="244" w:name="_Toc494665017"/>
      <w:bookmarkStart w:id="245" w:name="_Toc494745334"/>
      <w:bookmarkStart w:id="246" w:name="_Toc494665967"/>
      <w:bookmarkStart w:id="247" w:name="_Toc494702287"/>
      <w:r>
        <w:rPr>
          <w:rFonts w:hint="eastAsia" w:ascii="宋体" w:hAnsi="宋体" w:eastAsia="宋体"/>
          <w:color w:val="000000" w:themeColor="text1"/>
          <w14:textFill>
            <w14:solidFill>
              <w14:schemeClr w14:val="tx1"/>
            </w14:solidFill>
          </w14:textFill>
        </w:rPr>
        <w:t>商务要求“★”号条款响应、偏离说明表</w:t>
      </w:r>
      <w:bookmarkEnd w:id="241"/>
      <w:bookmarkEnd w:id="242"/>
      <w:bookmarkEnd w:id="243"/>
      <w:bookmarkEnd w:id="244"/>
      <w:bookmarkEnd w:id="245"/>
      <w:bookmarkEnd w:id="246"/>
      <w:bookmarkEnd w:id="247"/>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商务要求“★”号条款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48" w:name="_Toc495861567"/>
      <w:bookmarkStart w:id="249" w:name="_Toc494745335"/>
      <w:bookmarkStart w:id="250" w:name="_Toc494721118"/>
      <w:bookmarkStart w:id="251" w:name="_Toc494665968"/>
      <w:bookmarkStart w:id="252" w:name="_Toc494702288"/>
      <w:bookmarkStart w:id="253" w:name="_Toc494665571"/>
      <w:bookmarkStart w:id="254" w:name="_Toc494665018"/>
      <w:r>
        <w:rPr>
          <w:rFonts w:hint="eastAsia" w:ascii="宋体" w:hAnsi="宋体" w:eastAsia="宋体"/>
          <w:color w:val="000000" w:themeColor="text1"/>
          <w14:textFill>
            <w14:solidFill>
              <w14:schemeClr w14:val="tx1"/>
            </w14:solidFill>
          </w14:textFill>
        </w:rPr>
        <w:t>商务评议对照表</w:t>
      </w:r>
      <w:bookmarkEnd w:id="248"/>
      <w:bookmarkEnd w:id="249"/>
      <w:bookmarkEnd w:id="250"/>
      <w:bookmarkEnd w:id="251"/>
      <w:bookmarkEnd w:id="252"/>
      <w:bookmarkEnd w:id="253"/>
      <w:bookmarkEnd w:id="254"/>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848"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55" w:name="_Toc494665969"/>
      <w:bookmarkStart w:id="256" w:name="_Toc494665572"/>
      <w:bookmarkStart w:id="257" w:name="_Toc495861568"/>
      <w:bookmarkStart w:id="258" w:name="_Toc494702289"/>
      <w:bookmarkStart w:id="259" w:name="_Toc494721119"/>
      <w:bookmarkStart w:id="260" w:name="_Toc494665019"/>
      <w:bookmarkStart w:id="261" w:name="_Toc494745336"/>
      <w:r>
        <w:rPr>
          <w:rFonts w:hint="eastAsia" w:ascii="宋体" w:hAnsi="宋体" w:eastAsia="宋体"/>
          <w:color w:val="000000" w:themeColor="text1"/>
          <w14:textFill>
            <w14:solidFill>
              <w14:schemeClr w14:val="tx1"/>
            </w14:solidFill>
          </w14:textFill>
        </w:rPr>
        <w:t>技术、服务要求响应、偏离说明表</w:t>
      </w:r>
      <w:bookmarkEnd w:id="255"/>
      <w:bookmarkEnd w:id="256"/>
      <w:bookmarkEnd w:id="257"/>
      <w:bookmarkEnd w:id="258"/>
      <w:bookmarkEnd w:id="259"/>
      <w:bookmarkEnd w:id="260"/>
      <w:bookmarkEnd w:id="261"/>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1"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62" w:name="_Toc494702290"/>
      <w:bookmarkStart w:id="263" w:name="_Toc494665573"/>
      <w:bookmarkStart w:id="264" w:name="_Toc494665020"/>
      <w:bookmarkStart w:id="265" w:name="_Toc494721120"/>
      <w:bookmarkStart w:id="266" w:name="_Toc494665970"/>
      <w:bookmarkStart w:id="267" w:name="_Toc494745337"/>
      <w:bookmarkStart w:id="268" w:name="_Toc495861569"/>
      <w:bookmarkStart w:id="269" w:name="_Toc329859066"/>
      <w:r>
        <w:rPr>
          <w:rFonts w:hint="eastAsia" w:ascii="宋体" w:hAnsi="宋体" w:eastAsia="宋体"/>
          <w:color w:val="000000" w:themeColor="text1"/>
          <w14:textFill>
            <w14:solidFill>
              <w14:schemeClr w14:val="tx1"/>
            </w14:solidFill>
          </w14:textFill>
        </w:rPr>
        <w:t>技术、服务要求“★”号条款响应、偏离说明表</w:t>
      </w:r>
      <w:bookmarkEnd w:id="262"/>
      <w:bookmarkEnd w:id="263"/>
      <w:bookmarkEnd w:id="264"/>
      <w:bookmarkEnd w:id="265"/>
      <w:bookmarkEnd w:id="266"/>
      <w:bookmarkEnd w:id="267"/>
      <w:bookmarkEnd w:id="268"/>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技术、服务要求“★”号条款</w:t>
            </w:r>
          </w:p>
        </w:tc>
        <w:tc>
          <w:tcPr>
            <w:tcW w:w="287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936" w:hanging="936" w:hangingChars="390"/>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说明：1．投标人应按招标文件第三章“项目技术、服务及商务要求”中技术、服务要求</w:t>
      </w:r>
      <w:r>
        <w:rPr>
          <w:rFonts w:hint="eastAsia" w:ascii="Times New Roman" w:hAnsi="宋体" w:eastAsia="宋体" w:cs="Times New Roman"/>
          <w:color w:val="000000" w:themeColor="text1"/>
          <w:sz w:val="24"/>
          <w:szCs w:val="24"/>
          <w14:textFill>
            <w14:solidFill>
              <w14:schemeClr w14:val="tx1"/>
            </w14:solidFill>
          </w14:textFill>
        </w:rPr>
        <w:t>“★”号</w:t>
      </w:r>
      <w:r>
        <w:rPr>
          <w:rFonts w:hint="eastAsia" w:ascii="宋体" w:hAnsi="宋体" w:eastAsia="宋体" w:cs="Corbel"/>
          <w:color w:val="000000" w:themeColor="text1"/>
          <w:sz w:val="24"/>
          <w:szCs w:val="24"/>
          <w14:textFill>
            <w14:solidFill>
              <w14:schemeClr w14:val="tx1"/>
            </w14:solidFill>
          </w14:textFill>
        </w:rPr>
        <w:t>条款进行逐项说明是否满足要求，如有偏离,投标人应详细说明。未按照要求填写此表或仅注明“符合”、“满足”的，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bookmarkEnd w:id="269"/>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70" w:name="_Toc494665971"/>
      <w:bookmarkStart w:id="271" w:name="_Toc495861570"/>
      <w:bookmarkStart w:id="272" w:name="_Toc494721121"/>
      <w:bookmarkStart w:id="273" w:name="_Toc494745338"/>
      <w:bookmarkStart w:id="274" w:name="_Toc494665021"/>
      <w:bookmarkStart w:id="275" w:name="_Toc494702291"/>
      <w:bookmarkStart w:id="276" w:name="_Toc494665574"/>
      <w:r>
        <w:rPr>
          <w:rFonts w:hint="eastAsia" w:ascii="宋体" w:hAnsi="宋体" w:eastAsia="宋体"/>
          <w:color w:val="000000" w:themeColor="text1"/>
          <w14:textFill>
            <w14:solidFill>
              <w14:schemeClr w14:val="tx1"/>
            </w14:solidFill>
          </w14:textFill>
        </w:rPr>
        <w:t>技术、服务评议对照表</w:t>
      </w:r>
      <w:bookmarkEnd w:id="270"/>
      <w:bookmarkEnd w:id="271"/>
      <w:bookmarkEnd w:id="272"/>
      <w:bookmarkEnd w:id="273"/>
      <w:bookmarkEnd w:id="274"/>
      <w:bookmarkEnd w:id="275"/>
      <w:bookmarkEnd w:id="27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38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983"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adjustRightInd w:val="0"/>
        <w:snapToGrid w:val="0"/>
        <w:spacing w:line="300" w:lineRule="auto"/>
        <w:ind w:left="720" w:hanging="720" w:hangingChars="300"/>
        <w:rPr>
          <w:rFonts w:ascii="宋体" w:hAnsi="宋体" w:eastAsia="宋体" w:cs="Corbel"/>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1"/>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rPr>
      <w:t xml:space="preserve"> 立信大华工程咨询有限责任公司 </w:t>
    </w:r>
    <w:r>
      <w:rPr>
        <w:rFonts w:hint="eastAsia" w:asciiTheme="minorEastAsia" w:hAnsiTheme="minorEastAsia"/>
      </w:rPr>
      <w:t>制</w:t>
    </w:r>
  </w:p>
  <w:p>
    <w:pPr>
      <w:pStyle w:val="11"/>
      <w:pBdr>
        <w:top w:val="single" w:color="000000" w:themeColor="text1" w:sz="4" w:space="1"/>
      </w:pBdr>
      <w:tabs>
        <w:tab w:val="clear" w:pos="4153"/>
        <w:tab w:val="clear" w:pos="8306"/>
      </w:tabs>
      <w:ind w:right="-9"/>
      <w:jc w:val="center"/>
      <w:rPr>
        <w:rFonts w:asciiTheme="minorEastAsia" w:hAnsiTheme="minorEastAsia"/>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5</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11"/>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5</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000000" w:themeColor="text1" w:sz="0" w:space="1"/>
      </w:pBdr>
      <w:tabs>
        <w:tab w:val="clear" w:pos="4153"/>
      </w:tabs>
      <w:jc w:val="left"/>
      <w:rPr>
        <w:b/>
      </w:rPr>
    </w:pPr>
    <w:r>
      <w:rPr>
        <w:rFonts w:hint="eastAsia"/>
        <w:b/>
      </w:rPr>
      <w:t>项目名称</w:t>
    </w:r>
    <w:r>
      <w:rPr>
        <w:rFonts w:hint="eastAsia" w:asciiTheme="minorEastAsia" w:hAnsiTheme="minorEastAsia"/>
        <w:b/>
      </w:rPr>
      <w:t xml:space="preserve">： </w:t>
    </w:r>
    <w:r>
      <w:rPr>
        <w:rFonts w:hint="eastAsia" w:asciiTheme="minorEastAsia" w:hAnsiTheme="minorEastAsia"/>
        <w:b/>
        <w:u w:val="single"/>
      </w:rPr>
      <w:t xml:space="preserve"> </w:t>
    </w:r>
    <w:r>
      <w:rPr>
        <w:rFonts w:hint="eastAsia" w:asciiTheme="minorEastAsia" w:hAnsiTheme="minorEastAsia"/>
        <w:b/>
        <w:u w:val="single"/>
        <w:lang w:eastAsia="zh-CN"/>
      </w:rPr>
      <w:t>阳新县公安局DNA设备综合类设备采购项目（二次）</w:t>
    </w:r>
    <w:r>
      <w:rPr>
        <w:rFonts w:hint="eastAsia" w:asciiTheme="minorEastAsia" w:hAnsiTheme="minorEastAsia"/>
        <w:b/>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51F49FC"/>
    <w:multiLevelType w:val="multilevel"/>
    <w:tmpl w:val="251F49FC"/>
    <w:lvl w:ilvl="0" w:tentative="0">
      <w:start w:val="1"/>
      <w:numFmt w:val="decimal"/>
      <w:lvlText w:val="%1."/>
      <w:lvlJc w:val="left"/>
      <w:pPr>
        <w:ind w:left="846"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1">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3">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7">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1">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7">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8">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9">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2">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9">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0">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1">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3">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7">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0">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1">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4">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2"/>
  </w:num>
  <w:num w:numId="2">
    <w:abstractNumId w:val="2"/>
  </w:num>
  <w:num w:numId="3">
    <w:abstractNumId w:val="18"/>
  </w:num>
  <w:num w:numId="4">
    <w:abstractNumId w:val="31"/>
  </w:num>
  <w:num w:numId="5">
    <w:abstractNumId w:val="45"/>
  </w:num>
  <w:num w:numId="6">
    <w:abstractNumId w:val="3"/>
  </w:num>
  <w:num w:numId="7">
    <w:abstractNumId w:val="39"/>
  </w:num>
  <w:num w:numId="8">
    <w:abstractNumId w:val="15"/>
  </w:num>
  <w:num w:numId="9">
    <w:abstractNumId w:val="6"/>
  </w:num>
  <w:num w:numId="10">
    <w:abstractNumId w:val="52"/>
  </w:num>
  <w:num w:numId="11">
    <w:abstractNumId w:val="33"/>
  </w:num>
  <w:num w:numId="12">
    <w:abstractNumId w:val="48"/>
  </w:num>
  <w:num w:numId="13">
    <w:abstractNumId w:val="30"/>
  </w:num>
  <w:num w:numId="14">
    <w:abstractNumId w:val="5"/>
  </w:num>
  <w:num w:numId="15">
    <w:abstractNumId w:val="23"/>
  </w:num>
  <w:num w:numId="16">
    <w:abstractNumId w:val="24"/>
  </w:num>
  <w:num w:numId="17">
    <w:abstractNumId w:val="9"/>
  </w:num>
  <w:num w:numId="18">
    <w:abstractNumId w:val="8"/>
  </w:num>
  <w:num w:numId="19">
    <w:abstractNumId w:val="61"/>
  </w:num>
  <w:num w:numId="20">
    <w:abstractNumId w:val="10"/>
  </w:num>
  <w:num w:numId="21">
    <w:abstractNumId w:val="29"/>
  </w:num>
  <w:num w:numId="22">
    <w:abstractNumId w:val="35"/>
  </w:num>
  <w:num w:numId="23">
    <w:abstractNumId w:val="38"/>
  </w:num>
  <w:num w:numId="24">
    <w:abstractNumId w:val="64"/>
  </w:num>
  <w:num w:numId="25">
    <w:abstractNumId w:val="46"/>
  </w:num>
  <w:num w:numId="26">
    <w:abstractNumId w:val="57"/>
  </w:num>
  <w:num w:numId="27">
    <w:abstractNumId w:val="62"/>
  </w:num>
  <w:num w:numId="28">
    <w:abstractNumId w:val="44"/>
  </w:num>
  <w:num w:numId="29">
    <w:abstractNumId w:val="7"/>
  </w:num>
  <w:num w:numId="30">
    <w:abstractNumId w:val="20"/>
  </w:num>
  <w:num w:numId="31">
    <w:abstractNumId w:val="58"/>
  </w:num>
  <w:num w:numId="32">
    <w:abstractNumId w:val="53"/>
  </w:num>
  <w:num w:numId="33">
    <w:abstractNumId w:val="37"/>
  </w:num>
  <w:num w:numId="34">
    <w:abstractNumId w:val="51"/>
  </w:num>
  <w:num w:numId="35">
    <w:abstractNumId w:val="25"/>
  </w:num>
  <w:num w:numId="36">
    <w:abstractNumId w:val="54"/>
  </w:num>
  <w:num w:numId="37">
    <w:abstractNumId w:val="1"/>
  </w:num>
  <w:num w:numId="38">
    <w:abstractNumId w:val="47"/>
  </w:num>
  <w:num w:numId="39">
    <w:abstractNumId w:val="27"/>
  </w:num>
  <w:num w:numId="40">
    <w:abstractNumId w:val="43"/>
  </w:num>
  <w:num w:numId="41">
    <w:abstractNumId w:val="32"/>
  </w:num>
  <w:num w:numId="42">
    <w:abstractNumId w:val="40"/>
  </w:num>
  <w:num w:numId="43">
    <w:abstractNumId w:val="34"/>
  </w:num>
  <w:num w:numId="44">
    <w:abstractNumId w:val="17"/>
  </w:num>
  <w:num w:numId="45">
    <w:abstractNumId w:val="50"/>
  </w:num>
  <w:num w:numId="46">
    <w:abstractNumId w:val="65"/>
  </w:num>
  <w:num w:numId="47">
    <w:abstractNumId w:val="19"/>
  </w:num>
  <w:num w:numId="48">
    <w:abstractNumId w:val="16"/>
  </w:num>
  <w:num w:numId="49">
    <w:abstractNumId w:val="0"/>
  </w:num>
  <w:num w:numId="50">
    <w:abstractNumId w:val="49"/>
    <w:lvlOverride w:ilvl="0">
      <w:startOverride w:val="1"/>
    </w:lvlOverride>
  </w:num>
  <w:num w:numId="51">
    <w:abstractNumId w:val="13"/>
  </w:num>
  <w:num w:numId="52">
    <w:abstractNumId w:val="26"/>
  </w:num>
  <w:num w:numId="53">
    <w:abstractNumId w:val="63"/>
  </w:num>
  <w:num w:numId="54">
    <w:abstractNumId w:val="56"/>
  </w:num>
  <w:num w:numId="55">
    <w:abstractNumId w:val="41"/>
  </w:num>
  <w:num w:numId="56">
    <w:abstractNumId w:val="12"/>
  </w:num>
  <w:num w:numId="57">
    <w:abstractNumId w:val="22"/>
  </w:num>
  <w:num w:numId="58">
    <w:abstractNumId w:val="59"/>
  </w:num>
  <w:num w:numId="59">
    <w:abstractNumId w:val="36"/>
  </w:num>
  <w:num w:numId="60">
    <w:abstractNumId w:val="60"/>
  </w:num>
  <w:num w:numId="61">
    <w:abstractNumId w:val="11"/>
  </w:num>
  <w:num w:numId="62">
    <w:abstractNumId w:val="55"/>
  </w:num>
  <w:num w:numId="63">
    <w:abstractNumId w:val="21"/>
  </w:num>
  <w:num w:numId="64">
    <w:abstractNumId w:val="4"/>
  </w:num>
  <w:num w:numId="65">
    <w:abstractNumId w:val="14"/>
  </w:num>
  <w:num w:numId="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6562"/>
    <w:rsid w:val="00017BE8"/>
    <w:rsid w:val="00020344"/>
    <w:rsid w:val="00035244"/>
    <w:rsid w:val="00040B72"/>
    <w:rsid w:val="00046CAA"/>
    <w:rsid w:val="000658A4"/>
    <w:rsid w:val="00074002"/>
    <w:rsid w:val="00075213"/>
    <w:rsid w:val="00077E85"/>
    <w:rsid w:val="000812D6"/>
    <w:rsid w:val="00081EFC"/>
    <w:rsid w:val="000855FE"/>
    <w:rsid w:val="00092450"/>
    <w:rsid w:val="00095415"/>
    <w:rsid w:val="000B1EA5"/>
    <w:rsid w:val="000B3053"/>
    <w:rsid w:val="000B42CE"/>
    <w:rsid w:val="000C1DBB"/>
    <w:rsid w:val="000C2224"/>
    <w:rsid w:val="000C46E9"/>
    <w:rsid w:val="000D274B"/>
    <w:rsid w:val="000E0271"/>
    <w:rsid w:val="000E36E2"/>
    <w:rsid w:val="000E39CC"/>
    <w:rsid w:val="000E4686"/>
    <w:rsid w:val="000F64E0"/>
    <w:rsid w:val="00100585"/>
    <w:rsid w:val="00105BC5"/>
    <w:rsid w:val="00122C84"/>
    <w:rsid w:val="00133220"/>
    <w:rsid w:val="001338E8"/>
    <w:rsid w:val="001545D0"/>
    <w:rsid w:val="00156EA3"/>
    <w:rsid w:val="001641C9"/>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470"/>
    <w:rsid w:val="00222B0D"/>
    <w:rsid w:val="00223408"/>
    <w:rsid w:val="002334D5"/>
    <w:rsid w:val="00236772"/>
    <w:rsid w:val="002426EA"/>
    <w:rsid w:val="00242F6D"/>
    <w:rsid w:val="002446C6"/>
    <w:rsid w:val="0026342E"/>
    <w:rsid w:val="00276CFD"/>
    <w:rsid w:val="00277541"/>
    <w:rsid w:val="00285E98"/>
    <w:rsid w:val="00293211"/>
    <w:rsid w:val="00295F64"/>
    <w:rsid w:val="002B7581"/>
    <w:rsid w:val="002C38E4"/>
    <w:rsid w:val="002C7FA6"/>
    <w:rsid w:val="002D07BB"/>
    <w:rsid w:val="002D412B"/>
    <w:rsid w:val="00310B7E"/>
    <w:rsid w:val="00310F98"/>
    <w:rsid w:val="00314B08"/>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3221"/>
    <w:rsid w:val="00393E94"/>
    <w:rsid w:val="003B0D5A"/>
    <w:rsid w:val="003B4F8E"/>
    <w:rsid w:val="003B718F"/>
    <w:rsid w:val="003B7A0D"/>
    <w:rsid w:val="003C2008"/>
    <w:rsid w:val="003C2241"/>
    <w:rsid w:val="003C6083"/>
    <w:rsid w:val="003D1759"/>
    <w:rsid w:val="003D5E80"/>
    <w:rsid w:val="003E6D21"/>
    <w:rsid w:val="003F2B92"/>
    <w:rsid w:val="003F3007"/>
    <w:rsid w:val="0040329E"/>
    <w:rsid w:val="0040679C"/>
    <w:rsid w:val="00406BC4"/>
    <w:rsid w:val="004110F8"/>
    <w:rsid w:val="00414A80"/>
    <w:rsid w:val="004161BA"/>
    <w:rsid w:val="004349F3"/>
    <w:rsid w:val="0043503C"/>
    <w:rsid w:val="00436CC2"/>
    <w:rsid w:val="004475F1"/>
    <w:rsid w:val="00457308"/>
    <w:rsid w:val="004605F3"/>
    <w:rsid w:val="00461A6F"/>
    <w:rsid w:val="00461DFE"/>
    <w:rsid w:val="00476E59"/>
    <w:rsid w:val="004871A8"/>
    <w:rsid w:val="004A4F81"/>
    <w:rsid w:val="004B0CC2"/>
    <w:rsid w:val="004B118F"/>
    <w:rsid w:val="004B4BED"/>
    <w:rsid w:val="004C1027"/>
    <w:rsid w:val="004C62F7"/>
    <w:rsid w:val="004C750B"/>
    <w:rsid w:val="004D548F"/>
    <w:rsid w:val="004E00F2"/>
    <w:rsid w:val="004E40B4"/>
    <w:rsid w:val="004E48AF"/>
    <w:rsid w:val="004E5A44"/>
    <w:rsid w:val="004F21F4"/>
    <w:rsid w:val="004F43AD"/>
    <w:rsid w:val="005025B6"/>
    <w:rsid w:val="00511E96"/>
    <w:rsid w:val="005130B9"/>
    <w:rsid w:val="00522A02"/>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D6D24"/>
    <w:rsid w:val="005E3CD4"/>
    <w:rsid w:val="005F1588"/>
    <w:rsid w:val="005F2449"/>
    <w:rsid w:val="00601112"/>
    <w:rsid w:val="00601990"/>
    <w:rsid w:val="00605C0D"/>
    <w:rsid w:val="006165FD"/>
    <w:rsid w:val="00623CBB"/>
    <w:rsid w:val="006302AC"/>
    <w:rsid w:val="006440C5"/>
    <w:rsid w:val="00651541"/>
    <w:rsid w:val="00663B35"/>
    <w:rsid w:val="00666B23"/>
    <w:rsid w:val="0067786F"/>
    <w:rsid w:val="00680A96"/>
    <w:rsid w:val="00690659"/>
    <w:rsid w:val="006A6C1D"/>
    <w:rsid w:val="006A6C51"/>
    <w:rsid w:val="006A7A3D"/>
    <w:rsid w:val="006C0B5F"/>
    <w:rsid w:val="006C0B7B"/>
    <w:rsid w:val="006C0E7F"/>
    <w:rsid w:val="006C1AF1"/>
    <w:rsid w:val="006C6FDC"/>
    <w:rsid w:val="006D1D6E"/>
    <w:rsid w:val="006F0D07"/>
    <w:rsid w:val="007137B9"/>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917E5"/>
    <w:rsid w:val="007A27DA"/>
    <w:rsid w:val="007A2D91"/>
    <w:rsid w:val="007A427D"/>
    <w:rsid w:val="007A6F5F"/>
    <w:rsid w:val="007C0DA7"/>
    <w:rsid w:val="007C132C"/>
    <w:rsid w:val="007C1D03"/>
    <w:rsid w:val="007D053D"/>
    <w:rsid w:val="007D72CF"/>
    <w:rsid w:val="007E3D3C"/>
    <w:rsid w:val="007F504A"/>
    <w:rsid w:val="007F6863"/>
    <w:rsid w:val="007F6F97"/>
    <w:rsid w:val="00802536"/>
    <w:rsid w:val="00804419"/>
    <w:rsid w:val="00804DF3"/>
    <w:rsid w:val="0081114F"/>
    <w:rsid w:val="00816910"/>
    <w:rsid w:val="00820E08"/>
    <w:rsid w:val="0082486D"/>
    <w:rsid w:val="008456E3"/>
    <w:rsid w:val="00863EDD"/>
    <w:rsid w:val="00876E59"/>
    <w:rsid w:val="00877211"/>
    <w:rsid w:val="0088586B"/>
    <w:rsid w:val="00886939"/>
    <w:rsid w:val="008879F9"/>
    <w:rsid w:val="008966BE"/>
    <w:rsid w:val="008A30BA"/>
    <w:rsid w:val="008A4B94"/>
    <w:rsid w:val="008B4F32"/>
    <w:rsid w:val="008B5601"/>
    <w:rsid w:val="008B6529"/>
    <w:rsid w:val="008D35F1"/>
    <w:rsid w:val="008D3612"/>
    <w:rsid w:val="008D5777"/>
    <w:rsid w:val="008D7D59"/>
    <w:rsid w:val="008E2203"/>
    <w:rsid w:val="008F1B81"/>
    <w:rsid w:val="008F3383"/>
    <w:rsid w:val="009020C7"/>
    <w:rsid w:val="0090240A"/>
    <w:rsid w:val="00903A2D"/>
    <w:rsid w:val="00907388"/>
    <w:rsid w:val="00914F14"/>
    <w:rsid w:val="00933750"/>
    <w:rsid w:val="00935E05"/>
    <w:rsid w:val="0093723A"/>
    <w:rsid w:val="009402E6"/>
    <w:rsid w:val="00943BAC"/>
    <w:rsid w:val="00943F98"/>
    <w:rsid w:val="00947542"/>
    <w:rsid w:val="00954A2F"/>
    <w:rsid w:val="00956AAC"/>
    <w:rsid w:val="00967D22"/>
    <w:rsid w:val="0097080D"/>
    <w:rsid w:val="009714FE"/>
    <w:rsid w:val="00973398"/>
    <w:rsid w:val="00982AD3"/>
    <w:rsid w:val="009849C0"/>
    <w:rsid w:val="0098774A"/>
    <w:rsid w:val="009944A9"/>
    <w:rsid w:val="00996DEE"/>
    <w:rsid w:val="009B11C0"/>
    <w:rsid w:val="009B3048"/>
    <w:rsid w:val="009B3424"/>
    <w:rsid w:val="009C51EF"/>
    <w:rsid w:val="009D36C0"/>
    <w:rsid w:val="009E04AF"/>
    <w:rsid w:val="009F522E"/>
    <w:rsid w:val="00A05AF5"/>
    <w:rsid w:val="00A0777C"/>
    <w:rsid w:val="00A30AE5"/>
    <w:rsid w:val="00A30DFD"/>
    <w:rsid w:val="00A33A80"/>
    <w:rsid w:val="00A3568F"/>
    <w:rsid w:val="00A36FFA"/>
    <w:rsid w:val="00A40BC9"/>
    <w:rsid w:val="00A46DEF"/>
    <w:rsid w:val="00A51D8F"/>
    <w:rsid w:val="00A52A2B"/>
    <w:rsid w:val="00A62860"/>
    <w:rsid w:val="00A678FB"/>
    <w:rsid w:val="00A813D2"/>
    <w:rsid w:val="00A879DB"/>
    <w:rsid w:val="00AB2B17"/>
    <w:rsid w:val="00AB3343"/>
    <w:rsid w:val="00AB5743"/>
    <w:rsid w:val="00AC399F"/>
    <w:rsid w:val="00AC584B"/>
    <w:rsid w:val="00AD029C"/>
    <w:rsid w:val="00AD18FC"/>
    <w:rsid w:val="00AD1A55"/>
    <w:rsid w:val="00AD52A3"/>
    <w:rsid w:val="00AD634F"/>
    <w:rsid w:val="00AD7568"/>
    <w:rsid w:val="00AE02A5"/>
    <w:rsid w:val="00AE616B"/>
    <w:rsid w:val="00AF18BF"/>
    <w:rsid w:val="00AF4707"/>
    <w:rsid w:val="00B002B6"/>
    <w:rsid w:val="00B0070A"/>
    <w:rsid w:val="00B161F2"/>
    <w:rsid w:val="00B20FD9"/>
    <w:rsid w:val="00B36D9B"/>
    <w:rsid w:val="00B52520"/>
    <w:rsid w:val="00B67CCB"/>
    <w:rsid w:val="00B73233"/>
    <w:rsid w:val="00B84A3B"/>
    <w:rsid w:val="00B90B20"/>
    <w:rsid w:val="00B956F2"/>
    <w:rsid w:val="00B97401"/>
    <w:rsid w:val="00BA438A"/>
    <w:rsid w:val="00BA4681"/>
    <w:rsid w:val="00BA68CD"/>
    <w:rsid w:val="00BB78CC"/>
    <w:rsid w:val="00BC386C"/>
    <w:rsid w:val="00BC3AA1"/>
    <w:rsid w:val="00BD0C54"/>
    <w:rsid w:val="00BD2144"/>
    <w:rsid w:val="00BD62C1"/>
    <w:rsid w:val="00BD681B"/>
    <w:rsid w:val="00BE3563"/>
    <w:rsid w:val="00BF5732"/>
    <w:rsid w:val="00C0090E"/>
    <w:rsid w:val="00C0257A"/>
    <w:rsid w:val="00C040D1"/>
    <w:rsid w:val="00C139A6"/>
    <w:rsid w:val="00C1592E"/>
    <w:rsid w:val="00C37FEA"/>
    <w:rsid w:val="00C4038F"/>
    <w:rsid w:val="00C469B0"/>
    <w:rsid w:val="00C52140"/>
    <w:rsid w:val="00C64D3E"/>
    <w:rsid w:val="00C6643D"/>
    <w:rsid w:val="00C6680F"/>
    <w:rsid w:val="00C66ACC"/>
    <w:rsid w:val="00C72415"/>
    <w:rsid w:val="00C77E82"/>
    <w:rsid w:val="00C8468C"/>
    <w:rsid w:val="00C9289E"/>
    <w:rsid w:val="00C92F51"/>
    <w:rsid w:val="00CA0EE5"/>
    <w:rsid w:val="00CA0F95"/>
    <w:rsid w:val="00CB10F9"/>
    <w:rsid w:val="00CB3DF8"/>
    <w:rsid w:val="00CB413B"/>
    <w:rsid w:val="00CF76A5"/>
    <w:rsid w:val="00D123DC"/>
    <w:rsid w:val="00D14987"/>
    <w:rsid w:val="00D14E3A"/>
    <w:rsid w:val="00D204F5"/>
    <w:rsid w:val="00D31BC0"/>
    <w:rsid w:val="00D32F66"/>
    <w:rsid w:val="00D5042D"/>
    <w:rsid w:val="00D63B74"/>
    <w:rsid w:val="00D64AB9"/>
    <w:rsid w:val="00D7177A"/>
    <w:rsid w:val="00D90694"/>
    <w:rsid w:val="00D9318A"/>
    <w:rsid w:val="00D94CD4"/>
    <w:rsid w:val="00DA4143"/>
    <w:rsid w:val="00DB00B6"/>
    <w:rsid w:val="00DB3C8A"/>
    <w:rsid w:val="00DC4938"/>
    <w:rsid w:val="00DD3AD9"/>
    <w:rsid w:val="00DD6657"/>
    <w:rsid w:val="00DE4A9E"/>
    <w:rsid w:val="00E02B75"/>
    <w:rsid w:val="00E02E1A"/>
    <w:rsid w:val="00E05B42"/>
    <w:rsid w:val="00E14D3C"/>
    <w:rsid w:val="00E15A50"/>
    <w:rsid w:val="00E22388"/>
    <w:rsid w:val="00E22D7D"/>
    <w:rsid w:val="00E2369D"/>
    <w:rsid w:val="00E32C21"/>
    <w:rsid w:val="00E34D2C"/>
    <w:rsid w:val="00E3763E"/>
    <w:rsid w:val="00E41743"/>
    <w:rsid w:val="00E46441"/>
    <w:rsid w:val="00E54453"/>
    <w:rsid w:val="00E54FFA"/>
    <w:rsid w:val="00E71EB0"/>
    <w:rsid w:val="00E971BC"/>
    <w:rsid w:val="00EA0C6D"/>
    <w:rsid w:val="00EB1E3A"/>
    <w:rsid w:val="00EB4033"/>
    <w:rsid w:val="00ED0545"/>
    <w:rsid w:val="00EE3C83"/>
    <w:rsid w:val="00EE715C"/>
    <w:rsid w:val="00F04B4C"/>
    <w:rsid w:val="00F05FC4"/>
    <w:rsid w:val="00F152FA"/>
    <w:rsid w:val="00F17360"/>
    <w:rsid w:val="00F242DA"/>
    <w:rsid w:val="00F24BF3"/>
    <w:rsid w:val="00F30B5D"/>
    <w:rsid w:val="00F42684"/>
    <w:rsid w:val="00F47226"/>
    <w:rsid w:val="00F5567D"/>
    <w:rsid w:val="00F63420"/>
    <w:rsid w:val="00F71D83"/>
    <w:rsid w:val="00F73622"/>
    <w:rsid w:val="00F9063C"/>
    <w:rsid w:val="00F90837"/>
    <w:rsid w:val="00FB2B31"/>
    <w:rsid w:val="00FC2E73"/>
    <w:rsid w:val="00FD44A8"/>
    <w:rsid w:val="00FE2024"/>
    <w:rsid w:val="00FE51C1"/>
    <w:rsid w:val="00FF4FBA"/>
    <w:rsid w:val="00FF6E00"/>
    <w:rsid w:val="012D7962"/>
    <w:rsid w:val="01352367"/>
    <w:rsid w:val="018972FF"/>
    <w:rsid w:val="01B042CF"/>
    <w:rsid w:val="01B72388"/>
    <w:rsid w:val="01F7781A"/>
    <w:rsid w:val="02A07873"/>
    <w:rsid w:val="031F433C"/>
    <w:rsid w:val="053F7639"/>
    <w:rsid w:val="05F93A3C"/>
    <w:rsid w:val="07694D6D"/>
    <w:rsid w:val="08921F73"/>
    <w:rsid w:val="0AEC3E37"/>
    <w:rsid w:val="0B6A5862"/>
    <w:rsid w:val="0ECD0B0C"/>
    <w:rsid w:val="0F252B65"/>
    <w:rsid w:val="10A30F52"/>
    <w:rsid w:val="10D96975"/>
    <w:rsid w:val="11923040"/>
    <w:rsid w:val="11A50058"/>
    <w:rsid w:val="14220540"/>
    <w:rsid w:val="14966149"/>
    <w:rsid w:val="15431E4F"/>
    <w:rsid w:val="159A33B0"/>
    <w:rsid w:val="18185FBE"/>
    <w:rsid w:val="185977C1"/>
    <w:rsid w:val="186D3655"/>
    <w:rsid w:val="1B613E58"/>
    <w:rsid w:val="1BE10773"/>
    <w:rsid w:val="1C754615"/>
    <w:rsid w:val="1CA42148"/>
    <w:rsid w:val="1CC57AE8"/>
    <w:rsid w:val="1DE53A01"/>
    <w:rsid w:val="1E0235C9"/>
    <w:rsid w:val="1EE67DF4"/>
    <w:rsid w:val="1F2A33C6"/>
    <w:rsid w:val="1F5D39B2"/>
    <w:rsid w:val="1FDB73B6"/>
    <w:rsid w:val="215F7B17"/>
    <w:rsid w:val="21D465A9"/>
    <w:rsid w:val="22532669"/>
    <w:rsid w:val="230408E1"/>
    <w:rsid w:val="243D1ECA"/>
    <w:rsid w:val="25102575"/>
    <w:rsid w:val="26F855C1"/>
    <w:rsid w:val="2768453E"/>
    <w:rsid w:val="27E77FD4"/>
    <w:rsid w:val="280D28FB"/>
    <w:rsid w:val="2ABA6A28"/>
    <w:rsid w:val="2ABB369F"/>
    <w:rsid w:val="2B7605CD"/>
    <w:rsid w:val="2B821334"/>
    <w:rsid w:val="2C5D5F31"/>
    <w:rsid w:val="2D5A3640"/>
    <w:rsid w:val="2E127AAA"/>
    <w:rsid w:val="2EDC6154"/>
    <w:rsid w:val="2EFC2922"/>
    <w:rsid w:val="305D6AF9"/>
    <w:rsid w:val="31614F93"/>
    <w:rsid w:val="33553AF6"/>
    <w:rsid w:val="3374606F"/>
    <w:rsid w:val="34D14AFC"/>
    <w:rsid w:val="34F56280"/>
    <w:rsid w:val="350C4B48"/>
    <w:rsid w:val="35ED7DF7"/>
    <w:rsid w:val="377A05B5"/>
    <w:rsid w:val="37AC57F0"/>
    <w:rsid w:val="384D34A1"/>
    <w:rsid w:val="397B782E"/>
    <w:rsid w:val="3C3F32FB"/>
    <w:rsid w:val="3C56239B"/>
    <w:rsid w:val="3D411391"/>
    <w:rsid w:val="3DC42E0B"/>
    <w:rsid w:val="3E566D79"/>
    <w:rsid w:val="3F19295E"/>
    <w:rsid w:val="41C32F69"/>
    <w:rsid w:val="432A7C46"/>
    <w:rsid w:val="46594F38"/>
    <w:rsid w:val="46B70DFC"/>
    <w:rsid w:val="492970AF"/>
    <w:rsid w:val="493975D9"/>
    <w:rsid w:val="49442676"/>
    <w:rsid w:val="4AE471F3"/>
    <w:rsid w:val="4C711B45"/>
    <w:rsid w:val="4C883191"/>
    <w:rsid w:val="4DC7103E"/>
    <w:rsid w:val="4DCB575A"/>
    <w:rsid w:val="4F137983"/>
    <w:rsid w:val="50112C9C"/>
    <w:rsid w:val="51974978"/>
    <w:rsid w:val="573A278C"/>
    <w:rsid w:val="57A44478"/>
    <w:rsid w:val="57BB2D72"/>
    <w:rsid w:val="598A3D31"/>
    <w:rsid w:val="5A6B499D"/>
    <w:rsid w:val="5B8160E1"/>
    <w:rsid w:val="5D7066D0"/>
    <w:rsid w:val="5DAB7CC3"/>
    <w:rsid w:val="5E210BCA"/>
    <w:rsid w:val="5E2C6AC2"/>
    <w:rsid w:val="5F01496B"/>
    <w:rsid w:val="60D41C37"/>
    <w:rsid w:val="63604C7F"/>
    <w:rsid w:val="64102563"/>
    <w:rsid w:val="6460280C"/>
    <w:rsid w:val="64996013"/>
    <w:rsid w:val="68156ABC"/>
    <w:rsid w:val="69AB4649"/>
    <w:rsid w:val="69C530BD"/>
    <w:rsid w:val="6A8F0B72"/>
    <w:rsid w:val="6AD1573B"/>
    <w:rsid w:val="6B6A4D0E"/>
    <w:rsid w:val="6C1E1B32"/>
    <w:rsid w:val="6CAE2981"/>
    <w:rsid w:val="6D1E19C3"/>
    <w:rsid w:val="6E726A6E"/>
    <w:rsid w:val="6EC83D9E"/>
    <w:rsid w:val="6FDA45DC"/>
    <w:rsid w:val="70E47A83"/>
    <w:rsid w:val="71DE3A4F"/>
    <w:rsid w:val="720D4679"/>
    <w:rsid w:val="72A940F7"/>
    <w:rsid w:val="736F0778"/>
    <w:rsid w:val="7506595D"/>
    <w:rsid w:val="75E92E23"/>
    <w:rsid w:val="76DA05A0"/>
    <w:rsid w:val="78704687"/>
    <w:rsid w:val="78720E40"/>
    <w:rsid w:val="78D842CD"/>
    <w:rsid w:val="79506FD2"/>
    <w:rsid w:val="7A6947D7"/>
    <w:rsid w:val="7B8D059C"/>
    <w:rsid w:val="7C6E4583"/>
    <w:rsid w:val="7D883202"/>
    <w:rsid w:val="7DD028FD"/>
    <w:rsid w:val="7E2F5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jc w:val="left"/>
    </w:pPr>
    <w:rPr>
      <w:rFonts w:ascii="Tahoma" w:hAnsi="Tahoma"/>
      <w:kern w:val="0"/>
      <w:sz w:val="22"/>
      <w:szCs w:val="20"/>
      <w:lang w:val="en-GB"/>
    </w:rPr>
  </w:style>
  <w:style w:type="paragraph" w:styleId="5">
    <w:name w:val="Normal Indent"/>
    <w:basedOn w:val="1"/>
    <w:link w:val="36"/>
    <w:qFormat/>
    <w:uiPriority w:val="0"/>
    <w:pPr>
      <w:ind w:firstLine="420"/>
    </w:pPr>
  </w:style>
  <w:style w:type="paragraph" w:styleId="6">
    <w:name w:val="annotation text"/>
    <w:basedOn w:val="1"/>
    <w:link w:val="30"/>
    <w:unhideWhenUsed/>
    <w:qFormat/>
    <w:uiPriority w:val="99"/>
    <w:pPr>
      <w:jc w:val="left"/>
    </w:p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Plain Text"/>
    <w:basedOn w:val="1"/>
    <w:link w:val="33"/>
    <w:qFormat/>
    <w:uiPriority w:val="0"/>
    <w:rPr>
      <w:rFonts w:ascii="宋体" w:hAnsi="Courier New" w:cs="Courier New"/>
      <w:szCs w:val="21"/>
    </w:rPr>
  </w:style>
  <w:style w:type="paragraph" w:styleId="9">
    <w:name w:val="endnote text"/>
    <w:basedOn w:val="1"/>
    <w:link w:val="32"/>
    <w:unhideWhenUsed/>
    <w:qFormat/>
    <w:uiPriority w:val="99"/>
    <w:pPr>
      <w:snapToGrid w:val="0"/>
      <w:jc w:val="left"/>
    </w:pPr>
  </w:style>
  <w:style w:type="paragraph" w:styleId="10">
    <w:name w:val="Balloon Text"/>
    <w:basedOn w:val="1"/>
    <w:link w:val="26"/>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4"/>
    <w:next w:val="3"/>
    <w:unhideWhenUsed/>
    <w:qFormat/>
    <w:uiPriority w:val="39"/>
    <w:pPr>
      <w:widowControl/>
      <w:spacing w:line="440" w:lineRule="exact"/>
      <w:jc w:val="left"/>
    </w:pPr>
    <w:rPr>
      <w:rFonts w:eastAsia="黑体"/>
      <w:b/>
      <w:i w:val="0"/>
      <w:kern w:val="0"/>
      <w:sz w:val="28"/>
    </w:rPr>
  </w:style>
  <w:style w:type="paragraph" w:customStyle="1" w:styleId="14">
    <w:name w:val="引用1"/>
    <w:basedOn w:val="1"/>
    <w:next w:val="1"/>
    <w:link w:val="35"/>
    <w:qFormat/>
    <w:uiPriority w:val="29"/>
    <w:rPr>
      <w:i/>
      <w:iCs/>
      <w:color w:val="000000" w:themeColor="text1"/>
      <w14:textFill>
        <w14:solidFill>
          <w14:schemeClr w14:val="tx1"/>
        </w14:solidFill>
      </w14:textFill>
    </w:rPr>
  </w:style>
  <w:style w:type="paragraph" w:styleId="15">
    <w:name w:val="toc 2"/>
    <w:basedOn w:val="14"/>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6"/>
    <w:next w:val="6"/>
    <w:link w:val="37"/>
    <w:unhideWhenUsed/>
    <w:qFormat/>
    <w:uiPriority w:val="99"/>
    <w:rPr>
      <w:b/>
      <w:bCs/>
    </w:rPr>
  </w:style>
  <w:style w:type="character" w:styleId="20">
    <w:name w:val="Strong"/>
    <w:qFormat/>
    <w:uiPriority w:val="22"/>
    <w:rPr>
      <w:b/>
    </w:rPr>
  </w:style>
  <w:style w:type="character" w:styleId="21">
    <w:name w:val="endnote reference"/>
    <w:basedOn w:val="19"/>
    <w:unhideWhenUsed/>
    <w:qFormat/>
    <w:uiPriority w:val="99"/>
    <w:rPr>
      <w:vertAlign w:val="superscript"/>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qFormat/>
    <w:uiPriority w:val="99"/>
    <w:rPr>
      <w:sz w:val="21"/>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批注框文本 字符"/>
    <w:basedOn w:val="19"/>
    <w:link w:val="10"/>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字符"/>
    <w:basedOn w:val="19"/>
    <w:link w:val="3"/>
    <w:qFormat/>
    <w:uiPriority w:val="9"/>
    <w:rPr>
      <w:b/>
      <w:bCs/>
      <w:kern w:val="44"/>
      <w:sz w:val="44"/>
      <w:szCs w:val="44"/>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文字 字符"/>
    <w:basedOn w:val="19"/>
    <w:link w:val="6"/>
    <w:qFormat/>
    <w:uiPriority w:val="99"/>
  </w:style>
  <w:style w:type="character" w:customStyle="1" w:styleId="31">
    <w:name w:val="标题 2 字符"/>
    <w:basedOn w:val="19"/>
    <w:link w:val="4"/>
    <w:qFormat/>
    <w:uiPriority w:val="9"/>
    <w:rPr>
      <w:rFonts w:asciiTheme="majorHAnsi" w:hAnsiTheme="majorHAnsi" w:eastAsiaTheme="majorEastAsia" w:cstheme="majorBidi"/>
      <w:b/>
      <w:bCs/>
      <w:sz w:val="32"/>
      <w:szCs w:val="32"/>
    </w:rPr>
  </w:style>
  <w:style w:type="character" w:customStyle="1" w:styleId="32">
    <w:name w:val="尾注文本 字符"/>
    <w:basedOn w:val="19"/>
    <w:link w:val="9"/>
    <w:semiHidden/>
    <w:qFormat/>
    <w:uiPriority w:val="99"/>
  </w:style>
  <w:style w:type="character" w:customStyle="1" w:styleId="33">
    <w:name w:val="纯文本 字符"/>
    <w:link w:val="8"/>
    <w:qFormat/>
    <w:uiPriority w:val="0"/>
    <w:rPr>
      <w:rFonts w:ascii="宋体" w:hAnsi="Courier New" w:cs="Courier New"/>
      <w:szCs w:val="21"/>
    </w:rPr>
  </w:style>
  <w:style w:type="character" w:customStyle="1" w:styleId="34">
    <w:name w:val="纯文本 Char1"/>
    <w:basedOn w:val="19"/>
    <w:semiHidden/>
    <w:qFormat/>
    <w:uiPriority w:val="99"/>
    <w:rPr>
      <w:rFonts w:ascii="宋体" w:hAnsi="Courier New" w:eastAsia="宋体" w:cs="Courier New"/>
      <w:szCs w:val="21"/>
    </w:rPr>
  </w:style>
  <w:style w:type="character" w:customStyle="1" w:styleId="35">
    <w:name w:val="引用 Char"/>
    <w:basedOn w:val="19"/>
    <w:link w:val="14"/>
    <w:qFormat/>
    <w:uiPriority w:val="29"/>
    <w:rPr>
      <w:i/>
      <w:iCs/>
      <w:color w:val="000000" w:themeColor="text1"/>
      <w14:textFill>
        <w14:solidFill>
          <w14:schemeClr w14:val="tx1"/>
        </w14:solidFill>
      </w14:textFill>
    </w:rPr>
  </w:style>
  <w:style w:type="character" w:customStyle="1" w:styleId="36">
    <w:name w:val="正文缩进 字符"/>
    <w:link w:val="5"/>
    <w:qFormat/>
    <w:uiPriority w:val="0"/>
  </w:style>
  <w:style w:type="character" w:customStyle="1" w:styleId="37">
    <w:name w:val="批注主题 字符"/>
    <w:basedOn w:val="30"/>
    <w:link w:val="17"/>
    <w:semiHidden/>
    <w:qFormat/>
    <w:uiPriority w:val="99"/>
    <w:rPr>
      <w:b/>
      <w:bCs/>
    </w:rPr>
  </w:style>
  <w:style w:type="paragraph" w:styleId="38">
    <w:name w:val="List Paragraph"/>
    <w:basedOn w:val="1"/>
    <w:unhideWhenUsed/>
    <w:qFormat/>
    <w:uiPriority w:val="99"/>
    <w:pPr>
      <w:ind w:firstLine="420" w:firstLineChars="200"/>
    </w:pPr>
  </w:style>
  <w:style w:type="paragraph" w:customStyle="1" w:styleId="39">
    <w:name w:val="列出段落3"/>
    <w:basedOn w:val="1"/>
    <w:qFormat/>
    <w:uiPriority w:val="0"/>
    <w:pPr>
      <w:ind w:firstLine="420" w:firstLineChars="200"/>
    </w:p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2CC0D-4C90-4770-92AC-B0B39603DF7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6931</Words>
  <Characters>39513</Characters>
  <Lines>329</Lines>
  <Paragraphs>92</Paragraphs>
  <TotalTime>37</TotalTime>
  <ScaleCrop>false</ScaleCrop>
  <LinksUpToDate>false</LinksUpToDate>
  <CharactersWithSpaces>46352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章佳</cp:lastModifiedBy>
  <cp:lastPrinted>2019-09-19T06:31:00Z</cp:lastPrinted>
  <dcterms:modified xsi:type="dcterms:W3CDTF">2019-10-12T02:14:33Z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