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60" w:lineRule="exact"/>
        <w:rPr>
          <w:rFonts w:ascii="宋体" w:hAnsi="宋体"/>
          <w:b/>
          <w:bCs/>
          <w:color w:val="000000" w:themeColor="text1"/>
          <w:sz w:val="32"/>
          <w:szCs w:val="32"/>
        </w:rPr>
      </w:pPr>
      <w:bookmarkStart w:id="0" w:name="_GoBack"/>
      <w:bookmarkEnd w:id="0"/>
      <w:r>
        <w:rPr>
          <w:rFonts w:hint="eastAsia" w:ascii="宋体" w:hAnsi="宋体"/>
          <w:b/>
          <w:bCs/>
          <w:color w:val="000000" w:themeColor="text1"/>
          <w:sz w:val="32"/>
          <w:szCs w:val="32"/>
        </w:rPr>
        <w:t>附件1</w:t>
      </w:r>
    </w:p>
    <w:p>
      <w:pPr>
        <w:shd w:val="clear" w:color="auto" w:fill="FFFFFF"/>
        <w:spacing w:line="560" w:lineRule="exact"/>
        <w:jc w:val="center"/>
        <w:rPr>
          <w:color w:val="000000" w:themeColor="text1"/>
          <w:sz w:val="30"/>
          <w:szCs w:val="30"/>
        </w:rPr>
      </w:pPr>
      <w:r>
        <w:rPr>
          <w:rFonts w:hint="eastAsia"/>
          <w:b/>
          <w:bCs/>
          <w:color w:val="000000" w:themeColor="text1"/>
          <w:sz w:val="30"/>
          <w:szCs w:val="30"/>
        </w:rPr>
        <w:t>阳新县棚户区危险房屋拆除工程</w:t>
      </w:r>
      <w:r>
        <w:rPr>
          <w:rFonts w:hint="eastAsia"/>
          <w:color w:val="000000" w:themeColor="text1"/>
          <w:sz w:val="30"/>
          <w:szCs w:val="30"/>
        </w:rPr>
        <w:t>采购需求</w:t>
      </w:r>
    </w:p>
    <w:p>
      <w:pPr>
        <w:shd w:val="clear" w:color="auto" w:fill="FFFFFF"/>
        <w:spacing w:line="560" w:lineRule="exact"/>
        <w:ind w:left="1188" w:leftChars="540"/>
        <w:rPr>
          <w:rFonts w:ascii="仿宋_GB2312" w:eastAsia="仿宋_GB2312"/>
          <w:color w:val="000000" w:themeColor="text1"/>
          <w:sz w:val="28"/>
          <w:szCs w:val="28"/>
        </w:rPr>
      </w:pPr>
      <w:r>
        <w:rPr>
          <w:rFonts w:hint="eastAsia" w:ascii="黑体" w:eastAsia="黑体"/>
          <w:color w:val="000000" w:themeColor="text1"/>
          <w:sz w:val="28"/>
          <w:szCs w:val="28"/>
        </w:rPr>
        <w:t>项目名称</w:t>
      </w:r>
      <w:r>
        <w:rPr>
          <w:rFonts w:hint="eastAsia" w:ascii="仿宋_GB2312" w:eastAsia="仿宋_GB2312"/>
          <w:color w:val="000000" w:themeColor="text1"/>
          <w:sz w:val="28"/>
          <w:szCs w:val="28"/>
        </w:rPr>
        <w:t>：</w:t>
      </w:r>
      <w:r>
        <w:rPr>
          <w:rFonts w:hint="eastAsia" w:asciiTheme="minorEastAsia" w:hAnsiTheme="minorEastAsia" w:eastAsiaTheme="minorEastAsia"/>
          <w:b/>
          <w:bCs/>
          <w:sz w:val="24"/>
          <w:szCs w:val="24"/>
        </w:rPr>
        <w:t>阳新县棚户区危险房屋拆除工程</w:t>
      </w:r>
    </w:p>
    <w:p>
      <w:pPr>
        <w:shd w:val="clear" w:color="auto" w:fill="FFFFFF"/>
        <w:spacing w:line="560" w:lineRule="exact"/>
        <w:ind w:left="1188" w:leftChars="540"/>
        <w:rPr>
          <w:rFonts w:ascii="黑体" w:eastAsia="黑体"/>
          <w:color w:val="000000" w:themeColor="text1"/>
          <w:sz w:val="28"/>
          <w:szCs w:val="28"/>
        </w:rPr>
      </w:pPr>
      <w:r>
        <w:rPr>
          <w:rFonts w:hint="eastAsia" w:ascii="黑体" w:eastAsia="黑体"/>
          <w:color w:val="000000" w:themeColor="text1"/>
          <w:sz w:val="28"/>
          <w:szCs w:val="28"/>
        </w:rPr>
        <w:t>采购单位：</w:t>
      </w:r>
      <w:r>
        <w:rPr>
          <w:rFonts w:hint="eastAsia" w:ascii="仿宋_GB2312" w:eastAsia="仿宋_GB2312"/>
          <w:color w:val="000000" w:themeColor="text1"/>
          <w:sz w:val="28"/>
          <w:szCs w:val="28"/>
          <w:u w:val="single"/>
        </w:rPr>
        <w:t>阳新县城镇棚户区和城乡危房改造工作指挥部办公室</w:t>
      </w:r>
    </w:p>
    <w:p>
      <w:pPr>
        <w:shd w:val="clear" w:color="auto" w:fill="FFFFFF"/>
        <w:spacing w:line="560" w:lineRule="exact"/>
        <w:ind w:left="1188" w:leftChars="540"/>
        <w:rPr>
          <w:rFonts w:ascii="仿宋_GB2312" w:eastAsia="仿宋_GB2312"/>
          <w:color w:val="000000" w:themeColor="text1"/>
          <w:sz w:val="28"/>
          <w:szCs w:val="28"/>
        </w:rPr>
      </w:pPr>
      <w:r>
        <w:rPr>
          <w:rFonts w:hint="eastAsia" w:ascii="黑体" w:eastAsia="黑体"/>
          <w:color w:val="000000" w:themeColor="text1"/>
          <w:sz w:val="28"/>
          <w:szCs w:val="28"/>
        </w:rPr>
        <w:t>联 系 人</w:t>
      </w:r>
      <w:r>
        <w:rPr>
          <w:rFonts w:hint="eastAsia" w:ascii="仿宋_GB2312" w:eastAsia="仿宋_GB2312"/>
          <w:color w:val="000000" w:themeColor="text1"/>
          <w:sz w:val="28"/>
          <w:szCs w:val="28"/>
        </w:rPr>
        <w:t>：邓智</w:t>
      </w:r>
    </w:p>
    <w:p>
      <w:pPr>
        <w:shd w:val="clear" w:color="auto" w:fill="FFFFFF"/>
        <w:spacing w:line="560" w:lineRule="exact"/>
        <w:ind w:left="1188" w:leftChars="540"/>
        <w:rPr>
          <w:rFonts w:ascii="仿宋_GB2312" w:eastAsia="黑体"/>
          <w:color w:val="000000" w:themeColor="text1"/>
          <w:sz w:val="28"/>
          <w:szCs w:val="28"/>
        </w:rPr>
      </w:pPr>
      <w:r>
        <w:rPr>
          <w:rFonts w:hint="eastAsia" w:ascii="黑体" w:eastAsia="黑体"/>
          <w:color w:val="000000" w:themeColor="text1"/>
          <w:sz w:val="28"/>
          <w:szCs w:val="28"/>
        </w:rPr>
        <w:t>联系电话：</w:t>
      </w:r>
      <w:r>
        <w:rPr>
          <w:rFonts w:hint="eastAsia" w:asciiTheme="minorEastAsia" w:hAnsiTheme="minorEastAsia" w:eastAsiaTheme="minorEastAsia"/>
          <w:sz w:val="24"/>
          <w:szCs w:val="24"/>
          <w:u w:val="single"/>
        </w:rPr>
        <w:t>18986574649</w:t>
      </w:r>
    </w:p>
    <w:p>
      <w:pPr>
        <w:shd w:val="clear" w:color="auto" w:fill="FFFFFF"/>
        <w:spacing w:line="560" w:lineRule="exact"/>
        <w:ind w:left="1188" w:leftChars="540"/>
        <w:rPr>
          <w:rFonts w:hint="eastAsia" w:ascii="仿宋_GB2312" w:eastAsia="仿宋_GB2312"/>
          <w:color w:val="000000" w:themeColor="text1"/>
          <w:sz w:val="28"/>
          <w:szCs w:val="28"/>
          <w:lang w:val="en-US" w:eastAsia="zh-CN"/>
        </w:rPr>
      </w:pPr>
      <w:r>
        <w:rPr>
          <w:rFonts w:hint="eastAsia" w:ascii="黑体" w:eastAsia="黑体"/>
          <w:color w:val="000000" w:themeColor="text1"/>
          <w:sz w:val="28"/>
          <w:szCs w:val="28"/>
        </w:rPr>
        <w:t>采购方式：</w:t>
      </w:r>
      <w:r>
        <w:rPr>
          <w:rFonts w:hint="eastAsia" w:ascii="仿宋_GB2312" w:eastAsia="仿宋_GB2312"/>
          <w:color w:val="000000" w:themeColor="text1"/>
          <w:sz w:val="28"/>
          <w:szCs w:val="28"/>
        </w:rPr>
        <w:t>竞争性</w:t>
      </w:r>
      <w:r>
        <w:rPr>
          <w:rFonts w:hint="eastAsia" w:ascii="仿宋_GB2312" w:eastAsia="仿宋_GB2312"/>
          <w:color w:val="000000" w:themeColor="text1"/>
          <w:sz w:val="28"/>
          <w:szCs w:val="28"/>
          <w:lang w:eastAsia="zh-CN"/>
        </w:rPr>
        <w:t>谈判</w:t>
      </w:r>
    </w:p>
    <w:p>
      <w:pPr>
        <w:shd w:val="clear" w:color="auto" w:fill="FFFFFF"/>
        <w:spacing w:line="560" w:lineRule="exact"/>
        <w:ind w:left="1188" w:leftChars="540"/>
        <w:rPr>
          <w:rFonts w:ascii="仿宋_GB2312" w:eastAsia="仿宋_GB2312"/>
          <w:color w:val="000000" w:themeColor="text1"/>
          <w:sz w:val="28"/>
          <w:szCs w:val="28"/>
        </w:rPr>
      </w:pPr>
      <w:r>
        <w:rPr>
          <w:rFonts w:hint="eastAsia" w:ascii="黑体" w:eastAsia="黑体"/>
          <w:color w:val="000000" w:themeColor="text1"/>
          <w:sz w:val="28"/>
          <w:szCs w:val="28"/>
        </w:rPr>
        <w:t>其他要求：</w:t>
      </w:r>
    </w:p>
    <w:p>
      <w:pPr>
        <w:pStyle w:val="8"/>
        <w:numPr>
          <w:ilvl w:val="0"/>
          <w:numId w:val="1"/>
        </w:numPr>
        <w:shd w:val="clear" w:color="auto" w:fill="FFFFFF"/>
        <w:spacing w:line="560" w:lineRule="exact"/>
        <w:ind w:firstLineChars="0"/>
        <w:jc w:val="left"/>
        <w:rPr>
          <w:rFonts w:ascii="仿宋_GB2312" w:eastAsia="仿宋_GB2312"/>
          <w:color w:val="000000" w:themeColor="text1"/>
          <w:sz w:val="24"/>
          <w:szCs w:val="24"/>
        </w:rPr>
      </w:pPr>
      <w:r>
        <w:rPr>
          <w:rFonts w:hint="eastAsia" w:ascii="仿宋_GB2312" w:eastAsia="仿宋_GB2312"/>
          <w:color w:val="000000" w:themeColor="text1"/>
          <w:sz w:val="24"/>
          <w:szCs w:val="24"/>
        </w:rPr>
        <w:t>投标工期：90日历天。</w:t>
      </w:r>
    </w:p>
    <w:p>
      <w:pPr>
        <w:pStyle w:val="8"/>
        <w:numPr>
          <w:ilvl w:val="0"/>
          <w:numId w:val="1"/>
        </w:numPr>
        <w:shd w:val="clear" w:color="auto" w:fill="FFFFFF"/>
        <w:spacing w:line="560" w:lineRule="exact"/>
        <w:ind w:firstLineChars="0"/>
        <w:jc w:val="left"/>
        <w:rPr>
          <w:rFonts w:ascii="仿宋_GB2312" w:eastAsia="仿宋_GB2312"/>
          <w:color w:val="000000" w:themeColor="text1"/>
          <w:sz w:val="24"/>
          <w:szCs w:val="24"/>
        </w:rPr>
      </w:pPr>
      <w:r>
        <w:rPr>
          <w:rFonts w:hint="eastAsia" w:ascii="仿宋_GB2312" w:eastAsia="仿宋_GB2312"/>
          <w:color w:val="000000" w:themeColor="text1"/>
          <w:sz w:val="24"/>
          <w:szCs w:val="24"/>
        </w:rPr>
        <w:t>本工程项目施工时，项目经理、项目技术负责人及五大员必须到场驻地，如果项目经理、项目技术负责人及五大员没有到场驻地，</w:t>
      </w:r>
      <w:r>
        <w:rPr>
          <w:rFonts w:hint="eastAsia" w:ascii="仿宋_GB2312" w:eastAsia="仿宋_GB2312"/>
          <w:color w:val="000000" w:themeColor="text1"/>
          <w:sz w:val="24"/>
          <w:szCs w:val="24"/>
          <w:u w:val="single"/>
        </w:rPr>
        <w:t>阳新县城镇棚户区和城乡危房改造工作指挥部办公室</w:t>
      </w:r>
      <w:r>
        <w:rPr>
          <w:rFonts w:hint="eastAsia" w:ascii="仿宋_GB2312" w:eastAsia="仿宋_GB2312"/>
          <w:color w:val="000000" w:themeColor="text1"/>
          <w:sz w:val="24"/>
          <w:szCs w:val="24"/>
        </w:rPr>
        <w:t>可单方面终止施工合同，由此带来的损失由投标人自行负责。</w:t>
      </w:r>
    </w:p>
    <w:p>
      <w:pPr>
        <w:pStyle w:val="8"/>
        <w:numPr>
          <w:ilvl w:val="0"/>
          <w:numId w:val="1"/>
        </w:numPr>
        <w:shd w:val="clear" w:color="auto" w:fill="FFFFFF"/>
        <w:spacing w:line="560" w:lineRule="exact"/>
        <w:ind w:firstLineChars="0"/>
        <w:jc w:val="left"/>
        <w:rPr>
          <w:rFonts w:ascii="仿宋_GB2312" w:eastAsia="仿宋_GB2312"/>
          <w:color w:val="000000" w:themeColor="text1"/>
          <w:sz w:val="24"/>
          <w:szCs w:val="24"/>
        </w:rPr>
      </w:pPr>
      <w:r>
        <w:rPr>
          <w:rFonts w:hint="eastAsia" w:ascii="仿宋_GB2312" w:eastAsia="仿宋_GB2312"/>
          <w:color w:val="000000" w:themeColor="text1"/>
          <w:sz w:val="24"/>
          <w:szCs w:val="24"/>
          <w:lang w:eastAsia="zh-CN"/>
        </w:rPr>
        <w:t>付款方式：按实际工程进度及工程量付款；工程完工验收合格付至工程总价的</w:t>
      </w:r>
      <w:r>
        <w:rPr>
          <w:rFonts w:hint="eastAsia" w:ascii="仿宋_GB2312" w:eastAsia="仿宋_GB2312"/>
          <w:color w:val="000000" w:themeColor="text1"/>
          <w:sz w:val="24"/>
          <w:szCs w:val="24"/>
          <w:lang w:val="en-US" w:eastAsia="zh-CN"/>
        </w:rPr>
        <w:t>90%，余款10%工程验收审计合格后一年后付清</w:t>
      </w:r>
      <w:r>
        <w:rPr>
          <w:rFonts w:hint="eastAsia" w:ascii="仿宋_GB2312" w:eastAsia="仿宋_GB2312"/>
          <w:color w:val="000000" w:themeColor="text1"/>
          <w:sz w:val="24"/>
          <w:szCs w:val="24"/>
          <w:lang w:eastAsia="zh-CN"/>
        </w:rPr>
        <w:t>。</w:t>
      </w:r>
    </w:p>
    <w:p>
      <w:pPr>
        <w:pStyle w:val="8"/>
        <w:numPr>
          <w:ilvl w:val="0"/>
          <w:numId w:val="1"/>
        </w:numPr>
        <w:shd w:val="clear" w:color="auto" w:fill="FFFFFF"/>
        <w:spacing w:line="560" w:lineRule="exact"/>
        <w:ind w:firstLineChars="0"/>
        <w:jc w:val="left"/>
        <w:rPr>
          <w:rFonts w:ascii="仿宋_GB2312" w:eastAsia="仿宋_GB2312"/>
          <w:color w:val="000000" w:themeColor="text1"/>
          <w:sz w:val="24"/>
          <w:szCs w:val="24"/>
        </w:rPr>
      </w:pPr>
      <w:r>
        <w:rPr>
          <w:rFonts w:hint="eastAsia" w:ascii="仿宋_GB2312" w:eastAsia="仿宋_GB2312"/>
          <w:color w:val="000000" w:themeColor="text1"/>
          <w:sz w:val="24"/>
          <w:szCs w:val="24"/>
          <w:lang w:eastAsia="zh-CN"/>
        </w:rPr>
        <w:t>建设地点：采购人指定地点。</w:t>
      </w:r>
    </w:p>
    <w:p>
      <w:pPr>
        <w:pStyle w:val="8"/>
        <w:numPr>
          <w:ilvl w:val="0"/>
          <w:numId w:val="1"/>
        </w:numPr>
        <w:shd w:val="clear" w:color="auto" w:fill="FFFFFF"/>
        <w:spacing w:line="560" w:lineRule="exact"/>
        <w:ind w:firstLineChars="0"/>
        <w:jc w:val="left"/>
        <w:rPr>
          <w:rFonts w:ascii="仿宋_GB2312" w:eastAsia="仿宋_GB2312"/>
          <w:color w:val="000000" w:themeColor="text1"/>
          <w:sz w:val="24"/>
          <w:szCs w:val="24"/>
        </w:rPr>
      </w:pPr>
      <w:r>
        <w:rPr>
          <w:rFonts w:hint="eastAsia" w:ascii="仿宋_GB2312" w:eastAsia="仿宋_GB2312"/>
          <w:color w:val="000000" w:themeColor="text1"/>
          <w:sz w:val="24"/>
          <w:szCs w:val="24"/>
          <w:lang w:eastAsia="zh-CN"/>
        </w:rPr>
        <w:t>采购预算：人民币98.831248万元。超过预算金额作废标处理。</w:t>
      </w:r>
    </w:p>
    <w:p>
      <w:pPr>
        <w:pStyle w:val="8"/>
        <w:numPr>
          <w:ilvl w:val="0"/>
          <w:numId w:val="1"/>
        </w:numPr>
        <w:shd w:val="clear" w:color="auto" w:fill="FFFFFF"/>
        <w:spacing w:line="560" w:lineRule="exact"/>
        <w:ind w:firstLineChars="0"/>
        <w:jc w:val="left"/>
        <w:rPr>
          <w:rFonts w:ascii="仿宋_GB2312" w:eastAsia="仿宋_GB2312"/>
          <w:color w:val="000000" w:themeColor="text1"/>
          <w:sz w:val="24"/>
          <w:szCs w:val="24"/>
        </w:rPr>
      </w:pPr>
      <w:r>
        <w:rPr>
          <w:rFonts w:hint="eastAsia" w:ascii="仿宋_GB2312" w:eastAsia="仿宋_GB2312"/>
          <w:color w:val="000000" w:themeColor="text1"/>
          <w:sz w:val="24"/>
          <w:szCs w:val="24"/>
        </w:rPr>
        <w:t>工程量清单</w:t>
      </w:r>
    </w:p>
    <w:p>
      <w:r>
        <w:object>
          <v:shape id="_x0000_i1025" o:spt="75" type="#_x0000_t75" style="height:34.65pt;width:75.75pt;" o:ole="t" filled="f" o:preferrelative="t" stroked="f" coordsize="21600,21600">
            <v:path/>
            <v:fill on="f" focussize="0,0"/>
            <v:stroke on="f"/>
            <v:imagedata r:id="rId5" o:title=""/>
            <o:lock v:ext="edit" aspectratio="t"/>
            <w10:wrap type="none"/>
            <w10:anchorlock/>
          </v:shape>
          <o:OLEObject Type="Embed" ProgID="Package" ShapeID="_x0000_i1025" DrawAspect="Content" ObjectID="_1468075725" r:id="rId4">
            <o:LockedField>false</o:LockedField>
          </o:OLEObject>
        </w:object>
      </w: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rFonts w:ascii="宋体" w:hAnsi="宋体" w:eastAsia="宋体" w:cs="宋体"/>
          <w:szCs w:val="21"/>
        </w:rPr>
      </w:pPr>
      <w:r>
        <w:rPr>
          <w:rFonts w:ascii="宋体" w:hAnsi="宋体" w:eastAsia="宋体" w:cs="宋体"/>
          <w:szCs w:val="21"/>
        </w:rPr>
        <w:t>附件1：供应商报名表</w:t>
      </w:r>
      <w:r>
        <w:rPr>
          <w:rFonts w:ascii="宋体" w:hAnsi="宋体" w:eastAsia="宋体" w:cs="宋体"/>
          <w:szCs w:val="21"/>
        </w:rPr>
        <w:br w:type="textWrapping"/>
      </w:r>
      <w:r>
        <w:rPr>
          <w:rFonts w:ascii="宋体" w:hAnsi="宋体" w:eastAsia="宋体" w:cs="宋体"/>
          <w:szCs w:val="21"/>
        </w:rPr>
        <w:t>项目名称：</w:t>
      </w:r>
      <w:r>
        <w:rPr>
          <w:rFonts w:hint="eastAsia" w:ascii="宋体" w:hAnsi="宋体" w:eastAsia="宋体" w:cs="宋体"/>
          <w:szCs w:val="21"/>
        </w:rPr>
        <w:t xml:space="preserve">                                 </w:t>
      </w:r>
      <w:r>
        <w:rPr>
          <w:rFonts w:ascii="宋体" w:hAnsi="宋体" w:eastAsia="宋体" w:cs="宋体"/>
          <w:szCs w:val="21"/>
        </w:rPr>
        <w:t>项目编号：</w:t>
      </w:r>
    </w:p>
    <w:tbl>
      <w:tblPr>
        <w:tblStyle w:val="4"/>
        <w:tblW w:w="9782" w:type="dxa"/>
        <w:tblCellSpacing w:w="0" w:type="dxa"/>
        <w:tblInd w:w="-411"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844"/>
        <w:gridCol w:w="793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 w:hRule="atLeast"/>
          <w:tblCellSpacing w:w="0" w:type="dxa"/>
        </w:trPr>
        <w:tc>
          <w:tcPr>
            <w:tcW w:w="1844" w:type="dxa"/>
            <w:tcBorders>
              <w:top w:val="outset" w:color="auto" w:sz="6" w:space="0"/>
              <w:left w:val="outset" w:color="auto" w:sz="6" w:space="0"/>
              <w:bottom w:val="outset" w:color="auto" w:sz="6" w:space="0"/>
              <w:right w:val="outset" w:color="auto" w:sz="6" w:space="0"/>
            </w:tcBorders>
            <w:vAlign w:val="center"/>
          </w:tcPr>
          <w:p>
            <w:pPr>
              <w:spacing w:line="240" w:lineRule="exact"/>
            </w:pPr>
            <w:r>
              <w:t>供应商名称（盖章）</w:t>
            </w:r>
          </w:p>
        </w:tc>
        <w:tc>
          <w:tcPr>
            <w:tcW w:w="7938" w:type="dxa"/>
            <w:tcBorders>
              <w:top w:val="outset" w:color="auto" w:sz="6" w:space="0"/>
              <w:left w:val="outset" w:color="auto" w:sz="6" w:space="0"/>
              <w:bottom w:val="outset" w:color="auto" w:sz="6" w:space="0"/>
              <w:right w:val="outset" w:color="auto" w:sz="6" w:space="0"/>
            </w:tcBorders>
            <w:vAlign w:val="center"/>
          </w:tcPr>
          <w:p>
            <w:pPr>
              <w:spacing w:line="240" w:lineRule="exact"/>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 w:hRule="atLeast"/>
          <w:tblCellSpacing w:w="0" w:type="dxa"/>
        </w:trPr>
        <w:tc>
          <w:tcPr>
            <w:tcW w:w="1844" w:type="dxa"/>
            <w:tcBorders>
              <w:top w:val="outset" w:color="auto" w:sz="6" w:space="0"/>
              <w:left w:val="outset" w:color="auto" w:sz="6" w:space="0"/>
              <w:bottom w:val="outset" w:color="auto" w:sz="6" w:space="0"/>
              <w:right w:val="outset" w:color="auto" w:sz="6" w:space="0"/>
            </w:tcBorders>
            <w:vAlign w:val="center"/>
          </w:tcPr>
          <w:p>
            <w:pPr>
              <w:spacing w:line="240" w:lineRule="exact"/>
            </w:pPr>
            <w:r>
              <w:t>联系人姓名</w:t>
            </w:r>
          </w:p>
        </w:tc>
        <w:tc>
          <w:tcPr>
            <w:tcW w:w="7938" w:type="dxa"/>
            <w:tcBorders>
              <w:top w:val="outset" w:color="auto" w:sz="6" w:space="0"/>
              <w:left w:val="outset" w:color="auto" w:sz="6" w:space="0"/>
              <w:bottom w:val="outset" w:color="auto" w:sz="6" w:space="0"/>
              <w:right w:val="outset" w:color="auto" w:sz="6" w:space="0"/>
            </w:tcBorders>
            <w:vAlign w:val="center"/>
          </w:tcPr>
          <w:p>
            <w:pPr>
              <w:spacing w:line="240" w:lineRule="exact"/>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 w:hRule="atLeast"/>
          <w:tblCellSpacing w:w="0" w:type="dxa"/>
        </w:trPr>
        <w:tc>
          <w:tcPr>
            <w:tcW w:w="1844" w:type="dxa"/>
            <w:tcBorders>
              <w:top w:val="outset" w:color="auto" w:sz="6" w:space="0"/>
              <w:left w:val="outset" w:color="auto" w:sz="6" w:space="0"/>
              <w:bottom w:val="outset" w:color="auto" w:sz="6" w:space="0"/>
              <w:right w:val="outset" w:color="auto" w:sz="6" w:space="0"/>
            </w:tcBorders>
            <w:vAlign w:val="center"/>
          </w:tcPr>
          <w:p>
            <w:pPr>
              <w:spacing w:line="240" w:lineRule="exact"/>
            </w:pPr>
            <w:r>
              <w:t>联系人电话</w:t>
            </w:r>
          </w:p>
        </w:tc>
        <w:tc>
          <w:tcPr>
            <w:tcW w:w="7938" w:type="dxa"/>
            <w:tcBorders>
              <w:top w:val="outset" w:color="auto" w:sz="6" w:space="0"/>
              <w:left w:val="outset" w:color="auto" w:sz="6" w:space="0"/>
              <w:bottom w:val="outset" w:color="auto" w:sz="6" w:space="0"/>
              <w:right w:val="outset" w:color="auto" w:sz="6" w:space="0"/>
            </w:tcBorders>
            <w:vAlign w:val="center"/>
          </w:tcPr>
          <w:p>
            <w:pPr>
              <w:spacing w:line="240" w:lineRule="exact"/>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 w:hRule="atLeast"/>
          <w:tblCellSpacing w:w="0" w:type="dxa"/>
        </w:trPr>
        <w:tc>
          <w:tcPr>
            <w:tcW w:w="1844" w:type="dxa"/>
            <w:tcBorders>
              <w:top w:val="outset" w:color="auto" w:sz="6" w:space="0"/>
              <w:left w:val="outset" w:color="auto" w:sz="6" w:space="0"/>
              <w:bottom w:val="outset" w:color="auto" w:sz="6" w:space="0"/>
              <w:right w:val="outset" w:color="auto" w:sz="6" w:space="0"/>
            </w:tcBorders>
            <w:vAlign w:val="center"/>
          </w:tcPr>
          <w:p>
            <w:pPr>
              <w:spacing w:line="240" w:lineRule="exact"/>
            </w:pPr>
            <w:r>
              <w:t>联系人邮箱</w:t>
            </w:r>
          </w:p>
        </w:tc>
        <w:tc>
          <w:tcPr>
            <w:tcW w:w="7938" w:type="dxa"/>
            <w:tcBorders>
              <w:top w:val="outset" w:color="auto" w:sz="6" w:space="0"/>
              <w:left w:val="outset" w:color="auto" w:sz="6" w:space="0"/>
              <w:bottom w:val="outset" w:color="auto" w:sz="6" w:space="0"/>
              <w:right w:val="outset" w:color="auto" w:sz="6" w:space="0"/>
            </w:tcBorders>
            <w:vAlign w:val="center"/>
          </w:tcPr>
          <w:p>
            <w:pPr>
              <w:spacing w:line="240" w:lineRule="exact"/>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79" w:hRule="atLeast"/>
          <w:tblCellSpacing w:w="0" w:type="dxa"/>
        </w:trPr>
        <w:tc>
          <w:tcPr>
            <w:tcW w:w="1844" w:type="dxa"/>
            <w:tcBorders>
              <w:top w:val="outset" w:color="auto" w:sz="6" w:space="0"/>
              <w:left w:val="outset" w:color="auto" w:sz="6" w:space="0"/>
              <w:bottom w:val="outset" w:color="auto" w:sz="6" w:space="0"/>
              <w:right w:val="outset" w:color="auto" w:sz="6" w:space="0"/>
            </w:tcBorders>
            <w:vAlign w:val="center"/>
          </w:tcPr>
          <w:p>
            <w:pPr>
              <w:spacing w:line="240" w:lineRule="exact"/>
            </w:pPr>
            <w:r>
              <w:t>供应商提供的报名资料</w:t>
            </w:r>
          </w:p>
        </w:tc>
        <w:tc>
          <w:tcPr>
            <w:tcW w:w="7938" w:type="dxa"/>
            <w:tcBorders>
              <w:top w:val="outset" w:color="auto" w:sz="6" w:space="0"/>
              <w:left w:val="outset" w:color="auto" w:sz="6" w:space="0"/>
              <w:right w:val="outset" w:color="auto" w:sz="6" w:space="0"/>
            </w:tcBorders>
            <w:vAlign w:val="center"/>
          </w:tcPr>
          <w:p>
            <w:pPr>
              <w:spacing w:line="240" w:lineRule="exact"/>
            </w:pPr>
            <w:r>
              <w:t>1.供应商报名表（格式见附件）。</w:t>
            </w:r>
            <w:r>
              <w:br w:type="textWrapping"/>
            </w:r>
            <w:r>
              <w:t>2.《政府采购法》第二十二条第一款规定的条件，提供下列材料：</w:t>
            </w:r>
            <w:r>
              <w:br w:type="textWrapping"/>
            </w:r>
            <w:r>
              <w:rPr>
                <w:rFonts w:hint="eastAsia"/>
              </w:rPr>
              <w:t>（1）法人或者其他组织的营业执照等证明文件，如供应商是自然人的提供身份证明材料；</w:t>
            </w:r>
          </w:p>
          <w:p>
            <w:pPr>
              <w:spacing w:line="240" w:lineRule="exact"/>
            </w:pPr>
            <w:r>
              <w:rPr>
                <w:rFonts w:hint="eastAsia"/>
              </w:rPr>
              <w:t>（2）财务状况报告必须无亏损，依法缴纳税收和社会保障资金的相关材料；</w:t>
            </w:r>
          </w:p>
          <w:p>
            <w:pPr>
              <w:spacing w:line="240" w:lineRule="exact"/>
            </w:pPr>
            <w:r>
              <w:rPr>
                <w:rFonts w:hint="eastAsia"/>
              </w:rPr>
              <w:t>（3）具备履行合同所必需的设备和专业技术能力的证明材料；</w:t>
            </w:r>
          </w:p>
          <w:p>
            <w:pPr>
              <w:spacing w:line="240" w:lineRule="exact"/>
            </w:pPr>
            <w:r>
              <w:rPr>
                <w:rFonts w:hint="eastAsia"/>
              </w:rPr>
              <w:t>（4）参加政府采购活动前3年内在经营活动中没有重大违法记录的书面声明；</w:t>
            </w:r>
          </w:p>
          <w:p>
            <w:pPr>
              <w:spacing w:line="240" w:lineRule="exact"/>
            </w:pPr>
            <w:r>
              <w:rPr>
                <w:rFonts w:hint="eastAsia"/>
              </w:rPr>
              <w:t>（5）具备法律、行政法规规定的其他条件的证明材料。</w:t>
            </w:r>
          </w:p>
          <w:p>
            <w:pPr>
              <w:spacing w:line="240" w:lineRule="exact"/>
            </w:pPr>
            <w:r>
              <w:rPr>
                <w:rFonts w:hint="eastAsia"/>
              </w:rPr>
              <w:t>3.未被列入 “信用中国”网站（www.creditchina.gov.cn）失信被执行人、重大税收违法案件当事人名单、政府采购严重违法失信行为记录名单的网页打印件。</w:t>
            </w:r>
          </w:p>
          <w:p>
            <w:pPr>
              <w:spacing w:line="240" w:lineRule="exact"/>
            </w:pPr>
            <w:r>
              <w:rPr>
                <w:rFonts w:hint="eastAsia"/>
              </w:rPr>
              <w:t>4.特定条件。</w:t>
            </w:r>
          </w:p>
          <w:p>
            <w:pPr>
              <w:spacing w:line="240" w:lineRule="exact"/>
            </w:pPr>
            <w:r>
              <w:rPr>
                <w:rFonts w:hint="eastAsia"/>
              </w:rPr>
              <w:t>1)、本次招标要求申请人须具备建筑工程施工总承包叁级及以上资质，并具备安全生产许可证，近三年（2016年10月至今）至少承担过一个单项危房拆除工程类似业绩（提供施工合同和中标通知书，项目所在地县级及以上电子招标投标公共服务平台上公示的中标公示截图页面的打印件加盖公章），在人员、设备、资金等方面具有相应的施工能力，其中，申请人拟派项目经理须具备建筑专业贰级及以上注册建造师执业资格（含临时证），2016年10月至2019年10月以项目经理身份至少承担过1项已完工危房拆除工程类似业绩（提供施工合同和中标通知书，项目所在地县级及以上电子招标投标公共服务平台上公示的中标公示截图页面的打印件加盖公章）；提供所在单位为其缴纳的社保部门出具的社保记录证明及有效的劳动合同；具备有效的安全生产考核合格证书（B证），且未担任其他在施建设工程项目的项目经理，项目技术负责人必须具有建筑专业中级工程师（含）及以上职称，五大员具有岗位证书，安全员还应具有安全考核证书（C 证）。</w:t>
            </w:r>
          </w:p>
          <w:p>
            <w:pPr>
              <w:spacing w:line="240" w:lineRule="exact"/>
            </w:pPr>
            <w:r>
              <w:rPr>
                <w:rFonts w:hint="eastAsia"/>
              </w:rPr>
              <w:t>2)、本工程不接受在阳新县公共资源交易监督管理局有不良记录的企业投标。</w:t>
            </w:r>
          </w:p>
          <w:p>
            <w:pPr>
              <w:spacing w:line="240" w:lineRule="exact"/>
            </w:pPr>
            <w:r>
              <w:rPr>
                <w:rFonts w:hint="eastAsia"/>
              </w:rPr>
              <w:t>3)、所有省内、外建筑企业在鄂从事建筑活动，需登陆湖北省建筑市场监管和诚信信息一体化平台，报送企业基本信息和人员信息。以一体化平台记录公示的信息为准，提供平台信息记录截图并加盖公司公章，如未提供或查实不符合要求或提供虚假材料的作废标处理。</w:t>
            </w:r>
          </w:p>
          <w:p>
            <w:pPr>
              <w:spacing w:line="240" w:lineRule="exact"/>
            </w:pPr>
            <w:r>
              <w:rPr>
                <w:rFonts w:hint="eastAsia"/>
              </w:rPr>
              <w:t>4)、本次招标不接受联合体。</w:t>
            </w:r>
          </w:p>
        </w:tc>
      </w:tr>
    </w:tbl>
    <w:p>
      <w:pPr>
        <w:spacing w:line="360" w:lineRule="auto"/>
        <w:rPr>
          <w:rFonts w:ascii="宋体" w:hAnsi="宋体" w:eastAsia="宋体" w:cs="宋体"/>
          <w:bCs/>
          <w:szCs w:val="21"/>
        </w:rPr>
      </w:pPr>
      <w:r>
        <w:rPr>
          <w:rFonts w:ascii="宋体" w:hAnsi="宋体" w:eastAsia="宋体" w:cs="宋体"/>
          <w:bCs/>
          <w:szCs w:val="21"/>
        </w:rPr>
        <w:t>注意事项：</w:t>
      </w:r>
    </w:p>
    <w:p>
      <w:pPr>
        <w:pStyle w:val="8"/>
        <w:widowControl/>
        <w:numPr>
          <w:ilvl w:val="0"/>
          <w:numId w:val="2"/>
        </w:numPr>
        <w:adjustRightInd w:val="0"/>
        <w:snapToGrid w:val="0"/>
        <w:spacing w:line="360" w:lineRule="auto"/>
        <w:ind w:firstLineChars="0"/>
        <w:jc w:val="left"/>
        <w:rPr>
          <w:rFonts w:ascii="宋体" w:hAnsi="宋体" w:cs="宋体"/>
          <w:kern w:val="0"/>
          <w:szCs w:val="21"/>
        </w:rPr>
      </w:pPr>
      <w:r>
        <w:rPr>
          <w:rFonts w:hint="eastAsia" w:ascii="宋体" w:hAnsi="宋体" w:cs="宋体"/>
          <w:kern w:val="0"/>
          <w:szCs w:val="21"/>
        </w:rPr>
        <w:t>供应商必须严格按照公告的内容和要求，完整递交有关资料，逾期递交的将予以拒收。</w:t>
      </w:r>
      <w:r>
        <w:rPr>
          <w:rFonts w:hint="eastAsia" w:ascii="宋体" w:hAnsi="宋体" w:cs="宋体"/>
          <w:kern w:val="0"/>
          <w:szCs w:val="21"/>
        </w:rPr>
        <w:br w:type="textWrapping"/>
      </w:r>
      <w:r>
        <w:rPr>
          <w:rFonts w:hint="eastAsia" w:ascii="宋体" w:hAnsi="宋体" w:cs="宋体"/>
          <w:kern w:val="0"/>
          <w:szCs w:val="21"/>
        </w:rPr>
        <w:t>2.★供应商所递交的资料（全部盖有单位公章）必须为一般常用电脑办公软件能够读取的清晰、易于辨识的彩色电子扫描件（相关证书和证明材料的原件）,并对其他递交资料内容的真实性、有效性及完整性负责，如提供文件资料有错漏、模糊不清、复印件的电子扫描件、无法读取识别或弄虚作假等，一律属于无效文件。</w:t>
      </w:r>
      <w:r>
        <w:rPr>
          <w:rFonts w:hint="eastAsia" w:ascii="宋体" w:hAnsi="宋体" w:cs="宋体"/>
          <w:kern w:val="0"/>
          <w:szCs w:val="21"/>
        </w:rPr>
        <w:br w:type="textWrapping"/>
      </w:r>
      <w:r>
        <w:rPr>
          <w:rFonts w:hint="eastAsia" w:ascii="宋体" w:hAnsi="宋体" w:cs="宋体"/>
          <w:kern w:val="0"/>
          <w:szCs w:val="21"/>
        </w:rPr>
        <w:t>3.须在邮件（附件文件名注明公司全称）注明公司全称、项目名称及项目编号（不注明我单位将拒收报名邮件）。</w:t>
      </w:r>
    </w:p>
    <w:p>
      <w:pPr>
        <w:spacing w:line="360" w:lineRule="auto"/>
      </w:pPr>
    </w:p>
    <w:sectPr>
      <w:pgSz w:w="11906" w:h="16838"/>
      <w:pgMar w:top="1440" w:right="1247" w:bottom="873"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427D69"/>
    <w:multiLevelType w:val="multilevel"/>
    <w:tmpl w:val="3F427D6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87A0ED7"/>
    <w:multiLevelType w:val="multilevel"/>
    <w:tmpl w:val="587A0ED7"/>
    <w:lvl w:ilvl="0" w:tentative="0">
      <w:start w:val="1"/>
      <w:numFmt w:val="decimal"/>
      <w:lvlText w:val="%1、"/>
      <w:lvlJc w:val="left"/>
      <w:pPr>
        <w:ind w:left="1494" w:hanging="360"/>
      </w:pPr>
      <w:rPr>
        <w:rFonts w:hint="default"/>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50F67"/>
    <w:rsid w:val="00100039"/>
    <w:rsid w:val="0012694A"/>
    <w:rsid w:val="001E3811"/>
    <w:rsid w:val="001F5C0A"/>
    <w:rsid w:val="002275D7"/>
    <w:rsid w:val="002F393C"/>
    <w:rsid w:val="003126E9"/>
    <w:rsid w:val="00323B43"/>
    <w:rsid w:val="003D37D8"/>
    <w:rsid w:val="00426133"/>
    <w:rsid w:val="004358AB"/>
    <w:rsid w:val="0046160B"/>
    <w:rsid w:val="004C5C98"/>
    <w:rsid w:val="004E1CFA"/>
    <w:rsid w:val="00634FB9"/>
    <w:rsid w:val="008B7726"/>
    <w:rsid w:val="009667C6"/>
    <w:rsid w:val="00984DC4"/>
    <w:rsid w:val="00A80707"/>
    <w:rsid w:val="00D31D50"/>
    <w:rsid w:val="00D64D7F"/>
    <w:rsid w:val="00E44161"/>
    <w:rsid w:val="00E50FD0"/>
    <w:rsid w:val="00E64D30"/>
    <w:rsid w:val="30921CEC"/>
    <w:rsid w:val="3AF157C9"/>
    <w:rsid w:val="65411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uiPriority w:val="99"/>
    <w:rPr>
      <w:rFonts w:ascii="Tahoma" w:hAnsi="Tahoma"/>
      <w:sz w:val="18"/>
      <w:szCs w:val="18"/>
    </w:rPr>
  </w:style>
  <w:style w:type="character" w:customStyle="1" w:styleId="7">
    <w:name w:val="页脚 Char"/>
    <w:basedOn w:val="5"/>
    <w:link w:val="2"/>
    <w:semiHidden/>
    <w:qFormat/>
    <w:uiPriority w:val="99"/>
    <w:rPr>
      <w:rFonts w:ascii="Tahoma" w:hAnsi="Tahoma"/>
      <w:sz w:val="18"/>
      <w:szCs w:val="18"/>
    </w:rPr>
  </w:style>
  <w:style w:type="paragraph" w:styleId="8">
    <w:name w:val="List Paragraph"/>
    <w:basedOn w:val="1"/>
    <w:qFormat/>
    <w:uiPriority w:val="34"/>
    <w:pPr>
      <w:widowControl w:val="0"/>
      <w:adjustRightInd/>
      <w:snapToGrid/>
      <w:spacing w:after="0"/>
      <w:ind w:firstLine="420" w:firstLineChars="200"/>
      <w:jc w:val="both"/>
    </w:pPr>
    <w:rPr>
      <w:rFonts w:ascii="Calibri" w:hAnsi="Calibri" w:eastAsia="宋体" w:cs="黑体"/>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227</Words>
  <Characters>1295</Characters>
  <Lines>10</Lines>
  <Paragraphs>3</Paragraphs>
  <TotalTime>27</TotalTime>
  <ScaleCrop>false</ScaleCrop>
  <LinksUpToDate>false</LinksUpToDate>
  <CharactersWithSpaces>1519</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章佳</cp:lastModifiedBy>
  <cp:lastPrinted>2019-11-13T03:13:00Z</cp:lastPrinted>
  <dcterms:modified xsi:type="dcterms:W3CDTF">2019-11-13T07:12:29Z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