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ascii="微软雅黑" w:hAnsi="微软雅黑" w:eastAsia="微软雅黑" w:cs="微软雅黑"/>
          <w:b/>
          <w:color w:val="333333"/>
          <w:kern w:val="0"/>
          <w:sz w:val="24"/>
          <w:shd w:val="clear" w:color="auto" w:fill="FFFFFF"/>
        </w:rPr>
      </w:pPr>
      <w:bookmarkStart w:id="0" w:name="_GoBack"/>
      <w:bookmarkEnd w:id="0"/>
    </w:p>
    <w:p>
      <w:pPr>
        <w:spacing w:line="500" w:lineRule="exact"/>
        <w:jc w:val="left"/>
        <w:outlineLvl w:val="0"/>
        <w:rPr>
          <w:rFonts w:ascii="宋体" w:hAnsi="宋体" w:cs="Times New Roman"/>
          <w:b/>
          <w:sz w:val="32"/>
          <w:szCs w:val="32"/>
          <w:lang w:val="hr-HR" w:bidi="ar-EG"/>
        </w:rPr>
      </w:pPr>
      <w:r>
        <w:rPr>
          <w:rFonts w:hint="eastAsia" w:ascii="宋体" w:hAnsi="宋体" w:eastAsia="宋体" w:cs="宋体"/>
          <w:color w:val="333333"/>
          <w:shd w:val="clear" w:color="auto" w:fill="FFFFFF"/>
        </w:rPr>
        <w:t>附件一：</w:t>
      </w:r>
    </w:p>
    <w:p>
      <w:pPr>
        <w:spacing w:line="500" w:lineRule="exact"/>
        <w:jc w:val="center"/>
        <w:outlineLvl w:val="0"/>
        <w:rPr>
          <w:rFonts w:ascii="宋体" w:hAnsi="宋体" w:cs="Times New Roman"/>
          <w:b/>
          <w:sz w:val="32"/>
          <w:szCs w:val="32"/>
          <w:lang w:val="hr-HR" w:bidi="ar-EG"/>
        </w:rPr>
      </w:pPr>
      <w:r>
        <w:rPr>
          <w:rFonts w:ascii="宋体" w:hAnsi="宋体" w:cs="Times New Roman"/>
          <w:b/>
          <w:sz w:val="32"/>
          <w:szCs w:val="32"/>
          <w:lang w:val="hr-HR" w:bidi="ar-EG"/>
        </w:rPr>
        <w:t>采购</w:t>
      </w:r>
      <w:r>
        <w:rPr>
          <w:rFonts w:hint="eastAsia" w:ascii="宋体" w:hAnsi="宋体" w:cs="Times New Roman"/>
          <w:b/>
          <w:sz w:val="32"/>
          <w:szCs w:val="32"/>
        </w:rPr>
        <w:t>需</w:t>
      </w:r>
      <w:r>
        <w:rPr>
          <w:rFonts w:ascii="宋体" w:hAnsi="宋体" w:cs="Times New Roman"/>
          <w:b/>
          <w:sz w:val="32"/>
          <w:szCs w:val="32"/>
        </w:rPr>
        <w:t>求</w:t>
      </w:r>
    </w:p>
    <w:p>
      <w:pPr>
        <w:widowControl/>
        <w:shd w:val="clear" w:color="auto" w:fill="FFFFFF"/>
        <w:ind w:left="1200"/>
        <w:jc w:val="left"/>
        <w:rPr>
          <w:rFonts w:ascii="微软雅黑" w:hAnsi="微软雅黑" w:eastAsia="微软雅黑" w:cs="微软雅黑"/>
          <w:color w:val="333333"/>
          <w:sz w:val="24"/>
        </w:rPr>
      </w:pPr>
    </w:p>
    <w:p>
      <w:pPr>
        <w:spacing w:line="360" w:lineRule="auto"/>
        <w:ind w:firstLine="482" w:firstLineChars="200"/>
        <w:rPr>
          <w:rFonts w:asciiTheme="minorEastAsia" w:hAnsiTheme="minorEastAsia"/>
          <w:sz w:val="24"/>
        </w:rPr>
      </w:pPr>
      <w:r>
        <w:rPr>
          <w:rFonts w:hint="eastAsia" w:asciiTheme="minorEastAsia" w:hAnsiTheme="minorEastAsia"/>
          <w:b/>
          <w:sz w:val="24"/>
        </w:rPr>
        <w:t>一、项目概况：</w:t>
      </w:r>
      <w:r>
        <w:rPr>
          <w:rFonts w:hint="eastAsia" w:ascii="宋体" w:hAnsi="宋体" w:cs="宋体"/>
          <w:kern w:val="0"/>
          <w:sz w:val="24"/>
        </w:rPr>
        <w:t>湖北省阳新县城东新区位于阳新县兴国城区东部、莲花湖湖畔，用地位于阳新县城东新区竹林塘大道与胜利路交叉口西北侧，</w:t>
      </w:r>
      <w:r>
        <w:rPr>
          <w:rFonts w:ascii="宋体" w:hAnsi="宋体" w:cs="宋体"/>
          <w:kern w:val="0"/>
          <w:sz w:val="24"/>
        </w:rPr>
        <w:t>阳新县中医医院城东院区</w:t>
      </w:r>
      <w:r>
        <w:rPr>
          <w:rFonts w:hint="eastAsia" w:ascii="宋体" w:hAnsi="宋体" w:cs="宋体"/>
          <w:kern w:val="0"/>
          <w:sz w:val="24"/>
        </w:rPr>
        <w:t>内新</w:t>
      </w:r>
      <w:r>
        <w:rPr>
          <w:rFonts w:hint="eastAsia" w:asciiTheme="minorEastAsia" w:hAnsiTheme="minorEastAsia"/>
          <w:sz w:val="24"/>
        </w:rPr>
        <w:t>建</w:t>
      </w:r>
      <w:r>
        <w:rPr>
          <w:rFonts w:asciiTheme="minorEastAsia" w:hAnsiTheme="minorEastAsia"/>
          <w:sz w:val="24"/>
        </w:rPr>
        <w:t>传染科大</w:t>
      </w:r>
      <w:r>
        <w:rPr>
          <w:rFonts w:hint="eastAsia" w:asciiTheme="minorEastAsia" w:hAnsiTheme="minorEastAsia"/>
          <w:sz w:val="24"/>
        </w:rPr>
        <w:t>楼1栋</w:t>
      </w:r>
      <w:r>
        <w:rPr>
          <w:rFonts w:asciiTheme="minorEastAsia" w:hAnsiTheme="minorEastAsia"/>
          <w:sz w:val="24"/>
        </w:rPr>
        <w:t>地上7</w:t>
      </w:r>
      <w:r>
        <w:rPr>
          <w:rFonts w:hint="eastAsia" w:asciiTheme="minorEastAsia" w:hAnsiTheme="minorEastAsia"/>
          <w:sz w:val="24"/>
        </w:rPr>
        <w:t>层</w:t>
      </w:r>
      <w:r>
        <w:rPr>
          <w:rFonts w:asciiTheme="minorEastAsia" w:hAnsiTheme="minorEastAsia"/>
          <w:sz w:val="24"/>
        </w:rPr>
        <w:t>，地下1层</w:t>
      </w:r>
      <w:r>
        <w:rPr>
          <w:rFonts w:hint="eastAsia" w:asciiTheme="minorEastAsia" w:hAnsiTheme="minorEastAsia"/>
          <w:sz w:val="24"/>
        </w:rPr>
        <w:t>，</w:t>
      </w:r>
      <w:r>
        <w:rPr>
          <w:rFonts w:asciiTheme="minorEastAsia" w:hAnsiTheme="minorEastAsia"/>
          <w:sz w:val="24"/>
        </w:rPr>
        <w:t>地下一层为洗衣房及机房，1层为预检分诊及各科诊室，2到6层为病区病房，地上</w:t>
      </w:r>
      <w:r>
        <w:rPr>
          <w:rFonts w:hint="eastAsia" w:asciiTheme="minorEastAsia" w:hAnsiTheme="minorEastAsia"/>
          <w:sz w:val="24"/>
        </w:rPr>
        <w:t>总建筑面积</w:t>
      </w:r>
      <w:r>
        <w:rPr>
          <w:rFonts w:asciiTheme="minorEastAsia" w:hAnsiTheme="minorEastAsia"/>
          <w:sz w:val="24"/>
        </w:rPr>
        <w:t>7441</w:t>
      </w:r>
      <w:r>
        <w:rPr>
          <w:rFonts w:hint="eastAsia" w:asciiTheme="minorEastAsia" w:hAnsiTheme="minorEastAsia"/>
          <w:sz w:val="24"/>
        </w:rPr>
        <w:t>平方米</w:t>
      </w:r>
      <w:r>
        <w:rPr>
          <w:rFonts w:asciiTheme="minorEastAsia" w:hAnsiTheme="minorEastAsia"/>
          <w:sz w:val="24"/>
        </w:rPr>
        <w:t>,地下</w:t>
      </w:r>
      <w:r>
        <w:rPr>
          <w:rFonts w:hint="eastAsia" w:asciiTheme="minorEastAsia" w:hAnsiTheme="minorEastAsia"/>
          <w:sz w:val="24"/>
        </w:rPr>
        <w:t>总建筑面积</w:t>
      </w:r>
      <w:r>
        <w:rPr>
          <w:rFonts w:asciiTheme="minorEastAsia" w:hAnsiTheme="minorEastAsia"/>
          <w:sz w:val="24"/>
        </w:rPr>
        <w:t>1063</w:t>
      </w:r>
      <w:r>
        <w:rPr>
          <w:rFonts w:hint="eastAsia" w:asciiTheme="minorEastAsia" w:hAnsiTheme="minorEastAsia"/>
          <w:sz w:val="24"/>
        </w:rPr>
        <w:t xml:space="preserve">平方米；应结合建设标准，考虑长远，适当增加配置标准。传染病医院建设标准规定，传染病医院的日门诊量与编制床位数的比例一般为0.5∶1，也可按本地区相同规模医院前三年日门（急）诊量统计的平均数确定。参考门诊预测数据、大数据和专家咨询意见， </w:t>
      </w:r>
      <w:r>
        <w:rPr>
          <w:rFonts w:asciiTheme="minorEastAsia" w:hAnsiTheme="minorEastAsia"/>
          <w:sz w:val="24"/>
        </w:rPr>
        <w:t>本项目</w:t>
      </w:r>
      <w:r>
        <w:rPr>
          <w:rFonts w:hint="eastAsia" w:asciiTheme="minorEastAsia" w:hAnsiTheme="minorEastAsia"/>
          <w:sz w:val="24"/>
        </w:rPr>
        <w:t>日门诊量</w:t>
      </w:r>
      <w:r>
        <w:rPr>
          <w:rFonts w:asciiTheme="minorEastAsia" w:hAnsiTheme="minorEastAsia"/>
          <w:sz w:val="24"/>
        </w:rPr>
        <w:t>60</w:t>
      </w:r>
      <w:r>
        <w:rPr>
          <w:rFonts w:hint="eastAsia" w:asciiTheme="minorEastAsia" w:hAnsiTheme="minorEastAsia"/>
          <w:sz w:val="24"/>
        </w:rPr>
        <w:t>人次左右，但考虑传染病疫情的突发性、聚集性和应急处置能力，结合医院现有场地条件、建设规模、发展需求，拟建议按照</w:t>
      </w:r>
      <w:r>
        <w:rPr>
          <w:rFonts w:asciiTheme="minorEastAsia" w:hAnsiTheme="minorEastAsia"/>
          <w:sz w:val="24"/>
        </w:rPr>
        <w:t>120</w:t>
      </w:r>
      <w:r>
        <w:rPr>
          <w:rFonts w:hint="eastAsia" w:asciiTheme="minorEastAsia" w:hAnsiTheme="minorEastAsia"/>
          <w:sz w:val="24"/>
        </w:rPr>
        <w:t>床位的标准进行传染大楼的建设；建设与</w:t>
      </w:r>
      <w:r>
        <w:rPr>
          <w:rFonts w:asciiTheme="minorEastAsia" w:hAnsiTheme="minorEastAsia"/>
          <w:sz w:val="24"/>
        </w:rPr>
        <w:t>传染病楼</w:t>
      </w:r>
      <w:r>
        <w:rPr>
          <w:rFonts w:hint="eastAsia" w:asciiTheme="minorEastAsia" w:hAnsiTheme="minorEastAsia"/>
          <w:sz w:val="24"/>
        </w:rPr>
        <w:t>配套的供电、给排水、供汽、空调设备及广场、道路、停车场、绿化和环保等。</w:t>
      </w:r>
    </w:p>
    <w:p>
      <w:pPr>
        <w:spacing w:line="560" w:lineRule="exact"/>
        <w:rPr>
          <w:rFonts w:asciiTheme="minorEastAsia" w:hAnsiTheme="minorEastAsia"/>
          <w:b/>
          <w:sz w:val="24"/>
        </w:rPr>
      </w:pPr>
      <w:r>
        <w:rPr>
          <w:rFonts w:hint="eastAsia" w:asciiTheme="minorEastAsia" w:hAnsiTheme="minorEastAsia"/>
          <w:b/>
          <w:sz w:val="24"/>
        </w:rPr>
        <w:t>二、目的任务：</w:t>
      </w:r>
    </w:p>
    <w:p>
      <w:pPr>
        <w:spacing w:line="560" w:lineRule="exact"/>
        <w:ind w:firstLine="480" w:firstLineChars="200"/>
        <w:rPr>
          <w:rFonts w:asciiTheme="minorEastAsia" w:hAnsiTheme="minorEastAsia"/>
          <w:sz w:val="24"/>
        </w:rPr>
      </w:pPr>
      <w:r>
        <w:rPr>
          <w:rFonts w:hint="eastAsia" w:asciiTheme="minorEastAsia" w:hAnsiTheme="minorEastAsia"/>
          <w:sz w:val="24"/>
        </w:rPr>
        <w:t>编制的任务、规划设计的指导思想：</w:t>
      </w:r>
    </w:p>
    <w:p>
      <w:pPr>
        <w:spacing w:line="560" w:lineRule="exact"/>
        <w:ind w:firstLine="480" w:firstLineChars="200"/>
        <w:rPr>
          <w:rFonts w:asciiTheme="minorEastAsia" w:hAnsiTheme="minorEastAsia"/>
          <w:sz w:val="24"/>
        </w:rPr>
      </w:pPr>
      <w:r>
        <w:rPr>
          <w:rFonts w:asciiTheme="minorEastAsia" w:hAnsiTheme="minorEastAsia"/>
          <w:sz w:val="24"/>
        </w:rPr>
        <w:t xml:space="preserve">1 工程设计应严格执行国家法律、法规和设计规范，并遵循前瞻性、高科技性、适用性、可持续发展的原则，在控制建筑成本的同时，加强对建筑精品的追求。 </w:t>
      </w:r>
    </w:p>
    <w:p>
      <w:pPr>
        <w:spacing w:line="560" w:lineRule="exact"/>
        <w:ind w:firstLine="480" w:firstLineChars="200"/>
        <w:rPr>
          <w:rFonts w:asciiTheme="minorEastAsia" w:hAnsiTheme="minorEastAsia"/>
          <w:sz w:val="24"/>
        </w:rPr>
      </w:pPr>
      <w:r>
        <w:rPr>
          <w:rFonts w:asciiTheme="minorEastAsia" w:hAnsiTheme="minorEastAsia"/>
          <w:sz w:val="24"/>
        </w:rPr>
        <w:t>2.整体规划的原则，结合医院的特点</w:t>
      </w:r>
      <w:r>
        <w:rPr>
          <w:rFonts w:hint="eastAsia" w:asciiTheme="minorEastAsia" w:hAnsiTheme="minorEastAsia"/>
          <w:sz w:val="24"/>
        </w:rPr>
        <w:t>及已审批通过的城东院区整体规划要求</w:t>
      </w:r>
      <w:r>
        <w:rPr>
          <w:rFonts w:asciiTheme="minorEastAsia" w:hAnsiTheme="minorEastAsia"/>
          <w:sz w:val="24"/>
        </w:rPr>
        <w:t>，构思建筑形象和建筑风格，使建筑在平、立、剖面都有项目自己的特色，</w:t>
      </w:r>
      <w:r>
        <w:rPr>
          <w:rFonts w:hint="eastAsia" w:asciiTheme="minorEastAsia" w:hAnsiTheme="minorEastAsia"/>
          <w:sz w:val="24"/>
        </w:rPr>
        <w:t>要</w:t>
      </w:r>
      <w:r>
        <w:rPr>
          <w:rFonts w:asciiTheme="minorEastAsia" w:hAnsiTheme="minorEastAsia"/>
          <w:sz w:val="24"/>
        </w:rPr>
        <w:t>充分</w:t>
      </w:r>
      <w:r>
        <w:rPr>
          <w:rFonts w:hint="eastAsia" w:asciiTheme="minorEastAsia" w:hAnsiTheme="minorEastAsia"/>
          <w:sz w:val="24"/>
        </w:rPr>
        <w:t>结合一期工程的建筑风格、</w:t>
      </w:r>
      <w:r>
        <w:rPr>
          <w:rFonts w:asciiTheme="minorEastAsia" w:hAnsiTheme="minorEastAsia"/>
          <w:sz w:val="24"/>
        </w:rPr>
        <w:t xml:space="preserve">体现现代化和时代感，创建美观实用的医疗活动空间。 </w:t>
      </w:r>
    </w:p>
    <w:p>
      <w:pPr>
        <w:spacing w:line="560" w:lineRule="exact"/>
        <w:ind w:firstLine="480" w:firstLineChars="200"/>
        <w:rPr>
          <w:rFonts w:asciiTheme="minorEastAsia" w:hAnsiTheme="minorEastAsia"/>
          <w:sz w:val="24"/>
        </w:rPr>
      </w:pPr>
      <w:r>
        <w:rPr>
          <w:rFonts w:asciiTheme="minorEastAsia" w:hAnsiTheme="minorEastAsia"/>
          <w:sz w:val="24"/>
        </w:rPr>
        <w:t>3</w:t>
      </w:r>
      <w:r>
        <w:rPr>
          <w:rFonts w:hint="eastAsia" w:asciiTheme="minorEastAsia" w:hAnsiTheme="minorEastAsia"/>
          <w:sz w:val="24"/>
        </w:rPr>
        <w:t>.</w:t>
      </w:r>
      <w:r>
        <w:rPr>
          <w:rFonts w:asciiTheme="minorEastAsia" w:hAnsiTheme="minorEastAsia"/>
          <w:sz w:val="24"/>
        </w:rPr>
        <w:t xml:space="preserve"> 在建筑设计上充分利用项目所处周围环境，力求将建筑与环境相结合，采取适用、美观、具有现代开放意识的造型设计，将生态、绿化、环保纳入总体规划设计之中。 </w:t>
      </w:r>
    </w:p>
    <w:p>
      <w:pPr>
        <w:spacing w:line="560" w:lineRule="exact"/>
        <w:ind w:firstLine="480" w:firstLineChars="200"/>
        <w:rPr>
          <w:rFonts w:asciiTheme="minorEastAsia" w:hAnsiTheme="minorEastAsia"/>
          <w:sz w:val="24"/>
        </w:rPr>
      </w:pPr>
      <w:r>
        <w:rPr>
          <w:rFonts w:asciiTheme="minorEastAsia" w:hAnsiTheme="minorEastAsia"/>
          <w:sz w:val="24"/>
        </w:rPr>
        <w:t>4</w:t>
      </w:r>
      <w:r>
        <w:rPr>
          <w:rFonts w:hint="eastAsia" w:asciiTheme="minorEastAsia" w:hAnsiTheme="minorEastAsia"/>
          <w:sz w:val="24"/>
        </w:rPr>
        <w:t>.</w:t>
      </w:r>
      <w:r>
        <w:rPr>
          <w:rFonts w:asciiTheme="minorEastAsia" w:hAnsiTheme="minorEastAsia"/>
          <w:sz w:val="24"/>
        </w:rPr>
        <w:t xml:space="preserve"> 在功能上以住院、门诊以及急救为主进行设计，以满足使用功能和有关专业技术要求，传染楼实行</w:t>
      </w:r>
      <w:r>
        <w:rPr>
          <w:rFonts w:hint="eastAsia" w:asciiTheme="minorEastAsia" w:hAnsiTheme="minorEastAsia"/>
          <w:sz w:val="24"/>
        </w:rPr>
        <w:t>“</w:t>
      </w:r>
      <w:r>
        <w:rPr>
          <w:rFonts w:asciiTheme="minorEastAsia" w:hAnsiTheme="minorEastAsia"/>
          <w:sz w:val="24"/>
        </w:rPr>
        <w:t>平战结合</w:t>
      </w:r>
      <w:r>
        <w:rPr>
          <w:rFonts w:hint="eastAsia" w:asciiTheme="minorEastAsia" w:hAnsiTheme="minorEastAsia"/>
          <w:sz w:val="24"/>
        </w:rPr>
        <w:t>”平时一部分用作传染病区，一部分用作其他病房，战时全部用于传染病救治，</w:t>
      </w:r>
      <w:r>
        <w:rPr>
          <w:rFonts w:asciiTheme="minorEastAsia" w:hAnsiTheme="minorEastAsia"/>
          <w:sz w:val="24"/>
        </w:rPr>
        <w:t>同时兼顾患者的无障碍活动居住康复活动需求，</w:t>
      </w:r>
      <w:r>
        <w:rPr>
          <w:rFonts w:hint="eastAsia" w:asciiTheme="minorEastAsia" w:hAnsiTheme="minorEastAsia"/>
          <w:sz w:val="24"/>
        </w:rPr>
        <w:t>还要兼顾一期工程已完成的各分项工程的功能性，协调性，兼容性、</w:t>
      </w:r>
      <w:r>
        <w:rPr>
          <w:rFonts w:asciiTheme="minorEastAsia" w:hAnsiTheme="minorEastAsia"/>
          <w:sz w:val="24"/>
        </w:rPr>
        <w:t>使其成为一所设施齐全、服务良好、环境优美的综合性</w:t>
      </w:r>
      <w:r>
        <w:rPr>
          <w:rFonts w:hint="eastAsia" w:asciiTheme="minorEastAsia" w:hAnsiTheme="minorEastAsia"/>
          <w:sz w:val="24"/>
        </w:rPr>
        <w:t>传染病大楼，（比如锅炉工程、发电机、高压配电等已完成项目），避免重复建设和浪费</w:t>
      </w:r>
      <w:r>
        <w:rPr>
          <w:rFonts w:asciiTheme="minorEastAsia" w:hAnsiTheme="minorEastAsia"/>
          <w:sz w:val="24"/>
        </w:rPr>
        <w:t xml:space="preserve">。 </w:t>
      </w:r>
    </w:p>
    <w:p>
      <w:pPr>
        <w:spacing w:line="560" w:lineRule="exact"/>
        <w:ind w:firstLine="480" w:firstLineChars="200"/>
        <w:rPr>
          <w:rFonts w:asciiTheme="minorEastAsia" w:hAnsiTheme="minorEastAsia"/>
          <w:sz w:val="24"/>
        </w:rPr>
      </w:pPr>
      <w:r>
        <w:rPr>
          <w:rFonts w:asciiTheme="minorEastAsia" w:hAnsiTheme="minorEastAsia"/>
          <w:sz w:val="24"/>
        </w:rPr>
        <w:t>5</w:t>
      </w:r>
      <w:r>
        <w:rPr>
          <w:rFonts w:hint="eastAsia" w:asciiTheme="minorEastAsia" w:hAnsiTheme="minorEastAsia"/>
          <w:sz w:val="24"/>
        </w:rPr>
        <w:t>.</w:t>
      </w:r>
      <w:r>
        <w:rPr>
          <w:rFonts w:asciiTheme="minorEastAsia" w:hAnsiTheme="minorEastAsia"/>
          <w:sz w:val="24"/>
        </w:rPr>
        <w:t xml:space="preserve"> 平面布置应符合规划部门的规定和要求，并根据医院的特点和现有场地的局限性合理的安排个功能分区，优化平面布置，使患者就医方便快捷，能够充分发挥各个职能部门的作用。 </w:t>
      </w:r>
    </w:p>
    <w:p>
      <w:pPr>
        <w:spacing w:line="560" w:lineRule="exact"/>
        <w:ind w:firstLine="480" w:firstLineChars="200"/>
        <w:rPr>
          <w:rFonts w:asciiTheme="minorEastAsia" w:hAnsiTheme="minorEastAsia"/>
          <w:sz w:val="24"/>
        </w:rPr>
      </w:pPr>
      <w:r>
        <w:rPr>
          <w:rFonts w:asciiTheme="minorEastAsia" w:hAnsiTheme="minorEastAsia"/>
          <w:sz w:val="24"/>
        </w:rPr>
        <w:t>6</w:t>
      </w:r>
      <w:r>
        <w:rPr>
          <w:rFonts w:hint="eastAsia" w:asciiTheme="minorEastAsia" w:hAnsiTheme="minorEastAsia"/>
          <w:sz w:val="24"/>
        </w:rPr>
        <w:t>.</w:t>
      </w:r>
      <w:r>
        <w:rPr>
          <w:rFonts w:asciiTheme="minorEastAsia" w:hAnsiTheme="minorEastAsia"/>
          <w:sz w:val="24"/>
        </w:rPr>
        <w:t xml:space="preserve"> 坚持可持续发展，立足当前，统筹未来高科技医技设备的发展以及人民生活水平的日益提高，要求医院设计有必要的前瞻性，立足当前，统筹未来，以利可持续发展。房间尺寸力求标准化、通用化，具有调整使用功能的灵活性</w:t>
      </w:r>
      <w:r>
        <w:rPr>
          <w:rFonts w:hint="eastAsia" w:asciiTheme="minorEastAsia" w:hAnsiTheme="minorEastAsia"/>
          <w:sz w:val="24"/>
        </w:rPr>
        <w:t>；</w:t>
      </w:r>
      <w:r>
        <w:rPr>
          <w:rFonts w:asciiTheme="minorEastAsia" w:hAnsiTheme="minorEastAsia"/>
          <w:sz w:val="24"/>
        </w:rPr>
        <w:t>对于一些有发展可能的功能用房使用面积配置和设计标准方面宜适度留有</w:t>
      </w:r>
      <w:r>
        <w:rPr>
          <w:rFonts w:hint="eastAsia" w:asciiTheme="minorEastAsia" w:hAnsiTheme="minorEastAsia"/>
          <w:sz w:val="24"/>
        </w:rPr>
        <w:t>余</w:t>
      </w:r>
      <w:r>
        <w:rPr>
          <w:rFonts w:asciiTheme="minorEastAsia" w:hAnsiTheme="minorEastAsia"/>
          <w:sz w:val="24"/>
        </w:rPr>
        <w:t xml:space="preserve">地等。 </w:t>
      </w:r>
    </w:p>
    <w:p>
      <w:pPr>
        <w:spacing w:line="560" w:lineRule="exact"/>
        <w:ind w:firstLine="480" w:firstLineChars="200"/>
        <w:rPr>
          <w:rFonts w:asciiTheme="minorEastAsia" w:hAnsiTheme="minorEastAsia"/>
          <w:sz w:val="24"/>
        </w:rPr>
      </w:pPr>
      <w:r>
        <w:rPr>
          <w:rFonts w:asciiTheme="minorEastAsia" w:hAnsiTheme="minorEastAsia"/>
          <w:sz w:val="24"/>
        </w:rPr>
        <w:t>7</w:t>
      </w:r>
      <w:r>
        <w:rPr>
          <w:rFonts w:hint="eastAsia" w:asciiTheme="minorEastAsia" w:hAnsiTheme="minorEastAsia"/>
          <w:sz w:val="24"/>
        </w:rPr>
        <w:t>.</w:t>
      </w:r>
      <w:r>
        <w:rPr>
          <w:rFonts w:asciiTheme="minorEastAsia" w:hAnsiTheme="minorEastAsia"/>
          <w:sz w:val="24"/>
        </w:rPr>
        <w:t xml:space="preserve"> 坚持关怀医务人员，营造良好的服务环境，医务人员是维护人民健康的忠诚卫士，肩负神圣使命。应努力为他们营造良好的工作、学习、活动、值班、休息等环境条件，并配备必要设施。</w:t>
      </w:r>
    </w:p>
    <w:p>
      <w:pPr>
        <w:spacing w:line="560" w:lineRule="exact"/>
        <w:ind w:firstLine="480" w:firstLineChars="200"/>
        <w:rPr>
          <w:rFonts w:ascii="宋体" w:hAnsi="宋体"/>
          <w:sz w:val="24"/>
        </w:rPr>
      </w:pPr>
      <w:r>
        <w:rPr>
          <w:rFonts w:hint="eastAsia" w:asciiTheme="minorEastAsia" w:hAnsiTheme="minorEastAsia"/>
          <w:sz w:val="24"/>
        </w:rPr>
        <w:t>8、根据已规划确定的建筑总平面图传染楼位置，进行</w:t>
      </w:r>
      <w:r>
        <w:rPr>
          <w:rFonts w:hint="eastAsia" w:ascii="宋体" w:hAnsi="宋体"/>
          <w:sz w:val="24"/>
        </w:rPr>
        <w:t>工程勘察按《岩土工程勘察规范》现行规范执行，达到详勘深度。</w:t>
      </w:r>
    </w:p>
    <w:p>
      <w:pPr>
        <w:spacing w:line="560" w:lineRule="exact"/>
        <w:ind w:firstLine="480" w:firstLineChars="200"/>
        <w:rPr>
          <w:rFonts w:ascii="宋体" w:hAnsi="宋体"/>
          <w:sz w:val="24"/>
        </w:rPr>
      </w:pPr>
      <w:r>
        <w:rPr>
          <w:rFonts w:hint="eastAsia" w:ascii="宋体" w:hAnsi="宋体"/>
          <w:sz w:val="24"/>
        </w:rPr>
        <w:t>9、要严格按照国家对传染楼设计规范的要求进行设计，特别是负压病房的建筑、装修材料选用等相关要求。</w:t>
      </w:r>
    </w:p>
    <w:p>
      <w:pPr>
        <w:spacing w:line="560" w:lineRule="exact"/>
        <w:rPr>
          <w:rFonts w:asciiTheme="minorEastAsia" w:hAnsiTheme="minorEastAsia"/>
          <w:b/>
          <w:sz w:val="24"/>
        </w:rPr>
      </w:pPr>
      <w:r>
        <w:rPr>
          <w:rFonts w:hint="eastAsia" w:asciiTheme="minorEastAsia" w:hAnsiTheme="minorEastAsia"/>
          <w:b/>
          <w:sz w:val="24"/>
        </w:rPr>
        <w:t>三、编制要求</w:t>
      </w:r>
    </w:p>
    <w:p>
      <w:pPr>
        <w:spacing w:line="560" w:lineRule="exact"/>
        <w:ind w:firstLine="360" w:firstLineChars="150"/>
        <w:rPr>
          <w:rFonts w:asciiTheme="minorEastAsia" w:hAnsiTheme="minorEastAsia"/>
          <w:sz w:val="24"/>
        </w:rPr>
      </w:pPr>
      <w:r>
        <w:rPr>
          <w:rFonts w:hint="eastAsia" w:asciiTheme="minorEastAsia" w:hAnsiTheme="minorEastAsia"/>
          <w:sz w:val="24"/>
        </w:rPr>
        <w:t>(1)实施形式要求</w:t>
      </w:r>
    </w:p>
    <w:p>
      <w:pPr>
        <w:spacing w:line="560" w:lineRule="exact"/>
        <w:ind w:firstLine="360" w:firstLineChars="150"/>
        <w:rPr>
          <w:rFonts w:asciiTheme="minorEastAsia" w:hAnsiTheme="minorEastAsia"/>
          <w:sz w:val="24"/>
        </w:rPr>
      </w:pPr>
      <w:r>
        <w:rPr>
          <w:rFonts w:hint="eastAsia" w:ascii="宋体" w:hAnsi="宋体"/>
          <w:sz w:val="24"/>
        </w:rPr>
        <w:t>符合现行设计规范、规程、规定等</w:t>
      </w:r>
    </w:p>
    <w:p>
      <w:pPr>
        <w:spacing w:line="560" w:lineRule="exact"/>
        <w:ind w:firstLine="360" w:firstLineChars="150"/>
        <w:rPr>
          <w:rFonts w:asciiTheme="minorEastAsia" w:hAnsiTheme="minorEastAsia"/>
          <w:sz w:val="24"/>
        </w:rPr>
      </w:pPr>
      <w:r>
        <w:rPr>
          <w:rFonts w:hint="eastAsia" w:asciiTheme="minorEastAsia" w:hAnsiTheme="minorEastAsia"/>
          <w:sz w:val="24"/>
        </w:rPr>
        <w:t>由成交供应商组织实施，不得转包、分包。</w:t>
      </w:r>
    </w:p>
    <w:p>
      <w:pPr>
        <w:numPr>
          <w:ilvl w:val="0"/>
          <w:numId w:val="1"/>
        </w:numPr>
        <w:spacing w:line="560" w:lineRule="exact"/>
        <w:ind w:firstLine="360" w:firstLineChars="150"/>
        <w:rPr>
          <w:rFonts w:asciiTheme="minorEastAsia" w:hAnsiTheme="minorEastAsia"/>
          <w:sz w:val="24"/>
        </w:rPr>
      </w:pPr>
      <w:r>
        <w:rPr>
          <w:rFonts w:hint="eastAsia" w:asciiTheme="minorEastAsia" w:hAnsiTheme="minorEastAsia"/>
          <w:sz w:val="24"/>
        </w:rPr>
        <w:t>编制周期要求</w:t>
      </w:r>
    </w:p>
    <w:p>
      <w:pPr>
        <w:spacing w:line="560" w:lineRule="exact"/>
        <w:ind w:firstLine="360" w:firstLineChars="150"/>
        <w:rPr>
          <w:rFonts w:asciiTheme="minorEastAsia" w:hAnsiTheme="minorEastAsia"/>
          <w:color w:val="FF0000"/>
          <w:sz w:val="24"/>
        </w:rPr>
      </w:pPr>
      <w:r>
        <w:rPr>
          <w:rFonts w:hint="eastAsia" w:asciiTheme="minorEastAsia" w:hAnsiTheme="minorEastAsia"/>
          <w:color w:val="FF0000"/>
          <w:sz w:val="24"/>
        </w:rPr>
        <w:t>自签订合同之日起20个日历日完成编制工作。</w:t>
      </w:r>
    </w:p>
    <w:p>
      <w:pPr>
        <w:widowControl/>
        <w:jc w:val="left"/>
        <w:rPr>
          <w:rFonts w:asciiTheme="minorEastAsia" w:hAnsiTheme="minorEastAsia"/>
          <w:sz w:val="24"/>
        </w:rPr>
      </w:pPr>
      <w:r>
        <w:rPr>
          <w:rFonts w:hint="eastAsia" w:asciiTheme="minorEastAsia" w:hAnsiTheme="minorEastAsia"/>
          <w:sz w:val="24"/>
        </w:rPr>
        <w:t xml:space="preserve">   (3)编制成果要求</w:t>
      </w:r>
      <w:r>
        <w:rPr>
          <w:rFonts w:ascii="HYShuSongErKW" w:hAnsi="HYShuSongErKW" w:eastAsia="HYShuSongErKW" w:cs="HYShuSongErKW"/>
          <w:color w:val="000008"/>
          <w:kern w:val="0"/>
          <w:sz w:val="28"/>
          <w:szCs w:val="28"/>
        </w:rPr>
        <w:t>：</w:t>
      </w:r>
      <w:r>
        <w:rPr>
          <w:rFonts w:hint="eastAsia" w:asciiTheme="minorEastAsia" w:hAnsiTheme="minorEastAsia"/>
          <w:sz w:val="24"/>
        </w:rPr>
        <w:t xml:space="preserve">严格执行国家现行相关法律、法规和设计规范， </w:t>
      </w:r>
    </w:p>
    <w:p>
      <w:pPr>
        <w:widowControl/>
        <w:jc w:val="left"/>
        <w:rPr>
          <w:rFonts w:asciiTheme="minorEastAsia" w:hAnsiTheme="minorEastAsia"/>
          <w:sz w:val="24"/>
        </w:rPr>
      </w:pPr>
      <w:r>
        <w:rPr>
          <w:rFonts w:asciiTheme="minorEastAsia" w:hAnsiTheme="minorEastAsia"/>
          <w:sz w:val="24"/>
        </w:rPr>
        <w:t>并符合该区域用地规划</w:t>
      </w:r>
      <w:r>
        <w:rPr>
          <w:rFonts w:hint="eastAsia" w:asciiTheme="minorEastAsia" w:hAnsiTheme="minorEastAsia"/>
          <w:sz w:val="24"/>
        </w:rPr>
        <w:t>，取得相关批复意见。</w:t>
      </w:r>
    </w:p>
    <w:p>
      <w:pPr>
        <w:spacing w:line="560" w:lineRule="exact"/>
        <w:rPr>
          <w:rFonts w:asciiTheme="minorEastAsia" w:hAnsiTheme="minorEastAsia"/>
          <w:b/>
          <w:sz w:val="24"/>
        </w:rPr>
      </w:pPr>
      <w:r>
        <w:rPr>
          <w:rFonts w:hint="eastAsia" w:asciiTheme="minorEastAsia" w:hAnsiTheme="minorEastAsia"/>
          <w:b/>
          <w:sz w:val="24"/>
        </w:rPr>
        <w:t>四、项目要求</w:t>
      </w:r>
    </w:p>
    <w:p>
      <w:pPr>
        <w:spacing w:line="560" w:lineRule="exact"/>
        <w:ind w:firstLine="480" w:firstLineChars="200"/>
        <w:rPr>
          <w:rFonts w:asciiTheme="minorEastAsia" w:hAnsiTheme="minorEastAsia"/>
          <w:sz w:val="24"/>
        </w:rPr>
      </w:pPr>
      <w:r>
        <w:rPr>
          <w:rFonts w:hint="eastAsia" w:asciiTheme="minorEastAsia" w:hAnsiTheme="minorEastAsia"/>
          <w:sz w:val="24"/>
        </w:rPr>
        <w:t>1．投标供应商自行到现场进行实地勘察，了解项目详细概况，以保证报价的合理性和准确性。</w:t>
      </w:r>
    </w:p>
    <w:p>
      <w:pPr>
        <w:spacing w:line="560" w:lineRule="exact"/>
        <w:ind w:firstLine="360" w:firstLineChars="150"/>
        <w:rPr>
          <w:rFonts w:asciiTheme="minorEastAsia" w:hAnsiTheme="minorEastAsia"/>
          <w:sz w:val="24"/>
        </w:rPr>
      </w:pPr>
      <w:r>
        <w:rPr>
          <w:rFonts w:hint="eastAsia" w:asciiTheme="minorEastAsia" w:hAnsiTheme="minorEastAsia"/>
          <w:sz w:val="24"/>
        </w:rPr>
        <w:t>注：投标供应商应认真对现场环境进行踏勘，对现场情况进行周密的勘察和研究，作出自己的判断结论和估价。成交后和签订合同时以及实施过程中，投标供应商均不得以不了解现场情况为由，提出任何形式增加费用的要求。</w:t>
      </w:r>
    </w:p>
    <w:p>
      <w:pPr>
        <w:spacing w:line="560" w:lineRule="exact"/>
        <w:ind w:firstLine="480" w:firstLineChars="200"/>
        <w:rPr>
          <w:rFonts w:asciiTheme="minorEastAsia" w:hAnsiTheme="minorEastAsia"/>
          <w:sz w:val="24"/>
        </w:rPr>
      </w:pPr>
      <w:r>
        <w:rPr>
          <w:rFonts w:hint="eastAsia" w:asciiTheme="minorEastAsia" w:hAnsiTheme="minorEastAsia"/>
          <w:sz w:val="24"/>
        </w:rPr>
        <w:t>2．成交供应商应严格按照规范及采购文件等相关要求组织实施。</w:t>
      </w:r>
    </w:p>
    <w:p>
      <w:pPr>
        <w:spacing w:line="560" w:lineRule="exact"/>
        <w:ind w:firstLine="480" w:firstLineChars="200"/>
        <w:rPr>
          <w:rFonts w:asciiTheme="minorEastAsia" w:hAnsiTheme="minorEastAsia"/>
          <w:sz w:val="24"/>
        </w:rPr>
      </w:pPr>
      <w:r>
        <w:rPr>
          <w:rFonts w:hint="eastAsia" w:asciiTheme="minorEastAsia" w:hAnsiTheme="minorEastAsia"/>
          <w:sz w:val="24"/>
        </w:rPr>
        <w:t>3. 本项目一切安全责任由成交供应商自负。</w:t>
      </w:r>
    </w:p>
    <w:p>
      <w:pPr>
        <w:spacing w:line="560" w:lineRule="exact"/>
        <w:ind w:firstLine="480" w:firstLineChars="200"/>
        <w:rPr>
          <w:rFonts w:asciiTheme="minorEastAsia" w:hAnsiTheme="minorEastAsia"/>
          <w:sz w:val="24"/>
        </w:rPr>
      </w:pPr>
      <w:r>
        <w:rPr>
          <w:rFonts w:hint="eastAsia" w:asciiTheme="minorEastAsia" w:hAnsiTheme="minorEastAsia"/>
          <w:sz w:val="24"/>
        </w:rPr>
        <w:t>4．付款方式：</w:t>
      </w:r>
    </w:p>
    <w:p>
      <w:pPr>
        <w:spacing w:line="560" w:lineRule="exact"/>
        <w:ind w:firstLine="360" w:firstLineChars="150"/>
        <w:rPr>
          <w:rFonts w:asciiTheme="minorEastAsia" w:hAnsiTheme="minorEastAsia"/>
          <w:sz w:val="24"/>
        </w:rPr>
      </w:pPr>
      <w:r>
        <w:rPr>
          <w:rFonts w:hint="eastAsia" w:asciiTheme="minorEastAsia" w:hAnsiTheme="minorEastAsia"/>
          <w:sz w:val="24"/>
        </w:rPr>
        <w:t>（1）</w:t>
      </w:r>
      <w:r>
        <w:rPr>
          <w:rFonts w:hint="eastAsia" w:asciiTheme="minorEastAsia" w:hAnsiTheme="minorEastAsia"/>
          <w:color w:val="FF0000"/>
          <w:sz w:val="24"/>
        </w:rPr>
        <w:t>合同签订后10日内向乙方支付合同款的20％预付款；</w:t>
      </w:r>
    </w:p>
    <w:p>
      <w:pPr>
        <w:rPr>
          <w:rFonts w:asciiTheme="minorEastAsia" w:hAnsiTheme="minorEastAsia"/>
          <w:sz w:val="24"/>
        </w:rPr>
      </w:pPr>
      <w:r>
        <w:rPr>
          <w:rFonts w:hint="eastAsia" w:asciiTheme="minorEastAsia" w:hAnsiTheme="minorEastAsia"/>
          <w:sz w:val="24"/>
        </w:rPr>
        <w:t>（2）合同履行完成后（通过审查并取得相关批复意见后）甲方向乙方支付全部剩余款项。</w:t>
      </w:r>
    </w:p>
    <w:p>
      <w:pPr>
        <w:pStyle w:val="6"/>
        <w:jc w:val="center"/>
        <w:rPr>
          <w:rFonts w:hint="eastAsia" w:hAnsi="宋体" w:cs="黑体"/>
          <w:b/>
          <w:bCs/>
          <w:kern w:val="0"/>
          <w:sz w:val="24"/>
          <w:szCs w:val="52"/>
        </w:rPr>
      </w:pPr>
    </w:p>
    <w:p>
      <w:pPr>
        <w:pStyle w:val="6"/>
        <w:jc w:val="center"/>
        <w:rPr>
          <w:rFonts w:hint="eastAsia" w:hAnsi="宋体" w:cs="黑体"/>
          <w:b/>
          <w:bCs/>
          <w:kern w:val="0"/>
          <w:sz w:val="24"/>
          <w:szCs w:val="52"/>
        </w:rPr>
      </w:pPr>
    </w:p>
    <w:p>
      <w:pPr>
        <w:spacing w:line="500" w:lineRule="exact"/>
        <w:jc w:val="left"/>
        <w:outlineLvl w:val="0"/>
        <w:rPr>
          <w:rFonts w:ascii="宋体" w:hAnsi="宋体" w:cs="Times New Roman"/>
          <w:b/>
          <w:sz w:val="32"/>
          <w:szCs w:val="32"/>
          <w:lang w:val="hr-HR" w:bidi="ar-EG"/>
        </w:rPr>
      </w:pPr>
      <w:r>
        <w:rPr>
          <w:rFonts w:hint="eastAsia" w:ascii="宋体" w:hAnsi="宋体" w:eastAsia="宋体" w:cs="宋体"/>
          <w:color w:val="333333"/>
          <w:shd w:val="clear" w:color="auto" w:fill="FFFFFF"/>
        </w:rPr>
        <w:t>附件</w:t>
      </w:r>
      <w:r>
        <w:rPr>
          <w:rFonts w:hint="eastAsia" w:ascii="宋体" w:hAnsi="宋体" w:eastAsia="宋体" w:cs="宋体"/>
          <w:color w:val="333333"/>
          <w:shd w:val="clear" w:color="auto" w:fill="FFFFFF"/>
          <w:lang w:val="en-US" w:eastAsia="zh-CN"/>
        </w:rPr>
        <w:t>二</w:t>
      </w:r>
      <w:r>
        <w:rPr>
          <w:rFonts w:hint="eastAsia" w:ascii="宋体" w:hAnsi="宋体" w:eastAsia="宋体" w:cs="宋体"/>
          <w:color w:val="333333"/>
          <w:shd w:val="clear" w:color="auto" w:fill="FFFFFF"/>
        </w:rPr>
        <w:t>：</w:t>
      </w:r>
    </w:p>
    <w:p>
      <w:pPr>
        <w:pStyle w:val="2"/>
        <w:jc w:val="center"/>
        <w:rPr>
          <w:rFonts w:hint="eastAsia" w:ascii="宋体" w:hAnsi="宋体" w:cs="宋体"/>
          <w:b/>
          <w:bCs/>
          <w:color w:val="000000"/>
          <w:sz w:val="28"/>
          <w:szCs w:val="28"/>
        </w:rPr>
      </w:pPr>
      <w:r>
        <w:rPr>
          <w:rFonts w:hint="eastAsia" w:ascii="宋体" w:hAnsi="宋体" w:cs="宋体"/>
          <w:b/>
          <w:bCs/>
          <w:color w:val="000000"/>
          <w:sz w:val="28"/>
          <w:szCs w:val="28"/>
        </w:rPr>
        <w:t>专用合同条款</w:t>
      </w:r>
    </w:p>
    <w:p>
      <w:pPr>
        <w:pStyle w:val="2"/>
        <w:jc w:val="center"/>
        <w:rPr>
          <w:rFonts w:hint="default" w:ascii="宋体" w:hAnsi="宋体" w:cs="宋体"/>
          <w:b/>
          <w:bCs/>
          <w:color w:val="000000"/>
          <w:sz w:val="28"/>
          <w:szCs w:val="28"/>
          <w:lang w:val="en-US" w:eastAsia="zh-CN"/>
        </w:rPr>
      </w:pPr>
    </w:p>
    <w:p>
      <w:pPr>
        <w:pStyle w:val="6"/>
        <w:jc w:val="center"/>
        <w:rPr>
          <w:rFonts w:asciiTheme="minorEastAsia" w:hAnsiTheme="minorEastAsia"/>
        </w:rPr>
      </w:pPr>
      <w:r>
        <w:rPr>
          <w:rFonts w:hint="eastAsia" w:hAnsi="宋体" w:cs="仿宋"/>
          <w:sz w:val="24"/>
          <w:szCs w:val="30"/>
        </w:rPr>
        <w:t>建设工程设计合同（一）</w:t>
      </w:r>
    </w:p>
    <w:p>
      <w:pPr>
        <w:pStyle w:val="6"/>
        <w:spacing w:line="500" w:lineRule="exact"/>
        <w:jc w:val="center"/>
        <w:rPr>
          <w:rFonts w:hint="eastAsia" w:hAnsi="宋体" w:cs="仿宋"/>
          <w:sz w:val="24"/>
          <w:szCs w:val="30"/>
        </w:rPr>
      </w:pPr>
      <w:r>
        <w:rPr>
          <w:rFonts w:hint="eastAsia" w:hAnsi="宋体" w:cs="仿宋"/>
          <w:sz w:val="24"/>
          <w:szCs w:val="30"/>
        </w:rPr>
        <w:t>（建设工程设计总承包合同）</w:t>
      </w:r>
    </w:p>
    <w:p>
      <w:pPr>
        <w:pStyle w:val="6"/>
        <w:spacing w:line="500" w:lineRule="exact"/>
        <w:jc w:val="center"/>
        <w:rPr>
          <w:rFonts w:hint="eastAsia" w:hAnsi="宋体" w:cs="仿宋"/>
          <w:sz w:val="24"/>
          <w:szCs w:val="30"/>
        </w:rPr>
      </w:pPr>
    </w:p>
    <w:p>
      <w:pPr>
        <w:spacing w:line="600" w:lineRule="auto"/>
        <w:ind w:firstLine="482" w:firstLineChars="85"/>
        <w:rPr>
          <w:rFonts w:ascii="宋体" w:hAnsi="宋体"/>
          <w:bCs/>
          <w:sz w:val="24"/>
          <w:szCs w:val="30"/>
          <w:u w:val="single"/>
        </w:rPr>
      </w:pPr>
      <w:r>
        <w:rPr>
          <w:rFonts w:hint="eastAsia" w:ascii="宋体" w:hAnsi="宋体"/>
          <w:bCs/>
          <w:spacing w:val="164"/>
          <w:sz w:val="24"/>
          <w:szCs w:val="30"/>
        </w:rPr>
        <w:t>工程名</w:t>
      </w:r>
      <w:r>
        <w:rPr>
          <w:rFonts w:hint="eastAsia" w:ascii="宋体" w:hAnsi="宋体"/>
          <w:bCs/>
          <w:sz w:val="24"/>
          <w:szCs w:val="30"/>
        </w:rPr>
        <w:t>称：</w:t>
      </w:r>
      <w:r>
        <w:rPr>
          <w:rFonts w:hint="eastAsia" w:ascii="宋体" w:hAnsi="宋体"/>
          <w:bCs/>
          <w:sz w:val="24"/>
          <w:szCs w:val="30"/>
          <w:u w:val="single"/>
        </w:rPr>
        <w:t xml:space="preserve">                                    </w:t>
      </w:r>
    </w:p>
    <w:p>
      <w:pPr>
        <w:pStyle w:val="6"/>
        <w:spacing w:line="600" w:lineRule="auto"/>
        <w:ind w:left="2833" w:leftChars="267" w:hanging="2272" w:hangingChars="400"/>
        <w:rPr>
          <w:rFonts w:hAnsi="宋体"/>
          <w:bCs/>
          <w:sz w:val="24"/>
          <w:szCs w:val="30"/>
          <w:u w:val="single"/>
        </w:rPr>
      </w:pPr>
      <w:r>
        <w:rPr>
          <w:rFonts w:hint="eastAsia" w:hAnsi="宋体"/>
          <w:bCs/>
          <w:spacing w:val="164"/>
          <w:sz w:val="24"/>
          <w:szCs w:val="30"/>
        </w:rPr>
        <w:t>工程地</w:t>
      </w:r>
      <w:r>
        <w:rPr>
          <w:rFonts w:hint="eastAsia" w:hAnsi="宋体"/>
          <w:bCs/>
          <w:sz w:val="24"/>
          <w:szCs w:val="30"/>
        </w:rPr>
        <w:t>点：</w:t>
      </w:r>
      <w:r>
        <w:rPr>
          <w:rFonts w:hint="eastAsia" w:hAnsi="宋体"/>
          <w:bCs/>
          <w:sz w:val="24"/>
          <w:szCs w:val="30"/>
          <w:u w:val="single"/>
        </w:rPr>
        <w:t xml:space="preserve">    </w:t>
      </w:r>
      <w:r>
        <w:rPr>
          <w:rFonts w:hint="eastAsia" w:hAnsi="宋体"/>
          <w:bCs/>
          <w:kern w:val="0"/>
          <w:sz w:val="24"/>
          <w:szCs w:val="30"/>
          <w:u w:val="single"/>
        </w:rPr>
        <w:t xml:space="preserve">                  </w:t>
      </w:r>
      <w:r>
        <w:rPr>
          <w:rFonts w:hint="eastAsia" w:hAnsi="宋体"/>
          <w:bCs/>
          <w:sz w:val="24"/>
          <w:szCs w:val="30"/>
          <w:u w:val="single"/>
        </w:rPr>
        <w:t xml:space="preserve">              </w:t>
      </w:r>
    </w:p>
    <w:p>
      <w:pPr>
        <w:pStyle w:val="6"/>
        <w:spacing w:line="600" w:lineRule="auto"/>
        <w:ind w:firstLine="482" w:firstLineChars="85"/>
        <w:rPr>
          <w:rFonts w:hAnsi="宋体"/>
          <w:bCs/>
          <w:sz w:val="24"/>
          <w:szCs w:val="30"/>
          <w:u w:val="single"/>
        </w:rPr>
      </w:pPr>
      <w:r>
        <w:rPr>
          <w:rFonts w:hint="eastAsia" w:hAnsi="宋体"/>
          <w:bCs/>
          <w:spacing w:val="164"/>
          <w:sz w:val="24"/>
          <w:szCs w:val="30"/>
        </w:rPr>
        <w:t>合同编</w:t>
      </w:r>
      <w:r>
        <w:rPr>
          <w:rFonts w:hint="eastAsia" w:hAnsi="宋体"/>
          <w:bCs/>
          <w:sz w:val="24"/>
          <w:szCs w:val="30"/>
        </w:rPr>
        <w:t>号：</w:t>
      </w:r>
      <w:r>
        <w:rPr>
          <w:rFonts w:hint="eastAsia" w:hAnsi="宋体"/>
          <w:bCs/>
          <w:sz w:val="24"/>
          <w:szCs w:val="30"/>
          <w:u w:val="single"/>
        </w:rPr>
        <w:t xml:space="preserve">                                     </w:t>
      </w:r>
    </w:p>
    <w:p>
      <w:pPr>
        <w:autoSpaceDE w:val="0"/>
        <w:autoSpaceDN w:val="0"/>
        <w:spacing w:line="360" w:lineRule="auto"/>
        <w:ind w:firstLine="480" w:firstLineChars="200"/>
        <w:jc w:val="left"/>
        <w:rPr>
          <w:rFonts w:ascii="宋体" w:hAnsi="宋体"/>
          <w:bCs/>
          <w:sz w:val="24"/>
          <w:szCs w:val="30"/>
        </w:rPr>
      </w:pPr>
      <w:r>
        <w:rPr>
          <w:rFonts w:hint="eastAsia" w:ascii="宋体" w:hAnsi="宋体"/>
          <w:bCs/>
          <w:sz w:val="24"/>
          <w:szCs w:val="30"/>
        </w:rPr>
        <w:t>(由设计人编填)</w:t>
      </w:r>
    </w:p>
    <w:p>
      <w:pPr>
        <w:pStyle w:val="6"/>
        <w:spacing w:line="600" w:lineRule="auto"/>
        <w:ind w:firstLine="449" w:firstLineChars="144"/>
        <w:rPr>
          <w:rFonts w:hAnsi="宋体"/>
          <w:bCs/>
          <w:sz w:val="24"/>
          <w:szCs w:val="30"/>
          <w:u w:val="single"/>
        </w:rPr>
      </w:pPr>
      <w:r>
        <w:rPr>
          <w:rFonts w:hint="eastAsia" w:hAnsi="宋体"/>
          <w:bCs/>
          <w:spacing w:val="36"/>
          <w:sz w:val="24"/>
          <w:szCs w:val="30"/>
        </w:rPr>
        <w:t>设计证书等</w:t>
      </w:r>
      <w:r>
        <w:rPr>
          <w:rFonts w:hint="eastAsia" w:hAnsi="宋体"/>
          <w:bCs/>
          <w:sz w:val="24"/>
          <w:szCs w:val="30"/>
        </w:rPr>
        <w:t>级：</w:t>
      </w:r>
      <w:r>
        <w:rPr>
          <w:rFonts w:hint="eastAsia" w:hAnsi="宋体"/>
          <w:bCs/>
          <w:sz w:val="24"/>
          <w:szCs w:val="30"/>
          <w:u w:val="single"/>
        </w:rPr>
        <w:t xml:space="preserve">                                     </w:t>
      </w:r>
    </w:p>
    <w:p>
      <w:pPr>
        <w:pStyle w:val="6"/>
        <w:spacing w:line="600" w:lineRule="auto"/>
        <w:ind w:firstLine="504" w:firstLineChars="56"/>
        <w:rPr>
          <w:rFonts w:hAnsi="宋体"/>
          <w:bCs/>
          <w:sz w:val="24"/>
          <w:szCs w:val="30"/>
          <w:u w:val="single"/>
        </w:rPr>
      </w:pPr>
      <w:r>
        <w:rPr>
          <w:rFonts w:hint="eastAsia" w:hAnsi="宋体"/>
          <w:bCs/>
          <w:spacing w:val="330"/>
          <w:sz w:val="24"/>
          <w:szCs w:val="30"/>
        </w:rPr>
        <w:t>发包</w:t>
      </w:r>
      <w:r>
        <w:rPr>
          <w:rFonts w:hint="eastAsia" w:hAnsi="宋体"/>
          <w:bCs/>
          <w:sz w:val="24"/>
          <w:szCs w:val="30"/>
        </w:rPr>
        <w:t>人：</w:t>
      </w:r>
      <w:r>
        <w:rPr>
          <w:rFonts w:hint="eastAsia" w:hAnsi="宋体"/>
          <w:bCs/>
          <w:sz w:val="24"/>
          <w:szCs w:val="30"/>
          <w:u w:val="single"/>
        </w:rPr>
        <w:t xml:space="preserve">    </w:t>
      </w:r>
      <w:r>
        <w:rPr>
          <w:rFonts w:hint="eastAsia" w:hAnsi="宋体"/>
          <w:bCs/>
          <w:kern w:val="0"/>
          <w:sz w:val="24"/>
          <w:szCs w:val="30"/>
          <w:u w:val="single"/>
        </w:rPr>
        <w:t xml:space="preserve">                  </w:t>
      </w:r>
      <w:r>
        <w:rPr>
          <w:rFonts w:hint="eastAsia" w:hAnsi="宋体"/>
          <w:bCs/>
          <w:sz w:val="24"/>
          <w:szCs w:val="30"/>
          <w:u w:val="single"/>
        </w:rPr>
        <w:t xml:space="preserve">               </w:t>
      </w:r>
    </w:p>
    <w:p>
      <w:pPr>
        <w:pStyle w:val="6"/>
        <w:spacing w:line="600" w:lineRule="auto"/>
        <w:ind w:firstLine="504" w:firstLineChars="56"/>
        <w:rPr>
          <w:rFonts w:hAnsi="宋体"/>
          <w:bCs/>
          <w:sz w:val="24"/>
          <w:szCs w:val="30"/>
          <w:u w:val="single"/>
        </w:rPr>
      </w:pPr>
      <w:r>
        <w:rPr>
          <w:rFonts w:hint="eastAsia" w:hAnsi="宋体"/>
          <w:bCs/>
          <w:spacing w:val="330"/>
          <w:sz w:val="24"/>
          <w:szCs w:val="30"/>
        </w:rPr>
        <w:t>设计</w:t>
      </w:r>
      <w:r>
        <w:rPr>
          <w:rFonts w:hint="eastAsia" w:hAnsi="宋体"/>
          <w:bCs/>
          <w:sz w:val="24"/>
          <w:szCs w:val="30"/>
        </w:rPr>
        <w:t>人：</w:t>
      </w:r>
      <w:r>
        <w:rPr>
          <w:rFonts w:hint="eastAsia" w:hAnsi="宋体"/>
          <w:bCs/>
          <w:sz w:val="24"/>
          <w:szCs w:val="30"/>
          <w:u w:val="single"/>
        </w:rPr>
        <w:t xml:space="preserve"> 　                                 </w:t>
      </w:r>
    </w:p>
    <w:p>
      <w:pPr>
        <w:pStyle w:val="6"/>
        <w:spacing w:line="600" w:lineRule="auto"/>
        <w:ind w:firstLine="489" w:firstLineChars="85"/>
        <w:rPr>
          <w:rFonts w:hAnsi="宋体"/>
          <w:bCs/>
          <w:sz w:val="24"/>
          <w:szCs w:val="30"/>
        </w:rPr>
      </w:pPr>
      <w:r>
        <w:rPr>
          <w:rFonts w:hint="eastAsia" w:hAnsi="宋体"/>
          <w:bCs/>
          <w:spacing w:val="168"/>
          <w:sz w:val="24"/>
          <w:szCs w:val="30"/>
        </w:rPr>
        <w:t>签订日</w:t>
      </w:r>
      <w:r>
        <w:rPr>
          <w:rFonts w:hint="eastAsia" w:hAnsi="宋体"/>
          <w:bCs/>
          <w:sz w:val="24"/>
          <w:szCs w:val="30"/>
        </w:rPr>
        <w:t>期：</w:t>
      </w:r>
      <w:r>
        <w:rPr>
          <w:rFonts w:hint="eastAsia" w:hAnsi="宋体"/>
          <w:bCs/>
          <w:sz w:val="24"/>
          <w:szCs w:val="30"/>
          <w:u w:val="single"/>
        </w:rPr>
        <w:t xml:space="preserve">　                                 </w:t>
      </w:r>
    </w:p>
    <w:p>
      <w:pPr>
        <w:pStyle w:val="6"/>
        <w:spacing w:line="600" w:lineRule="exact"/>
        <w:rPr>
          <w:rFonts w:hAnsi="宋体"/>
          <w:b/>
          <w:bCs/>
          <w:sz w:val="24"/>
        </w:rPr>
      </w:pPr>
    </w:p>
    <w:p>
      <w:pPr>
        <w:pStyle w:val="6"/>
        <w:spacing w:line="320" w:lineRule="exact"/>
        <w:jc w:val="center"/>
        <w:rPr>
          <w:rFonts w:hAnsi="宋体"/>
          <w:b/>
          <w:bCs/>
          <w:sz w:val="24"/>
        </w:rPr>
      </w:pPr>
      <w:r>
        <w:rPr>
          <w:rFonts w:hint="eastAsia" w:hAnsi="宋体"/>
          <w:b/>
          <w:bCs/>
          <w:sz w:val="24"/>
        </w:rPr>
        <w:t>中华人民共和国建设部</w:t>
      </w:r>
    </w:p>
    <w:p>
      <w:pPr>
        <w:pStyle w:val="6"/>
        <w:spacing w:line="320" w:lineRule="exact"/>
        <w:jc w:val="center"/>
        <w:rPr>
          <w:rFonts w:hAnsi="宋体"/>
          <w:b/>
          <w:bCs/>
          <w:sz w:val="24"/>
        </w:rPr>
      </w:pPr>
      <w:r>
        <w:rPr>
          <w:rFonts w:hint="eastAsia" w:hAnsi="宋体"/>
          <w:b/>
          <w:bCs/>
          <w:sz w:val="24"/>
        </w:rPr>
        <w:t xml:space="preserve">                          监制</w:t>
      </w:r>
    </w:p>
    <w:p>
      <w:pPr>
        <w:pStyle w:val="6"/>
        <w:spacing w:line="320" w:lineRule="exact"/>
        <w:jc w:val="center"/>
        <w:rPr>
          <w:rFonts w:hAnsi="宋体"/>
          <w:b/>
          <w:bCs/>
          <w:sz w:val="24"/>
        </w:rPr>
      </w:pPr>
      <w:r>
        <w:rPr>
          <w:rFonts w:hint="eastAsia" w:hAnsi="宋体"/>
          <w:b/>
          <w:bCs/>
          <w:spacing w:val="20"/>
          <w:sz w:val="24"/>
        </w:rPr>
        <w:t>国家工商行政管理</w:t>
      </w:r>
      <w:r>
        <w:rPr>
          <w:rFonts w:hint="eastAsia" w:hAnsi="宋体"/>
          <w:b/>
          <w:bCs/>
          <w:sz w:val="24"/>
        </w:rPr>
        <w:t>局</w:t>
      </w:r>
    </w:p>
    <w:p>
      <w:pPr>
        <w:rPr>
          <w:rFonts w:ascii="宋体" w:hAnsi="宋体"/>
          <w:bCs/>
          <w:sz w:val="24"/>
        </w:rPr>
      </w:pPr>
    </w:p>
    <w:p>
      <w:pPr>
        <w:rPr>
          <w:rFonts w:ascii="宋体" w:hAnsi="宋体"/>
          <w:bCs/>
          <w:sz w:val="24"/>
        </w:rPr>
      </w:pPr>
    </w:p>
    <w:p>
      <w:pPr>
        <w:rPr>
          <w:rFonts w:ascii="宋体" w:hAnsi="宋体"/>
          <w:bCs/>
          <w:sz w:val="24"/>
        </w:rPr>
      </w:pPr>
    </w:p>
    <w:p>
      <w:pPr>
        <w:rPr>
          <w:rFonts w:ascii="宋体" w:hAnsi="宋体"/>
          <w:bCs/>
          <w:sz w:val="24"/>
        </w:rPr>
      </w:pPr>
    </w:p>
    <w:p>
      <w:pPr>
        <w:rPr>
          <w:rFonts w:ascii="宋体" w:hAnsi="宋体"/>
          <w:b/>
          <w:spacing w:val="10"/>
          <w:sz w:val="24"/>
          <w:szCs w:val="28"/>
        </w:rPr>
      </w:pPr>
    </w:p>
    <w:p>
      <w:pPr>
        <w:rPr>
          <w:rFonts w:ascii="宋体" w:hAnsi="宋体"/>
          <w:b/>
          <w:spacing w:val="10"/>
          <w:sz w:val="24"/>
          <w:szCs w:val="28"/>
        </w:rPr>
      </w:pPr>
    </w:p>
    <w:p>
      <w:pPr>
        <w:rPr>
          <w:rFonts w:ascii="宋体" w:hAnsi="宋体"/>
          <w:b/>
          <w:spacing w:val="10"/>
          <w:sz w:val="24"/>
          <w:szCs w:val="28"/>
          <w:u w:val="single"/>
        </w:rPr>
      </w:pPr>
      <w:r>
        <w:rPr>
          <w:rFonts w:hint="eastAsia" w:ascii="宋体" w:hAnsi="宋体"/>
          <w:b/>
          <w:spacing w:val="10"/>
          <w:sz w:val="24"/>
          <w:szCs w:val="28"/>
        </w:rPr>
        <w:t>发包人：</w:t>
      </w:r>
      <w:r>
        <w:rPr>
          <w:rFonts w:hint="eastAsia" w:ascii="宋体" w:hAnsi="宋体"/>
          <w:bCs/>
          <w:spacing w:val="10"/>
          <w:sz w:val="24"/>
          <w:szCs w:val="28"/>
          <w:u w:val="single"/>
        </w:rPr>
        <w:t xml:space="preserve">                            </w:t>
      </w:r>
    </w:p>
    <w:p>
      <w:pPr>
        <w:rPr>
          <w:rFonts w:ascii="宋体" w:hAnsi="宋体"/>
          <w:b/>
          <w:spacing w:val="10"/>
          <w:sz w:val="24"/>
          <w:szCs w:val="28"/>
        </w:rPr>
      </w:pPr>
      <w:r>
        <w:rPr>
          <w:rFonts w:hint="eastAsia" w:ascii="宋体" w:hAnsi="宋体"/>
          <w:b/>
          <w:spacing w:val="10"/>
          <w:sz w:val="24"/>
          <w:szCs w:val="28"/>
        </w:rPr>
        <w:t>设计人：</w:t>
      </w:r>
      <w:r>
        <w:rPr>
          <w:rFonts w:hint="eastAsia" w:ascii="宋体" w:hAnsi="宋体"/>
          <w:bCs/>
          <w:spacing w:val="10"/>
          <w:sz w:val="24"/>
          <w:szCs w:val="28"/>
          <w:u w:val="single"/>
        </w:rPr>
        <w:t xml:space="preserve">                            </w:t>
      </w:r>
      <w:r>
        <w:rPr>
          <w:rFonts w:hint="eastAsia" w:ascii="宋体" w:hAnsi="宋体"/>
          <w:b/>
          <w:spacing w:val="10"/>
          <w:sz w:val="24"/>
          <w:szCs w:val="28"/>
        </w:rPr>
        <w:t xml:space="preserve"> </w:t>
      </w:r>
    </w:p>
    <w:p>
      <w:pPr>
        <w:tabs>
          <w:tab w:val="left" w:pos="1980"/>
        </w:tabs>
        <w:spacing w:beforeLines="50" w:afterLines="50" w:line="300" w:lineRule="auto"/>
        <w:ind w:firstLine="330" w:firstLineChars="137"/>
        <w:rPr>
          <w:rFonts w:ascii="宋体" w:hAnsi="宋体"/>
          <w:b/>
          <w:bCs/>
          <w:sz w:val="24"/>
        </w:rPr>
      </w:pPr>
      <w:r>
        <w:rPr>
          <w:rFonts w:hint="eastAsia" w:ascii="宋体" w:hAnsi="宋体"/>
          <w:b/>
          <w:bCs/>
          <w:sz w:val="24"/>
        </w:rPr>
        <w:t>发包人委托设计人承担</w:t>
      </w:r>
      <w:r>
        <w:rPr>
          <w:rFonts w:hint="eastAsia" w:ascii="宋体" w:hAnsi="宋体"/>
          <w:b/>
          <w:bCs/>
          <w:sz w:val="24"/>
          <w:u w:val="single"/>
        </w:rPr>
        <w:t xml:space="preserve">                      </w:t>
      </w:r>
      <w:r>
        <w:rPr>
          <w:rFonts w:hint="eastAsia" w:ascii="宋体" w:hAnsi="宋体"/>
          <w:b/>
          <w:bCs/>
          <w:sz w:val="24"/>
        </w:rPr>
        <w:t>工程设计，经双方协商一致，签订本合同。</w:t>
      </w:r>
    </w:p>
    <w:p>
      <w:pPr>
        <w:tabs>
          <w:tab w:val="left" w:pos="1980"/>
        </w:tabs>
        <w:spacing w:beforeLines="50" w:line="300" w:lineRule="auto"/>
        <w:ind w:firstLine="357" w:firstLineChars="137"/>
        <w:rPr>
          <w:rFonts w:ascii="宋体" w:hAnsi="宋体"/>
          <w:b/>
          <w:bCs/>
          <w:spacing w:val="10"/>
          <w:sz w:val="24"/>
        </w:rPr>
      </w:pPr>
      <w:r>
        <w:rPr>
          <w:rFonts w:hint="eastAsia" w:ascii="宋体" w:hAnsi="宋体"/>
          <w:b/>
          <w:bCs/>
          <w:spacing w:val="10"/>
          <w:sz w:val="24"/>
        </w:rPr>
        <w:t>第一条  定义与解释：</w:t>
      </w:r>
    </w:p>
    <w:p>
      <w:pPr>
        <w:spacing w:line="360" w:lineRule="auto"/>
        <w:ind w:firstLine="570"/>
        <w:rPr>
          <w:rFonts w:ascii="宋体" w:hAnsi="宋体"/>
          <w:bCs/>
          <w:sz w:val="24"/>
        </w:rPr>
      </w:pPr>
      <w:r>
        <w:rPr>
          <w:rFonts w:hint="eastAsia" w:ascii="宋体" w:hAnsi="宋体"/>
          <w:b/>
          <w:sz w:val="24"/>
        </w:rPr>
        <w:t>1.1定义：</w:t>
      </w:r>
    </w:p>
    <w:p>
      <w:pPr>
        <w:spacing w:line="360" w:lineRule="auto"/>
        <w:ind w:firstLine="570"/>
        <w:rPr>
          <w:rFonts w:ascii="宋体" w:hAnsi="宋体"/>
          <w:bCs/>
          <w:sz w:val="24"/>
        </w:rPr>
      </w:pPr>
      <w:r>
        <w:rPr>
          <w:rFonts w:hint="eastAsia" w:ascii="宋体" w:hAnsi="宋体"/>
          <w:bCs/>
          <w:sz w:val="24"/>
        </w:rPr>
        <w:t>1.1.1“发包人”指具有工程设计发包主体资格和支付工程设计合同价款能力的当事人以及取得该当事人资格的合法继承人。</w:t>
      </w:r>
    </w:p>
    <w:p>
      <w:pPr>
        <w:spacing w:line="360" w:lineRule="auto"/>
        <w:ind w:firstLine="570"/>
        <w:rPr>
          <w:rFonts w:ascii="宋体" w:hAnsi="宋体"/>
          <w:bCs/>
          <w:sz w:val="24"/>
        </w:rPr>
      </w:pPr>
      <w:r>
        <w:rPr>
          <w:rFonts w:hint="eastAsia" w:ascii="宋体" w:hAnsi="宋体"/>
          <w:bCs/>
          <w:sz w:val="24"/>
        </w:rPr>
        <w:t>1.1.2“项目管理人”指</w:t>
      </w:r>
      <w:r>
        <w:rPr>
          <w:rFonts w:hint="eastAsia" w:ascii="宋体" w:hAnsi="宋体"/>
          <w:bCs/>
          <w:sz w:val="24"/>
          <w:u w:val="single"/>
        </w:rPr>
        <w:t xml:space="preserve">                     </w:t>
      </w:r>
      <w:r>
        <w:rPr>
          <w:rFonts w:hint="eastAsia" w:ascii="宋体" w:hAnsi="宋体"/>
          <w:bCs/>
          <w:sz w:val="24"/>
        </w:rPr>
        <w:t>，是承担项目管理业务和项目管理责任的一方，以及其合法继承人。依据与发包人签订的项目管理合同具有行使发包人部分权力及义务的一方，设计人应接受项目管理人对本工程的设计管理要求。</w:t>
      </w:r>
    </w:p>
    <w:p>
      <w:pPr>
        <w:spacing w:line="360" w:lineRule="auto"/>
        <w:ind w:firstLine="570"/>
        <w:rPr>
          <w:rFonts w:ascii="宋体" w:hAnsi="宋体"/>
          <w:bCs/>
          <w:sz w:val="24"/>
        </w:rPr>
      </w:pPr>
      <w:r>
        <w:rPr>
          <w:rFonts w:hint="eastAsia" w:ascii="宋体" w:hAnsi="宋体"/>
          <w:bCs/>
          <w:sz w:val="24"/>
        </w:rPr>
        <w:t>1.1.3“设计人”指被委托并与发包人签订合同的设计单位。</w:t>
      </w:r>
    </w:p>
    <w:p>
      <w:pPr>
        <w:spacing w:line="360" w:lineRule="auto"/>
        <w:ind w:firstLine="570"/>
        <w:rPr>
          <w:rFonts w:ascii="宋体" w:hAnsi="宋体"/>
          <w:bCs/>
          <w:sz w:val="24"/>
        </w:rPr>
      </w:pPr>
      <w:r>
        <w:rPr>
          <w:rFonts w:hint="eastAsia" w:ascii="宋体" w:hAnsi="宋体"/>
          <w:bCs/>
          <w:sz w:val="24"/>
        </w:rPr>
        <w:t>1.1.4“专项分包方（专项设计人）”指被发包人、项目管理人、设计人接受的具有专项工程设计主体资格的当事人以及取得该当事人资格的合法继承人。</w:t>
      </w:r>
    </w:p>
    <w:p>
      <w:pPr>
        <w:spacing w:line="360" w:lineRule="auto"/>
        <w:ind w:firstLine="570"/>
        <w:rPr>
          <w:rFonts w:ascii="宋体" w:hAnsi="宋体"/>
          <w:bCs/>
          <w:sz w:val="24"/>
        </w:rPr>
      </w:pPr>
      <w:r>
        <w:rPr>
          <w:rFonts w:hint="eastAsia" w:ascii="宋体" w:hAnsi="宋体"/>
          <w:bCs/>
          <w:sz w:val="24"/>
        </w:rPr>
        <w:t>1.1.5“发包人驻场代表”指发包人委派的履行本合同的驻场代表。</w:t>
      </w:r>
    </w:p>
    <w:p>
      <w:pPr>
        <w:spacing w:line="360" w:lineRule="auto"/>
        <w:ind w:firstLine="570"/>
        <w:rPr>
          <w:rFonts w:ascii="宋体" w:hAnsi="宋体"/>
          <w:bCs/>
          <w:sz w:val="24"/>
        </w:rPr>
      </w:pPr>
      <w:r>
        <w:rPr>
          <w:rFonts w:hint="eastAsia" w:ascii="宋体" w:hAnsi="宋体"/>
          <w:bCs/>
          <w:sz w:val="24"/>
        </w:rPr>
        <w:t>1.1.6“项目管理人驻场代表”指项目管理人委派的履行本合同的驻场代表。</w:t>
      </w:r>
    </w:p>
    <w:p>
      <w:pPr>
        <w:spacing w:line="360" w:lineRule="auto"/>
        <w:ind w:firstLine="570"/>
        <w:rPr>
          <w:rFonts w:ascii="宋体" w:hAnsi="宋体"/>
          <w:bCs/>
          <w:sz w:val="24"/>
        </w:rPr>
      </w:pPr>
      <w:r>
        <w:rPr>
          <w:rFonts w:hint="eastAsia" w:ascii="宋体" w:hAnsi="宋体"/>
          <w:bCs/>
          <w:sz w:val="24"/>
        </w:rPr>
        <w:t>1.1.7“设计负责人”指设计人提供的本项目设计人员架构中指定的负责设计管理和合同履行的代表。</w:t>
      </w:r>
    </w:p>
    <w:p>
      <w:pPr>
        <w:spacing w:line="360" w:lineRule="auto"/>
        <w:ind w:firstLine="570"/>
        <w:rPr>
          <w:rFonts w:ascii="宋体" w:hAnsi="宋体"/>
          <w:bCs/>
          <w:sz w:val="24"/>
        </w:rPr>
      </w:pPr>
      <w:r>
        <w:rPr>
          <w:rFonts w:hint="eastAsia" w:ascii="宋体" w:hAnsi="宋体"/>
          <w:bCs/>
          <w:sz w:val="24"/>
        </w:rPr>
        <w:t>1.1.8“设计人驻场代表”指设计人委派的履行本合同的驻场代表。</w:t>
      </w:r>
    </w:p>
    <w:p>
      <w:pPr>
        <w:spacing w:line="360" w:lineRule="auto"/>
        <w:ind w:firstLine="570"/>
        <w:rPr>
          <w:rFonts w:ascii="宋体" w:hAnsi="宋体"/>
          <w:bCs/>
          <w:sz w:val="24"/>
        </w:rPr>
      </w:pPr>
      <w:r>
        <w:rPr>
          <w:rFonts w:hint="eastAsia" w:ascii="宋体" w:hAnsi="宋体"/>
          <w:bCs/>
          <w:sz w:val="24"/>
        </w:rPr>
        <w:t>1.1.9“设计成果文件”指由设计人提交的，供发包人及政府相关部门批准的，满足投资与质量控制要求的，能作为下阶段设计输入依据或能指导施工实施的各阶段设计图纸、文件、计算书及说明书（含设计变更）、效果图、投标时制作的三维动画，报批所需的模型，软件生成的电子格式文件的光盘、工程估算、概算等技术资料。</w:t>
      </w:r>
    </w:p>
    <w:p>
      <w:pPr>
        <w:spacing w:line="360" w:lineRule="auto"/>
        <w:ind w:firstLine="570"/>
        <w:rPr>
          <w:rFonts w:ascii="宋体" w:hAnsi="宋体"/>
          <w:bCs/>
          <w:sz w:val="24"/>
        </w:rPr>
      </w:pPr>
      <w:r>
        <w:rPr>
          <w:rFonts w:hint="eastAsia" w:ascii="宋体" w:hAnsi="宋体"/>
          <w:bCs/>
          <w:sz w:val="24"/>
        </w:rPr>
        <w:t>1.1.10“工程投资估算”指由设计人或设计人委托具有造价咨询（管理）专业资质单位依据方案设计为基础编制而成，且编制深度达到国家有关的编制规定，并经发包人评审通过的工程造价文件。</w:t>
      </w:r>
    </w:p>
    <w:p>
      <w:pPr>
        <w:spacing w:line="360" w:lineRule="auto"/>
        <w:ind w:firstLine="570"/>
        <w:rPr>
          <w:rFonts w:ascii="宋体" w:hAnsi="宋体"/>
          <w:bCs/>
          <w:sz w:val="24"/>
        </w:rPr>
      </w:pPr>
      <w:r>
        <w:rPr>
          <w:rFonts w:hint="eastAsia" w:ascii="宋体" w:hAnsi="宋体"/>
          <w:bCs/>
          <w:sz w:val="24"/>
        </w:rPr>
        <w:t>1.1.11“初步设计概算”指由设计人或设计人委托具有造价咨询（管理）专业资质单位依据初步设计为基础编制而成，且编制深度达到国家有关的编制规定，并经有关部门评审通过的工程造价文件。</w:t>
      </w:r>
    </w:p>
    <w:p>
      <w:pPr>
        <w:spacing w:line="360" w:lineRule="auto"/>
        <w:ind w:firstLine="570"/>
        <w:rPr>
          <w:rFonts w:ascii="宋体" w:hAnsi="宋体"/>
          <w:bCs/>
          <w:sz w:val="24"/>
        </w:rPr>
      </w:pPr>
      <w:r>
        <w:rPr>
          <w:rFonts w:hint="eastAsia" w:ascii="宋体" w:hAnsi="宋体"/>
          <w:bCs/>
          <w:sz w:val="24"/>
        </w:rPr>
        <w:t>1.1.12“合同价款”指发包人、设计人双方在本合同中约定，由发包人用以支付设计人按照合同预定完成承包范围内工程设计及服务的款项。</w:t>
      </w:r>
    </w:p>
    <w:p>
      <w:pPr>
        <w:spacing w:line="360" w:lineRule="auto"/>
        <w:ind w:firstLine="570"/>
        <w:rPr>
          <w:rFonts w:ascii="宋体" w:hAnsi="宋体"/>
          <w:bCs/>
          <w:sz w:val="24"/>
        </w:rPr>
      </w:pPr>
      <w:r>
        <w:rPr>
          <w:rFonts w:hint="eastAsia" w:ascii="宋体" w:hAnsi="宋体"/>
          <w:bCs/>
          <w:sz w:val="24"/>
        </w:rPr>
        <w:t>1.l.13“追加合同价款”指在合同履行中发生需要增加合同价款的情况，经发包人书面确定增加的合同价款。</w:t>
      </w:r>
    </w:p>
    <w:p>
      <w:pPr>
        <w:spacing w:line="360" w:lineRule="auto"/>
        <w:ind w:firstLine="570"/>
        <w:rPr>
          <w:rFonts w:ascii="宋体" w:hAnsi="宋体"/>
          <w:bCs/>
          <w:sz w:val="24"/>
        </w:rPr>
      </w:pPr>
      <w:r>
        <w:rPr>
          <w:rFonts w:hint="eastAsia" w:ascii="宋体" w:hAnsi="宋体"/>
          <w:bCs/>
          <w:sz w:val="24"/>
        </w:rPr>
        <w:t>1.l.14“设计服务”指发包人、设计人在实施本项目方案修改设计、初步设计、施工图设计、竣工图设计配合、医疗工艺设计、设计现场各阶段向发包人提供的技术咨询与管理咨询的活动以及配合解决施工过程中有关工程设计问题，协助发包人开展设计交底、专项审查、向政府汇报设计工作的材料，工程、设备与材料的采购招标工作、参加隐蔽工程的验收、参加设备与材料的看样定板、技术调研及工程验收等活动（包括设计人委派人员到施工现场进行设计服务）。</w:t>
      </w:r>
    </w:p>
    <w:p>
      <w:pPr>
        <w:spacing w:line="360" w:lineRule="auto"/>
        <w:ind w:firstLine="570"/>
        <w:rPr>
          <w:rFonts w:ascii="宋体" w:hAnsi="宋体"/>
          <w:bCs/>
          <w:sz w:val="24"/>
        </w:rPr>
      </w:pPr>
      <w:r>
        <w:rPr>
          <w:rFonts w:hint="eastAsia" w:ascii="宋体" w:hAnsi="宋体"/>
          <w:bCs/>
          <w:sz w:val="24"/>
        </w:rPr>
        <w:t>1.1.15“通知、同意、指令、证明和决定”均指经发包人合法或按公开规范的程序授权的驻场代表、设计咨询工程师、设计负责人分别签字或盖章的书面通知、同意、指令、证明和决定。</w:t>
      </w:r>
    </w:p>
    <w:p>
      <w:pPr>
        <w:spacing w:line="360" w:lineRule="auto"/>
        <w:ind w:firstLine="570"/>
        <w:rPr>
          <w:rFonts w:ascii="宋体" w:hAnsi="宋体"/>
          <w:bCs/>
          <w:sz w:val="24"/>
        </w:rPr>
      </w:pPr>
      <w:r>
        <w:rPr>
          <w:rFonts w:hint="eastAsia" w:ascii="宋体" w:hAnsi="宋体"/>
          <w:bCs/>
          <w:sz w:val="24"/>
        </w:rPr>
        <w:t>1.l.16“书面材料”指合同书、信件和数据电文（电报、传真）等可以有形地表现所载内容的文件。</w:t>
      </w:r>
    </w:p>
    <w:p>
      <w:pPr>
        <w:tabs>
          <w:tab w:val="left" w:pos="1980"/>
        </w:tabs>
        <w:spacing w:beforeLines="50" w:line="300" w:lineRule="auto"/>
        <w:ind w:firstLine="330" w:firstLineChars="137"/>
        <w:rPr>
          <w:rFonts w:ascii="宋体" w:hAnsi="宋体"/>
          <w:b/>
          <w:bCs/>
          <w:spacing w:val="10"/>
          <w:sz w:val="24"/>
        </w:rPr>
      </w:pPr>
      <w:r>
        <w:rPr>
          <w:rFonts w:hint="eastAsia" w:ascii="宋体" w:hAnsi="宋体"/>
          <w:b/>
          <w:sz w:val="24"/>
        </w:rPr>
        <w:t>1.2 合同文件组成及解释</w:t>
      </w:r>
      <w:r>
        <w:rPr>
          <w:rFonts w:hint="eastAsia" w:ascii="宋体" w:hAnsi="宋体"/>
          <w:b/>
          <w:bCs/>
          <w:spacing w:val="10"/>
          <w:sz w:val="24"/>
        </w:rPr>
        <w:t>顺序</w:t>
      </w:r>
    </w:p>
    <w:p>
      <w:pPr>
        <w:spacing w:line="360" w:lineRule="auto"/>
        <w:ind w:firstLine="570"/>
        <w:rPr>
          <w:rFonts w:ascii="宋体" w:hAnsi="宋体"/>
          <w:sz w:val="24"/>
        </w:rPr>
      </w:pPr>
      <w:r>
        <w:rPr>
          <w:rFonts w:hint="eastAsia" w:ascii="宋体" w:hAnsi="宋体"/>
          <w:sz w:val="24"/>
        </w:rPr>
        <w:t>组成本合同的下列文件彼此</w:t>
      </w:r>
      <w:r>
        <w:rPr>
          <w:rFonts w:hint="eastAsia" w:ascii="宋体" w:hAnsi="宋体"/>
          <w:bCs/>
          <w:sz w:val="24"/>
        </w:rPr>
        <w:t>应</w:t>
      </w:r>
      <w:r>
        <w:rPr>
          <w:rFonts w:hint="eastAsia" w:ascii="宋体" w:hAnsi="宋体"/>
          <w:sz w:val="24"/>
        </w:rPr>
        <w:t>能相互解释、互为说明。除合同另有约定外，本合同文件的解释顺序如下：</w:t>
      </w:r>
      <w:r>
        <w:rPr>
          <w:rFonts w:hint="eastAsia" w:ascii="宋体" w:hAnsi="宋体"/>
          <w:sz w:val="24"/>
          <w:u w:val="single"/>
        </w:rPr>
        <w:t>（1）本合同协议书及附表1、附表2；（2）中标通知书；（3）投标文件、报价书及其附件；（4）招标文件、招标补充文件及答疑纪要。</w:t>
      </w:r>
    </w:p>
    <w:p>
      <w:pPr>
        <w:spacing w:line="360" w:lineRule="auto"/>
        <w:ind w:firstLine="570"/>
        <w:rPr>
          <w:rFonts w:ascii="宋体" w:hAnsi="宋体"/>
          <w:b/>
          <w:sz w:val="24"/>
        </w:rPr>
      </w:pPr>
      <w:r>
        <w:rPr>
          <w:rFonts w:hint="eastAsia" w:ascii="宋体" w:hAnsi="宋体"/>
          <w:sz w:val="24"/>
        </w:rPr>
        <w:t>双方签订的补充协议与其他文件发生矛盾或歧义时，属于同一类内容的文件，应以最新签署的为准。</w:t>
      </w:r>
    </w:p>
    <w:p>
      <w:pPr>
        <w:tabs>
          <w:tab w:val="left" w:pos="1980"/>
        </w:tabs>
        <w:spacing w:beforeLines="50" w:line="300" w:lineRule="auto"/>
        <w:ind w:firstLine="357" w:firstLineChars="137"/>
        <w:rPr>
          <w:rFonts w:ascii="宋体" w:hAnsi="宋体"/>
          <w:b/>
          <w:bCs/>
          <w:spacing w:val="10"/>
          <w:sz w:val="24"/>
        </w:rPr>
      </w:pPr>
      <w:r>
        <w:rPr>
          <w:rFonts w:hint="eastAsia" w:ascii="宋体" w:hAnsi="宋体"/>
          <w:b/>
          <w:bCs/>
          <w:spacing w:val="10"/>
          <w:sz w:val="24"/>
        </w:rPr>
        <w:t>第二条  语言文字和适用法律、标准及规范</w:t>
      </w:r>
    </w:p>
    <w:p>
      <w:pPr>
        <w:spacing w:line="360" w:lineRule="auto"/>
        <w:ind w:firstLine="570"/>
        <w:rPr>
          <w:rFonts w:ascii="宋体" w:hAnsi="宋体"/>
          <w:bCs/>
          <w:sz w:val="24"/>
        </w:rPr>
      </w:pPr>
      <w:r>
        <w:rPr>
          <w:rFonts w:hint="eastAsia" w:ascii="宋体" w:hAnsi="宋体"/>
          <w:bCs/>
          <w:sz w:val="24"/>
        </w:rPr>
        <w:t>2.1本合同文件使用汉语语言文字书写、解释和说明，本合同及补充协议、以及发包人与设计人来往文件只用中文书写，方案设计所有提交给发包人的设计文件和资料均采用中文书写。</w:t>
      </w:r>
    </w:p>
    <w:p>
      <w:pPr>
        <w:spacing w:line="360" w:lineRule="auto"/>
        <w:ind w:firstLine="570"/>
        <w:rPr>
          <w:rFonts w:ascii="宋体" w:hAnsi="宋体"/>
          <w:bCs/>
          <w:sz w:val="24"/>
        </w:rPr>
      </w:pPr>
      <w:r>
        <w:rPr>
          <w:rFonts w:hint="eastAsia" w:ascii="宋体" w:hAnsi="宋体"/>
          <w:bCs/>
          <w:sz w:val="24"/>
        </w:rPr>
        <w:t>2.2适用法律、标准及规范：</w:t>
      </w:r>
      <w:r>
        <w:rPr>
          <w:rFonts w:hint="eastAsia" w:ascii="宋体" w:hAnsi="宋体"/>
          <w:bCs/>
          <w:sz w:val="24"/>
          <w:u w:val="single"/>
        </w:rPr>
        <w:t>设计人交付的设计成果文件应符合国家的有关法律、法规、规章的规定和相关的工程设计技术规范、规定及标准的要求。设计中如遇国家和地方无相应规范、标准、依据的，由设计人提出建议，由发包人报送有关主管部门审查确认所采用的标准、规定、依据或其解释</w:t>
      </w:r>
      <w:r>
        <w:rPr>
          <w:rFonts w:hint="eastAsia" w:ascii="宋体" w:hAnsi="宋体"/>
          <w:bCs/>
          <w:sz w:val="24"/>
        </w:rPr>
        <w:t>。</w:t>
      </w:r>
    </w:p>
    <w:p>
      <w:pPr>
        <w:spacing w:line="360" w:lineRule="auto"/>
        <w:ind w:firstLine="570"/>
        <w:rPr>
          <w:rFonts w:ascii="宋体" w:hAnsi="宋体"/>
          <w:bCs/>
          <w:sz w:val="24"/>
        </w:rPr>
      </w:pPr>
      <w:r>
        <w:rPr>
          <w:rFonts w:hint="eastAsia" w:ascii="宋体" w:hAnsi="宋体"/>
          <w:bCs/>
          <w:sz w:val="24"/>
        </w:rPr>
        <w:t>2.3本合同以人民币为报价和结算货币，双方另有约定时除外。</w:t>
      </w:r>
    </w:p>
    <w:p>
      <w:pPr>
        <w:spacing w:line="360" w:lineRule="auto"/>
        <w:ind w:firstLine="570"/>
        <w:rPr>
          <w:rFonts w:ascii="宋体" w:hAnsi="宋体"/>
          <w:b/>
          <w:sz w:val="24"/>
        </w:rPr>
      </w:pPr>
      <w:r>
        <w:rPr>
          <w:rFonts w:hint="eastAsia" w:ascii="宋体" w:hAnsi="宋体"/>
          <w:b/>
          <w:sz w:val="24"/>
        </w:rPr>
        <w:t>2.4 设计依据</w:t>
      </w:r>
    </w:p>
    <w:p>
      <w:pPr>
        <w:spacing w:line="360" w:lineRule="auto"/>
        <w:ind w:firstLine="570"/>
        <w:rPr>
          <w:rFonts w:ascii="宋体" w:hAnsi="宋体"/>
          <w:bCs/>
          <w:sz w:val="24"/>
        </w:rPr>
      </w:pPr>
      <w:r>
        <w:rPr>
          <w:rFonts w:hint="eastAsia" w:ascii="宋体" w:hAnsi="宋体"/>
          <w:bCs/>
          <w:sz w:val="24"/>
        </w:rPr>
        <w:t>2.4.1中华人民共和国现行有关的法律、行政法规、司法解释、部门规章、相关的工程设计技术规范、规定及标准和地方现行有关的地方性法规、相关的工程设计技术规范、规定及标准；</w:t>
      </w:r>
    </w:p>
    <w:p>
      <w:pPr>
        <w:spacing w:line="360" w:lineRule="auto"/>
        <w:ind w:firstLine="570"/>
        <w:rPr>
          <w:rFonts w:ascii="宋体" w:hAnsi="宋体"/>
          <w:bCs/>
          <w:sz w:val="24"/>
        </w:rPr>
      </w:pPr>
      <w:r>
        <w:rPr>
          <w:rFonts w:hint="eastAsia" w:ascii="宋体" w:hAnsi="宋体"/>
          <w:bCs/>
          <w:sz w:val="24"/>
        </w:rPr>
        <w:t>2.4.2发包人的相关要求和规定（</w:t>
      </w:r>
      <w:r>
        <w:rPr>
          <w:rFonts w:hint="eastAsia" w:ascii="宋体" w:hAnsi="宋体"/>
          <w:sz w:val="24"/>
        </w:rPr>
        <w:t>按照《综合医院建筑设计规范》及《绿色医院建筑评价标准》的</w:t>
      </w:r>
      <w:r>
        <w:rPr>
          <w:rFonts w:hint="eastAsia" w:ascii="宋体" w:hAnsi="宋体"/>
          <w:snapToGrid w:val="0"/>
          <w:sz w:val="24"/>
        </w:rPr>
        <w:t>要求进行设计，并配合评审通过二星级绿色建筑医院</w:t>
      </w:r>
      <w:r>
        <w:rPr>
          <w:rFonts w:hint="eastAsia" w:ascii="宋体" w:hAnsi="宋体"/>
          <w:snapToGrid w:val="0"/>
          <w:kern w:val="0"/>
          <w:sz w:val="24"/>
        </w:rPr>
        <w:t>）</w:t>
      </w:r>
      <w:r>
        <w:rPr>
          <w:rFonts w:hint="eastAsia" w:ascii="宋体" w:hAnsi="宋体"/>
          <w:bCs/>
          <w:sz w:val="24"/>
        </w:rPr>
        <w:t>；</w:t>
      </w:r>
    </w:p>
    <w:p>
      <w:pPr>
        <w:spacing w:line="360" w:lineRule="auto"/>
        <w:ind w:firstLine="570"/>
        <w:rPr>
          <w:rFonts w:ascii="宋体" w:hAnsi="宋体"/>
          <w:bCs/>
          <w:sz w:val="24"/>
        </w:rPr>
      </w:pPr>
      <w:r>
        <w:rPr>
          <w:rFonts w:hint="eastAsia" w:ascii="宋体" w:hAnsi="宋体"/>
          <w:bCs/>
          <w:sz w:val="24"/>
        </w:rPr>
        <w:t>2.4.3发包人提供的设计任务书；</w:t>
      </w:r>
    </w:p>
    <w:p>
      <w:pPr>
        <w:spacing w:line="360" w:lineRule="auto"/>
        <w:ind w:firstLine="570"/>
        <w:rPr>
          <w:rFonts w:ascii="宋体" w:hAnsi="宋体"/>
          <w:bCs/>
          <w:sz w:val="24"/>
        </w:rPr>
      </w:pPr>
      <w:r>
        <w:rPr>
          <w:rFonts w:hint="eastAsia" w:ascii="宋体" w:hAnsi="宋体"/>
          <w:bCs/>
          <w:sz w:val="24"/>
        </w:rPr>
        <w:t>2.4.4本合同约定项目的立项批复文件；</w:t>
      </w:r>
    </w:p>
    <w:p>
      <w:pPr>
        <w:spacing w:line="360" w:lineRule="auto"/>
        <w:ind w:firstLine="570"/>
        <w:rPr>
          <w:rFonts w:ascii="宋体" w:hAnsi="宋体"/>
          <w:bCs/>
          <w:sz w:val="24"/>
        </w:rPr>
      </w:pPr>
      <w:r>
        <w:rPr>
          <w:rFonts w:hint="eastAsia" w:ascii="宋体" w:hAnsi="宋体"/>
          <w:bCs/>
          <w:sz w:val="24"/>
        </w:rPr>
        <w:t>2.4.5发包人提供的规划建设主管部门对本合同约定项目的规划设计要点和批文；</w:t>
      </w:r>
    </w:p>
    <w:p>
      <w:pPr>
        <w:spacing w:line="360" w:lineRule="auto"/>
        <w:ind w:firstLine="570"/>
        <w:rPr>
          <w:rFonts w:ascii="宋体" w:hAnsi="宋体"/>
          <w:bCs/>
          <w:sz w:val="24"/>
        </w:rPr>
      </w:pPr>
      <w:r>
        <w:rPr>
          <w:rFonts w:hint="eastAsia" w:ascii="宋体" w:hAnsi="宋体"/>
          <w:bCs/>
          <w:sz w:val="24"/>
        </w:rPr>
        <w:t>2.4.6发包人提供由规划部门认可的用地红线图和地形图；</w:t>
      </w:r>
    </w:p>
    <w:p>
      <w:pPr>
        <w:spacing w:line="360" w:lineRule="auto"/>
        <w:ind w:firstLine="570"/>
        <w:rPr>
          <w:rFonts w:ascii="宋体" w:hAnsi="宋体"/>
          <w:bCs/>
          <w:sz w:val="24"/>
        </w:rPr>
      </w:pPr>
      <w:r>
        <w:rPr>
          <w:rFonts w:hint="eastAsia" w:ascii="宋体" w:hAnsi="宋体"/>
          <w:bCs/>
          <w:sz w:val="24"/>
        </w:rPr>
        <w:t>2.4.7发包人提供的本合同约定项目基础资料，包括用地红线坐标表、场地标高、市政设施图文资料等；</w:t>
      </w:r>
    </w:p>
    <w:p>
      <w:pPr>
        <w:spacing w:line="360" w:lineRule="auto"/>
        <w:ind w:firstLine="570"/>
        <w:rPr>
          <w:rFonts w:ascii="宋体" w:hAnsi="宋体"/>
          <w:bCs/>
          <w:sz w:val="24"/>
        </w:rPr>
      </w:pPr>
      <w:r>
        <w:rPr>
          <w:rFonts w:hint="eastAsia" w:ascii="宋体" w:hAnsi="宋体"/>
          <w:bCs/>
          <w:sz w:val="24"/>
        </w:rPr>
        <w:t>2.4.8合同双方签署的本合同及一切附件和补充文件；</w:t>
      </w:r>
    </w:p>
    <w:p>
      <w:pPr>
        <w:spacing w:line="360" w:lineRule="auto"/>
        <w:ind w:firstLine="570"/>
        <w:rPr>
          <w:rFonts w:ascii="宋体" w:hAnsi="宋体"/>
          <w:bCs/>
          <w:sz w:val="24"/>
        </w:rPr>
      </w:pPr>
      <w:r>
        <w:rPr>
          <w:rFonts w:hint="eastAsia" w:ascii="宋体" w:hAnsi="宋体"/>
          <w:bCs/>
          <w:sz w:val="24"/>
        </w:rPr>
        <w:t>2.4.9设计和建设过程中的政府及相关主管部门的审批意见，政府或发包人委托或组织的评审机构（会议）提出的或发包人发出的阶段性书面意见，双方来往的各类书面文件、会议纪要等；</w:t>
      </w:r>
    </w:p>
    <w:p>
      <w:pPr>
        <w:spacing w:line="360" w:lineRule="auto"/>
        <w:ind w:firstLine="570"/>
        <w:rPr>
          <w:rFonts w:ascii="宋体" w:hAnsi="宋体"/>
          <w:bCs/>
          <w:sz w:val="24"/>
        </w:rPr>
      </w:pPr>
      <w:r>
        <w:rPr>
          <w:rFonts w:hint="eastAsia" w:ascii="宋体" w:hAnsi="宋体"/>
          <w:bCs/>
          <w:sz w:val="24"/>
        </w:rPr>
        <w:t>2.4.10中标通知书；</w:t>
      </w:r>
    </w:p>
    <w:p>
      <w:pPr>
        <w:spacing w:line="360" w:lineRule="auto"/>
        <w:ind w:firstLine="570"/>
        <w:rPr>
          <w:rFonts w:ascii="宋体" w:hAnsi="宋体"/>
          <w:b/>
          <w:bCs/>
          <w:sz w:val="24"/>
        </w:rPr>
      </w:pPr>
      <w:r>
        <w:rPr>
          <w:rFonts w:hint="eastAsia" w:ascii="宋体" w:hAnsi="宋体"/>
          <w:bCs/>
          <w:sz w:val="24"/>
        </w:rPr>
        <w:t>2.4.11设计人参加投标的方案、评标委员会的意见、发包人提出的修改意见、项目管理人提出的修改意见，版权属于发包人的其他投标方案。</w:t>
      </w:r>
    </w:p>
    <w:p>
      <w:pPr>
        <w:tabs>
          <w:tab w:val="left" w:pos="1980"/>
        </w:tabs>
        <w:spacing w:beforeLines="50" w:line="300" w:lineRule="auto"/>
        <w:ind w:firstLine="357" w:firstLineChars="137"/>
        <w:rPr>
          <w:rFonts w:ascii="宋体" w:hAnsi="宋体"/>
          <w:sz w:val="24"/>
        </w:rPr>
      </w:pPr>
      <w:r>
        <w:rPr>
          <w:rFonts w:hint="eastAsia" w:ascii="宋体" w:hAnsi="宋体"/>
          <w:b/>
          <w:bCs/>
          <w:spacing w:val="10"/>
          <w:sz w:val="24"/>
        </w:rPr>
        <w:t>第三条  本合同依据下列文件签订：</w:t>
      </w:r>
    </w:p>
    <w:p>
      <w:pPr>
        <w:spacing w:line="360" w:lineRule="auto"/>
        <w:ind w:firstLine="570"/>
        <w:rPr>
          <w:rFonts w:ascii="宋体" w:hAnsi="宋体"/>
          <w:bCs/>
          <w:sz w:val="24"/>
        </w:rPr>
      </w:pPr>
      <w:r>
        <w:rPr>
          <w:rFonts w:hint="eastAsia" w:ascii="宋体" w:hAnsi="宋体"/>
          <w:bCs/>
          <w:sz w:val="24"/>
        </w:rPr>
        <w:t>3.1《中华人民共和国合同法》；</w:t>
      </w:r>
    </w:p>
    <w:p>
      <w:pPr>
        <w:spacing w:line="360" w:lineRule="auto"/>
        <w:ind w:firstLine="570"/>
        <w:rPr>
          <w:rFonts w:ascii="宋体" w:hAnsi="宋体"/>
          <w:bCs/>
          <w:sz w:val="24"/>
        </w:rPr>
      </w:pPr>
      <w:r>
        <w:rPr>
          <w:rFonts w:hint="eastAsia" w:ascii="宋体" w:hAnsi="宋体"/>
          <w:bCs/>
          <w:sz w:val="24"/>
        </w:rPr>
        <w:t>3.2《中华人民共和国建筑法》；</w:t>
      </w:r>
    </w:p>
    <w:p>
      <w:pPr>
        <w:spacing w:line="360" w:lineRule="auto"/>
        <w:ind w:firstLine="570"/>
        <w:rPr>
          <w:rFonts w:ascii="宋体" w:hAnsi="宋体"/>
          <w:bCs/>
          <w:sz w:val="24"/>
        </w:rPr>
      </w:pPr>
      <w:r>
        <w:rPr>
          <w:rFonts w:hint="eastAsia" w:ascii="宋体" w:hAnsi="宋体"/>
          <w:bCs/>
          <w:sz w:val="24"/>
        </w:rPr>
        <w:t>3.3《中华人民共和国城市规划法》；</w:t>
      </w:r>
    </w:p>
    <w:p>
      <w:pPr>
        <w:spacing w:line="360" w:lineRule="auto"/>
        <w:ind w:firstLine="570"/>
        <w:rPr>
          <w:rFonts w:ascii="宋体" w:hAnsi="宋体"/>
          <w:bCs/>
          <w:sz w:val="24"/>
        </w:rPr>
      </w:pPr>
      <w:r>
        <w:rPr>
          <w:rFonts w:hint="eastAsia" w:ascii="宋体" w:hAnsi="宋体"/>
          <w:bCs/>
          <w:sz w:val="24"/>
        </w:rPr>
        <w:t>3.4《建设工程勘察设计市场管理规定》；</w:t>
      </w:r>
    </w:p>
    <w:p>
      <w:pPr>
        <w:spacing w:line="360" w:lineRule="auto"/>
        <w:ind w:firstLine="570"/>
        <w:rPr>
          <w:rFonts w:ascii="宋体" w:hAnsi="宋体"/>
          <w:bCs/>
          <w:sz w:val="24"/>
        </w:rPr>
      </w:pPr>
      <w:r>
        <w:rPr>
          <w:rFonts w:hint="eastAsia" w:ascii="宋体" w:hAnsi="宋体"/>
          <w:bCs/>
          <w:sz w:val="24"/>
        </w:rPr>
        <w:t>3.5《建设工程勘察设计管理条例》；</w:t>
      </w:r>
    </w:p>
    <w:p>
      <w:pPr>
        <w:spacing w:line="360" w:lineRule="auto"/>
        <w:ind w:firstLine="570"/>
        <w:rPr>
          <w:rFonts w:ascii="宋体" w:hAnsi="宋体"/>
          <w:bCs/>
          <w:sz w:val="24"/>
        </w:rPr>
      </w:pPr>
      <w:r>
        <w:rPr>
          <w:rFonts w:hint="eastAsia" w:ascii="宋体" w:hAnsi="宋体"/>
          <w:bCs/>
          <w:sz w:val="24"/>
        </w:rPr>
        <w:t>3.6《建设工程质量管理条例》；</w:t>
      </w:r>
    </w:p>
    <w:p>
      <w:pPr>
        <w:spacing w:line="360" w:lineRule="auto"/>
        <w:ind w:firstLine="570"/>
        <w:rPr>
          <w:rFonts w:ascii="宋体" w:hAnsi="宋体"/>
          <w:bCs/>
          <w:sz w:val="24"/>
        </w:rPr>
      </w:pPr>
      <w:r>
        <w:rPr>
          <w:rFonts w:hint="eastAsia" w:ascii="宋体" w:hAnsi="宋体"/>
          <w:bCs/>
          <w:sz w:val="24"/>
        </w:rPr>
        <w:t>3.7《建筑工程设计文件编制深度的规定》（2008年版)</w:t>
      </w:r>
    </w:p>
    <w:p>
      <w:pPr>
        <w:spacing w:line="360" w:lineRule="auto"/>
        <w:ind w:firstLine="570"/>
        <w:rPr>
          <w:rFonts w:ascii="宋体" w:hAnsi="宋体"/>
          <w:bCs/>
          <w:sz w:val="24"/>
        </w:rPr>
      </w:pPr>
      <w:r>
        <w:rPr>
          <w:rFonts w:hint="eastAsia" w:ascii="宋体" w:hAnsi="宋体"/>
          <w:bCs/>
          <w:sz w:val="24"/>
        </w:rPr>
        <w:t>3.8中华人民共和国、地方省市有关工程勘察设计管理的法律、法规及规章；</w:t>
      </w:r>
    </w:p>
    <w:p>
      <w:pPr>
        <w:spacing w:line="360" w:lineRule="auto"/>
        <w:ind w:firstLine="570"/>
        <w:rPr>
          <w:rFonts w:ascii="宋体" w:hAnsi="宋体"/>
          <w:bCs/>
          <w:sz w:val="24"/>
        </w:rPr>
      </w:pPr>
      <w:r>
        <w:rPr>
          <w:rFonts w:hint="eastAsia" w:ascii="宋体" w:hAnsi="宋体"/>
          <w:bCs/>
          <w:sz w:val="24"/>
        </w:rPr>
        <w:t>3.9建设工程批准文件；</w:t>
      </w:r>
    </w:p>
    <w:p>
      <w:pPr>
        <w:spacing w:line="360" w:lineRule="auto"/>
        <w:ind w:firstLine="570"/>
        <w:rPr>
          <w:rFonts w:ascii="宋体" w:hAnsi="宋体"/>
          <w:bCs/>
          <w:sz w:val="24"/>
        </w:rPr>
      </w:pPr>
      <w:r>
        <w:rPr>
          <w:rFonts w:hint="eastAsia" w:ascii="宋体" w:hAnsi="宋体"/>
          <w:bCs/>
          <w:sz w:val="24"/>
        </w:rPr>
        <w:t>3.10投标文件及附件；</w:t>
      </w:r>
    </w:p>
    <w:p>
      <w:pPr>
        <w:spacing w:line="360" w:lineRule="auto"/>
        <w:ind w:firstLine="570"/>
        <w:rPr>
          <w:rFonts w:ascii="宋体" w:hAnsi="宋体"/>
          <w:bCs/>
          <w:sz w:val="24"/>
        </w:rPr>
      </w:pPr>
      <w:r>
        <w:rPr>
          <w:rFonts w:hint="eastAsia" w:ascii="宋体" w:hAnsi="宋体"/>
          <w:bCs/>
          <w:sz w:val="24"/>
        </w:rPr>
        <w:t>3.11其它现行适用规定。</w:t>
      </w:r>
    </w:p>
    <w:p>
      <w:pPr>
        <w:spacing w:line="360" w:lineRule="auto"/>
        <w:ind w:firstLine="570"/>
        <w:rPr>
          <w:rFonts w:ascii="宋体" w:hAnsi="宋体"/>
          <w:bCs/>
          <w:sz w:val="24"/>
        </w:rPr>
      </w:pPr>
    </w:p>
    <w:p>
      <w:pPr>
        <w:spacing w:line="360" w:lineRule="auto"/>
        <w:ind w:firstLine="570"/>
        <w:rPr>
          <w:rFonts w:ascii="宋体" w:hAnsi="宋体"/>
          <w:bCs/>
          <w:sz w:val="24"/>
        </w:rPr>
      </w:pPr>
    </w:p>
    <w:p>
      <w:pPr>
        <w:spacing w:line="360" w:lineRule="auto"/>
        <w:ind w:firstLine="570"/>
        <w:rPr>
          <w:rFonts w:ascii="宋体" w:hAnsi="宋体"/>
          <w:bCs/>
          <w:sz w:val="24"/>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
        <w:gridCol w:w="2586"/>
        <w:gridCol w:w="720"/>
        <w:gridCol w:w="1088"/>
        <w:gridCol w:w="709"/>
        <w:gridCol w:w="1134"/>
        <w:gridCol w:w="992"/>
        <w:gridCol w:w="1134"/>
        <w:gridCol w:w="85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9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r>
              <w:rPr>
                <w:rFonts w:hint="eastAsia" w:ascii="宋体" w:hAnsi="宋体"/>
                <w:b/>
                <w:bCs/>
                <w:sz w:val="24"/>
                <w:szCs w:val="21"/>
              </w:rPr>
              <w:t>序号</w:t>
            </w:r>
          </w:p>
        </w:tc>
        <w:tc>
          <w:tcPr>
            <w:tcW w:w="258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r>
              <w:rPr>
                <w:rFonts w:hint="eastAsia" w:ascii="宋体" w:hAnsi="宋体"/>
                <w:b/>
                <w:bCs/>
                <w:sz w:val="24"/>
                <w:szCs w:val="21"/>
              </w:rPr>
              <w:t>分项名称</w:t>
            </w:r>
          </w:p>
        </w:tc>
        <w:tc>
          <w:tcPr>
            <w:tcW w:w="18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r>
              <w:rPr>
                <w:rFonts w:hint="eastAsia" w:ascii="宋体" w:hAnsi="宋体"/>
                <w:b/>
                <w:bCs/>
                <w:sz w:val="24"/>
                <w:szCs w:val="21"/>
              </w:rPr>
              <w:t>建设规模</w:t>
            </w:r>
          </w:p>
        </w:tc>
        <w:tc>
          <w:tcPr>
            <w:tcW w:w="283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r>
              <w:rPr>
                <w:rFonts w:hint="eastAsia" w:ascii="宋体" w:hAnsi="宋体"/>
                <w:b/>
                <w:bCs/>
                <w:sz w:val="24"/>
                <w:szCs w:val="21"/>
              </w:rPr>
              <w:t>设计阶段及内容</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r>
              <w:rPr>
                <w:rFonts w:hint="eastAsia" w:ascii="宋体" w:hAnsi="宋体"/>
                <w:b/>
                <w:bCs/>
                <w:sz w:val="24"/>
                <w:szCs w:val="21"/>
              </w:rPr>
              <w:t>估算投资</w:t>
            </w:r>
          </w:p>
          <w:p>
            <w:pPr>
              <w:jc w:val="center"/>
              <w:rPr>
                <w:rFonts w:ascii="宋体" w:hAnsi="宋体"/>
                <w:b/>
                <w:bCs/>
                <w:sz w:val="24"/>
                <w:szCs w:val="21"/>
              </w:rPr>
            </w:pPr>
            <w:r>
              <w:rPr>
                <w:rFonts w:hint="eastAsia" w:ascii="宋体" w:hAnsi="宋体"/>
                <w:b/>
                <w:bCs/>
                <w:sz w:val="24"/>
                <w:szCs w:val="21"/>
              </w:rPr>
              <w:t>（万元）</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r>
              <w:rPr>
                <w:rFonts w:hint="eastAsia" w:ascii="宋体" w:hAnsi="宋体"/>
                <w:b/>
                <w:bCs/>
                <w:sz w:val="24"/>
                <w:szCs w:val="21"/>
              </w:rPr>
              <w:t>费率％</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r>
              <w:rPr>
                <w:rFonts w:hint="eastAsia" w:ascii="宋体" w:hAnsi="宋体"/>
                <w:b/>
                <w:bCs/>
                <w:sz w:val="24"/>
                <w:szCs w:val="21"/>
              </w:rPr>
              <w:t>估算设计费</w:t>
            </w:r>
          </w:p>
          <w:p>
            <w:pPr>
              <w:jc w:val="center"/>
              <w:rPr>
                <w:rFonts w:ascii="宋体" w:hAnsi="宋体"/>
                <w:b/>
                <w:bCs/>
                <w:sz w:val="24"/>
                <w:szCs w:val="21"/>
              </w:rPr>
            </w:pPr>
            <w:r>
              <w:rPr>
                <w:rFonts w:hint="eastAsia" w:ascii="宋体" w:hAnsi="宋体"/>
                <w:b/>
                <w:bCs/>
                <w:sz w:val="24"/>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9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sz w:val="24"/>
                <w:szCs w:val="21"/>
              </w:rPr>
            </w:pPr>
          </w:p>
        </w:tc>
        <w:tc>
          <w:tcPr>
            <w:tcW w:w="25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sz w:val="24"/>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r>
              <w:rPr>
                <w:rFonts w:hint="eastAsia" w:ascii="宋体" w:hAnsi="宋体"/>
                <w:b/>
                <w:bCs/>
                <w:sz w:val="24"/>
                <w:szCs w:val="21"/>
              </w:rPr>
              <w:t>层数</w:t>
            </w:r>
          </w:p>
        </w:tc>
        <w:tc>
          <w:tcPr>
            <w:tcW w:w="10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r>
              <w:rPr>
                <w:rFonts w:hint="eastAsia" w:ascii="宋体" w:hAnsi="宋体"/>
                <w:b/>
                <w:bCs/>
                <w:sz w:val="24"/>
                <w:szCs w:val="21"/>
              </w:rPr>
              <w:t>建筑(m2)</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r>
              <w:rPr>
                <w:rFonts w:hint="eastAsia" w:ascii="宋体" w:hAnsi="宋体"/>
                <w:b/>
                <w:bCs/>
                <w:sz w:val="24"/>
                <w:szCs w:val="21"/>
              </w:rPr>
              <w:t>方案</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r>
              <w:rPr>
                <w:rFonts w:hint="eastAsia" w:ascii="宋体" w:hAnsi="宋体"/>
                <w:b/>
                <w:bCs/>
                <w:sz w:val="24"/>
                <w:szCs w:val="21"/>
              </w:rPr>
              <w:t>初步设计</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r>
              <w:rPr>
                <w:rFonts w:hint="eastAsia" w:ascii="宋体" w:hAnsi="宋体"/>
                <w:b/>
                <w:bCs/>
                <w:sz w:val="24"/>
                <w:szCs w:val="21"/>
              </w:rPr>
              <w:t>施工图</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sz w:val="24"/>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sz w:val="24"/>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r>
              <w:rPr>
                <w:rFonts w:hint="eastAsia" w:ascii="宋体" w:hAnsi="宋体"/>
                <w:b/>
                <w:bCs/>
                <w:sz w:val="24"/>
                <w:szCs w:val="21"/>
              </w:rPr>
              <w:t>1</w:t>
            </w:r>
          </w:p>
        </w:tc>
        <w:tc>
          <w:tcPr>
            <w:tcW w:w="25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r>
              <w:rPr>
                <w:rFonts w:hint="eastAsia" w:ascii="宋体" w:hAnsi="宋体"/>
                <w:b/>
                <w:bCs/>
                <w:sz w:val="24"/>
                <w:szCs w:val="21"/>
              </w:rPr>
              <w:t>建筑安装工程（含</w:t>
            </w:r>
            <w:r>
              <w:rPr>
                <w:rFonts w:hint="eastAsia" w:ascii="宋体" w:hAnsi="宋体"/>
                <w:sz w:val="24"/>
                <w:szCs w:val="21"/>
              </w:rPr>
              <w:t>勘察</w:t>
            </w:r>
            <w:r>
              <w:rPr>
                <w:rFonts w:hint="eastAsia" w:ascii="宋体" w:hAnsi="宋体"/>
                <w:b/>
                <w:bCs/>
                <w:sz w:val="24"/>
                <w:szCs w:val="21"/>
              </w:rPr>
              <w:t>、</w:t>
            </w:r>
            <w:r>
              <w:rPr>
                <w:rFonts w:hint="eastAsia" w:ascii="宋体" w:hAnsi="宋体"/>
                <w:sz w:val="24"/>
              </w:rPr>
              <w:t>建筑、结构、给排水、电气、暖通、动力、消防、基坑围护、</w:t>
            </w:r>
            <w:r>
              <w:rPr>
                <w:rFonts w:hint="eastAsia" w:ascii="宋体" w:hAnsi="宋体"/>
                <w:b/>
                <w:bCs/>
                <w:sz w:val="24"/>
                <w:szCs w:val="21"/>
              </w:rPr>
              <w:t>）与室外（</w:t>
            </w:r>
            <w:r>
              <w:rPr>
                <w:rFonts w:hint="eastAsia" w:ascii="宋体" w:hAnsi="宋体"/>
                <w:b/>
                <w:sz w:val="24"/>
                <w:szCs w:val="21"/>
              </w:rPr>
              <w:t>综合管网</w:t>
            </w:r>
            <w:r>
              <w:rPr>
                <w:rFonts w:hint="eastAsia" w:ascii="宋体" w:hAnsi="宋体"/>
                <w:b/>
                <w:bCs/>
                <w:sz w:val="24"/>
                <w:szCs w:val="21"/>
              </w:rPr>
              <w:t>）工程</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p>
        </w:tc>
        <w:tc>
          <w:tcPr>
            <w:tcW w:w="10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szCs w:val="21"/>
              </w:rPr>
            </w:pPr>
            <w:r>
              <w:rPr>
                <w:rFonts w:hint="eastAsia" w:ascii="宋体" w:hAnsi="宋体"/>
                <w:bCs/>
                <w:sz w:val="24"/>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szCs w:val="21"/>
              </w:rPr>
            </w:pPr>
            <w:r>
              <w:rPr>
                <w:rFonts w:hint="eastAsia" w:ascii="宋体" w:hAnsi="宋体"/>
                <w:bCs/>
                <w:sz w:val="24"/>
                <w:szCs w:val="21"/>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szCs w:val="21"/>
              </w:rPr>
            </w:pPr>
            <w:r>
              <w:rPr>
                <w:rFonts w:hint="eastAsia" w:ascii="宋体" w:hAnsi="宋体"/>
                <w:bCs/>
                <w:sz w:val="24"/>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3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r>
              <w:rPr>
                <w:rFonts w:hint="eastAsia" w:ascii="宋体" w:hAnsi="宋体"/>
                <w:b/>
                <w:bCs/>
                <w:sz w:val="24"/>
                <w:szCs w:val="21"/>
              </w:rPr>
              <w:t>2</w:t>
            </w:r>
          </w:p>
        </w:tc>
        <w:tc>
          <w:tcPr>
            <w:tcW w:w="25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r>
              <w:rPr>
                <w:rFonts w:hint="eastAsia" w:ascii="宋体" w:hAnsi="宋体"/>
                <w:b/>
                <w:bCs/>
                <w:sz w:val="24"/>
                <w:szCs w:val="21"/>
              </w:rPr>
              <w:t>幕墙（</w:t>
            </w:r>
            <w:r>
              <w:rPr>
                <w:rFonts w:hint="eastAsia" w:ascii="宋体" w:hAnsi="宋体"/>
                <w:sz w:val="24"/>
              </w:rPr>
              <w:t>含钢结构、雨棚、等</w:t>
            </w:r>
            <w:r>
              <w:rPr>
                <w:rFonts w:hint="eastAsia" w:ascii="宋体" w:hAnsi="宋体"/>
                <w:b/>
                <w:bCs/>
                <w:sz w:val="24"/>
                <w:szCs w:val="21"/>
              </w:rPr>
              <w:t>）专业工程</w:t>
            </w:r>
          </w:p>
          <w:p>
            <w:pPr>
              <w:jc w:val="center"/>
              <w:rPr>
                <w:rFonts w:ascii="宋体" w:hAnsi="宋体"/>
                <w:b/>
                <w:bCs/>
                <w:sz w:val="24"/>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p>
        </w:tc>
        <w:tc>
          <w:tcPr>
            <w:tcW w:w="10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szCs w:val="21"/>
              </w:rPr>
            </w:pPr>
            <w:r>
              <w:rPr>
                <w:rFonts w:hint="eastAsia" w:ascii="宋体" w:hAnsi="宋体"/>
                <w:bCs/>
                <w:sz w:val="24"/>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szCs w:val="21"/>
              </w:rPr>
            </w:pPr>
            <w:r>
              <w:rPr>
                <w:rFonts w:hint="eastAsia" w:ascii="宋体" w:hAnsi="宋体"/>
                <w:bCs/>
                <w:sz w:val="24"/>
                <w:szCs w:val="21"/>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szCs w:val="21"/>
              </w:rPr>
            </w:pPr>
            <w:r>
              <w:rPr>
                <w:rFonts w:hint="eastAsia" w:ascii="宋体" w:hAnsi="宋体"/>
                <w:bCs/>
                <w:sz w:val="24"/>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3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w:t>
            </w:r>
          </w:p>
        </w:tc>
        <w:tc>
          <w:tcPr>
            <w:tcW w:w="25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智能化工程</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FF00"/>
                <w:sz w:val="24"/>
                <w:szCs w:val="21"/>
              </w:rPr>
            </w:pPr>
          </w:p>
        </w:tc>
        <w:tc>
          <w:tcPr>
            <w:tcW w:w="10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00FF00"/>
                <w:sz w:val="24"/>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FF00"/>
                <w:sz w:val="24"/>
                <w:szCs w:val="21"/>
              </w:rPr>
            </w:pPr>
            <w:r>
              <w:rPr>
                <w:rFonts w:hint="eastAsia" w:ascii="宋体" w:hAnsi="宋体"/>
                <w:bCs/>
                <w:sz w:val="24"/>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FF00"/>
                <w:sz w:val="24"/>
                <w:szCs w:val="21"/>
              </w:rPr>
            </w:pPr>
            <w:r>
              <w:rPr>
                <w:rFonts w:hint="eastAsia" w:ascii="宋体" w:hAnsi="宋体"/>
                <w:bCs/>
                <w:sz w:val="24"/>
                <w:szCs w:val="21"/>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FF00"/>
                <w:sz w:val="24"/>
                <w:szCs w:val="21"/>
              </w:rPr>
            </w:pPr>
            <w:r>
              <w:rPr>
                <w:rFonts w:hint="eastAsia" w:ascii="宋体" w:hAnsi="宋体"/>
                <w:bCs/>
                <w:sz w:val="24"/>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FF00"/>
                <w:sz w:val="24"/>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FF00"/>
                <w:sz w:val="24"/>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FF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 w:hRule="atLeast"/>
          <w:jc w:val="center"/>
        </w:trPr>
        <w:tc>
          <w:tcPr>
            <w:tcW w:w="3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4</w:t>
            </w:r>
          </w:p>
        </w:tc>
        <w:tc>
          <w:tcPr>
            <w:tcW w:w="25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二次装饰工程</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FF00"/>
                <w:sz w:val="24"/>
                <w:szCs w:val="21"/>
              </w:rPr>
            </w:pPr>
          </w:p>
        </w:tc>
        <w:tc>
          <w:tcPr>
            <w:tcW w:w="10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00FF00"/>
                <w:sz w:val="24"/>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FF00"/>
                <w:sz w:val="24"/>
                <w:szCs w:val="21"/>
              </w:rPr>
            </w:pPr>
            <w:r>
              <w:rPr>
                <w:rFonts w:hint="eastAsia" w:ascii="宋体" w:hAnsi="宋体"/>
                <w:bCs/>
                <w:sz w:val="24"/>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FF00"/>
                <w:sz w:val="24"/>
                <w:szCs w:val="21"/>
              </w:rPr>
            </w:pPr>
            <w:r>
              <w:rPr>
                <w:rFonts w:hint="eastAsia" w:ascii="宋体" w:hAnsi="宋体"/>
                <w:bCs/>
                <w:sz w:val="24"/>
                <w:szCs w:val="21"/>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FF00"/>
                <w:sz w:val="24"/>
                <w:szCs w:val="21"/>
              </w:rPr>
            </w:pPr>
            <w:r>
              <w:rPr>
                <w:rFonts w:hint="eastAsia" w:ascii="宋体" w:hAnsi="宋体"/>
                <w:bCs/>
                <w:sz w:val="24"/>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FF00"/>
                <w:sz w:val="24"/>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FF00"/>
                <w:sz w:val="24"/>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FF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3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r>
              <w:rPr>
                <w:rFonts w:hint="eastAsia" w:ascii="宋体" w:hAnsi="宋体"/>
                <w:b/>
                <w:bCs/>
                <w:sz w:val="24"/>
                <w:szCs w:val="21"/>
              </w:rPr>
              <w:t>5</w:t>
            </w:r>
          </w:p>
        </w:tc>
        <w:tc>
          <w:tcPr>
            <w:tcW w:w="25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r>
              <w:rPr>
                <w:rFonts w:hint="eastAsia" w:ascii="宋体" w:hAnsi="宋体"/>
                <w:b/>
                <w:bCs/>
                <w:sz w:val="24"/>
                <w:szCs w:val="21"/>
              </w:rPr>
              <w:t>景观绿化、市政配套专业工程、</w:t>
            </w:r>
            <w:r>
              <w:rPr>
                <w:rFonts w:hint="eastAsia" w:ascii="宋体" w:hAnsi="宋体"/>
                <w:sz w:val="24"/>
              </w:rPr>
              <w:t>雨水收集与自浇灌系统</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p>
        </w:tc>
        <w:tc>
          <w:tcPr>
            <w:tcW w:w="10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szCs w:val="21"/>
              </w:rPr>
            </w:pPr>
            <w:r>
              <w:rPr>
                <w:rFonts w:hint="eastAsia" w:ascii="宋体" w:hAnsi="宋体"/>
                <w:bCs/>
                <w:sz w:val="24"/>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szCs w:val="21"/>
              </w:rPr>
            </w:pPr>
            <w:r>
              <w:rPr>
                <w:rFonts w:hint="eastAsia" w:ascii="宋体" w:hAnsi="宋体"/>
                <w:bCs/>
                <w:sz w:val="24"/>
                <w:szCs w:val="21"/>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szCs w:val="21"/>
              </w:rPr>
            </w:pPr>
            <w:r>
              <w:rPr>
                <w:rFonts w:hint="eastAsia" w:ascii="宋体" w:hAnsi="宋体"/>
                <w:bCs/>
                <w:sz w:val="24"/>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3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r>
              <w:rPr>
                <w:rFonts w:hint="eastAsia" w:ascii="宋体" w:hAnsi="宋体"/>
                <w:b/>
                <w:bCs/>
                <w:sz w:val="24"/>
                <w:szCs w:val="21"/>
              </w:rPr>
              <w:t>6</w:t>
            </w:r>
          </w:p>
        </w:tc>
        <w:tc>
          <w:tcPr>
            <w:tcW w:w="25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r>
              <w:rPr>
                <w:rFonts w:hint="eastAsia" w:ascii="宋体" w:hAnsi="宋体"/>
                <w:b/>
                <w:bCs/>
                <w:sz w:val="24"/>
                <w:szCs w:val="21"/>
              </w:rPr>
              <w:t>标识标牌</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p>
        </w:tc>
        <w:tc>
          <w:tcPr>
            <w:tcW w:w="10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szCs w:val="21"/>
              </w:rPr>
            </w:pPr>
            <w:r>
              <w:rPr>
                <w:rFonts w:hint="eastAsia" w:ascii="宋体" w:hAnsi="宋体"/>
                <w:bCs/>
                <w:sz w:val="24"/>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szCs w:val="21"/>
              </w:rPr>
            </w:pPr>
            <w:r>
              <w:rPr>
                <w:rFonts w:hint="eastAsia" w:ascii="宋体" w:hAnsi="宋体"/>
                <w:bCs/>
                <w:sz w:val="24"/>
                <w:szCs w:val="21"/>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szCs w:val="21"/>
              </w:rPr>
            </w:pPr>
            <w:r>
              <w:rPr>
                <w:rFonts w:hint="eastAsia" w:ascii="宋体" w:hAnsi="宋体"/>
                <w:bCs/>
                <w:sz w:val="24"/>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3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r>
              <w:rPr>
                <w:rFonts w:hint="eastAsia" w:ascii="宋体" w:hAnsi="宋体"/>
                <w:b/>
                <w:bCs/>
                <w:sz w:val="24"/>
                <w:szCs w:val="21"/>
              </w:rPr>
              <w:t>7</w:t>
            </w:r>
          </w:p>
        </w:tc>
        <w:tc>
          <w:tcPr>
            <w:tcW w:w="25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r>
              <w:rPr>
                <w:rFonts w:hint="eastAsia" w:ascii="宋体" w:hAnsi="宋体"/>
                <w:b/>
                <w:bCs/>
                <w:sz w:val="24"/>
                <w:szCs w:val="21"/>
              </w:rPr>
              <w:t>项工艺设计（</w:t>
            </w:r>
            <w:r>
              <w:rPr>
                <w:rFonts w:hint="eastAsia" w:ascii="宋体" w:hAnsi="宋体"/>
                <w:sz w:val="24"/>
              </w:rPr>
              <w:t>净化、气体、污水、防护、检验，实验室、</w:t>
            </w:r>
            <w:r>
              <w:rPr>
                <w:rFonts w:hint="eastAsia" w:ascii="宋体" w:hAnsi="宋体"/>
                <w:snapToGrid w:val="0"/>
                <w:kern w:val="0"/>
                <w:sz w:val="24"/>
              </w:rPr>
              <w:t>太阳能加空气能热水系统</w:t>
            </w:r>
            <w:r>
              <w:rPr>
                <w:rFonts w:hint="eastAsia" w:ascii="宋体" w:hAnsi="宋体"/>
                <w:sz w:val="24"/>
              </w:rPr>
              <w:t>工程</w:t>
            </w:r>
            <w:r>
              <w:rPr>
                <w:rFonts w:hint="eastAsia" w:ascii="宋体" w:hAnsi="宋体"/>
                <w:b/>
                <w:bCs/>
                <w:sz w:val="24"/>
                <w:szCs w:val="21"/>
              </w:rPr>
              <w:t>）</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p>
        </w:tc>
        <w:tc>
          <w:tcPr>
            <w:tcW w:w="10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szCs w:val="21"/>
              </w:rPr>
            </w:pPr>
            <w:r>
              <w:rPr>
                <w:rFonts w:hint="eastAsia" w:ascii="宋体" w:hAnsi="宋体"/>
                <w:bCs/>
                <w:sz w:val="24"/>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szCs w:val="21"/>
              </w:rPr>
            </w:pPr>
            <w:r>
              <w:rPr>
                <w:rFonts w:hint="eastAsia" w:ascii="宋体" w:hAnsi="宋体"/>
                <w:bCs/>
                <w:sz w:val="24"/>
                <w:szCs w:val="21"/>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szCs w:val="21"/>
              </w:rPr>
            </w:pPr>
            <w:r>
              <w:rPr>
                <w:rFonts w:hint="eastAsia" w:ascii="宋体" w:hAnsi="宋体"/>
                <w:bCs/>
                <w:sz w:val="24"/>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3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r>
              <w:rPr>
                <w:rFonts w:hint="eastAsia" w:ascii="宋体" w:hAnsi="宋体"/>
                <w:b/>
                <w:bCs/>
                <w:sz w:val="24"/>
                <w:szCs w:val="21"/>
              </w:rPr>
              <w:t>8</w:t>
            </w:r>
          </w:p>
        </w:tc>
        <w:tc>
          <w:tcPr>
            <w:tcW w:w="25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p>
        </w:tc>
        <w:tc>
          <w:tcPr>
            <w:tcW w:w="10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szCs w:val="21"/>
              </w:rPr>
            </w:pPr>
            <w:r>
              <w:rPr>
                <w:rFonts w:hint="eastAsia" w:ascii="宋体" w:hAnsi="宋体"/>
                <w:bCs/>
                <w:sz w:val="24"/>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szCs w:val="21"/>
              </w:rPr>
            </w:pPr>
            <w:r>
              <w:rPr>
                <w:rFonts w:hint="eastAsia" w:ascii="宋体" w:hAnsi="宋体"/>
                <w:bCs/>
                <w:sz w:val="24"/>
                <w:szCs w:val="21"/>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szCs w:val="21"/>
              </w:rPr>
            </w:pPr>
            <w:r>
              <w:rPr>
                <w:rFonts w:hint="eastAsia" w:ascii="宋体" w:hAnsi="宋体"/>
                <w:bCs/>
                <w:sz w:val="24"/>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r>
              <w:rPr>
                <w:rFonts w:hint="eastAsia" w:ascii="宋体" w:hAnsi="宋体"/>
                <w:b/>
                <w:bCs/>
                <w:sz w:val="24"/>
                <w:szCs w:val="21"/>
              </w:rPr>
              <w:t>合计</w:t>
            </w:r>
          </w:p>
        </w:tc>
        <w:tc>
          <w:tcPr>
            <w:tcW w:w="720" w:type="dxa"/>
            <w:tcBorders>
              <w:top w:val="single" w:color="auto" w:sz="4" w:space="0"/>
              <w:left w:val="single" w:color="auto" w:sz="4" w:space="0"/>
              <w:bottom w:val="single" w:color="auto" w:sz="4" w:space="0"/>
              <w:right w:val="single" w:color="auto" w:sz="4" w:space="0"/>
            </w:tcBorders>
            <w:vAlign w:val="center"/>
          </w:tcPr>
          <w:p>
            <w:pPr>
              <w:ind w:firstLine="964" w:firstLineChars="400"/>
              <w:jc w:val="center"/>
              <w:rPr>
                <w:rFonts w:ascii="宋体" w:hAnsi="宋体"/>
                <w:b/>
                <w:bCs/>
                <w:sz w:val="24"/>
                <w:szCs w:val="21"/>
              </w:rPr>
            </w:pPr>
          </w:p>
        </w:tc>
        <w:tc>
          <w:tcPr>
            <w:tcW w:w="1088" w:type="dxa"/>
            <w:tcBorders>
              <w:top w:val="single" w:color="auto" w:sz="4" w:space="0"/>
              <w:left w:val="single" w:color="auto" w:sz="4" w:space="0"/>
              <w:bottom w:val="single" w:color="auto" w:sz="4" w:space="0"/>
              <w:right w:val="single" w:color="auto" w:sz="4" w:space="0"/>
            </w:tcBorders>
            <w:vAlign w:val="center"/>
          </w:tcPr>
          <w:p>
            <w:pPr>
              <w:ind w:firstLine="964" w:firstLineChars="400"/>
              <w:jc w:val="center"/>
              <w:rPr>
                <w:rFonts w:ascii="宋体" w:hAnsi="宋体"/>
                <w:b/>
                <w:bCs/>
                <w:sz w:val="24"/>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ind w:firstLine="964" w:firstLineChars="400"/>
              <w:jc w:val="center"/>
              <w:rPr>
                <w:rFonts w:ascii="宋体" w:hAnsi="宋体"/>
                <w:b/>
                <w:bCs/>
                <w:sz w:val="24"/>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ind w:firstLine="964" w:firstLineChars="400"/>
              <w:jc w:val="center"/>
              <w:rPr>
                <w:rFonts w:ascii="宋体" w:hAnsi="宋体"/>
                <w:b/>
                <w:bCs/>
                <w:sz w:val="24"/>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ind w:firstLine="964" w:firstLineChars="400"/>
              <w:jc w:val="center"/>
              <w:rPr>
                <w:rFonts w:ascii="宋体" w:hAnsi="宋体"/>
                <w:b/>
                <w:bCs/>
                <w:sz w:val="24"/>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ind w:firstLine="964" w:firstLineChars="400"/>
              <w:jc w:val="center"/>
              <w:rPr>
                <w:rFonts w:ascii="宋体" w:hAnsi="宋体"/>
                <w:b/>
                <w:bCs/>
                <w:sz w:val="24"/>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ind w:firstLine="964" w:firstLineChars="400"/>
              <w:jc w:val="center"/>
              <w:rPr>
                <w:rFonts w:ascii="宋体" w:hAnsi="宋体"/>
                <w:b/>
                <w:bCs/>
                <w:sz w:val="24"/>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ind w:firstLine="964" w:firstLineChars="400"/>
              <w:jc w:val="center"/>
              <w:rPr>
                <w:rFonts w:ascii="宋体" w:hAnsi="宋体"/>
                <w:b/>
                <w:bCs/>
                <w:sz w:val="24"/>
                <w:szCs w:val="21"/>
              </w:rPr>
            </w:pPr>
          </w:p>
        </w:tc>
      </w:tr>
    </w:tbl>
    <w:p>
      <w:pPr>
        <w:ind w:firstLine="964" w:firstLineChars="400"/>
        <w:rPr>
          <w:rFonts w:ascii="宋体" w:hAnsi="宋体" w:cs="仿宋"/>
          <w:b/>
          <w:bCs/>
          <w:sz w:val="24"/>
        </w:rPr>
      </w:pPr>
      <w:r>
        <w:rPr>
          <w:rFonts w:hint="eastAsia" w:ascii="宋体" w:hAnsi="宋体" w:cs="仿宋"/>
          <w:b/>
          <w:bCs/>
          <w:sz w:val="24"/>
        </w:rPr>
        <w:t>说明：</w:t>
      </w:r>
    </w:p>
    <w:p>
      <w:pPr>
        <w:spacing w:line="360" w:lineRule="auto"/>
        <w:ind w:firstLine="482" w:firstLineChars="200"/>
        <w:rPr>
          <w:rFonts w:ascii="宋体" w:hAnsi="宋体"/>
          <w:b/>
          <w:sz w:val="24"/>
        </w:rPr>
      </w:pPr>
      <w:r>
        <w:rPr>
          <w:rFonts w:hint="eastAsia" w:ascii="宋体" w:hAnsi="宋体"/>
          <w:b/>
          <w:sz w:val="24"/>
        </w:rPr>
        <w:t>4.1本项目采用勘察设计总承包方式，如上表所列，其设计范围涵盖：</w:t>
      </w:r>
    </w:p>
    <w:p>
      <w:pPr>
        <w:spacing w:line="360" w:lineRule="auto"/>
        <w:ind w:firstLine="482" w:firstLineChars="200"/>
        <w:rPr>
          <w:rFonts w:ascii="宋体" w:hAnsi="宋体"/>
          <w:b/>
          <w:sz w:val="24"/>
        </w:rPr>
      </w:pPr>
      <w:r>
        <w:rPr>
          <w:rFonts w:hint="eastAsia" w:ascii="宋体" w:hAnsi="宋体"/>
          <w:b/>
          <w:sz w:val="24"/>
        </w:rPr>
        <w:t>4.1.1建筑安装工程，其内容涵盖：</w:t>
      </w:r>
    </w:p>
    <w:p>
      <w:pPr>
        <w:numPr>
          <w:ilvl w:val="0"/>
          <w:numId w:val="2"/>
        </w:numPr>
        <w:spacing w:line="360" w:lineRule="auto"/>
        <w:ind w:firstLine="482" w:firstLineChars="200"/>
        <w:rPr>
          <w:rFonts w:ascii="宋体" w:hAnsi="宋体"/>
          <w:bCs/>
          <w:sz w:val="24"/>
        </w:rPr>
      </w:pPr>
      <w:r>
        <w:rPr>
          <w:rFonts w:hint="eastAsia" w:ascii="宋体" w:hAnsi="宋体"/>
          <w:b/>
          <w:sz w:val="24"/>
        </w:rPr>
        <w:t>总图设计：</w:t>
      </w:r>
      <w:r>
        <w:rPr>
          <w:rFonts w:hint="eastAsia" w:ascii="宋体" w:hAnsi="宋体"/>
          <w:bCs/>
          <w:sz w:val="24"/>
        </w:rPr>
        <w:t>用地红线内总平面及竖向规划设计、综合管线设计、建筑布局、交通组织、景观绿化、环境保护等。</w:t>
      </w:r>
      <w:r>
        <w:rPr>
          <w:rFonts w:hint="eastAsia" w:ascii="宋体" w:hAnsi="宋体"/>
          <w:b/>
          <w:sz w:val="24"/>
        </w:rPr>
        <w:t>（2）建筑设计：</w:t>
      </w:r>
      <w:r>
        <w:rPr>
          <w:rFonts w:hint="eastAsia" w:ascii="宋体" w:hAnsi="宋体"/>
          <w:bCs/>
          <w:sz w:val="24"/>
        </w:rPr>
        <w:t>包括总平面范围内主体建筑、。</w:t>
      </w:r>
      <w:r>
        <w:rPr>
          <w:rFonts w:hint="eastAsia" w:ascii="宋体" w:hAnsi="宋体"/>
          <w:b/>
          <w:sz w:val="24"/>
        </w:rPr>
        <w:t>（3）结构设计：</w:t>
      </w:r>
      <w:r>
        <w:rPr>
          <w:rFonts w:hint="eastAsia" w:ascii="宋体" w:hAnsi="宋体"/>
          <w:bCs/>
          <w:sz w:val="24"/>
        </w:rPr>
        <w:t>包括总平面范围内主体建筑和结构设计、基坑围护设计。</w:t>
      </w:r>
      <w:r>
        <w:rPr>
          <w:rFonts w:hint="eastAsia" w:ascii="宋体" w:hAnsi="宋体"/>
          <w:b/>
          <w:sz w:val="24"/>
        </w:rPr>
        <w:t>（4）强电设计：</w:t>
      </w:r>
      <w:r>
        <w:rPr>
          <w:rFonts w:hint="eastAsia" w:ascii="宋体" w:hAnsi="宋体"/>
          <w:bCs/>
          <w:sz w:val="24"/>
        </w:rPr>
        <w:t>高低压变配电系统、EPS不间断电源、备用电源系统、动力供电系统、室内外照明系统（含智能照明设计）、防雷接地系统等。</w:t>
      </w:r>
      <w:r>
        <w:rPr>
          <w:rFonts w:hint="eastAsia" w:ascii="宋体" w:hAnsi="宋体"/>
          <w:b/>
          <w:sz w:val="24"/>
        </w:rPr>
        <w:t>（5）给排水设计：</w:t>
      </w:r>
      <w:r>
        <w:rPr>
          <w:rFonts w:hint="eastAsia" w:ascii="宋体" w:hAnsi="宋体"/>
          <w:bCs/>
          <w:sz w:val="24"/>
        </w:rPr>
        <w:t>给排水系统、热水系统。</w:t>
      </w:r>
      <w:r>
        <w:rPr>
          <w:rFonts w:hint="eastAsia" w:ascii="宋体" w:hAnsi="宋体"/>
          <w:b/>
          <w:sz w:val="24"/>
        </w:rPr>
        <w:t>（6）空调通风设计：</w:t>
      </w:r>
      <w:r>
        <w:rPr>
          <w:rFonts w:hint="eastAsia" w:ascii="宋体" w:hAnsi="宋体"/>
          <w:bCs/>
          <w:sz w:val="24"/>
        </w:rPr>
        <w:t>建筑物内部通风系统、建筑物内部空气调节系统、中央洗尘系统、中央供冷、多联空调、供热系统等设计。</w:t>
      </w:r>
      <w:r>
        <w:rPr>
          <w:rFonts w:hint="eastAsia" w:ascii="宋体" w:hAnsi="宋体"/>
          <w:b/>
          <w:sz w:val="24"/>
        </w:rPr>
        <w:t>（7）消防设计：</w:t>
      </w:r>
      <w:r>
        <w:rPr>
          <w:rFonts w:hint="eastAsia" w:ascii="宋体" w:hAnsi="宋体"/>
          <w:bCs/>
          <w:sz w:val="24"/>
        </w:rPr>
        <w:t>消火栓系统、自动喷淋系统、气体灭火系统、防排烟系统、火灾自动报警及联动控制系统、漏电报警系统；</w:t>
      </w:r>
    </w:p>
    <w:p>
      <w:pPr>
        <w:spacing w:line="360" w:lineRule="auto"/>
        <w:ind w:firstLine="482" w:firstLineChars="200"/>
        <w:rPr>
          <w:rFonts w:ascii="宋体" w:hAnsi="宋体"/>
          <w:b/>
          <w:sz w:val="24"/>
        </w:rPr>
      </w:pPr>
      <w:r>
        <w:rPr>
          <w:rFonts w:hint="eastAsia" w:ascii="宋体" w:hAnsi="宋体"/>
          <w:b/>
          <w:sz w:val="24"/>
        </w:rPr>
        <w:t>4.1.2 专业专项及工艺专项设计</w:t>
      </w:r>
    </w:p>
    <w:p>
      <w:pPr>
        <w:spacing w:line="360" w:lineRule="auto"/>
        <w:ind w:firstLine="480" w:firstLineChars="200"/>
        <w:rPr>
          <w:rFonts w:ascii="宋体" w:hAnsi="宋体"/>
          <w:b/>
          <w:sz w:val="24"/>
        </w:rPr>
      </w:pPr>
      <w:r>
        <w:rPr>
          <w:rFonts w:hint="eastAsia" w:ascii="宋体" w:hAnsi="宋体"/>
          <w:bCs/>
          <w:sz w:val="24"/>
        </w:rPr>
        <w:t>（1）幕墙、钢结构（深化图由施工单位完成）；（2）智能化工程；（3）</w:t>
      </w:r>
      <w:r>
        <w:rPr>
          <w:rFonts w:hint="eastAsia" w:ascii="宋体" w:hAnsi="宋体"/>
          <w:sz w:val="24"/>
        </w:rPr>
        <w:t>室外景观绿化及市政配套工程（含</w:t>
      </w:r>
      <w:r>
        <w:rPr>
          <w:rFonts w:hint="eastAsia" w:ascii="宋体" w:hAnsi="宋体"/>
          <w:bCs/>
          <w:sz w:val="24"/>
        </w:rPr>
        <w:t>道路、绿化、供电系统、照明系统、景观照明、室外给排水系统的设计等工程以及室外各种管线综合设计）；（5）医用净化、医用气体、放射防护、污水处理、检验、实验室工艺、标识标牌（上述工艺专项设计工作，设计人应配合相关专业厂家完成设计，以确保工艺设计满足发包方使用的需要）。</w:t>
      </w:r>
      <w:r>
        <w:rPr>
          <w:rFonts w:hint="eastAsia" w:ascii="宋体" w:hAnsi="宋体"/>
        </w:rPr>
        <w:t>（包含以上内容，但不仅限于以上内容）</w:t>
      </w:r>
    </w:p>
    <w:p>
      <w:pPr>
        <w:spacing w:line="360" w:lineRule="auto"/>
        <w:ind w:firstLine="482" w:firstLineChars="200"/>
        <w:rPr>
          <w:rFonts w:ascii="宋体" w:hAnsi="宋体"/>
          <w:b/>
          <w:sz w:val="24"/>
        </w:rPr>
      </w:pPr>
      <w:r>
        <w:rPr>
          <w:rFonts w:hint="eastAsia" w:ascii="宋体" w:hAnsi="宋体"/>
          <w:b/>
          <w:sz w:val="24"/>
        </w:rPr>
        <w:t>4.1.3工艺专项设计，</w:t>
      </w:r>
      <w:r>
        <w:rPr>
          <w:rFonts w:hint="eastAsia" w:ascii="宋体" w:hAnsi="宋体"/>
          <w:bCs/>
          <w:sz w:val="24"/>
        </w:rPr>
        <w:t>内容涵盖医用净化、医用气体、放射防护、污水处理、实验室工艺，上述工艺设计应保证通过相关主管部门的审批，同时设计人必须自行聘请医疗工艺专家作为技术顾问，以确保工艺设计满足发包方使用的需要。</w:t>
      </w:r>
    </w:p>
    <w:p>
      <w:pPr>
        <w:spacing w:line="360" w:lineRule="auto"/>
        <w:ind w:firstLine="480" w:firstLineChars="200"/>
        <w:rPr>
          <w:rFonts w:ascii="宋体" w:hAnsi="宋体"/>
          <w:bCs/>
          <w:sz w:val="24"/>
        </w:rPr>
      </w:pPr>
      <w:r>
        <w:rPr>
          <w:rFonts w:hint="eastAsia" w:ascii="宋体" w:hAnsi="宋体"/>
          <w:bCs/>
          <w:sz w:val="24"/>
        </w:rPr>
        <w:t>4.1.4建设征地范围外的电力、自来水、燃气、通信线路考虑行业特殊性，不纳入此次设计范围，由发包人另行委托并支付设计费。但设计人须与一期工程整体规划并积极配合，使设计人的设计成果与一期工程建筑合理有效衔接，并依据实际需要配合院方提出的设计修改内容，该费用发包人视为已涵盖在本合同。</w:t>
      </w:r>
    </w:p>
    <w:p>
      <w:pPr>
        <w:spacing w:line="360" w:lineRule="auto"/>
        <w:ind w:firstLine="480" w:firstLineChars="200"/>
        <w:rPr>
          <w:rFonts w:ascii="宋体" w:hAnsi="宋体"/>
          <w:bCs/>
          <w:sz w:val="24"/>
        </w:rPr>
      </w:pPr>
    </w:p>
    <w:p>
      <w:pPr>
        <w:spacing w:line="360" w:lineRule="auto"/>
        <w:ind w:firstLine="480" w:firstLineChars="200"/>
        <w:rPr>
          <w:rFonts w:ascii="宋体" w:hAnsi="宋体"/>
          <w:bCs/>
          <w:sz w:val="24"/>
        </w:rPr>
      </w:pPr>
      <w:r>
        <w:rPr>
          <w:rFonts w:hint="eastAsia" w:ascii="宋体" w:hAnsi="宋体"/>
          <w:bCs/>
          <w:sz w:val="24"/>
        </w:rPr>
        <w:t xml:space="preserve"> </w:t>
      </w:r>
      <w:r>
        <w:rPr>
          <w:rFonts w:hint="eastAsia" w:ascii="宋体" w:hAnsi="宋体"/>
          <w:b/>
          <w:sz w:val="24"/>
        </w:rPr>
        <w:t>4.2设计分包管理</w:t>
      </w:r>
    </w:p>
    <w:p>
      <w:pPr>
        <w:spacing w:line="360" w:lineRule="auto"/>
        <w:ind w:firstLine="480" w:firstLineChars="200"/>
        <w:rPr>
          <w:rFonts w:ascii="宋体" w:hAnsi="宋体"/>
          <w:bCs/>
          <w:sz w:val="24"/>
        </w:rPr>
      </w:pPr>
      <w:r>
        <w:rPr>
          <w:rFonts w:hint="eastAsia" w:ascii="宋体" w:hAnsi="宋体"/>
          <w:bCs/>
          <w:sz w:val="24"/>
        </w:rPr>
        <w:t>在其设计范围内，设计人应保证按规划及建筑功能要求、配套设施要求完成本工程设计承包范围内包含的全部项目的设计，如设计人的行业设计资质无法涵盖某专项设计工作，可以将部分专业专项工程及工艺专项设计发包具有相应资质条件的分包单位，但选择的分包单位设计人必须经项目管理人及发包人同意或与发包人共同选定，分包项目设计费已包含在合同总价中。</w:t>
      </w:r>
    </w:p>
    <w:p>
      <w:pPr>
        <w:pStyle w:val="5"/>
        <w:rPr>
          <w:rFonts w:ascii="宋体" w:hAnsi="宋体"/>
          <w:bCs/>
          <w:kern w:val="2"/>
          <w:szCs w:val="24"/>
        </w:rPr>
      </w:pPr>
      <w:r>
        <w:rPr>
          <w:rFonts w:hint="eastAsia" w:ascii="宋体" w:hAnsi="宋体"/>
          <w:bCs/>
          <w:kern w:val="2"/>
          <w:szCs w:val="24"/>
        </w:rPr>
        <w:t xml:space="preserve"> </w:t>
      </w:r>
    </w:p>
    <w:p>
      <w:pPr>
        <w:tabs>
          <w:tab w:val="left" w:pos="1980"/>
        </w:tabs>
        <w:spacing w:beforeLines="50" w:line="300" w:lineRule="auto"/>
        <w:ind w:firstLine="357" w:firstLineChars="137"/>
        <w:rPr>
          <w:rFonts w:ascii="宋体" w:hAnsi="宋体"/>
          <w:sz w:val="24"/>
        </w:rPr>
      </w:pPr>
      <w:r>
        <w:rPr>
          <w:rFonts w:hint="eastAsia" w:ascii="宋体" w:hAnsi="宋体"/>
          <w:b/>
          <w:bCs/>
          <w:spacing w:val="10"/>
          <w:sz w:val="24"/>
        </w:rPr>
        <w:t>第五条  发包人应向设计人提交的有关资料及文件：</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3544"/>
        <w:gridCol w:w="708"/>
        <w:gridCol w:w="2694"/>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spacing w:val="10"/>
                <w:sz w:val="24"/>
              </w:rPr>
            </w:pPr>
            <w:r>
              <w:rPr>
                <w:rFonts w:hint="eastAsia" w:ascii="宋体" w:hAnsi="宋体" w:cs="仿宋"/>
                <w:spacing w:val="10"/>
                <w:sz w:val="24"/>
              </w:rPr>
              <w:t>序</w:t>
            </w:r>
          </w:p>
          <w:p>
            <w:pPr>
              <w:jc w:val="center"/>
              <w:rPr>
                <w:rFonts w:ascii="宋体" w:hAnsi="宋体" w:cs="仿宋"/>
                <w:spacing w:val="10"/>
                <w:sz w:val="24"/>
              </w:rPr>
            </w:pPr>
            <w:r>
              <w:rPr>
                <w:rFonts w:hint="eastAsia" w:ascii="宋体" w:hAnsi="宋体" w:cs="仿宋"/>
                <w:spacing w:val="10"/>
                <w:sz w:val="24"/>
              </w:rPr>
              <w:t>号</w:t>
            </w:r>
          </w:p>
        </w:tc>
        <w:tc>
          <w:tcPr>
            <w:tcW w:w="35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spacing w:val="10"/>
                <w:sz w:val="24"/>
              </w:rPr>
            </w:pPr>
            <w:r>
              <w:rPr>
                <w:rFonts w:hint="eastAsia" w:ascii="宋体" w:hAnsi="宋体" w:cs="仿宋"/>
                <w:spacing w:val="10"/>
                <w:sz w:val="24"/>
              </w:rPr>
              <w:t>资料及文件名称</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spacing w:val="10"/>
                <w:sz w:val="24"/>
              </w:rPr>
            </w:pPr>
            <w:r>
              <w:rPr>
                <w:rFonts w:hint="eastAsia" w:ascii="宋体" w:hAnsi="宋体" w:cs="仿宋"/>
                <w:spacing w:val="10"/>
                <w:sz w:val="24"/>
              </w:rPr>
              <w:t>份</w:t>
            </w:r>
          </w:p>
          <w:p>
            <w:pPr>
              <w:jc w:val="center"/>
              <w:rPr>
                <w:rFonts w:ascii="宋体" w:hAnsi="宋体" w:cs="仿宋"/>
                <w:spacing w:val="10"/>
                <w:sz w:val="24"/>
              </w:rPr>
            </w:pPr>
            <w:r>
              <w:rPr>
                <w:rFonts w:hint="eastAsia" w:ascii="宋体" w:hAnsi="宋体" w:cs="仿宋"/>
                <w:spacing w:val="10"/>
                <w:sz w:val="24"/>
              </w:rPr>
              <w:t>数</w:t>
            </w:r>
          </w:p>
        </w:tc>
        <w:tc>
          <w:tcPr>
            <w:tcW w:w="26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spacing w:val="10"/>
                <w:sz w:val="24"/>
              </w:rPr>
            </w:pPr>
            <w:r>
              <w:rPr>
                <w:rFonts w:hint="eastAsia" w:ascii="宋体" w:hAnsi="宋体" w:cs="仿宋"/>
                <w:spacing w:val="10"/>
                <w:sz w:val="24"/>
              </w:rPr>
              <w:t>提交日期</w:t>
            </w:r>
          </w:p>
        </w:tc>
        <w:tc>
          <w:tcPr>
            <w:tcW w:w="16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spacing w:val="10"/>
                <w:sz w:val="24"/>
              </w:rPr>
            </w:pPr>
            <w:r>
              <w:rPr>
                <w:rFonts w:hint="eastAsia" w:ascii="宋体" w:hAnsi="宋体" w:cs="仿宋"/>
                <w:spacing w:val="10"/>
                <w:sz w:val="24"/>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pacing w:val="10"/>
                <w:sz w:val="24"/>
              </w:rPr>
            </w:pPr>
            <w:r>
              <w:rPr>
                <w:rFonts w:hint="eastAsia" w:ascii="宋体" w:hAnsi="宋体"/>
                <w:b/>
                <w:bCs/>
                <w:spacing w:val="10"/>
                <w:sz w:val="24"/>
              </w:rPr>
              <w:t>1</w:t>
            </w:r>
          </w:p>
        </w:tc>
        <w:tc>
          <w:tcPr>
            <w:tcW w:w="35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立项审批单（可研批复文件）</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p>
        </w:tc>
        <w:tc>
          <w:tcPr>
            <w:tcW w:w="26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方案设计阶段</w:t>
            </w:r>
          </w:p>
        </w:tc>
        <w:tc>
          <w:tcPr>
            <w:tcW w:w="161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pacing w:val="10"/>
                <w:sz w:val="24"/>
              </w:rPr>
            </w:pPr>
            <w:r>
              <w:rPr>
                <w:rFonts w:hint="eastAsia" w:ascii="宋体" w:hAnsi="宋体"/>
                <w:b/>
                <w:bCs/>
                <w:spacing w:val="10"/>
                <w:sz w:val="24"/>
              </w:rPr>
              <w:t>2</w:t>
            </w:r>
          </w:p>
        </w:tc>
        <w:tc>
          <w:tcPr>
            <w:tcW w:w="35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规划意见书</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p>
        </w:tc>
        <w:tc>
          <w:tcPr>
            <w:tcW w:w="26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方案设计阶段</w:t>
            </w:r>
          </w:p>
        </w:tc>
        <w:tc>
          <w:tcPr>
            <w:tcW w:w="16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pacing w:val="10"/>
                <w:sz w:val="24"/>
              </w:rPr>
            </w:pPr>
            <w:r>
              <w:rPr>
                <w:rFonts w:hint="eastAsia" w:ascii="宋体" w:hAnsi="宋体"/>
                <w:b/>
                <w:bCs/>
                <w:spacing w:val="10"/>
                <w:sz w:val="24"/>
              </w:rPr>
              <w:t>3</w:t>
            </w:r>
          </w:p>
        </w:tc>
        <w:tc>
          <w:tcPr>
            <w:tcW w:w="35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用地规划许可证及附图</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p>
        </w:tc>
        <w:tc>
          <w:tcPr>
            <w:tcW w:w="26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方案设计阶段</w:t>
            </w:r>
          </w:p>
        </w:tc>
        <w:tc>
          <w:tcPr>
            <w:tcW w:w="16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pacing w:val="10"/>
                <w:sz w:val="24"/>
              </w:rPr>
            </w:pPr>
            <w:r>
              <w:rPr>
                <w:rFonts w:hint="eastAsia" w:ascii="宋体" w:hAnsi="宋体"/>
                <w:b/>
                <w:bCs/>
                <w:spacing w:val="10"/>
                <w:sz w:val="24"/>
              </w:rPr>
              <w:t>4</w:t>
            </w:r>
          </w:p>
        </w:tc>
        <w:tc>
          <w:tcPr>
            <w:tcW w:w="35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用地红线图、地形图（电子版）</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p>
        </w:tc>
        <w:tc>
          <w:tcPr>
            <w:tcW w:w="26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方案设计阶段</w:t>
            </w:r>
          </w:p>
        </w:tc>
        <w:tc>
          <w:tcPr>
            <w:tcW w:w="16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pacing w:val="10"/>
                <w:sz w:val="24"/>
              </w:rPr>
            </w:pPr>
            <w:r>
              <w:rPr>
                <w:rFonts w:hint="eastAsia" w:ascii="宋体" w:hAnsi="宋体"/>
                <w:b/>
                <w:bCs/>
                <w:spacing w:val="10"/>
                <w:sz w:val="24"/>
              </w:rPr>
              <w:t>5</w:t>
            </w:r>
          </w:p>
        </w:tc>
        <w:tc>
          <w:tcPr>
            <w:tcW w:w="35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方案审批通知单书及方案确认单</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p>
        </w:tc>
        <w:tc>
          <w:tcPr>
            <w:tcW w:w="26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方案设计阶段</w:t>
            </w:r>
          </w:p>
        </w:tc>
        <w:tc>
          <w:tcPr>
            <w:tcW w:w="16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pacing w:val="10"/>
                <w:sz w:val="24"/>
              </w:rPr>
            </w:pPr>
            <w:r>
              <w:rPr>
                <w:rFonts w:hint="eastAsia" w:ascii="宋体" w:hAnsi="宋体"/>
                <w:b/>
                <w:bCs/>
                <w:spacing w:val="10"/>
                <w:sz w:val="24"/>
              </w:rPr>
              <w:t>6</w:t>
            </w:r>
          </w:p>
        </w:tc>
        <w:tc>
          <w:tcPr>
            <w:tcW w:w="35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相关市政条件</w:t>
            </w:r>
          </w:p>
          <w:p>
            <w:pPr>
              <w:jc w:val="center"/>
              <w:rPr>
                <w:rFonts w:ascii="宋体" w:hAnsi="宋体"/>
                <w:sz w:val="24"/>
              </w:rPr>
            </w:pPr>
            <w:r>
              <w:rPr>
                <w:rFonts w:hint="eastAsia" w:ascii="宋体" w:hAnsi="宋体"/>
                <w:sz w:val="24"/>
              </w:rPr>
              <w:t>（包括周边道路、供水、供电、供气、供热及其他市政管线）</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p>
        </w:tc>
        <w:tc>
          <w:tcPr>
            <w:tcW w:w="26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方案设计阶段</w:t>
            </w:r>
          </w:p>
        </w:tc>
        <w:tc>
          <w:tcPr>
            <w:tcW w:w="16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pacing w:val="10"/>
                <w:sz w:val="24"/>
              </w:rPr>
            </w:pPr>
            <w:r>
              <w:rPr>
                <w:rFonts w:hint="eastAsia" w:ascii="宋体" w:hAnsi="宋体"/>
                <w:b/>
                <w:bCs/>
                <w:spacing w:val="10"/>
                <w:sz w:val="24"/>
              </w:rPr>
              <w:t>7</w:t>
            </w:r>
          </w:p>
        </w:tc>
        <w:tc>
          <w:tcPr>
            <w:tcW w:w="35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地质勘查报告</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p>
        </w:tc>
        <w:tc>
          <w:tcPr>
            <w:tcW w:w="26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初步设计之前</w:t>
            </w:r>
          </w:p>
        </w:tc>
        <w:tc>
          <w:tcPr>
            <w:tcW w:w="16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pacing w:val="10"/>
                <w:sz w:val="24"/>
              </w:rPr>
            </w:pPr>
            <w:r>
              <w:rPr>
                <w:rFonts w:hint="eastAsia" w:ascii="宋体" w:hAnsi="宋体"/>
                <w:b/>
                <w:bCs/>
                <w:spacing w:val="10"/>
                <w:sz w:val="24"/>
              </w:rPr>
              <w:t>8</w:t>
            </w:r>
          </w:p>
        </w:tc>
        <w:tc>
          <w:tcPr>
            <w:tcW w:w="35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初步设计审批文件（包括消防、交通、绿化、相关部门批文）</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p>
        </w:tc>
        <w:tc>
          <w:tcPr>
            <w:tcW w:w="26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施工图设计之前</w:t>
            </w:r>
          </w:p>
        </w:tc>
        <w:tc>
          <w:tcPr>
            <w:tcW w:w="16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pacing w:val="10"/>
                <w:sz w:val="24"/>
              </w:rPr>
            </w:pPr>
            <w:r>
              <w:rPr>
                <w:rFonts w:hint="eastAsia" w:ascii="宋体" w:hAnsi="宋体"/>
                <w:b/>
                <w:bCs/>
                <w:spacing w:val="10"/>
                <w:sz w:val="24"/>
              </w:rPr>
              <w:t>9</w:t>
            </w:r>
          </w:p>
        </w:tc>
        <w:tc>
          <w:tcPr>
            <w:tcW w:w="35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《建设工程规划许可证》</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p>
        </w:tc>
        <w:tc>
          <w:tcPr>
            <w:tcW w:w="26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正式施工图纸提交之前</w:t>
            </w:r>
          </w:p>
        </w:tc>
        <w:tc>
          <w:tcPr>
            <w:tcW w:w="16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spacing w:val="10"/>
                <w:sz w:val="24"/>
              </w:rPr>
            </w:pPr>
          </w:p>
        </w:tc>
      </w:tr>
    </w:tbl>
    <w:p>
      <w:pPr>
        <w:tabs>
          <w:tab w:val="left" w:pos="1980"/>
        </w:tabs>
        <w:spacing w:beforeLines="50" w:line="300" w:lineRule="auto"/>
        <w:ind w:firstLine="357" w:firstLineChars="137"/>
        <w:rPr>
          <w:rFonts w:ascii="宋体" w:hAnsi="宋体"/>
          <w:sz w:val="24"/>
        </w:rPr>
      </w:pPr>
      <w:r>
        <w:rPr>
          <w:rFonts w:hint="eastAsia" w:ascii="宋体" w:hAnsi="宋体"/>
          <w:b/>
          <w:bCs/>
          <w:spacing w:val="10"/>
          <w:sz w:val="24"/>
        </w:rPr>
        <w:t>第六条  设计人应向发包人交付的设计资料及文件：</w:t>
      </w:r>
    </w:p>
    <w:p>
      <w:pPr>
        <w:spacing w:line="360" w:lineRule="auto"/>
        <w:ind w:firstLine="570"/>
        <w:rPr>
          <w:rFonts w:ascii="宋体" w:hAnsi="宋体"/>
          <w:bCs/>
          <w:sz w:val="24"/>
        </w:rPr>
      </w:pPr>
      <w:r>
        <w:rPr>
          <w:rFonts w:hint="eastAsia" w:ascii="宋体" w:hAnsi="宋体"/>
          <w:bCs/>
          <w:sz w:val="24"/>
        </w:rPr>
        <w:t>6.1设计人应向发包人交付的建筑安装工程（含建筑、人防、结构、水、电、消防、暖通）与室外（综合管网）工程设计资料及文件：</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055"/>
        <w:gridCol w:w="1140"/>
        <w:gridCol w:w="2645"/>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spacing w:val="10"/>
                <w:sz w:val="24"/>
              </w:rPr>
            </w:pPr>
            <w:r>
              <w:rPr>
                <w:rFonts w:hint="eastAsia" w:ascii="宋体" w:hAnsi="宋体" w:cs="仿宋"/>
                <w:spacing w:val="10"/>
                <w:sz w:val="24"/>
              </w:rPr>
              <w:t>序</w:t>
            </w:r>
          </w:p>
          <w:p>
            <w:pPr>
              <w:jc w:val="center"/>
              <w:rPr>
                <w:rFonts w:ascii="宋体" w:hAnsi="宋体" w:cs="仿宋"/>
                <w:spacing w:val="10"/>
                <w:sz w:val="24"/>
              </w:rPr>
            </w:pPr>
            <w:r>
              <w:rPr>
                <w:rFonts w:hint="eastAsia" w:ascii="宋体" w:hAnsi="宋体" w:cs="仿宋"/>
                <w:spacing w:val="10"/>
                <w:sz w:val="24"/>
              </w:rPr>
              <w:t>号</w:t>
            </w:r>
          </w:p>
        </w:tc>
        <w:tc>
          <w:tcPr>
            <w:tcW w:w="30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spacing w:val="10"/>
                <w:sz w:val="24"/>
              </w:rPr>
            </w:pPr>
            <w:r>
              <w:rPr>
                <w:rFonts w:hint="eastAsia" w:ascii="宋体" w:hAnsi="宋体" w:cs="仿宋"/>
                <w:spacing w:val="10"/>
                <w:sz w:val="24"/>
              </w:rPr>
              <w:t>资料及文件名称</w:t>
            </w:r>
          </w:p>
        </w:tc>
        <w:tc>
          <w:tcPr>
            <w:tcW w:w="11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spacing w:val="10"/>
                <w:sz w:val="24"/>
              </w:rPr>
            </w:pPr>
            <w:r>
              <w:rPr>
                <w:rFonts w:hint="eastAsia" w:ascii="宋体" w:hAnsi="宋体" w:cs="仿宋"/>
                <w:spacing w:val="10"/>
                <w:sz w:val="24"/>
              </w:rPr>
              <w:t>份</w:t>
            </w:r>
          </w:p>
          <w:p>
            <w:pPr>
              <w:jc w:val="center"/>
              <w:rPr>
                <w:rFonts w:ascii="宋体" w:hAnsi="宋体" w:cs="仿宋"/>
                <w:spacing w:val="10"/>
                <w:sz w:val="24"/>
              </w:rPr>
            </w:pPr>
            <w:r>
              <w:rPr>
                <w:rFonts w:hint="eastAsia" w:ascii="宋体" w:hAnsi="宋体" w:cs="仿宋"/>
                <w:spacing w:val="10"/>
                <w:sz w:val="24"/>
              </w:rPr>
              <w:t>数</w:t>
            </w:r>
          </w:p>
        </w:tc>
        <w:tc>
          <w:tcPr>
            <w:tcW w:w="26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spacing w:val="10"/>
                <w:sz w:val="24"/>
              </w:rPr>
            </w:pPr>
            <w:r>
              <w:rPr>
                <w:rFonts w:hint="eastAsia" w:ascii="宋体" w:hAnsi="宋体" w:cs="仿宋"/>
                <w:spacing w:val="10"/>
                <w:sz w:val="24"/>
              </w:rPr>
              <w:t>提交日期</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spacing w:val="10"/>
                <w:sz w:val="24"/>
              </w:rPr>
            </w:pPr>
            <w:r>
              <w:rPr>
                <w:rFonts w:hint="eastAsia" w:ascii="宋体" w:hAnsi="宋体" w:cs="仿宋"/>
                <w:spacing w:val="10"/>
                <w:sz w:val="24"/>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1</w:t>
            </w:r>
          </w:p>
        </w:tc>
        <w:tc>
          <w:tcPr>
            <w:tcW w:w="30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建筑方案深化设计文件</w:t>
            </w:r>
          </w:p>
        </w:tc>
        <w:tc>
          <w:tcPr>
            <w:tcW w:w="11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12</w:t>
            </w:r>
          </w:p>
        </w:tc>
        <w:tc>
          <w:tcPr>
            <w:tcW w:w="26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设计合同签订生效</w:t>
            </w:r>
            <w:r>
              <w:rPr>
                <w:rFonts w:hint="eastAsia" w:ascii="宋体" w:hAnsi="宋体"/>
                <w:spacing w:val="10"/>
                <w:sz w:val="24"/>
                <w:u w:val="single"/>
              </w:rPr>
              <w:t xml:space="preserve"> 20</w:t>
            </w:r>
            <w:r>
              <w:rPr>
                <w:rFonts w:hint="eastAsia" w:ascii="宋体" w:hAnsi="宋体"/>
                <w:spacing w:val="10"/>
                <w:sz w:val="24"/>
              </w:rPr>
              <w:t>日历天内</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提供施工图、设计文件CAD电子文件光盘2份，正式施工图需转换成PDF格式。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2</w:t>
            </w:r>
          </w:p>
        </w:tc>
        <w:tc>
          <w:tcPr>
            <w:tcW w:w="30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初步设计文件及图纸（含概算计算书）</w:t>
            </w:r>
          </w:p>
        </w:tc>
        <w:tc>
          <w:tcPr>
            <w:tcW w:w="11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达到评审的份数并余6份</w:t>
            </w:r>
          </w:p>
        </w:tc>
        <w:tc>
          <w:tcPr>
            <w:tcW w:w="26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设计方案通过后</w:t>
            </w:r>
            <w:r>
              <w:rPr>
                <w:u w:val="single"/>
              </w:rPr>
              <w:t>20</w:t>
            </w:r>
            <w:r>
              <w:rPr>
                <w:rFonts w:hint="eastAsia" w:ascii="宋体" w:hAnsi="宋体"/>
                <w:spacing w:val="10"/>
                <w:sz w:val="24"/>
              </w:rPr>
              <w:t>日历天内</w:t>
            </w: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3</w:t>
            </w:r>
          </w:p>
        </w:tc>
        <w:tc>
          <w:tcPr>
            <w:tcW w:w="30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施工图设计文件及图纸</w:t>
            </w:r>
          </w:p>
        </w:tc>
        <w:tc>
          <w:tcPr>
            <w:tcW w:w="11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18</w:t>
            </w:r>
          </w:p>
        </w:tc>
        <w:tc>
          <w:tcPr>
            <w:tcW w:w="26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初步设计审批后</w:t>
            </w:r>
            <w:r>
              <w:rPr>
                <w:rFonts w:hint="eastAsia" w:ascii="宋体" w:hAnsi="宋体"/>
                <w:spacing w:val="10"/>
                <w:sz w:val="24"/>
                <w:u w:val="single"/>
              </w:rPr>
              <w:t xml:space="preserve"> 30 </w:t>
            </w:r>
            <w:r>
              <w:rPr>
                <w:rFonts w:hint="eastAsia" w:ascii="宋体" w:hAnsi="宋体"/>
                <w:spacing w:val="10"/>
                <w:sz w:val="24"/>
              </w:rPr>
              <w:t>日历天内</w:t>
            </w: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4</w:t>
            </w:r>
          </w:p>
        </w:tc>
        <w:tc>
          <w:tcPr>
            <w:tcW w:w="30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竣工图（配合竣工图编制）</w:t>
            </w:r>
          </w:p>
        </w:tc>
        <w:tc>
          <w:tcPr>
            <w:tcW w:w="11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p>
        </w:tc>
        <w:tc>
          <w:tcPr>
            <w:tcW w:w="26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发包人提交相关资料后</w:t>
            </w:r>
            <w:r>
              <w:rPr>
                <w:rFonts w:hint="eastAsia" w:ascii="宋体" w:hAnsi="宋体"/>
                <w:spacing w:val="10"/>
                <w:sz w:val="24"/>
                <w:u w:val="single"/>
              </w:rPr>
              <w:t xml:space="preserve"> 15 </w:t>
            </w:r>
            <w:r>
              <w:rPr>
                <w:rFonts w:hint="eastAsia" w:ascii="宋体" w:hAnsi="宋体"/>
                <w:spacing w:val="10"/>
                <w:sz w:val="24"/>
              </w:rPr>
              <w:t>日历天内</w:t>
            </w: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pacing w:val="10"/>
                <w:sz w:val="24"/>
              </w:rPr>
            </w:pPr>
          </w:p>
        </w:tc>
      </w:tr>
    </w:tbl>
    <w:p>
      <w:pPr>
        <w:spacing w:line="360" w:lineRule="auto"/>
        <w:ind w:firstLine="570"/>
        <w:rPr>
          <w:rFonts w:ascii="宋体" w:hAnsi="宋体"/>
          <w:bCs/>
          <w:sz w:val="24"/>
        </w:rPr>
      </w:pPr>
      <w:r>
        <w:rPr>
          <w:rFonts w:hint="eastAsia" w:ascii="宋体" w:hAnsi="宋体"/>
          <w:bCs/>
          <w:sz w:val="24"/>
        </w:rPr>
        <w:t>6.2设计人应向发包人交付的专业专项及工艺专项工程设计资料及文件：</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240"/>
        <w:gridCol w:w="720"/>
        <w:gridCol w:w="28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spacing w:val="10"/>
                <w:sz w:val="24"/>
              </w:rPr>
            </w:pPr>
            <w:r>
              <w:rPr>
                <w:rFonts w:hint="eastAsia" w:ascii="宋体" w:hAnsi="宋体" w:cs="仿宋"/>
                <w:spacing w:val="10"/>
                <w:sz w:val="24"/>
              </w:rPr>
              <w:t>序</w:t>
            </w:r>
          </w:p>
          <w:p>
            <w:pPr>
              <w:jc w:val="center"/>
              <w:rPr>
                <w:rFonts w:ascii="宋体" w:hAnsi="宋体" w:cs="仿宋"/>
                <w:spacing w:val="10"/>
                <w:sz w:val="24"/>
              </w:rPr>
            </w:pPr>
            <w:r>
              <w:rPr>
                <w:rFonts w:hint="eastAsia" w:ascii="宋体" w:hAnsi="宋体" w:cs="仿宋"/>
                <w:spacing w:val="10"/>
                <w:sz w:val="24"/>
              </w:rPr>
              <w:t>号</w:t>
            </w:r>
          </w:p>
        </w:tc>
        <w:tc>
          <w:tcPr>
            <w:tcW w:w="32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spacing w:val="10"/>
                <w:sz w:val="24"/>
              </w:rPr>
            </w:pPr>
            <w:r>
              <w:rPr>
                <w:rFonts w:hint="eastAsia" w:ascii="宋体" w:hAnsi="宋体" w:cs="仿宋"/>
                <w:spacing w:val="10"/>
                <w:sz w:val="24"/>
              </w:rPr>
              <w:t>资料及文件名称</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spacing w:val="10"/>
                <w:sz w:val="24"/>
              </w:rPr>
            </w:pPr>
            <w:r>
              <w:rPr>
                <w:rFonts w:hint="eastAsia" w:ascii="宋体" w:hAnsi="宋体" w:cs="仿宋"/>
                <w:spacing w:val="10"/>
                <w:sz w:val="24"/>
              </w:rPr>
              <w:t>份</w:t>
            </w:r>
          </w:p>
          <w:p>
            <w:pPr>
              <w:jc w:val="center"/>
              <w:rPr>
                <w:rFonts w:ascii="宋体" w:hAnsi="宋体" w:cs="仿宋"/>
                <w:spacing w:val="10"/>
                <w:sz w:val="24"/>
              </w:rPr>
            </w:pPr>
            <w:r>
              <w:rPr>
                <w:rFonts w:hint="eastAsia" w:ascii="宋体" w:hAnsi="宋体" w:cs="仿宋"/>
                <w:spacing w:val="10"/>
                <w:sz w:val="24"/>
              </w:rPr>
              <w:t>数</w:t>
            </w:r>
          </w:p>
        </w:tc>
        <w:tc>
          <w:tcPr>
            <w:tcW w:w="28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spacing w:val="10"/>
                <w:sz w:val="24"/>
              </w:rPr>
            </w:pPr>
            <w:r>
              <w:rPr>
                <w:rFonts w:hint="eastAsia" w:ascii="宋体" w:hAnsi="宋体" w:cs="仿宋"/>
                <w:spacing w:val="10"/>
                <w:sz w:val="24"/>
              </w:rPr>
              <w:t>提交日期</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spacing w:val="10"/>
                <w:sz w:val="24"/>
              </w:rPr>
            </w:pPr>
            <w:r>
              <w:rPr>
                <w:rFonts w:hint="eastAsia" w:ascii="宋体" w:hAnsi="宋体" w:cs="仿宋"/>
                <w:spacing w:val="10"/>
                <w:sz w:val="24"/>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6"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1</w:t>
            </w:r>
          </w:p>
        </w:tc>
        <w:tc>
          <w:tcPr>
            <w:tcW w:w="32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方案设计文件（含概算书）</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16</w:t>
            </w:r>
          </w:p>
        </w:tc>
        <w:tc>
          <w:tcPr>
            <w:tcW w:w="28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收到发包人书面通知后</w:t>
            </w:r>
            <w:r>
              <w:rPr>
                <w:rFonts w:hint="eastAsia" w:ascii="宋体" w:hAnsi="宋体"/>
                <w:spacing w:val="10"/>
                <w:sz w:val="24"/>
                <w:u w:val="single"/>
              </w:rPr>
              <w:t xml:space="preserve"> 20</w:t>
            </w:r>
            <w:r>
              <w:rPr>
                <w:rFonts w:hint="eastAsia" w:ascii="宋体" w:hAnsi="宋体"/>
                <w:spacing w:val="10"/>
                <w:sz w:val="24"/>
              </w:rPr>
              <w:t>日历天内（其中二次装饰设计为</w:t>
            </w:r>
            <w:r>
              <w:rPr>
                <w:rFonts w:hint="eastAsia" w:ascii="宋体" w:hAnsi="宋体"/>
                <w:spacing w:val="10"/>
                <w:sz w:val="24"/>
                <w:u w:val="single"/>
              </w:rPr>
              <w:t xml:space="preserve"> 20 </w:t>
            </w:r>
            <w:r>
              <w:rPr>
                <w:rFonts w:hint="eastAsia" w:ascii="宋体" w:hAnsi="宋体"/>
                <w:spacing w:val="10"/>
                <w:sz w:val="24"/>
              </w:rPr>
              <w:t>天）</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提供施工图、各种效果图、设计文件CAD电子文件光盘2份，正式施工图需转换成PDF格式。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6"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2</w:t>
            </w:r>
          </w:p>
        </w:tc>
        <w:tc>
          <w:tcPr>
            <w:tcW w:w="32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施工图设计文件及图纸</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18</w:t>
            </w:r>
          </w:p>
        </w:tc>
        <w:tc>
          <w:tcPr>
            <w:tcW w:w="28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方案设计审批后</w:t>
            </w:r>
            <w:r>
              <w:rPr>
                <w:rFonts w:hint="eastAsia" w:ascii="宋体" w:hAnsi="宋体"/>
                <w:spacing w:val="10"/>
                <w:sz w:val="24"/>
                <w:u w:val="single"/>
              </w:rPr>
              <w:t xml:space="preserve"> 20 </w:t>
            </w:r>
            <w:r>
              <w:rPr>
                <w:rFonts w:hint="eastAsia" w:ascii="宋体" w:hAnsi="宋体"/>
                <w:spacing w:val="10"/>
                <w:sz w:val="24"/>
              </w:rPr>
              <w:t>日历天内（其中二次装饰设计为</w:t>
            </w:r>
            <w:r>
              <w:rPr>
                <w:rFonts w:hint="eastAsia" w:ascii="宋体" w:hAnsi="宋体"/>
                <w:spacing w:val="10"/>
                <w:sz w:val="24"/>
                <w:u w:val="single"/>
              </w:rPr>
              <w:t xml:space="preserve"> 30 </w:t>
            </w:r>
            <w:r>
              <w:rPr>
                <w:rFonts w:hint="eastAsia" w:ascii="宋体" w:hAnsi="宋体"/>
                <w:spacing w:val="10"/>
                <w:sz w:val="24"/>
              </w:rPr>
              <w:t>天）</w:t>
            </w: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pacing w:val="10"/>
                <w:sz w:val="24"/>
              </w:rPr>
            </w:pPr>
          </w:p>
        </w:tc>
      </w:tr>
    </w:tbl>
    <w:p>
      <w:pPr>
        <w:spacing w:line="360" w:lineRule="auto"/>
        <w:ind w:firstLine="570"/>
        <w:rPr>
          <w:rFonts w:ascii="宋体" w:hAnsi="宋体"/>
          <w:b/>
          <w:sz w:val="24"/>
        </w:rPr>
      </w:pPr>
      <w:r>
        <w:rPr>
          <w:rFonts w:hint="eastAsia" w:ascii="宋体" w:hAnsi="宋体"/>
          <w:b/>
          <w:sz w:val="24"/>
        </w:rPr>
        <w:t>6.3 设计文件的交付要求</w:t>
      </w:r>
    </w:p>
    <w:p>
      <w:pPr>
        <w:spacing w:line="360" w:lineRule="auto"/>
        <w:ind w:firstLine="570"/>
        <w:rPr>
          <w:rFonts w:ascii="宋体" w:hAnsi="宋体"/>
          <w:bCs/>
          <w:sz w:val="24"/>
        </w:rPr>
      </w:pPr>
      <w:r>
        <w:rPr>
          <w:rFonts w:hint="eastAsia" w:ascii="宋体" w:hAnsi="宋体"/>
          <w:bCs/>
          <w:sz w:val="24"/>
        </w:rPr>
        <w:t>6.3.1设计人严格按上表要求将设计文件或数据交付到项目管理人指定的地点。</w:t>
      </w:r>
    </w:p>
    <w:p>
      <w:pPr>
        <w:spacing w:line="360" w:lineRule="auto"/>
        <w:ind w:firstLine="570"/>
        <w:rPr>
          <w:rFonts w:ascii="宋体" w:hAnsi="宋体"/>
          <w:bCs/>
          <w:sz w:val="24"/>
        </w:rPr>
      </w:pPr>
      <w:r>
        <w:rPr>
          <w:rFonts w:hint="eastAsia" w:ascii="宋体" w:hAnsi="宋体"/>
          <w:bCs/>
          <w:sz w:val="24"/>
        </w:rPr>
        <w:t>6.3.2设计人取得设计文件或数据后应办理签收手续，签收人由项目管理人书面确认。</w:t>
      </w:r>
    </w:p>
    <w:p>
      <w:pPr>
        <w:spacing w:line="360" w:lineRule="auto"/>
        <w:ind w:firstLine="570"/>
        <w:rPr>
          <w:rFonts w:ascii="宋体" w:hAnsi="宋体"/>
          <w:bCs/>
          <w:sz w:val="24"/>
        </w:rPr>
      </w:pPr>
      <w:r>
        <w:rPr>
          <w:rFonts w:hint="eastAsia" w:ascii="宋体" w:hAnsi="宋体"/>
          <w:bCs/>
          <w:sz w:val="24"/>
        </w:rPr>
        <w:t>6.3.3发包人不负责设计人办理运输、邮寄及电传设计文件、数据所需的费用。</w:t>
      </w:r>
    </w:p>
    <w:p>
      <w:pPr>
        <w:spacing w:line="360" w:lineRule="auto"/>
        <w:ind w:firstLine="570"/>
        <w:rPr>
          <w:rFonts w:ascii="宋体" w:hAnsi="宋体"/>
          <w:bCs/>
          <w:sz w:val="24"/>
        </w:rPr>
      </w:pPr>
      <w:r>
        <w:rPr>
          <w:rFonts w:hint="eastAsia" w:ascii="宋体" w:hAnsi="宋体"/>
          <w:bCs/>
          <w:sz w:val="24"/>
        </w:rPr>
        <w:t>6.3.4设计人应在合同签订后7天内向项目管理人提交一份详细的进度计划。当进度计划与实际进度不符时，设计人还应提交一份修订的进度计划。每份进度计划应包括：</w:t>
      </w:r>
    </w:p>
    <w:p>
      <w:pPr>
        <w:spacing w:line="360" w:lineRule="auto"/>
        <w:ind w:firstLine="570"/>
        <w:rPr>
          <w:rFonts w:ascii="宋体" w:hAnsi="宋体"/>
          <w:bCs/>
          <w:sz w:val="24"/>
        </w:rPr>
      </w:pPr>
      <w:r>
        <w:rPr>
          <w:rFonts w:hint="eastAsia" w:ascii="宋体" w:hAnsi="宋体"/>
          <w:bCs/>
          <w:sz w:val="24"/>
        </w:rPr>
        <w:t>（1）工作顺序和各个阶段的预期时间安排、出图计划；</w:t>
      </w:r>
    </w:p>
    <w:p>
      <w:pPr>
        <w:spacing w:line="360" w:lineRule="auto"/>
        <w:ind w:firstLine="570"/>
        <w:rPr>
          <w:rFonts w:ascii="宋体" w:hAnsi="宋体"/>
          <w:bCs/>
          <w:sz w:val="24"/>
        </w:rPr>
      </w:pPr>
      <w:r>
        <w:rPr>
          <w:rFonts w:hint="eastAsia" w:ascii="宋体" w:hAnsi="宋体"/>
          <w:bCs/>
          <w:sz w:val="24"/>
        </w:rPr>
        <w:t>（2）需要项目管理人、发包人、施工图审查机构、政府审查部门进行审查、批准的期限；</w:t>
      </w:r>
    </w:p>
    <w:p>
      <w:pPr>
        <w:spacing w:line="360" w:lineRule="auto"/>
        <w:ind w:firstLine="570"/>
        <w:rPr>
          <w:rFonts w:ascii="宋体" w:hAnsi="宋体"/>
          <w:bCs/>
          <w:sz w:val="24"/>
        </w:rPr>
      </w:pPr>
      <w:r>
        <w:rPr>
          <w:rFonts w:hint="eastAsia" w:ascii="宋体" w:hAnsi="宋体"/>
          <w:bCs/>
          <w:sz w:val="24"/>
        </w:rPr>
        <w:t>（3）合同和技术规范中规定的各项检验和试验的顺序和时间安排。</w:t>
      </w:r>
    </w:p>
    <w:p>
      <w:pPr>
        <w:spacing w:line="360" w:lineRule="auto"/>
        <w:ind w:firstLine="570"/>
        <w:rPr>
          <w:rFonts w:ascii="宋体" w:hAnsi="宋体"/>
          <w:bCs/>
          <w:sz w:val="24"/>
        </w:rPr>
      </w:pPr>
      <w:r>
        <w:rPr>
          <w:rFonts w:hint="eastAsia" w:ascii="宋体" w:hAnsi="宋体"/>
          <w:bCs/>
          <w:sz w:val="24"/>
        </w:rPr>
        <w:t>6.3.5除非项目管理人收到进度计划后指出其中不符合合同规定的部分，否则设计人应按照进度计划，并遵守合同规定的其他义务，进行工作。设计人开工后应以加快的速度，不拖延地进行工作。</w:t>
      </w:r>
    </w:p>
    <w:p>
      <w:pPr>
        <w:spacing w:line="360" w:lineRule="auto"/>
        <w:ind w:firstLine="570"/>
        <w:rPr>
          <w:rFonts w:ascii="宋体" w:hAnsi="宋体"/>
          <w:bCs/>
          <w:sz w:val="24"/>
        </w:rPr>
      </w:pPr>
      <w:r>
        <w:rPr>
          <w:rFonts w:hint="eastAsia" w:ascii="宋体" w:hAnsi="宋体"/>
          <w:bCs/>
          <w:sz w:val="24"/>
        </w:rPr>
        <w:t>6.3.6设计人应及时将未来可能对工作造成不利影响、增加合同价格、延误工期的事件或情况，通知项目管理人。设计人在项目设计过程中需要办理的任何手续，应将这些手续告知项目管理人，以免项目管理人延误或遗漏有关手续而影响工程建设。</w:t>
      </w:r>
    </w:p>
    <w:p>
      <w:pPr>
        <w:spacing w:line="360" w:lineRule="auto"/>
        <w:ind w:firstLine="570"/>
        <w:rPr>
          <w:rFonts w:ascii="宋体" w:hAnsi="宋体"/>
          <w:bCs/>
          <w:sz w:val="24"/>
        </w:rPr>
      </w:pPr>
      <w:r>
        <w:rPr>
          <w:rFonts w:hint="eastAsia" w:ascii="宋体" w:hAnsi="宋体"/>
          <w:bCs/>
          <w:sz w:val="24"/>
        </w:rPr>
        <w:t>6.3.7如果实际进度过于缓慢，不能在项目管理人批准的竣工时间内完工，或者实际进度已落后于进度计划，设计人应增加资源（工时、人员、货物、设备等），并自担风险和费用。</w:t>
      </w:r>
    </w:p>
    <w:p>
      <w:pPr>
        <w:spacing w:line="360" w:lineRule="auto"/>
        <w:ind w:firstLine="570"/>
        <w:rPr>
          <w:rFonts w:ascii="宋体" w:hAnsi="宋体"/>
          <w:bCs/>
          <w:sz w:val="24"/>
        </w:rPr>
      </w:pPr>
      <w:r>
        <w:rPr>
          <w:rFonts w:hint="eastAsia" w:ascii="宋体" w:hAnsi="宋体"/>
          <w:bCs/>
          <w:sz w:val="24"/>
        </w:rPr>
        <w:t>6.3.8设计人交付的设计资料及文件份数超过合同规定的份数，设计人可提出相关的费用申请，收费标准如下：</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2684"/>
        <w:gridCol w:w="2129"/>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spacing w:val="10"/>
                <w:sz w:val="24"/>
              </w:rPr>
            </w:pPr>
            <w:r>
              <w:rPr>
                <w:rFonts w:hint="eastAsia" w:ascii="宋体" w:hAnsi="宋体" w:cs="仿宋"/>
                <w:spacing w:val="10"/>
                <w:sz w:val="24"/>
              </w:rPr>
              <w:t>尺  寸</w:t>
            </w:r>
          </w:p>
        </w:tc>
        <w:tc>
          <w:tcPr>
            <w:tcW w:w="26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spacing w:val="10"/>
                <w:sz w:val="24"/>
              </w:rPr>
            </w:pPr>
            <w:r>
              <w:rPr>
                <w:rFonts w:hint="eastAsia" w:ascii="宋体" w:hAnsi="宋体" w:cs="仿宋"/>
                <w:spacing w:val="10"/>
                <w:sz w:val="24"/>
              </w:rPr>
              <w:t>晒蓝图</w:t>
            </w:r>
          </w:p>
        </w:tc>
        <w:tc>
          <w:tcPr>
            <w:tcW w:w="21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spacing w:val="10"/>
                <w:sz w:val="24"/>
              </w:rPr>
            </w:pPr>
            <w:r>
              <w:rPr>
                <w:rFonts w:hint="eastAsia" w:ascii="宋体" w:hAnsi="宋体" w:cs="仿宋"/>
                <w:spacing w:val="10"/>
                <w:sz w:val="24"/>
              </w:rPr>
              <w:t>复  印</w:t>
            </w:r>
          </w:p>
        </w:tc>
        <w:tc>
          <w:tcPr>
            <w:tcW w:w="21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spacing w:val="10"/>
                <w:sz w:val="24"/>
              </w:rPr>
            </w:pPr>
            <w:r>
              <w:rPr>
                <w:rFonts w:hint="eastAsia" w:ascii="宋体" w:hAnsi="宋体" w:cs="仿宋"/>
                <w:spacing w:val="1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r>
              <w:rPr>
                <w:rFonts w:hint="eastAsia" w:ascii="宋体" w:hAnsi="宋体"/>
                <w:sz w:val="24"/>
              </w:rPr>
              <w:t>A0</w:t>
            </w:r>
          </w:p>
        </w:tc>
        <w:tc>
          <w:tcPr>
            <w:tcW w:w="26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r>
              <w:rPr>
                <w:rFonts w:hint="eastAsia" w:ascii="宋体" w:hAnsi="宋体"/>
                <w:sz w:val="24"/>
              </w:rPr>
              <w:t>4.2元/张</w:t>
            </w: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r>
              <w:rPr>
                <w:rFonts w:hint="eastAsia" w:ascii="宋体" w:hAnsi="宋体"/>
                <w:sz w:val="24"/>
              </w:rPr>
              <w:t xml:space="preserve"> 8元/张</w:t>
            </w: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r>
              <w:rPr>
                <w:rFonts w:hint="eastAsia" w:ascii="宋体" w:hAnsi="宋体"/>
                <w:sz w:val="24"/>
              </w:rPr>
              <w:t>A0加长，3.5元/米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r>
              <w:rPr>
                <w:rFonts w:hint="eastAsia" w:ascii="宋体" w:hAnsi="宋体"/>
                <w:sz w:val="24"/>
              </w:rPr>
              <w:t>A1</w:t>
            </w:r>
          </w:p>
        </w:tc>
        <w:tc>
          <w:tcPr>
            <w:tcW w:w="26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r>
              <w:rPr>
                <w:rFonts w:hint="eastAsia" w:ascii="宋体" w:hAnsi="宋体"/>
                <w:sz w:val="24"/>
              </w:rPr>
              <w:t>2元/张</w:t>
            </w: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r>
              <w:rPr>
                <w:rFonts w:hint="eastAsia" w:ascii="宋体" w:hAnsi="宋体"/>
                <w:sz w:val="24"/>
              </w:rPr>
              <w:t>4.5元/张</w:t>
            </w: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r>
              <w:rPr>
                <w:rFonts w:hint="eastAsia" w:ascii="宋体" w:hAnsi="宋体"/>
                <w:sz w:val="24"/>
              </w:rPr>
              <w:t>A2</w:t>
            </w:r>
          </w:p>
        </w:tc>
        <w:tc>
          <w:tcPr>
            <w:tcW w:w="26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r>
              <w:rPr>
                <w:rFonts w:hint="eastAsia" w:ascii="宋体" w:hAnsi="宋体"/>
                <w:sz w:val="24"/>
              </w:rPr>
              <w:t>1.5元/张</w:t>
            </w: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r>
              <w:rPr>
                <w:rFonts w:hint="eastAsia" w:ascii="宋体" w:hAnsi="宋体"/>
                <w:sz w:val="24"/>
              </w:rPr>
              <w:t>3元/张</w:t>
            </w: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r>
              <w:rPr>
                <w:rFonts w:hint="eastAsia" w:ascii="宋体" w:hAnsi="宋体"/>
                <w:sz w:val="24"/>
              </w:rPr>
              <w:t>A3</w:t>
            </w:r>
          </w:p>
        </w:tc>
        <w:tc>
          <w:tcPr>
            <w:tcW w:w="26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r>
              <w:rPr>
                <w:rFonts w:hint="eastAsia" w:ascii="宋体" w:hAnsi="宋体"/>
                <w:sz w:val="24"/>
              </w:rPr>
              <w:t>0.6元/张</w:t>
            </w:r>
          </w:p>
        </w:tc>
        <w:tc>
          <w:tcPr>
            <w:tcW w:w="21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1.5元/张</w:t>
            </w: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r>
              <w:rPr>
                <w:rFonts w:hint="eastAsia" w:ascii="宋体" w:hAnsi="宋体"/>
                <w:sz w:val="24"/>
              </w:rPr>
              <w:t>A4</w:t>
            </w:r>
          </w:p>
        </w:tc>
        <w:tc>
          <w:tcPr>
            <w:tcW w:w="26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r>
              <w:rPr>
                <w:rFonts w:hint="eastAsia" w:ascii="宋体" w:hAnsi="宋体"/>
                <w:sz w:val="24"/>
              </w:rPr>
              <w:t>0.3元/张</w:t>
            </w:r>
          </w:p>
        </w:tc>
        <w:tc>
          <w:tcPr>
            <w:tcW w:w="21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w:t>
            </w: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r>
    </w:tbl>
    <w:p>
      <w:pPr>
        <w:tabs>
          <w:tab w:val="left" w:pos="1980"/>
        </w:tabs>
        <w:spacing w:beforeLines="50" w:line="300" w:lineRule="auto"/>
        <w:ind w:firstLine="357" w:firstLineChars="137"/>
        <w:rPr>
          <w:rFonts w:ascii="宋体" w:hAnsi="宋体"/>
          <w:b/>
          <w:bCs/>
          <w:spacing w:val="10"/>
          <w:sz w:val="24"/>
        </w:rPr>
      </w:pPr>
      <w:r>
        <w:rPr>
          <w:rFonts w:hint="eastAsia" w:ascii="宋体" w:hAnsi="宋体"/>
          <w:b/>
          <w:bCs/>
          <w:spacing w:val="10"/>
          <w:sz w:val="24"/>
        </w:rPr>
        <w:t>第七条  设计费支付方式及合同价款调整方式：</w:t>
      </w:r>
    </w:p>
    <w:p>
      <w:pPr>
        <w:spacing w:line="360" w:lineRule="auto"/>
        <w:ind w:firstLine="587" w:firstLineChars="225"/>
        <w:rPr>
          <w:rFonts w:ascii="宋体" w:hAnsi="宋体"/>
          <w:bCs/>
          <w:sz w:val="24"/>
        </w:rPr>
      </w:pPr>
      <w:r>
        <w:rPr>
          <w:rFonts w:hint="eastAsia" w:ascii="宋体" w:hAnsi="宋体"/>
          <w:b/>
          <w:bCs/>
          <w:spacing w:val="10"/>
          <w:sz w:val="24"/>
        </w:rPr>
        <w:t>7.1建筑安装工程及各专项工程设计费支付进度详见下表：</w:t>
      </w:r>
    </w:p>
    <w:p>
      <w:pPr>
        <w:spacing w:line="360" w:lineRule="auto"/>
        <w:ind w:firstLine="540" w:firstLineChars="225"/>
        <w:rPr>
          <w:rFonts w:ascii="宋体" w:hAnsi="宋体"/>
          <w:bCs/>
          <w:sz w:val="24"/>
        </w:rPr>
      </w:pPr>
      <w:r>
        <w:rPr>
          <w:rFonts w:hint="eastAsia" w:ascii="宋体" w:hAnsi="宋体"/>
          <w:bCs/>
          <w:sz w:val="24"/>
        </w:rPr>
        <w:t>7.1.1其中建筑安装工程（含勘察、建筑、结构、水、电、消防、暖通）与室外（综合管网）工程收费估算为人民币</w:t>
      </w:r>
      <w:r>
        <w:rPr>
          <w:rFonts w:hint="eastAsia" w:ascii="宋体" w:hAnsi="宋体"/>
          <w:bCs/>
          <w:sz w:val="24"/>
          <w:u w:val="single"/>
        </w:rPr>
        <w:t xml:space="preserve">      </w:t>
      </w:r>
      <w:r>
        <w:rPr>
          <w:rFonts w:hint="eastAsia" w:ascii="宋体" w:hAnsi="宋体"/>
          <w:bCs/>
          <w:sz w:val="24"/>
        </w:rPr>
        <w:t>万元，设计费支付进度详见下表：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1425"/>
        <w:gridCol w:w="1711"/>
        <w:gridCol w:w="4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spacing w:val="10"/>
                <w:sz w:val="24"/>
              </w:rPr>
            </w:pPr>
            <w:r>
              <w:rPr>
                <w:rFonts w:hint="eastAsia" w:ascii="宋体" w:hAnsi="宋体" w:cs="仿宋"/>
                <w:spacing w:val="10"/>
                <w:sz w:val="24"/>
              </w:rPr>
              <w:t>付费次序</w:t>
            </w:r>
          </w:p>
        </w:tc>
        <w:tc>
          <w:tcPr>
            <w:tcW w:w="1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spacing w:val="10"/>
                <w:sz w:val="24"/>
              </w:rPr>
            </w:pPr>
            <w:r>
              <w:rPr>
                <w:rFonts w:hint="eastAsia" w:ascii="宋体" w:hAnsi="宋体" w:cs="仿宋"/>
                <w:spacing w:val="10"/>
                <w:sz w:val="24"/>
              </w:rPr>
              <w:t>占该项设计费%</w:t>
            </w:r>
          </w:p>
        </w:tc>
        <w:tc>
          <w:tcPr>
            <w:tcW w:w="17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spacing w:val="10"/>
                <w:sz w:val="24"/>
              </w:rPr>
            </w:pPr>
            <w:r>
              <w:rPr>
                <w:rFonts w:hint="eastAsia" w:ascii="宋体" w:hAnsi="宋体" w:cs="仿宋"/>
                <w:spacing w:val="10"/>
                <w:sz w:val="24"/>
              </w:rPr>
              <w:t>付费额</w:t>
            </w:r>
          </w:p>
          <w:p>
            <w:pPr>
              <w:jc w:val="center"/>
              <w:rPr>
                <w:rFonts w:ascii="宋体" w:hAnsi="宋体" w:cs="仿宋"/>
                <w:spacing w:val="10"/>
                <w:sz w:val="24"/>
              </w:rPr>
            </w:pPr>
            <w:r>
              <w:rPr>
                <w:rFonts w:hint="eastAsia" w:ascii="宋体" w:hAnsi="宋体" w:cs="仿宋"/>
                <w:spacing w:val="10"/>
                <w:sz w:val="24"/>
              </w:rPr>
              <w:t>（万元）</w:t>
            </w:r>
          </w:p>
        </w:tc>
        <w:tc>
          <w:tcPr>
            <w:tcW w:w="45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
                <w:spacing w:val="10"/>
                <w:sz w:val="24"/>
              </w:rPr>
            </w:pPr>
            <w:r>
              <w:rPr>
                <w:rFonts w:hint="eastAsia" w:ascii="宋体" w:hAnsi="宋体" w:cs="仿宋"/>
                <w:spacing w:val="10"/>
                <w:sz w:val="24"/>
              </w:rPr>
              <w:t>付费时间</w:t>
            </w:r>
          </w:p>
          <w:p>
            <w:pPr>
              <w:jc w:val="center"/>
              <w:rPr>
                <w:rFonts w:ascii="宋体" w:hAnsi="宋体" w:cs="仿宋"/>
                <w:spacing w:val="10"/>
                <w:sz w:val="24"/>
              </w:rPr>
            </w:pPr>
            <w:r>
              <w:rPr>
                <w:rFonts w:hint="eastAsia" w:ascii="宋体" w:hAnsi="宋体" w:cs="仿宋"/>
                <w:spacing w:val="10"/>
                <w:sz w:val="24"/>
              </w:rPr>
              <w:t>（由交付设计文件所决定）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第一次付费</w:t>
            </w:r>
          </w:p>
        </w:tc>
        <w:tc>
          <w:tcPr>
            <w:tcW w:w="1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20%</w:t>
            </w:r>
          </w:p>
        </w:tc>
        <w:tc>
          <w:tcPr>
            <w:tcW w:w="17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p>
        </w:tc>
        <w:tc>
          <w:tcPr>
            <w:tcW w:w="45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合同签订（履约保证金缴纳）后10个工作日内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第二次付费</w:t>
            </w:r>
          </w:p>
        </w:tc>
        <w:tc>
          <w:tcPr>
            <w:tcW w:w="1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15%</w:t>
            </w:r>
          </w:p>
        </w:tc>
        <w:tc>
          <w:tcPr>
            <w:tcW w:w="17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p>
        </w:tc>
        <w:tc>
          <w:tcPr>
            <w:tcW w:w="45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初步设计（含概算）经专题审查通过并修改、发包人确认后10个工作日内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第三次付费</w:t>
            </w:r>
          </w:p>
        </w:tc>
        <w:tc>
          <w:tcPr>
            <w:tcW w:w="1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25%</w:t>
            </w:r>
          </w:p>
        </w:tc>
        <w:tc>
          <w:tcPr>
            <w:tcW w:w="17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p>
        </w:tc>
        <w:tc>
          <w:tcPr>
            <w:tcW w:w="45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提交全部施工图设计成果并且通过主管部门专项审查后10个工作日内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第四次付费</w:t>
            </w:r>
          </w:p>
        </w:tc>
        <w:tc>
          <w:tcPr>
            <w:tcW w:w="1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25%</w:t>
            </w:r>
          </w:p>
        </w:tc>
        <w:tc>
          <w:tcPr>
            <w:tcW w:w="17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p>
        </w:tc>
        <w:tc>
          <w:tcPr>
            <w:tcW w:w="45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配合发包人完成开工前的施工图会审及设计技术交底工作后10个工作日内</w:t>
            </w:r>
          </w:p>
          <w:p>
            <w:pPr>
              <w:jc w:val="center"/>
              <w:rPr>
                <w:rFonts w:ascii="宋体" w:hAnsi="宋体"/>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第五次付费</w:t>
            </w:r>
          </w:p>
        </w:tc>
        <w:tc>
          <w:tcPr>
            <w:tcW w:w="1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10%</w:t>
            </w:r>
          </w:p>
        </w:tc>
        <w:tc>
          <w:tcPr>
            <w:tcW w:w="17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p>
        </w:tc>
        <w:tc>
          <w:tcPr>
            <w:tcW w:w="45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主体工程中间结构验收合格后10个工作日内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最后付款</w:t>
            </w:r>
          </w:p>
        </w:tc>
        <w:tc>
          <w:tcPr>
            <w:tcW w:w="1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余款</w:t>
            </w:r>
          </w:p>
        </w:tc>
        <w:tc>
          <w:tcPr>
            <w:tcW w:w="17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p>
        </w:tc>
        <w:tc>
          <w:tcPr>
            <w:tcW w:w="45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r>
              <w:rPr>
                <w:rFonts w:hint="eastAsia" w:ascii="宋体" w:hAnsi="宋体"/>
                <w:spacing w:val="10"/>
                <w:sz w:val="24"/>
              </w:rPr>
              <w:t>待工程竣工验收合格，资料经当地档案馆归档后10个工作日内一次性付清。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16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p>
        </w:tc>
        <w:tc>
          <w:tcPr>
            <w:tcW w:w="1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p>
        </w:tc>
        <w:tc>
          <w:tcPr>
            <w:tcW w:w="17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p>
        </w:tc>
        <w:tc>
          <w:tcPr>
            <w:tcW w:w="45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0"/>
                <w:sz w:val="24"/>
              </w:rPr>
            </w:pPr>
          </w:p>
        </w:tc>
      </w:tr>
    </w:tbl>
    <w:p>
      <w:pPr>
        <w:spacing w:line="360" w:lineRule="auto"/>
        <w:ind w:firstLine="542" w:firstLineChars="225"/>
        <w:rPr>
          <w:rFonts w:ascii="宋体" w:hAnsi="宋体"/>
          <w:bCs/>
          <w:sz w:val="24"/>
        </w:rPr>
      </w:pPr>
      <w:r>
        <w:rPr>
          <w:rFonts w:hint="eastAsia" w:ascii="宋体" w:hAnsi="宋体"/>
          <w:b/>
          <w:bCs/>
          <w:sz w:val="24"/>
        </w:rPr>
        <w:t>7.1.4 设计费支付申请流程：</w:t>
      </w:r>
      <w:r>
        <w:rPr>
          <w:rFonts w:hint="eastAsia" w:ascii="宋体" w:hAnsi="宋体"/>
          <w:bCs/>
          <w:sz w:val="24"/>
        </w:rPr>
        <w:t>设计人提出设计费支付申请及相应的计算依据，经</w:t>
      </w:r>
      <w:r>
        <w:rPr>
          <w:rFonts w:hint="eastAsia" w:ascii="宋体" w:hAnsi="宋体"/>
          <w:sz w:val="24"/>
        </w:rPr>
        <w:t>项目管理人签字审核、</w:t>
      </w:r>
      <w:r>
        <w:rPr>
          <w:rFonts w:hint="eastAsia" w:ascii="宋体" w:hAnsi="宋体"/>
          <w:bCs/>
          <w:sz w:val="24"/>
        </w:rPr>
        <w:t>发包人签字确认并上报批准后，按上述规定的支付方式向设计人支付。在每期设计费支付前，设计人应当向发包人提交相应款额的设计费发票，否则，</w:t>
      </w:r>
      <w:r>
        <w:rPr>
          <w:rFonts w:hint="eastAsia" w:ascii="宋体" w:hAnsi="宋体"/>
          <w:sz w:val="24"/>
        </w:rPr>
        <w:t>项目管理人、</w:t>
      </w:r>
      <w:r>
        <w:rPr>
          <w:rFonts w:hint="eastAsia" w:ascii="宋体" w:hAnsi="宋体"/>
          <w:bCs/>
          <w:sz w:val="24"/>
        </w:rPr>
        <w:t>发包人有权拒绝支付相应款额的设计费。</w:t>
      </w:r>
    </w:p>
    <w:p>
      <w:pPr>
        <w:spacing w:line="360" w:lineRule="auto"/>
        <w:ind w:firstLine="542" w:firstLineChars="225"/>
        <w:rPr>
          <w:rFonts w:ascii="宋体" w:hAnsi="宋体"/>
          <w:bCs/>
          <w:sz w:val="24"/>
        </w:rPr>
      </w:pPr>
      <w:r>
        <w:rPr>
          <w:rFonts w:hint="eastAsia" w:ascii="宋体" w:hAnsi="宋体" w:cs="仿宋"/>
          <w:b/>
          <w:bCs/>
          <w:iCs/>
          <w:sz w:val="24"/>
        </w:rPr>
        <w:t>注：</w:t>
      </w:r>
      <w:r>
        <w:rPr>
          <w:rFonts w:hint="eastAsia" w:ascii="宋体" w:hAnsi="宋体" w:cs="仿宋"/>
          <w:b/>
          <w:bCs/>
          <w:iCs/>
          <w:sz w:val="24"/>
          <w:u w:val="single"/>
        </w:rPr>
        <w:t>如设计人未严格履行设计合同约定的职责，项目管理人及发包人有权暂停支付当期设计费，并保留对设计人违约处罚从当期设计费中扣除的权力。</w:t>
      </w:r>
    </w:p>
    <w:p>
      <w:pPr>
        <w:spacing w:line="360" w:lineRule="auto"/>
        <w:ind w:firstLine="540" w:firstLineChars="225"/>
        <w:rPr>
          <w:rFonts w:ascii="宋体" w:hAnsi="宋体"/>
          <w:sz w:val="24"/>
        </w:rPr>
      </w:pPr>
      <w:r>
        <w:rPr>
          <w:rFonts w:hint="eastAsia" w:ascii="宋体" w:hAnsi="宋体"/>
          <w:sz w:val="24"/>
        </w:rPr>
        <w:t>7.1.5 合同结算时，定金抵作设计费。</w:t>
      </w:r>
    </w:p>
    <w:p>
      <w:pPr>
        <w:spacing w:line="360" w:lineRule="auto"/>
        <w:ind w:firstLine="540" w:firstLineChars="225"/>
        <w:rPr>
          <w:rFonts w:ascii="宋体" w:hAnsi="宋体"/>
          <w:bCs/>
          <w:sz w:val="24"/>
        </w:rPr>
      </w:pPr>
      <w:r>
        <w:rPr>
          <w:rFonts w:hint="eastAsia" w:ascii="宋体" w:hAnsi="宋体"/>
          <w:sz w:val="24"/>
        </w:rPr>
        <w:t>7.1.6 设计人在</w:t>
      </w:r>
      <w:r>
        <w:rPr>
          <w:rFonts w:hint="eastAsia" w:ascii="宋体" w:hAnsi="宋体"/>
          <w:bCs/>
          <w:sz w:val="24"/>
        </w:rPr>
        <w:t>与发包人签订工程设计合同后应向发包人交纳合同价5%的履约保证金（其中投资控制占40%，设计进度控制占30%，质量控制占30%），保证金形式为银行保函，待工程竣工验收后7日内全额退还。</w:t>
      </w:r>
    </w:p>
    <w:p>
      <w:pPr>
        <w:spacing w:line="360" w:lineRule="auto"/>
        <w:ind w:firstLine="540" w:firstLineChars="225"/>
        <w:rPr>
          <w:rFonts w:ascii="宋体" w:hAnsi="宋体"/>
          <w:bCs/>
          <w:sz w:val="24"/>
        </w:rPr>
      </w:pPr>
      <w:r>
        <w:rPr>
          <w:rFonts w:hint="eastAsia" w:ascii="宋体" w:hAnsi="宋体"/>
          <w:bCs/>
          <w:sz w:val="24"/>
        </w:rPr>
        <w:t>7.1.7 追加设计合同价款申请前设计人必须附上详细的依据、计算方式等书面材料报</w:t>
      </w:r>
      <w:r>
        <w:rPr>
          <w:rFonts w:hint="eastAsia" w:ascii="宋体" w:hAnsi="宋体"/>
          <w:sz w:val="24"/>
        </w:rPr>
        <w:t>项目管理人、</w:t>
      </w:r>
      <w:r>
        <w:rPr>
          <w:rFonts w:hint="eastAsia" w:ascii="宋体" w:hAnsi="宋体"/>
          <w:bCs/>
          <w:sz w:val="24"/>
        </w:rPr>
        <w:t>发包人批准，最终批准后的酬金支付时间依据实际发生工作量双方将签订补充协议另行约定。</w:t>
      </w:r>
    </w:p>
    <w:p>
      <w:pPr>
        <w:spacing w:line="360" w:lineRule="auto"/>
        <w:ind w:firstLine="542" w:firstLineChars="225"/>
        <w:rPr>
          <w:rFonts w:ascii="宋体" w:hAnsi="宋体"/>
          <w:b/>
          <w:bCs/>
          <w:sz w:val="24"/>
        </w:rPr>
      </w:pPr>
      <w:r>
        <w:rPr>
          <w:rFonts w:hint="eastAsia" w:ascii="宋体" w:hAnsi="宋体"/>
          <w:b/>
          <w:bCs/>
          <w:sz w:val="24"/>
        </w:rPr>
        <w:t>7.2 设计费的计取及价款调整方式：</w:t>
      </w:r>
    </w:p>
    <w:p>
      <w:pPr>
        <w:spacing w:line="360" w:lineRule="auto"/>
        <w:ind w:firstLine="540" w:firstLineChars="225"/>
        <w:rPr>
          <w:rFonts w:ascii="宋体" w:hAnsi="宋体"/>
          <w:bCs/>
          <w:sz w:val="24"/>
        </w:rPr>
      </w:pPr>
      <w:r>
        <w:rPr>
          <w:rFonts w:hint="eastAsia" w:ascii="宋体" w:hAnsi="宋体"/>
          <w:sz w:val="24"/>
        </w:rPr>
        <w:t>7.2.1 本合同估算设计费总额为</w:t>
      </w:r>
      <w:r>
        <w:rPr>
          <w:rFonts w:hint="eastAsia" w:ascii="宋体" w:hAnsi="宋体"/>
          <w:sz w:val="24"/>
          <w:u w:val="single"/>
        </w:rPr>
        <w:t xml:space="preserve">       </w:t>
      </w:r>
      <w:r>
        <w:rPr>
          <w:rFonts w:hint="eastAsia" w:ascii="宋体" w:hAnsi="宋体"/>
          <w:sz w:val="24"/>
        </w:rPr>
        <w:t>万元，总建筑面积暂定为</w:t>
      </w:r>
      <w:r>
        <w:rPr>
          <w:rFonts w:hint="eastAsia" w:ascii="宋体" w:hAnsi="宋体"/>
          <w:sz w:val="24"/>
          <w:u w:val="single"/>
        </w:rPr>
        <w:t xml:space="preserve">      </w:t>
      </w:r>
      <w:r>
        <w:rPr>
          <w:rFonts w:hint="eastAsia" w:ascii="宋体" w:hAnsi="宋体"/>
          <w:sz w:val="24"/>
        </w:rPr>
        <w:t>m</w:t>
      </w:r>
      <w:r>
        <w:rPr>
          <w:rFonts w:hint="eastAsia" w:ascii="宋体" w:hAnsi="宋体"/>
          <w:sz w:val="24"/>
          <w:vertAlign w:val="superscript"/>
        </w:rPr>
        <w:t>2</w:t>
      </w:r>
      <w:r>
        <w:rPr>
          <w:rFonts w:hint="eastAsia" w:ascii="宋体" w:hAnsi="宋体"/>
          <w:sz w:val="24"/>
        </w:rPr>
        <w:t>，折合单方设计费为</w:t>
      </w:r>
      <w:r>
        <w:rPr>
          <w:rFonts w:hint="eastAsia" w:ascii="宋体" w:hAnsi="宋体"/>
          <w:sz w:val="24"/>
          <w:u w:val="single"/>
        </w:rPr>
        <w:t xml:space="preserve">     </w:t>
      </w:r>
      <w:r>
        <w:rPr>
          <w:rFonts w:hint="eastAsia" w:ascii="宋体" w:hAnsi="宋体"/>
          <w:sz w:val="24"/>
        </w:rPr>
        <w:t>元/m</w:t>
      </w:r>
      <w:r>
        <w:rPr>
          <w:rFonts w:hint="eastAsia" w:ascii="宋体" w:hAnsi="宋体"/>
          <w:sz w:val="24"/>
          <w:vertAlign w:val="superscript"/>
        </w:rPr>
        <w:t>2</w:t>
      </w:r>
      <w:r>
        <w:rPr>
          <w:rFonts w:hint="eastAsia" w:ascii="宋体" w:hAnsi="宋体"/>
          <w:sz w:val="24"/>
        </w:rPr>
        <w:t>。</w:t>
      </w:r>
    </w:p>
    <w:p>
      <w:pPr>
        <w:spacing w:line="360" w:lineRule="auto"/>
        <w:ind w:firstLine="540" w:firstLineChars="225"/>
        <w:rPr>
          <w:rFonts w:ascii="宋体" w:hAnsi="宋体"/>
          <w:sz w:val="24"/>
        </w:rPr>
      </w:pPr>
      <w:r>
        <w:rPr>
          <w:rFonts w:hint="eastAsia" w:ascii="宋体" w:hAnsi="宋体"/>
          <w:sz w:val="24"/>
        </w:rPr>
        <w:t>7.2.2 本合同价款采用</w:t>
      </w:r>
      <w:r>
        <w:rPr>
          <w:rFonts w:hint="eastAsia" w:ascii="宋体" w:hAnsi="宋体"/>
          <w:b/>
          <w:bCs/>
          <w:sz w:val="24"/>
          <w:u w:val="single"/>
        </w:rPr>
        <w:t>固定单价</w:t>
      </w:r>
      <w:r>
        <w:rPr>
          <w:rFonts w:hint="eastAsia" w:ascii="宋体" w:hAnsi="宋体"/>
          <w:sz w:val="24"/>
        </w:rPr>
        <w:t>方式确定，合同价款中包括的风险范围：</w:t>
      </w:r>
    </w:p>
    <w:p>
      <w:pPr>
        <w:spacing w:line="360" w:lineRule="auto"/>
        <w:ind w:firstLine="540" w:firstLineChars="225"/>
        <w:rPr>
          <w:rFonts w:ascii="宋体" w:hAnsi="宋体"/>
          <w:sz w:val="24"/>
          <w:u w:val="single"/>
        </w:rPr>
      </w:pPr>
      <w:r>
        <w:rPr>
          <w:rFonts w:hint="eastAsia" w:ascii="宋体" w:hAnsi="宋体"/>
          <w:sz w:val="24"/>
          <w:u w:val="single"/>
        </w:rPr>
        <w:t>（1）除本款第7.2.4款另有约定外，完成本合同第四条所涵盖的所有设计内容；</w:t>
      </w:r>
    </w:p>
    <w:p>
      <w:pPr>
        <w:spacing w:line="360" w:lineRule="auto"/>
        <w:ind w:firstLine="540" w:firstLineChars="225"/>
        <w:rPr>
          <w:rFonts w:ascii="宋体" w:hAnsi="宋体"/>
          <w:sz w:val="24"/>
          <w:u w:val="single"/>
        </w:rPr>
      </w:pPr>
      <w:r>
        <w:rPr>
          <w:rFonts w:hint="eastAsia" w:ascii="宋体" w:hAnsi="宋体"/>
          <w:sz w:val="24"/>
          <w:u w:val="single"/>
        </w:rPr>
        <w:t>（2）除本款第7.2.4款另有约定外，执行本合同第六条所发生的所有费用；</w:t>
      </w:r>
    </w:p>
    <w:p>
      <w:pPr>
        <w:spacing w:line="360" w:lineRule="auto"/>
        <w:ind w:firstLine="540" w:firstLineChars="225"/>
        <w:rPr>
          <w:rFonts w:ascii="宋体" w:hAnsi="宋体"/>
          <w:sz w:val="24"/>
          <w:u w:val="single"/>
        </w:rPr>
      </w:pPr>
      <w:r>
        <w:rPr>
          <w:rFonts w:hint="eastAsia" w:ascii="宋体" w:hAnsi="宋体"/>
          <w:sz w:val="24"/>
          <w:u w:val="single"/>
        </w:rPr>
        <w:t>（3）合同执行期内，国家政策或法规、标准及市场因素的变化；</w:t>
      </w:r>
    </w:p>
    <w:p>
      <w:pPr>
        <w:spacing w:line="360" w:lineRule="auto"/>
        <w:ind w:firstLine="540" w:firstLineChars="225"/>
        <w:rPr>
          <w:rFonts w:ascii="宋体" w:hAnsi="宋体"/>
          <w:sz w:val="24"/>
          <w:u w:val="single"/>
        </w:rPr>
      </w:pPr>
      <w:r>
        <w:rPr>
          <w:rFonts w:hint="eastAsia" w:ascii="宋体" w:hAnsi="宋体"/>
          <w:sz w:val="24"/>
          <w:u w:val="single"/>
        </w:rPr>
        <w:t>（4）合同执行期内，除本合同另有约定外，因客观原因造成设计人的停工；</w:t>
      </w:r>
    </w:p>
    <w:p>
      <w:pPr>
        <w:spacing w:line="360" w:lineRule="auto"/>
        <w:ind w:firstLine="540" w:firstLineChars="225"/>
        <w:rPr>
          <w:rFonts w:ascii="宋体" w:hAnsi="宋体"/>
          <w:sz w:val="24"/>
          <w:u w:val="single"/>
        </w:rPr>
      </w:pPr>
      <w:r>
        <w:rPr>
          <w:rFonts w:hint="eastAsia" w:ascii="宋体" w:hAnsi="宋体"/>
          <w:sz w:val="24"/>
          <w:u w:val="single"/>
        </w:rPr>
        <w:t>（5）由于设计人自身过错导致无法按其所设计的图纸施工或采购材料，而发生的修改或重新设计。</w:t>
      </w:r>
    </w:p>
    <w:p>
      <w:pPr>
        <w:spacing w:line="360" w:lineRule="auto"/>
        <w:ind w:firstLine="540" w:firstLineChars="225"/>
        <w:rPr>
          <w:rFonts w:ascii="宋体" w:hAnsi="宋体"/>
          <w:sz w:val="24"/>
          <w:u w:val="single"/>
        </w:rPr>
      </w:pPr>
      <w:r>
        <w:rPr>
          <w:rFonts w:hint="eastAsia" w:ascii="宋体" w:hAnsi="宋体"/>
          <w:sz w:val="24"/>
          <w:u w:val="single"/>
        </w:rPr>
        <w:t>（6）设计人的任何修改、变动或由于修改设计所引起的工艺、技术、材料、设备的变更。</w:t>
      </w:r>
    </w:p>
    <w:p>
      <w:pPr>
        <w:spacing w:line="360" w:lineRule="auto"/>
        <w:ind w:firstLine="540" w:firstLineChars="225"/>
        <w:rPr>
          <w:rFonts w:ascii="宋体" w:hAnsi="宋体"/>
          <w:sz w:val="24"/>
          <w:u w:val="single"/>
        </w:rPr>
      </w:pPr>
      <w:r>
        <w:rPr>
          <w:rFonts w:hint="eastAsia" w:ascii="宋体" w:hAnsi="宋体"/>
          <w:sz w:val="24"/>
          <w:u w:val="single"/>
        </w:rPr>
        <w:t>（7）由于设计人设计错误、对设计基础资料选用不当、专业间接口出现矛盾等情况造成的设计更改。</w:t>
      </w:r>
    </w:p>
    <w:p>
      <w:pPr>
        <w:spacing w:line="360" w:lineRule="auto"/>
        <w:ind w:firstLine="540" w:firstLineChars="225"/>
        <w:rPr>
          <w:rFonts w:ascii="宋体" w:hAnsi="宋体"/>
          <w:sz w:val="24"/>
          <w:u w:val="single"/>
        </w:rPr>
      </w:pPr>
      <w:r>
        <w:rPr>
          <w:rFonts w:hint="eastAsia" w:ascii="宋体" w:hAnsi="宋体"/>
          <w:sz w:val="24"/>
          <w:u w:val="single"/>
        </w:rPr>
        <w:t>（8）未执行限额设计要求引起的设计成果修改、优化。</w:t>
      </w:r>
    </w:p>
    <w:p>
      <w:pPr>
        <w:spacing w:line="360" w:lineRule="auto"/>
        <w:ind w:firstLine="540" w:firstLineChars="225"/>
        <w:rPr>
          <w:rFonts w:ascii="宋体" w:hAnsi="宋体"/>
          <w:bCs/>
          <w:sz w:val="24"/>
        </w:rPr>
      </w:pPr>
      <w:r>
        <w:rPr>
          <w:rFonts w:hint="eastAsia" w:ascii="宋体" w:hAnsi="宋体"/>
          <w:sz w:val="24"/>
        </w:rPr>
        <w:t>7.2.3 风险费用的计算方法：以上风险费用已在投标报价时考虑，不再另行计取。</w:t>
      </w:r>
    </w:p>
    <w:p>
      <w:pPr>
        <w:spacing w:line="360" w:lineRule="auto"/>
        <w:ind w:firstLine="540" w:firstLineChars="225"/>
        <w:rPr>
          <w:rFonts w:ascii="宋体" w:hAnsi="宋体"/>
          <w:bCs/>
          <w:sz w:val="24"/>
        </w:rPr>
      </w:pPr>
      <w:r>
        <w:rPr>
          <w:rFonts w:hint="eastAsia" w:ascii="宋体" w:hAnsi="宋体"/>
          <w:bCs/>
          <w:sz w:val="24"/>
        </w:rPr>
        <w:t>7.2.4 风险范围以外调整因素：因下列因素发生而引起的合同价款变化，按第7.2.5条调整合同价款：</w:t>
      </w:r>
    </w:p>
    <w:p>
      <w:pPr>
        <w:spacing w:line="360" w:lineRule="auto"/>
        <w:ind w:firstLine="540" w:firstLineChars="225"/>
        <w:rPr>
          <w:rFonts w:ascii="宋体" w:hAnsi="宋体"/>
          <w:bCs/>
          <w:sz w:val="24"/>
          <w:u w:val="single"/>
        </w:rPr>
      </w:pPr>
      <w:r>
        <w:rPr>
          <w:rFonts w:hint="eastAsia" w:ascii="宋体" w:hAnsi="宋体"/>
          <w:bCs/>
          <w:sz w:val="24"/>
          <w:u w:val="single"/>
        </w:rPr>
        <w:t>（1）发包人或使用人或政府主管部门变更委托设计项目规模、条件设计，以致建筑面积或单体增加或减少的；</w:t>
      </w:r>
    </w:p>
    <w:p>
      <w:pPr>
        <w:spacing w:line="360" w:lineRule="auto"/>
        <w:ind w:firstLine="540" w:firstLineChars="225"/>
        <w:rPr>
          <w:rFonts w:ascii="宋体" w:hAnsi="宋体"/>
          <w:bCs/>
          <w:sz w:val="24"/>
          <w:u w:val="single"/>
        </w:rPr>
      </w:pPr>
      <w:r>
        <w:rPr>
          <w:rFonts w:hint="eastAsia" w:ascii="宋体" w:hAnsi="宋体"/>
          <w:bCs/>
          <w:sz w:val="24"/>
          <w:u w:val="single"/>
        </w:rPr>
        <w:t>（2）发包人变更委托设计项目的设计内容投资估算</w:t>
      </w:r>
      <w:r>
        <w:rPr>
          <w:rFonts w:hint="eastAsia" w:ascii="宋体" w:hAnsi="宋体"/>
          <w:bCs/>
          <w:color w:val="FF0000"/>
          <w:sz w:val="24"/>
          <w:u w:val="single"/>
        </w:rPr>
        <w:t>达±3%的（即</w:t>
      </w:r>
      <w:r>
        <w:rPr>
          <w:rFonts w:hint="eastAsia" w:ascii="宋体" w:hAnsi="宋体"/>
          <w:bCs/>
          <w:sz w:val="24"/>
          <w:u w:val="single"/>
        </w:rPr>
        <w:t>增加超出合同范围以外的设计工作或减少合同范围以内的工作）；</w:t>
      </w:r>
    </w:p>
    <w:p>
      <w:pPr>
        <w:spacing w:line="360" w:lineRule="auto"/>
        <w:ind w:firstLine="540" w:firstLineChars="225"/>
        <w:rPr>
          <w:rFonts w:ascii="宋体" w:hAnsi="宋体"/>
          <w:bCs/>
          <w:sz w:val="24"/>
          <w:u w:val="single"/>
        </w:rPr>
      </w:pPr>
      <w:r>
        <w:rPr>
          <w:rFonts w:hint="eastAsia" w:ascii="宋体" w:hAnsi="宋体"/>
          <w:bCs/>
          <w:sz w:val="24"/>
          <w:u w:val="single"/>
        </w:rPr>
        <w:t>（3）发包人因提交的资料错误或对已出具的设计成果作重大修改，以致造成设计人设计需大量返工的。</w:t>
      </w:r>
    </w:p>
    <w:p>
      <w:pPr>
        <w:spacing w:line="360" w:lineRule="auto"/>
        <w:ind w:firstLine="542" w:firstLineChars="225"/>
        <w:rPr>
          <w:rFonts w:ascii="宋体" w:hAnsi="宋体"/>
          <w:b/>
          <w:sz w:val="24"/>
        </w:rPr>
      </w:pPr>
      <w:r>
        <w:rPr>
          <w:rFonts w:hint="eastAsia" w:ascii="宋体" w:hAnsi="宋体"/>
          <w:b/>
          <w:sz w:val="24"/>
        </w:rPr>
        <w:t>7.2.5 风险范围以外追加合同价的调整方式：</w:t>
      </w:r>
    </w:p>
    <w:p>
      <w:pPr>
        <w:numPr>
          <w:ilvl w:val="0"/>
          <w:numId w:val="3"/>
        </w:numPr>
        <w:spacing w:line="360" w:lineRule="auto"/>
        <w:ind w:firstLine="540" w:firstLineChars="225"/>
        <w:rPr>
          <w:rFonts w:ascii="宋体" w:hAnsi="宋体"/>
          <w:bCs/>
          <w:sz w:val="24"/>
        </w:rPr>
      </w:pPr>
      <w:r>
        <w:rPr>
          <w:rFonts w:hint="eastAsia" w:ascii="宋体" w:hAnsi="宋体"/>
          <w:bCs/>
          <w:sz w:val="24"/>
        </w:rPr>
        <w:t>上述内容实际发生时双方另行再签订补充协议约定，其中因发包人或使用人或政府主管部门变更委托设计项目规模、条件设计，以致建筑面积或单体增加或减少=（经初步设计批复后）建筑面积×单方设计费（即</w:t>
      </w:r>
      <w:r>
        <w:rPr>
          <w:rFonts w:hint="eastAsia" w:ascii="宋体" w:hAnsi="宋体"/>
          <w:bCs/>
          <w:sz w:val="24"/>
          <w:u w:val="single"/>
        </w:rPr>
        <w:t xml:space="preserve">   </w:t>
      </w:r>
      <w:r>
        <w:rPr>
          <w:rFonts w:hint="eastAsia" w:ascii="宋体" w:hAnsi="宋体"/>
          <w:bCs/>
          <w:sz w:val="24"/>
        </w:rPr>
        <w:t>元/m</w:t>
      </w:r>
      <w:r>
        <w:rPr>
          <w:rFonts w:hint="eastAsia" w:ascii="宋体" w:hAnsi="宋体"/>
          <w:bCs/>
          <w:sz w:val="24"/>
          <w:vertAlign w:val="superscript"/>
        </w:rPr>
        <w:t>2</w:t>
      </w:r>
      <w:r>
        <w:rPr>
          <w:rFonts w:hint="eastAsia" w:ascii="宋体" w:hAnsi="宋体"/>
          <w:bCs/>
          <w:sz w:val="24"/>
        </w:rPr>
        <w:t>，单方设计费不作调整），多退少补，并在初步设计批复后调整。</w:t>
      </w:r>
    </w:p>
    <w:p>
      <w:pPr>
        <w:numPr>
          <w:ilvl w:val="0"/>
          <w:numId w:val="3"/>
        </w:numPr>
        <w:spacing w:line="360" w:lineRule="auto"/>
        <w:ind w:firstLine="540" w:firstLineChars="225"/>
        <w:rPr>
          <w:rFonts w:ascii="宋体" w:hAnsi="宋体"/>
          <w:bCs/>
          <w:sz w:val="24"/>
        </w:rPr>
      </w:pPr>
      <w:r>
        <w:rPr>
          <w:rFonts w:hint="eastAsia" w:ascii="宋体" w:hAnsi="宋体"/>
          <w:sz w:val="24"/>
        </w:rPr>
        <w:t>当方案设计成果在经发包人确认后又提出对前一段工作或整个设计方案的重大调整，从而引起设计人设计修改工作量超出设计人已完成工作量之40％时，设计人可延长设计成果交付时间，并可适当收取修改费用，修改费用经双方洽谈以补充协议形式签订，在书面协议尚未签订前设计人不得以此理由拒绝发包人的指令。</w:t>
      </w:r>
    </w:p>
    <w:p>
      <w:pPr>
        <w:spacing w:line="360" w:lineRule="auto"/>
        <w:ind w:firstLine="540" w:firstLineChars="225"/>
        <w:rPr>
          <w:rFonts w:ascii="宋体" w:hAnsi="宋体"/>
          <w:bCs/>
          <w:sz w:val="24"/>
        </w:rPr>
      </w:pPr>
      <w:r>
        <w:rPr>
          <w:rFonts w:hint="eastAsia" w:ascii="宋体" w:hAnsi="宋体"/>
          <w:bCs/>
          <w:sz w:val="24"/>
        </w:rPr>
        <w:t>7.2.6 发包人按本合同约定支付给设计人的金额己包含本合同约定项目的全部设计费用、设计文件修改费用、招标配合费用、驻场服务费用、设计调研费、配合发包人进行报建、报审、验收费用、设计人委托有工程造价咨询资质单位编制初步设计概算的费用以及因设计人原因引起的变更设计费用等。设计费不包括保险费用、初步设计审查和施工图设计文件审查。发包人不再支付合同中指明费用内的任何其他费用。如发包人要求设计人提供本合同外的服务，费用另行协商。设计人收款时同时开据发票，税金由设计人自理。</w:t>
      </w:r>
    </w:p>
    <w:p>
      <w:pPr>
        <w:spacing w:line="360" w:lineRule="auto"/>
        <w:ind w:firstLine="540" w:firstLineChars="225"/>
        <w:rPr>
          <w:rFonts w:ascii="宋体" w:hAnsi="宋体"/>
          <w:bCs/>
          <w:sz w:val="24"/>
        </w:rPr>
      </w:pPr>
      <w:r>
        <w:rPr>
          <w:rFonts w:hint="eastAsia" w:ascii="宋体" w:hAnsi="宋体"/>
          <w:bCs/>
          <w:sz w:val="24"/>
        </w:rPr>
        <w:t>7.2.7 发包人付给设计人的款项为设计人与本项目有关的唯一报酬，设计人在与本项目有关的活动中，或在履行合同义务时，不应为私利而接受佣金、回扣或类似费用，一经发现该部分款项从发包人支付给设计人的费用中扣减。</w:t>
      </w:r>
    </w:p>
    <w:p>
      <w:pPr>
        <w:spacing w:line="360" w:lineRule="auto"/>
        <w:ind w:firstLine="540" w:firstLineChars="225"/>
        <w:rPr>
          <w:rFonts w:ascii="宋体" w:hAnsi="宋体"/>
          <w:bCs/>
          <w:sz w:val="24"/>
        </w:rPr>
      </w:pPr>
      <w:r>
        <w:rPr>
          <w:rFonts w:hint="eastAsia" w:ascii="宋体" w:hAnsi="宋体"/>
          <w:bCs/>
          <w:sz w:val="24"/>
        </w:rPr>
        <w:t>7.2.8 发包人变更委托设计项目、规模、条件或因提交的资料错误，或所提交资料作重大修改，以致造成设计人设计需返工时，双方除需另行协商签订补充协议（或另订合同）、重新明确有关条款外，发包人应按设计人返工所耗工作量、参照本条规定的设计费收费标准并视设计人的返工程度，双方协商最终应向设计人增付的设计费。</w:t>
      </w:r>
    </w:p>
    <w:p>
      <w:pPr>
        <w:tabs>
          <w:tab w:val="left" w:pos="1980"/>
        </w:tabs>
        <w:spacing w:beforeLines="50" w:line="300" w:lineRule="auto"/>
        <w:ind w:firstLine="357" w:firstLineChars="137"/>
        <w:rPr>
          <w:rFonts w:ascii="宋体" w:hAnsi="宋体"/>
          <w:b/>
          <w:bCs/>
          <w:spacing w:val="10"/>
          <w:sz w:val="24"/>
        </w:rPr>
      </w:pPr>
      <w:r>
        <w:rPr>
          <w:rFonts w:hint="eastAsia" w:ascii="宋体" w:hAnsi="宋体"/>
          <w:b/>
          <w:bCs/>
          <w:spacing w:val="10"/>
          <w:sz w:val="24"/>
        </w:rPr>
        <w:t>第八条  双方权力与义务</w:t>
      </w:r>
    </w:p>
    <w:p>
      <w:pPr>
        <w:spacing w:beforeLines="50" w:line="360" w:lineRule="auto"/>
        <w:ind w:firstLine="542" w:firstLineChars="225"/>
        <w:rPr>
          <w:rFonts w:ascii="宋体" w:hAnsi="宋体"/>
          <w:b/>
          <w:sz w:val="24"/>
        </w:rPr>
      </w:pPr>
      <w:r>
        <w:rPr>
          <w:rFonts w:hint="eastAsia" w:ascii="宋体" w:hAnsi="宋体"/>
          <w:b/>
          <w:sz w:val="24"/>
        </w:rPr>
        <w:t>8.1发包人及其委托的项目管理人的权力</w:t>
      </w:r>
    </w:p>
    <w:p>
      <w:pPr>
        <w:spacing w:line="360" w:lineRule="auto"/>
        <w:ind w:firstLine="540" w:firstLineChars="225"/>
        <w:rPr>
          <w:rFonts w:ascii="宋体" w:hAnsi="宋体"/>
          <w:sz w:val="24"/>
        </w:rPr>
      </w:pPr>
      <w:r>
        <w:rPr>
          <w:rFonts w:hint="eastAsia" w:ascii="宋体" w:hAnsi="宋体"/>
          <w:sz w:val="24"/>
        </w:rPr>
        <w:t>8.1.1发包人有权委托项目管理人对本项目的设计过程实施设计管理工作，该单位派驻本项目的代表称为设计管理工程师。除本合同已有约定外，发包人将本合同中约定的自身权利和责任的部分委派给项目管理人代表。在实施设计管理前，发包人将委托的项目管理人名称、设计管理内容、设计管理权限、设计管理工程师的姓名、职务、职权等以书面形式通知设计人。项目管理人依据与发包人签订的《项目管理合同》及发包人的书面授权行使职权。设计人对项目管理人的指令应当执行，但项目管理人的指令与发包人的指令相冲突时，应执行发包人的指令。</w:t>
      </w:r>
    </w:p>
    <w:p>
      <w:pPr>
        <w:spacing w:line="360" w:lineRule="auto"/>
        <w:ind w:firstLine="540" w:firstLineChars="225"/>
        <w:rPr>
          <w:rFonts w:ascii="宋体" w:hAnsi="宋体"/>
          <w:sz w:val="24"/>
        </w:rPr>
      </w:pPr>
      <w:r>
        <w:rPr>
          <w:rFonts w:hint="eastAsia" w:ascii="宋体" w:hAnsi="宋体"/>
          <w:sz w:val="24"/>
        </w:rPr>
        <w:t>8.1.2 发包人、项目管理人具有向设计人提出各项功能需求和相关的建设标准的权利。</w:t>
      </w:r>
    </w:p>
    <w:p>
      <w:pPr>
        <w:spacing w:line="360" w:lineRule="auto"/>
        <w:ind w:firstLine="540" w:firstLineChars="225"/>
        <w:rPr>
          <w:rFonts w:ascii="宋体" w:hAnsi="宋体"/>
          <w:sz w:val="24"/>
        </w:rPr>
      </w:pPr>
      <w:r>
        <w:rPr>
          <w:rFonts w:hint="eastAsia" w:ascii="宋体" w:hAnsi="宋体"/>
          <w:sz w:val="24"/>
        </w:rPr>
        <w:t>8.1.3 发包人、项目管理人具有参与各项技术、设计文件审核的权利。</w:t>
      </w:r>
    </w:p>
    <w:p>
      <w:pPr>
        <w:spacing w:line="360" w:lineRule="auto"/>
        <w:ind w:firstLine="540" w:firstLineChars="225"/>
        <w:rPr>
          <w:rFonts w:ascii="宋体" w:hAnsi="宋体"/>
          <w:sz w:val="24"/>
        </w:rPr>
      </w:pPr>
      <w:r>
        <w:rPr>
          <w:rFonts w:hint="eastAsia" w:ascii="宋体" w:hAnsi="宋体"/>
          <w:sz w:val="24"/>
        </w:rPr>
        <w:t>8.1.4 发包人享有设计人设计文件的全部使用权。</w:t>
      </w:r>
    </w:p>
    <w:p>
      <w:pPr>
        <w:spacing w:line="360" w:lineRule="auto"/>
        <w:ind w:firstLine="540" w:firstLineChars="225"/>
        <w:rPr>
          <w:rFonts w:ascii="宋体" w:hAnsi="宋体"/>
          <w:sz w:val="24"/>
        </w:rPr>
      </w:pPr>
      <w:r>
        <w:rPr>
          <w:rFonts w:hint="eastAsia" w:ascii="宋体" w:hAnsi="宋体"/>
          <w:sz w:val="24"/>
        </w:rPr>
        <w:t>8.1.5 设计人在设计进度、设计质量、指派人员、提供服务、协作等方面义务的履行不符合本合同约定时，发包人、项目管理人有追究违约责任、要求赔偿损失、直至解除合同等权利，项目管理人执行此条时需经发包人确认。</w:t>
      </w:r>
    </w:p>
    <w:p>
      <w:pPr>
        <w:spacing w:line="360" w:lineRule="auto"/>
        <w:ind w:firstLine="540" w:firstLineChars="225"/>
        <w:rPr>
          <w:rFonts w:ascii="宋体" w:hAnsi="宋体"/>
          <w:sz w:val="24"/>
        </w:rPr>
      </w:pPr>
      <w:r>
        <w:rPr>
          <w:rFonts w:hint="eastAsia" w:ascii="宋体" w:hAnsi="宋体"/>
          <w:sz w:val="24"/>
        </w:rPr>
        <w:t>8.1.6 除发包人己批准的设计文件组成清单内容外，发包人有权要求设计人补充完成增加工程实际所需要的相关的设计图纸。</w:t>
      </w:r>
    </w:p>
    <w:p>
      <w:pPr>
        <w:spacing w:line="360" w:lineRule="auto"/>
        <w:ind w:firstLine="540" w:firstLineChars="225"/>
        <w:rPr>
          <w:rFonts w:ascii="宋体" w:hAnsi="宋体"/>
          <w:sz w:val="24"/>
        </w:rPr>
      </w:pPr>
      <w:r>
        <w:rPr>
          <w:rFonts w:hint="eastAsia" w:ascii="宋体" w:hAnsi="宋体"/>
          <w:sz w:val="24"/>
        </w:rPr>
        <w:t>8.1.7 项目管理人有权要求设计人提交工作月报及专项报告。</w:t>
      </w:r>
    </w:p>
    <w:p>
      <w:pPr>
        <w:spacing w:line="360" w:lineRule="auto"/>
        <w:ind w:firstLine="540" w:firstLineChars="225"/>
        <w:rPr>
          <w:rFonts w:ascii="宋体" w:hAnsi="宋体"/>
          <w:sz w:val="24"/>
        </w:rPr>
      </w:pPr>
      <w:r>
        <w:rPr>
          <w:rFonts w:hint="eastAsia" w:ascii="宋体" w:hAnsi="宋体"/>
          <w:sz w:val="24"/>
        </w:rPr>
        <w:t>8.1.8 发包人、项目管理人有权要求设计人更换不称职的设计人员和专项分包方。</w:t>
      </w:r>
    </w:p>
    <w:p>
      <w:pPr>
        <w:spacing w:line="360" w:lineRule="auto"/>
        <w:ind w:firstLine="540" w:firstLineChars="225"/>
        <w:rPr>
          <w:rFonts w:ascii="宋体" w:hAnsi="宋体"/>
          <w:sz w:val="24"/>
        </w:rPr>
      </w:pPr>
      <w:r>
        <w:rPr>
          <w:rFonts w:hint="eastAsia" w:ascii="宋体" w:hAnsi="宋体"/>
          <w:sz w:val="24"/>
        </w:rPr>
        <w:t>8.1.9 发包人、项目管理人有设计变更的审批权，设计进度的监督权。</w:t>
      </w:r>
    </w:p>
    <w:p>
      <w:pPr>
        <w:spacing w:line="360" w:lineRule="auto"/>
        <w:ind w:firstLine="540" w:firstLineChars="225"/>
        <w:rPr>
          <w:rFonts w:ascii="宋体" w:hAnsi="宋体"/>
          <w:sz w:val="24"/>
        </w:rPr>
      </w:pPr>
      <w:r>
        <w:rPr>
          <w:rFonts w:hint="eastAsia" w:ascii="宋体" w:hAnsi="宋体"/>
          <w:sz w:val="24"/>
        </w:rPr>
        <w:t>8.1.10 发包人对项目外观、标志性结构、室内装饰等关键部位使用的材料或设备的品种、规格、质量等级等有最终确定权。</w:t>
      </w:r>
    </w:p>
    <w:p>
      <w:pPr>
        <w:spacing w:line="360" w:lineRule="auto"/>
        <w:ind w:firstLine="540" w:firstLineChars="225"/>
        <w:rPr>
          <w:rFonts w:ascii="宋体" w:hAnsi="宋体"/>
          <w:sz w:val="24"/>
        </w:rPr>
      </w:pPr>
      <w:r>
        <w:rPr>
          <w:rFonts w:hint="eastAsia" w:ascii="宋体" w:hAnsi="宋体"/>
          <w:sz w:val="24"/>
        </w:rPr>
        <w:t>8.l.11 其他依据合同和法律规定属于发包人的权利。</w:t>
      </w:r>
    </w:p>
    <w:p>
      <w:pPr>
        <w:spacing w:beforeLines="50" w:line="360" w:lineRule="auto"/>
        <w:ind w:firstLine="542" w:firstLineChars="225"/>
        <w:rPr>
          <w:rFonts w:ascii="宋体" w:hAnsi="宋体"/>
          <w:b/>
          <w:sz w:val="24"/>
        </w:rPr>
      </w:pPr>
      <w:r>
        <w:rPr>
          <w:rFonts w:hint="eastAsia" w:ascii="宋体" w:hAnsi="宋体"/>
          <w:b/>
          <w:sz w:val="24"/>
        </w:rPr>
        <w:t>8.2发包人及其委托的项目管理人的义务</w:t>
      </w:r>
    </w:p>
    <w:p>
      <w:pPr>
        <w:spacing w:line="360" w:lineRule="auto"/>
        <w:ind w:firstLine="540" w:firstLineChars="225"/>
        <w:rPr>
          <w:rFonts w:ascii="宋体" w:hAnsi="宋体"/>
          <w:sz w:val="24"/>
        </w:rPr>
      </w:pPr>
      <w:r>
        <w:rPr>
          <w:rFonts w:hint="eastAsia" w:ascii="宋体" w:hAnsi="宋体"/>
          <w:sz w:val="24"/>
        </w:rPr>
        <w:t>8.2.1</w:t>
      </w:r>
      <w:r>
        <w:rPr>
          <w:rFonts w:hint="eastAsia" w:ascii="宋体" w:hAnsi="宋体"/>
          <w:bCs/>
          <w:sz w:val="24"/>
        </w:rPr>
        <w:t>项目管理人</w:t>
      </w:r>
      <w:r>
        <w:rPr>
          <w:rFonts w:hint="eastAsia" w:ascii="宋体" w:hAnsi="宋体"/>
          <w:sz w:val="24"/>
        </w:rPr>
        <w:t>按本合同第五条规定的内容，在规定的时间内向设计人提交资料及文件，并对其完整性、正确性及时限负责，发包人不得要求设计人违反国家有关标准进行设计。</w:t>
      </w:r>
      <w:r>
        <w:rPr>
          <w:rFonts w:hint="eastAsia" w:ascii="宋体" w:hAnsi="宋体"/>
          <w:bCs/>
          <w:sz w:val="24"/>
        </w:rPr>
        <w:t>项目管理人</w:t>
      </w:r>
      <w:r>
        <w:rPr>
          <w:rFonts w:hint="eastAsia" w:ascii="宋体" w:hAnsi="宋体"/>
          <w:sz w:val="24"/>
        </w:rPr>
        <w:t>提交上述资料及文件超过规定期限15天以内，设计人按合同第六条规定交付设计文件时间顺延；超过规定期限15天以上时，设计人员有权重新确定提交设计文件的时间。</w:t>
      </w:r>
    </w:p>
    <w:p>
      <w:pPr>
        <w:spacing w:line="360" w:lineRule="auto"/>
        <w:ind w:firstLine="540" w:firstLineChars="225"/>
        <w:rPr>
          <w:rFonts w:ascii="宋体" w:hAnsi="宋体"/>
          <w:sz w:val="24"/>
        </w:rPr>
      </w:pPr>
      <w:r>
        <w:rPr>
          <w:rFonts w:hint="eastAsia" w:ascii="宋体" w:hAnsi="宋体"/>
          <w:sz w:val="24"/>
        </w:rPr>
        <w:t>8.2.2 发包人、</w:t>
      </w:r>
      <w:r>
        <w:rPr>
          <w:rFonts w:hint="eastAsia" w:ascii="宋体" w:hAnsi="宋体"/>
          <w:bCs/>
          <w:sz w:val="24"/>
        </w:rPr>
        <w:t>项目管理人</w:t>
      </w:r>
      <w:r>
        <w:rPr>
          <w:rFonts w:hint="eastAsia" w:ascii="宋体" w:hAnsi="宋体"/>
          <w:sz w:val="24"/>
        </w:rPr>
        <w:t>对设计人提出的付款申请复核无误后进行支付，并按合同指定银行将合同价款汇至设计人的账户。</w:t>
      </w:r>
    </w:p>
    <w:p>
      <w:pPr>
        <w:spacing w:line="360" w:lineRule="auto"/>
        <w:ind w:firstLine="540" w:firstLineChars="225"/>
        <w:rPr>
          <w:rFonts w:ascii="宋体" w:hAnsi="宋体"/>
          <w:sz w:val="24"/>
        </w:rPr>
      </w:pPr>
      <w:r>
        <w:rPr>
          <w:rFonts w:hint="eastAsia" w:ascii="宋体" w:hAnsi="宋体"/>
          <w:sz w:val="24"/>
        </w:rPr>
        <w:t xml:space="preserve">8.2.3 </w:t>
      </w:r>
      <w:r>
        <w:rPr>
          <w:rFonts w:hint="eastAsia" w:ascii="宋体" w:hAnsi="宋体"/>
          <w:bCs/>
          <w:sz w:val="24"/>
        </w:rPr>
        <w:t>项目管理人协助发包人</w:t>
      </w:r>
      <w:r>
        <w:rPr>
          <w:rFonts w:hint="eastAsia" w:ascii="宋体" w:hAnsi="宋体"/>
          <w:sz w:val="24"/>
        </w:rPr>
        <w:t>负责组织建设程序规定的外部评审及确认活动，并负责完成设计文件报建、报批手续。并根据时间表的规定将必要的审批件交付设计人。</w:t>
      </w:r>
    </w:p>
    <w:p>
      <w:pPr>
        <w:spacing w:line="360" w:lineRule="auto"/>
        <w:ind w:firstLine="540" w:firstLineChars="225"/>
        <w:rPr>
          <w:rFonts w:ascii="宋体" w:hAnsi="宋体"/>
          <w:sz w:val="24"/>
        </w:rPr>
      </w:pPr>
      <w:r>
        <w:rPr>
          <w:rFonts w:hint="eastAsia" w:ascii="宋体" w:hAnsi="宋体"/>
          <w:sz w:val="24"/>
        </w:rPr>
        <w:t xml:space="preserve">8.2.4 </w:t>
      </w:r>
      <w:r>
        <w:rPr>
          <w:rFonts w:hint="eastAsia" w:ascii="宋体" w:hAnsi="宋体"/>
          <w:bCs/>
          <w:sz w:val="24"/>
        </w:rPr>
        <w:t>项目管理人</w:t>
      </w:r>
      <w:r>
        <w:rPr>
          <w:rFonts w:hint="eastAsia" w:ascii="宋体" w:hAnsi="宋体"/>
          <w:sz w:val="24"/>
        </w:rPr>
        <w:t>负责组织设计人、监理单位、施工单位进行施工前的工程设计技术交底（应由监理单位负责组织的活动除外）。发包人应为设计人派驻施工现场的代表及其它赴现场处理有关设计问题的各方工作人员，提供必要的现场办公场地，并为派赴现场处理有关设计问题的工作人员，提供必要的工作生活及交通等方便条件。</w:t>
      </w:r>
    </w:p>
    <w:p>
      <w:pPr>
        <w:spacing w:line="360" w:lineRule="auto"/>
        <w:ind w:firstLine="540" w:firstLineChars="225"/>
        <w:rPr>
          <w:rFonts w:ascii="宋体" w:hAnsi="宋体"/>
          <w:sz w:val="24"/>
        </w:rPr>
      </w:pPr>
      <w:r>
        <w:rPr>
          <w:rFonts w:hint="eastAsia" w:ascii="宋体" w:hAnsi="宋体"/>
          <w:sz w:val="24"/>
        </w:rPr>
        <w:t>8.2.5发包人、</w:t>
      </w:r>
      <w:r>
        <w:rPr>
          <w:rFonts w:hint="eastAsia" w:ascii="宋体" w:hAnsi="宋体"/>
          <w:bCs/>
          <w:sz w:val="24"/>
        </w:rPr>
        <w:t>项目管理人</w:t>
      </w:r>
      <w:r>
        <w:rPr>
          <w:rFonts w:hint="eastAsia" w:ascii="宋体" w:hAnsi="宋体"/>
          <w:sz w:val="24"/>
        </w:rPr>
        <w:t>要求设计人比合同规定时间提前交付设计资料及文件时，如果设计人能够做到，发包人可酌情根据设计人提前投入的工作量，向设计人支付赶工费，赶工费用经双方洽谈以补充协议形式签订。</w:t>
      </w:r>
    </w:p>
    <w:p>
      <w:pPr>
        <w:spacing w:line="360" w:lineRule="auto"/>
        <w:ind w:firstLine="540" w:firstLineChars="225"/>
        <w:rPr>
          <w:rFonts w:ascii="宋体" w:hAnsi="宋体"/>
          <w:sz w:val="24"/>
        </w:rPr>
      </w:pPr>
      <w:r>
        <w:rPr>
          <w:rFonts w:hint="eastAsia" w:ascii="宋体" w:hAnsi="宋体"/>
          <w:sz w:val="24"/>
        </w:rPr>
        <w:t>8.2.6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spacing w:line="360" w:lineRule="auto"/>
        <w:ind w:firstLine="540" w:firstLineChars="225"/>
        <w:rPr>
          <w:rFonts w:ascii="宋体" w:hAnsi="宋体"/>
          <w:sz w:val="24"/>
        </w:rPr>
      </w:pPr>
      <w:r>
        <w:rPr>
          <w:rFonts w:hint="eastAsia" w:ascii="宋体" w:hAnsi="宋体"/>
          <w:sz w:val="24"/>
        </w:rPr>
        <w:t>8.2.7发包人及项目管理人在收到设计人有关设计问题及确认问题的函件后，一般事项应在</w:t>
      </w:r>
      <w:r>
        <w:rPr>
          <w:rFonts w:hint="eastAsia" w:ascii="宋体" w:hAnsi="宋体"/>
          <w:sz w:val="24"/>
          <w:u w:val="single"/>
        </w:rPr>
        <w:t>5</w:t>
      </w:r>
      <w:r>
        <w:rPr>
          <w:rFonts w:hint="eastAsia" w:ascii="宋体" w:hAnsi="宋体"/>
          <w:sz w:val="24"/>
        </w:rPr>
        <w:t>个工作日内给予书面答复，重大设计变更、合同变更事项应在</w:t>
      </w:r>
      <w:r>
        <w:rPr>
          <w:rFonts w:hint="eastAsia" w:ascii="宋体" w:hAnsi="宋体"/>
          <w:sz w:val="24"/>
          <w:u w:val="single"/>
        </w:rPr>
        <w:t>10</w:t>
      </w:r>
      <w:r>
        <w:rPr>
          <w:rFonts w:hint="eastAsia" w:ascii="宋体" w:hAnsi="宋体"/>
          <w:sz w:val="24"/>
        </w:rPr>
        <w:t>个工作日内给予书面答复。</w:t>
      </w:r>
    </w:p>
    <w:p>
      <w:pPr>
        <w:spacing w:line="360" w:lineRule="auto"/>
        <w:ind w:firstLine="542" w:firstLineChars="225"/>
        <w:rPr>
          <w:rFonts w:ascii="宋体" w:hAnsi="宋体"/>
          <w:b/>
          <w:bCs/>
          <w:sz w:val="24"/>
        </w:rPr>
      </w:pPr>
      <w:r>
        <w:rPr>
          <w:rFonts w:hint="eastAsia" w:ascii="宋体" w:hAnsi="宋体"/>
          <w:b/>
          <w:bCs/>
          <w:sz w:val="24"/>
        </w:rPr>
        <w:t>8.2.8 发包人及</w:t>
      </w:r>
      <w:r>
        <w:rPr>
          <w:rFonts w:hint="eastAsia" w:ascii="宋体" w:hAnsi="宋体"/>
          <w:sz w:val="24"/>
        </w:rPr>
        <w:t>项目管理人</w:t>
      </w:r>
      <w:r>
        <w:rPr>
          <w:rFonts w:hint="eastAsia" w:ascii="宋体" w:hAnsi="宋体"/>
          <w:b/>
          <w:bCs/>
          <w:sz w:val="24"/>
        </w:rPr>
        <w:t>驻场代表</w:t>
      </w:r>
    </w:p>
    <w:p>
      <w:pPr>
        <w:spacing w:line="360" w:lineRule="auto"/>
        <w:ind w:firstLine="540" w:firstLineChars="225"/>
        <w:rPr>
          <w:rFonts w:ascii="宋体" w:hAnsi="宋体"/>
          <w:sz w:val="24"/>
        </w:rPr>
      </w:pPr>
      <w:r>
        <w:rPr>
          <w:rFonts w:hint="eastAsia" w:ascii="宋体" w:hAnsi="宋体"/>
          <w:sz w:val="24"/>
        </w:rPr>
        <w:t>8.2.8.1 发包人或项目管理人驻场代表在发包人授权范围内向设计人发出的任何书面形式的函件，与发包人或项目管理人发出的函件具有同等效力。发包人或项目管理人驻场代表的指令、通知应由其本人签字后，以书面形式交给设计负责人，设计负责人应立即在回执上签署姓名和收到时间，指令、通知同时生效。设计人对发包人或项目管理人驻场代表向其发出的任何书面形式的函件有疑问时，可将此函件提交发包人，发包人或项目管理人应进行解释。</w:t>
      </w:r>
    </w:p>
    <w:p>
      <w:pPr>
        <w:spacing w:line="360" w:lineRule="auto"/>
        <w:ind w:firstLine="540" w:firstLineChars="225"/>
        <w:rPr>
          <w:rFonts w:ascii="宋体" w:hAnsi="宋体"/>
          <w:sz w:val="24"/>
        </w:rPr>
      </w:pPr>
      <w:r>
        <w:rPr>
          <w:rFonts w:hint="eastAsia" w:ascii="宋体" w:hAnsi="宋体"/>
          <w:sz w:val="24"/>
        </w:rPr>
        <w:t>8.2.8.2 设计人认为发包人或项目管理人指令不合理，应在收到指令后48小时内同发包人提出请求修改指令的书面报告，发包人在收到设计人报告后48小时内作出修改指令或继续执行原指令的决定，并以书面形式通知设计人。</w:t>
      </w:r>
    </w:p>
    <w:p>
      <w:pPr>
        <w:spacing w:line="360" w:lineRule="auto"/>
        <w:ind w:firstLine="540" w:firstLineChars="225"/>
        <w:rPr>
          <w:rFonts w:ascii="宋体" w:hAnsi="宋体"/>
          <w:sz w:val="24"/>
        </w:rPr>
      </w:pPr>
      <w:r>
        <w:rPr>
          <w:rFonts w:hint="eastAsia" w:ascii="宋体" w:hAnsi="宋体"/>
          <w:sz w:val="24"/>
        </w:rPr>
        <w:t>8.2.8.3 发包人或项目管理人驻场代表是发包人的履约代表，设计人发出的任何书面形式的文件经项目管理人驻场代表签收后即视为已送达发包人。</w:t>
      </w:r>
    </w:p>
    <w:p>
      <w:pPr>
        <w:spacing w:line="360" w:lineRule="auto"/>
        <w:ind w:firstLine="540" w:firstLineChars="225"/>
        <w:rPr>
          <w:rFonts w:ascii="宋体" w:hAnsi="宋体"/>
          <w:sz w:val="24"/>
        </w:rPr>
      </w:pPr>
      <w:r>
        <w:rPr>
          <w:rFonts w:hint="eastAsia" w:ascii="宋体" w:hAnsi="宋体"/>
          <w:sz w:val="24"/>
        </w:rPr>
        <w:t>8.2.8.4 发包人委派</w:t>
      </w:r>
      <w:r>
        <w:rPr>
          <w:rFonts w:hint="eastAsia" w:ascii="宋体" w:hAnsi="宋体"/>
          <w:sz w:val="24"/>
          <w:u w:val="single"/>
        </w:rPr>
        <w:t xml:space="preserve">         </w:t>
      </w:r>
      <w:r>
        <w:rPr>
          <w:rFonts w:hint="eastAsia" w:ascii="宋体" w:hAnsi="宋体"/>
          <w:sz w:val="24"/>
        </w:rPr>
        <w:t>作为发包人代表，项目管理人委派</w:t>
      </w:r>
      <w:r>
        <w:rPr>
          <w:rFonts w:hint="eastAsia" w:ascii="宋体" w:hAnsi="宋体"/>
          <w:sz w:val="24"/>
          <w:u w:val="single"/>
        </w:rPr>
        <w:t xml:space="preserve">         </w:t>
      </w:r>
      <w:r>
        <w:rPr>
          <w:rFonts w:hint="eastAsia" w:ascii="宋体" w:hAnsi="宋体"/>
          <w:sz w:val="24"/>
        </w:rPr>
        <w:t>作为项目管理人代表，参与对设计人设计文件完成过程的配合、监督、跟踪及与发包人和相关部门的协调工作。</w:t>
      </w:r>
    </w:p>
    <w:p>
      <w:pPr>
        <w:spacing w:beforeLines="50" w:line="360" w:lineRule="auto"/>
        <w:ind w:firstLine="542" w:firstLineChars="225"/>
        <w:rPr>
          <w:rFonts w:ascii="宋体" w:hAnsi="宋体"/>
          <w:b/>
          <w:sz w:val="24"/>
        </w:rPr>
      </w:pPr>
      <w:r>
        <w:rPr>
          <w:rFonts w:hint="eastAsia" w:ascii="宋体" w:hAnsi="宋体"/>
          <w:b/>
          <w:sz w:val="24"/>
        </w:rPr>
        <w:t>8.3设计人的权力</w:t>
      </w:r>
    </w:p>
    <w:p>
      <w:pPr>
        <w:spacing w:line="360" w:lineRule="auto"/>
        <w:ind w:firstLine="540" w:firstLineChars="225"/>
        <w:rPr>
          <w:rFonts w:ascii="宋体" w:hAnsi="宋体"/>
          <w:sz w:val="24"/>
        </w:rPr>
      </w:pPr>
      <w:r>
        <w:rPr>
          <w:rFonts w:hint="eastAsia" w:ascii="宋体" w:hAnsi="宋体"/>
          <w:sz w:val="24"/>
        </w:rPr>
        <w:t>8.3.1 收取设计费。</w:t>
      </w:r>
    </w:p>
    <w:p>
      <w:pPr>
        <w:spacing w:line="360" w:lineRule="auto"/>
        <w:ind w:firstLine="540" w:firstLineChars="225"/>
        <w:rPr>
          <w:rFonts w:ascii="宋体" w:hAnsi="宋体"/>
          <w:sz w:val="24"/>
        </w:rPr>
      </w:pPr>
      <w:r>
        <w:rPr>
          <w:rFonts w:hint="eastAsia" w:ascii="宋体" w:hAnsi="宋体"/>
          <w:sz w:val="24"/>
        </w:rPr>
        <w:t>8.3.2 拥有设计成果的署名权，拥有由设计人为本项目设计且按本合同要求所提交的全部设计文件、资料等的完全使用权，并在本合同执行完毕后继续拥有合法使用以上设计文件、资料的权利。</w:t>
      </w:r>
    </w:p>
    <w:p>
      <w:pPr>
        <w:spacing w:line="360" w:lineRule="auto"/>
        <w:ind w:firstLine="540" w:firstLineChars="225"/>
        <w:rPr>
          <w:rFonts w:ascii="宋体" w:hAnsi="宋体"/>
          <w:sz w:val="24"/>
        </w:rPr>
      </w:pPr>
      <w:r>
        <w:rPr>
          <w:rFonts w:hint="eastAsia" w:ascii="宋体" w:hAnsi="宋体"/>
          <w:sz w:val="24"/>
        </w:rPr>
        <w:t>8.3.3 在设计方案、图纸未审批之前和不影响工期的情况下，有权提出修改方案、图纸的建议。</w:t>
      </w:r>
    </w:p>
    <w:p>
      <w:pPr>
        <w:spacing w:line="360" w:lineRule="auto"/>
        <w:ind w:firstLine="540" w:firstLineChars="225"/>
        <w:rPr>
          <w:rFonts w:ascii="宋体" w:hAnsi="宋体"/>
          <w:sz w:val="24"/>
        </w:rPr>
      </w:pPr>
      <w:r>
        <w:rPr>
          <w:rFonts w:hint="eastAsia" w:ascii="宋体" w:hAnsi="宋体"/>
          <w:sz w:val="24"/>
        </w:rPr>
        <w:t>8.3.4 对设计的进度、质量和投资进行管理。</w:t>
      </w:r>
    </w:p>
    <w:p>
      <w:pPr>
        <w:spacing w:line="360" w:lineRule="auto"/>
        <w:ind w:firstLine="540" w:firstLineChars="225"/>
        <w:rPr>
          <w:rFonts w:ascii="宋体" w:hAnsi="宋体"/>
          <w:sz w:val="24"/>
        </w:rPr>
      </w:pPr>
      <w:r>
        <w:rPr>
          <w:rFonts w:hint="eastAsia" w:ascii="宋体" w:hAnsi="宋体"/>
          <w:sz w:val="24"/>
        </w:rPr>
        <w:t>8.3.5 对参与专业专项设计及工艺专项设计的单位具有直接管理、协调权。</w:t>
      </w:r>
    </w:p>
    <w:p>
      <w:pPr>
        <w:spacing w:beforeLines="50" w:line="360" w:lineRule="auto"/>
        <w:ind w:firstLine="542" w:firstLineChars="225"/>
        <w:rPr>
          <w:rFonts w:ascii="宋体" w:hAnsi="宋体"/>
          <w:b/>
          <w:sz w:val="24"/>
        </w:rPr>
      </w:pPr>
      <w:r>
        <w:rPr>
          <w:rFonts w:hint="eastAsia" w:ascii="宋体" w:hAnsi="宋体"/>
          <w:b/>
          <w:bCs/>
          <w:sz w:val="24"/>
        </w:rPr>
        <w:t>8.4 设计人的义务：</w:t>
      </w:r>
    </w:p>
    <w:p>
      <w:pPr>
        <w:spacing w:line="360" w:lineRule="auto"/>
        <w:ind w:firstLine="540" w:firstLineChars="225"/>
        <w:rPr>
          <w:rFonts w:ascii="宋体" w:hAnsi="宋体"/>
          <w:sz w:val="24"/>
        </w:rPr>
      </w:pPr>
      <w:r>
        <w:rPr>
          <w:rFonts w:hint="eastAsia" w:ascii="宋体" w:hAnsi="宋体"/>
          <w:sz w:val="24"/>
        </w:rPr>
        <w:t>8.4.1设计人应按国家技术规范、标准、规程及发包人提出的设计要求，进行工程设计，按合同规定的进度要求提交质量合格的设计资料，并对其负责。</w:t>
      </w:r>
    </w:p>
    <w:p>
      <w:pPr>
        <w:spacing w:line="360" w:lineRule="auto"/>
        <w:ind w:firstLine="540" w:firstLineChars="225"/>
        <w:rPr>
          <w:rFonts w:ascii="宋体" w:hAnsi="宋体"/>
          <w:sz w:val="24"/>
        </w:rPr>
      </w:pPr>
      <w:r>
        <w:rPr>
          <w:rFonts w:hint="eastAsia" w:ascii="宋体" w:hAnsi="宋体"/>
          <w:sz w:val="24"/>
        </w:rPr>
        <w:t>8.4.2设计人按本合同第四条和第六条规定的内容、进度及份数向发包人交付资料及文件。</w:t>
      </w:r>
    </w:p>
    <w:p>
      <w:pPr>
        <w:spacing w:line="360" w:lineRule="auto"/>
        <w:ind w:firstLine="540" w:firstLineChars="225"/>
        <w:rPr>
          <w:rFonts w:ascii="宋体" w:hAnsi="宋体"/>
          <w:sz w:val="24"/>
        </w:rPr>
      </w:pPr>
      <w:r>
        <w:rPr>
          <w:rFonts w:hint="eastAsia" w:ascii="宋体" w:hAnsi="宋体"/>
          <w:sz w:val="24"/>
        </w:rPr>
        <w:t>8.4.3设计人应配合发包人组织各阶段相关专业（课题）的专家研讨论证，配合发包人开展施工招标和设备、材料采购预询价、技术谈判及招标等工作：</w:t>
      </w:r>
    </w:p>
    <w:p>
      <w:pPr>
        <w:spacing w:line="360" w:lineRule="auto"/>
        <w:ind w:firstLine="540" w:firstLineChars="225"/>
        <w:rPr>
          <w:rFonts w:ascii="宋体" w:hAnsi="宋体"/>
          <w:sz w:val="24"/>
        </w:rPr>
      </w:pPr>
      <w:r>
        <w:rPr>
          <w:rFonts w:hint="eastAsia" w:ascii="宋体" w:hAnsi="宋体"/>
          <w:sz w:val="24"/>
        </w:rPr>
        <w:t>8.4.3.1设计人应负责编制设备采购的技术文件，内容包括设备采购清单、技术要求、必要的附图、技术参数表等。同时，设计人负责对设备、材料订货有关性能、参数、规格的技术确认，并协助参与对已订设备、材料的验收工作。</w:t>
      </w:r>
    </w:p>
    <w:p>
      <w:pPr>
        <w:spacing w:line="360" w:lineRule="auto"/>
        <w:ind w:firstLine="540" w:firstLineChars="225"/>
        <w:rPr>
          <w:rFonts w:ascii="宋体" w:hAnsi="宋体"/>
          <w:sz w:val="24"/>
        </w:rPr>
      </w:pPr>
      <w:r>
        <w:rPr>
          <w:rFonts w:hint="eastAsia" w:ascii="宋体" w:hAnsi="宋体"/>
          <w:sz w:val="24"/>
        </w:rPr>
        <w:t>8.4.3.2设计所选用的设备，在进行性能价格的比较分析后，原则上优先采用国内的产品。国内没有的建筑材料和设备或国内材料和设备性能无法达到设计要求以及价格高于进口价格时，才采用进口材料和设备。设计中采用的材料和设备均须按中国、省、市有关法律、行政法规和规章的要求，提供明确的技术资料（包括性能指标、规格、型号等方面的资料）。</w:t>
      </w:r>
    </w:p>
    <w:p>
      <w:pPr>
        <w:spacing w:line="360" w:lineRule="auto"/>
        <w:ind w:firstLine="540" w:firstLineChars="225"/>
        <w:rPr>
          <w:rFonts w:ascii="宋体" w:hAnsi="宋体"/>
          <w:sz w:val="24"/>
        </w:rPr>
      </w:pPr>
      <w:r>
        <w:rPr>
          <w:rFonts w:hint="eastAsia" w:ascii="宋体" w:hAnsi="宋体"/>
          <w:sz w:val="24"/>
        </w:rPr>
        <w:t>8.4.3.3对于由发包人推荐的候选建筑材料和设备，在厂商提供符合设计要求的技术资料后，设计人须协助发包人提供相关设计意见。</w:t>
      </w:r>
    </w:p>
    <w:p>
      <w:pPr>
        <w:spacing w:line="360" w:lineRule="auto"/>
        <w:ind w:firstLine="540" w:firstLineChars="225"/>
        <w:rPr>
          <w:rFonts w:ascii="宋体" w:hAnsi="宋体"/>
          <w:sz w:val="24"/>
        </w:rPr>
      </w:pPr>
      <w:r>
        <w:rPr>
          <w:rFonts w:hint="eastAsia" w:ascii="宋体" w:hAnsi="宋体"/>
          <w:sz w:val="24"/>
        </w:rPr>
        <w:t>8.4.3.4提供设备、材料订货清单，同时原则上须向发包人推荐不少于三家及以上同等档次品牌，品牌档次定位应经批复的设计概算，所提供的供应商不能带有倾向性和排他性。</w:t>
      </w:r>
    </w:p>
    <w:p>
      <w:pPr>
        <w:spacing w:line="360" w:lineRule="auto"/>
        <w:ind w:firstLine="540" w:firstLineChars="225"/>
        <w:rPr>
          <w:rFonts w:ascii="宋体" w:hAnsi="宋体"/>
          <w:sz w:val="24"/>
        </w:rPr>
      </w:pPr>
      <w:r>
        <w:rPr>
          <w:rFonts w:hint="eastAsia" w:ascii="宋体" w:hAnsi="宋体"/>
          <w:sz w:val="24"/>
        </w:rPr>
        <w:t>8.4.3.5设计人应对本项目中可能采用的特殊设备和材料进行分析，若在设计过程中需要预先选定相关的材料、设备供应商，以便为设计过程提供必要的技术支持，设计人应提前向发包人提出选定材料设备供应商的建议（包括国产和国外进口的），及时提供工程的各主要建筑材料和设备的生产厂商及价格等资料供发包人参考。</w:t>
      </w:r>
    </w:p>
    <w:p>
      <w:pPr>
        <w:spacing w:line="360" w:lineRule="auto"/>
        <w:ind w:firstLine="540" w:firstLineChars="225"/>
        <w:rPr>
          <w:rFonts w:ascii="宋体" w:hAnsi="宋体"/>
          <w:sz w:val="24"/>
        </w:rPr>
      </w:pPr>
      <w:r>
        <w:rPr>
          <w:rFonts w:hint="eastAsia" w:ascii="宋体" w:hAnsi="宋体"/>
          <w:sz w:val="24"/>
        </w:rPr>
        <w:t>8.4.3.6设计人应详细了解市场上本项目的主要材料和设备生产厂商的供货能力和供货周期（包括生产时间和运输时间），并据此向发包人提出各种主要材料和设备（包括国产和国外进口的）的提前订货时间的建议。</w:t>
      </w:r>
    </w:p>
    <w:p>
      <w:pPr>
        <w:spacing w:line="360" w:lineRule="auto"/>
        <w:ind w:firstLine="540" w:firstLineChars="225"/>
        <w:rPr>
          <w:rFonts w:ascii="宋体" w:hAnsi="宋体"/>
          <w:sz w:val="24"/>
        </w:rPr>
      </w:pPr>
      <w:r>
        <w:rPr>
          <w:rFonts w:hint="eastAsia" w:ascii="宋体" w:hAnsi="宋体"/>
          <w:sz w:val="24"/>
        </w:rPr>
        <w:t>8.4.4设计人应积极配合项目管理人开展工作，提供必要的技术和经济资料。</w:t>
      </w:r>
    </w:p>
    <w:p>
      <w:pPr>
        <w:spacing w:line="360" w:lineRule="auto"/>
        <w:ind w:firstLine="540" w:firstLineChars="225"/>
        <w:rPr>
          <w:rFonts w:ascii="宋体" w:hAnsi="宋体"/>
          <w:sz w:val="24"/>
        </w:rPr>
      </w:pPr>
      <w:r>
        <w:rPr>
          <w:rFonts w:hint="eastAsia" w:ascii="宋体" w:hAnsi="宋体"/>
          <w:sz w:val="24"/>
        </w:rPr>
        <w:t>8.4.5设计人对于发包人提出的书面意见，应在</w:t>
      </w:r>
      <w:r>
        <w:rPr>
          <w:rFonts w:hint="eastAsia" w:ascii="宋体" w:hAnsi="宋体"/>
          <w:sz w:val="24"/>
          <w:u w:val="single"/>
        </w:rPr>
        <w:t>3</w:t>
      </w:r>
      <w:r>
        <w:rPr>
          <w:rFonts w:hint="eastAsia" w:ascii="宋体" w:hAnsi="宋体"/>
          <w:sz w:val="24"/>
        </w:rPr>
        <w:t>个工作日内给予书面答复。</w:t>
      </w:r>
    </w:p>
    <w:p>
      <w:pPr>
        <w:spacing w:line="360" w:lineRule="auto"/>
        <w:ind w:firstLine="540" w:firstLineChars="225"/>
        <w:rPr>
          <w:rFonts w:ascii="宋体" w:hAnsi="宋体"/>
          <w:sz w:val="24"/>
        </w:rPr>
      </w:pPr>
      <w:r>
        <w:rPr>
          <w:rFonts w:hint="eastAsia" w:ascii="宋体" w:hAnsi="宋体"/>
          <w:sz w:val="24"/>
        </w:rPr>
        <w:t>8.4.6在设计各阶段，设计人应根据评标委员会、发包人、项目管理人施工图审查机构及政府主管部门的意见，政府审查部门的评审意见修改工作或成果，进行设计深化、优化，不另行收费。</w:t>
      </w:r>
    </w:p>
    <w:p>
      <w:pPr>
        <w:spacing w:line="360" w:lineRule="auto"/>
        <w:ind w:firstLine="540" w:firstLineChars="225"/>
        <w:rPr>
          <w:rFonts w:ascii="宋体" w:hAnsi="宋体"/>
          <w:sz w:val="24"/>
        </w:rPr>
      </w:pPr>
      <w:r>
        <w:rPr>
          <w:rFonts w:hint="eastAsia" w:ascii="宋体" w:hAnsi="宋体"/>
          <w:sz w:val="24"/>
        </w:rPr>
        <w:t>8.4.7设计人应积极主动进行与项目有关的内、外协调工作，积极配合与规划、市政、交通等部门和单位的协调，保证设计文件通过主管部门的审查。由于设计失误使得未获政府主管部门批准而出现的反复设计修改工作设计人应在5天内完成。</w:t>
      </w:r>
    </w:p>
    <w:p>
      <w:pPr>
        <w:spacing w:line="360" w:lineRule="auto"/>
        <w:ind w:firstLine="540" w:firstLineChars="225"/>
        <w:rPr>
          <w:rFonts w:ascii="宋体" w:hAnsi="宋体"/>
          <w:sz w:val="24"/>
        </w:rPr>
      </w:pPr>
      <w:r>
        <w:rPr>
          <w:rFonts w:hint="eastAsia" w:ascii="宋体" w:hAnsi="宋体"/>
          <w:sz w:val="24"/>
        </w:rPr>
        <w:t>8.4.8设计人根据设计开展情况编制月工作汇报和下月进度计划，提供有关设计信息，协助项目管理人掌握设计工作的整体进展情况。项目管理人有权要求修改、调整进度计划并要求设计人执行。</w:t>
      </w:r>
    </w:p>
    <w:p>
      <w:pPr>
        <w:spacing w:line="360" w:lineRule="auto"/>
        <w:ind w:firstLine="542" w:firstLineChars="225"/>
        <w:rPr>
          <w:rFonts w:ascii="宋体" w:hAnsi="宋体"/>
          <w:b/>
          <w:bCs/>
          <w:sz w:val="24"/>
        </w:rPr>
      </w:pPr>
      <w:r>
        <w:rPr>
          <w:rFonts w:hint="eastAsia" w:ascii="宋体" w:hAnsi="宋体"/>
          <w:b/>
          <w:bCs/>
          <w:sz w:val="24"/>
        </w:rPr>
        <w:t>8.4.9在施工期间，根据工程施工进展情况和需要，设计人承诺按工程建设的需要，提供现场服务，及时派出专业工程师解决工程中涉及到的设计方面的问题。主要工作如下：</w:t>
      </w:r>
    </w:p>
    <w:p>
      <w:pPr>
        <w:spacing w:line="360" w:lineRule="auto"/>
        <w:ind w:firstLine="540" w:firstLineChars="225"/>
        <w:rPr>
          <w:rFonts w:ascii="宋体" w:hAnsi="宋体"/>
          <w:sz w:val="24"/>
        </w:rPr>
      </w:pPr>
      <w:r>
        <w:rPr>
          <w:rFonts w:hint="eastAsia" w:ascii="宋体" w:hAnsi="宋体"/>
          <w:sz w:val="24"/>
        </w:rPr>
        <w:t>8.4.9.1各施工阶段开始前，按设计人的设计分工，协助组织设计交底、重大技术问题专家论证会、图纸会审、答复有关设计问题。在技术复杂的分项工程施工前，设计人要进行专项技术交底，提出质量控制要求；特殊材料的性能要求；质量检验的特定方法。根据工程进展情况和需要，对一些特殊工程，设计人向设计人提供施工组织及工艺的书面建议。</w:t>
      </w:r>
    </w:p>
    <w:p>
      <w:pPr>
        <w:spacing w:line="360" w:lineRule="auto"/>
        <w:ind w:firstLine="540" w:firstLineChars="225"/>
        <w:rPr>
          <w:rFonts w:ascii="宋体" w:hAnsi="宋体"/>
          <w:sz w:val="24"/>
        </w:rPr>
      </w:pPr>
      <w:r>
        <w:rPr>
          <w:rFonts w:hint="eastAsia" w:ascii="宋体" w:hAnsi="宋体"/>
          <w:sz w:val="24"/>
        </w:rPr>
        <w:t>8.4.9.2现场服务：指派设计人现场服务为每周一次，特殊情况下，接发包人通知应随时进行现场服务，各专业负责人确保每月3次。主体结构施工时，结构专业设计人员必须确保现场服务为每月二次。设备安装施工期间，各设备专业设计人必须确保现场服务为每月二次。装修施工期间，装修设计人亦必须确保现场服务为每周二次。工程项目，按设计人分工责任分配组织进行，配合发包人进行现场巡查，对关键的、新的施工工艺进行指导施工，对某些关键部位作出相应的现场检查落实并有书面记录，如遇特殊重大的现场技术问题，须在当日或次日立即召开项目有关技术会议，协商解决方案并具体落实。当建设过程中对设计文件有疑问，设计人在接到通知后，应及时派出专业工程师解决。属于一般设计问题，若无特殊情况，应在一天内解决。属于重大设计问题，可在5天内书面提出解决意见。对设计图纸与现场不符之处，应及时提出解决办法。要求设计人员到场参加的（如验槽、主体验收等）须确保相关设计人员到场。如遇项目组主要成员有超过一周的外出或全封闭培训、会议或其他有关事宜无法进行现场服务时，项目负责人应及时书面通知发包人并与发包人协商另行安排人员参加。设计人员到现场服务应有书面记录。设计人的现场服务直至工程竣工验收合格为止。</w:t>
      </w:r>
    </w:p>
    <w:p>
      <w:pPr>
        <w:spacing w:line="360" w:lineRule="auto"/>
        <w:ind w:firstLine="540" w:firstLineChars="225"/>
        <w:rPr>
          <w:rFonts w:ascii="宋体" w:hAnsi="宋体"/>
          <w:sz w:val="24"/>
        </w:rPr>
      </w:pPr>
      <w:r>
        <w:rPr>
          <w:rFonts w:hint="eastAsia" w:ascii="宋体" w:hAnsi="宋体"/>
          <w:sz w:val="24"/>
        </w:rPr>
        <w:t>8.4.9.3参与工程的报建与竣工验收，参与编写工程总结。</w:t>
      </w:r>
    </w:p>
    <w:p>
      <w:pPr>
        <w:spacing w:line="360" w:lineRule="auto"/>
        <w:ind w:firstLine="542" w:firstLineChars="225"/>
        <w:rPr>
          <w:rFonts w:ascii="宋体" w:hAnsi="宋体"/>
          <w:b/>
          <w:bCs/>
          <w:sz w:val="24"/>
        </w:rPr>
      </w:pPr>
      <w:r>
        <w:rPr>
          <w:rFonts w:hint="eastAsia" w:ascii="宋体" w:hAnsi="宋体"/>
          <w:b/>
          <w:bCs/>
          <w:sz w:val="24"/>
        </w:rPr>
        <w:t>8.4.10设计人参加设计和现场服务管理的人员要求：</w:t>
      </w:r>
    </w:p>
    <w:p>
      <w:pPr>
        <w:spacing w:line="360" w:lineRule="auto"/>
        <w:ind w:firstLine="540" w:firstLineChars="225"/>
        <w:rPr>
          <w:rFonts w:ascii="宋体" w:hAnsi="宋体"/>
          <w:sz w:val="24"/>
        </w:rPr>
      </w:pPr>
      <w:r>
        <w:rPr>
          <w:rFonts w:hint="eastAsia" w:ascii="宋体" w:hAnsi="宋体"/>
          <w:sz w:val="24"/>
        </w:rPr>
        <w:t>8.4.10.1设计人承诺按本合同附件投入主要设计人员及驻现场设计人员，设计人必须保证参与本合同约定项目设计人员的稳定性，在本合同履行期内，设计人在附件中承诺投入的人员原则上不得更换，确须更换的应事先征得发包人同意后方可撤回，并按本合同得有关约定承担违约责任。</w:t>
      </w:r>
    </w:p>
    <w:p>
      <w:pPr>
        <w:spacing w:line="360" w:lineRule="auto"/>
        <w:ind w:firstLine="540" w:firstLineChars="225"/>
        <w:rPr>
          <w:rFonts w:ascii="宋体" w:hAnsi="宋体"/>
          <w:sz w:val="24"/>
        </w:rPr>
      </w:pPr>
      <w:r>
        <w:rPr>
          <w:rFonts w:hint="eastAsia" w:ascii="宋体" w:hAnsi="宋体"/>
          <w:sz w:val="24"/>
        </w:rPr>
        <w:t>8.4.10.2发包人或项目管理人认为项目设计总负责人、各专业之间负责人、驻场设计代表总负贵人和驻场设计代表不称职时，可向设计人发出书面更换人员通知，设计人应当在收到发包人的书面通知后5天内更换，更换人员的资历不得低于本合同相应条款对各类设计人员资历规定的要求，且更换人员须先经过发包人或项目管理人确认。</w:t>
      </w:r>
    </w:p>
    <w:p>
      <w:pPr>
        <w:spacing w:line="360" w:lineRule="auto"/>
        <w:ind w:firstLine="540" w:firstLineChars="225"/>
        <w:rPr>
          <w:rFonts w:ascii="宋体" w:hAnsi="宋体"/>
          <w:sz w:val="24"/>
        </w:rPr>
      </w:pPr>
      <w:r>
        <w:rPr>
          <w:rFonts w:hint="eastAsia" w:ascii="宋体" w:hAnsi="宋体"/>
          <w:sz w:val="24"/>
        </w:rPr>
        <w:t>8.4.10.3设计人依据合同发出的通知，以书面形式由项目设计总负责人和驻场设计代表总负责人签字后送交发包人驻场代表，发包人驻场代表在回执上签署姓名和收到时间，通知同时生效。</w:t>
      </w:r>
    </w:p>
    <w:p>
      <w:pPr>
        <w:spacing w:line="360" w:lineRule="auto"/>
        <w:ind w:firstLine="540" w:firstLineChars="225"/>
        <w:rPr>
          <w:rFonts w:ascii="宋体" w:hAnsi="宋体"/>
          <w:sz w:val="24"/>
        </w:rPr>
      </w:pPr>
      <w:r>
        <w:rPr>
          <w:rFonts w:hint="eastAsia" w:ascii="宋体" w:hAnsi="宋体"/>
          <w:sz w:val="24"/>
        </w:rPr>
        <w:t>8.4.10.4每一项目设计总负责人和驻场代表总负责人均是设计人的履约代表，发包人发出的任何书面形式的文件经任一项目设计总负责人和驻场设计代表总负责人签收，即视为已送达设计人。</w:t>
      </w:r>
    </w:p>
    <w:p>
      <w:pPr>
        <w:spacing w:line="360" w:lineRule="auto"/>
        <w:ind w:firstLine="540" w:firstLineChars="225"/>
        <w:rPr>
          <w:rFonts w:ascii="宋体" w:hAnsi="宋体"/>
          <w:sz w:val="24"/>
        </w:rPr>
      </w:pPr>
      <w:r>
        <w:rPr>
          <w:rFonts w:hint="eastAsia" w:ascii="宋体" w:hAnsi="宋体"/>
          <w:sz w:val="24"/>
        </w:rPr>
        <w:t>8.4.11如果设计人由于自身原因未能在发包人规定的时间内完成，设计人支付误期赔偿费给发包人用于另行聘请设计人员。误期赔偿费按本合同违约责任相关约定处理。这些误期赔偿费不应解除设计人完成合同规定的其他责任、义务和职责。</w:t>
      </w:r>
    </w:p>
    <w:p>
      <w:pPr>
        <w:spacing w:line="360" w:lineRule="auto"/>
        <w:ind w:firstLine="540" w:firstLineChars="225"/>
        <w:rPr>
          <w:rFonts w:ascii="宋体" w:hAnsi="宋体"/>
          <w:sz w:val="24"/>
        </w:rPr>
      </w:pPr>
      <w:r>
        <w:rPr>
          <w:rFonts w:hint="eastAsia" w:ascii="宋体" w:hAnsi="宋体"/>
          <w:sz w:val="24"/>
        </w:rPr>
        <w:t>8.4.12发包人可以随时指示设计人暂停合同项目的全部或某一部分，在暂停期间，设计人应保护、保管并保证该项目不致产生任何损失和损害。如果设计人因暂停和复工而遭受延误和致使增加费用，设计人应向发包人发出通知。如果暂停是为弥补设计人的缺陷，则设计人无权得到延长期或费用。</w:t>
      </w:r>
    </w:p>
    <w:p>
      <w:pPr>
        <w:spacing w:line="360" w:lineRule="auto"/>
        <w:ind w:firstLine="540" w:firstLineChars="225"/>
        <w:rPr>
          <w:rFonts w:ascii="宋体" w:hAnsi="宋体"/>
          <w:sz w:val="24"/>
        </w:rPr>
      </w:pPr>
      <w:r>
        <w:rPr>
          <w:rFonts w:hint="eastAsia" w:ascii="宋体" w:hAnsi="宋体"/>
          <w:sz w:val="24"/>
        </w:rPr>
        <w:t>8.4.13如果设计人交付的文件或图纸不符合本合同的有关约定和要求，发包人有权拒收，设计人应在收到发包人通知后5天内免费将所有符合规定的设计文件交付给发包人，且文件交付时间仍应符合本合同要求，否则承担相关违约责任。</w:t>
      </w:r>
    </w:p>
    <w:p>
      <w:pPr>
        <w:spacing w:line="360" w:lineRule="auto"/>
        <w:ind w:firstLine="540" w:firstLineChars="225"/>
        <w:rPr>
          <w:rFonts w:ascii="宋体" w:hAnsi="宋体"/>
          <w:sz w:val="24"/>
        </w:rPr>
      </w:pPr>
      <w:r>
        <w:rPr>
          <w:rFonts w:hint="eastAsia" w:ascii="宋体" w:hAnsi="宋体"/>
          <w:sz w:val="24"/>
        </w:rPr>
        <w:t>8.4.14方案设计的全部文件、初步设计的全部文件中需设计人审核确认的由设计人进行会签并盖章。施工图设计的全部文件必须由设计人设计人员亲自绘制并签名确认及相关设计单位签字盖章。</w:t>
      </w:r>
    </w:p>
    <w:p>
      <w:pPr>
        <w:spacing w:line="360" w:lineRule="auto"/>
        <w:ind w:firstLine="540" w:firstLineChars="225"/>
        <w:rPr>
          <w:rFonts w:ascii="宋体" w:hAnsi="宋体"/>
          <w:sz w:val="24"/>
        </w:rPr>
      </w:pPr>
      <w:r>
        <w:rPr>
          <w:rFonts w:hint="eastAsia" w:ascii="宋体" w:hAnsi="宋体"/>
          <w:sz w:val="24"/>
        </w:rPr>
        <w:t>8.4.15设计合理使用年限为</w:t>
      </w:r>
      <w:r>
        <w:rPr>
          <w:rFonts w:hint="eastAsia" w:ascii="宋体" w:hAnsi="宋体"/>
          <w:sz w:val="24"/>
          <w:u w:val="single"/>
        </w:rPr>
        <w:t>50</w:t>
      </w:r>
      <w:r>
        <w:rPr>
          <w:rFonts w:hint="eastAsia" w:ascii="宋体" w:hAnsi="宋体"/>
          <w:sz w:val="24"/>
        </w:rPr>
        <w:t>年，专业工程设计合理使用年限为</w:t>
      </w:r>
      <w:r>
        <w:rPr>
          <w:rFonts w:hint="eastAsia" w:ascii="宋体" w:hAnsi="宋体"/>
          <w:sz w:val="24"/>
          <w:u w:val="single"/>
        </w:rPr>
        <w:t>20</w:t>
      </w:r>
      <w:r>
        <w:rPr>
          <w:rFonts w:hint="eastAsia" w:ascii="宋体" w:hAnsi="宋体"/>
          <w:sz w:val="24"/>
        </w:rPr>
        <w:t>年。</w:t>
      </w:r>
    </w:p>
    <w:p>
      <w:pPr>
        <w:spacing w:line="360" w:lineRule="auto"/>
        <w:ind w:firstLine="540" w:firstLineChars="225"/>
        <w:rPr>
          <w:rFonts w:ascii="宋体" w:hAnsi="宋体"/>
          <w:sz w:val="24"/>
        </w:rPr>
      </w:pPr>
      <w:r>
        <w:rPr>
          <w:rFonts w:hint="eastAsia" w:ascii="宋体" w:hAnsi="宋体"/>
          <w:sz w:val="24"/>
        </w:rPr>
        <w:t>8.4.16设计人应保护发包人的知识产权，不得向第三人泄露、转让发包人提交的产品图纸等技术经济资料。如发生以上情况并给发包人造成经济损失，发包人有权向设计人索赔。同时，设计人承诺发包人不会因采用设计人的设计而在专利权、版权、工业设计权或其他知识产权方面受到的来自第三方的诉讼或索赔，如有发生时，设计人将以发包人的名义应诉，并承担与此有关的所有费用及损失。</w:t>
      </w:r>
    </w:p>
    <w:p>
      <w:pPr>
        <w:spacing w:line="360" w:lineRule="auto"/>
        <w:ind w:firstLine="540" w:firstLineChars="225"/>
        <w:rPr>
          <w:rFonts w:ascii="宋体" w:hAnsi="宋体"/>
          <w:sz w:val="24"/>
        </w:rPr>
      </w:pPr>
      <w:r>
        <w:rPr>
          <w:rFonts w:hint="eastAsia" w:ascii="宋体" w:hAnsi="宋体"/>
          <w:sz w:val="24"/>
        </w:rPr>
        <w:t>8.4.17对涉及建筑安全或影响重大投资的有关数据，在发包人提出要求时，设计人必须提供设计数据基础、计算原理和方法以及计算成果，方便发包人在必要时用其它计算程序进行验算。设计人有解释的义务，不得以专利和知识产权为借口拒绝配合。</w:t>
      </w:r>
    </w:p>
    <w:p>
      <w:pPr>
        <w:spacing w:line="360" w:lineRule="auto"/>
        <w:ind w:firstLine="540" w:firstLineChars="225"/>
        <w:rPr>
          <w:rFonts w:ascii="宋体" w:hAnsi="宋体"/>
          <w:sz w:val="24"/>
        </w:rPr>
      </w:pPr>
      <w:r>
        <w:rPr>
          <w:rFonts w:hint="eastAsia" w:ascii="宋体" w:hAnsi="宋体"/>
          <w:sz w:val="24"/>
        </w:rPr>
        <w:t>8.4.18未经发包人书面同意，设计人不得对已批准的设计作出重大修改、增减或删除。</w:t>
      </w:r>
    </w:p>
    <w:p>
      <w:pPr>
        <w:spacing w:line="360" w:lineRule="auto"/>
        <w:ind w:firstLine="540" w:firstLineChars="225"/>
        <w:rPr>
          <w:rFonts w:ascii="宋体" w:hAnsi="宋体"/>
          <w:sz w:val="24"/>
        </w:rPr>
      </w:pPr>
      <w:r>
        <w:rPr>
          <w:rFonts w:hint="eastAsia" w:ascii="宋体" w:hAnsi="宋体"/>
          <w:sz w:val="24"/>
        </w:rPr>
        <w:t>8.4.19在设计及施工过程中，设计人应充分尊重和理解发包人对设计提出的书面意见与要求，如无充分的否定理由应尽快予以处理和实施。对合同没有约定的部分和没有描述的部分，双方应另行协商。</w:t>
      </w:r>
    </w:p>
    <w:p>
      <w:pPr>
        <w:spacing w:line="360" w:lineRule="auto"/>
        <w:ind w:firstLine="540" w:firstLineChars="225"/>
        <w:rPr>
          <w:rFonts w:ascii="宋体" w:hAnsi="宋体"/>
          <w:sz w:val="24"/>
        </w:rPr>
      </w:pPr>
      <w:r>
        <w:rPr>
          <w:rFonts w:hint="eastAsia" w:ascii="宋体" w:hAnsi="宋体"/>
          <w:sz w:val="24"/>
        </w:rPr>
        <w:t>8.4.20设计人交付设计资料及文件后，按规定参加有关的设计审查，并根据审查结论负责对不超出原定范围的内容做必要调整补充。设计人按合同规定时限交付设计资料及文件，负责向发包人及施工单位进行设计交底、处理有关设计问题。</w:t>
      </w:r>
    </w:p>
    <w:p>
      <w:pPr>
        <w:spacing w:line="360" w:lineRule="auto"/>
        <w:ind w:firstLine="540" w:firstLineChars="225"/>
        <w:rPr>
          <w:rFonts w:ascii="宋体" w:hAnsi="宋体"/>
          <w:sz w:val="24"/>
        </w:rPr>
      </w:pPr>
      <w:r>
        <w:rPr>
          <w:rFonts w:hint="eastAsia" w:ascii="宋体" w:hAnsi="宋体"/>
          <w:sz w:val="24"/>
        </w:rPr>
        <w:t>8.4.21设计人应就各专业设备、系统的管线在建筑物内部和室外红线范围内的通道走线平衡进行管线综合平衡设计；</w:t>
      </w:r>
    </w:p>
    <w:p>
      <w:pPr>
        <w:spacing w:line="360" w:lineRule="auto"/>
        <w:ind w:firstLine="540" w:firstLineChars="225"/>
        <w:rPr>
          <w:rFonts w:ascii="宋体" w:hAnsi="宋体"/>
          <w:sz w:val="24"/>
        </w:rPr>
      </w:pPr>
      <w:r>
        <w:rPr>
          <w:rFonts w:hint="eastAsia" w:ascii="宋体" w:hAnsi="宋体"/>
          <w:sz w:val="24"/>
        </w:rPr>
        <w:t>8.4.22设计人应就本项目拟采用的专用机电设备、专用电子设备的选型于施工图设计开始前向发包人提出书面意见，但不设计专用设备。</w:t>
      </w:r>
    </w:p>
    <w:p>
      <w:pPr>
        <w:spacing w:line="360" w:lineRule="auto"/>
        <w:ind w:firstLine="540" w:firstLineChars="225"/>
        <w:rPr>
          <w:rFonts w:ascii="宋体" w:hAnsi="宋体"/>
          <w:sz w:val="24"/>
        </w:rPr>
      </w:pPr>
      <w:r>
        <w:rPr>
          <w:rFonts w:hint="eastAsia" w:ascii="宋体" w:hAnsi="宋体"/>
          <w:sz w:val="24"/>
        </w:rPr>
        <w:t>8.4.23设计人应对节点试验、消防性能化分析、防雷风险化评估等及有关专项试验、研究与论证提出有关技术要求。对发包人协助的专项设计进行配合并提供接口技术条件，提出有关地震评估、环境评估、风洞试验的技术要求。</w:t>
      </w:r>
    </w:p>
    <w:p>
      <w:pPr>
        <w:spacing w:line="360" w:lineRule="auto"/>
        <w:ind w:firstLine="542" w:firstLineChars="225"/>
        <w:rPr>
          <w:rFonts w:ascii="宋体" w:hAnsi="宋体"/>
          <w:b/>
          <w:bCs/>
          <w:sz w:val="24"/>
        </w:rPr>
      </w:pPr>
      <w:r>
        <w:rPr>
          <w:rFonts w:hint="eastAsia" w:ascii="宋体" w:hAnsi="宋体"/>
          <w:b/>
          <w:bCs/>
          <w:sz w:val="24"/>
        </w:rPr>
        <w:t>8.4.24设计人概算编制要求：</w:t>
      </w:r>
    </w:p>
    <w:p>
      <w:pPr>
        <w:spacing w:line="360" w:lineRule="auto"/>
        <w:ind w:firstLine="540" w:firstLineChars="225"/>
        <w:rPr>
          <w:rFonts w:ascii="宋体" w:hAnsi="宋体"/>
          <w:sz w:val="24"/>
        </w:rPr>
      </w:pPr>
      <w:r>
        <w:rPr>
          <w:rFonts w:hint="eastAsia" w:ascii="宋体" w:hAnsi="宋体"/>
          <w:sz w:val="24"/>
        </w:rPr>
        <w:t>8.4.24.1设计人应依据投资估算、初步设计文本中主要材料及设备的量、功能定位标准、现行定额标准以及相关造价信息价结合工程招投标的需要编制设计概算，单项工程、单位工程、分部、分项工程的划分原则必须统一，编码必须一致，便于投资分析和施工计价时的检索。编制单元及章节划分应符合投资控制的需要，方便发包人根据工程招投标灵活组合。</w:t>
      </w:r>
    </w:p>
    <w:p>
      <w:pPr>
        <w:spacing w:line="360" w:lineRule="auto"/>
        <w:ind w:firstLine="540" w:firstLineChars="225"/>
        <w:rPr>
          <w:rFonts w:ascii="宋体" w:hAnsi="宋体"/>
          <w:sz w:val="24"/>
        </w:rPr>
      </w:pPr>
      <w:r>
        <w:rPr>
          <w:rFonts w:hint="eastAsia" w:ascii="宋体" w:hAnsi="宋体"/>
          <w:sz w:val="24"/>
        </w:rPr>
        <w:t>8.4.24.2设计人应保证所提供的设计概算的准确性负责，并认真分析可能影响造价的各种因素（如自然条件、生产工艺和施工条件等），准确选用定额、费用和价格等各项编制依据，使概算能够完整地反映设计内容，合理地反映施工条件，准确地确定工程造价。</w:t>
      </w:r>
    </w:p>
    <w:p>
      <w:pPr>
        <w:spacing w:line="360" w:lineRule="auto"/>
        <w:ind w:firstLine="540" w:firstLineChars="225"/>
        <w:rPr>
          <w:rFonts w:ascii="宋体" w:hAnsi="宋体"/>
          <w:sz w:val="24"/>
        </w:rPr>
      </w:pPr>
      <w:r>
        <w:rPr>
          <w:rFonts w:hint="eastAsia" w:ascii="宋体" w:hAnsi="宋体"/>
          <w:sz w:val="24"/>
        </w:rPr>
        <w:t>8.4.24.3设计人应严格执行限额设计要求，其中方案及初步设计应严格遵照立项批复的投资估算目标以及财政部门允许浮动的投资范围进行限额设计，施工图设计必须严格遵照批准的概算开展限额设计，设计人必须认真贯彻好各专业系统的限额设计要求，如在施工招投标阶段出现施工图预算超出批准概算且经预算编制单位、发包人、财政部门沟通，一致确认为设计人原因引起的，设计人应重新调整设计且不得影响招标进度，直至符合概算要求。</w:t>
      </w:r>
    </w:p>
    <w:p>
      <w:pPr>
        <w:spacing w:line="360" w:lineRule="auto"/>
        <w:ind w:firstLine="540" w:firstLineChars="225"/>
        <w:rPr>
          <w:rFonts w:ascii="宋体" w:hAnsi="宋体"/>
          <w:sz w:val="24"/>
        </w:rPr>
      </w:pPr>
      <w:r>
        <w:rPr>
          <w:rFonts w:hint="eastAsia" w:ascii="宋体" w:hAnsi="宋体"/>
          <w:sz w:val="24"/>
        </w:rPr>
        <w:t>8.4.24.4设计人有义务在设计概算批复后按最终批复的概算价负责出具重新调整后的完整概算书。</w:t>
      </w:r>
    </w:p>
    <w:p>
      <w:pPr>
        <w:tabs>
          <w:tab w:val="left" w:pos="1980"/>
        </w:tabs>
        <w:spacing w:beforeLines="50" w:line="300" w:lineRule="auto"/>
        <w:ind w:firstLine="330" w:firstLineChars="137"/>
        <w:rPr>
          <w:rFonts w:ascii="宋体" w:hAnsi="宋体"/>
          <w:b/>
          <w:bCs/>
          <w:spacing w:val="10"/>
          <w:sz w:val="24"/>
        </w:rPr>
      </w:pPr>
      <w:r>
        <w:rPr>
          <w:rFonts w:hint="eastAsia" w:ascii="宋体" w:hAnsi="宋体"/>
          <w:b/>
          <w:bCs/>
          <w:sz w:val="24"/>
        </w:rPr>
        <w:t>第九条  违约责任</w:t>
      </w:r>
    </w:p>
    <w:p>
      <w:pPr>
        <w:spacing w:line="360" w:lineRule="auto"/>
        <w:ind w:firstLine="540" w:firstLineChars="225"/>
        <w:rPr>
          <w:rFonts w:ascii="宋体" w:hAnsi="宋体"/>
          <w:sz w:val="24"/>
        </w:rPr>
      </w:pPr>
      <w:r>
        <w:rPr>
          <w:rFonts w:hint="eastAsia" w:ascii="宋体" w:hAnsi="宋体"/>
          <w:sz w:val="24"/>
        </w:rPr>
        <w:t>9.1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spacing w:line="360" w:lineRule="auto"/>
        <w:ind w:firstLine="540" w:firstLineChars="225"/>
        <w:rPr>
          <w:rFonts w:ascii="宋体" w:hAnsi="宋体"/>
          <w:sz w:val="24"/>
        </w:rPr>
      </w:pPr>
      <w:r>
        <w:rPr>
          <w:rFonts w:hint="eastAsia" w:ascii="宋体" w:hAnsi="宋体"/>
          <w:sz w:val="24"/>
        </w:rPr>
        <w:t>9.2发包人应按本合同第五条规定的金额和时间向设计人支付设计费，每逾期支付一天，应承担当期应支付金额千分之二的逾期违约金。逾期超过30天以上时，设计人有权暂停履行下阶段工作，并书面通知发包人。</w:t>
      </w:r>
    </w:p>
    <w:p>
      <w:pPr>
        <w:spacing w:line="360" w:lineRule="auto"/>
        <w:ind w:firstLine="540" w:firstLineChars="225"/>
        <w:rPr>
          <w:rFonts w:ascii="宋体" w:hAnsi="宋体"/>
          <w:sz w:val="24"/>
        </w:rPr>
      </w:pPr>
      <w:r>
        <w:rPr>
          <w:rFonts w:hint="eastAsia" w:ascii="宋体" w:hAnsi="宋体"/>
          <w:sz w:val="24"/>
        </w:rPr>
        <w:t>9.3设计人对设计资料及文件出现的遗漏或错误负责修改或补充。由于设计人员错误造成工程质量事故损失，设计人除负责采取补救措施外，应免收直接损失部分的设计费。损失严重的根据损失的程度和设计人责任大小向发包人支付赔偿金，赔偿金由双方商定为实际损失的2%（最大不超过设计费）；</w:t>
      </w:r>
    </w:p>
    <w:p>
      <w:pPr>
        <w:spacing w:line="360" w:lineRule="auto"/>
        <w:ind w:firstLine="540" w:firstLineChars="225"/>
        <w:rPr>
          <w:rFonts w:ascii="宋体" w:hAnsi="宋体"/>
          <w:sz w:val="24"/>
        </w:rPr>
      </w:pPr>
      <w:r>
        <w:rPr>
          <w:rFonts w:hint="eastAsia" w:ascii="宋体" w:hAnsi="宋体"/>
          <w:sz w:val="24"/>
        </w:rPr>
        <w:t>9.4由于设计人自身原因，延误了按本合同第六条规定的设计资料及设计文件的交付时间，每延误一天，应减收该项目应收设计费的千分之二（最大不超过设计费）。</w:t>
      </w:r>
    </w:p>
    <w:p>
      <w:pPr>
        <w:spacing w:line="360" w:lineRule="auto"/>
        <w:ind w:firstLine="540" w:firstLineChars="225"/>
        <w:rPr>
          <w:rFonts w:ascii="宋体" w:hAnsi="宋体"/>
          <w:sz w:val="24"/>
        </w:rPr>
      </w:pPr>
      <w:r>
        <w:rPr>
          <w:rFonts w:hint="eastAsia" w:ascii="宋体" w:hAnsi="宋体"/>
          <w:sz w:val="24"/>
        </w:rPr>
        <w:t>9.5设计人应严格执行限额设计要求，若初步设计概算超出投资控制目标，设计人应向发包人支付赔偿金，赔偿金为超过限额设计造价部分的50% (最大不超过设计费)；若在施工招投标阶段出现施工图预算超出批准概算且经预算编制单位、发包人、项目管理人、财政部门沟通，一致确认为设计人原因引起的，设计人应重新调整设计且不得影响招标进度，经调整后仍存在超概的，设计人应向发包人支付违约金，违约金为超过限额设计造价部分的50% (最大不超过设计费)。</w:t>
      </w:r>
    </w:p>
    <w:p>
      <w:pPr>
        <w:spacing w:line="360" w:lineRule="auto"/>
        <w:ind w:firstLine="540" w:firstLineChars="225"/>
        <w:rPr>
          <w:rFonts w:ascii="宋体" w:hAnsi="宋体"/>
          <w:bCs/>
          <w:sz w:val="24"/>
        </w:rPr>
      </w:pPr>
      <w:r>
        <w:rPr>
          <w:rFonts w:hint="eastAsia" w:ascii="宋体" w:hAnsi="宋体"/>
          <w:sz w:val="24"/>
        </w:rPr>
        <w:t>9.6</w:t>
      </w:r>
      <w:r>
        <w:rPr>
          <w:rFonts w:hint="eastAsia" w:ascii="宋体" w:hAnsi="宋体"/>
          <w:bCs/>
          <w:sz w:val="24"/>
        </w:rPr>
        <w:t xml:space="preserve">设计人应严格做好施工阶段涉及变更控制工作，因设计人原因产生的设计变更，增加工程造价累积在限额设计目标3%以上时，设计人应向发包人支付赔偿金，赔偿金为增加工程造价部分的50% (最大不超过设计费) </w:t>
      </w:r>
    </w:p>
    <w:p>
      <w:pPr>
        <w:spacing w:line="360" w:lineRule="auto"/>
        <w:ind w:firstLine="540" w:firstLineChars="225"/>
        <w:rPr>
          <w:rFonts w:ascii="宋体" w:hAnsi="宋体"/>
          <w:bCs/>
          <w:sz w:val="24"/>
        </w:rPr>
      </w:pPr>
      <w:r>
        <w:rPr>
          <w:rFonts w:hint="eastAsia" w:ascii="宋体" w:hAnsi="宋体"/>
          <w:sz w:val="24"/>
        </w:rPr>
        <w:t>9.7</w:t>
      </w:r>
      <w:r>
        <w:rPr>
          <w:rFonts w:hint="eastAsia" w:ascii="宋体" w:hAnsi="宋体"/>
          <w:bCs/>
          <w:sz w:val="24"/>
        </w:rPr>
        <w:t>设计人转包或未经发包人同意私自分包设计任务的，发包人有权单方面解除合同，赔偿相当于其转包或分包设计费总额两倍的损失给发包人，并承担由此造成的拖延工期的损失。同时，发包人将扣除转包（分包）部分的全额设计费用，设计人应承担由此造成的工期、技术及其他一切损失。</w:t>
      </w:r>
    </w:p>
    <w:p>
      <w:pPr>
        <w:spacing w:line="360" w:lineRule="auto"/>
        <w:ind w:firstLine="540" w:firstLineChars="225"/>
        <w:rPr>
          <w:rFonts w:ascii="宋体" w:hAnsi="宋体"/>
          <w:bCs/>
          <w:sz w:val="24"/>
        </w:rPr>
      </w:pPr>
      <w:r>
        <w:rPr>
          <w:rFonts w:hint="eastAsia" w:ascii="宋体" w:hAnsi="宋体"/>
          <w:sz w:val="24"/>
        </w:rPr>
        <w:t>9.8</w:t>
      </w:r>
      <w:r>
        <w:rPr>
          <w:rFonts w:hint="eastAsia" w:ascii="宋体" w:hAnsi="宋体"/>
          <w:bCs/>
          <w:sz w:val="24"/>
        </w:rPr>
        <w:t>设计人承诺主动支持发包人及项目管理人的工作，对发包人及项目管理人的指令和书面通知，若无正当理由又未提前报告、得到认可而公开或变相拒不执行的，第一次予以警告；之后，每违反一次向发包人交纳违约金人民币2万元/次。同时，设计人还要承担由此造成的一切经济损失。</w:t>
      </w:r>
    </w:p>
    <w:p>
      <w:pPr>
        <w:spacing w:line="360" w:lineRule="auto"/>
        <w:ind w:firstLine="540" w:firstLineChars="225"/>
        <w:rPr>
          <w:rFonts w:ascii="宋体" w:hAnsi="宋体"/>
          <w:bCs/>
          <w:sz w:val="24"/>
        </w:rPr>
      </w:pPr>
      <w:r>
        <w:rPr>
          <w:rFonts w:hint="eastAsia" w:ascii="宋体" w:hAnsi="宋体"/>
          <w:sz w:val="24"/>
        </w:rPr>
        <w:t>9.9</w:t>
      </w:r>
      <w:r>
        <w:rPr>
          <w:rFonts w:hint="eastAsia" w:ascii="宋体" w:hAnsi="宋体"/>
          <w:bCs/>
          <w:sz w:val="24"/>
        </w:rPr>
        <w:t>如因设计人原因造成本项目无法满足发包人或使用人的正常使用的，发包人除按合同处罚外，还将追究设计人相应责任。</w:t>
      </w:r>
    </w:p>
    <w:p>
      <w:pPr>
        <w:spacing w:line="360" w:lineRule="auto"/>
        <w:ind w:firstLine="540" w:firstLineChars="225"/>
        <w:rPr>
          <w:rFonts w:ascii="宋体" w:hAnsi="宋体"/>
          <w:bCs/>
          <w:sz w:val="24"/>
        </w:rPr>
      </w:pPr>
      <w:r>
        <w:rPr>
          <w:rFonts w:hint="eastAsia" w:ascii="宋体" w:hAnsi="宋体"/>
          <w:sz w:val="24"/>
        </w:rPr>
        <w:t>9.10</w:t>
      </w:r>
      <w:r>
        <w:rPr>
          <w:rFonts w:hint="eastAsia" w:ascii="宋体" w:hAnsi="宋体"/>
          <w:bCs/>
          <w:sz w:val="24"/>
        </w:rPr>
        <w:t>设计驻场服务、按施工阶段不同调配专业工程师长期驻场，每天不到按200元一次向发包人支付违约金，工地例会需专业负责人参加，通知缺席的每人每次向发包人支付违约金人民币500元。</w:t>
      </w:r>
    </w:p>
    <w:p>
      <w:pPr>
        <w:spacing w:line="360" w:lineRule="auto"/>
        <w:ind w:firstLine="540" w:firstLineChars="225"/>
        <w:rPr>
          <w:rFonts w:ascii="宋体" w:hAnsi="宋体"/>
          <w:bCs/>
          <w:sz w:val="24"/>
        </w:rPr>
      </w:pPr>
      <w:r>
        <w:rPr>
          <w:rFonts w:hint="eastAsia" w:ascii="宋体" w:hAnsi="宋体"/>
          <w:sz w:val="24"/>
        </w:rPr>
        <w:t>9.11</w:t>
      </w:r>
      <w:r>
        <w:rPr>
          <w:rFonts w:hint="eastAsia" w:ascii="宋体" w:hAnsi="宋体"/>
          <w:bCs/>
          <w:sz w:val="24"/>
        </w:rPr>
        <w:t>设计人必须按投标时承诺的项目设计班子成员开展设计工作，不得擅自变更或撤换，因特殊原因确需调整时，必须事先报发包人审批，经发包人同意方可作部分调整，否则发包人可以终止合同，赔偿发包人的损失，设计人的履约保证金将被扣留并归发包人。</w:t>
      </w:r>
    </w:p>
    <w:p>
      <w:pPr>
        <w:spacing w:line="360" w:lineRule="auto"/>
        <w:ind w:firstLine="540" w:firstLineChars="225"/>
        <w:rPr>
          <w:rFonts w:ascii="宋体" w:hAnsi="宋体"/>
          <w:bCs/>
          <w:sz w:val="24"/>
        </w:rPr>
      </w:pPr>
      <w:r>
        <w:rPr>
          <w:rFonts w:hint="eastAsia" w:ascii="宋体" w:hAnsi="宋体"/>
          <w:sz w:val="24"/>
        </w:rPr>
        <w:t>9.12</w:t>
      </w:r>
      <w:r>
        <w:rPr>
          <w:rFonts w:hint="eastAsia" w:ascii="宋体" w:hAnsi="宋体"/>
          <w:bCs/>
          <w:sz w:val="24"/>
        </w:rPr>
        <w:t>当发包人或项目管理人认为设计人无正当理由而不履行或没有充分履行其相关义务时，发包人或项目管理人有权书面通知设计人，指明设计人无履行的内容并要求设计人按本条相关约定承担违约责任。违约金从当期设计费中扣除，设计费无法扣除的，从履约保证金中支付。履约保证金不足的，发包人或项目管理人可继续向设计人提出索赔要求。</w:t>
      </w:r>
    </w:p>
    <w:p>
      <w:pPr>
        <w:spacing w:line="360" w:lineRule="auto"/>
        <w:ind w:firstLine="540" w:firstLineChars="225"/>
        <w:rPr>
          <w:rFonts w:ascii="宋体" w:hAnsi="宋体"/>
          <w:bCs/>
          <w:sz w:val="24"/>
        </w:rPr>
      </w:pPr>
      <w:r>
        <w:rPr>
          <w:rFonts w:hint="eastAsia" w:ascii="宋体" w:hAnsi="宋体"/>
          <w:sz w:val="24"/>
        </w:rPr>
        <w:t>9.13</w:t>
      </w:r>
      <w:r>
        <w:rPr>
          <w:rFonts w:hint="eastAsia" w:ascii="宋体" w:hAnsi="宋体"/>
          <w:bCs/>
          <w:sz w:val="24"/>
        </w:rPr>
        <w:t>合同生效后，设计人无故要求终止或解除合同，设计人应双倍返合同履约金，并承担由此造成的拖延工期的损失。</w:t>
      </w:r>
    </w:p>
    <w:p>
      <w:pPr>
        <w:spacing w:line="360" w:lineRule="auto"/>
        <w:ind w:firstLine="540" w:firstLineChars="225"/>
        <w:rPr>
          <w:rFonts w:ascii="宋体" w:hAnsi="宋体"/>
          <w:sz w:val="24"/>
        </w:rPr>
      </w:pPr>
      <w:r>
        <w:rPr>
          <w:rFonts w:hint="eastAsia" w:ascii="宋体" w:hAnsi="宋体"/>
          <w:sz w:val="24"/>
        </w:rPr>
        <w:t>9.14签订本合同双方均应保护其他双方的知识产权，未经他方同意，任何一方均不得对他方的资料及文件擅自修改、复制或向他人转让，如发生以上情况，泄密方承担一切由此引起的后果并承担赔偿责任。</w:t>
      </w:r>
    </w:p>
    <w:p>
      <w:pPr>
        <w:spacing w:line="360" w:lineRule="auto"/>
        <w:ind w:firstLine="540" w:firstLineChars="225"/>
        <w:rPr>
          <w:rFonts w:ascii="宋体" w:hAnsi="宋体"/>
          <w:sz w:val="24"/>
        </w:rPr>
      </w:pPr>
      <w:r>
        <w:rPr>
          <w:rFonts w:hint="eastAsia" w:ascii="宋体" w:hAnsi="宋体"/>
          <w:sz w:val="24"/>
        </w:rPr>
        <w:t>9.15设计人应保护发包人的知识产权，不得向第三人泄露、转让发包人提交的产品图纸等技术经济资料，不得将本项目的设计图纸用于其他项目的设计。如发生以上情况发包人有权向设计人索赔。设计人保证本项目的设计文件、资料等均未侵犯其他方的知识产权，否则必须承担由此而引起的全部法律责任。</w:t>
      </w:r>
    </w:p>
    <w:p>
      <w:pPr>
        <w:spacing w:line="360" w:lineRule="auto"/>
        <w:ind w:firstLine="540" w:firstLineChars="225"/>
        <w:rPr>
          <w:rFonts w:ascii="宋体" w:hAnsi="宋体"/>
          <w:sz w:val="24"/>
        </w:rPr>
      </w:pPr>
      <w:r>
        <w:rPr>
          <w:rFonts w:hint="eastAsia" w:ascii="宋体" w:hAnsi="宋体"/>
          <w:sz w:val="24"/>
        </w:rPr>
        <w:t>9.16擅自使用专利技术侵犯他人专利权的，由责任方依法承担相应责任。</w:t>
      </w:r>
    </w:p>
    <w:p>
      <w:pPr>
        <w:spacing w:line="360" w:lineRule="auto"/>
        <w:ind w:firstLine="540" w:firstLineChars="225"/>
        <w:rPr>
          <w:rFonts w:ascii="宋体" w:hAnsi="宋体"/>
          <w:sz w:val="24"/>
        </w:rPr>
      </w:pPr>
      <w:r>
        <w:rPr>
          <w:rFonts w:hint="eastAsia" w:ascii="宋体" w:hAnsi="宋体"/>
          <w:sz w:val="24"/>
        </w:rPr>
        <w:t>9.17设计人所提交的工程档案若达不到合同要求，不予办理设计费尾款支付手续，直至档案移交验收合格。</w:t>
      </w:r>
    </w:p>
    <w:p>
      <w:pPr>
        <w:tabs>
          <w:tab w:val="left" w:pos="1980"/>
        </w:tabs>
        <w:spacing w:beforeLines="50" w:afterLines="50" w:line="360" w:lineRule="auto"/>
        <w:ind w:firstLine="357" w:firstLineChars="137"/>
        <w:rPr>
          <w:rFonts w:ascii="宋体" w:hAnsi="宋体"/>
          <w:b/>
          <w:bCs/>
          <w:spacing w:val="10"/>
          <w:sz w:val="24"/>
        </w:rPr>
      </w:pPr>
      <w:r>
        <w:rPr>
          <w:rFonts w:hint="eastAsia" w:ascii="宋体" w:hAnsi="宋体"/>
          <w:b/>
          <w:bCs/>
          <w:spacing w:val="10"/>
          <w:sz w:val="24"/>
        </w:rPr>
        <w:t xml:space="preserve">第十条 其他 </w:t>
      </w:r>
    </w:p>
    <w:p>
      <w:pPr>
        <w:spacing w:line="360" w:lineRule="auto"/>
        <w:ind w:firstLine="540" w:firstLineChars="225"/>
        <w:rPr>
          <w:rFonts w:ascii="宋体" w:hAnsi="宋体"/>
          <w:sz w:val="24"/>
        </w:rPr>
      </w:pPr>
      <w:r>
        <w:rPr>
          <w:rFonts w:hint="eastAsia" w:ascii="宋体" w:hAnsi="宋体"/>
          <w:sz w:val="24"/>
        </w:rPr>
        <w:t>10.1如工程需要使用专利技术，应先征得发包人的书面认可。发包人负责办理相应的法律手续，因此而涉及的申报、试验、使用等费用列入工程建设其他费用。</w:t>
      </w:r>
    </w:p>
    <w:p>
      <w:pPr>
        <w:spacing w:line="360" w:lineRule="auto"/>
        <w:ind w:firstLine="540" w:firstLineChars="225"/>
        <w:rPr>
          <w:rFonts w:ascii="宋体" w:hAnsi="宋体"/>
          <w:sz w:val="24"/>
        </w:rPr>
      </w:pPr>
      <w:r>
        <w:rPr>
          <w:rFonts w:hint="eastAsia" w:ascii="宋体" w:hAnsi="宋体"/>
          <w:sz w:val="24"/>
        </w:rPr>
        <w:t>10.2当任何一方提出申请并经双方书面同意时，可对合同进行修改和补充。合同双方对合同所作的修改和补充应理解为只是对部分合同条款的变更，不影响原合同其他条款的效力。</w:t>
      </w:r>
    </w:p>
    <w:p>
      <w:pPr>
        <w:spacing w:line="360" w:lineRule="auto"/>
        <w:ind w:firstLine="540" w:firstLineChars="225"/>
        <w:rPr>
          <w:rFonts w:ascii="宋体" w:hAnsi="宋体"/>
          <w:sz w:val="24"/>
        </w:rPr>
      </w:pPr>
      <w:r>
        <w:rPr>
          <w:rFonts w:hint="eastAsia" w:ascii="宋体" w:hAnsi="宋体"/>
          <w:sz w:val="24"/>
        </w:rPr>
        <w:t>10.3设计人为本合同项目所采用的国家或地方标准图，由发包人自费向有关出版部门购买。发包人要求设计人交付的设计资料及文件份数超过本合同第六条规定的份数，设计人另收工本费。</w:t>
      </w:r>
    </w:p>
    <w:p>
      <w:pPr>
        <w:spacing w:line="360" w:lineRule="auto"/>
        <w:ind w:firstLine="540" w:firstLineChars="225"/>
        <w:rPr>
          <w:rFonts w:ascii="宋体" w:hAnsi="宋体"/>
          <w:sz w:val="24"/>
        </w:rPr>
      </w:pPr>
      <w:r>
        <w:rPr>
          <w:rFonts w:hint="eastAsia" w:ascii="宋体" w:hAnsi="宋体"/>
          <w:sz w:val="24"/>
        </w:rPr>
        <w:t>10.4本工程设计资料及文件中，建筑材料、建筑构配件和设备，应当注明其规格、型号、性能等技术指标，设计人不得指定生产厂、供应商。发包人需要设计人的设计人员配合加工定货时，所需要费用由发包人承担。</w:t>
      </w:r>
    </w:p>
    <w:p>
      <w:pPr>
        <w:spacing w:line="360" w:lineRule="auto"/>
        <w:ind w:firstLine="540" w:firstLineChars="225"/>
        <w:rPr>
          <w:rFonts w:ascii="宋体" w:hAnsi="宋体"/>
          <w:sz w:val="24"/>
        </w:rPr>
      </w:pPr>
      <w:r>
        <w:rPr>
          <w:rFonts w:hint="eastAsia" w:ascii="宋体" w:hAnsi="宋体"/>
          <w:sz w:val="24"/>
        </w:rPr>
        <w:t>10.5由于不可抗力因素致使合同无法履行时，根据不可抗力的影响，部分或全部免除责任，但法律另有规定的除外。当事人迟延履行后发生不可抗力的，不能免除责任。当事人一方因不可抗力不能履行合同的，应在不可抗力发生后3日内书面通知对方，以减轻可能给对方造成的损失，并应当在不可抗力发生后7日内提供证明。</w:t>
      </w:r>
    </w:p>
    <w:p>
      <w:pPr>
        <w:spacing w:line="360" w:lineRule="auto"/>
        <w:ind w:firstLine="540" w:firstLineChars="225"/>
        <w:rPr>
          <w:rFonts w:ascii="宋体" w:hAnsi="宋体"/>
          <w:sz w:val="24"/>
        </w:rPr>
      </w:pPr>
      <w:r>
        <w:rPr>
          <w:rFonts w:hint="eastAsia" w:ascii="宋体" w:hAnsi="宋体"/>
          <w:sz w:val="24"/>
        </w:rPr>
        <w:t>10.6本合同在履行过程中发生的争议，由双方当事人协商解决，协商不成的按下列第(二)种方式解决：</w:t>
      </w:r>
    </w:p>
    <w:p>
      <w:pPr>
        <w:spacing w:line="360" w:lineRule="auto"/>
        <w:ind w:firstLine="540" w:firstLineChars="225"/>
        <w:rPr>
          <w:rFonts w:ascii="宋体" w:hAnsi="宋体"/>
          <w:sz w:val="24"/>
        </w:rPr>
      </w:pPr>
      <w:r>
        <w:rPr>
          <w:rFonts w:hint="eastAsia" w:ascii="宋体" w:hAnsi="宋体"/>
          <w:sz w:val="24"/>
        </w:rPr>
        <w:t>（一）提交仲裁委员会仲裁；</w:t>
      </w:r>
    </w:p>
    <w:p>
      <w:pPr>
        <w:spacing w:line="360" w:lineRule="auto"/>
        <w:ind w:firstLine="540" w:firstLineChars="225"/>
        <w:rPr>
          <w:rFonts w:ascii="宋体" w:hAnsi="宋体"/>
          <w:sz w:val="24"/>
        </w:rPr>
      </w:pPr>
      <w:r>
        <w:rPr>
          <w:rFonts w:hint="eastAsia" w:ascii="宋体" w:hAnsi="宋体"/>
          <w:sz w:val="24"/>
        </w:rPr>
        <w:t>（二）依法向发包人所在地人民法院起诉。</w:t>
      </w:r>
    </w:p>
    <w:p>
      <w:pPr>
        <w:spacing w:line="360" w:lineRule="auto"/>
        <w:ind w:firstLine="540" w:firstLineChars="225"/>
        <w:rPr>
          <w:rFonts w:ascii="宋体" w:hAnsi="宋体"/>
          <w:sz w:val="24"/>
        </w:rPr>
      </w:pPr>
      <w:r>
        <w:rPr>
          <w:rFonts w:hint="eastAsia" w:ascii="宋体" w:hAnsi="宋体"/>
          <w:sz w:val="24"/>
        </w:rPr>
        <w:t>10.7本合同一式</w:t>
      </w:r>
      <w:r>
        <w:rPr>
          <w:rFonts w:hint="eastAsia" w:ascii="宋体" w:hAnsi="宋体"/>
          <w:b/>
          <w:sz w:val="24"/>
          <w:u w:val="single"/>
        </w:rPr>
        <w:t>捌</w:t>
      </w:r>
      <w:r>
        <w:rPr>
          <w:rFonts w:hint="eastAsia" w:ascii="宋体" w:hAnsi="宋体"/>
          <w:sz w:val="24"/>
        </w:rPr>
        <w:t>份，发包人</w:t>
      </w:r>
      <w:r>
        <w:rPr>
          <w:rFonts w:hint="eastAsia" w:ascii="宋体" w:hAnsi="宋体"/>
          <w:b/>
          <w:sz w:val="24"/>
          <w:u w:val="single"/>
        </w:rPr>
        <w:t>肆</w:t>
      </w:r>
      <w:r>
        <w:rPr>
          <w:rFonts w:hint="eastAsia" w:ascii="宋体" w:hAnsi="宋体"/>
          <w:sz w:val="24"/>
        </w:rPr>
        <w:t>份，设计人</w:t>
      </w:r>
      <w:r>
        <w:rPr>
          <w:rFonts w:hint="eastAsia" w:ascii="宋体" w:hAnsi="宋体"/>
          <w:b/>
          <w:sz w:val="24"/>
          <w:u w:val="single"/>
        </w:rPr>
        <w:t>肆</w:t>
      </w:r>
      <w:r>
        <w:rPr>
          <w:rFonts w:hint="eastAsia" w:ascii="宋体" w:hAnsi="宋体"/>
          <w:sz w:val="24"/>
        </w:rPr>
        <w:t xml:space="preserve">份， </w:t>
      </w:r>
    </w:p>
    <w:p>
      <w:pPr>
        <w:spacing w:line="360" w:lineRule="auto"/>
        <w:ind w:firstLine="540" w:firstLineChars="225"/>
        <w:rPr>
          <w:rFonts w:ascii="宋体" w:hAnsi="宋体"/>
          <w:b/>
          <w:sz w:val="24"/>
        </w:rPr>
      </w:pPr>
      <w:r>
        <w:rPr>
          <w:rFonts w:hint="eastAsia" w:ascii="宋体" w:hAnsi="宋体"/>
          <w:sz w:val="24"/>
        </w:rPr>
        <w:t>10.8</w:t>
      </w:r>
      <w:r>
        <w:rPr>
          <w:rFonts w:hint="eastAsia" w:ascii="宋体" w:hAnsi="宋体"/>
          <w:b/>
          <w:sz w:val="24"/>
        </w:rPr>
        <w:t>本合同经双方签章并在设计人向发包人支付履约保证金、发包人向设计人支付定金后生效。</w:t>
      </w:r>
    </w:p>
    <w:p>
      <w:pPr>
        <w:spacing w:line="360" w:lineRule="auto"/>
        <w:ind w:firstLine="540" w:firstLineChars="225"/>
        <w:rPr>
          <w:rFonts w:ascii="宋体" w:hAnsi="宋体"/>
          <w:sz w:val="24"/>
        </w:rPr>
      </w:pPr>
      <w:r>
        <w:rPr>
          <w:rFonts w:hint="eastAsia" w:ascii="宋体" w:hAnsi="宋体"/>
          <w:sz w:val="24"/>
        </w:rPr>
        <w:t>10.9本合同生效后，按规定到项目所在省级建设行政主管部门规定的审查部门备案。双方认为必要时，到项目所在地工商行政管理部门申请鉴证。双方履行完合同规定的义务后，本合同即行终止。</w:t>
      </w:r>
    </w:p>
    <w:p>
      <w:pPr>
        <w:spacing w:line="360" w:lineRule="auto"/>
        <w:ind w:firstLine="540" w:firstLineChars="225"/>
        <w:rPr>
          <w:rFonts w:ascii="宋体" w:hAnsi="宋体"/>
          <w:spacing w:val="20"/>
          <w:sz w:val="24"/>
        </w:rPr>
      </w:pPr>
      <w:r>
        <w:rPr>
          <w:rFonts w:hint="eastAsia" w:ascii="宋体" w:hAnsi="宋体"/>
          <w:sz w:val="24"/>
        </w:rPr>
        <w:t>10.10本合同未尽事宜，双方可签订补充协议，有关协议及双方认可的来往电报、传真、会议纪要等，均为本合同组成部分，与本合同具有同等法律效力。</w:t>
      </w:r>
    </w:p>
    <w:p>
      <w:pPr>
        <w:spacing w:line="360" w:lineRule="auto"/>
        <w:rPr>
          <w:rFonts w:ascii="宋体" w:hAnsi="宋体"/>
          <w:b/>
          <w:bCs/>
          <w:spacing w:val="10"/>
          <w:sz w:val="24"/>
        </w:rPr>
      </w:pPr>
      <w:r>
        <w:rPr>
          <w:rFonts w:hint="eastAsia" w:ascii="宋体" w:hAnsi="宋体"/>
          <w:spacing w:val="20"/>
          <w:sz w:val="24"/>
        </w:rPr>
        <w:t>附件1：主要设计人员及驻现场设计人员名单</w:t>
      </w:r>
    </w:p>
    <w:p>
      <w:pPr>
        <w:spacing w:line="360" w:lineRule="auto"/>
        <w:rPr>
          <w:rFonts w:ascii="宋体" w:hAnsi="宋体"/>
          <w:b/>
          <w:bCs/>
          <w:spacing w:val="10"/>
          <w:sz w:val="24"/>
        </w:rPr>
      </w:pPr>
    </w:p>
    <w:p>
      <w:pPr>
        <w:spacing w:line="360" w:lineRule="auto"/>
        <w:rPr>
          <w:rFonts w:ascii="宋体" w:hAnsi="宋体"/>
          <w:b/>
          <w:bCs/>
          <w:spacing w:val="10"/>
          <w:sz w:val="24"/>
        </w:rPr>
      </w:pPr>
      <w:r>
        <w:rPr>
          <w:rFonts w:hint="eastAsia" w:ascii="宋体" w:hAnsi="宋体"/>
          <w:b/>
          <w:bCs/>
          <w:spacing w:val="10"/>
          <w:sz w:val="24"/>
        </w:rPr>
        <w:t xml:space="preserve">发包人名称：   </w:t>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 xml:space="preserve">                  设计人名称： </w:t>
      </w:r>
    </w:p>
    <w:p>
      <w:pPr>
        <w:spacing w:line="360" w:lineRule="auto"/>
        <w:ind w:left="425" w:firstLine="425"/>
        <w:rPr>
          <w:rFonts w:ascii="宋体" w:hAnsi="宋体"/>
          <w:b/>
          <w:bCs/>
          <w:spacing w:val="10"/>
          <w:sz w:val="24"/>
        </w:rPr>
      </w:pPr>
      <w:r>
        <w:rPr>
          <w:rFonts w:hint="eastAsia" w:ascii="宋体" w:hAnsi="宋体"/>
          <w:b/>
          <w:bCs/>
          <w:spacing w:val="10"/>
          <w:sz w:val="24"/>
        </w:rPr>
        <w:t xml:space="preserve"> (盖章)</w:t>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 xml:space="preserve">           (盖章)</w:t>
      </w:r>
    </w:p>
    <w:p>
      <w:pPr>
        <w:spacing w:line="360" w:lineRule="auto"/>
        <w:rPr>
          <w:rFonts w:ascii="宋体" w:hAnsi="宋体"/>
          <w:b/>
          <w:bCs/>
          <w:spacing w:val="10"/>
          <w:sz w:val="24"/>
        </w:rPr>
      </w:pPr>
      <w:r>
        <w:rPr>
          <w:rFonts w:hint="eastAsia" w:ascii="宋体" w:hAnsi="宋体"/>
          <w:b/>
          <w:bCs/>
          <w:spacing w:val="10"/>
          <w:sz w:val="24"/>
        </w:rPr>
        <w:t>法定代表人：(签章)</w:t>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 xml:space="preserve">           法定代表人：(签章)</w:t>
      </w:r>
    </w:p>
    <w:p>
      <w:pPr>
        <w:spacing w:line="360" w:lineRule="auto"/>
        <w:rPr>
          <w:rFonts w:ascii="宋体" w:hAnsi="宋体"/>
          <w:b/>
          <w:bCs/>
          <w:spacing w:val="10"/>
          <w:sz w:val="24"/>
        </w:rPr>
      </w:pPr>
      <w:r>
        <w:rPr>
          <w:rFonts w:hint="eastAsia" w:ascii="宋体" w:hAnsi="宋体"/>
          <w:b/>
          <w:bCs/>
          <w:spacing w:val="10"/>
          <w:sz w:val="24"/>
        </w:rPr>
        <w:t>委托代理人：(签章)</w:t>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 xml:space="preserve">        委托代理人：(签章)</w:t>
      </w:r>
    </w:p>
    <w:p>
      <w:pPr>
        <w:spacing w:line="360" w:lineRule="auto"/>
        <w:rPr>
          <w:rFonts w:ascii="宋体" w:hAnsi="宋体"/>
          <w:b/>
          <w:bCs/>
          <w:spacing w:val="10"/>
          <w:sz w:val="24"/>
        </w:rPr>
      </w:pPr>
      <w:r>
        <w:rPr>
          <w:rFonts w:hint="eastAsia" w:ascii="宋体" w:hAnsi="宋体"/>
          <w:b/>
          <w:bCs/>
          <w:spacing w:val="10"/>
          <w:sz w:val="24"/>
        </w:rPr>
        <w:t>住    所：</w:t>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 xml:space="preserve">      </w:t>
      </w:r>
      <w:r>
        <w:rPr>
          <w:rFonts w:hint="eastAsia" w:ascii="宋体" w:hAnsi="宋体"/>
          <w:b/>
          <w:bCs/>
          <w:spacing w:val="10"/>
          <w:sz w:val="24"/>
        </w:rPr>
        <w:tab/>
      </w:r>
      <w:r>
        <w:rPr>
          <w:rFonts w:hint="eastAsia" w:ascii="宋体" w:hAnsi="宋体"/>
          <w:b/>
          <w:bCs/>
          <w:spacing w:val="10"/>
          <w:sz w:val="24"/>
        </w:rPr>
        <w:t>住    所：</w:t>
      </w:r>
    </w:p>
    <w:p>
      <w:pPr>
        <w:spacing w:line="360" w:lineRule="auto"/>
        <w:rPr>
          <w:rFonts w:ascii="宋体" w:hAnsi="宋体"/>
          <w:b/>
          <w:bCs/>
          <w:spacing w:val="10"/>
          <w:sz w:val="24"/>
        </w:rPr>
      </w:pPr>
      <w:r>
        <w:rPr>
          <w:rFonts w:hint="eastAsia" w:ascii="宋体" w:hAnsi="宋体"/>
          <w:b/>
          <w:bCs/>
          <w:spacing w:val="10"/>
          <w:sz w:val="24"/>
        </w:rPr>
        <w:t>邮政编码：</w:t>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 xml:space="preserve">         邮政编码：</w:t>
      </w:r>
    </w:p>
    <w:p>
      <w:pPr>
        <w:spacing w:line="360" w:lineRule="auto"/>
        <w:rPr>
          <w:rFonts w:ascii="宋体" w:hAnsi="宋体"/>
          <w:b/>
          <w:bCs/>
          <w:spacing w:val="10"/>
          <w:sz w:val="24"/>
        </w:rPr>
      </w:pPr>
      <w:r>
        <w:rPr>
          <w:rFonts w:hint="eastAsia" w:ascii="宋体" w:hAnsi="宋体"/>
          <w:b/>
          <w:bCs/>
          <w:spacing w:val="10"/>
          <w:sz w:val="24"/>
        </w:rPr>
        <w:t>电    话：</w:t>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 xml:space="preserve">      电    话：</w:t>
      </w:r>
    </w:p>
    <w:p>
      <w:pPr>
        <w:spacing w:line="360" w:lineRule="auto"/>
        <w:rPr>
          <w:rFonts w:ascii="宋体" w:hAnsi="宋体"/>
          <w:b/>
          <w:bCs/>
          <w:spacing w:val="10"/>
          <w:sz w:val="24"/>
        </w:rPr>
      </w:pPr>
      <w:r>
        <w:rPr>
          <w:rFonts w:hint="eastAsia" w:ascii="宋体" w:hAnsi="宋体"/>
          <w:b/>
          <w:bCs/>
          <w:spacing w:val="10"/>
          <w:sz w:val="24"/>
        </w:rPr>
        <w:t>传    真：</w:t>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 xml:space="preserve">      传    真：</w:t>
      </w:r>
    </w:p>
    <w:p>
      <w:pPr>
        <w:spacing w:line="360" w:lineRule="auto"/>
        <w:rPr>
          <w:rFonts w:ascii="宋体" w:hAnsi="宋体"/>
          <w:b/>
          <w:bCs/>
          <w:spacing w:val="10"/>
          <w:sz w:val="24"/>
        </w:rPr>
      </w:pPr>
      <w:r>
        <w:rPr>
          <w:rFonts w:hint="eastAsia" w:ascii="宋体" w:hAnsi="宋体"/>
          <w:b/>
          <w:bCs/>
          <w:spacing w:val="10"/>
          <w:sz w:val="24"/>
        </w:rPr>
        <w:t>开户银行：</w:t>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 xml:space="preserve">      开户银行：</w:t>
      </w:r>
    </w:p>
    <w:p>
      <w:pPr>
        <w:spacing w:line="360" w:lineRule="auto"/>
        <w:rPr>
          <w:rFonts w:ascii="宋体" w:hAnsi="宋体"/>
          <w:b/>
          <w:bCs/>
          <w:spacing w:val="10"/>
          <w:sz w:val="24"/>
        </w:rPr>
      </w:pPr>
      <w:r>
        <w:rPr>
          <w:rFonts w:hint="eastAsia" w:ascii="宋体" w:hAnsi="宋体"/>
          <w:b/>
          <w:bCs/>
          <w:spacing w:val="10"/>
          <w:sz w:val="24"/>
        </w:rPr>
        <w:t>银行帐号：</w:t>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ab/>
      </w:r>
      <w:r>
        <w:rPr>
          <w:rFonts w:hint="eastAsia" w:ascii="宋体" w:hAnsi="宋体"/>
          <w:b/>
          <w:bCs/>
          <w:spacing w:val="10"/>
          <w:sz w:val="24"/>
        </w:rPr>
        <w:t xml:space="preserve">      银行帐号：</w:t>
      </w:r>
    </w:p>
    <w:p>
      <w:pPr>
        <w:spacing w:line="360" w:lineRule="auto"/>
        <w:rPr>
          <w:rFonts w:ascii="宋体" w:hAnsi="宋体"/>
          <w:b/>
          <w:bCs/>
          <w:spacing w:val="10"/>
          <w:sz w:val="24"/>
        </w:rPr>
      </w:pPr>
    </w:p>
    <w:p>
      <w:pPr>
        <w:spacing w:line="360" w:lineRule="auto"/>
        <w:rPr>
          <w:rFonts w:ascii="宋体" w:hAnsi="宋体"/>
          <w:sz w:val="24"/>
        </w:rPr>
      </w:pPr>
      <w:r>
        <w:rPr>
          <w:rFonts w:hint="eastAsia" w:ascii="宋体" w:hAnsi="宋体"/>
          <w:b/>
          <w:sz w:val="24"/>
        </w:rPr>
        <w:t>本合同签订于：二O   年    月     日</w:t>
      </w:r>
    </w:p>
    <w:p>
      <w:pPr>
        <w:widowControl/>
        <w:spacing w:line="360" w:lineRule="auto"/>
        <w:jc w:val="left"/>
        <w:rPr>
          <w:rFonts w:ascii="宋体" w:hAnsi="宋体"/>
          <w:sz w:val="24"/>
        </w:rPr>
        <w:sectPr>
          <w:pgSz w:w="11906" w:h="16838"/>
          <w:pgMar w:top="1134" w:right="1134" w:bottom="1134" w:left="1134" w:header="851" w:footer="992" w:gutter="0"/>
          <w:cols w:space="720" w:num="1"/>
        </w:sectPr>
      </w:pPr>
    </w:p>
    <w:p>
      <w:pPr>
        <w:pStyle w:val="9"/>
        <w:widowControl/>
        <w:spacing w:beforeAutospacing="0" w:afterAutospacing="0" w:line="320" w:lineRule="exact"/>
        <w:ind w:firstLine="420"/>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附件</w:t>
      </w:r>
      <w:r>
        <w:rPr>
          <w:rFonts w:hint="eastAsia" w:ascii="宋体" w:hAnsi="宋体" w:eastAsia="宋体" w:cs="宋体"/>
          <w:color w:val="333333"/>
          <w:shd w:val="clear" w:color="auto" w:fill="FFFFFF"/>
          <w:lang w:val="en-US" w:eastAsia="zh-CN"/>
        </w:rPr>
        <w:t>三</w:t>
      </w:r>
      <w:r>
        <w:rPr>
          <w:rFonts w:hint="eastAsia" w:ascii="宋体" w:hAnsi="宋体" w:eastAsia="宋体" w:cs="宋体"/>
          <w:color w:val="333333"/>
          <w:shd w:val="clear" w:color="auto" w:fill="FFFFFF"/>
        </w:rPr>
        <w:t>：</w:t>
      </w:r>
    </w:p>
    <w:p>
      <w:pPr>
        <w:spacing w:line="360" w:lineRule="auto"/>
        <w:jc w:val="center"/>
        <w:rPr>
          <w:rFonts w:ascii="宋体" w:hAnsi="宋体"/>
          <w:spacing w:val="20"/>
          <w:sz w:val="24"/>
          <w:szCs w:val="28"/>
        </w:rPr>
      </w:pPr>
      <w:r>
        <w:rPr>
          <w:rFonts w:hint="eastAsia" w:ascii="宋体" w:hAnsi="宋体"/>
          <w:spacing w:val="20"/>
          <w:sz w:val="24"/>
          <w:szCs w:val="28"/>
          <w:u w:val="single"/>
        </w:rPr>
        <w:t xml:space="preserve">           </w:t>
      </w:r>
      <w:r>
        <w:rPr>
          <w:rFonts w:hint="eastAsia" w:ascii="宋体" w:hAnsi="宋体"/>
          <w:spacing w:val="20"/>
          <w:sz w:val="24"/>
          <w:szCs w:val="28"/>
        </w:rPr>
        <w:t>项目主要设计人员及驻现场设计人员名单</w:t>
      </w:r>
    </w:p>
    <w:p>
      <w:pPr>
        <w:pStyle w:val="3"/>
        <w:tabs>
          <w:tab w:val="left" w:pos="420"/>
          <w:tab w:val="left" w:pos="3816"/>
        </w:tabs>
        <w:jc w:val="center"/>
        <w:rPr>
          <w:rFonts w:ascii="宋体" w:hAnsi="宋体" w:eastAsia="宋体"/>
          <w:b w:val="0"/>
          <w:i/>
          <w:sz w:val="24"/>
          <w:szCs w:val="28"/>
        </w:rPr>
      </w:pPr>
      <w:r>
        <w:rPr>
          <w:rFonts w:hint="eastAsia" w:ascii="宋体" w:hAnsi="宋体" w:eastAsia="宋体"/>
          <w:b w:val="0"/>
          <w:sz w:val="24"/>
          <w:szCs w:val="28"/>
        </w:rPr>
        <w:t>主要设计人员名单</w:t>
      </w:r>
    </w:p>
    <w:tbl>
      <w:tblPr>
        <w:tblStyle w:val="10"/>
        <w:tblW w:w="8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989"/>
        <w:gridCol w:w="2967"/>
        <w:gridCol w:w="1972"/>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8"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r>
              <w:rPr>
                <w:rFonts w:hint="eastAsia" w:ascii="宋体" w:hAnsi="宋体"/>
                <w:spacing w:val="20"/>
                <w:sz w:val="24"/>
              </w:rPr>
              <w:t>专业</w:t>
            </w:r>
          </w:p>
        </w:tc>
        <w:tc>
          <w:tcPr>
            <w:tcW w:w="989"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r>
              <w:rPr>
                <w:rFonts w:hint="eastAsia" w:ascii="宋体" w:hAnsi="宋体"/>
                <w:spacing w:val="20"/>
                <w:sz w:val="24"/>
              </w:rPr>
              <w:t>姓名</w:t>
            </w:r>
          </w:p>
        </w:tc>
        <w:tc>
          <w:tcPr>
            <w:tcW w:w="2967"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r>
              <w:rPr>
                <w:rFonts w:hint="eastAsia" w:ascii="宋体" w:hAnsi="宋体"/>
                <w:spacing w:val="20"/>
                <w:sz w:val="24"/>
              </w:rPr>
              <w:t>职称、执业资格</w:t>
            </w:r>
          </w:p>
        </w:tc>
        <w:tc>
          <w:tcPr>
            <w:tcW w:w="1972"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z w:val="24"/>
              </w:rPr>
            </w:pPr>
            <w:r>
              <w:rPr>
                <w:rFonts w:hint="eastAsia" w:ascii="宋体" w:hAnsi="宋体"/>
                <w:sz w:val="24"/>
              </w:rPr>
              <w:t>拟任职务</w:t>
            </w:r>
          </w:p>
        </w:tc>
        <w:tc>
          <w:tcPr>
            <w:tcW w:w="1972"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8"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ind w:firstLine="274" w:firstLineChars="98"/>
              <w:jc w:val="center"/>
              <w:rPr>
                <w:rFonts w:ascii="宋体" w:hAnsi="宋体"/>
                <w:spacing w:val="20"/>
                <w:sz w:val="24"/>
              </w:rPr>
            </w:pPr>
          </w:p>
        </w:tc>
        <w:tc>
          <w:tcPr>
            <w:tcW w:w="989"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2967"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rPr>
                <w:rFonts w:ascii="宋体" w:hAnsi="宋体"/>
                <w:spacing w:val="20"/>
                <w:sz w:val="24"/>
              </w:rPr>
            </w:pPr>
          </w:p>
        </w:tc>
        <w:tc>
          <w:tcPr>
            <w:tcW w:w="1972"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z w:val="24"/>
              </w:rPr>
            </w:pPr>
          </w:p>
        </w:tc>
        <w:tc>
          <w:tcPr>
            <w:tcW w:w="1972"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8"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989"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2967"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8"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989"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2967"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8"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989"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2967"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8"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989"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2967"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8"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989"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2967"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8"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989"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2967"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8"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989"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2967"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8"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989"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2967"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8"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989"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2967"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8"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989"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2967"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8"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989"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2967"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8"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989"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2967"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8"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989"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2967"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8"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989"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2967"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8"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989"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2967"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8"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989"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2967"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8"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989"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2967"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8"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989"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2967"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8"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989"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2967" w:type="dxa"/>
            <w:tcBorders>
              <w:top w:val="single" w:color="auto" w:sz="4" w:space="0"/>
              <w:left w:val="single" w:color="auto" w:sz="4" w:space="0"/>
              <w:bottom w:val="single" w:color="auto" w:sz="4" w:space="0"/>
              <w:right w:val="single" w:color="auto" w:sz="4" w:space="0"/>
            </w:tcBorders>
            <w:vAlign w:val="center"/>
          </w:tcPr>
          <w:p>
            <w:pPr>
              <w:tabs>
                <w:tab w:val="left" w:pos="4080"/>
              </w:tabs>
              <w:spacing w:line="520" w:lineRule="exact"/>
              <w:jc w:val="center"/>
              <w:rPr>
                <w:rFonts w:ascii="宋体" w:hAnsi="宋体"/>
                <w:spacing w:val="20"/>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z w:val="24"/>
              </w:rPr>
            </w:pPr>
          </w:p>
        </w:tc>
        <w:tc>
          <w:tcPr>
            <w:tcW w:w="1972" w:type="dxa"/>
            <w:tcBorders>
              <w:top w:val="single" w:color="auto" w:sz="4" w:space="0"/>
              <w:left w:val="single" w:color="auto" w:sz="4" w:space="0"/>
              <w:bottom w:val="single" w:color="auto" w:sz="4" w:space="0"/>
              <w:right w:val="single" w:color="auto" w:sz="4" w:space="0"/>
            </w:tcBorders>
          </w:tcPr>
          <w:p>
            <w:pPr>
              <w:tabs>
                <w:tab w:val="left" w:pos="4080"/>
              </w:tabs>
              <w:spacing w:line="520" w:lineRule="exact"/>
              <w:jc w:val="center"/>
              <w:rPr>
                <w:rFonts w:ascii="宋体" w:hAnsi="宋体"/>
                <w:spacing w:val="20"/>
                <w:sz w:val="24"/>
              </w:rPr>
            </w:pPr>
          </w:p>
        </w:tc>
      </w:tr>
    </w:tbl>
    <w:p>
      <w:pPr>
        <w:pStyle w:val="2"/>
        <w:ind w:left="0" w:leftChars="0" w:firstLine="0" w:firstLineChars="0"/>
        <w:rPr>
          <w:rFonts w:asciiTheme="minorEastAsia" w:hAnsiTheme="minorEastAsia"/>
        </w:rPr>
      </w:pPr>
    </w:p>
    <w:p>
      <w:pPr>
        <w:pStyle w:val="9"/>
        <w:widowControl/>
        <w:spacing w:beforeAutospacing="0" w:afterAutospacing="0" w:line="320" w:lineRule="exact"/>
        <w:ind w:firstLine="420"/>
        <w:rPr>
          <w:rFonts w:hint="eastAsia" w:ascii="宋体" w:hAnsi="宋体" w:eastAsia="宋体" w:cs="宋体"/>
          <w:color w:val="333333"/>
          <w:shd w:val="clear" w:color="auto" w:fill="FFFFFF"/>
        </w:rPr>
      </w:pPr>
    </w:p>
    <w:p>
      <w:pPr>
        <w:pStyle w:val="9"/>
        <w:widowControl/>
        <w:spacing w:beforeAutospacing="0" w:afterAutospacing="0" w:line="320" w:lineRule="exact"/>
        <w:ind w:firstLine="420"/>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附件</w:t>
      </w:r>
      <w:r>
        <w:rPr>
          <w:rFonts w:hint="eastAsia" w:ascii="宋体" w:hAnsi="宋体" w:eastAsia="宋体" w:cs="宋体"/>
          <w:color w:val="333333"/>
          <w:shd w:val="clear" w:color="auto" w:fill="FFFFFF"/>
          <w:lang w:val="en-US" w:eastAsia="zh-CN"/>
        </w:rPr>
        <w:t>四</w:t>
      </w:r>
      <w:r>
        <w:rPr>
          <w:rFonts w:hint="eastAsia" w:ascii="宋体" w:hAnsi="宋体" w:eastAsia="宋体" w:cs="宋体"/>
          <w:color w:val="333333"/>
          <w:shd w:val="clear" w:color="auto" w:fill="FFFFFF"/>
        </w:rPr>
        <w:t>：</w:t>
      </w:r>
    </w:p>
    <w:p>
      <w:pPr>
        <w:jc w:val="center"/>
        <w:rPr>
          <w:sz w:val="32"/>
          <w:szCs w:val="32"/>
        </w:rPr>
      </w:pPr>
      <w:r>
        <w:rPr>
          <w:rFonts w:hint="eastAsia"/>
          <w:sz w:val="32"/>
          <w:szCs w:val="32"/>
        </w:rPr>
        <w:t>供应商报名表</w:t>
      </w:r>
    </w:p>
    <w:p>
      <w:pPr>
        <w:rPr>
          <w:sz w:val="28"/>
          <w:szCs w:val="28"/>
        </w:rPr>
      </w:pPr>
      <w:r>
        <w:rPr>
          <w:rFonts w:hint="eastAsia"/>
          <w:sz w:val="28"/>
          <w:szCs w:val="28"/>
        </w:rPr>
        <w:t>项目名称：   项目编号：</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6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jc w:val="left"/>
              <w:rPr>
                <w:rFonts w:ascii="宋体" w:hAnsi="宋体" w:cs="宋体"/>
                <w:kern w:val="0"/>
                <w:sz w:val="24"/>
              </w:rPr>
            </w:pPr>
            <w:r>
              <w:rPr>
                <w:rFonts w:hint="eastAsia" w:ascii="宋体" w:hAnsi="宋体" w:eastAsia="宋体" w:cs="宋体"/>
                <w:kern w:val="0"/>
                <w:sz w:val="24"/>
              </w:rPr>
              <w:t>供应商名称（盖章）</w:t>
            </w:r>
          </w:p>
        </w:tc>
        <w:tc>
          <w:tcPr>
            <w:tcW w:w="6288"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jc w:val="left"/>
              <w:rPr>
                <w:rFonts w:ascii="宋体" w:hAnsi="宋体" w:cs="宋体"/>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jc w:val="left"/>
              <w:rPr>
                <w:rFonts w:ascii="宋体" w:hAnsi="宋体" w:cs="宋体"/>
                <w:kern w:val="0"/>
                <w:sz w:val="24"/>
              </w:rPr>
            </w:pPr>
            <w:r>
              <w:rPr>
                <w:rFonts w:hint="eastAsia" w:ascii="宋体" w:hAnsi="宋体" w:eastAsia="宋体" w:cs="宋体"/>
                <w:kern w:val="0"/>
                <w:sz w:val="24"/>
              </w:rPr>
              <w:t>联系人姓名</w:t>
            </w:r>
          </w:p>
        </w:tc>
        <w:tc>
          <w:tcPr>
            <w:tcW w:w="6288"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jc w:val="left"/>
              <w:rPr>
                <w:rFonts w:ascii="宋体" w:hAnsi="宋体" w:cs="宋体"/>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jc w:val="left"/>
              <w:rPr>
                <w:rFonts w:ascii="宋体" w:hAnsi="宋体" w:cs="宋体"/>
                <w:kern w:val="0"/>
                <w:sz w:val="24"/>
              </w:rPr>
            </w:pPr>
            <w:r>
              <w:rPr>
                <w:rFonts w:hint="eastAsia" w:ascii="宋体" w:hAnsi="宋体" w:eastAsia="宋体" w:cs="宋体"/>
                <w:kern w:val="0"/>
                <w:sz w:val="24"/>
              </w:rPr>
              <w:t>联系人电话（办公电话和手机）</w:t>
            </w:r>
          </w:p>
        </w:tc>
        <w:tc>
          <w:tcPr>
            <w:tcW w:w="6288"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jc w:val="left"/>
              <w:rPr>
                <w:rFonts w:ascii="宋体" w:hAnsi="宋体" w:cs="宋体"/>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jc w:val="left"/>
              <w:rPr>
                <w:rFonts w:ascii="宋体" w:hAnsi="宋体" w:cs="宋体"/>
                <w:kern w:val="0"/>
                <w:sz w:val="24"/>
              </w:rPr>
            </w:pPr>
            <w:r>
              <w:rPr>
                <w:rFonts w:hint="eastAsia" w:ascii="宋体" w:hAnsi="宋体" w:eastAsia="宋体" w:cs="宋体"/>
                <w:kern w:val="0"/>
                <w:sz w:val="24"/>
              </w:rPr>
              <w:t>联系人邮箱</w:t>
            </w:r>
          </w:p>
        </w:tc>
        <w:tc>
          <w:tcPr>
            <w:tcW w:w="6288"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jc w:val="left"/>
              <w:rPr>
                <w:rFonts w:ascii="宋体" w:hAnsi="宋体" w:cs="宋体"/>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restart"/>
            <w:tcBorders>
              <w:top w:val="single" w:color="auto" w:sz="4" w:space="0"/>
              <w:left w:val="single" w:color="auto" w:sz="4" w:space="0"/>
              <w:right w:val="single" w:color="auto" w:sz="4" w:space="0"/>
            </w:tcBorders>
            <w:noWrap/>
            <w:vAlign w:val="center"/>
          </w:tcPr>
          <w:p>
            <w:pPr>
              <w:widowControl/>
              <w:spacing w:before="100" w:beforeAutospacing="1" w:after="100" w:afterAutospacing="1"/>
              <w:jc w:val="left"/>
              <w:rPr>
                <w:rFonts w:ascii="宋体" w:hAnsi="宋体" w:eastAsia="宋体" w:cs="宋体"/>
                <w:kern w:val="0"/>
                <w:sz w:val="24"/>
              </w:rPr>
            </w:pPr>
            <w:r>
              <w:rPr>
                <w:rFonts w:hint="eastAsia" w:ascii="宋体" w:hAnsi="宋体" w:eastAsia="宋体" w:cs="宋体"/>
                <w:kern w:val="0"/>
                <w:sz w:val="24"/>
              </w:rPr>
              <w:t>供应商提供的</w:t>
            </w:r>
          </w:p>
          <w:p>
            <w:pPr>
              <w:widowControl/>
              <w:spacing w:before="100" w:beforeAutospacing="1" w:after="100" w:afterAutospacing="1"/>
              <w:jc w:val="left"/>
              <w:rPr>
                <w:rFonts w:ascii="宋体" w:hAnsi="宋体" w:cs="宋体"/>
                <w:kern w:val="0"/>
                <w:sz w:val="24"/>
              </w:rPr>
            </w:pPr>
            <w:r>
              <w:rPr>
                <w:rFonts w:hint="eastAsia" w:ascii="宋体" w:hAnsi="宋体" w:eastAsia="宋体" w:cs="宋体"/>
                <w:kern w:val="0"/>
                <w:sz w:val="24"/>
              </w:rPr>
              <w:t>报名资料</w:t>
            </w:r>
          </w:p>
        </w:tc>
        <w:tc>
          <w:tcPr>
            <w:tcW w:w="6288" w:type="dxa"/>
            <w:tcBorders>
              <w:top w:val="single" w:color="auto" w:sz="4" w:space="0"/>
              <w:left w:val="single" w:color="auto" w:sz="4" w:space="0"/>
              <w:bottom w:val="single" w:color="auto" w:sz="4" w:space="0"/>
              <w:right w:val="single" w:color="auto" w:sz="4" w:space="0"/>
            </w:tcBorders>
            <w:noWrap/>
          </w:tcPr>
          <w:p>
            <w:pPr>
              <w:rPr>
                <w:sz w:val="24"/>
              </w:rPr>
            </w:pPr>
            <w:r>
              <w:rPr>
                <w:rFonts w:hint="eastAsia"/>
                <w:sz w:val="24"/>
              </w:rPr>
              <w:t>1.法人或者其他组织的营业执照等证明文件，如供应商是自然人的提供身份证明材料。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tcBorders>
              <w:left w:val="single" w:color="auto" w:sz="4" w:space="0"/>
              <w:right w:val="single" w:color="auto" w:sz="4" w:space="0"/>
            </w:tcBorders>
            <w:noWrap/>
            <w:vAlign w:val="center"/>
          </w:tcPr>
          <w:p>
            <w:pPr>
              <w:widowControl/>
              <w:jc w:val="left"/>
              <w:rPr>
                <w:rFonts w:ascii="宋体" w:hAnsi="宋体" w:cs="宋体"/>
                <w:kern w:val="0"/>
                <w:sz w:val="24"/>
              </w:rPr>
            </w:pPr>
          </w:p>
        </w:tc>
        <w:tc>
          <w:tcPr>
            <w:tcW w:w="6288" w:type="dxa"/>
            <w:tcBorders>
              <w:top w:val="single" w:color="auto" w:sz="4" w:space="0"/>
              <w:left w:val="single" w:color="auto" w:sz="4" w:space="0"/>
              <w:bottom w:val="single" w:color="auto" w:sz="4" w:space="0"/>
              <w:right w:val="single" w:color="auto" w:sz="4" w:space="0"/>
            </w:tcBorders>
            <w:noWrap/>
          </w:tcPr>
          <w:p>
            <w:pPr>
              <w:rPr>
                <w:sz w:val="24"/>
              </w:rPr>
            </w:pPr>
            <w:r>
              <w:rPr>
                <w:rFonts w:hint="eastAsia"/>
                <w:sz w:val="24"/>
              </w:rPr>
              <w:t>2.财务状况报告，依法缴纳税收和社会保障资金的相关材料。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tcBorders>
              <w:left w:val="single" w:color="auto" w:sz="4" w:space="0"/>
              <w:right w:val="single" w:color="auto" w:sz="4" w:space="0"/>
            </w:tcBorders>
            <w:noWrap/>
            <w:vAlign w:val="center"/>
          </w:tcPr>
          <w:p>
            <w:pPr>
              <w:widowControl/>
              <w:jc w:val="left"/>
              <w:rPr>
                <w:rFonts w:ascii="宋体" w:hAnsi="宋体" w:cs="宋体"/>
                <w:kern w:val="0"/>
                <w:sz w:val="24"/>
              </w:rPr>
            </w:pPr>
          </w:p>
        </w:tc>
        <w:tc>
          <w:tcPr>
            <w:tcW w:w="6288" w:type="dxa"/>
            <w:tcBorders>
              <w:top w:val="single" w:color="auto" w:sz="4" w:space="0"/>
              <w:left w:val="single" w:color="auto" w:sz="4" w:space="0"/>
              <w:bottom w:val="single" w:color="auto" w:sz="4" w:space="0"/>
              <w:right w:val="single" w:color="auto" w:sz="4" w:space="0"/>
            </w:tcBorders>
            <w:noWrap/>
          </w:tcPr>
          <w:p>
            <w:pPr>
              <w:rPr>
                <w:sz w:val="24"/>
              </w:rPr>
            </w:pPr>
            <w:r>
              <w:rPr>
                <w:rFonts w:hint="eastAsia"/>
                <w:sz w:val="24"/>
              </w:rPr>
              <w:t>3.具备履行合同所必需的设备和专业技术能力的证明材料。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tcBorders>
              <w:left w:val="single" w:color="auto" w:sz="4" w:space="0"/>
              <w:right w:val="single" w:color="auto" w:sz="4" w:space="0"/>
            </w:tcBorders>
            <w:noWrap/>
            <w:vAlign w:val="center"/>
          </w:tcPr>
          <w:p>
            <w:pPr>
              <w:widowControl/>
              <w:jc w:val="left"/>
              <w:rPr>
                <w:rFonts w:ascii="宋体" w:hAnsi="宋体" w:cs="宋体"/>
                <w:kern w:val="0"/>
                <w:sz w:val="24"/>
              </w:rPr>
            </w:pPr>
          </w:p>
        </w:tc>
        <w:tc>
          <w:tcPr>
            <w:tcW w:w="6288" w:type="dxa"/>
            <w:tcBorders>
              <w:top w:val="single" w:color="auto" w:sz="4" w:space="0"/>
              <w:left w:val="single" w:color="auto" w:sz="4" w:space="0"/>
              <w:bottom w:val="single" w:color="auto" w:sz="4" w:space="0"/>
              <w:right w:val="single" w:color="auto" w:sz="4" w:space="0"/>
            </w:tcBorders>
            <w:noWrap/>
          </w:tcPr>
          <w:p>
            <w:pPr>
              <w:rPr>
                <w:sz w:val="24"/>
              </w:rPr>
            </w:pPr>
            <w:r>
              <w:rPr>
                <w:rFonts w:hint="eastAsia"/>
                <w:sz w:val="24"/>
              </w:rPr>
              <w:t>4.参加政府采购活动前3年内在经营活动中没有重大违法记录的书面声明。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tcBorders>
              <w:left w:val="single" w:color="auto" w:sz="4" w:space="0"/>
              <w:right w:val="single" w:color="auto" w:sz="4" w:space="0"/>
            </w:tcBorders>
            <w:noWrap/>
            <w:vAlign w:val="center"/>
          </w:tcPr>
          <w:p>
            <w:pPr>
              <w:widowControl/>
              <w:jc w:val="left"/>
              <w:rPr>
                <w:rFonts w:ascii="宋体" w:hAnsi="宋体" w:cs="宋体"/>
                <w:kern w:val="0"/>
                <w:sz w:val="24"/>
              </w:rPr>
            </w:pPr>
          </w:p>
        </w:tc>
        <w:tc>
          <w:tcPr>
            <w:tcW w:w="6288" w:type="dxa"/>
            <w:tcBorders>
              <w:top w:val="single" w:color="auto" w:sz="4" w:space="0"/>
              <w:left w:val="single" w:color="auto" w:sz="4" w:space="0"/>
              <w:bottom w:val="single" w:color="auto" w:sz="4" w:space="0"/>
              <w:right w:val="single" w:color="auto" w:sz="4" w:space="0"/>
            </w:tcBorders>
            <w:noWrap/>
          </w:tcPr>
          <w:p>
            <w:pPr>
              <w:rPr>
                <w:sz w:val="24"/>
              </w:rPr>
            </w:pPr>
            <w:r>
              <w:rPr>
                <w:rFonts w:hint="eastAsia"/>
                <w:sz w:val="24"/>
              </w:rPr>
              <w:t>5.具备法律、行政法规规定的其他条件的证明材料。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tcBorders>
              <w:left w:val="single" w:color="auto" w:sz="4" w:space="0"/>
              <w:right w:val="single" w:color="auto" w:sz="4" w:space="0"/>
            </w:tcBorders>
            <w:noWrap/>
            <w:vAlign w:val="center"/>
          </w:tcPr>
          <w:p>
            <w:pPr>
              <w:widowControl/>
              <w:jc w:val="left"/>
              <w:rPr>
                <w:rFonts w:ascii="宋体" w:hAnsi="宋体" w:cs="宋体"/>
                <w:kern w:val="0"/>
                <w:sz w:val="24"/>
              </w:rPr>
            </w:pPr>
          </w:p>
        </w:tc>
        <w:tc>
          <w:tcPr>
            <w:tcW w:w="6288" w:type="dxa"/>
            <w:tcBorders>
              <w:top w:val="single" w:color="auto" w:sz="4" w:space="0"/>
              <w:left w:val="single" w:color="auto" w:sz="4" w:space="0"/>
              <w:bottom w:val="single" w:color="auto" w:sz="4" w:space="0"/>
              <w:right w:val="single" w:color="auto" w:sz="4" w:space="0"/>
            </w:tcBorders>
            <w:noWrap/>
          </w:tcPr>
          <w:p>
            <w:pPr>
              <w:rPr>
                <w:sz w:val="24"/>
              </w:rPr>
            </w:pPr>
            <w:r>
              <w:rPr>
                <w:rFonts w:hint="eastAsia"/>
                <w:sz w:val="24"/>
              </w:rPr>
              <w:t>6.未被列入 “信用中国”网站（www.creditchina.gov.cn）失信被执行人、重大税收违法案件当事人名单、政府采购严重违法失信行为记录名单的网页打印件。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tcBorders>
              <w:left w:val="single" w:color="auto" w:sz="4" w:space="0"/>
              <w:right w:val="single" w:color="auto" w:sz="4" w:space="0"/>
            </w:tcBorders>
            <w:noWrap/>
            <w:vAlign w:val="center"/>
          </w:tcPr>
          <w:p>
            <w:pPr>
              <w:widowControl/>
              <w:jc w:val="left"/>
              <w:rPr>
                <w:rFonts w:ascii="宋体" w:hAnsi="宋体" w:cs="宋体"/>
                <w:kern w:val="0"/>
                <w:sz w:val="24"/>
              </w:rPr>
            </w:pPr>
          </w:p>
        </w:tc>
        <w:tc>
          <w:tcPr>
            <w:tcW w:w="6288" w:type="dxa"/>
            <w:tcBorders>
              <w:top w:val="single" w:color="auto" w:sz="4" w:space="0"/>
              <w:left w:val="single" w:color="auto" w:sz="4" w:space="0"/>
              <w:bottom w:val="single" w:color="auto" w:sz="4" w:space="0"/>
              <w:right w:val="single" w:color="auto" w:sz="4" w:space="0"/>
            </w:tcBorders>
            <w:noWrap/>
          </w:tcPr>
          <w:p>
            <w:pPr>
              <w:numPr>
                <w:ilvl w:val="0"/>
                <w:numId w:val="4"/>
              </w:numPr>
              <w:rPr>
                <w:rFonts w:eastAsia="宋体"/>
                <w:sz w:val="24"/>
              </w:rPr>
            </w:pPr>
            <w:r>
              <w:rPr>
                <w:rFonts w:hint="eastAsia"/>
                <w:sz w:val="24"/>
              </w:rPr>
              <w:t>特定条件：（1）本次招标要求投标人须具备</w:t>
            </w:r>
            <w:r>
              <w:rPr>
                <w:rFonts w:hint="eastAsia"/>
                <w:sz w:val="24"/>
                <w:lang w:val="zh-CN"/>
              </w:rPr>
              <w:t>建设行政主管部门核准和颁发的建筑（建筑工程）设计行业乙级资质或工程设计综合类资质，并须同时具备工程勘察综合类乙级资质或工程勘察专业类（岩土工程）乙级资质。（</w:t>
            </w:r>
            <w:r>
              <w:rPr>
                <w:rFonts w:hint="eastAsia"/>
                <w:sz w:val="24"/>
              </w:rPr>
              <w:t>2</w:t>
            </w:r>
            <w:r>
              <w:rPr>
                <w:rFonts w:hint="eastAsia"/>
                <w:sz w:val="24"/>
                <w:lang w:val="zh-CN"/>
              </w:rPr>
              <w:t>）拟任项目技术负责人应具有国家二级注册建筑师资格或二级注册结构师执业资格。</w:t>
            </w:r>
            <w:r>
              <w:rPr>
                <w:rFonts w:hint="eastAsia"/>
                <w:sz w:val="24"/>
              </w:rPr>
              <w:t>（3）具有同类项目业绩。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tcBorders>
              <w:left w:val="single" w:color="auto" w:sz="4" w:space="0"/>
              <w:bottom w:val="single" w:color="auto" w:sz="4" w:space="0"/>
              <w:right w:val="single" w:color="auto" w:sz="4" w:space="0"/>
            </w:tcBorders>
            <w:noWrap/>
          </w:tcPr>
          <w:p>
            <w:pPr>
              <w:rPr>
                <w:b/>
                <w:sz w:val="24"/>
              </w:rPr>
            </w:pPr>
            <w:r>
              <w:rPr>
                <w:rFonts w:hint="eastAsia"/>
                <w:b/>
                <w:sz w:val="24"/>
              </w:rPr>
              <w:t>供应商意见</w:t>
            </w:r>
          </w:p>
        </w:tc>
        <w:tc>
          <w:tcPr>
            <w:tcW w:w="6288" w:type="dxa"/>
            <w:tcBorders>
              <w:top w:val="single" w:color="auto" w:sz="4" w:space="0"/>
              <w:left w:val="single" w:color="auto" w:sz="4" w:space="0"/>
              <w:bottom w:val="single" w:color="auto" w:sz="4" w:space="0"/>
              <w:right w:val="single" w:color="auto" w:sz="4" w:space="0"/>
            </w:tcBorders>
            <w:noWrap/>
          </w:tcPr>
          <w:p>
            <w:pPr>
              <w:rPr>
                <w:b/>
                <w:sz w:val="24"/>
              </w:rPr>
            </w:pPr>
            <w:r>
              <w:rPr>
                <w:rFonts w:hint="eastAsia"/>
                <w:b/>
                <w:sz w:val="24"/>
              </w:rPr>
              <w:t>供应商可对本项目采购需求的公正性、专业性、合理性等提出自己正确的意见、建议等（可另页详细表述）。</w:t>
            </w:r>
          </w:p>
        </w:tc>
      </w:tr>
    </w:tbl>
    <w:p>
      <w:pPr>
        <w:pStyle w:val="2"/>
        <w:spacing w:line="360" w:lineRule="exact"/>
        <w:ind w:firstLine="0" w:firstLineChars="0"/>
        <w:rPr>
          <w:rFonts w:hAnsi="宋体"/>
          <w:b/>
          <w:sz w:val="24"/>
        </w:rPr>
      </w:pPr>
      <w:r>
        <w:rPr>
          <w:sz w:val="21"/>
          <w:szCs w:val="16"/>
        </w:rPr>
        <w:t>注意事项：</w:t>
      </w:r>
      <w:r>
        <w:rPr>
          <w:sz w:val="21"/>
          <w:szCs w:val="16"/>
        </w:rPr>
        <w:br w:type="textWrapping"/>
      </w:r>
      <w:r>
        <w:rPr>
          <w:sz w:val="21"/>
          <w:szCs w:val="16"/>
        </w:rPr>
        <w:t>1.供应商必须严格按照公告的内容和要求，完整递交有关资料，逾期递交的将予以拒收。</w:t>
      </w:r>
      <w:r>
        <w:rPr>
          <w:sz w:val="21"/>
          <w:szCs w:val="16"/>
        </w:rPr>
        <w:br w:type="textWrapping"/>
      </w:r>
      <w:r>
        <w:rPr>
          <w:sz w:val="21"/>
          <w:szCs w:val="16"/>
        </w:rPr>
        <w:t>2.★供应商所递交的资料（全部盖有单位公章）必须为一般常用电脑办公软件能够读取的清晰、易于辨识的彩色电子扫描件、照片（相关证书和证明材料的原件）,并对其他递交资料内容的真实性、有效性及完整性负责，如提供文件资料有错漏、模糊不清、复印件的电子扫描件、照片、无法读取识别或弄虚作假等，一律属于无效文件。 </w:t>
      </w:r>
      <w:r>
        <w:rPr>
          <w:sz w:val="21"/>
          <w:szCs w:val="16"/>
        </w:rPr>
        <w:br w:type="textWrapping"/>
      </w:r>
      <w:r>
        <w:rPr>
          <w:sz w:val="21"/>
          <w:szCs w:val="16"/>
        </w:rPr>
        <w:t>3.须在邮件（附件文件名注明公司全称）注明公司全称、项目名称及项目编号（不注明我单位将拒收报名邮件）。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HYShuSongErKW">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F1BB41"/>
    <w:multiLevelType w:val="singleLevel"/>
    <w:tmpl w:val="CEF1BB41"/>
    <w:lvl w:ilvl="0" w:tentative="0">
      <w:start w:val="2"/>
      <w:numFmt w:val="decimal"/>
      <w:lvlText w:val="(%1)"/>
      <w:lvlJc w:val="left"/>
      <w:pPr>
        <w:tabs>
          <w:tab w:val="left" w:pos="312"/>
        </w:tabs>
      </w:pPr>
    </w:lvl>
  </w:abstractNum>
  <w:abstractNum w:abstractNumId="1">
    <w:nsid w:val="0000000B"/>
    <w:multiLevelType w:val="singleLevel"/>
    <w:tmpl w:val="0000000B"/>
    <w:lvl w:ilvl="0" w:tentative="0">
      <w:start w:val="1"/>
      <w:numFmt w:val="decimal"/>
      <w:suff w:val="nothing"/>
      <w:lvlText w:val="（%1）"/>
      <w:lvlJc w:val="left"/>
      <w:pPr>
        <w:ind w:left="0" w:firstLine="0"/>
      </w:pPr>
    </w:lvl>
  </w:abstractNum>
  <w:abstractNum w:abstractNumId="2">
    <w:nsid w:val="0000000C"/>
    <w:multiLevelType w:val="singleLevel"/>
    <w:tmpl w:val="0000000C"/>
    <w:lvl w:ilvl="0" w:tentative="0">
      <w:start w:val="1"/>
      <w:numFmt w:val="decimal"/>
      <w:suff w:val="nothing"/>
      <w:lvlText w:val="（%1）"/>
      <w:lvlJc w:val="left"/>
      <w:pPr>
        <w:ind w:left="0" w:firstLine="0"/>
      </w:pPr>
    </w:lvl>
  </w:abstractNum>
  <w:abstractNum w:abstractNumId="3">
    <w:nsid w:val="025948C5"/>
    <w:multiLevelType w:val="singleLevel"/>
    <w:tmpl w:val="025948C5"/>
    <w:lvl w:ilvl="0" w:tentative="0">
      <w:start w:val="7"/>
      <w:numFmt w:val="decimal"/>
      <w:lvlText w:val="%1."/>
      <w:lvlJc w:val="left"/>
      <w:pPr>
        <w:tabs>
          <w:tab w:val="left" w:pos="312"/>
        </w:tabs>
      </w:pPr>
    </w:lvl>
  </w:abstractNum>
  <w:num w:numId="1">
    <w:abstractNumId w:val="0"/>
  </w:num>
  <w:num w:numId="2">
    <w:abstractNumId w:val="2"/>
    <w:lvlOverride w:ilvl="0">
      <w:startOverride w:val="1"/>
    </w:lvlOverride>
  </w:num>
  <w:num w:numId="3">
    <w:abstractNumId w:val="1"/>
    <w:lvlOverride w:ilvl="0">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6A1849"/>
    <w:rsid w:val="001C5295"/>
    <w:rsid w:val="0026031F"/>
    <w:rsid w:val="004B32DC"/>
    <w:rsid w:val="00A72B17"/>
    <w:rsid w:val="05627EAB"/>
    <w:rsid w:val="1D6A1849"/>
    <w:rsid w:val="209A55D1"/>
    <w:rsid w:val="357D7B1E"/>
    <w:rsid w:val="5418384E"/>
    <w:rsid w:val="5AE24004"/>
    <w:rsid w:val="5C311725"/>
    <w:rsid w:val="6D0623B8"/>
    <w:rsid w:val="70703C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15"/>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styleId="5">
    <w:name w:val="annotation text"/>
    <w:basedOn w:val="1"/>
    <w:link w:val="19"/>
    <w:unhideWhenUsed/>
    <w:qFormat/>
    <w:uiPriority w:val="0"/>
    <w:pPr>
      <w:adjustRightInd w:val="0"/>
      <w:spacing w:line="360" w:lineRule="atLeast"/>
      <w:jc w:val="left"/>
    </w:pPr>
    <w:rPr>
      <w:rFonts w:ascii="Times New Roman" w:hAnsi="Times New Roman" w:eastAsia="宋体" w:cs="Times New Roman"/>
      <w:kern w:val="0"/>
      <w:sz w:val="24"/>
      <w:szCs w:val="20"/>
    </w:rPr>
  </w:style>
  <w:style w:type="paragraph" w:styleId="6">
    <w:name w:val="Plain Text"/>
    <w:basedOn w:val="1"/>
    <w:link w:val="18"/>
    <w:unhideWhenUsed/>
    <w:qFormat/>
    <w:uiPriority w:val="0"/>
    <w:rPr>
      <w:rFonts w:ascii="宋体" w:hAnsi="Courier New" w:eastAsia="宋体" w:cs="Courier New"/>
      <w:szCs w:val="21"/>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Hyperlink"/>
    <w:basedOn w:val="11"/>
    <w:qFormat/>
    <w:uiPriority w:val="0"/>
    <w:rPr>
      <w:color w:val="0000FF"/>
      <w:u w:val="single"/>
    </w:rPr>
  </w:style>
  <w:style w:type="character" w:customStyle="1" w:styleId="13">
    <w:name w:val="页眉 Char"/>
    <w:basedOn w:val="11"/>
    <w:link w:val="8"/>
    <w:qFormat/>
    <w:uiPriority w:val="0"/>
    <w:rPr>
      <w:rFonts w:asciiTheme="minorHAnsi" w:hAnsiTheme="minorHAnsi" w:eastAsiaTheme="minorEastAsia" w:cstheme="minorBidi"/>
      <w:kern w:val="2"/>
      <w:sz w:val="18"/>
      <w:szCs w:val="18"/>
    </w:rPr>
  </w:style>
  <w:style w:type="character" w:customStyle="1" w:styleId="14">
    <w:name w:val="页脚 Char"/>
    <w:basedOn w:val="11"/>
    <w:link w:val="7"/>
    <w:qFormat/>
    <w:uiPriority w:val="0"/>
    <w:rPr>
      <w:rFonts w:asciiTheme="minorHAnsi" w:hAnsiTheme="minorHAnsi" w:eastAsiaTheme="minorEastAsia" w:cstheme="minorBidi"/>
      <w:kern w:val="2"/>
      <w:sz w:val="18"/>
      <w:szCs w:val="18"/>
    </w:rPr>
  </w:style>
  <w:style w:type="character" w:customStyle="1" w:styleId="15">
    <w:name w:val="标题 2 Char"/>
    <w:basedOn w:val="11"/>
    <w:link w:val="3"/>
    <w:semiHidden/>
    <w:qFormat/>
    <w:uiPriority w:val="0"/>
    <w:rPr>
      <w:rFonts w:asciiTheme="majorHAnsi" w:hAnsiTheme="majorHAnsi" w:eastAsiaTheme="majorEastAsia" w:cstheme="majorBidi"/>
      <w:b/>
      <w:bCs/>
      <w:kern w:val="2"/>
      <w:sz w:val="32"/>
      <w:szCs w:val="32"/>
    </w:rPr>
  </w:style>
  <w:style w:type="character" w:customStyle="1" w:styleId="16">
    <w:name w:val="批注文字 Char"/>
    <w:basedOn w:val="11"/>
    <w:link w:val="5"/>
    <w:qFormat/>
    <w:uiPriority w:val="0"/>
    <w:rPr>
      <w:rFonts w:asciiTheme="minorHAnsi" w:hAnsiTheme="minorHAnsi" w:eastAsiaTheme="minorEastAsia" w:cstheme="minorBidi"/>
      <w:kern w:val="2"/>
      <w:sz w:val="21"/>
      <w:szCs w:val="24"/>
    </w:rPr>
  </w:style>
  <w:style w:type="character" w:customStyle="1" w:styleId="17">
    <w:name w:val="纯文本 Char"/>
    <w:basedOn w:val="11"/>
    <w:link w:val="6"/>
    <w:qFormat/>
    <w:uiPriority w:val="0"/>
    <w:rPr>
      <w:rFonts w:ascii="宋体" w:hAnsi="Courier New" w:cs="Courier New"/>
      <w:kern w:val="2"/>
      <w:sz w:val="21"/>
      <w:szCs w:val="21"/>
    </w:rPr>
  </w:style>
  <w:style w:type="character" w:customStyle="1" w:styleId="18">
    <w:name w:val="纯文本 Char1"/>
    <w:link w:val="6"/>
    <w:qFormat/>
    <w:locked/>
    <w:uiPriority w:val="0"/>
    <w:rPr>
      <w:rFonts w:ascii="宋体" w:hAnsi="Courier New" w:cs="Courier New"/>
      <w:kern w:val="2"/>
      <w:sz w:val="21"/>
      <w:szCs w:val="21"/>
    </w:rPr>
  </w:style>
  <w:style w:type="character" w:customStyle="1" w:styleId="19">
    <w:name w:val="批注文字 Char1"/>
    <w:basedOn w:val="11"/>
    <w:link w:val="5"/>
    <w:qFormat/>
    <w:locked/>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3307</Words>
  <Characters>18855</Characters>
  <Lines>157</Lines>
  <Paragraphs>44</Paragraphs>
  <TotalTime>3</TotalTime>
  <ScaleCrop>false</ScaleCrop>
  <LinksUpToDate>false</LinksUpToDate>
  <CharactersWithSpaces>22118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2020-05-12T15:25:00Z</dcterms:created>
  <dc:creator>Noah</dc:creator>
  <cp:lastModifiedBy>Administrator</cp:lastModifiedBy>
  <cp:lastPrinted>2020-05-14T04:05:00Z</cp:lastPrinted>
  <dcterms:modified xsi:type="dcterms:W3CDTF">2020-05-15T07:28:52Z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