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eastAsia="宋体" w:cs="Times New Roman"/>
          <w:b/>
          <w:sz w:val="36"/>
          <w:szCs w:val="36"/>
          <w:lang w:val="hr-HR" w:bidi="ar-EG"/>
        </w:rPr>
      </w:pPr>
      <w:r>
        <w:rPr>
          <w:rFonts w:hint="eastAsia" w:ascii="宋体" w:hAnsi="宋体" w:eastAsia="宋体" w:cs="Times New Roman"/>
          <w:b/>
          <w:sz w:val="36"/>
          <w:szCs w:val="36"/>
          <w:lang w:bidi="ar-EG"/>
        </w:rPr>
        <w:t>附件一：</w:t>
      </w:r>
      <w:r>
        <w:rPr>
          <w:rFonts w:ascii="宋体" w:hAnsi="宋体" w:eastAsia="宋体" w:cs="Times New Roman"/>
          <w:b/>
          <w:sz w:val="36"/>
          <w:szCs w:val="36"/>
          <w:lang w:val="hr-HR" w:bidi="ar-EG"/>
        </w:rPr>
        <w:t>采购</w:t>
      </w:r>
      <w:r>
        <w:rPr>
          <w:rFonts w:ascii="宋体" w:hAnsi="宋体" w:eastAsia="宋体" w:cs="Times New Roman"/>
          <w:b/>
          <w:sz w:val="36"/>
          <w:szCs w:val="36"/>
        </w:rPr>
        <w:t>货物</w:t>
      </w:r>
      <w:r>
        <w:rPr>
          <w:rFonts w:hint="eastAsia" w:ascii="宋体" w:hAnsi="宋体" w:eastAsia="宋体" w:cs="Times New Roman"/>
          <w:b/>
          <w:sz w:val="36"/>
          <w:szCs w:val="36"/>
        </w:rPr>
        <w:t>（服务）</w:t>
      </w:r>
      <w:r>
        <w:rPr>
          <w:rFonts w:ascii="宋体" w:hAnsi="宋体" w:eastAsia="宋体" w:cs="Times New Roman"/>
          <w:b/>
          <w:sz w:val="36"/>
          <w:szCs w:val="36"/>
        </w:rPr>
        <w:t>技术参数、规格及要求</w:t>
      </w:r>
    </w:p>
    <w:p>
      <w:pPr>
        <w:adjustRightInd w:val="0"/>
        <w:snapToGrid w:val="0"/>
        <w:spacing w:line="440" w:lineRule="exact"/>
        <w:jc w:val="center"/>
        <w:outlineLvl w:val="0"/>
        <w:rPr>
          <w:rFonts w:ascii="宋体" w:hAnsi="宋体" w:eastAsia="宋体" w:cs="Times New Roman"/>
          <w:b/>
          <w:sz w:val="24"/>
          <w:szCs w:val="24"/>
        </w:rPr>
      </w:pP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一、</w:t>
      </w:r>
      <w:r>
        <w:rPr>
          <w:rFonts w:ascii="宋体" w:hAnsi="宋体" w:eastAsia="宋体"/>
          <w:b/>
          <w:sz w:val="24"/>
          <w:szCs w:val="24"/>
        </w:rPr>
        <w:t>项目名称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阳新县自然保护地整合优化、勘界立标服务项目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二、</w:t>
      </w:r>
      <w:r>
        <w:rPr>
          <w:rFonts w:ascii="宋体" w:hAnsi="宋体" w:eastAsia="宋体"/>
          <w:b/>
          <w:sz w:val="24"/>
          <w:szCs w:val="24"/>
        </w:rPr>
        <w:t>项目</w:t>
      </w:r>
      <w:r>
        <w:rPr>
          <w:rFonts w:hint="eastAsia" w:ascii="宋体" w:hAnsi="宋体" w:eastAsia="宋体"/>
          <w:b/>
          <w:sz w:val="24"/>
          <w:szCs w:val="24"/>
        </w:rPr>
        <w:t>概述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根据中共中央办公厅、国务院办公厅《关于建立以国家公园为主体的自然保护地体系的指导意见》（中办发〔2019〕42号）、国家林业和草原局办公室印发的《自然保护区等自然保护地勘界立标工作规范》（办护字〔2019〕129号）、省林业局办公室《关于印发&lt;湖北省自然保护地勘界立标工作方案&gt;》（鄂林办保〔2019〕85号）、省林业局办公室《关于印发&lt;湖北省自然保护地整合优化前期工作实施方案&gt;的通知》（鄂林办保〔2019〕91号）和《自然资源部、国家林业和草原局关于做好自然保护区范围及功能分区优化调整前期有关工作的函》（自然资函〔2020〕71号）等文件精神及要求，组织开展全县自然保护地整合优化、勘界立标工作。</w:t>
      </w:r>
    </w:p>
    <w:p>
      <w:pPr>
        <w:spacing w:line="360" w:lineRule="auto"/>
        <w:ind w:firstLine="480" w:firstLineChars="200"/>
        <w:rPr>
          <w:rFonts w:ascii="宋体" w:hAnsi="宋体" w:eastAsia="宋体"/>
          <w:sz w:val="24"/>
          <w:szCs w:val="24"/>
        </w:rPr>
      </w:pPr>
      <w:r>
        <w:rPr>
          <w:rFonts w:ascii="宋体" w:hAnsi="宋体" w:eastAsia="宋体"/>
          <w:sz w:val="24"/>
          <w:szCs w:val="24"/>
        </w:rPr>
        <w:t>工程概况:本项目为阳新县自然保护地整合优化、勘界立标服务项目，其中主要的建设内容为:七峰山省级森林公园、莲花湖国家级湿地公园(试点)，两个自然保护地内进行测绘，对自然保护地的基本情况调査摸底、成果汇总及整合优化报告评估论证工作，以及各自然保护地定标点预设与踏勘、边界附图和走向说明编制、边界地形图更新、勘界报告编制、勘界报告评审论证等工作，后期进行立标等</w:t>
      </w:r>
      <w:r>
        <w:rPr>
          <w:rFonts w:hint="eastAsia" w:ascii="宋体" w:hAnsi="宋体" w:eastAsia="宋体"/>
          <w:sz w:val="24"/>
          <w:szCs w:val="24"/>
        </w:rPr>
        <w:t>。其中：湿地公园1处（莲花湖国家级湿地公园（试点）总面积11.45平方公里），森林公园1处（七峰山省级森林公园总面积35.33平方公里），白水汤自然保护小区〔属于七峰山省级森林公园范围，不另行计算面积〕）。</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三、项目预算</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本项目采购预算金额为328.32万元。</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四、项目内容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（一）自然保护地</w:t>
      </w:r>
      <w:r>
        <w:rPr>
          <w:rFonts w:ascii="宋体" w:hAnsi="宋体" w:eastAsia="宋体"/>
          <w:sz w:val="24"/>
          <w:szCs w:val="24"/>
        </w:rPr>
        <w:t>勘界。</w:t>
      </w:r>
      <w:r>
        <w:rPr>
          <w:rFonts w:hint="eastAsia" w:ascii="宋体" w:hAnsi="宋体" w:eastAsia="宋体"/>
          <w:sz w:val="24"/>
          <w:szCs w:val="24"/>
        </w:rPr>
        <w:t>按照有关法律、法规和</w:t>
      </w:r>
      <w:r>
        <w:rPr>
          <w:rFonts w:ascii="宋体" w:hAnsi="宋体" w:eastAsia="宋体"/>
          <w:sz w:val="24"/>
          <w:szCs w:val="24"/>
        </w:rPr>
        <w:t>《</w:t>
      </w:r>
      <w:r>
        <w:rPr>
          <w:rFonts w:hint="eastAsia" w:ascii="宋体" w:hAnsi="宋体" w:eastAsia="宋体"/>
          <w:sz w:val="24"/>
          <w:szCs w:val="24"/>
        </w:rPr>
        <w:t>自然保护区</w:t>
      </w:r>
      <w:r>
        <w:rPr>
          <w:rFonts w:ascii="宋体" w:hAnsi="宋体" w:eastAsia="宋体"/>
          <w:sz w:val="24"/>
          <w:szCs w:val="24"/>
        </w:rPr>
        <w:t>等自然</w:t>
      </w:r>
      <w:r>
        <w:rPr>
          <w:rFonts w:hint="eastAsia" w:ascii="宋体" w:hAnsi="宋体" w:eastAsia="宋体"/>
          <w:sz w:val="24"/>
          <w:szCs w:val="24"/>
        </w:rPr>
        <w:t>保护地</w:t>
      </w:r>
      <w:r>
        <w:rPr>
          <w:rFonts w:ascii="宋体" w:hAnsi="宋体" w:eastAsia="宋体"/>
          <w:sz w:val="24"/>
          <w:szCs w:val="24"/>
        </w:rPr>
        <w:t>勘界立标工作规范》</w:t>
      </w:r>
      <w:r>
        <w:rPr>
          <w:rFonts w:hint="eastAsia" w:ascii="宋体" w:hAnsi="宋体" w:eastAsia="宋体"/>
          <w:sz w:val="24"/>
          <w:szCs w:val="24"/>
        </w:rPr>
        <w:t>要求，依据批复文件和总体规划确定的面积、范围、功能分区及边界拐点坐标，完成七峰山省级森林公园、莲花湖国家级湿地公园</w:t>
      </w:r>
      <w:r>
        <w:rPr>
          <w:rFonts w:ascii="宋体" w:hAnsi="宋体" w:eastAsia="宋体"/>
          <w:sz w:val="24"/>
          <w:szCs w:val="24"/>
        </w:rPr>
        <w:t>勘界立标基础资料数字化、基础</w:t>
      </w:r>
      <w:r>
        <w:rPr>
          <w:rFonts w:hint="eastAsia" w:ascii="宋体" w:hAnsi="宋体" w:eastAsia="宋体"/>
          <w:sz w:val="24"/>
          <w:szCs w:val="24"/>
        </w:rPr>
        <w:t>数据</w:t>
      </w:r>
      <w:r>
        <w:rPr>
          <w:rFonts w:ascii="宋体" w:hAnsi="宋体" w:eastAsia="宋体"/>
          <w:sz w:val="24"/>
          <w:szCs w:val="24"/>
        </w:rPr>
        <w:t>坐标转换、调查底图制作、标绘边界线、</w:t>
      </w:r>
      <w:r>
        <w:rPr>
          <w:rFonts w:hint="eastAsia" w:ascii="宋体" w:hAnsi="宋体" w:eastAsia="宋体"/>
          <w:sz w:val="24"/>
          <w:szCs w:val="24"/>
        </w:rPr>
        <w:t>预设定标点</w:t>
      </w:r>
      <w:r>
        <w:rPr>
          <w:rFonts w:ascii="宋体" w:hAnsi="宋体" w:eastAsia="宋体"/>
          <w:sz w:val="24"/>
          <w:szCs w:val="24"/>
        </w:rPr>
        <w:t>、边界点及定标点的</w:t>
      </w:r>
      <w:r>
        <w:rPr>
          <w:rFonts w:hint="eastAsia" w:ascii="宋体" w:hAnsi="宋体" w:eastAsia="宋体"/>
          <w:sz w:val="24"/>
          <w:szCs w:val="24"/>
        </w:rPr>
        <w:t>预设</w:t>
      </w:r>
      <w:r>
        <w:rPr>
          <w:rFonts w:ascii="宋体" w:hAnsi="宋体" w:eastAsia="宋体"/>
          <w:sz w:val="24"/>
          <w:szCs w:val="24"/>
        </w:rPr>
        <w:t>和踏勘、定标点</w:t>
      </w:r>
      <w:r>
        <w:rPr>
          <w:rFonts w:hint="eastAsia" w:ascii="宋体" w:hAnsi="宋体" w:eastAsia="宋体"/>
          <w:sz w:val="24"/>
          <w:szCs w:val="24"/>
        </w:rPr>
        <w:t>实地</w:t>
      </w:r>
      <w:r>
        <w:rPr>
          <w:rFonts w:ascii="宋体" w:hAnsi="宋体" w:eastAsia="宋体"/>
          <w:sz w:val="24"/>
          <w:szCs w:val="24"/>
        </w:rPr>
        <w:t>测量、</w:t>
      </w:r>
      <w:r>
        <w:rPr>
          <w:rFonts w:hint="eastAsia" w:ascii="宋体" w:hAnsi="宋体" w:eastAsia="宋体"/>
          <w:sz w:val="24"/>
          <w:szCs w:val="24"/>
        </w:rPr>
        <w:t>边界</w:t>
      </w:r>
      <w:r>
        <w:rPr>
          <w:rFonts w:ascii="宋体" w:hAnsi="宋体" w:eastAsia="宋体"/>
          <w:sz w:val="24"/>
          <w:szCs w:val="24"/>
        </w:rPr>
        <w:t>地形图</w:t>
      </w:r>
      <w:r>
        <w:rPr>
          <w:rFonts w:hint="eastAsia" w:ascii="宋体" w:hAnsi="宋体" w:eastAsia="宋体"/>
          <w:sz w:val="24"/>
          <w:szCs w:val="24"/>
        </w:rPr>
        <w:t>更新</w:t>
      </w:r>
      <w:r>
        <w:rPr>
          <w:rFonts w:ascii="宋体" w:hAnsi="宋体" w:eastAsia="宋体"/>
          <w:sz w:val="24"/>
          <w:szCs w:val="24"/>
        </w:rPr>
        <w:t>和边界线</w:t>
      </w:r>
      <w:r>
        <w:rPr>
          <w:rFonts w:hint="eastAsia" w:ascii="宋体" w:hAnsi="宋体" w:eastAsia="宋体"/>
          <w:sz w:val="24"/>
          <w:szCs w:val="24"/>
        </w:rPr>
        <w:t>标绘</w:t>
      </w:r>
      <w:r>
        <w:rPr>
          <w:rFonts w:ascii="宋体" w:hAnsi="宋体" w:eastAsia="宋体"/>
          <w:sz w:val="24"/>
          <w:szCs w:val="24"/>
        </w:rPr>
        <w:t>、边界协议书和走向说明编制</w:t>
      </w:r>
      <w:r>
        <w:rPr>
          <w:rFonts w:hint="eastAsia" w:ascii="宋体" w:hAnsi="宋体" w:eastAsia="宋体"/>
          <w:sz w:val="24"/>
          <w:szCs w:val="24"/>
        </w:rPr>
        <w:t>、</w:t>
      </w:r>
      <w:r>
        <w:rPr>
          <w:rFonts w:ascii="宋体" w:hAnsi="宋体" w:eastAsia="宋体"/>
          <w:sz w:val="24"/>
          <w:szCs w:val="24"/>
        </w:rPr>
        <w:t>定标点成果论证</w:t>
      </w:r>
      <w:r>
        <w:rPr>
          <w:rFonts w:hint="eastAsia" w:ascii="宋体" w:hAnsi="宋体" w:eastAsia="宋体"/>
          <w:sz w:val="24"/>
          <w:szCs w:val="24"/>
        </w:rPr>
        <w:t>等</w:t>
      </w:r>
      <w:r>
        <w:rPr>
          <w:rFonts w:ascii="宋体" w:hAnsi="宋体" w:eastAsia="宋体"/>
          <w:sz w:val="24"/>
          <w:szCs w:val="24"/>
        </w:rPr>
        <w:t>工作</w:t>
      </w:r>
      <w:r>
        <w:rPr>
          <w:rFonts w:hint="eastAsia" w:ascii="宋体" w:hAnsi="宋体" w:eastAsia="宋体"/>
          <w:sz w:val="24"/>
          <w:szCs w:val="24"/>
        </w:rPr>
        <w:t>，最终形成各方认可、准确清晰的自然保护地边界界线</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（二）开展阳新县自然保护地整合优化前期</w:t>
      </w:r>
      <w:r>
        <w:rPr>
          <w:rFonts w:ascii="宋体" w:hAnsi="宋体" w:eastAsia="宋体"/>
          <w:sz w:val="24"/>
          <w:szCs w:val="24"/>
        </w:rPr>
        <w:t>工作。</w:t>
      </w:r>
      <w:r>
        <w:rPr>
          <w:rFonts w:hint="eastAsia" w:ascii="宋体" w:hAnsi="宋体" w:eastAsia="宋体"/>
          <w:sz w:val="24"/>
          <w:szCs w:val="24"/>
        </w:rPr>
        <w:t>按照省</w:t>
      </w:r>
      <w:r>
        <w:rPr>
          <w:rFonts w:ascii="宋体" w:hAnsi="宋体" w:eastAsia="宋体"/>
          <w:sz w:val="24"/>
          <w:szCs w:val="24"/>
        </w:rPr>
        <w:t>林业局办公室《关于印发</w:t>
      </w:r>
      <w:r>
        <w:rPr>
          <w:rFonts w:hint="eastAsia" w:ascii="宋体" w:hAnsi="宋体" w:eastAsia="宋体"/>
          <w:sz w:val="24"/>
          <w:szCs w:val="24"/>
        </w:rPr>
        <w:t>&lt;湖北省</w:t>
      </w:r>
      <w:r>
        <w:rPr>
          <w:rFonts w:ascii="宋体" w:hAnsi="宋体" w:eastAsia="宋体"/>
          <w:sz w:val="24"/>
          <w:szCs w:val="24"/>
        </w:rPr>
        <w:t>自然保护地</w:t>
      </w:r>
      <w:r>
        <w:rPr>
          <w:rFonts w:hint="eastAsia" w:ascii="宋体" w:hAnsi="宋体" w:eastAsia="宋体"/>
          <w:sz w:val="24"/>
          <w:szCs w:val="24"/>
        </w:rPr>
        <w:t>整合优化前期</w:t>
      </w:r>
      <w:r>
        <w:rPr>
          <w:rFonts w:ascii="宋体" w:hAnsi="宋体" w:eastAsia="宋体"/>
          <w:sz w:val="24"/>
          <w:szCs w:val="24"/>
        </w:rPr>
        <w:t>工作</w:t>
      </w:r>
      <w:r>
        <w:rPr>
          <w:rFonts w:hint="eastAsia" w:ascii="宋体" w:hAnsi="宋体" w:eastAsia="宋体"/>
          <w:sz w:val="24"/>
          <w:szCs w:val="24"/>
        </w:rPr>
        <w:t>实施方案&gt;的</w:t>
      </w:r>
      <w:r>
        <w:rPr>
          <w:rFonts w:ascii="宋体" w:hAnsi="宋体" w:eastAsia="宋体"/>
          <w:sz w:val="24"/>
          <w:szCs w:val="24"/>
        </w:rPr>
        <w:t>通知》</w:t>
      </w:r>
      <w:r>
        <w:rPr>
          <w:rFonts w:hint="eastAsia" w:ascii="宋体" w:hAnsi="宋体" w:eastAsia="宋体"/>
          <w:sz w:val="24"/>
          <w:szCs w:val="24"/>
        </w:rPr>
        <w:t>（鄂</w:t>
      </w:r>
      <w:r>
        <w:rPr>
          <w:rFonts w:ascii="宋体" w:hAnsi="宋体" w:eastAsia="宋体"/>
          <w:sz w:val="24"/>
          <w:szCs w:val="24"/>
        </w:rPr>
        <w:t>林办保〔</w:t>
      </w:r>
      <w:r>
        <w:rPr>
          <w:rFonts w:hint="eastAsia" w:ascii="宋体" w:hAnsi="宋体" w:eastAsia="宋体"/>
          <w:sz w:val="24"/>
          <w:szCs w:val="24"/>
        </w:rPr>
        <w:t>2019</w:t>
      </w:r>
      <w:r>
        <w:rPr>
          <w:rFonts w:ascii="宋体" w:hAnsi="宋体" w:eastAsia="宋体"/>
          <w:sz w:val="24"/>
          <w:szCs w:val="24"/>
        </w:rPr>
        <w:t>〕</w:t>
      </w:r>
      <w:r>
        <w:rPr>
          <w:rFonts w:hint="eastAsia" w:ascii="宋体" w:hAnsi="宋体" w:eastAsia="宋体"/>
          <w:sz w:val="24"/>
          <w:szCs w:val="24"/>
        </w:rPr>
        <w:t>91号）、《自然资源部、国家林业和草原局关于做好自然保护区范围及功能分区优化调整前期有关工作的函》（自然资函〔2020〕71号）要求，对阳新县</w:t>
      </w:r>
      <w:r>
        <w:rPr>
          <w:rFonts w:ascii="宋体" w:hAnsi="宋体" w:eastAsia="宋体"/>
          <w:sz w:val="24"/>
          <w:szCs w:val="24"/>
        </w:rPr>
        <w:t>自然保护</w:t>
      </w:r>
      <w:r>
        <w:rPr>
          <w:rFonts w:hint="eastAsia" w:ascii="宋体" w:hAnsi="宋体" w:eastAsia="宋体"/>
          <w:sz w:val="24"/>
          <w:szCs w:val="24"/>
        </w:rPr>
        <w:t>地开展优化整合前期</w:t>
      </w:r>
      <w:r>
        <w:rPr>
          <w:rFonts w:ascii="宋体" w:hAnsi="宋体" w:eastAsia="宋体"/>
          <w:sz w:val="24"/>
          <w:szCs w:val="24"/>
        </w:rPr>
        <w:t>工作</w:t>
      </w:r>
      <w:r>
        <w:rPr>
          <w:rFonts w:hint="eastAsia" w:ascii="宋体" w:hAnsi="宋体" w:eastAsia="宋体"/>
          <w:sz w:val="24"/>
          <w:szCs w:val="24"/>
        </w:rPr>
        <w:t>，一是</w:t>
      </w:r>
      <w:r>
        <w:rPr>
          <w:rFonts w:ascii="宋体" w:hAnsi="宋体" w:eastAsia="宋体"/>
          <w:sz w:val="24"/>
          <w:szCs w:val="24"/>
        </w:rPr>
        <w:t>摸清各级</w:t>
      </w:r>
      <w:r>
        <w:rPr>
          <w:rFonts w:hint="eastAsia" w:ascii="宋体" w:hAnsi="宋体" w:eastAsia="宋体"/>
          <w:sz w:val="24"/>
          <w:szCs w:val="24"/>
        </w:rPr>
        <w:t>各类</w:t>
      </w:r>
      <w:r>
        <w:rPr>
          <w:rFonts w:ascii="宋体" w:hAnsi="宋体" w:eastAsia="宋体"/>
          <w:sz w:val="24"/>
          <w:szCs w:val="24"/>
        </w:rPr>
        <w:t>自然保护地</w:t>
      </w:r>
      <w:r>
        <w:rPr>
          <w:rFonts w:hint="eastAsia" w:ascii="宋体" w:hAnsi="宋体" w:eastAsia="宋体"/>
          <w:sz w:val="24"/>
          <w:szCs w:val="24"/>
        </w:rPr>
        <w:t>底数，</w:t>
      </w:r>
      <w:r>
        <w:rPr>
          <w:rFonts w:ascii="宋体" w:hAnsi="宋体" w:eastAsia="宋体"/>
          <w:sz w:val="24"/>
          <w:szCs w:val="24"/>
        </w:rPr>
        <w:t>掌握自然保护地</w:t>
      </w:r>
      <w:r>
        <w:rPr>
          <w:rFonts w:hint="eastAsia" w:ascii="宋体" w:hAnsi="宋体" w:eastAsia="宋体"/>
          <w:sz w:val="24"/>
          <w:szCs w:val="24"/>
        </w:rPr>
        <w:t>类型、</w:t>
      </w:r>
      <w:r>
        <w:rPr>
          <w:rFonts w:ascii="宋体" w:hAnsi="宋体" w:eastAsia="宋体"/>
          <w:sz w:val="24"/>
          <w:szCs w:val="24"/>
        </w:rPr>
        <w:t>数量、规模</w:t>
      </w:r>
      <w:r>
        <w:rPr>
          <w:rFonts w:hint="eastAsia" w:ascii="宋体" w:hAnsi="宋体" w:eastAsia="宋体"/>
          <w:sz w:val="24"/>
          <w:szCs w:val="24"/>
        </w:rPr>
        <w:t>与</w:t>
      </w:r>
      <w:r>
        <w:rPr>
          <w:rFonts w:ascii="宋体" w:hAnsi="宋体" w:eastAsia="宋体"/>
          <w:sz w:val="24"/>
          <w:szCs w:val="24"/>
        </w:rPr>
        <w:t>分布情况，查清每个自然保护地的面积、边界、</w:t>
      </w:r>
      <w:r>
        <w:rPr>
          <w:rFonts w:hint="eastAsia" w:ascii="宋体" w:hAnsi="宋体" w:eastAsia="宋体"/>
          <w:sz w:val="24"/>
          <w:szCs w:val="24"/>
        </w:rPr>
        <w:t>主要</w:t>
      </w:r>
      <w:r>
        <w:rPr>
          <w:rFonts w:ascii="宋体" w:hAnsi="宋体" w:eastAsia="宋体"/>
          <w:sz w:val="24"/>
          <w:szCs w:val="24"/>
        </w:rPr>
        <w:t>保护对象、功能分区及社会经济基本情况，了解自然保护地</w:t>
      </w:r>
      <w:r>
        <w:rPr>
          <w:rFonts w:hint="eastAsia" w:ascii="宋体" w:hAnsi="宋体" w:eastAsia="宋体"/>
          <w:sz w:val="24"/>
          <w:szCs w:val="24"/>
        </w:rPr>
        <w:t>交叉</w:t>
      </w:r>
      <w:r>
        <w:rPr>
          <w:rFonts w:ascii="宋体" w:hAnsi="宋体" w:eastAsia="宋体"/>
          <w:sz w:val="24"/>
          <w:szCs w:val="24"/>
        </w:rPr>
        <w:t>重叠、自然资源产权、管理体制、机构编制、人员队伍</w:t>
      </w:r>
      <w:r>
        <w:rPr>
          <w:rFonts w:hint="eastAsia" w:ascii="宋体" w:hAnsi="宋体" w:eastAsia="宋体"/>
          <w:sz w:val="24"/>
          <w:szCs w:val="24"/>
        </w:rPr>
        <w:t>等</w:t>
      </w:r>
      <w:r>
        <w:rPr>
          <w:rFonts w:ascii="宋体" w:hAnsi="宋体" w:eastAsia="宋体"/>
          <w:sz w:val="24"/>
          <w:szCs w:val="24"/>
        </w:rPr>
        <w:t>情况。</w:t>
      </w:r>
      <w:r>
        <w:rPr>
          <w:rFonts w:hint="eastAsia" w:ascii="宋体" w:hAnsi="宋体" w:eastAsia="宋体"/>
          <w:sz w:val="24"/>
          <w:szCs w:val="24"/>
        </w:rPr>
        <w:t>二是按照</w:t>
      </w:r>
      <w:r>
        <w:rPr>
          <w:rFonts w:ascii="宋体" w:hAnsi="宋体" w:eastAsia="宋体"/>
          <w:sz w:val="24"/>
          <w:szCs w:val="24"/>
        </w:rPr>
        <w:t>批复面积、四至范围</w:t>
      </w:r>
      <w:r>
        <w:rPr>
          <w:rFonts w:hint="eastAsia" w:ascii="宋体" w:hAnsi="宋体" w:eastAsia="宋体"/>
          <w:sz w:val="24"/>
          <w:szCs w:val="24"/>
        </w:rPr>
        <w:t>等</w:t>
      </w:r>
      <w:r>
        <w:rPr>
          <w:rFonts w:ascii="宋体" w:hAnsi="宋体" w:eastAsia="宋体"/>
          <w:sz w:val="24"/>
          <w:szCs w:val="24"/>
        </w:rPr>
        <w:t>标绘各自然保护地边界和功能分区边界，形成</w:t>
      </w:r>
      <w:r>
        <w:rPr>
          <w:rFonts w:hint="eastAsia" w:ascii="宋体" w:hAnsi="宋体" w:eastAsia="宋体"/>
          <w:sz w:val="24"/>
          <w:szCs w:val="24"/>
        </w:rPr>
        <w:t>符合</w:t>
      </w:r>
      <w:r>
        <w:rPr>
          <w:rFonts w:ascii="宋体" w:hAnsi="宋体" w:eastAsia="宋体"/>
          <w:sz w:val="24"/>
          <w:szCs w:val="24"/>
        </w:rPr>
        <w:t>格式要求的边界矢量数据。</w:t>
      </w:r>
      <w:r>
        <w:rPr>
          <w:rFonts w:hint="eastAsia" w:ascii="宋体" w:hAnsi="宋体" w:eastAsia="宋体"/>
          <w:sz w:val="24"/>
          <w:szCs w:val="24"/>
        </w:rPr>
        <w:t>三是按照</w:t>
      </w:r>
      <w:r>
        <w:rPr>
          <w:rFonts w:ascii="宋体" w:hAnsi="宋体" w:eastAsia="宋体"/>
          <w:sz w:val="24"/>
          <w:szCs w:val="24"/>
        </w:rPr>
        <w:t>省林业局统一工作部署，配合省林业局专家</w:t>
      </w:r>
      <w:r>
        <w:rPr>
          <w:rFonts w:hint="eastAsia" w:ascii="宋体" w:hAnsi="宋体" w:eastAsia="宋体"/>
          <w:sz w:val="24"/>
          <w:szCs w:val="24"/>
        </w:rPr>
        <w:t>评估</w:t>
      </w:r>
      <w:r>
        <w:rPr>
          <w:rFonts w:ascii="宋体" w:hAnsi="宋体" w:eastAsia="宋体"/>
          <w:sz w:val="24"/>
          <w:szCs w:val="24"/>
        </w:rPr>
        <w:t>团队</w:t>
      </w:r>
      <w:r>
        <w:rPr>
          <w:rFonts w:hint="eastAsia" w:ascii="宋体" w:hAnsi="宋体" w:eastAsia="宋体"/>
          <w:sz w:val="24"/>
          <w:szCs w:val="24"/>
        </w:rPr>
        <w:t>对</w:t>
      </w:r>
      <w:r>
        <w:rPr>
          <w:rFonts w:ascii="宋体" w:hAnsi="宋体" w:eastAsia="宋体"/>
          <w:sz w:val="24"/>
          <w:szCs w:val="24"/>
        </w:rPr>
        <w:t>我</w:t>
      </w:r>
      <w:r>
        <w:rPr>
          <w:rFonts w:hint="eastAsia" w:ascii="宋体" w:hAnsi="宋体" w:eastAsia="宋体"/>
          <w:sz w:val="24"/>
          <w:szCs w:val="24"/>
        </w:rPr>
        <w:t>县</w:t>
      </w:r>
      <w:r>
        <w:rPr>
          <w:rFonts w:ascii="宋体" w:hAnsi="宋体" w:eastAsia="宋体"/>
          <w:sz w:val="24"/>
          <w:szCs w:val="24"/>
        </w:rPr>
        <w:t>自然保护地进行评估论证</w:t>
      </w:r>
      <w:r>
        <w:rPr>
          <w:rFonts w:hint="eastAsia" w:ascii="宋体" w:hAnsi="宋体" w:eastAsia="宋体"/>
          <w:sz w:val="24"/>
          <w:szCs w:val="24"/>
        </w:rPr>
        <w:t>，在</w:t>
      </w:r>
      <w:r>
        <w:rPr>
          <w:rFonts w:ascii="宋体" w:hAnsi="宋体" w:eastAsia="宋体"/>
          <w:sz w:val="24"/>
          <w:szCs w:val="24"/>
        </w:rPr>
        <w:t>保持重要</w:t>
      </w:r>
      <w:r>
        <w:rPr>
          <w:rFonts w:hint="eastAsia" w:ascii="宋体" w:hAnsi="宋体" w:eastAsia="宋体"/>
          <w:sz w:val="24"/>
          <w:szCs w:val="24"/>
        </w:rPr>
        <w:t>生态空间</w:t>
      </w:r>
      <w:r>
        <w:rPr>
          <w:rFonts w:ascii="宋体" w:hAnsi="宋体" w:eastAsia="宋体"/>
          <w:sz w:val="24"/>
          <w:szCs w:val="24"/>
        </w:rPr>
        <w:t>的生态过程完整、</w:t>
      </w:r>
      <w:r>
        <w:rPr>
          <w:rFonts w:hint="eastAsia" w:ascii="宋体" w:hAnsi="宋体" w:eastAsia="宋体"/>
          <w:sz w:val="24"/>
          <w:szCs w:val="24"/>
        </w:rPr>
        <w:t>物种</w:t>
      </w:r>
      <w:r>
        <w:rPr>
          <w:rFonts w:ascii="宋体" w:hAnsi="宋体" w:eastAsia="宋体"/>
          <w:sz w:val="24"/>
          <w:szCs w:val="24"/>
        </w:rPr>
        <w:t>栖息地连贯</w:t>
      </w:r>
      <w:r>
        <w:rPr>
          <w:rFonts w:hint="eastAsia" w:ascii="宋体" w:hAnsi="宋体" w:eastAsia="宋体"/>
          <w:sz w:val="24"/>
          <w:szCs w:val="24"/>
        </w:rPr>
        <w:t>的基础上</w:t>
      </w:r>
      <w:r>
        <w:rPr>
          <w:rFonts w:ascii="宋体" w:hAnsi="宋体" w:eastAsia="宋体"/>
          <w:sz w:val="24"/>
          <w:szCs w:val="24"/>
        </w:rPr>
        <w:t>，</w:t>
      </w:r>
      <w:r>
        <w:rPr>
          <w:rFonts w:hint="eastAsia" w:ascii="宋体" w:hAnsi="宋体" w:eastAsia="宋体"/>
          <w:sz w:val="24"/>
          <w:szCs w:val="24"/>
        </w:rPr>
        <w:t>提出解决自然保护地区域交叉</w:t>
      </w:r>
      <w:r>
        <w:rPr>
          <w:rFonts w:ascii="宋体" w:hAnsi="宋体" w:eastAsia="宋体"/>
          <w:sz w:val="24"/>
          <w:szCs w:val="24"/>
        </w:rPr>
        <w:t>、空间重叠问题</w:t>
      </w:r>
      <w:r>
        <w:rPr>
          <w:rFonts w:hint="eastAsia" w:ascii="宋体" w:hAnsi="宋体" w:eastAsia="宋体"/>
          <w:sz w:val="24"/>
          <w:szCs w:val="24"/>
        </w:rPr>
        <w:t>的</w:t>
      </w:r>
      <w:r>
        <w:rPr>
          <w:rFonts w:ascii="宋体" w:hAnsi="宋体" w:eastAsia="宋体"/>
          <w:sz w:val="24"/>
          <w:szCs w:val="24"/>
        </w:rPr>
        <w:t>可行性建议方案等</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立标。自然保护地勘界确认之日起尽快组织完成自然保护地立标工作，予以公告。对于按国家公园总体布局优先设立国家公园的区域，以及涉及各级各类自然保护地交叉重叠等问题须整合优化、调整和退出的自然保护地，可设置临时性现地标识或电子围栏。</w:t>
      </w:r>
    </w:p>
    <w:p>
      <w:pPr>
        <w:tabs>
          <w:tab w:val="left" w:pos="2717"/>
        </w:tabs>
        <w:spacing w:line="360" w:lineRule="auto"/>
        <w:ind w:firstLine="480" w:firstLineChars="200"/>
        <w:rPr>
          <w:rFonts w:ascii="宋体" w:hAnsi="宋体" w:eastAsia="宋体"/>
          <w:sz w:val="24"/>
          <w:szCs w:val="24"/>
        </w:rPr>
      </w:pPr>
      <w:r>
        <w:rPr>
          <w:rFonts w:hint="eastAsia" w:ascii="宋体" w:hAnsi="宋体" w:eastAsia="宋体"/>
          <w:sz w:val="24"/>
          <w:szCs w:val="24"/>
        </w:rPr>
        <w:t>（四）建立</w:t>
      </w:r>
      <w:r>
        <w:rPr>
          <w:rFonts w:ascii="宋体" w:hAnsi="宋体" w:eastAsia="宋体"/>
          <w:sz w:val="24"/>
          <w:szCs w:val="24"/>
        </w:rPr>
        <w:t>全</w:t>
      </w:r>
      <w:r>
        <w:rPr>
          <w:rFonts w:hint="eastAsia" w:ascii="宋体" w:hAnsi="宋体" w:eastAsia="宋体"/>
          <w:sz w:val="24"/>
          <w:szCs w:val="24"/>
        </w:rPr>
        <w:t>县</w:t>
      </w:r>
      <w:r>
        <w:rPr>
          <w:rFonts w:ascii="宋体" w:hAnsi="宋体" w:eastAsia="宋体"/>
          <w:sz w:val="24"/>
          <w:szCs w:val="24"/>
        </w:rPr>
        <w:t>自然保护地</w:t>
      </w:r>
      <w:r>
        <w:rPr>
          <w:rFonts w:hint="eastAsia" w:ascii="宋体" w:hAnsi="宋体" w:eastAsia="宋体"/>
          <w:sz w:val="24"/>
          <w:szCs w:val="24"/>
        </w:rPr>
        <w:t>矢量</w:t>
      </w:r>
      <w:r>
        <w:rPr>
          <w:rFonts w:ascii="宋体" w:hAnsi="宋体" w:eastAsia="宋体"/>
          <w:sz w:val="24"/>
          <w:szCs w:val="24"/>
        </w:rPr>
        <w:t>数据库。</w:t>
      </w:r>
      <w:r>
        <w:rPr>
          <w:rFonts w:hint="eastAsia" w:ascii="宋体" w:hAnsi="宋体" w:eastAsia="宋体"/>
          <w:sz w:val="24"/>
          <w:szCs w:val="24"/>
        </w:rPr>
        <w:t>根据全县</w:t>
      </w:r>
      <w:r>
        <w:rPr>
          <w:rFonts w:ascii="宋体" w:hAnsi="宋体" w:eastAsia="宋体"/>
          <w:sz w:val="24"/>
          <w:szCs w:val="24"/>
        </w:rPr>
        <w:t>自然保护地勘界成果，</w:t>
      </w:r>
      <w:r>
        <w:rPr>
          <w:rFonts w:hint="eastAsia" w:ascii="宋体" w:hAnsi="宋体" w:eastAsia="宋体"/>
          <w:sz w:val="24"/>
          <w:szCs w:val="24"/>
        </w:rPr>
        <w:t>建立相应的数据库。</w:t>
      </w:r>
    </w:p>
    <w:p>
      <w:pPr>
        <w:rPr>
          <w:rFonts w:ascii="宋体" w:hAnsi="宋体" w:eastAsia="宋体"/>
          <w:sz w:val="24"/>
          <w:szCs w:val="24"/>
        </w:rPr>
      </w:pPr>
      <w:r>
        <w:rPr>
          <w:rFonts w:hint="eastAsia" w:ascii="宋体" w:hAnsi="宋体" w:eastAsia="宋体"/>
          <w:sz w:val="24"/>
          <w:szCs w:val="24"/>
        </w:rPr>
        <w:br w:type="page"/>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（五）服务清单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720"/>
        <w:gridCol w:w="1695"/>
        <w:gridCol w:w="764"/>
        <w:gridCol w:w="936"/>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426" w:type="dxa"/>
            <w:vAlign w:val="center"/>
          </w:tcPr>
          <w:p>
            <w:pPr>
              <w:jc w:val="center"/>
              <w:rPr>
                <w:rFonts w:ascii="宋体" w:hAnsi="宋体" w:eastAsia="宋体"/>
                <w:sz w:val="24"/>
                <w:szCs w:val="28"/>
              </w:rPr>
            </w:pPr>
            <w:r>
              <w:rPr>
                <w:rFonts w:hint="eastAsia" w:ascii="宋体" w:hAnsi="宋体" w:eastAsia="宋体"/>
                <w:sz w:val="24"/>
                <w:szCs w:val="28"/>
              </w:rPr>
              <w:t>项目地点</w:t>
            </w:r>
          </w:p>
        </w:tc>
        <w:tc>
          <w:tcPr>
            <w:tcW w:w="720" w:type="dxa"/>
            <w:vAlign w:val="center"/>
          </w:tcPr>
          <w:p>
            <w:pPr>
              <w:jc w:val="center"/>
              <w:rPr>
                <w:rFonts w:ascii="宋体" w:hAnsi="宋体" w:eastAsia="宋体"/>
                <w:sz w:val="24"/>
                <w:szCs w:val="28"/>
              </w:rPr>
            </w:pPr>
            <w:r>
              <w:rPr>
                <w:rFonts w:hint="eastAsia" w:ascii="宋体" w:hAnsi="宋体" w:eastAsia="宋体"/>
                <w:sz w:val="24"/>
                <w:szCs w:val="28"/>
              </w:rPr>
              <w:t>工作内容</w:t>
            </w:r>
          </w:p>
        </w:tc>
        <w:tc>
          <w:tcPr>
            <w:tcW w:w="1695" w:type="dxa"/>
            <w:vAlign w:val="center"/>
          </w:tcPr>
          <w:p>
            <w:pPr>
              <w:jc w:val="center"/>
              <w:rPr>
                <w:rFonts w:ascii="宋体" w:hAnsi="宋体" w:eastAsia="宋体"/>
                <w:sz w:val="24"/>
                <w:szCs w:val="28"/>
              </w:rPr>
            </w:pPr>
            <w:r>
              <w:rPr>
                <w:rFonts w:hint="eastAsia" w:ascii="宋体" w:hAnsi="宋体" w:eastAsia="宋体"/>
                <w:sz w:val="24"/>
                <w:szCs w:val="28"/>
              </w:rPr>
              <w:t>项目名称</w:t>
            </w:r>
          </w:p>
        </w:tc>
        <w:tc>
          <w:tcPr>
            <w:tcW w:w="764" w:type="dxa"/>
            <w:vAlign w:val="center"/>
          </w:tcPr>
          <w:p>
            <w:pPr>
              <w:jc w:val="center"/>
              <w:rPr>
                <w:rFonts w:ascii="宋体" w:hAnsi="宋体" w:eastAsia="宋体"/>
                <w:sz w:val="24"/>
                <w:szCs w:val="28"/>
              </w:rPr>
            </w:pPr>
            <w:r>
              <w:rPr>
                <w:rFonts w:hint="eastAsia" w:ascii="宋体" w:hAnsi="宋体" w:eastAsia="宋体"/>
                <w:sz w:val="24"/>
                <w:szCs w:val="28"/>
              </w:rPr>
              <w:t>单位</w:t>
            </w:r>
          </w:p>
        </w:tc>
        <w:tc>
          <w:tcPr>
            <w:tcW w:w="885" w:type="dxa"/>
            <w:vAlign w:val="center"/>
          </w:tcPr>
          <w:p>
            <w:pPr>
              <w:jc w:val="center"/>
              <w:rPr>
                <w:rFonts w:ascii="宋体" w:hAnsi="宋体" w:eastAsia="宋体"/>
                <w:sz w:val="24"/>
                <w:szCs w:val="28"/>
              </w:rPr>
            </w:pPr>
            <w:r>
              <w:rPr>
                <w:rFonts w:hint="eastAsia" w:ascii="宋体" w:hAnsi="宋体" w:eastAsia="宋体"/>
                <w:sz w:val="24"/>
                <w:szCs w:val="28"/>
              </w:rPr>
              <w:t>数量</w:t>
            </w:r>
          </w:p>
        </w:tc>
        <w:tc>
          <w:tcPr>
            <w:tcW w:w="764" w:type="dxa"/>
            <w:vAlign w:val="center"/>
          </w:tcPr>
          <w:p>
            <w:pPr>
              <w:jc w:val="center"/>
              <w:rPr>
                <w:rFonts w:ascii="宋体" w:hAnsi="宋体" w:eastAsia="宋体"/>
                <w:sz w:val="24"/>
                <w:szCs w:val="28"/>
              </w:rPr>
            </w:pPr>
            <w:r>
              <w:rPr>
                <w:rFonts w:hint="eastAsia" w:ascii="宋体" w:hAnsi="宋体" w:eastAsia="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6" w:type="dxa"/>
            <w:vMerge w:val="restart"/>
            <w:vAlign w:val="center"/>
          </w:tcPr>
          <w:p>
            <w:pPr>
              <w:rPr>
                <w:rFonts w:ascii="宋体" w:hAnsi="宋体" w:eastAsia="宋体"/>
                <w:sz w:val="24"/>
                <w:szCs w:val="28"/>
              </w:rPr>
            </w:pPr>
            <w:r>
              <w:rPr>
                <w:rFonts w:hint="eastAsia" w:ascii="宋体" w:hAnsi="宋体" w:eastAsia="宋体"/>
                <w:sz w:val="24"/>
                <w:szCs w:val="28"/>
              </w:rPr>
              <w:t>七峰山省级森林公园</w:t>
            </w:r>
          </w:p>
        </w:tc>
        <w:tc>
          <w:tcPr>
            <w:tcW w:w="720" w:type="dxa"/>
            <w:vMerge w:val="restart"/>
            <w:vAlign w:val="center"/>
          </w:tcPr>
          <w:p>
            <w:pPr>
              <w:jc w:val="center"/>
              <w:rPr>
                <w:rFonts w:ascii="宋体" w:hAnsi="宋体" w:eastAsia="宋体"/>
                <w:sz w:val="24"/>
                <w:szCs w:val="28"/>
              </w:rPr>
            </w:pPr>
            <w:r>
              <w:rPr>
                <w:rFonts w:hint="eastAsia" w:ascii="宋体" w:hAnsi="宋体" w:eastAsia="宋体"/>
                <w:sz w:val="24"/>
                <w:szCs w:val="28"/>
              </w:rPr>
              <w:t>整合优化</w:t>
            </w:r>
          </w:p>
        </w:tc>
        <w:tc>
          <w:tcPr>
            <w:tcW w:w="1695" w:type="dxa"/>
            <w:vAlign w:val="center"/>
          </w:tcPr>
          <w:p>
            <w:pPr>
              <w:rPr>
                <w:rFonts w:ascii="宋体" w:hAnsi="宋体" w:eastAsia="宋体"/>
                <w:sz w:val="24"/>
                <w:szCs w:val="28"/>
              </w:rPr>
            </w:pPr>
            <w:r>
              <w:rPr>
                <w:rFonts w:hint="eastAsia" w:ascii="宋体" w:hAnsi="宋体" w:eastAsia="宋体"/>
                <w:sz w:val="24"/>
                <w:szCs w:val="28"/>
              </w:rPr>
              <w:t>资料准备与调查摸底</w:t>
            </w:r>
          </w:p>
        </w:tc>
        <w:tc>
          <w:tcPr>
            <w:tcW w:w="764" w:type="dxa"/>
            <w:vAlign w:val="center"/>
          </w:tcPr>
          <w:p>
            <w:pPr>
              <w:jc w:val="center"/>
              <w:rPr>
                <w:rFonts w:ascii="宋体" w:hAnsi="宋体" w:eastAsia="宋体"/>
                <w:sz w:val="24"/>
                <w:szCs w:val="28"/>
              </w:rPr>
            </w:pPr>
            <w:r>
              <w:rPr>
                <w:rFonts w:hint="eastAsia" w:ascii="宋体" w:hAnsi="宋体" w:eastAsia="宋体"/>
                <w:sz w:val="24"/>
                <w:szCs w:val="28"/>
              </w:rPr>
              <w:t>工日</w:t>
            </w:r>
          </w:p>
        </w:tc>
        <w:tc>
          <w:tcPr>
            <w:tcW w:w="885" w:type="dxa"/>
            <w:vAlign w:val="center"/>
          </w:tcPr>
          <w:p>
            <w:pPr>
              <w:jc w:val="center"/>
              <w:rPr>
                <w:rFonts w:ascii="宋体" w:hAnsi="宋体" w:eastAsia="宋体"/>
                <w:sz w:val="24"/>
                <w:szCs w:val="28"/>
              </w:rPr>
            </w:pPr>
          </w:p>
        </w:tc>
        <w:tc>
          <w:tcPr>
            <w:tcW w:w="764" w:type="dxa"/>
            <w:vAlign w:val="center"/>
          </w:tcPr>
          <w:p>
            <w:pPr>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26" w:type="dxa"/>
            <w:vMerge w:val="continue"/>
            <w:vAlign w:val="center"/>
          </w:tcPr>
          <w:p>
            <w:pPr>
              <w:rPr>
                <w:rFonts w:ascii="宋体" w:hAnsi="宋体" w:eastAsia="宋体"/>
                <w:sz w:val="24"/>
                <w:szCs w:val="28"/>
              </w:rPr>
            </w:pPr>
          </w:p>
        </w:tc>
        <w:tc>
          <w:tcPr>
            <w:tcW w:w="720" w:type="dxa"/>
            <w:vMerge w:val="continue"/>
            <w:vAlign w:val="center"/>
          </w:tcPr>
          <w:p>
            <w:pPr>
              <w:jc w:val="center"/>
              <w:rPr>
                <w:rFonts w:ascii="宋体" w:hAnsi="宋体" w:eastAsia="宋体"/>
                <w:sz w:val="24"/>
                <w:szCs w:val="28"/>
              </w:rPr>
            </w:pPr>
          </w:p>
        </w:tc>
        <w:tc>
          <w:tcPr>
            <w:tcW w:w="1695" w:type="dxa"/>
            <w:vAlign w:val="center"/>
          </w:tcPr>
          <w:p>
            <w:pPr>
              <w:rPr>
                <w:rFonts w:ascii="宋体" w:hAnsi="宋体" w:eastAsia="宋体"/>
                <w:sz w:val="24"/>
                <w:szCs w:val="28"/>
              </w:rPr>
            </w:pPr>
            <w:r>
              <w:rPr>
                <w:rFonts w:hint="eastAsia" w:ascii="宋体" w:hAnsi="宋体" w:eastAsia="宋体"/>
                <w:sz w:val="24"/>
                <w:szCs w:val="28"/>
              </w:rPr>
              <w:t>数据处理与报告</w:t>
            </w:r>
          </w:p>
        </w:tc>
        <w:tc>
          <w:tcPr>
            <w:tcW w:w="764" w:type="dxa"/>
            <w:vAlign w:val="center"/>
          </w:tcPr>
          <w:p>
            <w:pPr>
              <w:jc w:val="center"/>
              <w:rPr>
                <w:rFonts w:ascii="宋体" w:hAnsi="宋体" w:eastAsia="宋体"/>
                <w:sz w:val="24"/>
                <w:szCs w:val="28"/>
              </w:rPr>
            </w:pPr>
            <w:r>
              <w:rPr>
                <w:rFonts w:hint="eastAsia" w:ascii="宋体" w:hAnsi="宋体" w:eastAsia="宋体"/>
                <w:sz w:val="24"/>
                <w:szCs w:val="28"/>
              </w:rPr>
              <w:t>工日</w:t>
            </w:r>
          </w:p>
        </w:tc>
        <w:tc>
          <w:tcPr>
            <w:tcW w:w="885" w:type="dxa"/>
            <w:vAlign w:val="center"/>
          </w:tcPr>
          <w:p>
            <w:pPr>
              <w:jc w:val="center"/>
              <w:rPr>
                <w:rFonts w:ascii="宋体" w:hAnsi="宋体" w:eastAsia="宋体"/>
                <w:sz w:val="24"/>
                <w:szCs w:val="28"/>
              </w:rPr>
            </w:pPr>
          </w:p>
        </w:tc>
        <w:tc>
          <w:tcPr>
            <w:tcW w:w="764" w:type="dxa"/>
            <w:vAlign w:val="center"/>
          </w:tcPr>
          <w:p>
            <w:pPr>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426" w:type="dxa"/>
            <w:vMerge w:val="continue"/>
            <w:vAlign w:val="center"/>
          </w:tcPr>
          <w:p>
            <w:pPr>
              <w:rPr>
                <w:rFonts w:ascii="宋体" w:hAnsi="宋体" w:eastAsia="宋体"/>
                <w:sz w:val="24"/>
                <w:szCs w:val="28"/>
              </w:rPr>
            </w:pPr>
          </w:p>
        </w:tc>
        <w:tc>
          <w:tcPr>
            <w:tcW w:w="720" w:type="dxa"/>
            <w:vMerge w:val="restart"/>
            <w:vAlign w:val="center"/>
          </w:tcPr>
          <w:p>
            <w:pPr>
              <w:jc w:val="center"/>
              <w:rPr>
                <w:rFonts w:ascii="宋体" w:hAnsi="宋体" w:eastAsia="宋体"/>
                <w:sz w:val="24"/>
                <w:szCs w:val="28"/>
              </w:rPr>
            </w:pPr>
            <w:r>
              <w:rPr>
                <w:rFonts w:hint="eastAsia" w:ascii="宋体" w:hAnsi="宋体" w:eastAsia="宋体"/>
                <w:sz w:val="24"/>
                <w:szCs w:val="28"/>
              </w:rPr>
              <w:t>勘界</w:t>
            </w:r>
          </w:p>
        </w:tc>
        <w:tc>
          <w:tcPr>
            <w:tcW w:w="1695" w:type="dxa"/>
            <w:vAlign w:val="center"/>
          </w:tcPr>
          <w:p>
            <w:pPr>
              <w:rPr>
                <w:rFonts w:ascii="宋体" w:hAnsi="宋体" w:eastAsia="宋体"/>
                <w:sz w:val="24"/>
                <w:szCs w:val="28"/>
              </w:rPr>
            </w:pPr>
            <w:r>
              <w:rPr>
                <w:rFonts w:hint="eastAsia" w:ascii="宋体" w:hAnsi="宋体" w:eastAsia="宋体"/>
                <w:sz w:val="24"/>
                <w:szCs w:val="28"/>
              </w:rPr>
              <w:t>定标点预设与踏勘</w:t>
            </w:r>
          </w:p>
        </w:tc>
        <w:tc>
          <w:tcPr>
            <w:tcW w:w="764" w:type="dxa"/>
            <w:vAlign w:val="center"/>
          </w:tcPr>
          <w:p>
            <w:pPr>
              <w:jc w:val="center"/>
              <w:rPr>
                <w:rFonts w:ascii="宋体" w:hAnsi="宋体" w:eastAsia="宋体"/>
                <w:sz w:val="24"/>
                <w:szCs w:val="28"/>
              </w:rPr>
            </w:pPr>
            <w:r>
              <w:rPr>
                <w:rFonts w:hint="eastAsia" w:ascii="宋体" w:hAnsi="宋体" w:eastAsia="宋体"/>
                <w:sz w:val="24"/>
                <w:szCs w:val="28"/>
              </w:rPr>
              <w:t>公里</w:t>
            </w:r>
          </w:p>
        </w:tc>
        <w:tc>
          <w:tcPr>
            <w:tcW w:w="885" w:type="dxa"/>
            <w:vAlign w:val="center"/>
          </w:tcPr>
          <w:p>
            <w:pPr>
              <w:jc w:val="center"/>
              <w:rPr>
                <w:rFonts w:ascii="宋体" w:hAnsi="宋体" w:eastAsia="宋体"/>
                <w:sz w:val="24"/>
                <w:szCs w:val="28"/>
              </w:rPr>
            </w:pPr>
            <w:r>
              <w:rPr>
                <w:rFonts w:hint="eastAsia" w:ascii="宋体" w:hAnsi="宋体" w:eastAsia="宋体"/>
                <w:sz w:val="24"/>
                <w:szCs w:val="28"/>
              </w:rPr>
              <w:t>104.25</w:t>
            </w:r>
          </w:p>
        </w:tc>
        <w:tc>
          <w:tcPr>
            <w:tcW w:w="764" w:type="dxa"/>
            <w:vAlign w:val="center"/>
          </w:tcPr>
          <w:p>
            <w:pPr>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1426" w:type="dxa"/>
            <w:vMerge w:val="continue"/>
            <w:vAlign w:val="center"/>
          </w:tcPr>
          <w:p>
            <w:pPr>
              <w:rPr>
                <w:rFonts w:ascii="宋体" w:hAnsi="宋体" w:eastAsia="宋体"/>
                <w:sz w:val="24"/>
                <w:szCs w:val="28"/>
              </w:rPr>
            </w:pPr>
          </w:p>
        </w:tc>
        <w:tc>
          <w:tcPr>
            <w:tcW w:w="720" w:type="dxa"/>
            <w:vMerge w:val="continue"/>
            <w:vAlign w:val="center"/>
          </w:tcPr>
          <w:p>
            <w:pPr>
              <w:rPr>
                <w:rFonts w:ascii="宋体" w:hAnsi="宋体" w:eastAsia="宋体"/>
                <w:sz w:val="24"/>
                <w:szCs w:val="28"/>
              </w:rPr>
            </w:pPr>
          </w:p>
        </w:tc>
        <w:tc>
          <w:tcPr>
            <w:tcW w:w="1695" w:type="dxa"/>
            <w:vAlign w:val="center"/>
          </w:tcPr>
          <w:p>
            <w:pPr>
              <w:rPr>
                <w:rFonts w:ascii="宋体" w:hAnsi="宋体" w:eastAsia="宋体"/>
                <w:sz w:val="24"/>
                <w:szCs w:val="28"/>
              </w:rPr>
            </w:pPr>
            <w:r>
              <w:rPr>
                <w:rFonts w:hint="eastAsia" w:ascii="宋体" w:hAnsi="宋体" w:eastAsia="宋体"/>
                <w:sz w:val="24"/>
                <w:szCs w:val="28"/>
              </w:rPr>
              <w:t>边界附图和走向说明编制</w:t>
            </w:r>
          </w:p>
        </w:tc>
        <w:tc>
          <w:tcPr>
            <w:tcW w:w="764" w:type="dxa"/>
            <w:vAlign w:val="center"/>
          </w:tcPr>
          <w:p>
            <w:pPr>
              <w:jc w:val="center"/>
              <w:rPr>
                <w:rFonts w:ascii="宋体" w:hAnsi="宋体" w:eastAsia="宋体"/>
                <w:sz w:val="24"/>
                <w:szCs w:val="28"/>
              </w:rPr>
            </w:pPr>
            <w:r>
              <w:rPr>
                <w:rFonts w:hint="eastAsia" w:ascii="宋体" w:hAnsi="宋体" w:eastAsia="宋体"/>
                <w:sz w:val="24"/>
                <w:szCs w:val="28"/>
              </w:rPr>
              <w:t>公里</w:t>
            </w:r>
          </w:p>
        </w:tc>
        <w:tc>
          <w:tcPr>
            <w:tcW w:w="885" w:type="dxa"/>
            <w:vAlign w:val="center"/>
          </w:tcPr>
          <w:p>
            <w:pPr>
              <w:jc w:val="center"/>
              <w:rPr>
                <w:rFonts w:ascii="宋体" w:hAnsi="宋体" w:eastAsia="宋体"/>
                <w:sz w:val="24"/>
                <w:szCs w:val="28"/>
              </w:rPr>
            </w:pPr>
            <w:r>
              <w:rPr>
                <w:rFonts w:hint="eastAsia" w:ascii="宋体" w:hAnsi="宋体" w:eastAsia="宋体"/>
                <w:sz w:val="24"/>
                <w:szCs w:val="28"/>
              </w:rPr>
              <w:t>104.25</w:t>
            </w:r>
          </w:p>
        </w:tc>
        <w:tc>
          <w:tcPr>
            <w:tcW w:w="764" w:type="dxa"/>
            <w:vAlign w:val="center"/>
          </w:tcPr>
          <w:p>
            <w:pPr>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26" w:type="dxa"/>
            <w:vMerge w:val="continue"/>
            <w:vAlign w:val="center"/>
          </w:tcPr>
          <w:p>
            <w:pPr>
              <w:rPr>
                <w:rFonts w:ascii="宋体" w:hAnsi="宋体" w:eastAsia="宋体"/>
                <w:sz w:val="24"/>
                <w:szCs w:val="28"/>
              </w:rPr>
            </w:pPr>
          </w:p>
        </w:tc>
        <w:tc>
          <w:tcPr>
            <w:tcW w:w="720" w:type="dxa"/>
            <w:vMerge w:val="continue"/>
            <w:vAlign w:val="center"/>
          </w:tcPr>
          <w:p>
            <w:pPr>
              <w:rPr>
                <w:rFonts w:ascii="宋体" w:hAnsi="宋体" w:eastAsia="宋体"/>
                <w:sz w:val="24"/>
                <w:szCs w:val="28"/>
              </w:rPr>
            </w:pPr>
          </w:p>
        </w:tc>
        <w:tc>
          <w:tcPr>
            <w:tcW w:w="1695" w:type="dxa"/>
            <w:vAlign w:val="center"/>
          </w:tcPr>
          <w:p>
            <w:pPr>
              <w:rPr>
                <w:rFonts w:ascii="宋体" w:hAnsi="宋体" w:eastAsia="宋体"/>
                <w:sz w:val="24"/>
                <w:szCs w:val="28"/>
              </w:rPr>
            </w:pPr>
            <w:r>
              <w:rPr>
                <w:rFonts w:hint="eastAsia" w:ascii="宋体" w:hAnsi="宋体" w:eastAsia="宋体"/>
                <w:sz w:val="24"/>
                <w:szCs w:val="28"/>
              </w:rPr>
              <w:t>边界地形图和报告编制</w:t>
            </w:r>
          </w:p>
        </w:tc>
        <w:tc>
          <w:tcPr>
            <w:tcW w:w="764" w:type="dxa"/>
            <w:vAlign w:val="center"/>
          </w:tcPr>
          <w:p>
            <w:pPr>
              <w:jc w:val="center"/>
              <w:rPr>
                <w:rFonts w:ascii="宋体" w:hAnsi="宋体" w:eastAsia="宋体"/>
                <w:sz w:val="24"/>
                <w:szCs w:val="28"/>
              </w:rPr>
            </w:pPr>
            <w:r>
              <w:rPr>
                <w:rFonts w:hint="eastAsia" w:ascii="宋体" w:hAnsi="宋体" w:eastAsia="宋体"/>
                <w:sz w:val="24"/>
                <w:szCs w:val="28"/>
              </w:rPr>
              <w:t>幅</w:t>
            </w:r>
          </w:p>
        </w:tc>
        <w:tc>
          <w:tcPr>
            <w:tcW w:w="885" w:type="dxa"/>
            <w:vAlign w:val="center"/>
          </w:tcPr>
          <w:p>
            <w:pPr>
              <w:jc w:val="center"/>
              <w:rPr>
                <w:rFonts w:ascii="宋体" w:hAnsi="宋体" w:eastAsia="宋体"/>
                <w:sz w:val="24"/>
                <w:szCs w:val="28"/>
              </w:rPr>
            </w:pPr>
          </w:p>
        </w:tc>
        <w:tc>
          <w:tcPr>
            <w:tcW w:w="764" w:type="dxa"/>
            <w:vAlign w:val="center"/>
          </w:tcPr>
          <w:p>
            <w:pPr>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1426" w:type="dxa"/>
            <w:vMerge w:val="continue"/>
            <w:vAlign w:val="center"/>
          </w:tcPr>
          <w:p>
            <w:pPr>
              <w:rPr>
                <w:rFonts w:ascii="宋体" w:hAnsi="宋体" w:eastAsia="宋体"/>
                <w:sz w:val="24"/>
                <w:szCs w:val="28"/>
              </w:rPr>
            </w:pPr>
          </w:p>
        </w:tc>
        <w:tc>
          <w:tcPr>
            <w:tcW w:w="720" w:type="dxa"/>
            <w:vMerge w:val="continue"/>
            <w:vAlign w:val="center"/>
          </w:tcPr>
          <w:p>
            <w:pPr>
              <w:rPr>
                <w:rFonts w:ascii="宋体" w:hAnsi="宋体" w:eastAsia="宋体"/>
                <w:sz w:val="24"/>
                <w:szCs w:val="28"/>
              </w:rPr>
            </w:pPr>
          </w:p>
        </w:tc>
        <w:tc>
          <w:tcPr>
            <w:tcW w:w="1695" w:type="dxa"/>
            <w:vAlign w:val="center"/>
          </w:tcPr>
          <w:p>
            <w:pPr>
              <w:rPr>
                <w:rFonts w:ascii="宋体" w:hAnsi="宋体" w:eastAsia="宋体"/>
                <w:sz w:val="24"/>
                <w:szCs w:val="28"/>
              </w:rPr>
            </w:pPr>
            <w:r>
              <w:rPr>
                <w:rFonts w:hint="eastAsia" w:ascii="宋体" w:hAnsi="宋体" w:eastAsia="宋体"/>
                <w:sz w:val="24"/>
                <w:szCs w:val="28"/>
              </w:rPr>
              <w:t>评审论证</w:t>
            </w:r>
          </w:p>
        </w:tc>
        <w:tc>
          <w:tcPr>
            <w:tcW w:w="764" w:type="dxa"/>
            <w:vAlign w:val="center"/>
          </w:tcPr>
          <w:p>
            <w:pPr>
              <w:jc w:val="center"/>
              <w:rPr>
                <w:rFonts w:ascii="宋体" w:hAnsi="宋体" w:eastAsia="宋体"/>
                <w:sz w:val="24"/>
                <w:szCs w:val="28"/>
              </w:rPr>
            </w:pPr>
            <w:r>
              <w:rPr>
                <w:rFonts w:hint="eastAsia" w:ascii="宋体" w:hAnsi="宋体" w:eastAsia="宋体"/>
                <w:sz w:val="24"/>
                <w:szCs w:val="28"/>
              </w:rPr>
              <w:t>工日</w:t>
            </w:r>
          </w:p>
        </w:tc>
        <w:tc>
          <w:tcPr>
            <w:tcW w:w="885" w:type="dxa"/>
            <w:vAlign w:val="center"/>
          </w:tcPr>
          <w:p>
            <w:pPr>
              <w:jc w:val="center"/>
              <w:rPr>
                <w:rFonts w:ascii="宋体" w:hAnsi="宋体" w:eastAsia="宋体"/>
                <w:sz w:val="24"/>
                <w:szCs w:val="28"/>
              </w:rPr>
            </w:pPr>
          </w:p>
        </w:tc>
        <w:tc>
          <w:tcPr>
            <w:tcW w:w="764" w:type="dxa"/>
            <w:vAlign w:val="center"/>
          </w:tcPr>
          <w:p>
            <w:pPr>
              <w:jc w:val="center"/>
              <w:rPr>
                <w:rFonts w:ascii="宋体" w:hAnsi="宋体" w:eastAsia="宋体"/>
                <w:sz w:val="24"/>
                <w:szCs w:val="28"/>
              </w:rPr>
            </w:pPr>
          </w:p>
        </w:tc>
      </w:tr>
    </w:tbl>
    <w:p>
      <w:pPr>
        <w:rPr>
          <w:rFonts w:ascii="宋体" w:hAnsi="宋体" w:eastAsia="宋体"/>
          <w:b/>
          <w:sz w:val="24"/>
          <w:szCs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719"/>
        <w:gridCol w:w="1694"/>
        <w:gridCol w:w="763"/>
        <w:gridCol w:w="936"/>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432" w:type="dxa"/>
            <w:vAlign w:val="center"/>
          </w:tcPr>
          <w:p>
            <w:pPr>
              <w:jc w:val="center"/>
              <w:rPr>
                <w:rFonts w:ascii="宋体" w:hAnsi="宋体" w:eastAsia="宋体"/>
                <w:sz w:val="24"/>
                <w:szCs w:val="28"/>
              </w:rPr>
            </w:pPr>
            <w:r>
              <w:rPr>
                <w:rFonts w:hint="eastAsia" w:ascii="宋体" w:hAnsi="宋体" w:eastAsia="宋体"/>
                <w:sz w:val="24"/>
                <w:szCs w:val="28"/>
              </w:rPr>
              <w:t>项目地点</w:t>
            </w:r>
          </w:p>
        </w:tc>
        <w:tc>
          <w:tcPr>
            <w:tcW w:w="719" w:type="dxa"/>
            <w:vAlign w:val="center"/>
          </w:tcPr>
          <w:p>
            <w:pPr>
              <w:jc w:val="center"/>
              <w:rPr>
                <w:rFonts w:ascii="宋体" w:hAnsi="宋体" w:eastAsia="宋体"/>
                <w:sz w:val="24"/>
                <w:szCs w:val="28"/>
              </w:rPr>
            </w:pPr>
            <w:r>
              <w:rPr>
                <w:rFonts w:hint="eastAsia" w:ascii="宋体" w:hAnsi="宋体" w:eastAsia="宋体"/>
                <w:sz w:val="24"/>
                <w:szCs w:val="28"/>
              </w:rPr>
              <w:t>工作内容</w:t>
            </w:r>
          </w:p>
        </w:tc>
        <w:tc>
          <w:tcPr>
            <w:tcW w:w="1694" w:type="dxa"/>
            <w:vAlign w:val="center"/>
          </w:tcPr>
          <w:p>
            <w:pPr>
              <w:jc w:val="center"/>
              <w:rPr>
                <w:rFonts w:ascii="宋体" w:hAnsi="宋体" w:eastAsia="宋体"/>
                <w:sz w:val="24"/>
                <w:szCs w:val="28"/>
              </w:rPr>
            </w:pPr>
            <w:r>
              <w:rPr>
                <w:rFonts w:hint="eastAsia" w:ascii="宋体" w:hAnsi="宋体" w:eastAsia="宋体"/>
                <w:sz w:val="24"/>
                <w:szCs w:val="28"/>
              </w:rPr>
              <w:t>项目名称</w:t>
            </w:r>
          </w:p>
        </w:tc>
        <w:tc>
          <w:tcPr>
            <w:tcW w:w="763" w:type="dxa"/>
            <w:vAlign w:val="center"/>
          </w:tcPr>
          <w:p>
            <w:pPr>
              <w:jc w:val="center"/>
              <w:rPr>
                <w:rFonts w:ascii="宋体" w:hAnsi="宋体" w:eastAsia="宋体"/>
                <w:sz w:val="24"/>
                <w:szCs w:val="28"/>
              </w:rPr>
            </w:pPr>
            <w:r>
              <w:rPr>
                <w:rFonts w:hint="eastAsia" w:ascii="宋体" w:hAnsi="宋体" w:eastAsia="宋体"/>
                <w:sz w:val="24"/>
                <w:szCs w:val="28"/>
              </w:rPr>
              <w:t>单位</w:t>
            </w:r>
          </w:p>
        </w:tc>
        <w:tc>
          <w:tcPr>
            <w:tcW w:w="885" w:type="dxa"/>
            <w:vAlign w:val="center"/>
          </w:tcPr>
          <w:p>
            <w:pPr>
              <w:jc w:val="center"/>
              <w:rPr>
                <w:rFonts w:ascii="宋体" w:hAnsi="宋体" w:eastAsia="宋体"/>
                <w:sz w:val="24"/>
                <w:szCs w:val="28"/>
              </w:rPr>
            </w:pPr>
            <w:r>
              <w:rPr>
                <w:rFonts w:hint="eastAsia" w:ascii="宋体" w:hAnsi="宋体" w:eastAsia="宋体"/>
                <w:sz w:val="24"/>
                <w:szCs w:val="28"/>
              </w:rPr>
              <w:t>数量</w:t>
            </w:r>
          </w:p>
        </w:tc>
        <w:tc>
          <w:tcPr>
            <w:tcW w:w="763" w:type="dxa"/>
            <w:vAlign w:val="center"/>
          </w:tcPr>
          <w:p>
            <w:pPr>
              <w:jc w:val="center"/>
              <w:rPr>
                <w:rFonts w:ascii="宋体" w:hAnsi="宋体" w:eastAsia="宋体"/>
                <w:sz w:val="24"/>
                <w:szCs w:val="28"/>
              </w:rPr>
            </w:pPr>
            <w:r>
              <w:rPr>
                <w:rFonts w:hint="eastAsia" w:ascii="宋体" w:hAnsi="宋体" w:eastAsia="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432" w:type="dxa"/>
            <w:vMerge w:val="restart"/>
            <w:vAlign w:val="center"/>
          </w:tcPr>
          <w:p>
            <w:pPr>
              <w:rPr>
                <w:rFonts w:ascii="宋体" w:hAnsi="宋体" w:eastAsia="宋体"/>
                <w:sz w:val="24"/>
                <w:szCs w:val="28"/>
              </w:rPr>
            </w:pPr>
            <w:r>
              <w:rPr>
                <w:rFonts w:hint="eastAsia" w:ascii="宋体" w:hAnsi="宋体" w:eastAsia="宋体"/>
                <w:sz w:val="24"/>
                <w:szCs w:val="28"/>
              </w:rPr>
              <w:t>莲花湖国家级湿地公园（试点）</w:t>
            </w:r>
          </w:p>
        </w:tc>
        <w:tc>
          <w:tcPr>
            <w:tcW w:w="719" w:type="dxa"/>
            <w:vMerge w:val="restart"/>
            <w:vAlign w:val="center"/>
          </w:tcPr>
          <w:p>
            <w:pPr>
              <w:jc w:val="center"/>
              <w:rPr>
                <w:rFonts w:ascii="宋体" w:hAnsi="宋体" w:eastAsia="宋体"/>
                <w:sz w:val="24"/>
                <w:szCs w:val="28"/>
              </w:rPr>
            </w:pPr>
            <w:r>
              <w:rPr>
                <w:rFonts w:hint="eastAsia" w:ascii="宋体" w:hAnsi="宋体" w:eastAsia="宋体"/>
                <w:sz w:val="24"/>
                <w:szCs w:val="28"/>
              </w:rPr>
              <w:t>整合优化</w:t>
            </w:r>
          </w:p>
        </w:tc>
        <w:tc>
          <w:tcPr>
            <w:tcW w:w="1694" w:type="dxa"/>
            <w:vAlign w:val="center"/>
          </w:tcPr>
          <w:p>
            <w:pPr>
              <w:rPr>
                <w:rFonts w:ascii="宋体" w:hAnsi="宋体" w:eastAsia="宋体"/>
                <w:sz w:val="24"/>
                <w:szCs w:val="28"/>
              </w:rPr>
            </w:pPr>
            <w:r>
              <w:rPr>
                <w:rFonts w:hint="eastAsia" w:ascii="宋体" w:hAnsi="宋体" w:eastAsia="宋体"/>
                <w:sz w:val="24"/>
                <w:szCs w:val="28"/>
              </w:rPr>
              <w:t>资料准备与调查摸底</w:t>
            </w:r>
          </w:p>
        </w:tc>
        <w:tc>
          <w:tcPr>
            <w:tcW w:w="763" w:type="dxa"/>
            <w:vAlign w:val="center"/>
          </w:tcPr>
          <w:p>
            <w:pPr>
              <w:jc w:val="center"/>
              <w:rPr>
                <w:rFonts w:ascii="宋体" w:hAnsi="宋体" w:eastAsia="宋体"/>
                <w:sz w:val="24"/>
                <w:szCs w:val="28"/>
              </w:rPr>
            </w:pPr>
            <w:r>
              <w:rPr>
                <w:rFonts w:hint="eastAsia" w:ascii="宋体" w:hAnsi="宋体" w:eastAsia="宋体"/>
                <w:sz w:val="24"/>
                <w:szCs w:val="28"/>
              </w:rPr>
              <w:t>工日</w:t>
            </w:r>
          </w:p>
        </w:tc>
        <w:tc>
          <w:tcPr>
            <w:tcW w:w="885" w:type="dxa"/>
            <w:vAlign w:val="center"/>
          </w:tcPr>
          <w:p>
            <w:pPr>
              <w:jc w:val="center"/>
              <w:rPr>
                <w:rFonts w:ascii="宋体" w:hAnsi="宋体" w:eastAsia="宋体"/>
                <w:sz w:val="24"/>
                <w:szCs w:val="28"/>
              </w:rPr>
            </w:pPr>
          </w:p>
        </w:tc>
        <w:tc>
          <w:tcPr>
            <w:tcW w:w="763" w:type="dxa"/>
            <w:vAlign w:val="center"/>
          </w:tcPr>
          <w:p>
            <w:pPr>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432" w:type="dxa"/>
            <w:vMerge w:val="continue"/>
            <w:vAlign w:val="center"/>
          </w:tcPr>
          <w:p>
            <w:pPr>
              <w:rPr>
                <w:rFonts w:ascii="宋体" w:hAnsi="宋体" w:eastAsia="宋体"/>
                <w:sz w:val="24"/>
                <w:szCs w:val="28"/>
              </w:rPr>
            </w:pPr>
          </w:p>
        </w:tc>
        <w:tc>
          <w:tcPr>
            <w:tcW w:w="719" w:type="dxa"/>
            <w:vMerge w:val="continue"/>
            <w:vAlign w:val="center"/>
          </w:tcPr>
          <w:p>
            <w:pPr>
              <w:jc w:val="center"/>
              <w:rPr>
                <w:rFonts w:ascii="宋体" w:hAnsi="宋体" w:eastAsia="宋体"/>
                <w:sz w:val="24"/>
                <w:szCs w:val="28"/>
              </w:rPr>
            </w:pPr>
          </w:p>
        </w:tc>
        <w:tc>
          <w:tcPr>
            <w:tcW w:w="1694" w:type="dxa"/>
            <w:vAlign w:val="center"/>
          </w:tcPr>
          <w:p>
            <w:pPr>
              <w:rPr>
                <w:rFonts w:ascii="宋体" w:hAnsi="宋体" w:eastAsia="宋体"/>
                <w:sz w:val="24"/>
                <w:szCs w:val="28"/>
              </w:rPr>
            </w:pPr>
            <w:r>
              <w:rPr>
                <w:rFonts w:hint="eastAsia" w:ascii="宋体" w:hAnsi="宋体" w:eastAsia="宋体"/>
                <w:sz w:val="24"/>
                <w:szCs w:val="28"/>
              </w:rPr>
              <w:t>数据处理与报告</w:t>
            </w:r>
          </w:p>
        </w:tc>
        <w:tc>
          <w:tcPr>
            <w:tcW w:w="763" w:type="dxa"/>
            <w:vAlign w:val="center"/>
          </w:tcPr>
          <w:p>
            <w:pPr>
              <w:jc w:val="center"/>
              <w:rPr>
                <w:rFonts w:ascii="宋体" w:hAnsi="宋体" w:eastAsia="宋体"/>
                <w:sz w:val="24"/>
                <w:szCs w:val="28"/>
              </w:rPr>
            </w:pPr>
            <w:r>
              <w:rPr>
                <w:rFonts w:hint="eastAsia" w:ascii="宋体" w:hAnsi="宋体" w:eastAsia="宋体"/>
                <w:sz w:val="24"/>
                <w:szCs w:val="28"/>
              </w:rPr>
              <w:t>工日</w:t>
            </w:r>
          </w:p>
        </w:tc>
        <w:tc>
          <w:tcPr>
            <w:tcW w:w="885" w:type="dxa"/>
            <w:vAlign w:val="center"/>
          </w:tcPr>
          <w:p>
            <w:pPr>
              <w:jc w:val="center"/>
              <w:rPr>
                <w:rFonts w:ascii="宋体" w:hAnsi="宋体" w:eastAsia="宋体"/>
                <w:sz w:val="24"/>
                <w:szCs w:val="28"/>
              </w:rPr>
            </w:pPr>
          </w:p>
        </w:tc>
        <w:tc>
          <w:tcPr>
            <w:tcW w:w="763" w:type="dxa"/>
            <w:vAlign w:val="center"/>
          </w:tcPr>
          <w:p>
            <w:pPr>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432" w:type="dxa"/>
            <w:vMerge w:val="continue"/>
            <w:vAlign w:val="center"/>
          </w:tcPr>
          <w:p>
            <w:pPr>
              <w:rPr>
                <w:rFonts w:ascii="宋体" w:hAnsi="宋体" w:eastAsia="宋体"/>
                <w:sz w:val="24"/>
                <w:szCs w:val="28"/>
              </w:rPr>
            </w:pPr>
          </w:p>
        </w:tc>
        <w:tc>
          <w:tcPr>
            <w:tcW w:w="719" w:type="dxa"/>
            <w:vMerge w:val="restart"/>
            <w:vAlign w:val="center"/>
          </w:tcPr>
          <w:p>
            <w:pPr>
              <w:jc w:val="center"/>
              <w:rPr>
                <w:rFonts w:ascii="宋体" w:hAnsi="宋体" w:eastAsia="宋体"/>
                <w:sz w:val="24"/>
                <w:szCs w:val="28"/>
              </w:rPr>
            </w:pPr>
            <w:r>
              <w:rPr>
                <w:rFonts w:hint="eastAsia" w:ascii="宋体" w:hAnsi="宋体" w:eastAsia="宋体"/>
                <w:sz w:val="24"/>
                <w:szCs w:val="28"/>
              </w:rPr>
              <w:t>勘界</w:t>
            </w:r>
          </w:p>
        </w:tc>
        <w:tc>
          <w:tcPr>
            <w:tcW w:w="1694" w:type="dxa"/>
            <w:vAlign w:val="center"/>
          </w:tcPr>
          <w:p>
            <w:pPr>
              <w:rPr>
                <w:rFonts w:ascii="宋体" w:hAnsi="宋体" w:eastAsia="宋体"/>
                <w:sz w:val="24"/>
                <w:szCs w:val="28"/>
              </w:rPr>
            </w:pPr>
            <w:r>
              <w:rPr>
                <w:rFonts w:hint="eastAsia" w:ascii="宋体" w:hAnsi="宋体" w:eastAsia="宋体"/>
                <w:sz w:val="24"/>
                <w:szCs w:val="28"/>
              </w:rPr>
              <w:t>定标点预设与踏勘</w:t>
            </w:r>
          </w:p>
        </w:tc>
        <w:tc>
          <w:tcPr>
            <w:tcW w:w="763" w:type="dxa"/>
            <w:vAlign w:val="center"/>
          </w:tcPr>
          <w:p>
            <w:pPr>
              <w:jc w:val="center"/>
              <w:rPr>
                <w:rFonts w:ascii="宋体" w:hAnsi="宋体" w:eastAsia="宋体"/>
                <w:sz w:val="24"/>
                <w:szCs w:val="28"/>
              </w:rPr>
            </w:pPr>
            <w:r>
              <w:rPr>
                <w:rFonts w:hint="eastAsia" w:ascii="宋体" w:hAnsi="宋体" w:eastAsia="宋体"/>
                <w:sz w:val="24"/>
                <w:szCs w:val="28"/>
              </w:rPr>
              <w:t>公里</w:t>
            </w:r>
          </w:p>
        </w:tc>
        <w:tc>
          <w:tcPr>
            <w:tcW w:w="885" w:type="dxa"/>
            <w:vAlign w:val="center"/>
          </w:tcPr>
          <w:p>
            <w:pPr>
              <w:jc w:val="center"/>
              <w:rPr>
                <w:rFonts w:ascii="宋体" w:hAnsi="宋体" w:eastAsia="宋体"/>
                <w:sz w:val="24"/>
                <w:szCs w:val="28"/>
              </w:rPr>
            </w:pPr>
            <w:r>
              <w:rPr>
                <w:rFonts w:hint="eastAsia" w:ascii="宋体" w:hAnsi="宋体" w:eastAsia="宋体"/>
                <w:sz w:val="24"/>
                <w:szCs w:val="28"/>
              </w:rPr>
              <w:t>101.38</w:t>
            </w:r>
          </w:p>
        </w:tc>
        <w:tc>
          <w:tcPr>
            <w:tcW w:w="763" w:type="dxa"/>
            <w:vAlign w:val="center"/>
          </w:tcPr>
          <w:p>
            <w:pPr>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432" w:type="dxa"/>
            <w:vMerge w:val="continue"/>
            <w:vAlign w:val="center"/>
          </w:tcPr>
          <w:p>
            <w:pPr>
              <w:rPr>
                <w:rFonts w:ascii="宋体" w:hAnsi="宋体" w:eastAsia="宋体"/>
                <w:sz w:val="24"/>
                <w:szCs w:val="28"/>
              </w:rPr>
            </w:pPr>
          </w:p>
        </w:tc>
        <w:tc>
          <w:tcPr>
            <w:tcW w:w="719" w:type="dxa"/>
            <w:vMerge w:val="continue"/>
            <w:vAlign w:val="center"/>
          </w:tcPr>
          <w:p>
            <w:pPr>
              <w:rPr>
                <w:rFonts w:ascii="宋体" w:hAnsi="宋体" w:eastAsia="宋体"/>
                <w:sz w:val="24"/>
                <w:szCs w:val="28"/>
              </w:rPr>
            </w:pPr>
          </w:p>
        </w:tc>
        <w:tc>
          <w:tcPr>
            <w:tcW w:w="1694" w:type="dxa"/>
            <w:vAlign w:val="center"/>
          </w:tcPr>
          <w:p>
            <w:pPr>
              <w:rPr>
                <w:rFonts w:ascii="宋体" w:hAnsi="宋体" w:eastAsia="宋体"/>
                <w:sz w:val="24"/>
                <w:szCs w:val="28"/>
              </w:rPr>
            </w:pPr>
            <w:r>
              <w:rPr>
                <w:rFonts w:hint="eastAsia" w:ascii="宋体" w:hAnsi="宋体" w:eastAsia="宋体"/>
                <w:sz w:val="24"/>
                <w:szCs w:val="28"/>
              </w:rPr>
              <w:t>边界附图和走向说明编制</w:t>
            </w:r>
          </w:p>
        </w:tc>
        <w:tc>
          <w:tcPr>
            <w:tcW w:w="763" w:type="dxa"/>
            <w:vAlign w:val="center"/>
          </w:tcPr>
          <w:p>
            <w:pPr>
              <w:jc w:val="center"/>
              <w:rPr>
                <w:rFonts w:ascii="宋体" w:hAnsi="宋体" w:eastAsia="宋体"/>
                <w:sz w:val="24"/>
                <w:szCs w:val="28"/>
              </w:rPr>
            </w:pPr>
            <w:r>
              <w:rPr>
                <w:rFonts w:hint="eastAsia" w:ascii="宋体" w:hAnsi="宋体" w:eastAsia="宋体"/>
                <w:sz w:val="24"/>
                <w:szCs w:val="28"/>
              </w:rPr>
              <w:t>公里</w:t>
            </w:r>
          </w:p>
        </w:tc>
        <w:tc>
          <w:tcPr>
            <w:tcW w:w="885" w:type="dxa"/>
            <w:vAlign w:val="center"/>
          </w:tcPr>
          <w:p>
            <w:pPr>
              <w:jc w:val="center"/>
              <w:rPr>
                <w:rFonts w:ascii="宋体" w:hAnsi="宋体" w:eastAsia="宋体"/>
                <w:sz w:val="24"/>
                <w:szCs w:val="28"/>
              </w:rPr>
            </w:pPr>
            <w:r>
              <w:rPr>
                <w:rFonts w:hint="eastAsia" w:ascii="宋体" w:hAnsi="宋体" w:eastAsia="宋体"/>
                <w:sz w:val="24"/>
                <w:szCs w:val="28"/>
              </w:rPr>
              <w:t>101.38</w:t>
            </w:r>
          </w:p>
        </w:tc>
        <w:tc>
          <w:tcPr>
            <w:tcW w:w="763" w:type="dxa"/>
            <w:vAlign w:val="center"/>
          </w:tcPr>
          <w:p>
            <w:pPr>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432" w:type="dxa"/>
            <w:vMerge w:val="continue"/>
            <w:vAlign w:val="center"/>
          </w:tcPr>
          <w:p>
            <w:pPr>
              <w:rPr>
                <w:rFonts w:ascii="宋体" w:hAnsi="宋体" w:eastAsia="宋体"/>
                <w:sz w:val="24"/>
                <w:szCs w:val="28"/>
              </w:rPr>
            </w:pPr>
          </w:p>
        </w:tc>
        <w:tc>
          <w:tcPr>
            <w:tcW w:w="719" w:type="dxa"/>
            <w:vMerge w:val="continue"/>
            <w:vAlign w:val="center"/>
          </w:tcPr>
          <w:p>
            <w:pPr>
              <w:rPr>
                <w:rFonts w:ascii="宋体" w:hAnsi="宋体" w:eastAsia="宋体"/>
                <w:sz w:val="24"/>
                <w:szCs w:val="28"/>
              </w:rPr>
            </w:pPr>
          </w:p>
        </w:tc>
        <w:tc>
          <w:tcPr>
            <w:tcW w:w="1694" w:type="dxa"/>
            <w:vAlign w:val="center"/>
          </w:tcPr>
          <w:p>
            <w:pPr>
              <w:rPr>
                <w:rFonts w:ascii="宋体" w:hAnsi="宋体" w:eastAsia="宋体"/>
                <w:sz w:val="24"/>
                <w:szCs w:val="28"/>
              </w:rPr>
            </w:pPr>
            <w:r>
              <w:rPr>
                <w:rFonts w:hint="eastAsia" w:ascii="宋体" w:hAnsi="宋体" w:eastAsia="宋体"/>
                <w:sz w:val="24"/>
                <w:szCs w:val="28"/>
              </w:rPr>
              <w:t>边界地形图和报告编制</w:t>
            </w:r>
          </w:p>
        </w:tc>
        <w:tc>
          <w:tcPr>
            <w:tcW w:w="763" w:type="dxa"/>
            <w:vAlign w:val="center"/>
          </w:tcPr>
          <w:p>
            <w:pPr>
              <w:jc w:val="center"/>
              <w:rPr>
                <w:rFonts w:ascii="宋体" w:hAnsi="宋体" w:eastAsia="宋体"/>
                <w:sz w:val="24"/>
                <w:szCs w:val="28"/>
              </w:rPr>
            </w:pPr>
            <w:r>
              <w:rPr>
                <w:rFonts w:hint="eastAsia" w:ascii="宋体" w:hAnsi="宋体" w:eastAsia="宋体"/>
                <w:sz w:val="24"/>
                <w:szCs w:val="28"/>
              </w:rPr>
              <w:t>幅</w:t>
            </w:r>
          </w:p>
        </w:tc>
        <w:tc>
          <w:tcPr>
            <w:tcW w:w="885" w:type="dxa"/>
            <w:vAlign w:val="center"/>
          </w:tcPr>
          <w:p>
            <w:pPr>
              <w:jc w:val="center"/>
              <w:rPr>
                <w:rFonts w:ascii="宋体" w:hAnsi="宋体" w:eastAsia="宋体"/>
                <w:sz w:val="24"/>
                <w:szCs w:val="28"/>
              </w:rPr>
            </w:pPr>
          </w:p>
        </w:tc>
        <w:tc>
          <w:tcPr>
            <w:tcW w:w="763" w:type="dxa"/>
            <w:vAlign w:val="center"/>
          </w:tcPr>
          <w:p>
            <w:pPr>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1432" w:type="dxa"/>
            <w:vMerge w:val="continue"/>
            <w:vAlign w:val="center"/>
          </w:tcPr>
          <w:p>
            <w:pPr>
              <w:rPr>
                <w:rFonts w:ascii="宋体" w:hAnsi="宋体" w:eastAsia="宋体"/>
                <w:sz w:val="24"/>
                <w:szCs w:val="28"/>
              </w:rPr>
            </w:pPr>
          </w:p>
        </w:tc>
        <w:tc>
          <w:tcPr>
            <w:tcW w:w="719" w:type="dxa"/>
            <w:vMerge w:val="continue"/>
            <w:vAlign w:val="center"/>
          </w:tcPr>
          <w:p>
            <w:pPr>
              <w:rPr>
                <w:rFonts w:ascii="宋体" w:hAnsi="宋体" w:eastAsia="宋体"/>
                <w:sz w:val="24"/>
                <w:szCs w:val="28"/>
              </w:rPr>
            </w:pPr>
          </w:p>
        </w:tc>
        <w:tc>
          <w:tcPr>
            <w:tcW w:w="1694" w:type="dxa"/>
            <w:vAlign w:val="center"/>
          </w:tcPr>
          <w:p>
            <w:pPr>
              <w:rPr>
                <w:rFonts w:ascii="宋体" w:hAnsi="宋体" w:eastAsia="宋体"/>
                <w:sz w:val="24"/>
                <w:szCs w:val="28"/>
              </w:rPr>
            </w:pPr>
            <w:r>
              <w:rPr>
                <w:rFonts w:hint="eastAsia" w:ascii="宋体" w:hAnsi="宋体" w:eastAsia="宋体"/>
                <w:sz w:val="24"/>
                <w:szCs w:val="28"/>
              </w:rPr>
              <w:t>评审论证</w:t>
            </w:r>
          </w:p>
        </w:tc>
        <w:tc>
          <w:tcPr>
            <w:tcW w:w="763" w:type="dxa"/>
            <w:vAlign w:val="center"/>
          </w:tcPr>
          <w:p>
            <w:pPr>
              <w:jc w:val="center"/>
              <w:rPr>
                <w:rFonts w:ascii="宋体" w:hAnsi="宋体" w:eastAsia="宋体"/>
                <w:sz w:val="24"/>
                <w:szCs w:val="28"/>
              </w:rPr>
            </w:pPr>
            <w:r>
              <w:rPr>
                <w:rFonts w:hint="eastAsia" w:ascii="宋体" w:hAnsi="宋体" w:eastAsia="宋体"/>
                <w:sz w:val="24"/>
                <w:szCs w:val="28"/>
              </w:rPr>
              <w:t>工日</w:t>
            </w:r>
          </w:p>
        </w:tc>
        <w:tc>
          <w:tcPr>
            <w:tcW w:w="885" w:type="dxa"/>
            <w:vAlign w:val="center"/>
          </w:tcPr>
          <w:p>
            <w:pPr>
              <w:jc w:val="center"/>
              <w:rPr>
                <w:rFonts w:ascii="宋体" w:hAnsi="宋体" w:eastAsia="宋体"/>
                <w:sz w:val="24"/>
                <w:szCs w:val="28"/>
              </w:rPr>
            </w:pPr>
          </w:p>
        </w:tc>
        <w:tc>
          <w:tcPr>
            <w:tcW w:w="763" w:type="dxa"/>
            <w:vAlign w:val="center"/>
          </w:tcPr>
          <w:p>
            <w:pPr>
              <w:jc w:val="center"/>
              <w:rPr>
                <w:rFonts w:ascii="宋体" w:hAnsi="宋体" w:eastAsia="宋体"/>
                <w:sz w:val="24"/>
                <w:szCs w:val="28"/>
              </w:rPr>
            </w:pPr>
          </w:p>
        </w:tc>
      </w:tr>
    </w:tbl>
    <w:p>
      <w:pPr>
        <w:rPr>
          <w:rFonts w:ascii="宋体" w:hAnsi="宋体" w:eastAsia="宋体"/>
          <w:b/>
          <w:sz w:val="24"/>
          <w:szCs w:val="24"/>
        </w:rPr>
      </w:pPr>
      <w:r>
        <w:rPr>
          <w:rFonts w:hint="eastAsia" w:ascii="宋体" w:hAnsi="宋体" w:eastAsia="宋体"/>
          <w:b/>
          <w:sz w:val="24"/>
          <w:szCs w:val="24"/>
        </w:rPr>
        <w:br w:type="page"/>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715"/>
        <w:gridCol w:w="1401"/>
        <w:gridCol w:w="875"/>
        <w:gridCol w:w="757"/>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984" w:type="dxa"/>
            <w:vAlign w:val="center"/>
          </w:tcPr>
          <w:p>
            <w:pPr>
              <w:jc w:val="center"/>
              <w:rPr>
                <w:rFonts w:hint="eastAsia" w:ascii="宋体" w:hAnsi="宋体" w:eastAsia="宋体"/>
                <w:sz w:val="24"/>
                <w:szCs w:val="28"/>
              </w:rPr>
            </w:pPr>
            <w:r>
              <w:rPr>
                <w:rFonts w:hint="eastAsia" w:ascii="宋体" w:hAnsi="宋体" w:eastAsia="宋体"/>
                <w:sz w:val="24"/>
                <w:szCs w:val="28"/>
              </w:rPr>
              <w:t>项目</w:t>
            </w:r>
          </w:p>
          <w:p>
            <w:pPr>
              <w:jc w:val="center"/>
              <w:rPr>
                <w:rFonts w:ascii="宋体" w:hAnsi="宋体" w:eastAsia="宋体"/>
                <w:sz w:val="24"/>
                <w:szCs w:val="28"/>
              </w:rPr>
            </w:pPr>
            <w:r>
              <w:rPr>
                <w:rFonts w:hint="eastAsia" w:ascii="宋体" w:hAnsi="宋体" w:eastAsia="宋体"/>
                <w:sz w:val="24"/>
                <w:szCs w:val="28"/>
              </w:rPr>
              <w:t>地点</w:t>
            </w:r>
          </w:p>
        </w:tc>
        <w:tc>
          <w:tcPr>
            <w:tcW w:w="728" w:type="dxa"/>
            <w:vAlign w:val="center"/>
          </w:tcPr>
          <w:p>
            <w:pPr>
              <w:jc w:val="center"/>
              <w:rPr>
                <w:rFonts w:hint="eastAsia" w:ascii="宋体" w:hAnsi="宋体" w:eastAsia="宋体"/>
                <w:sz w:val="24"/>
                <w:szCs w:val="28"/>
              </w:rPr>
            </w:pPr>
            <w:r>
              <w:rPr>
                <w:rFonts w:hint="eastAsia" w:ascii="宋体" w:hAnsi="宋体" w:eastAsia="宋体"/>
                <w:sz w:val="24"/>
                <w:szCs w:val="28"/>
              </w:rPr>
              <w:t>工作</w:t>
            </w:r>
          </w:p>
          <w:p>
            <w:pPr>
              <w:jc w:val="center"/>
              <w:rPr>
                <w:rFonts w:ascii="宋体" w:hAnsi="宋体" w:eastAsia="宋体"/>
                <w:sz w:val="24"/>
                <w:szCs w:val="28"/>
              </w:rPr>
            </w:pPr>
            <w:r>
              <w:rPr>
                <w:rFonts w:hint="eastAsia" w:ascii="宋体" w:hAnsi="宋体" w:eastAsia="宋体"/>
                <w:sz w:val="24"/>
                <w:szCs w:val="28"/>
              </w:rPr>
              <w:t>内容</w:t>
            </w:r>
          </w:p>
        </w:tc>
        <w:tc>
          <w:tcPr>
            <w:tcW w:w="1449" w:type="dxa"/>
            <w:vAlign w:val="center"/>
          </w:tcPr>
          <w:p>
            <w:pPr>
              <w:jc w:val="center"/>
              <w:rPr>
                <w:rFonts w:ascii="宋体" w:hAnsi="宋体" w:eastAsia="宋体"/>
                <w:sz w:val="24"/>
                <w:szCs w:val="28"/>
              </w:rPr>
            </w:pPr>
            <w:r>
              <w:rPr>
                <w:rFonts w:hint="eastAsia" w:ascii="宋体" w:hAnsi="宋体" w:eastAsia="宋体"/>
                <w:sz w:val="24"/>
                <w:szCs w:val="28"/>
              </w:rPr>
              <w:t>项目名称</w:t>
            </w:r>
          </w:p>
        </w:tc>
        <w:tc>
          <w:tcPr>
            <w:tcW w:w="896" w:type="dxa"/>
            <w:vAlign w:val="center"/>
          </w:tcPr>
          <w:p>
            <w:pPr>
              <w:jc w:val="center"/>
              <w:rPr>
                <w:rFonts w:ascii="宋体" w:hAnsi="宋体" w:eastAsia="宋体"/>
                <w:sz w:val="24"/>
                <w:szCs w:val="28"/>
              </w:rPr>
            </w:pPr>
            <w:r>
              <w:rPr>
                <w:rFonts w:hint="eastAsia" w:ascii="宋体" w:hAnsi="宋体" w:eastAsia="宋体"/>
                <w:sz w:val="24"/>
                <w:szCs w:val="28"/>
              </w:rPr>
              <w:t>单位</w:t>
            </w:r>
          </w:p>
        </w:tc>
        <w:tc>
          <w:tcPr>
            <w:tcW w:w="766" w:type="dxa"/>
            <w:vAlign w:val="center"/>
          </w:tcPr>
          <w:p>
            <w:pPr>
              <w:jc w:val="center"/>
              <w:rPr>
                <w:rFonts w:ascii="宋体" w:hAnsi="宋体" w:eastAsia="宋体"/>
                <w:sz w:val="24"/>
                <w:szCs w:val="28"/>
              </w:rPr>
            </w:pPr>
            <w:r>
              <w:rPr>
                <w:rFonts w:hint="eastAsia" w:ascii="宋体" w:hAnsi="宋体" w:eastAsia="宋体"/>
                <w:sz w:val="24"/>
                <w:szCs w:val="28"/>
              </w:rPr>
              <w:t>数量</w:t>
            </w:r>
          </w:p>
        </w:tc>
        <w:tc>
          <w:tcPr>
            <w:tcW w:w="3705" w:type="dxa"/>
            <w:vAlign w:val="center"/>
          </w:tcPr>
          <w:p>
            <w:pPr>
              <w:jc w:val="center"/>
              <w:rPr>
                <w:rFonts w:ascii="宋体" w:hAnsi="宋体" w:eastAsia="宋体"/>
                <w:sz w:val="24"/>
                <w:szCs w:val="28"/>
              </w:rPr>
            </w:pPr>
            <w:r>
              <w:rPr>
                <w:rFonts w:hint="eastAsia" w:ascii="宋体" w:hAnsi="宋体" w:eastAsia="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84" w:type="dxa"/>
            <w:vMerge w:val="restart"/>
            <w:vAlign w:val="center"/>
          </w:tcPr>
          <w:p>
            <w:pPr>
              <w:rPr>
                <w:rFonts w:ascii="宋体" w:hAnsi="宋体" w:eastAsia="宋体"/>
                <w:sz w:val="24"/>
                <w:szCs w:val="28"/>
              </w:rPr>
            </w:pPr>
            <w:r>
              <w:rPr>
                <w:rFonts w:hint="eastAsia" w:ascii="宋体" w:hAnsi="宋体" w:eastAsia="宋体"/>
                <w:sz w:val="24"/>
                <w:szCs w:val="28"/>
              </w:rPr>
              <w:t>七峰山省级森林公园</w:t>
            </w:r>
          </w:p>
        </w:tc>
        <w:tc>
          <w:tcPr>
            <w:tcW w:w="728" w:type="dxa"/>
            <w:vMerge w:val="restart"/>
            <w:vAlign w:val="center"/>
          </w:tcPr>
          <w:p>
            <w:pPr>
              <w:jc w:val="center"/>
              <w:rPr>
                <w:rFonts w:ascii="宋体" w:hAnsi="宋体" w:eastAsia="宋体"/>
                <w:sz w:val="24"/>
                <w:szCs w:val="28"/>
              </w:rPr>
            </w:pPr>
            <w:r>
              <w:rPr>
                <w:rFonts w:hint="eastAsia" w:ascii="宋体" w:hAnsi="宋体" w:eastAsia="宋体"/>
                <w:sz w:val="24"/>
                <w:szCs w:val="28"/>
              </w:rPr>
              <w:t>立标</w:t>
            </w:r>
          </w:p>
        </w:tc>
        <w:tc>
          <w:tcPr>
            <w:tcW w:w="1449" w:type="dxa"/>
            <w:vAlign w:val="center"/>
          </w:tcPr>
          <w:p>
            <w:pPr>
              <w:jc w:val="center"/>
              <w:rPr>
                <w:rFonts w:ascii="宋体" w:hAnsi="宋体" w:eastAsia="宋体"/>
                <w:sz w:val="24"/>
                <w:szCs w:val="28"/>
              </w:rPr>
            </w:pPr>
            <w:r>
              <w:rPr>
                <w:rFonts w:hint="eastAsia" w:ascii="宋体" w:hAnsi="宋体" w:eastAsia="宋体"/>
                <w:sz w:val="24"/>
                <w:szCs w:val="28"/>
              </w:rPr>
              <w:t>设置界桩</w:t>
            </w:r>
          </w:p>
        </w:tc>
        <w:tc>
          <w:tcPr>
            <w:tcW w:w="896" w:type="dxa"/>
            <w:vAlign w:val="center"/>
          </w:tcPr>
          <w:p>
            <w:pPr>
              <w:jc w:val="center"/>
              <w:rPr>
                <w:rFonts w:ascii="宋体" w:hAnsi="宋体" w:eastAsia="宋体"/>
                <w:sz w:val="24"/>
                <w:szCs w:val="28"/>
              </w:rPr>
            </w:pPr>
            <w:r>
              <w:rPr>
                <w:rFonts w:hint="eastAsia" w:ascii="宋体" w:hAnsi="宋体" w:eastAsia="宋体"/>
                <w:sz w:val="24"/>
                <w:szCs w:val="28"/>
              </w:rPr>
              <w:t>个</w:t>
            </w:r>
          </w:p>
        </w:tc>
        <w:tc>
          <w:tcPr>
            <w:tcW w:w="766" w:type="dxa"/>
            <w:vAlign w:val="center"/>
          </w:tcPr>
          <w:p>
            <w:pPr>
              <w:jc w:val="center"/>
              <w:rPr>
                <w:rFonts w:ascii="宋体" w:hAnsi="宋体" w:eastAsia="宋体"/>
                <w:sz w:val="24"/>
                <w:szCs w:val="28"/>
              </w:rPr>
            </w:pPr>
            <w:r>
              <w:rPr>
                <w:rFonts w:hint="eastAsia" w:ascii="宋体" w:hAnsi="宋体" w:eastAsia="宋体"/>
                <w:sz w:val="24"/>
                <w:szCs w:val="28"/>
              </w:rPr>
              <w:t>261</w:t>
            </w:r>
          </w:p>
        </w:tc>
        <w:tc>
          <w:tcPr>
            <w:tcW w:w="3705" w:type="dxa"/>
            <w:vAlign w:val="center"/>
          </w:tcPr>
          <w:p>
            <w:pPr>
              <w:jc w:val="left"/>
              <w:rPr>
                <w:rFonts w:ascii="宋体" w:hAnsi="宋体" w:eastAsia="宋体"/>
                <w:sz w:val="24"/>
                <w:szCs w:val="28"/>
              </w:rPr>
            </w:pPr>
            <w:r>
              <w:rPr>
                <w:rFonts w:hint="eastAsia" w:ascii="宋体" w:hAnsi="宋体" w:eastAsia="宋体"/>
                <w:sz w:val="24"/>
                <w:szCs w:val="28"/>
              </w:rPr>
              <w:t>自然保护区工程设计规范-3.保</w:t>
            </w:r>
          </w:p>
          <w:p>
            <w:pPr>
              <w:jc w:val="left"/>
              <w:rPr>
                <w:rFonts w:ascii="宋体" w:hAnsi="宋体" w:eastAsia="宋体"/>
                <w:sz w:val="24"/>
                <w:szCs w:val="28"/>
              </w:rPr>
            </w:pPr>
            <w:r>
              <w:rPr>
                <w:rFonts w:hint="eastAsia" w:ascii="宋体" w:hAnsi="宋体" w:eastAsia="宋体"/>
                <w:sz w:val="24"/>
                <w:szCs w:val="28"/>
              </w:rPr>
              <w:t>护管理工程设计-3.1确界立标</w:t>
            </w:r>
          </w:p>
          <w:p>
            <w:pPr>
              <w:jc w:val="left"/>
              <w:rPr>
                <w:rFonts w:ascii="宋体" w:hAnsi="宋体" w:eastAsia="宋体"/>
                <w:sz w:val="24"/>
                <w:szCs w:val="28"/>
              </w:rPr>
            </w:pPr>
            <w:r>
              <w:rPr>
                <w:rFonts w:hint="eastAsia" w:ascii="宋体" w:hAnsi="宋体" w:eastAsia="宋体"/>
                <w:sz w:val="24"/>
                <w:szCs w:val="28"/>
              </w:rPr>
              <w:t>自然地形不明显、人为活动较</w:t>
            </w:r>
          </w:p>
          <w:p>
            <w:pPr>
              <w:jc w:val="left"/>
              <w:rPr>
                <w:rFonts w:ascii="宋体" w:hAnsi="宋体" w:eastAsia="宋体"/>
                <w:sz w:val="24"/>
                <w:szCs w:val="28"/>
              </w:rPr>
            </w:pPr>
            <w:r>
              <w:rPr>
                <w:rFonts w:hint="eastAsia" w:ascii="宋体" w:hAnsi="宋体" w:eastAsia="宋体"/>
                <w:sz w:val="24"/>
                <w:szCs w:val="28"/>
              </w:rPr>
              <w:t>多地段每300-500m设置一个。</w:t>
            </w:r>
          </w:p>
          <w:p>
            <w:pPr>
              <w:jc w:val="left"/>
              <w:rPr>
                <w:rFonts w:ascii="宋体" w:hAnsi="宋体" w:eastAsia="宋体"/>
                <w:sz w:val="24"/>
                <w:szCs w:val="28"/>
              </w:rPr>
            </w:pPr>
            <w:r>
              <w:rPr>
                <w:rFonts w:hint="eastAsia" w:ascii="宋体" w:hAnsi="宋体" w:eastAsia="宋体"/>
                <w:sz w:val="24"/>
                <w:szCs w:val="28"/>
              </w:rPr>
              <w:t>各分区总长约104.25km，按每</w:t>
            </w:r>
          </w:p>
          <w:p>
            <w:pPr>
              <w:jc w:val="left"/>
              <w:rPr>
                <w:rFonts w:ascii="宋体" w:hAnsi="宋体" w:eastAsia="宋体"/>
                <w:sz w:val="24"/>
                <w:szCs w:val="28"/>
              </w:rPr>
            </w:pPr>
            <w:r>
              <w:rPr>
                <w:rFonts w:hint="eastAsia" w:ascii="宋体" w:hAnsi="宋体" w:eastAsia="宋体"/>
                <w:sz w:val="24"/>
                <w:szCs w:val="28"/>
              </w:rPr>
              <w:t>0.4km设置一个界桩。15cm(长)*15cm(宽)*160cm(高)立方体，埋入地下不小于50cm，埋入地下部分用玻璃钢棍交叉固定，底部水泥封固。界桩材料为玻璃钢材质，正面和顶部表面按照规范要求写字。(含预制、运输和人工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84" w:type="dxa"/>
            <w:vMerge w:val="continue"/>
            <w:vAlign w:val="center"/>
          </w:tcPr>
          <w:p>
            <w:pPr>
              <w:rPr>
                <w:rFonts w:ascii="宋体" w:hAnsi="宋体" w:eastAsia="宋体"/>
                <w:sz w:val="24"/>
                <w:szCs w:val="28"/>
              </w:rPr>
            </w:pPr>
          </w:p>
        </w:tc>
        <w:tc>
          <w:tcPr>
            <w:tcW w:w="728" w:type="dxa"/>
            <w:vMerge w:val="continue"/>
            <w:vAlign w:val="center"/>
          </w:tcPr>
          <w:p>
            <w:pPr>
              <w:jc w:val="center"/>
              <w:rPr>
                <w:rFonts w:ascii="宋体" w:hAnsi="宋体" w:eastAsia="宋体"/>
                <w:sz w:val="24"/>
                <w:szCs w:val="28"/>
              </w:rPr>
            </w:pPr>
          </w:p>
        </w:tc>
        <w:tc>
          <w:tcPr>
            <w:tcW w:w="1449" w:type="dxa"/>
            <w:vAlign w:val="center"/>
          </w:tcPr>
          <w:p>
            <w:pPr>
              <w:jc w:val="center"/>
              <w:rPr>
                <w:rFonts w:ascii="宋体" w:hAnsi="宋体" w:eastAsia="宋体"/>
                <w:sz w:val="24"/>
                <w:szCs w:val="28"/>
              </w:rPr>
            </w:pPr>
            <w:r>
              <w:rPr>
                <w:rFonts w:hint="eastAsia" w:ascii="宋体" w:hAnsi="宋体" w:eastAsia="宋体"/>
                <w:sz w:val="24"/>
                <w:szCs w:val="28"/>
              </w:rPr>
              <w:t>埋设界碑</w:t>
            </w:r>
          </w:p>
        </w:tc>
        <w:tc>
          <w:tcPr>
            <w:tcW w:w="896" w:type="dxa"/>
            <w:vAlign w:val="center"/>
          </w:tcPr>
          <w:p>
            <w:pPr>
              <w:jc w:val="center"/>
              <w:rPr>
                <w:rFonts w:ascii="宋体" w:hAnsi="宋体" w:eastAsia="宋体"/>
                <w:sz w:val="24"/>
                <w:szCs w:val="28"/>
              </w:rPr>
            </w:pPr>
            <w:r>
              <w:rPr>
                <w:rFonts w:hint="eastAsia" w:ascii="宋体" w:hAnsi="宋体" w:eastAsia="宋体"/>
                <w:sz w:val="24"/>
                <w:szCs w:val="28"/>
              </w:rPr>
              <w:t>个</w:t>
            </w:r>
          </w:p>
        </w:tc>
        <w:tc>
          <w:tcPr>
            <w:tcW w:w="766" w:type="dxa"/>
            <w:vAlign w:val="center"/>
          </w:tcPr>
          <w:p>
            <w:pPr>
              <w:jc w:val="center"/>
              <w:rPr>
                <w:rFonts w:ascii="宋体" w:hAnsi="宋体" w:eastAsia="宋体"/>
                <w:sz w:val="24"/>
                <w:szCs w:val="28"/>
              </w:rPr>
            </w:pPr>
            <w:r>
              <w:rPr>
                <w:rFonts w:hint="eastAsia" w:ascii="宋体" w:hAnsi="宋体" w:eastAsia="宋体"/>
                <w:sz w:val="24"/>
                <w:szCs w:val="28"/>
              </w:rPr>
              <w:t>16</w:t>
            </w:r>
          </w:p>
        </w:tc>
        <w:tc>
          <w:tcPr>
            <w:tcW w:w="3705" w:type="dxa"/>
            <w:vAlign w:val="center"/>
          </w:tcPr>
          <w:p>
            <w:pPr>
              <w:rPr>
                <w:rFonts w:ascii="宋体" w:hAnsi="宋体" w:eastAsia="宋体"/>
                <w:sz w:val="24"/>
                <w:szCs w:val="28"/>
              </w:rPr>
            </w:pPr>
            <w:r>
              <w:rPr>
                <w:rFonts w:hint="eastAsia" w:ascii="宋体" w:hAnsi="宋体" w:eastAsia="宋体"/>
                <w:sz w:val="24"/>
                <w:szCs w:val="28"/>
              </w:rPr>
              <w:t>250cm(高)*150cm(宽)*20cm(厚)，埋入地下不小于50cm。碑体材料为石材(花岗岩)，底座为钢筋、混凝土，大理石贴面，碑体正面标注自然保护区名称、“界碑”、“设立单位”、“立碑时间”、“界碑编号”等。风景区主要路口设置。(含预制、运输和人工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4" w:type="dxa"/>
            <w:vMerge w:val="continue"/>
            <w:vAlign w:val="center"/>
          </w:tcPr>
          <w:p>
            <w:pPr>
              <w:rPr>
                <w:rFonts w:ascii="宋体" w:hAnsi="宋体" w:eastAsia="宋体"/>
                <w:sz w:val="24"/>
                <w:szCs w:val="28"/>
              </w:rPr>
            </w:pPr>
          </w:p>
        </w:tc>
        <w:tc>
          <w:tcPr>
            <w:tcW w:w="728" w:type="dxa"/>
            <w:vMerge w:val="continue"/>
            <w:vAlign w:val="center"/>
          </w:tcPr>
          <w:p>
            <w:pPr>
              <w:jc w:val="center"/>
              <w:rPr>
                <w:rFonts w:ascii="宋体" w:hAnsi="宋体" w:eastAsia="宋体"/>
                <w:sz w:val="24"/>
                <w:szCs w:val="28"/>
              </w:rPr>
            </w:pPr>
          </w:p>
        </w:tc>
        <w:tc>
          <w:tcPr>
            <w:tcW w:w="1449" w:type="dxa"/>
            <w:vAlign w:val="center"/>
          </w:tcPr>
          <w:p>
            <w:pPr>
              <w:jc w:val="center"/>
              <w:rPr>
                <w:rFonts w:ascii="宋体" w:hAnsi="宋体" w:eastAsia="宋体"/>
                <w:sz w:val="24"/>
                <w:szCs w:val="28"/>
              </w:rPr>
            </w:pPr>
            <w:r>
              <w:rPr>
                <w:rFonts w:hint="eastAsia" w:ascii="宋体" w:hAnsi="宋体" w:eastAsia="宋体"/>
                <w:sz w:val="24"/>
                <w:szCs w:val="28"/>
              </w:rPr>
              <w:t>标识牌</w:t>
            </w:r>
          </w:p>
        </w:tc>
        <w:tc>
          <w:tcPr>
            <w:tcW w:w="896" w:type="dxa"/>
            <w:vAlign w:val="center"/>
          </w:tcPr>
          <w:p>
            <w:pPr>
              <w:jc w:val="center"/>
              <w:rPr>
                <w:rFonts w:ascii="宋体" w:hAnsi="宋体" w:eastAsia="宋体"/>
                <w:sz w:val="24"/>
                <w:szCs w:val="28"/>
              </w:rPr>
            </w:pPr>
            <w:r>
              <w:rPr>
                <w:rFonts w:hint="eastAsia" w:ascii="宋体" w:hAnsi="宋体" w:eastAsia="宋体"/>
                <w:sz w:val="24"/>
                <w:szCs w:val="28"/>
              </w:rPr>
              <w:t>个</w:t>
            </w:r>
          </w:p>
        </w:tc>
        <w:tc>
          <w:tcPr>
            <w:tcW w:w="766" w:type="dxa"/>
            <w:vAlign w:val="center"/>
          </w:tcPr>
          <w:p>
            <w:pPr>
              <w:jc w:val="center"/>
              <w:rPr>
                <w:rFonts w:ascii="宋体" w:hAnsi="宋体" w:eastAsia="宋体"/>
                <w:sz w:val="24"/>
                <w:szCs w:val="28"/>
              </w:rPr>
            </w:pPr>
            <w:r>
              <w:rPr>
                <w:rFonts w:hint="eastAsia" w:ascii="宋体" w:hAnsi="宋体" w:eastAsia="宋体"/>
                <w:sz w:val="24"/>
                <w:szCs w:val="28"/>
              </w:rPr>
              <w:t>6</w:t>
            </w:r>
          </w:p>
        </w:tc>
        <w:tc>
          <w:tcPr>
            <w:tcW w:w="3705" w:type="dxa"/>
            <w:vAlign w:val="center"/>
          </w:tcPr>
          <w:p>
            <w:pPr>
              <w:rPr>
                <w:rFonts w:ascii="宋体" w:hAnsi="宋体" w:eastAsia="宋体"/>
                <w:sz w:val="24"/>
                <w:szCs w:val="28"/>
              </w:rPr>
            </w:pPr>
            <w:r>
              <w:rPr>
                <w:rFonts w:hint="eastAsia" w:ascii="宋体" w:hAnsi="宋体" w:eastAsia="宋体"/>
                <w:sz w:val="24"/>
                <w:szCs w:val="28"/>
              </w:rPr>
              <w:t>材质:立柱内用50m*50m*3mm金属管作为支撑，实木板封面、表面刷漆处理，要有反光贴。结构:石材底座、单立柱加长方形牌板，文字及图标采用内凹式雕刻加喷漆处理。大小牌板尺寸750mm*500mm，底座加立柱加牌板总高度1600mm。颜色:立柱采用深褐色喷漆做防潮处理，文字白色喷漆处理，图标白色、红色喷漆处理。风景区边缘人口密集区设置。(含预制、运输和人工安装</w:t>
            </w:r>
          </w:p>
          <w:p>
            <w:pPr>
              <w:rPr>
                <w:rFonts w:ascii="宋体" w:hAnsi="宋体" w:eastAsia="宋体"/>
                <w:sz w:val="24"/>
                <w:szCs w:val="28"/>
              </w:rPr>
            </w:pPr>
            <w:r>
              <w:rPr>
                <w:rFonts w:hint="eastAsia" w:ascii="宋体" w:hAnsi="宋体" w:eastAsia="宋体"/>
                <w:sz w:val="24"/>
                <w:szCs w:val="28"/>
              </w:rPr>
              <w:t>费)</w:t>
            </w:r>
          </w:p>
        </w:tc>
      </w:tr>
    </w:tbl>
    <w:p>
      <w:pPr>
        <w:rPr>
          <w:rFonts w:ascii="宋体" w:hAnsi="宋体" w:eastAsia="宋体"/>
          <w:b/>
          <w:sz w:val="24"/>
          <w:szCs w:val="24"/>
        </w:rPr>
      </w:pPr>
      <w:r>
        <w:rPr>
          <w:rFonts w:hint="eastAsia" w:ascii="宋体" w:hAnsi="宋体" w:eastAsia="宋体"/>
          <w:b/>
          <w:sz w:val="24"/>
          <w:szCs w:val="24"/>
        </w:rPr>
        <w:br w:type="page"/>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713"/>
        <w:gridCol w:w="1396"/>
        <w:gridCol w:w="872"/>
        <w:gridCol w:w="756"/>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trPr>
        <w:tc>
          <w:tcPr>
            <w:tcW w:w="984" w:type="dxa"/>
            <w:vAlign w:val="center"/>
          </w:tcPr>
          <w:p>
            <w:pPr>
              <w:jc w:val="center"/>
              <w:rPr>
                <w:rFonts w:hint="eastAsia" w:ascii="宋体" w:hAnsi="宋体" w:eastAsia="宋体"/>
                <w:sz w:val="24"/>
                <w:szCs w:val="28"/>
              </w:rPr>
            </w:pPr>
            <w:r>
              <w:rPr>
                <w:rFonts w:hint="eastAsia" w:ascii="宋体" w:hAnsi="宋体" w:eastAsia="宋体"/>
                <w:sz w:val="24"/>
                <w:szCs w:val="28"/>
              </w:rPr>
              <w:t>项目</w:t>
            </w:r>
          </w:p>
          <w:p>
            <w:pPr>
              <w:jc w:val="center"/>
              <w:rPr>
                <w:rFonts w:ascii="宋体" w:hAnsi="宋体" w:eastAsia="宋体"/>
                <w:sz w:val="24"/>
                <w:szCs w:val="28"/>
              </w:rPr>
            </w:pPr>
            <w:r>
              <w:rPr>
                <w:rFonts w:hint="eastAsia" w:ascii="宋体" w:hAnsi="宋体" w:eastAsia="宋体"/>
                <w:sz w:val="24"/>
                <w:szCs w:val="28"/>
              </w:rPr>
              <w:t>地点</w:t>
            </w:r>
          </w:p>
        </w:tc>
        <w:tc>
          <w:tcPr>
            <w:tcW w:w="728" w:type="dxa"/>
            <w:vAlign w:val="center"/>
          </w:tcPr>
          <w:p>
            <w:pPr>
              <w:jc w:val="center"/>
              <w:rPr>
                <w:rFonts w:hint="eastAsia" w:ascii="宋体" w:hAnsi="宋体" w:eastAsia="宋体"/>
                <w:sz w:val="24"/>
                <w:szCs w:val="28"/>
              </w:rPr>
            </w:pPr>
            <w:r>
              <w:rPr>
                <w:rFonts w:hint="eastAsia" w:ascii="宋体" w:hAnsi="宋体" w:eastAsia="宋体"/>
                <w:sz w:val="24"/>
                <w:szCs w:val="28"/>
              </w:rPr>
              <w:t>工作</w:t>
            </w:r>
          </w:p>
          <w:p>
            <w:pPr>
              <w:jc w:val="center"/>
              <w:rPr>
                <w:rFonts w:ascii="宋体" w:hAnsi="宋体" w:eastAsia="宋体"/>
                <w:sz w:val="24"/>
                <w:szCs w:val="28"/>
              </w:rPr>
            </w:pPr>
            <w:r>
              <w:rPr>
                <w:rFonts w:hint="eastAsia" w:ascii="宋体" w:hAnsi="宋体" w:eastAsia="宋体"/>
                <w:sz w:val="24"/>
                <w:szCs w:val="28"/>
              </w:rPr>
              <w:t>内容</w:t>
            </w:r>
          </w:p>
        </w:tc>
        <w:tc>
          <w:tcPr>
            <w:tcW w:w="1449" w:type="dxa"/>
            <w:vAlign w:val="center"/>
          </w:tcPr>
          <w:p>
            <w:pPr>
              <w:jc w:val="center"/>
              <w:rPr>
                <w:rFonts w:ascii="宋体" w:hAnsi="宋体" w:eastAsia="宋体"/>
                <w:sz w:val="24"/>
                <w:szCs w:val="28"/>
              </w:rPr>
            </w:pPr>
            <w:r>
              <w:rPr>
                <w:rFonts w:hint="eastAsia" w:ascii="宋体" w:hAnsi="宋体" w:eastAsia="宋体"/>
                <w:sz w:val="24"/>
                <w:szCs w:val="28"/>
              </w:rPr>
              <w:t>项目名称</w:t>
            </w:r>
          </w:p>
        </w:tc>
        <w:tc>
          <w:tcPr>
            <w:tcW w:w="896" w:type="dxa"/>
            <w:vAlign w:val="center"/>
          </w:tcPr>
          <w:p>
            <w:pPr>
              <w:jc w:val="center"/>
              <w:rPr>
                <w:rFonts w:ascii="宋体" w:hAnsi="宋体" w:eastAsia="宋体"/>
                <w:sz w:val="24"/>
                <w:szCs w:val="28"/>
              </w:rPr>
            </w:pPr>
            <w:r>
              <w:rPr>
                <w:rFonts w:hint="eastAsia" w:ascii="宋体" w:hAnsi="宋体" w:eastAsia="宋体"/>
                <w:sz w:val="24"/>
                <w:szCs w:val="28"/>
              </w:rPr>
              <w:t>单位</w:t>
            </w:r>
          </w:p>
        </w:tc>
        <w:tc>
          <w:tcPr>
            <w:tcW w:w="766" w:type="dxa"/>
            <w:vAlign w:val="center"/>
          </w:tcPr>
          <w:p>
            <w:pPr>
              <w:jc w:val="center"/>
              <w:rPr>
                <w:rFonts w:ascii="宋体" w:hAnsi="宋体" w:eastAsia="宋体"/>
                <w:sz w:val="24"/>
                <w:szCs w:val="28"/>
              </w:rPr>
            </w:pPr>
            <w:r>
              <w:rPr>
                <w:rFonts w:hint="eastAsia" w:ascii="宋体" w:hAnsi="宋体" w:eastAsia="宋体"/>
                <w:sz w:val="24"/>
                <w:szCs w:val="28"/>
              </w:rPr>
              <w:t>数量</w:t>
            </w:r>
          </w:p>
        </w:tc>
        <w:tc>
          <w:tcPr>
            <w:tcW w:w="3705" w:type="dxa"/>
            <w:vAlign w:val="center"/>
          </w:tcPr>
          <w:p>
            <w:pPr>
              <w:jc w:val="center"/>
              <w:rPr>
                <w:rFonts w:ascii="宋体" w:hAnsi="宋体" w:eastAsia="宋体"/>
                <w:sz w:val="24"/>
                <w:szCs w:val="28"/>
              </w:rPr>
            </w:pPr>
            <w:r>
              <w:rPr>
                <w:rFonts w:hint="eastAsia" w:ascii="宋体" w:hAnsi="宋体" w:eastAsia="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84" w:type="dxa"/>
            <w:vMerge w:val="restart"/>
            <w:vAlign w:val="center"/>
          </w:tcPr>
          <w:p>
            <w:pPr>
              <w:rPr>
                <w:rFonts w:ascii="宋体" w:hAnsi="宋体" w:eastAsia="宋体"/>
                <w:sz w:val="24"/>
                <w:szCs w:val="28"/>
              </w:rPr>
            </w:pPr>
            <w:r>
              <w:rPr>
                <w:rFonts w:hint="eastAsia" w:ascii="宋体" w:hAnsi="宋体" w:eastAsia="宋体"/>
                <w:sz w:val="24"/>
                <w:szCs w:val="28"/>
              </w:rPr>
              <w:t>莲花湖国家级湿地公园（试点）</w:t>
            </w:r>
          </w:p>
        </w:tc>
        <w:tc>
          <w:tcPr>
            <w:tcW w:w="728" w:type="dxa"/>
            <w:vMerge w:val="restart"/>
            <w:vAlign w:val="center"/>
          </w:tcPr>
          <w:p>
            <w:pPr>
              <w:rPr>
                <w:rFonts w:ascii="宋体" w:hAnsi="宋体" w:eastAsia="宋体"/>
                <w:sz w:val="24"/>
                <w:szCs w:val="28"/>
              </w:rPr>
            </w:pPr>
            <w:r>
              <w:rPr>
                <w:rFonts w:hint="eastAsia" w:ascii="宋体" w:hAnsi="宋体" w:eastAsia="宋体"/>
                <w:sz w:val="24"/>
                <w:szCs w:val="28"/>
              </w:rPr>
              <w:t>立标</w:t>
            </w:r>
          </w:p>
        </w:tc>
        <w:tc>
          <w:tcPr>
            <w:tcW w:w="1449" w:type="dxa"/>
            <w:vAlign w:val="center"/>
          </w:tcPr>
          <w:p>
            <w:pPr>
              <w:jc w:val="center"/>
              <w:rPr>
                <w:rFonts w:ascii="宋体" w:hAnsi="宋体" w:eastAsia="宋体"/>
                <w:sz w:val="24"/>
                <w:szCs w:val="28"/>
              </w:rPr>
            </w:pPr>
            <w:r>
              <w:rPr>
                <w:rFonts w:hint="eastAsia" w:ascii="宋体" w:hAnsi="宋体" w:eastAsia="宋体"/>
                <w:sz w:val="24"/>
                <w:szCs w:val="28"/>
              </w:rPr>
              <w:t>设置界桩</w:t>
            </w:r>
          </w:p>
        </w:tc>
        <w:tc>
          <w:tcPr>
            <w:tcW w:w="896" w:type="dxa"/>
            <w:vAlign w:val="center"/>
          </w:tcPr>
          <w:p>
            <w:pPr>
              <w:jc w:val="center"/>
              <w:rPr>
                <w:rFonts w:ascii="宋体" w:hAnsi="宋体" w:eastAsia="宋体"/>
                <w:sz w:val="24"/>
                <w:szCs w:val="28"/>
              </w:rPr>
            </w:pPr>
            <w:r>
              <w:rPr>
                <w:rFonts w:hint="eastAsia" w:ascii="宋体" w:hAnsi="宋体" w:eastAsia="宋体"/>
                <w:sz w:val="24"/>
                <w:szCs w:val="28"/>
              </w:rPr>
              <w:t>个</w:t>
            </w:r>
          </w:p>
        </w:tc>
        <w:tc>
          <w:tcPr>
            <w:tcW w:w="766" w:type="dxa"/>
            <w:vAlign w:val="center"/>
          </w:tcPr>
          <w:p>
            <w:pPr>
              <w:jc w:val="center"/>
              <w:rPr>
                <w:rFonts w:ascii="宋体" w:hAnsi="宋体" w:eastAsia="宋体"/>
                <w:sz w:val="24"/>
                <w:szCs w:val="28"/>
              </w:rPr>
            </w:pPr>
            <w:r>
              <w:rPr>
                <w:rFonts w:hint="eastAsia" w:ascii="宋体" w:hAnsi="宋体" w:eastAsia="宋体"/>
                <w:sz w:val="24"/>
                <w:szCs w:val="28"/>
              </w:rPr>
              <w:t>338</w:t>
            </w:r>
          </w:p>
        </w:tc>
        <w:tc>
          <w:tcPr>
            <w:tcW w:w="3705" w:type="dxa"/>
            <w:vAlign w:val="center"/>
          </w:tcPr>
          <w:p>
            <w:pPr>
              <w:jc w:val="left"/>
              <w:rPr>
                <w:rFonts w:ascii="宋体" w:hAnsi="宋体" w:eastAsia="宋体"/>
                <w:sz w:val="24"/>
                <w:szCs w:val="28"/>
              </w:rPr>
            </w:pPr>
            <w:r>
              <w:rPr>
                <w:rFonts w:hint="eastAsia" w:ascii="宋体" w:hAnsi="宋体" w:eastAsia="宋体"/>
                <w:sz w:val="24"/>
                <w:szCs w:val="28"/>
              </w:rPr>
              <w:t>自然保护区工程设计规范-3.保</w:t>
            </w:r>
          </w:p>
          <w:p>
            <w:pPr>
              <w:jc w:val="left"/>
              <w:rPr>
                <w:rFonts w:ascii="宋体" w:hAnsi="宋体" w:eastAsia="宋体"/>
                <w:sz w:val="24"/>
                <w:szCs w:val="28"/>
              </w:rPr>
            </w:pPr>
            <w:r>
              <w:rPr>
                <w:rFonts w:hint="eastAsia" w:ascii="宋体" w:hAnsi="宋体" w:eastAsia="宋体"/>
                <w:sz w:val="24"/>
                <w:szCs w:val="28"/>
              </w:rPr>
              <w:t>护管理工程设计-3.1确界立标</w:t>
            </w:r>
          </w:p>
          <w:p>
            <w:pPr>
              <w:jc w:val="left"/>
              <w:rPr>
                <w:rFonts w:ascii="宋体" w:hAnsi="宋体" w:eastAsia="宋体"/>
                <w:sz w:val="24"/>
                <w:szCs w:val="28"/>
              </w:rPr>
            </w:pPr>
            <w:r>
              <w:rPr>
                <w:rFonts w:hint="eastAsia" w:ascii="宋体" w:hAnsi="宋体" w:eastAsia="宋体"/>
                <w:sz w:val="24"/>
                <w:szCs w:val="28"/>
              </w:rPr>
              <w:t>自然地形不明显、人为活动较</w:t>
            </w:r>
          </w:p>
          <w:p>
            <w:pPr>
              <w:jc w:val="left"/>
              <w:rPr>
                <w:rFonts w:ascii="宋体" w:hAnsi="宋体" w:eastAsia="宋体"/>
                <w:sz w:val="24"/>
                <w:szCs w:val="28"/>
              </w:rPr>
            </w:pPr>
            <w:r>
              <w:rPr>
                <w:rFonts w:hint="eastAsia" w:ascii="宋体" w:hAnsi="宋体" w:eastAsia="宋体"/>
                <w:sz w:val="24"/>
                <w:szCs w:val="28"/>
              </w:rPr>
              <w:t>多地段每300-500m设置一个。</w:t>
            </w:r>
          </w:p>
          <w:p>
            <w:pPr>
              <w:jc w:val="left"/>
              <w:rPr>
                <w:rFonts w:ascii="宋体" w:hAnsi="宋体" w:eastAsia="宋体"/>
                <w:sz w:val="24"/>
                <w:szCs w:val="28"/>
              </w:rPr>
            </w:pPr>
            <w:r>
              <w:rPr>
                <w:rFonts w:hint="eastAsia" w:ascii="宋体" w:hAnsi="宋体" w:eastAsia="宋体"/>
                <w:sz w:val="24"/>
                <w:szCs w:val="28"/>
              </w:rPr>
              <w:t>各分区总长约104.25km，按每</w:t>
            </w:r>
          </w:p>
          <w:p>
            <w:pPr>
              <w:jc w:val="left"/>
              <w:rPr>
                <w:rFonts w:ascii="宋体" w:hAnsi="宋体" w:eastAsia="宋体"/>
                <w:sz w:val="24"/>
                <w:szCs w:val="28"/>
              </w:rPr>
            </w:pPr>
            <w:r>
              <w:rPr>
                <w:rFonts w:hint="eastAsia" w:ascii="宋体" w:hAnsi="宋体" w:eastAsia="宋体"/>
                <w:sz w:val="24"/>
                <w:szCs w:val="28"/>
              </w:rPr>
              <w:t>0.4km设置一个界桩。15cm(长)*15cm(宽)*160cm(高)立方体，埋入地下不小于50cm，埋入地下部分用玻璃钢棍交叉固定，底部水泥封固。界桩材料为玻璃钢材质，正面和顶部表面按照规范要求写字。(含预制、运输和人工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984" w:type="dxa"/>
            <w:vMerge w:val="continue"/>
            <w:vAlign w:val="center"/>
          </w:tcPr>
          <w:p>
            <w:pPr>
              <w:rPr>
                <w:rFonts w:ascii="宋体" w:hAnsi="宋体" w:eastAsia="宋体"/>
                <w:sz w:val="24"/>
                <w:szCs w:val="28"/>
              </w:rPr>
            </w:pPr>
          </w:p>
        </w:tc>
        <w:tc>
          <w:tcPr>
            <w:tcW w:w="728" w:type="dxa"/>
            <w:vMerge w:val="continue"/>
            <w:vAlign w:val="center"/>
          </w:tcPr>
          <w:p>
            <w:pPr>
              <w:rPr>
                <w:rFonts w:ascii="宋体" w:hAnsi="宋体" w:eastAsia="宋体"/>
                <w:sz w:val="24"/>
                <w:szCs w:val="28"/>
              </w:rPr>
            </w:pPr>
          </w:p>
        </w:tc>
        <w:tc>
          <w:tcPr>
            <w:tcW w:w="1449" w:type="dxa"/>
            <w:vAlign w:val="center"/>
          </w:tcPr>
          <w:p>
            <w:pPr>
              <w:jc w:val="center"/>
              <w:rPr>
                <w:rFonts w:ascii="宋体" w:hAnsi="宋体" w:eastAsia="宋体"/>
                <w:sz w:val="24"/>
                <w:szCs w:val="28"/>
              </w:rPr>
            </w:pPr>
            <w:r>
              <w:rPr>
                <w:rFonts w:hint="eastAsia" w:ascii="宋体" w:hAnsi="宋体" w:eastAsia="宋体"/>
                <w:sz w:val="24"/>
                <w:szCs w:val="28"/>
              </w:rPr>
              <w:t>埋设界碑</w:t>
            </w:r>
          </w:p>
        </w:tc>
        <w:tc>
          <w:tcPr>
            <w:tcW w:w="896" w:type="dxa"/>
            <w:vAlign w:val="center"/>
          </w:tcPr>
          <w:p>
            <w:pPr>
              <w:jc w:val="center"/>
              <w:rPr>
                <w:rFonts w:ascii="宋体" w:hAnsi="宋体" w:eastAsia="宋体"/>
                <w:sz w:val="24"/>
                <w:szCs w:val="28"/>
              </w:rPr>
            </w:pPr>
            <w:r>
              <w:rPr>
                <w:rFonts w:hint="eastAsia" w:ascii="宋体" w:hAnsi="宋体" w:eastAsia="宋体"/>
                <w:sz w:val="24"/>
                <w:szCs w:val="28"/>
              </w:rPr>
              <w:t>个</w:t>
            </w:r>
          </w:p>
        </w:tc>
        <w:tc>
          <w:tcPr>
            <w:tcW w:w="766" w:type="dxa"/>
            <w:vAlign w:val="center"/>
          </w:tcPr>
          <w:p>
            <w:pPr>
              <w:jc w:val="center"/>
              <w:rPr>
                <w:rFonts w:ascii="宋体" w:hAnsi="宋体" w:eastAsia="宋体"/>
                <w:sz w:val="24"/>
                <w:szCs w:val="28"/>
              </w:rPr>
            </w:pPr>
            <w:r>
              <w:rPr>
                <w:rFonts w:hint="eastAsia" w:ascii="宋体" w:hAnsi="宋体" w:eastAsia="宋体"/>
                <w:sz w:val="24"/>
                <w:szCs w:val="28"/>
              </w:rPr>
              <w:t>21</w:t>
            </w:r>
          </w:p>
        </w:tc>
        <w:tc>
          <w:tcPr>
            <w:tcW w:w="3705" w:type="dxa"/>
            <w:vAlign w:val="center"/>
          </w:tcPr>
          <w:p>
            <w:pPr>
              <w:rPr>
                <w:rFonts w:ascii="宋体" w:hAnsi="宋体" w:eastAsia="宋体"/>
                <w:sz w:val="24"/>
                <w:szCs w:val="28"/>
              </w:rPr>
            </w:pPr>
            <w:r>
              <w:rPr>
                <w:rFonts w:hint="eastAsia" w:ascii="宋体" w:hAnsi="宋体" w:eastAsia="宋体"/>
                <w:sz w:val="24"/>
                <w:szCs w:val="28"/>
              </w:rPr>
              <w:t>250cm(高)*150cm(宽)*20cm(厚)，埋入地下不小于50cm。碑体材料为石材(花岗岩)，底座为钢筋、混凝土，大理石贴面，碑体正面标注自然保护区名称、“界碑”、“设立单位”、“立碑时间”、“界碑编号”等。风景区主要路口设置。(含预制、运输和人工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84" w:type="dxa"/>
            <w:vMerge w:val="continue"/>
            <w:vAlign w:val="center"/>
          </w:tcPr>
          <w:p>
            <w:pPr>
              <w:rPr>
                <w:rFonts w:ascii="宋体" w:hAnsi="宋体" w:eastAsia="宋体"/>
                <w:sz w:val="24"/>
                <w:szCs w:val="28"/>
              </w:rPr>
            </w:pPr>
          </w:p>
        </w:tc>
        <w:tc>
          <w:tcPr>
            <w:tcW w:w="728" w:type="dxa"/>
            <w:vMerge w:val="continue"/>
            <w:vAlign w:val="center"/>
          </w:tcPr>
          <w:p>
            <w:pPr>
              <w:rPr>
                <w:rFonts w:ascii="宋体" w:hAnsi="宋体" w:eastAsia="宋体"/>
                <w:sz w:val="24"/>
                <w:szCs w:val="28"/>
              </w:rPr>
            </w:pPr>
          </w:p>
        </w:tc>
        <w:tc>
          <w:tcPr>
            <w:tcW w:w="1449" w:type="dxa"/>
            <w:vAlign w:val="center"/>
          </w:tcPr>
          <w:p>
            <w:pPr>
              <w:jc w:val="center"/>
              <w:rPr>
                <w:rFonts w:ascii="宋体" w:hAnsi="宋体" w:eastAsia="宋体"/>
                <w:sz w:val="24"/>
                <w:szCs w:val="28"/>
              </w:rPr>
            </w:pPr>
            <w:r>
              <w:rPr>
                <w:rFonts w:hint="eastAsia" w:ascii="宋体" w:hAnsi="宋体" w:eastAsia="宋体"/>
                <w:sz w:val="24"/>
                <w:szCs w:val="28"/>
              </w:rPr>
              <w:t>标识牌</w:t>
            </w:r>
          </w:p>
        </w:tc>
        <w:tc>
          <w:tcPr>
            <w:tcW w:w="896" w:type="dxa"/>
            <w:vAlign w:val="center"/>
          </w:tcPr>
          <w:p>
            <w:pPr>
              <w:jc w:val="center"/>
              <w:rPr>
                <w:rFonts w:ascii="宋体" w:hAnsi="宋体" w:eastAsia="宋体"/>
                <w:sz w:val="24"/>
                <w:szCs w:val="28"/>
              </w:rPr>
            </w:pPr>
            <w:r>
              <w:rPr>
                <w:rFonts w:hint="eastAsia" w:ascii="宋体" w:hAnsi="宋体" w:eastAsia="宋体"/>
                <w:sz w:val="24"/>
                <w:szCs w:val="28"/>
              </w:rPr>
              <w:t>个</w:t>
            </w:r>
          </w:p>
        </w:tc>
        <w:tc>
          <w:tcPr>
            <w:tcW w:w="766" w:type="dxa"/>
            <w:vAlign w:val="center"/>
          </w:tcPr>
          <w:p>
            <w:pPr>
              <w:jc w:val="center"/>
              <w:rPr>
                <w:rFonts w:ascii="宋体" w:hAnsi="宋体" w:eastAsia="宋体"/>
                <w:sz w:val="24"/>
                <w:szCs w:val="28"/>
              </w:rPr>
            </w:pPr>
            <w:r>
              <w:rPr>
                <w:rFonts w:hint="eastAsia" w:ascii="宋体" w:hAnsi="宋体" w:eastAsia="宋体"/>
                <w:sz w:val="24"/>
                <w:szCs w:val="28"/>
              </w:rPr>
              <w:t>7</w:t>
            </w:r>
          </w:p>
        </w:tc>
        <w:tc>
          <w:tcPr>
            <w:tcW w:w="3705" w:type="dxa"/>
            <w:vAlign w:val="center"/>
          </w:tcPr>
          <w:p>
            <w:pPr>
              <w:rPr>
                <w:rFonts w:ascii="宋体" w:hAnsi="宋体" w:eastAsia="宋体"/>
                <w:sz w:val="24"/>
                <w:szCs w:val="28"/>
              </w:rPr>
            </w:pPr>
            <w:r>
              <w:rPr>
                <w:rFonts w:hint="eastAsia" w:ascii="宋体" w:hAnsi="宋体" w:eastAsia="宋体"/>
                <w:sz w:val="24"/>
                <w:szCs w:val="28"/>
              </w:rPr>
              <w:t>材质:立柱内用50m*50m*3mm金属管作为支撑，实木板封面、表面刷漆处理，要有反光贴。结构:石材底座、单立柱加长方形牌板，文字及图标采用内凹式雕刻加喷漆处理。大小牌板尺寸750mm*500mm，底座加立柱加牌板总高度1600mm。颜色:立柱采用深褐色喷漆做防潮处理，文字白色喷漆处理，图标白色、红色喷漆处理。风景区边缘人口密集区设置。(含预制、运输和人工安装</w:t>
            </w:r>
          </w:p>
          <w:p>
            <w:pPr>
              <w:rPr>
                <w:rFonts w:ascii="宋体" w:hAnsi="宋体" w:eastAsia="宋体"/>
                <w:sz w:val="24"/>
                <w:szCs w:val="28"/>
              </w:rPr>
            </w:pPr>
            <w:r>
              <w:rPr>
                <w:rFonts w:hint="eastAsia" w:ascii="宋体" w:hAnsi="宋体" w:eastAsia="宋体"/>
                <w:sz w:val="24"/>
                <w:szCs w:val="28"/>
              </w:rPr>
              <w:t>费)</w:t>
            </w:r>
          </w:p>
        </w:tc>
      </w:tr>
    </w:tbl>
    <w:p>
      <w:pPr>
        <w:pStyle w:val="2"/>
        <w:rPr>
          <w:rFonts w:ascii="宋体" w:hAnsi="宋体" w:eastAsia="宋体" w:cs="Times New Roman"/>
          <w:bCs/>
          <w:color w:val="000000"/>
          <w:sz w:val="24"/>
        </w:rPr>
      </w:pPr>
    </w:p>
    <w:p>
      <w:pPr>
        <w:pStyle w:val="2"/>
        <w:rPr>
          <w:rFonts w:ascii="宋体" w:hAnsi="宋体" w:eastAsia="宋体" w:cs="Times New Roman"/>
          <w:bCs/>
          <w:color w:val="000000"/>
          <w:sz w:val="24"/>
        </w:rPr>
      </w:pPr>
    </w:p>
    <w:p>
      <w:pPr>
        <w:pStyle w:val="2"/>
        <w:rPr>
          <w:rFonts w:ascii="宋体" w:hAnsi="宋体" w:eastAsia="宋体" w:cs="Times New Roman"/>
          <w:bCs/>
          <w:color w:val="000000"/>
          <w:sz w:val="24"/>
        </w:rPr>
      </w:pPr>
      <w:r>
        <w:rPr>
          <w:rFonts w:hint="eastAsia" w:ascii="宋体" w:hAnsi="宋体" w:eastAsia="宋体" w:cs="Times New Roman"/>
          <w:bCs/>
          <w:color w:val="000000"/>
          <w:sz w:val="24"/>
        </w:rPr>
        <w:t>注：</w:t>
      </w:r>
      <w:r>
        <w:rPr>
          <w:rFonts w:hint="eastAsia" w:ascii="宋体" w:hAnsi="宋体" w:eastAsia="宋体"/>
          <w:sz w:val="24"/>
          <w:szCs w:val="24"/>
        </w:rPr>
        <w:t>服务清单必须包含但不限于上述内容。</w:t>
      </w:r>
    </w:p>
    <w:p>
      <w:pPr>
        <w:pStyle w:val="2"/>
        <w:rPr>
          <w:rFonts w:ascii="宋体" w:hAnsi="宋体" w:eastAsia="宋体"/>
        </w:rPr>
      </w:pPr>
    </w:p>
    <w:p>
      <w:pPr>
        <w:rPr>
          <w:rFonts w:ascii="宋体" w:hAnsi="宋体" w:eastAsia="宋体"/>
          <w:b/>
          <w:sz w:val="24"/>
          <w:szCs w:val="24"/>
        </w:rPr>
      </w:pPr>
      <w:r>
        <w:rPr>
          <w:rFonts w:hint="eastAsia" w:ascii="宋体" w:hAnsi="宋体" w:eastAsia="宋体"/>
          <w:b/>
          <w:sz w:val="24"/>
          <w:szCs w:val="24"/>
        </w:rPr>
        <w:br w:type="page"/>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五、文件依据及技术标准</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（一）文件依据</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1、《关于建立以国家公园为主体的自然保护地体系的指导意见》（中办发〔2019〕42号）；</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2、《自然保护区等自然保护地勘界立标工作规范》（办护字〔2019〕129号）；</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3、《关于印发&lt;湖北省自然保护地勘界立标工作方案&gt;》（鄂林办保〔2019〕85号）；</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4、《关于印发&lt;湖北省自然保护地整合优化前期工作实施方案&gt;的通知》（鄂林办保〔2019〕91号）；</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5、《自然资源部、国家林业和草原局关于做好自然保护区范围及功能分区优化调整前期有关工作的函》（自然资函〔2020〕71号）。</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（二）技术依据</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1、GB/T 18314《全球定位系统(GPS)测量规范》；</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2、GB/T 20257《国家基本比例尺地图图式》；</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3、GB/T 18316 《数字测绘成果质量检查与验收》；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4、 GB/T 19710《地理信息元数据》；</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5、GB/T 20399-2006《自然保护区总体规划技术规程》；</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6、GB/T 35822-2018《自然保护区功能区划技术规程》；</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7、 LY/T 1953-2011 《自然保护区设施标识规范》；</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8、建标195-2018《自然保护区工程项目建设标准》；</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9、 GB/T18005-1999《中国森林公园风景资源质量等级评定》；</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10、LY/T 2005-2012《国家级森林公园总体规划规范》；</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11、LY/T 2574-2016《国家沙漠公园总体规划编制导则》；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12、LY/T 2575-2016《国家沙漠公园建设导则》；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13、CH/T2009《全球定位系统实时动态测量(RTK)技术规范》；</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14、CJJ/T 8-2011《城市测量规范》。</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六、项目流程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一</w:t>
      </w:r>
      <w:r>
        <w:rPr>
          <w:rFonts w:hint="eastAsia" w:ascii="宋体" w:hAnsi="宋体" w:eastAsia="宋体"/>
          <w:sz w:val="24"/>
          <w:szCs w:val="24"/>
        </w:rPr>
        <w:t>）基础资料收集整理。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1、收集整理各自然保护地申报、批复相关文件，以及已有界线资料等基础资料；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2、收集整理自然保护地范围内的地形图、各年度遥感影像、保护地范围界线、行政区划矢量数据等基础地理信息资料；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3、收集整理保护地范围内的地理国情、国土三调、城镇建设规划、主体功能区划等专项数据库。</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（二）底图制作及勘界。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完成自然保护地勘界立标基础资料数字化、基础数据坐标转换、调查地图制作、边界点及定标点的预设和踏勘、定标点实地测量、边界地形图更新和边界线标绘、边界协议书附图和走向说明编制、定标点成果论证等工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（三）勘界</w:t>
      </w:r>
      <w:r>
        <w:rPr>
          <w:rFonts w:ascii="宋体" w:hAnsi="宋体" w:eastAsia="宋体"/>
          <w:sz w:val="24"/>
          <w:szCs w:val="24"/>
        </w:rPr>
        <w:t>及整合优化前期工作</w:t>
      </w:r>
      <w:r>
        <w:rPr>
          <w:rFonts w:hint="eastAsia" w:ascii="宋体" w:hAnsi="宋体" w:eastAsia="宋体"/>
          <w:sz w:val="24"/>
          <w:szCs w:val="24"/>
        </w:rPr>
        <w:t>成果及报告编制。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1、按照《自然</w:t>
      </w:r>
      <w:r>
        <w:rPr>
          <w:rFonts w:ascii="宋体" w:hAnsi="宋体" w:eastAsia="宋体"/>
          <w:sz w:val="24"/>
          <w:szCs w:val="24"/>
        </w:rPr>
        <w:t>保护区</w:t>
      </w:r>
      <w:r>
        <w:rPr>
          <w:rFonts w:hint="eastAsia" w:ascii="宋体" w:hAnsi="宋体" w:eastAsia="宋体"/>
          <w:sz w:val="24"/>
          <w:szCs w:val="24"/>
        </w:rPr>
        <w:t>等</w:t>
      </w:r>
      <w:r>
        <w:rPr>
          <w:rFonts w:ascii="宋体" w:hAnsi="宋体" w:eastAsia="宋体"/>
          <w:sz w:val="24"/>
          <w:szCs w:val="24"/>
        </w:rPr>
        <w:t>自然保护地勘界立标工作规范</w:t>
      </w:r>
      <w:r>
        <w:rPr>
          <w:rFonts w:hint="eastAsia" w:ascii="宋体" w:hAnsi="宋体" w:eastAsia="宋体"/>
          <w:sz w:val="24"/>
          <w:szCs w:val="24"/>
        </w:rPr>
        <w:t>》（办</w:t>
      </w:r>
      <w:r>
        <w:rPr>
          <w:rFonts w:ascii="宋体" w:hAnsi="宋体" w:eastAsia="宋体"/>
          <w:sz w:val="24"/>
          <w:szCs w:val="24"/>
        </w:rPr>
        <w:t>护发〔</w:t>
      </w:r>
      <w:r>
        <w:rPr>
          <w:rFonts w:hint="eastAsia" w:ascii="宋体" w:hAnsi="宋体" w:eastAsia="宋体"/>
          <w:sz w:val="24"/>
          <w:szCs w:val="24"/>
        </w:rPr>
        <w:t>2019</w:t>
      </w:r>
      <w:r>
        <w:rPr>
          <w:rFonts w:ascii="宋体" w:hAnsi="宋体" w:eastAsia="宋体"/>
          <w:sz w:val="24"/>
          <w:szCs w:val="24"/>
        </w:rPr>
        <w:t>〕</w:t>
      </w:r>
      <w:r>
        <w:rPr>
          <w:rFonts w:hint="eastAsia" w:ascii="宋体" w:hAnsi="宋体" w:eastAsia="宋体"/>
          <w:sz w:val="24"/>
          <w:szCs w:val="24"/>
        </w:rPr>
        <w:t>129号）要求，完成边界矢量图、边界点坐标表、边界走向说明、边界附图、勘界报告、定标点坐标和立标信息数据库等成果的编制。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按照</w:t>
      </w:r>
      <w:r>
        <w:rPr>
          <w:rFonts w:hint="eastAsia" w:ascii="宋体" w:hAnsi="宋体" w:eastAsia="宋体"/>
          <w:sz w:val="24"/>
          <w:szCs w:val="24"/>
        </w:rPr>
        <w:t>（鄂</w:t>
      </w:r>
      <w:r>
        <w:rPr>
          <w:rFonts w:ascii="宋体" w:hAnsi="宋体" w:eastAsia="宋体"/>
          <w:sz w:val="24"/>
          <w:szCs w:val="24"/>
        </w:rPr>
        <w:t>林办保〔</w:t>
      </w:r>
      <w:r>
        <w:rPr>
          <w:rFonts w:hint="eastAsia" w:ascii="宋体" w:hAnsi="宋体" w:eastAsia="宋体"/>
          <w:sz w:val="24"/>
          <w:szCs w:val="24"/>
        </w:rPr>
        <w:t>2019</w:t>
      </w:r>
      <w:r>
        <w:rPr>
          <w:rFonts w:ascii="宋体" w:hAnsi="宋体" w:eastAsia="宋体"/>
          <w:sz w:val="24"/>
          <w:szCs w:val="24"/>
        </w:rPr>
        <w:t>〕</w:t>
      </w:r>
      <w:r>
        <w:rPr>
          <w:rFonts w:hint="eastAsia" w:ascii="宋体" w:hAnsi="宋体" w:eastAsia="宋体"/>
          <w:sz w:val="24"/>
          <w:szCs w:val="24"/>
        </w:rPr>
        <w:t>91号）、（自然资函〔2020〕71号）文件</w:t>
      </w:r>
      <w:r>
        <w:rPr>
          <w:rFonts w:ascii="宋体" w:hAnsi="宋体" w:eastAsia="宋体"/>
          <w:sz w:val="24"/>
          <w:szCs w:val="24"/>
        </w:rPr>
        <w:t>要求编制</w:t>
      </w:r>
      <w:r>
        <w:rPr>
          <w:rFonts w:hint="eastAsia" w:ascii="宋体" w:hAnsi="宋体" w:eastAsia="宋体"/>
          <w:sz w:val="24"/>
          <w:szCs w:val="24"/>
        </w:rPr>
        <w:t>县级</w:t>
      </w:r>
      <w:r>
        <w:rPr>
          <w:rFonts w:ascii="宋体" w:hAnsi="宋体" w:eastAsia="宋体"/>
          <w:sz w:val="24"/>
          <w:szCs w:val="24"/>
        </w:rPr>
        <w:t>自然保护地整合优化前期工作成果</w:t>
      </w:r>
      <w:r>
        <w:rPr>
          <w:rFonts w:hint="eastAsia" w:ascii="宋体" w:hAnsi="宋体" w:eastAsia="宋体"/>
          <w:sz w:val="24"/>
          <w:szCs w:val="24"/>
        </w:rPr>
        <w:t>，</w:t>
      </w:r>
      <w:r>
        <w:rPr>
          <w:rFonts w:ascii="宋体" w:hAnsi="宋体" w:eastAsia="宋体"/>
          <w:sz w:val="24"/>
          <w:szCs w:val="24"/>
        </w:rPr>
        <w:t>并上报省林业局</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（四）勘界</w:t>
      </w:r>
      <w:r>
        <w:rPr>
          <w:rFonts w:ascii="宋体" w:hAnsi="宋体" w:eastAsia="宋体"/>
          <w:sz w:val="24"/>
          <w:szCs w:val="24"/>
        </w:rPr>
        <w:t>成果进行征求意见</w:t>
      </w:r>
      <w:r>
        <w:rPr>
          <w:rFonts w:hint="eastAsia" w:ascii="宋体" w:hAnsi="宋体" w:eastAsia="宋体"/>
          <w:sz w:val="24"/>
          <w:szCs w:val="24"/>
        </w:rPr>
        <w:t>和</w:t>
      </w:r>
      <w:r>
        <w:rPr>
          <w:rFonts w:ascii="宋体" w:hAnsi="宋体" w:eastAsia="宋体"/>
          <w:sz w:val="24"/>
          <w:szCs w:val="24"/>
        </w:rPr>
        <w:t>评审论证。</w:t>
      </w:r>
      <w:r>
        <w:rPr>
          <w:rFonts w:hint="eastAsia" w:ascii="宋体" w:hAnsi="宋体" w:eastAsia="宋体"/>
          <w:sz w:val="24"/>
          <w:szCs w:val="24"/>
        </w:rPr>
        <w:t>组织向</w:t>
      </w:r>
      <w:r>
        <w:rPr>
          <w:rFonts w:ascii="宋体" w:hAnsi="宋体" w:eastAsia="宋体"/>
          <w:sz w:val="24"/>
          <w:szCs w:val="24"/>
        </w:rPr>
        <w:t>涉及</w:t>
      </w:r>
      <w:r>
        <w:rPr>
          <w:rFonts w:hint="eastAsia" w:ascii="宋体" w:hAnsi="宋体" w:eastAsia="宋体"/>
          <w:sz w:val="24"/>
          <w:szCs w:val="24"/>
        </w:rPr>
        <w:t>到</w:t>
      </w:r>
      <w:r>
        <w:rPr>
          <w:rFonts w:ascii="宋体" w:hAnsi="宋体" w:eastAsia="宋体"/>
          <w:sz w:val="24"/>
          <w:szCs w:val="24"/>
        </w:rPr>
        <w:t>的</w:t>
      </w:r>
      <w:r>
        <w:rPr>
          <w:rFonts w:hint="eastAsia" w:ascii="宋体" w:hAnsi="宋体" w:eastAsia="宋体"/>
          <w:sz w:val="24"/>
          <w:szCs w:val="24"/>
        </w:rPr>
        <w:t>各级</w:t>
      </w:r>
      <w:r>
        <w:rPr>
          <w:rFonts w:ascii="宋体" w:hAnsi="宋体" w:eastAsia="宋体"/>
          <w:sz w:val="24"/>
          <w:szCs w:val="24"/>
        </w:rPr>
        <w:t>政府进行征求意见，</w:t>
      </w:r>
      <w:r>
        <w:rPr>
          <w:rFonts w:hint="eastAsia" w:ascii="宋体" w:hAnsi="宋体" w:eastAsia="宋体"/>
          <w:sz w:val="24"/>
          <w:szCs w:val="24"/>
        </w:rPr>
        <w:t>按照</w:t>
      </w:r>
      <w:r>
        <w:rPr>
          <w:rFonts w:ascii="宋体" w:hAnsi="宋体" w:eastAsia="宋体"/>
          <w:sz w:val="24"/>
          <w:szCs w:val="24"/>
        </w:rPr>
        <w:t>规定开展评审论证</w:t>
      </w:r>
      <w:r>
        <w:rPr>
          <w:rFonts w:hint="eastAsia" w:ascii="宋体" w:hAnsi="宋体" w:eastAsia="宋体"/>
          <w:sz w:val="24"/>
          <w:szCs w:val="24"/>
        </w:rPr>
        <w:t>、公示</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勘界</w:t>
      </w:r>
      <w:r>
        <w:rPr>
          <w:rFonts w:ascii="宋体" w:hAnsi="宋体" w:eastAsia="宋体"/>
          <w:sz w:val="24"/>
          <w:szCs w:val="24"/>
        </w:rPr>
        <w:t>成果</w:t>
      </w:r>
      <w:r>
        <w:rPr>
          <w:rFonts w:hint="eastAsia" w:ascii="宋体" w:hAnsi="宋体" w:eastAsia="宋体"/>
          <w:sz w:val="24"/>
          <w:szCs w:val="24"/>
        </w:rPr>
        <w:t>报省林业局进行省级专家论证，省</w:t>
      </w:r>
      <w:r>
        <w:rPr>
          <w:rFonts w:ascii="宋体" w:hAnsi="宋体" w:eastAsia="宋体"/>
          <w:sz w:val="24"/>
          <w:szCs w:val="24"/>
        </w:rPr>
        <w:t>林业局</w:t>
      </w:r>
      <w:r>
        <w:rPr>
          <w:rFonts w:hint="eastAsia" w:ascii="宋体" w:hAnsi="宋体" w:eastAsia="宋体"/>
          <w:sz w:val="24"/>
          <w:szCs w:val="24"/>
        </w:rPr>
        <w:t>对通过专家论证的勘界结果进行公示；公示无异议的，报省人民政府予以确认和公布。省人民政府确认后，报国家林草局入库。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七、成果要求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一</w:t>
      </w:r>
      <w:r>
        <w:rPr>
          <w:rFonts w:hint="eastAsia" w:ascii="宋体" w:hAnsi="宋体" w:eastAsia="宋体"/>
          <w:sz w:val="24"/>
          <w:szCs w:val="24"/>
        </w:rPr>
        <w:t>）</w:t>
      </w:r>
      <w:r>
        <w:rPr>
          <w:rFonts w:ascii="宋体" w:hAnsi="宋体" w:eastAsia="宋体"/>
          <w:sz w:val="24"/>
          <w:szCs w:val="24"/>
        </w:rPr>
        <w:t>勘界</w:t>
      </w:r>
      <w:r>
        <w:rPr>
          <w:rFonts w:hint="eastAsia" w:ascii="宋体" w:hAnsi="宋体" w:eastAsia="宋体"/>
          <w:sz w:val="24"/>
          <w:szCs w:val="24"/>
        </w:rPr>
        <w:t>成果。勘界成果主要包括勘界报告</w:t>
      </w:r>
      <w:r>
        <w:rPr>
          <w:rFonts w:ascii="宋体" w:hAnsi="宋体" w:eastAsia="宋体"/>
          <w:sz w:val="24"/>
          <w:szCs w:val="24"/>
        </w:rPr>
        <w:t>、</w:t>
      </w:r>
      <w:r>
        <w:rPr>
          <w:rFonts w:hint="eastAsia" w:ascii="宋体" w:hAnsi="宋体" w:eastAsia="宋体"/>
          <w:sz w:val="24"/>
          <w:szCs w:val="24"/>
        </w:rPr>
        <w:t>勘界附表</w:t>
      </w:r>
      <w:r>
        <w:rPr>
          <w:rFonts w:ascii="宋体" w:hAnsi="宋体" w:eastAsia="宋体"/>
          <w:sz w:val="24"/>
          <w:szCs w:val="24"/>
        </w:rPr>
        <w:t>、</w:t>
      </w:r>
      <w:r>
        <w:rPr>
          <w:rFonts w:hint="eastAsia" w:ascii="宋体" w:hAnsi="宋体" w:eastAsia="宋体"/>
          <w:sz w:val="24"/>
          <w:szCs w:val="24"/>
        </w:rPr>
        <w:t>勘界</w:t>
      </w:r>
      <w:r>
        <w:rPr>
          <w:rFonts w:ascii="宋体" w:hAnsi="宋体" w:eastAsia="宋体"/>
          <w:sz w:val="24"/>
          <w:szCs w:val="24"/>
        </w:rPr>
        <w:t>附图</w:t>
      </w:r>
      <w:r>
        <w:rPr>
          <w:rFonts w:hint="eastAsia" w:ascii="宋体" w:hAnsi="宋体" w:eastAsia="宋体"/>
          <w:sz w:val="24"/>
          <w:szCs w:val="24"/>
        </w:rPr>
        <w:t>、</w:t>
      </w:r>
      <w:r>
        <w:rPr>
          <w:rFonts w:ascii="宋体" w:hAnsi="宋体" w:eastAsia="宋体"/>
          <w:sz w:val="24"/>
          <w:szCs w:val="24"/>
        </w:rPr>
        <w:t>勘界数据库等。</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勘界报告。勘界</w:t>
      </w:r>
      <w:r>
        <w:rPr>
          <w:rFonts w:ascii="宋体" w:hAnsi="宋体" w:eastAsia="宋体"/>
          <w:sz w:val="24"/>
          <w:szCs w:val="24"/>
        </w:rPr>
        <w:t>方案主要包括勘界方案、</w:t>
      </w:r>
      <w:r>
        <w:rPr>
          <w:rFonts w:hint="eastAsia" w:ascii="宋体" w:hAnsi="宋体" w:eastAsia="宋体"/>
          <w:sz w:val="24"/>
          <w:szCs w:val="24"/>
        </w:rPr>
        <w:t>边界点</w:t>
      </w:r>
      <w:r>
        <w:rPr>
          <w:rFonts w:ascii="宋体" w:hAnsi="宋体" w:eastAsia="宋体"/>
          <w:sz w:val="24"/>
          <w:szCs w:val="24"/>
        </w:rPr>
        <w:t>位置说明和</w:t>
      </w:r>
      <w:r>
        <w:rPr>
          <w:rFonts w:hint="eastAsia" w:ascii="宋体" w:hAnsi="宋体" w:eastAsia="宋体"/>
          <w:sz w:val="24"/>
          <w:szCs w:val="24"/>
        </w:rPr>
        <w:t>边界</w:t>
      </w:r>
      <w:r>
        <w:rPr>
          <w:rFonts w:ascii="宋体" w:hAnsi="宋体" w:eastAsia="宋体"/>
          <w:sz w:val="24"/>
          <w:szCs w:val="24"/>
        </w:rPr>
        <w:t>走向说明等</w:t>
      </w:r>
      <w:r>
        <w:rPr>
          <w:rFonts w:hint="eastAsia" w:ascii="宋体" w:hAnsi="宋体" w:eastAsia="宋体"/>
          <w:sz w:val="24"/>
          <w:szCs w:val="24"/>
        </w:rPr>
        <w:t>。勘界方案表述</w:t>
      </w:r>
      <w:r>
        <w:rPr>
          <w:rFonts w:ascii="宋体" w:hAnsi="宋体" w:eastAsia="宋体"/>
          <w:sz w:val="24"/>
          <w:szCs w:val="24"/>
        </w:rPr>
        <w:t>应当简明扼要，用</w:t>
      </w:r>
      <w:r>
        <w:rPr>
          <w:rFonts w:hint="eastAsia" w:ascii="宋体" w:hAnsi="宋体" w:eastAsia="宋体"/>
          <w:sz w:val="24"/>
          <w:szCs w:val="24"/>
        </w:rPr>
        <w:t>语</w:t>
      </w:r>
      <w:r>
        <w:rPr>
          <w:rFonts w:ascii="宋体" w:hAnsi="宋体" w:eastAsia="宋体"/>
          <w:sz w:val="24"/>
          <w:szCs w:val="24"/>
        </w:rPr>
        <w:t>规范</w:t>
      </w:r>
      <w:r>
        <w:rPr>
          <w:rFonts w:hint="eastAsia" w:ascii="宋体" w:hAnsi="宋体" w:eastAsia="宋体"/>
          <w:sz w:val="24"/>
          <w:szCs w:val="24"/>
        </w:rPr>
        <w:t>，</w:t>
      </w:r>
      <w:r>
        <w:rPr>
          <w:rFonts w:ascii="宋体" w:hAnsi="宋体" w:eastAsia="宋体"/>
          <w:sz w:val="24"/>
          <w:szCs w:val="24"/>
        </w:rPr>
        <w:t>重点突出。</w:t>
      </w:r>
      <w:r>
        <w:rPr>
          <w:rFonts w:hint="eastAsia" w:ascii="宋体" w:hAnsi="宋体" w:eastAsia="宋体"/>
          <w:sz w:val="24"/>
          <w:szCs w:val="24"/>
        </w:rPr>
        <w:t>方案</w:t>
      </w:r>
      <w:r>
        <w:rPr>
          <w:rFonts w:ascii="宋体" w:hAnsi="宋体" w:eastAsia="宋体"/>
          <w:sz w:val="24"/>
          <w:szCs w:val="24"/>
        </w:rPr>
        <w:t>、说明、附图、</w:t>
      </w:r>
      <w:r>
        <w:rPr>
          <w:rFonts w:hint="eastAsia" w:ascii="宋体" w:hAnsi="宋体" w:eastAsia="宋体"/>
          <w:sz w:val="24"/>
          <w:szCs w:val="24"/>
        </w:rPr>
        <w:t>附表</w:t>
      </w:r>
      <w:r>
        <w:rPr>
          <w:rFonts w:ascii="宋体" w:hAnsi="宋体" w:eastAsia="宋体"/>
          <w:sz w:val="24"/>
          <w:szCs w:val="24"/>
        </w:rPr>
        <w:t>要一</w:t>
      </w:r>
      <w:r>
        <w:rPr>
          <w:rFonts w:hint="eastAsia" w:ascii="宋体" w:hAnsi="宋体" w:eastAsia="宋体"/>
          <w:sz w:val="24"/>
          <w:szCs w:val="24"/>
        </w:rPr>
        <w:t>致</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勘界附表</w:t>
      </w:r>
      <w:r>
        <w:rPr>
          <w:rFonts w:ascii="宋体" w:hAnsi="宋体" w:eastAsia="宋体"/>
          <w:sz w:val="24"/>
          <w:szCs w:val="24"/>
        </w:rPr>
        <w:t>。</w:t>
      </w:r>
      <w:r>
        <w:rPr>
          <w:rFonts w:hint="eastAsia" w:ascii="宋体" w:hAnsi="宋体" w:eastAsia="宋体"/>
          <w:sz w:val="24"/>
          <w:szCs w:val="24"/>
        </w:rPr>
        <w:t>主要</w:t>
      </w:r>
      <w:r>
        <w:rPr>
          <w:rFonts w:ascii="宋体" w:hAnsi="宋体" w:eastAsia="宋体"/>
          <w:sz w:val="24"/>
          <w:szCs w:val="24"/>
        </w:rPr>
        <w:t>包括</w:t>
      </w:r>
      <w:r>
        <w:rPr>
          <w:rFonts w:hint="eastAsia" w:ascii="宋体" w:hAnsi="宋体" w:eastAsia="宋体"/>
          <w:sz w:val="24"/>
          <w:szCs w:val="24"/>
        </w:rPr>
        <w:t>标识登记表、边界点成果表、实测定标点的起始点成果表、相关计算表格、收工填写相应纸质文档、边界协议书等。</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勘界</w:t>
      </w:r>
      <w:r>
        <w:rPr>
          <w:rFonts w:ascii="宋体" w:hAnsi="宋体" w:eastAsia="宋体"/>
          <w:sz w:val="24"/>
          <w:szCs w:val="24"/>
        </w:rPr>
        <w:t>附图。</w:t>
      </w:r>
      <w:r>
        <w:rPr>
          <w:rFonts w:hint="eastAsia" w:ascii="宋体" w:hAnsi="宋体" w:eastAsia="宋体"/>
          <w:sz w:val="24"/>
          <w:szCs w:val="24"/>
        </w:rPr>
        <w:t>主要包括</w:t>
      </w:r>
      <w:r>
        <w:rPr>
          <w:rFonts w:ascii="宋体" w:hAnsi="宋体" w:eastAsia="宋体"/>
          <w:sz w:val="24"/>
          <w:szCs w:val="24"/>
        </w:rPr>
        <w:t>勘界总图、</w:t>
      </w:r>
      <w:r>
        <w:rPr>
          <w:rFonts w:hint="eastAsia" w:ascii="宋体" w:hAnsi="宋体" w:eastAsia="宋体"/>
          <w:sz w:val="24"/>
          <w:szCs w:val="24"/>
        </w:rPr>
        <w:t>自然保护地</w:t>
      </w:r>
      <w:r>
        <w:rPr>
          <w:rFonts w:ascii="宋体" w:hAnsi="宋体" w:eastAsia="宋体"/>
          <w:sz w:val="24"/>
          <w:szCs w:val="24"/>
        </w:rPr>
        <w:t>边界</w:t>
      </w:r>
      <w:r>
        <w:rPr>
          <w:rFonts w:hint="eastAsia" w:ascii="宋体" w:hAnsi="宋体" w:eastAsia="宋体"/>
          <w:sz w:val="24"/>
          <w:szCs w:val="24"/>
        </w:rPr>
        <w:t>勘界</w:t>
      </w:r>
      <w:r>
        <w:rPr>
          <w:rFonts w:ascii="宋体" w:hAnsi="宋体" w:eastAsia="宋体"/>
          <w:sz w:val="24"/>
          <w:szCs w:val="24"/>
        </w:rPr>
        <w:t>图、功能分区</w:t>
      </w:r>
      <w:r>
        <w:rPr>
          <w:rFonts w:hint="eastAsia" w:ascii="宋体" w:hAnsi="宋体" w:eastAsia="宋体"/>
          <w:sz w:val="24"/>
          <w:szCs w:val="24"/>
        </w:rPr>
        <w:t>勘界图</w:t>
      </w:r>
      <w:r>
        <w:rPr>
          <w:rFonts w:ascii="宋体" w:hAnsi="宋体" w:eastAsia="宋体"/>
          <w:sz w:val="24"/>
          <w:szCs w:val="24"/>
        </w:rPr>
        <w:t>、分</w:t>
      </w:r>
      <w:r>
        <w:rPr>
          <w:rFonts w:hint="eastAsia" w:ascii="宋体" w:hAnsi="宋体" w:eastAsia="宋体"/>
          <w:sz w:val="24"/>
          <w:szCs w:val="24"/>
        </w:rPr>
        <w:t>幅</w:t>
      </w:r>
      <w:r>
        <w:rPr>
          <w:rFonts w:ascii="宋体" w:hAnsi="宋体" w:eastAsia="宋体"/>
          <w:sz w:val="24"/>
          <w:szCs w:val="24"/>
        </w:rPr>
        <w:t>图、</w:t>
      </w:r>
      <w:r>
        <w:rPr>
          <w:rFonts w:hint="eastAsia" w:ascii="宋体" w:hAnsi="宋体" w:eastAsia="宋体"/>
          <w:sz w:val="24"/>
          <w:szCs w:val="24"/>
        </w:rPr>
        <w:t>边界地形图、边界附图。</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勘界数据库。按照《自然</w:t>
      </w:r>
      <w:r>
        <w:rPr>
          <w:rFonts w:ascii="宋体" w:hAnsi="宋体" w:eastAsia="宋体"/>
          <w:sz w:val="24"/>
          <w:szCs w:val="24"/>
        </w:rPr>
        <w:t>保护区</w:t>
      </w:r>
      <w:r>
        <w:rPr>
          <w:rFonts w:hint="eastAsia" w:ascii="宋体" w:hAnsi="宋体" w:eastAsia="宋体"/>
          <w:sz w:val="24"/>
          <w:szCs w:val="24"/>
        </w:rPr>
        <w:t>等</w:t>
      </w:r>
      <w:r>
        <w:rPr>
          <w:rFonts w:ascii="宋体" w:hAnsi="宋体" w:eastAsia="宋体"/>
          <w:sz w:val="24"/>
          <w:szCs w:val="24"/>
        </w:rPr>
        <w:t>自然保护地勘界立标工作规范</w:t>
      </w:r>
      <w:r>
        <w:rPr>
          <w:rFonts w:hint="eastAsia" w:ascii="宋体" w:hAnsi="宋体" w:eastAsia="宋体"/>
          <w:sz w:val="24"/>
          <w:szCs w:val="24"/>
        </w:rPr>
        <w:t>》（办</w:t>
      </w:r>
      <w:r>
        <w:rPr>
          <w:rFonts w:ascii="宋体" w:hAnsi="宋体" w:eastAsia="宋体"/>
          <w:sz w:val="24"/>
          <w:szCs w:val="24"/>
        </w:rPr>
        <w:t>护发〔</w:t>
      </w:r>
      <w:r>
        <w:rPr>
          <w:rFonts w:hint="eastAsia" w:ascii="宋体" w:hAnsi="宋体" w:eastAsia="宋体"/>
          <w:sz w:val="24"/>
          <w:szCs w:val="24"/>
        </w:rPr>
        <w:t>2019</w:t>
      </w:r>
      <w:r>
        <w:rPr>
          <w:rFonts w:ascii="宋体" w:hAnsi="宋体" w:eastAsia="宋体"/>
          <w:sz w:val="24"/>
          <w:szCs w:val="24"/>
        </w:rPr>
        <w:t>〕</w:t>
      </w:r>
      <w:r>
        <w:rPr>
          <w:rFonts w:hint="eastAsia" w:ascii="宋体" w:hAnsi="宋体" w:eastAsia="宋体"/>
          <w:sz w:val="24"/>
          <w:szCs w:val="24"/>
        </w:rPr>
        <w:t>129号）和</w:t>
      </w:r>
      <w:r>
        <w:rPr>
          <w:rFonts w:ascii="宋体" w:hAnsi="宋体" w:eastAsia="宋体"/>
          <w:sz w:val="24"/>
          <w:szCs w:val="24"/>
        </w:rPr>
        <w:t>国家有关标准规范建立勘界数据库，</w:t>
      </w:r>
      <w:r>
        <w:rPr>
          <w:rFonts w:hint="eastAsia" w:ascii="宋体" w:hAnsi="宋体" w:eastAsia="宋体"/>
          <w:sz w:val="24"/>
          <w:szCs w:val="24"/>
        </w:rPr>
        <w:t>按照阳新县</w:t>
      </w:r>
      <w:r>
        <w:rPr>
          <w:rFonts w:ascii="宋体" w:hAnsi="宋体" w:eastAsia="宋体"/>
          <w:sz w:val="24"/>
          <w:szCs w:val="24"/>
        </w:rPr>
        <w:t>自然资源和规划局</w:t>
      </w:r>
      <w:r>
        <w:rPr>
          <w:rFonts w:hint="eastAsia" w:ascii="宋体" w:hAnsi="宋体" w:eastAsia="宋体"/>
          <w:sz w:val="24"/>
          <w:szCs w:val="24"/>
        </w:rPr>
        <w:t>管理要求提交</w:t>
      </w:r>
      <w:r>
        <w:rPr>
          <w:rFonts w:ascii="宋体" w:hAnsi="宋体" w:eastAsia="宋体"/>
          <w:sz w:val="24"/>
          <w:szCs w:val="24"/>
        </w:rPr>
        <w:t>符合</w:t>
      </w:r>
      <w:r>
        <w:rPr>
          <w:rFonts w:hint="eastAsia" w:ascii="宋体" w:hAnsi="宋体" w:eastAsia="宋体"/>
          <w:sz w:val="24"/>
          <w:szCs w:val="24"/>
        </w:rPr>
        <w:t>格式</w:t>
      </w:r>
      <w:r>
        <w:rPr>
          <w:rFonts w:ascii="宋体" w:hAnsi="宋体" w:eastAsia="宋体"/>
          <w:sz w:val="24"/>
          <w:szCs w:val="24"/>
        </w:rPr>
        <w:t>要求的数据成果。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二</w:t>
      </w:r>
      <w:r>
        <w:rPr>
          <w:rFonts w:hint="eastAsia" w:ascii="宋体" w:hAnsi="宋体" w:eastAsia="宋体"/>
          <w:sz w:val="24"/>
          <w:szCs w:val="24"/>
        </w:rPr>
        <w:t>）优化整合前期工作</w:t>
      </w:r>
      <w:r>
        <w:rPr>
          <w:rFonts w:ascii="宋体" w:hAnsi="宋体" w:eastAsia="宋体"/>
          <w:sz w:val="24"/>
          <w:szCs w:val="24"/>
        </w:rPr>
        <w:t>成果。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1.调查</w:t>
      </w:r>
      <w:r>
        <w:rPr>
          <w:rFonts w:ascii="宋体" w:hAnsi="宋体" w:eastAsia="宋体"/>
          <w:sz w:val="24"/>
          <w:szCs w:val="24"/>
        </w:rPr>
        <w:t>摸底成果。摸清各级</w:t>
      </w:r>
      <w:r>
        <w:rPr>
          <w:rFonts w:hint="eastAsia" w:ascii="宋体" w:hAnsi="宋体" w:eastAsia="宋体"/>
          <w:sz w:val="24"/>
          <w:szCs w:val="24"/>
        </w:rPr>
        <w:t>各类</w:t>
      </w:r>
      <w:r>
        <w:rPr>
          <w:rFonts w:ascii="宋体" w:hAnsi="宋体" w:eastAsia="宋体"/>
          <w:sz w:val="24"/>
          <w:szCs w:val="24"/>
        </w:rPr>
        <w:t>自然保护地</w:t>
      </w:r>
      <w:r>
        <w:rPr>
          <w:rFonts w:hint="eastAsia" w:ascii="宋体" w:hAnsi="宋体" w:eastAsia="宋体"/>
          <w:sz w:val="24"/>
          <w:szCs w:val="24"/>
        </w:rPr>
        <w:t>底数，</w:t>
      </w:r>
      <w:r>
        <w:rPr>
          <w:rFonts w:ascii="宋体" w:hAnsi="宋体" w:eastAsia="宋体"/>
          <w:sz w:val="24"/>
          <w:szCs w:val="24"/>
        </w:rPr>
        <w:t>掌握</w:t>
      </w:r>
      <w:r>
        <w:rPr>
          <w:rFonts w:hint="eastAsia" w:ascii="宋体" w:hAnsi="宋体" w:eastAsia="宋体"/>
          <w:sz w:val="24"/>
          <w:szCs w:val="24"/>
        </w:rPr>
        <w:t>县</w:t>
      </w:r>
      <w:r>
        <w:rPr>
          <w:rFonts w:ascii="宋体" w:hAnsi="宋体" w:eastAsia="宋体"/>
          <w:sz w:val="24"/>
          <w:szCs w:val="24"/>
        </w:rPr>
        <w:t>内自然保护地</w:t>
      </w:r>
      <w:r>
        <w:rPr>
          <w:rFonts w:hint="eastAsia" w:ascii="宋体" w:hAnsi="宋体" w:eastAsia="宋体"/>
          <w:sz w:val="24"/>
          <w:szCs w:val="24"/>
        </w:rPr>
        <w:t>类型、</w:t>
      </w:r>
      <w:r>
        <w:rPr>
          <w:rFonts w:ascii="宋体" w:hAnsi="宋体" w:eastAsia="宋体"/>
          <w:sz w:val="24"/>
          <w:szCs w:val="24"/>
        </w:rPr>
        <w:t>数量、规模</w:t>
      </w:r>
      <w:r>
        <w:rPr>
          <w:rFonts w:hint="eastAsia" w:ascii="宋体" w:hAnsi="宋体" w:eastAsia="宋体"/>
          <w:sz w:val="24"/>
          <w:szCs w:val="24"/>
        </w:rPr>
        <w:t>与</w:t>
      </w:r>
      <w:r>
        <w:rPr>
          <w:rFonts w:ascii="宋体" w:hAnsi="宋体" w:eastAsia="宋体"/>
          <w:sz w:val="24"/>
          <w:szCs w:val="24"/>
        </w:rPr>
        <w:t>分布情况，查清每个自然保护地的面积、边界、</w:t>
      </w:r>
      <w:r>
        <w:rPr>
          <w:rFonts w:hint="eastAsia" w:ascii="宋体" w:hAnsi="宋体" w:eastAsia="宋体"/>
          <w:sz w:val="24"/>
          <w:szCs w:val="24"/>
        </w:rPr>
        <w:t>主要</w:t>
      </w:r>
      <w:r>
        <w:rPr>
          <w:rFonts w:ascii="宋体" w:hAnsi="宋体" w:eastAsia="宋体"/>
          <w:sz w:val="24"/>
          <w:szCs w:val="24"/>
        </w:rPr>
        <w:t>保护对象、功能分区及社会经济基本情况，了解自然保护地</w:t>
      </w:r>
      <w:r>
        <w:rPr>
          <w:rFonts w:hint="eastAsia" w:ascii="宋体" w:hAnsi="宋体" w:eastAsia="宋体"/>
          <w:sz w:val="24"/>
          <w:szCs w:val="24"/>
        </w:rPr>
        <w:t>交叉</w:t>
      </w:r>
      <w:r>
        <w:rPr>
          <w:rFonts w:ascii="宋体" w:hAnsi="宋体" w:eastAsia="宋体"/>
          <w:sz w:val="24"/>
          <w:szCs w:val="24"/>
        </w:rPr>
        <w:t>重叠、自然资源产权、管理体制、机构编制、人员队伍</w:t>
      </w:r>
      <w:r>
        <w:rPr>
          <w:rFonts w:hint="eastAsia" w:ascii="宋体" w:hAnsi="宋体" w:eastAsia="宋体"/>
          <w:sz w:val="24"/>
          <w:szCs w:val="24"/>
        </w:rPr>
        <w:t>等</w:t>
      </w:r>
      <w:r>
        <w:rPr>
          <w:rFonts w:ascii="宋体" w:hAnsi="宋体" w:eastAsia="宋体"/>
          <w:sz w:val="24"/>
          <w:szCs w:val="24"/>
        </w:rPr>
        <w:t>情况</w:t>
      </w:r>
      <w:r>
        <w:rPr>
          <w:rFonts w:hint="eastAsia" w:ascii="宋体" w:hAnsi="宋体" w:eastAsia="宋体"/>
          <w:sz w:val="24"/>
          <w:szCs w:val="24"/>
        </w:rPr>
        <w:t>及存在</w:t>
      </w:r>
      <w:r>
        <w:rPr>
          <w:rFonts w:ascii="宋体" w:hAnsi="宋体" w:eastAsia="宋体"/>
          <w:sz w:val="24"/>
          <w:szCs w:val="24"/>
        </w:rPr>
        <w:t>的问题等</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数据</w:t>
      </w:r>
      <w:r>
        <w:rPr>
          <w:rFonts w:hint="eastAsia" w:ascii="宋体" w:hAnsi="宋体" w:eastAsia="宋体"/>
          <w:sz w:val="24"/>
          <w:szCs w:val="24"/>
        </w:rPr>
        <w:t>成果</w:t>
      </w:r>
      <w:r>
        <w:rPr>
          <w:rFonts w:ascii="宋体" w:hAnsi="宋体" w:eastAsia="宋体"/>
          <w:sz w:val="24"/>
          <w:szCs w:val="24"/>
        </w:rPr>
        <w:t>。包括</w:t>
      </w:r>
      <w:r>
        <w:rPr>
          <w:rFonts w:hint="eastAsia" w:ascii="宋体" w:hAnsi="宋体" w:eastAsia="宋体"/>
          <w:sz w:val="24"/>
          <w:szCs w:val="24"/>
        </w:rPr>
        <w:t>湖北省</w:t>
      </w:r>
      <w:r>
        <w:rPr>
          <w:rFonts w:ascii="宋体" w:hAnsi="宋体" w:eastAsia="宋体"/>
          <w:sz w:val="24"/>
          <w:szCs w:val="24"/>
        </w:rPr>
        <w:t>自然保护地基本情况</w:t>
      </w:r>
      <w:r>
        <w:rPr>
          <w:rFonts w:hint="eastAsia" w:ascii="宋体" w:hAnsi="宋体" w:eastAsia="宋体"/>
          <w:sz w:val="24"/>
          <w:szCs w:val="24"/>
        </w:rPr>
        <w:t>调查</w:t>
      </w:r>
      <w:r>
        <w:rPr>
          <w:rFonts w:ascii="宋体" w:hAnsi="宋体" w:eastAsia="宋体"/>
          <w:sz w:val="24"/>
          <w:szCs w:val="24"/>
        </w:rPr>
        <w:t>统计表（</w:t>
      </w:r>
      <w:r>
        <w:rPr>
          <w:rFonts w:hint="eastAsia" w:ascii="宋体" w:hAnsi="宋体" w:eastAsia="宋体"/>
          <w:sz w:val="24"/>
          <w:szCs w:val="24"/>
        </w:rPr>
        <w:t>1—7</w:t>
      </w:r>
      <w:r>
        <w:rPr>
          <w:rFonts w:ascii="宋体" w:hAnsi="宋体" w:eastAsia="宋体"/>
          <w:sz w:val="24"/>
          <w:szCs w:val="24"/>
        </w:rPr>
        <w:t>）</w:t>
      </w:r>
      <w:r>
        <w:rPr>
          <w:rFonts w:hint="eastAsia" w:ascii="宋体" w:hAnsi="宋体" w:eastAsia="宋体"/>
          <w:sz w:val="24"/>
          <w:szCs w:val="24"/>
        </w:rPr>
        <w:t>、各自然保护地边界及</w:t>
      </w:r>
      <w:r>
        <w:rPr>
          <w:rFonts w:ascii="宋体" w:hAnsi="宋体" w:eastAsia="宋体"/>
          <w:sz w:val="24"/>
          <w:szCs w:val="24"/>
        </w:rPr>
        <w:t>功能分区矢量图。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成果</w:t>
      </w:r>
      <w:r>
        <w:rPr>
          <w:rFonts w:hint="eastAsia" w:ascii="宋体" w:hAnsi="宋体" w:eastAsia="宋体"/>
          <w:sz w:val="24"/>
          <w:szCs w:val="24"/>
        </w:rPr>
        <w:t>质量要求。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符合《自然保护区等自然保护地勘界立标工作规范》（</w:t>
      </w:r>
      <w:r>
        <w:rPr>
          <w:rFonts w:ascii="宋体" w:hAnsi="宋体" w:eastAsia="宋体"/>
          <w:sz w:val="24"/>
          <w:szCs w:val="24"/>
        </w:rPr>
        <w:t>办</w:t>
      </w:r>
      <w:r>
        <w:rPr>
          <w:rFonts w:hint="eastAsia" w:ascii="宋体" w:hAnsi="宋体" w:eastAsia="宋体"/>
          <w:sz w:val="24"/>
          <w:szCs w:val="24"/>
        </w:rPr>
        <w:t>护字〔201</w:t>
      </w:r>
      <w:r>
        <w:rPr>
          <w:rFonts w:ascii="宋体" w:hAnsi="宋体" w:eastAsia="宋体"/>
          <w:sz w:val="24"/>
          <w:szCs w:val="24"/>
        </w:rPr>
        <w:t>9</w:t>
      </w:r>
      <w:r>
        <w:rPr>
          <w:rFonts w:hint="eastAsia" w:ascii="宋体" w:hAnsi="宋体" w:eastAsia="宋体"/>
          <w:sz w:val="24"/>
          <w:szCs w:val="24"/>
        </w:rPr>
        <w:t>〕</w:t>
      </w:r>
      <w:r>
        <w:rPr>
          <w:rFonts w:ascii="宋体" w:hAnsi="宋体" w:eastAsia="宋体"/>
          <w:sz w:val="24"/>
          <w:szCs w:val="24"/>
        </w:rPr>
        <w:t>129</w:t>
      </w:r>
      <w:r>
        <w:rPr>
          <w:rFonts w:hint="eastAsia" w:ascii="宋体" w:hAnsi="宋体" w:eastAsia="宋体"/>
          <w:sz w:val="24"/>
          <w:szCs w:val="24"/>
        </w:rPr>
        <w:t>号)、省</w:t>
      </w:r>
      <w:r>
        <w:rPr>
          <w:rFonts w:ascii="宋体" w:hAnsi="宋体" w:eastAsia="宋体"/>
          <w:sz w:val="24"/>
          <w:szCs w:val="24"/>
        </w:rPr>
        <w:t>林业局办公室《关于印发</w:t>
      </w:r>
      <w:r>
        <w:rPr>
          <w:rFonts w:hint="eastAsia" w:ascii="宋体" w:hAnsi="宋体" w:eastAsia="宋体"/>
          <w:sz w:val="24"/>
          <w:szCs w:val="24"/>
        </w:rPr>
        <w:t>&lt;湖北省</w:t>
      </w:r>
      <w:r>
        <w:rPr>
          <w:rFonts w:ascii="宋体" w:hAnsi="宋体" w:eastAsia="宋体"/>
          <w:sz w:val="24"/>
          <w:szCs w:val="24"/>
        </w:rPr>
        <w:t>自然保护地</w:t>
      </w:r>
      <w:r>
        <w:rPr>
          <w:rFonts w:hint="eastAsia" w:ascii="宋体" w:hAnsi="宋体" w:eastAsia="宋体"/>
          <w:sz w:val="24"/>
          <w:szCs w:val="24"/>
        </w:rPr>
        <w:t>整合优化前期</w:t>
      </w:r>
      <w:r>
        <w:rPr>
          <w:rFonts w:ascii="宋体" w:hAnsi="宋体" w:eastAsia="宋体"/>
          <w:sz w:val="24"/>
          <w:szCs w:val="24"/>
        </w:rPr>
        <w:t>工作</w:t>
      </w:r>
      <w:r>
        <w:rPr>
          <w:rFonts w:hint="eastAsia" w:ascii="宋体" w:hAnsi="宋体" w:eastAsia="宋体"/>
          <w:sz w:val="24"/>
          <w:szCs w:val="24"/>
        </w:rPr>
        <w:t>实施方案&gt;的</w:t>
      </w:r>
      <w:r>
        <w:rPr>
          <w:rFonts w:ascii="宋体" w:hAnsi="宋体" w:eastAsia="宋体"/>
          <w:sz w:val="24"/>
          <w:szCs w:val="24"/>
        </w:rPr>
        <w:t>通知》</w:t>
      </w:r>
      <w:r>
        <w:rPr>
          <w:rFonts w:hint="eastAsia" w:ascii="宋体" w:hAnsi="宋体" w:eastAsia="宋体"/>
          <w:sz w:val="24"/>
          <w:szCs w:val="24"/>
        </w:rPr>
        <w:t>（鄂</w:t>
      </w:r>
      <w:r>
        <w:rPr>
          <w:rFonts w:ascii="宋体" w:hAnsi="宋体" w:eastAsia="宋体"/>
          <w:sz w:val="24"/>
          <w:szCs w:val="24"/>
        </w:rPr>
        <w:t>林办保〔</w:t>
      </w:r>
      <w:r>
        <w:rPr>
          <w:rFonts w:hint="eastAsia" w:ascii="宋体" w:hAnsi="宋体" w:eastAsia="宋体"/>
          <w:sz w:val="24"/>
          <w:szCs w:val="24"/>
        </w:rPr>
        <w:t>2019</w:t>
      </w:r>
      <w:r>
        <w:rPr>
          <w:rFonts w:ascii="宋体" w:hAnsi="宋体" w:eastAsia="宋体"/>
          <w:sz w:val="24"/>
          <w:szCs w:val="24"/>
        </w:rPr>
        <w:t>〕</w:t>
      </w:r>
      <w:r>
        <w:rPr>
          <w:rFonts w:hint="eastAsia" w:ascii="宋体" w:hAnsi="宋体" w:eastAsia="宋体"/>
          <w:sz w:val="24"/>
          <w:szCs w:val="24"/>
        </w:rPr>
        <w:t>91号）、《自然资源部、国家林业和草原局关于做好自然保护区范围及功能分区优化调整前期有关工作的函》（自然资函〔2020〕71号）有关规定，符合国家有关规程规范、</w:t>
      </w:r>
      <w:r>
        <w:rPr>
          <w:rFonts w:ascii="宋体" w:hAnsi="宋体" w:eastAsia="宋体"/>
          <w:sz w:val="24"/>
          <w:szCs w:val="24"/>
        </w:rPr>
        <w:t>政策文件</w:t>
      </w:r>
      <w:r>
        <w:rPr>
          <w:rFonts w:hint="eastAsia" w:ascii="宋体" w:hAnsi="宋体" w:eastAsia="宋体"/>
          <w:sz w:val="24"/>
          <w:szCs w:val="24"/>
        </w:rPr>
        <w:t>要求。勘界成果通过省市两级</w:t>
      </w:r>
      <w:r>
        <w:rPr>
          <w:rFonts w:ascii="宋体" w:hAnsi="宋体" w:eastAsia="宋体"/>
          <w:sz w:val="24"/>
          <w:szCs w:val="24"/>
        </w:rPr>
        <w:t>专家评审</w:t>
      </w:r>
      <w:r>
        <w:rPr>
          <w:rFonts w:hint="eastAsia" w:ascii="宋体" w:hAnsi="宋体" w:eastAsia="宋体"/>
          <w:sz w:val="24"/>
          <w:szCs w:val="24"/>
        </w:rPr>
        <w:t>、</w:t>
      </w:r>
      <w:r>
        <w:rPr>
          <w:rFonts w:ascii="宋体" w:hAnsi="宋体" w:eastAsia="宋体"/>
          <w:sz w:val="24"/>
          <w:szCs w:val="24"/>
        </w:rPr>
        <w:t>省市两级</w:t>
      </w:r>
      <w:r>
        <w:rPr>
          <w:rFonts w:hint="eastAsia" w:ascii="宋体" w:hAnsi="宋体" w:eastAsia="宋体"/>
          <w:sz w:val="24"/>
          <w:szCs w:val="24"/>
        </w:rPr>
        <w:t>林业</w:t>
      </w:r>
      <w:r>
        <w:rPr>
          <w:rFonts w:ascii="宋体" w:hAnsi="宋体" w:eastAsia="宋体"/>
          <w:sz w:val="24"/>
          <w:szCs w:val="24"/>
        </w:rPr>
        <w:t>主管部门</w:t>
      </w:r>
      <w:r>
        <w:rPr>
          <w:rFonts w:hint="eastAsia" w:ascii="宋体" w:hAnsi="宋体" w:eastAsia="宋体"/>
          <w:sz w:val="24"/>
          <w:szCs w:val="24"/>
        </w:rPr>
        <w:t>审查和</w:t>
      </w:r>
      <w:r>
        <w:rPr>
          <w:rFonts w:ascii="宋体" w:hAnsi="宋体" w:eastAsia="宋体"/>
          <w:sz w:val="24"/>
          <w:szCs w:val="24"/>
        </w:rPr>
        <w:t>省人民政府确认，符合国家林草局入库要求</w:t>
      </w:r>
      <w:r>
        <w:rPr>
          <w:rFonts w:hint="eastAsia" w:ascii="宋体" w:hAnsi="宋体" w:eastAsia="宋体"/>
          <w:sz w:val="24"/>
          <w:szCs w:val="24"/>
        </w:rPr>
        <w:t>。</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八、工作进度要求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总体进度</w:t>
      </w:r>
      <w:r>
        <w:rPr>
          <w:rFonts w:ascii="宋体" w:hAnsi="宋体" w:eastAsia="宋体"/>
          <w:sz w:val="24"/>
          <w:szCs w:val="24"/>
        </w:rPr>
        <w:t>符合</w:t>
      </w:r>
      <w:r>
        <w:rPr>
          <w:rFonts w:hint="eastAsia" w:ascii="宋体" w:hAnsi="宋体" w:eastAsia="宋体"/>
          <w:sz w:val="24"/>
          <w:szCs w:val="24"/>
        </w:rPr>
        <w:t>湖北省</w:t>
      </w:r>
      <w:r>
        <w:rPr>
          <w:rFonts w:ascii="宋体" w:hAnsi="宋体" w:eastAsia="宋体"/>
          <w:sz w:val="24"/>
          <w:szCs w:val="24"/>
        </w:rPr>
        <w:t>林业局办公室</w:t>
      </w:r>
      <w:r>
        <w:rPr>
          <w:rFonts w:hint="eastAsia" w:ascii="宋体" w:hAnsi="宋体" w:eastAsia="宋体"/>
          <w:sz w:val="24"/>
          <w:szCs w:val="24"/>
        </w:rPr>
        <w:t>《</w:t>
      </w:r>
      <w:r>
        <w:rPr>
          <w:rFonts w:ascii="宋体" w:hAnsi="宋体" w:eastAsia="宋体"/>
          <w:sz w:val="24"/>
          <w:szCs w:val="24"/>
        </w:rPr>
        <w:t>关于</w:t>
      </w:r>
      <w:r>
        <w:rPr>
          <w:rFonts w:hint="eastAsia" w:ascii="宋体" w:hAnsi="宋体" w:eastAsia="宋体"/>
          <w:sz w:val="24"/>
          <w:szCs w:val="24"/>
        </w:rPr>
        <w:t>印发&lt;湖北省</w:t>
      </w:r>
      <w:r>
        <w:rPr>
          <w:rFonts w:ascii="宋体" w:hAnsi="宋体" w:eastAsia="宋体"/>
          <w:sz w:val="24"/>
          <w:szCs w:val="24"/>
        </w:rPr>
        <w:t>自然保护地</w:t>
      </w:r>
      <w:r>
        <w:rPr>
          <w:rFonts w:hint="eastAsia" w:ascii="宋体" w:hAnsi="宋体" w:eastAsia="宋体"/>
          <w:sz w:val="24"/>
          <w:szCs w:val="24"/>
        </w:rPr>
        <w:t>勘界立标</w:t>
      </w:r>
      <w:r>
        <w:rPr>
          <w:rFonts w:ascii="宋体" w:hAnsi="宋体" w:eastAsia="宋体"/>
          <w:sz w:val="24"/>
          <w:szCs w:val="24"/>
        </w:rPr>
        <w:t>工作方案</w:t>
      </w:r>
      <w:r>
        <w:rPr>
          <w:rFonts w:hint="eastAsia" w:ascii="宋体" w:hAnsi="宋体" w:eastAsia="宋体"/>
          <w:sz w:val="24"/>
          <w:szCs w:val="24"/>
        </w:rPr>
        <w:t>&gt;的</w:t>
      </w:r>
      <w:r>
        <w:rPr>
          <w:rFonts w:ascii="宋体" w:hAnsi="宋体" w:eastAsia="宋体"/>
          <w:sz w:val="24"/>
          <w:szCs w:val="24"/>
        </w:rPr>
        <w:t>通知</w:t>
      </w:r>
      <w:r>
        <w:rPr>
          <w:rFonts w:hint="eastAsia" w:ascii="宋体" w:hAnsi="宋体" w:eastAsia="宋体"/>
          <w:sz w:val="24"/>
          <w:szCs w:val="24"/>
        </w:rPr>
        <w:t>》（鄂</w:t>
      </w:r>
      <w:r>
        <w:rPr>
          <w:rFonts w:ascii="宋体" w:hAnsi="宋体" w:eastAsia="宋体"/>
          <w:sz w:val="24"/>
          <w:szCs w:val="24"/>
        </w:rPr>
        <w:t>林办保</w:t>
      </w:r>
      <w:r>
        <w:rPr>
          <w:rFonts w:hint="eastAsia" w:ascii="宋体" w:hAnsi="宋体" w:eastAsia="宋体"/>
          <w:sz w:val="24"/>
          <w:szCs w:val="24"/>
        </w:rPr>
        <w:t>〔2019〕85号）、省</w:t>
      </w:r>
      <w:r>
        <w:rPr>
          <w:rFonts w:ascii="宋体" w:hAnsi="宋体" w:eastAsia="宋体"/>
          <w:sz w:val="24"/>
          <w:szCs w:val="24"/>
        </w:rPr>
        <w:t>林业局办公室《关于印发</w:t>
      </w:r>
      <w:r>
        <w:rPr>
          <w:rFonts w:hint="eastAsia" w:ascii="宋体" w:hAnsi="宋体" w:eastAsia="宋体"/>
          <w:sz w:val="24"/>
          <w:szCs w:val="24"/>
        </w:rPr>
        <w:t>&lt;湖北省</w:t>
      </w:r>
      <w:r>
        <w:rPr>
          <w:rFonts w:ascii="宋体" w:hAnsi="宋体" w:eastAsia="宋体"/>
          <w:sz w:val="24"/>
          <w:szCs w:val="24"/>
        </w:rPr>
        <w:t>自然保护地</w:t>
      </w:r>
      <w:r>
        <w:rPr>
          <w:rFonts w:hint="eastAsia" w:ascii="宋体" w:hAnsi="宋体" w:eastAsia="宋体"/>
          <w:sz w:val="24"/>
          <w:szCs w:val="24"/>
        </w:rPr>
        <w:t>整合优化前期</w:t>
      </w:r>
      <w:r>
        <w:rPr>
          <w:rFonts w:ascii="宋体" w:hAnsi="宋体" w:eastAsia="宋体"/>
          <w:sz w:val="24"/>
          <w:szCs w:val="24"/>
        </w:rPr>
        <w:t>工作</w:t>
      </w:r>
      <w:r>
        <w:rPr>
          <w:rFonts w:hint="eastAsia" w:ascii="宋体" w:hAnsi="宋体" w:eastAsia="宋体"/>
          <w:sz w:val="24"/>
          <w:szCs w:val="24"/>
        </w:rPr>
        <w:t>实施方案&gt;的</w:t>
      </w:r>
      <w:r>
        <w:rPr>
          <w:rFonts w:ascii="宋体" w:hAnsi="宋体" w:eastAsia="宋体"/>
          <w:sz w:val="24"/>
          <w:szCs w:val="24"/>
        </w:rPr>
        <w:t>通知》</w:t>
      </w:r>
      <w:r>
        <w:rPr>
          <w:rFonts w:hint="eastAsia" w:ascii="宋体" w:hAnsi="宋体" w:eastAsia="宋体"/>
          <w:sz w:val="24"/>
          <w:szCs w:val="24"/>
        </w:rPr>
        <w:t>（鄂</w:t>
      </w:r>
      <w:r>
        <w:rPr>
          <w:rFonts w:ascii="宋体" w:hAnsi="宋体" w:eastAsia="宋体"/>
          <w:sz w:val="24"/>
          <w:szCs w:val="24"/>
        </w:rPr>
        <w:t>林办保〔</w:t>
      </w:r>
      <w:r>
        <w:rPr>
          <w:rFonts w:hint="eastAsia" w:ascii="宋体" w:hAnsi="宋体" w:eastAsia="宋体"/>
          <w:sz w:val="24"/>
          <w:szCs w:val="24"/>
        </w:rPr>
        <w:t>2019</w:t>
      </w:r>
      <w:r>
        <w:rPr>
          <w:rFonts w:ascii="宋体" w:hAnsi="宋体" w:eastAsia="宋体"/>
          <w:sz w:val="24"/>
          <w:szCs w:val="24"/>
        </w:rPr>
        <w:t>〕</w:t>
      </w:r>
      <w:r>
        <w:rPr>
          <w:rFonts w:hint="eastAsia" w:ascii="宋体" w:hAnsi="宋体" w:eastAsia="宋体"/>
          <w:sz w:val="24"/>
          <w:szCs w:val="24"/>
        </w:rPr>
        <w:t>91号）、《自然资源部、国家林业和草原局关于做好自然保护区范围及功能分区优化调整前期有关工作的函》（自然资函〔2020〕71号）文件要求</w:t>
      </w:r>
      <w:r>
        <w:rPr>
          <w:rFonts w:ascii="宋体" w:hAnsi="宋体" w:eastAsia="宋体"/>
          <w:sz w:val="24"/>
          <w:szCs w:val="24"/>
        </w:rPr>
        <w:t>和</w:t>
      </w:r>
      <w:r>
        <w:rPr>
          <w:rFonts w:hint="eastAsia" w:ascii="宋体" w:hAnsi="宋体" w:eastAsia="宋体"/>
          <w:sz w:val="24"/>
          <w:szCs w:val="24"/>
        </w:rPr>
        <w:t>阳新县</w:t>
      </w:r>
      <w:r>
        <w:rPr>
          <w:rFonts w:ascii="宋体" w:hAnsi="宋体" w:eastAsia="宋体"/>
          <w:sz w:val="24"/>
          <w:szCs w:val="24"/>
        </w:rPr>
        <w:t>其他进度要求。</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九、服务期</w:t>
      </w:r>
    </w:p>
    <w:p>
      <w:pPr>
        <w:tabs>
          <w:tab w:val="left" w:pos="1209"/>
        </w:tabs>
        <w:spacing w:line="360" w:lineRule="auto"/>
        <w:ind w:right="31" w:firstLine="480"/>
        <w:rPr>
          <w:rFonts w:ascii="宋体" w:hAnsi="宋体" w:eastAsia="宋体"/>
          <w:sz w:val="24"/>
          <w:szCs w:val="24"/>
        </w:rPr>
      </w:pPr>
      <w:r>
        <w:rPr>
          <w:rFonts w:hint="eastAsia" w:ascii="宋体" w:hAnsi="宋体" w:eastAsia="宋体"/>
          <w:sz w:val="24"/>
          <w:szCs w:val="24"/>
        </w:rPr>
        <w:t>合同签订后一年。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十、质量要求</w:t>
      </w:r>
    </w:p>
    <w:p>
      <w:pPr>
        <w:tabs>
          <w:tab w:val="left" w:pos="1209"/>
        </w:tabs>
        <w:spacing w:line="360" w:lineRule="auto"/>
        <w:ind w:right="31" w:firstLine="480"/>
        <w:rPr>
          <w:rFonts w:ascii="宋体" w:hAnsi="宋体" w:eastAsia="宋体"/>
          <w:sz w:val="24"/>
          <w:szCs w:val="24"/>
        </w:rPr>
      </w:pPr>
      <w:r>
        <w:rPr>
          <w:rFonts w:ascii="宋体" w:hAnsi="宋体" w:eastAsia="宋体"/>
          <w:sz w:val="24"/>
          <w:szCs w:val="24"/>
        </w:rPr>
        <w:t>满足现行国家、省、市相关规范、规程、标准要求、成果通过省人民政府确认，电子成果符合国家林草局入库要求</w:t>
      </w:r>
      <w:r>
        <w:rPr>
          <w:rFonts w:hint="eastAsia" w:ascii="宋体" w:hAnsi="宋体" w:eastAsia="宋体"/>
          <w:sz w:val="24"/>
          <w:szCs w:val="24"/>
        </w:rPr>
        <w:t>。</w:t>
      </w:r>
    </w:p>
    <w:p>
      <w:pPr>
        <w:tabs>
          <w:tab w:val="left" w:pos="1209"/>
        </w:tabs>
        <w:spacing w:line="360" w:lineRule="auto"/>
        <w:ind w:right="31" w:firstLine="480"/>
        <w:rPr>
          <w:rFonts w:ascii="宋体" w:hAnsi="宋体" w:eastAsia="宋体"/>
          <w:sz w:val="24"/>
          <w:szCs w:val="24"/>
        </w:rPr>
      </w:pPr>
      <w:r>
        <w:rPr>
          <w:rFonts w:hint="eastAsia" w:ascii="宋体" w:hAnsi="宋体" w:eastAsia="宋体"/>
          <w:sz w:val="24"/>
          <w:szCs w:val="24"/>
        </w:rPr>
        <w:br w:type="page"/>
      </w:r>
    </w:p>
    <w:p>
      <w:pPr>
        <w:adjustRightInd w:val="0"/>
        <w:snapToGrid w:val="0"/>
        <w:spacing w:line="440" w:lineRule="exact"/>
        <w:jc w:val="center"/>
        <w:outlineLvl w:val="0"/>
        <w:rPr>
          <w:rFonts w:ascii="宋体" w:hAnsi="宋体" w:eastAsia="宋体" w:cs="Times New Roman"/>
          <w:b/>
          <w:sz w:val="36"/>
          <w:szCs w:val="36"/>
        </w:rPr>
      </w:pPr>
      <w:r>
        <w:rPr>
          <w:rFonts w:hint="eastAsia" w:ascii="宋体" w:hAnsi="宋体" w:eastAsia="宋体" w:cs="Times New Roman"/>
          <w:b/>
          <w:sz w:val="36"/>
          <w:szCs w:val="36"/>
        </w:rPr>
        <w:t>附件二：</w:t>
      </w:r>
      <w:r>
        <w:rPr>
          <w:rFonts w:ascii="宋体" w:hAnsi="宋体" w:eastAsia="宋体" w:cs="Times New Roman"/>
          <w:b/>
          <w:sz w:val="36"/>
          <w:szCs w:val="36"/>
        </w:rPr>
        <w:t>评审办法及评分标准</w:t>
      </w:r>
    </w:p>
    <w:tbl>
      <w:tblPr>
        <w:tblStyle w:val="9"/>
        <w:tblW w:w="8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
        <w:gridCol w:w="940"/>
        <w:gridCol w:w="469"/>
        <w:gridCol w:w="1276"/>
        <w:gridCol w:w="850"/>
        <w:gridCol w:w="5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9" w:type="dxa"/>
          <w:trHeight w:val="964" w:hRule="atLeast"/>
          <w:jc w:val="center"/>
        </w:trPr>
        <w:tc>
          <w:tcPr>
            <w:tcW w:w="940" w:type="dxa"/>
          </w:tcPr>
          <w:p>
            <w:pPr>
              <w:pStyle w:val="14"/>
              <w:spacing w:before="5"/>
              <w:rPr>
                <w:rFonts w:eastAsia="宋体"/>
                <w:b/>
                <w:sz w:val="24"/>
                <w:szCs w:val="24"/>
              </w:rPr>
            </w:pPr>
          </w:p>
          <w:p>
            <w:pPr>
              <w:pStyle w:val="14"/>
              <w:spacing w:before="1"/>
              <w:jc w:val="center"/>
              <w:rPr>
                <w:rFonts w:eastAsia="宋体"/>
                <w:b/>
                <w:sz w:val="24"/>
                <w:szCs w:val="24"/>
              </w:rPr>
            </w:pPr>
            <w:r>
              <w:rPr>
                <w:rFonts w:eastAsia="宋体"/>
                <w:b/>
                <w:sz w:val="24"/>
                <w:szCs w:val="24"/>
              </w:rPr>
              <w:t>项目</w:t>
            </w:r>
          </w:p>
        </w:tc>
        <w:tc>
          <w:tcPr>
            <w:tcW w:w="1745" w:type="dxa"/>
            <w:gridSpan w:val="2"/>
          </w:tcPr>
          <w:p>
            <w:pPr>
              <w:pStyle w:val="14"/>
              <w:spacing w:before="16"/>
              <w:ind w:firstLine="43" w:firstLineChars="18"/>
              <w:jc w:val="center"/>
              <w:rPr>
                <w:rFonts w:eastAsia="宋体"/>
                <w:b/>
                <w:sz w:val="24"/>
                <w:szCs w:val="24"/>
              </w:rPr>
            </w:pPr>
            <w:r>
              <w:rPr>
                <w:rFonts w:eastAsia="宋体"/>
                <w:b/>
                <w:sz w:val="24"/>
                <w:szCs w:val="24"/>
              </w:rPr>
              <w:t>评审</w:t>
            </w:r>
          </w:p>
          <w:p>
            <w:pPr>
              <w:pStyle w:val="14"/>
              <w:spacing w:before="158"/>
              <w:ind w:firstLine="43" w:firstLineChars="18"/>
              <w:jc w:val="center"/>
              <w:rPr>
                <w:rFonts w:eastAsia="宋体"/>
                <w:b/>
                <w:sz w:val="24"/>
                <w:szCs w:val="24"/>
              </w:rPr>
            </w:pPr>
            <w:r>
              <w:rPr>
                <w:rFonts w:eastAsia="宋体"/>
                <w:b/>
                <w:sz w:val="24"/>
                <w:szCs w:val="24"/>
              </w:rPr>
              <w:t>因素</w:t>
            </w:r>
          </w:p>
        </w:tc>
        <w:tc>
          <w:tcPr>
            <w:tcW w:w="850" w:type="dxa"/>
          </w:tcPr>
          <w:p>
            <w:pPr>
              <w:pStyle w:val="14"/>
              <w:spacing w:before="5"/>
              <w:rPr>
                <w:rFonts w:eastAsia="宋体"/>
                <w:b/>
                <w:sz w:val="24"/>
                <w:szCs w:val="24"/>
              </w:rPr>
            </w:pPr>
          </w:p>
          <w:p>
            <w:pPr>
              <w:pStyle w:val="14"/>
              <w:spacing w:before="1"/>
              <w:jc w:val="center"/>
              <w:rPr>
                <w:rFonts w:eastAsia="宋体"/>
                <w:b/>
                <w:sz w:val="24"/>
                <w:szCs w:val="24"/>
              </w:rPr>
            </w:pPr>
            <w:r>
              <w:rPr>
                <w:rFonts w:eastAsia="宋体"/>
                <w:b/>
                <w:sz w:val="24"/>
                <w:szCs w:val="24"/>
              </w:rPr>
              <w:t>分值</w:t>
            </w:r>
          </w:p>
        </w:tc>
        <w:tc>
          <w:tcPr>
            <w:tcW w:w="5253" w:type="dxa"/>
          </w:tcPr>
          <w:p>
            <w:pPr>
              <w:pStyle w:val="14"/>
              <w:spacing w:before="5"/>
              <w:ind w:right="69" w:rightChars="33"/>
              <w:rPr>
                <w:rFonts w:eastAsia="宋体"/>
                <w:b/>
                <w:sz w:val="24"/>
                <w:szCs w:val="24"/>
              </w:rPr>
            </w:pPr>
          </w:p>
          <w:p>
            <w:pPr>
              <w:pStyle w:val="14"/>
              <w:tabs>
                <w:tab w:val="left" w:pos="5191"/>
              </w:tabs>
              <w:spacing w:before="1"/>
              <w:ind w:right="69" w:rightChars="33"/>
              <w:jc w:val="center"/>
              <w:rPr>
                <w:rFonts w:eastAsia="宋体"/>
                <w:b/>
                <w:sz w:val="24"/>
                <w:szCs w:val="24"/>
              </w:rPr>
            </w:pPr>
            <w:r>
              <w:rPr>
                <w:rFonts w:hint="eastAsia" w:eastAsia="宋体"/>
                <w:b/>
                <w:sz w:val="24"/>
                <w:szCs w:val="24"/>
              </w:rPr>
              <w:t>评分要求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9" w:type="dxa"/>
          <w:trHeight w:val="2520" w:hRule="atLeast"/>
          <w:jc w:val="center"/>
        </w:trPr>
        <w:tc>
          <w:tcPr>
            <w:tcW w:w="940" w:type="dxa"/>
            <w:vAlign w:val="center"/>
          </w:tcPr>
          <w:p>
            <w:pPr>
              <w:pStyle w:val="14"/>
              <w:spacing w:line="242" w:lineRule="auto"/>
              <w:ind w:left="-8" w:leftChars="-4"/>
              <w:jc w:val="center"/>
              <w:rPr>
                <w:rFonts w:eastAsia="宋体"/>
                <w:b/>
                <w:sz w:val="24"/>
                <w:szCs w:val="24"/>
              </w:rPr>
            </w:pPr>
            <w:r>
              <w:rPr>
                <w:rFonts w:hint="eastAsia" w:eastAsia="宋体"/>
                <w:b/>
                <w:sz w:val="24"/>
                <w:szCs w:val="24"/>
              </w:rPr>
              <w:t>价格</w:t>
            </w:r>
          </w:p>
          <w:p>
            <w:pPr>
              <w:pStyle w:val="14"/>
              <w:spacing w:line="242" w:lineRule="auto"/>
              <w:ind w:left="-8" w:leftChars="-4"/>
              <w:jc w:val="center"/>
              <w:rPr>
                <w:rFonts w:eastAsia="宋体"/>
                <w:b/>
                <w:sz w:val="24"/>
                <w:szCs w:val="24"/>
              </w:rPr>
            </w:pPr>
            <w:r>
              <w:rPr>
                <w:rFonts w:hint="eastAsia" w:eastAsia="宋体"/>
                <w:b/>
                <w:sz w:val="24"/>
                <w:szCs w:val="24"/>
              </w:rPr>
              <w:t>部分</w:t>
            </w:r>
          </w:p>
          <w:p>
            <w:pPr>
              <w:pStyle w:val="14"/>
              <w:spacing w:line="242" w:lineRule="auto"/>
              <w:ind w:left="-8" w:leftChars="-4"/>
              <w:jc w:val="center"/>
              <w:rPr>
                <w:rFonts w:eastAsia="宋体"/>
                <w:b/>
                <w:sz w:val="24"/>
                <w:szCs w:val="24"/>
              </w:rPr>
            </w:pPr>
            <w:r>
              <w:rPr>
                <w:rFonts w:hint="eastAsia" w:eastAsia="宋体"/>
                <w:b/>
                <w:sz w:val="24"/>
                <w:szCs w:val="24"/>
              </w:rPr>
              <w:t>（10分）</w:t>
            </w:r>
          </w:p>
        </w:tc>
        <w:tc>
          <w:tcPr>
            <w:tcW w:w="1745" w:type="dxa"/>
            <w:gridSpan w:val="2"/>
            <w:vAlign w:val="center"/>
          </w:tcPr>
          <w:p>
            <w:pPr>
              <w:pStyle w:val="14"/>
              <w:spacing w:before="182"/>
              <w:ind w:firstLine="50" w:firstLineChars="21"/>
              <w:jc w:val="center"/>
              <w:rPr>
                <w:rFonts w:eastAsia="宋体"/>
                <w:sz w:val="24"/>
                <w:szCs w:val="24"/>
              </w:rPr>
            </w:pPr>
            <w:r>
              <w:rPr>
                <w:rFonts w:eastAsia="宋体"/>
                <w:sz w:val="24"/>
                <w:szCs w:val="24"/>
              </w:rPr>
              <w:t>投标报价</w:t>
            </w:r>
          </w:p>
        </w:tc>
        <w:tc>
          <w:tcPr>
            <w:tcW w:w="850" w:type="dxa"/>
            <w:vAlign w:val="center"/>
          </w:tcPr>
          <w:p>
            <w:pPr>
              <w:pStyle w:val="14"/>
              <w:spacing w:before="182"/>
              <w:ind w:firstLine="50" w:firstLineChars="21"/>
              <w:jc w:val="center"/>
              <w:rPr>
                <w:rFonts w:eastAsia="宋体"/>
                <w:sz w:val="24"/>
                <w:szCs w:val="24"/>
              </w:rPr>
            </w:pPr>
            <w:r>
              <w:rPr>
                <w:rFonts w:hint="eastAsia" w:eastAsia="宋体"/>
                <w:sz w:val="24"/>
                <w:szCs w:val="24"/>
                <w:lang w:val="en-US"/>
              </w:rPr>
              <w:t>1</w:t>
            </w:r>
            <w:r>
              <w:rPr>
                <w:rFonts w:eastAsia="宋体"/>
                <w:sz w:val="24"/>
                <w:szCs w:val="24"/>
              </w:rPr>
              <w:t>0分</w:t>
            </w:r>
          </w:p>
        </w:tc>
        <w:tc>
          <w:tcPr>
            <w:tcW w:w="5253" w:type="dxa"/>
          </w:tcPr>
          <w:p>
            <w:pPr>
              <w:pStyle w:val="14"/>
              <w:spacing w:before="182"/>
              <w:ind w:firstLine="50" w:firstLineChars="21"/>
              <w:jc w:val="left"/>
              <w:rPr>
                <w:rFonts w:eastAsia="宋体"/>
                <w:sz w:val="24"/>
                <w:szCs w:val="24"/>
              </w:rPr>
            </w:pPr>
            <w:r>
              <w:rPr>
                <w:rFonts w:hint="eastAsia" w:eastAsia="宋体"/>
                <w:sz w:val="24"/>
                <w:szCs w:val="24"/>
              </w:rPr>
              <w:t>价格分采用低价优先法计算，即满足招标文件要求且最后报价最低的投标供应商的价格为基准价，其价格分为满分。其他投标供应商的价格分统一按照下列公式计算：</w:t>
            </w:r>
          </w:p>
          <w:p>
            <w:pPr>
              <w:pStyle w:val="14"/>
              <w:spacing w:before="182"/>
              <w:ind w:firstLine="50" w:firstLineChars="21"/>
              <w:jc w:val="left"/>
              <w:rPr>
                <w:rFonts w:eastAsia="宋体"/>
                <w:sz w:val="24"/>
                <w:szCs w:val="24"/>
              </w:rPr>
            </w:pPr>
            <w:r>
              <w:rPr>
                <w:rFonts w:hint="eastAsia" w:eastAsia="宋体"/>
                <w:sz w:val="24"/>
                <w:szCs w:val="24"/>
              </w:rPr>
              <w:t>投标报价得分=（评标基准价/投标报价）×</w:t>
            </w:r>
            <w:r>
              <w:rPr>
                <w:rFonts w:hint="eastAsia" w:eastAsia="宋体"/>
                <w:sz w:val="24"/>
                <w:szCs w:val="24"/>
                <w:lang w:val="en-US"/>
              </w:rPr>
              <w:t>1</w:t>
            </w:r>
            <w:r>
              <w:rPr>
                <w:rFonts w:hint="eastAsia" w:eastAsia="宋体"/>
                <w:sz w:val="24"/>
                <w:szCs w:val="24"/>
              </w:rPr>
              <w:t>0 （精确到两位小数位，两位后实行四舍五入）              为保证服务质量，投标报价低于采购预算</w:t>
            </w:r>
            <w:r>
              <w:rPr>
                <w:rFonts w:hint="eastAsia" w:eastAsia="宋体"/>
                <w:sz w:val="24"/>
                <w:szCs w:val="24"/>
                <w:lang w:val="en-US"/>
              </w:rPr>
              <w:t>9</w:t>
            </w:r>
            <w:r>
              <w:rPr>
                <w:rFonts w:hint="eastAsia" w:eastAsia="宋体"/>
                <w:sz w:val="24"/>
                <w:szCs w:val="24"/>
              </w:rPr>
              <w:t>0%时，评标委员会将对其进行成本分析，评标委员会认为报价低于成本价时将否决其投标。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949" w:type="dxa"/>
            <w:gridSpan w:val="2"/>
            <w:vMerge w:val="restart"/>
            <w:vAlign w:val="center"/>
          </w:tcPr>
          <w:p>
            <w:pPr>
              <w:pStyle w:val="14"/>
              <w:jc w:val="center"/>
              <w:rPr>
                <w:rFonts w:eastAsia="宋体"/>
                <w:b/>
                <w:bCs/>
                <w:sz w:val="24"/>
                <w:szCs w:val="24"/>
              </w:rPr>
            </w:pPr>
            <w:r>
              <w:rPr>
                <w:rFonts w:eastAsia="宋体"/>
                <w:b/>
                <w:bCs/>
                <w:sz w:val="24"/>
                <w:szCs w:val="24"/>
              </w:rPr>
              <w:t>商务</w:t>
            </w:r>
          </w:p>
          <w:p>
            <w:pPr>
              <w:pStyle w:val="14"/>
              <w:jc w:val="center"/>
              <w:rPr>
                <w:rFonts w:eastAsia="宋体"/>
                <w:b/>
                <w:bCs/>
                <w:sz w:val="24"/>
                <w:szCs w:val="24"/>
              </w:rPr>
            </w:pPr>
            <w:r>
              <w:rPr>
                <w:rFonts w:eastAsia="宋体"/>
                <w:b/>
                <w:bCs/>
                <w:sz w:val="24"/>
                <w:szCs w:val="24"/>
              </w:rPr>
              <w:t>部分</w:t>
            </w:r>
          </w:p>
          <w:p>
            <w:pPr>
              <w:pStyle w:val="14"/>
              <w:spacing w:before="5"/>
              <w:jc w:val="center"/>
              <w:rPr>
                <w:rFonts w:eastAsia="宋体"/>
                <w:sz w:val="24"/>
                <w:szCs w:val="24"/>
              </w:rPr>
            </w:pPr>
            <w:r>
              <w:rPr>
                <w:rFonts w:hint="eastAsia" w:eastAsia="宋体"/>
                <w:b/>
                <w:bCs/>
                <w:sz w:val="24"/>
                <w:szCs w:val="24"/>
              </w:rPr>
              <w:t>（</w:t>
            </w:r>
            <w:r>
              <w:rPr>
                <w:rFonts w:hint="eastAsia" w:eastAsia="宋体"/>
                <w:b/>
                <w:bCs/>
                <w:sz w:val="24"/>
                <w:szCs w:val="24"/>
                <w:lang w:val="en-US"/>
              </w:rPr>
              <w:t>45分</w:t>
            </w:r>
            <w:r>
              <w:rPr>
                <w:rFonts w:hint="eastAsia" w:eastAsia="宋体"/>
                <w:b/>
                <w:bCs/>
                <w:sz w:val="24"/>
                <w:szCs w:val="24"/>
              </w:rPr>
              <w:t>）</w:t>
            </w:r>
          </w:p>
        </w:tc>
        <w:tc>
          <w:tcPr>
            <w:tcW w:w="1745" w:type="dxa"/>
            <w:gridSpan w:val="2"/>
            <w:vAlign w:val="center"/>
          </w:tcPr>
          <w:p>
            <w:pPr>
              <w:pStyle w:val="14"/>
              <w:jc w:val="center"/>
              <w:rPr>
                <w:rFonts w:eastAsia="宋体"/>
                <w:sz w:val="24"/>
                <w:szCs w:val="24"/>
              </w:rPr>
            </w:pPr>
            <w:r>
              <w:rPr>
                <w:rFonts w:eastAsia="宋体"/>
                <w:sz w:val="24"/>
                <w:szCs w:val="24"/>
              </w:rPr>
              <w:t>项目业绩</w:t>
            </w:r>
          </w:p>
        </w:tc>
        <w:tc>
          <w:tcPr>
            <w:tcW w:w="850" w:type="dxa"/>
            <w:vAlign w:val="center"/>
          </w:tcPr>
          <w:p>
            <w:pPr>
              <w:pStyle w:val="14"/>
              <w:jc w:val="center"/>
              <w:rPr>
                <w:rFonts w:eastAsia="宋体"/>
                <w:sz w:val="24"/>
                <w:szCs w:val="24"/>
                <w:lang w:val="en-US"/>
              </w:rPr>
            </w:pPr>
            <w:r>
              <w:rPr>
                <w:rFonts w:hint="eastAsia" w:eastAsia="宋体"/>
                <w:sz w:val="24"/>
                <w:szCs w:val="24"/>
                <w:lang w:val="en-US"/>
              </w:rPr>
              <w:t>10</w:t>
            </w:r>
            <w:r>
              <w:rPr>
                <w:rFonts w:eastAsia="宋体"/>
                <w:sz w:val="24"/>
                <w:szCs w:val="24"/>
              </w:rPr>
              <w:t>分</w:t>
            </w:r>
          </w:p>
        </w:tc>
        <w:tc>
          <w:tcPr>
            <w:tcW w:w="5253" w:type="dxa"/>
          </w:tcPr>
          <w:p>
            <w:pPr>
              <w:pStyle w:val="14"/>
              <w:spacing w:before="14"/>
              <w:ind w:left="11" w:right="69" w:rightChars="33"/>
              <w:rPr>
                <w:rFonts w:eastAsia="宋体"/>
                <w:sz w:val="24"/>
                <w:szCs w:val="24"/>
              </w:rPr>
            </w:pPr>
            <w:r>
              <w:rPr>
                <w:rFonts w:hint="eastAsia" w:eastAsia="宋体"/>
                <w:sz w:val="24"/>
                <w:szCs w:val="24"/>
              </w:rPr>
              <w:t>提供2015年</w:t>
            </w:r>
            <w:r>
              <w:rPr>
                <w:rFonts w:hint="eastAsia" w:eastAsia="宋体"/>
                <w:sz w:val="24"/>
                <w:szCs w:val="24"/>
                <w:lang w:val="en-US"/>
              </w:rPr>
              <w:t>至今</w:t>
            </w:r>
            <w:r>
              <w:rPr>
                <w:rFonts w:hint="eastAsia" w:eastAsia="宋体"/>
                <w:sz w:val="24"/>
                <w:szCs w:val="24"/>
                <w:lang w:eastAsia="zh-CN"/>
              </w:rPr>
              <w:t>相关类似</w:t>
            </w:r>
            <w:r>
              <w:rPr>
                <w:rFonts w:hint="eastAsia" w:eastAsia="宋体"/>
                <w:sz w:val="24"/>
                <w:szCs w:val="24"/>
              </w:rPr>
              <w:t>业绩得2分，每增加一个同类业绩加2分，最高得10分。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949" w:type="dxa"/>
            <w:gridSpan w:val="2"/>
            <w:vMerge w:val="continue"/>
          </w:tcPr>
          <w:p>
            <w:pPr>
              <w:pStyle w:val="14"/>
              <w:spacing w:before="5"/>
              <w:ind w:left="124"/>
              <w:rPr>
                <w:rFonts w:eastAsia="宋体"/>
                <w:b/>
                <w:bCs/>
                <w:sz w:val="24"/>
                <w:szCs w:val="24"/>
              </w:rPr>
            </w:pPr>
          </w:p>
        </w:tc>
        <w:tc>
          <w:tcPr>
            <w:tcW w:w="1745" w:type="dxa"/>
            <w:gridSpan w:val="2"/>
            <w:vAlign w:val="center"/>
          </w:tcPr>
          <w:p>
            <w:pPr>
              <w:pStyle w:val="14"/>
              <w:spacing w:before="11" w:line="310" w:lineRule="atLeast"/>
              <w:ind w:left="44" w:right="38" w:hanging="4"/>
              <w:jc w:val="center"/>
              <w:rPr>
                <w:rFonts w:eastAsia="宋体"/>
                <w:sz w:val="24"/>
                <w:szCs w:val="24"/>
              </w:rPr>
            </w:pPr>
            <w:r>
              <w:rPr>
                <w:rFonts w:eastAsia="宋体"/>
                <w:sz w:val="24"/>
                <w:szCs w:val="24"/>
              </w:rPr>
              <w:t>管理体系</w:t>
            </w:r>
            <w:r>
              <w:rPr>
                <w:rFonts w:hint="eastAsia" w:eastAsia="宋体"/>
                <w:sz w:val="24"/>
                <w:szCs w:val="24"/>
              </w:rPr>
              <w:t>认证证书</w:t>
            </w:r>
          </w:p>
        </w:tc>
        <w:tc>
          <w:tcPr>
            <w:tcW w:w="850" w:type="dxa"/>
            <w:vAlign w:val="center"/>
          </w:tcPr>
          <w:p>
            <w:pPr>
              <w:pStyle w:val="14"/>
              <w:spacing w:before="170"/>
              <w:jc w:val="center"/>
              <w:rPr>
                <w:rFonts w:eastAsia="宋体"/>
                <w:sz w:val="24"/>
                <w:szCs w:val="24"/>
                <w:lang w:val="en-US"/>
              </w:rPr>
            </w:pPr>
            <w:r>
              <w:rPr>
                <w:rFonts w:hint="eastAsia" w:eastAsia="宋体"/>
                <w:sz w:val="24"/>
                <w:szCs w:val="24"/>
              </w:rPr>
              <w:t>6</w:t>
            </w:r>
            <w:r>
              <w:rPr>
                <w:rFonts w:eastAsia="宋体"/>
                <w:sz w:val="24"/>
                <w:szCs w:val="24"/>
              </w:rPr>
              <w:t>分</w:t>
            </w:r>
          </w:p>
        </w:tc>
        <w:tc>
          <w:tcPr>
            <w:tcW w:w="5253" w:type="dxa"/>
            <w:vAlign w:val="center"/>
          </w:tcPr>
          <w:p>
            <w:pPr>
              <w:pStyle w:val="14"/>
              <w:spacing w:before="14"/>
              <w:ind w:left="11" w:right="69" w:rightChars="33"/>
              <w:rPr>
                <w:rFonts w:eastAsia="宋体"/>
                <w:sz w:val="24"/>
                <w:szCs w:val="24"/>
              </w:rPr>
            </w:pPr>
            <w:r>
              <w:rPr>
                <w:rFonts w:hint="eastAsia" w:eastAsia="宋体"/>
                <w:sz w:val="24"/>
                <w:szCs w:val="24"/>
              </w:rPr>
              <w:t>1）投标人同时通过ISO9001质量管理体系认证证书的得2分，没有提供不得分；</w:t>
            </w:r>
          </w:p>
          <w:p>
            <w:pPr>
              <w:pStyle w:val="14"/>
              <w:spacing w:before="14"/>
              <w:ind w:left="11" w:right="69" w:rightChars="33"/>
              <w:rPr>
                <w:rFonts w:eastAsia="宋体"/>
                <w:sz w:val="24"/>
                <w:szCs w:val="24"/>
              </w:rPr>
            </w:pPr>
            <w:r>
              <w:rPr>
                <w:rFonts w:hint="eastAsia" w:eastAsia="宋体"/>
                <w:sz w:val="24"/>
                <w:szCs w:val="24"/>
              </w:rPr>
              <w:t>2）投标人同时通过OHSAS18001职业健康与安全管理体系认证证书的得2分，没有提供不得分；</w:t>
            </w:r>
          </w:p>
          <w:p>
            <w:pPr>
              <w:pStyle w:val="14"/>
              <w:spacing w:before="14"/>
              <w:ind w:left="11" w:right="69" w:rightChars="33"/>
              <w:rPr>
                <w:rFonts w:eastAsia="宋体"/>
                <w:spacing w:val="-8"/>
                <w:sz w:val="24"/>
                <w:szCs w:val="24"/>
              </w:rPr>
            </w:pPr>
            <w:r>
              <w:rPr>
                <w:rFonts w:hint="eastAsia" w:eastAsia="宋体"/>
                <w:sz w:val="24"/>
                <w:szCs w:val="24"/>
              </w:rPr>
              <w:t>3）投标人同时通过ISO14001环境管理体系认证证书的得2分，没有提供不得分。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949" w:type="dxa"/>
            <w:gridSpan w:val="2"/>
            <w:vMerge w:val="continue"/>
            <w:tcBorders>
              <w:top w:val="nil"/>
            </w:tcBorders>
          </w:tcPr>
          <w:p>
            <w:pPr>
              <w:rPr>
                <w:rFonts w:ascii="宋体" w:hAnsi="宋体" w:eastAsia="宋体"/>
                <w:sz w:val="24"/>
                <w:szCs w:val="24"/>
              </w:rPr>
            </w:pPr>
          </w:p>
        </w:tc>
        <w:tc>
          <w:tcPr>
            <w:tcW w:w="469" w:type="dxa"/>
            <w:vMerge w:val="restart"/>
            <w:vAlign w:val="center"/>
          </w:tcPr>
          <w:p>
            <w:pPr>
              <w:pStyle w:val="14"/>
              <w:spacing w:line="242" w:lineRule="auto"/>
              <w:ind w:left="129" w:right="127"/>
              <w:jc w:val="center"/>
              <w:rPr>
                <w:rFonts w:eastAsia="宋体"/>
                <w:sz w:val="24"/>
                <w:szCs w:val="24"/>
              </w:rPr>
            </w:pPr>
            <w:r>
              <w:rPr>
                <w:rFonts w:eastAsia="宋体"/>
                <w:sz w:val="24"/>
                <w:szCs w:val="24"/>
              </w:rPr>
              <w:t>相关人员</w:t>
            </w:r>
          </w:p>
        </w:tc>
        <w:tc>
          <w:tcPr>
            <w:tcW w:w="1276" w:type="dxa"/>
            <w:vAlign w:val="center"/>
          </w:tcPr>
          <w:p>
            <w:pPr>
              <w:pStyle w:val="14"/>
              <w:spacing w:before="11" w:line="310" w:lineRule="atLeast"/>
              <w:ind w:left="26" w:right="23"/>
              <w:jc w:val="center"/>
              <w:rPr>
                <w:rFonts w:eastAsia="宋体"/>
                <w:sz w:val="24"/>
                <w:szCs w:val="24"/>
              </w:rPr>
            </w:pPr>
            <w:r>
              <w:rPr>
                <w:rFonts w:hint="eastAsia" w:eastAsia="宋体"/>
                <w:sz w:val="24"/>
                <w:szCs w:val="24"/>
              </w:rPr>
              <w:t>项目负责人</w:t>
            </w:r>
          </w:p>
        </w:tc>
        <w:tc>
          <w:tcPr>
            <w:tcW w:w="850" w:type="dxa"/>
            <w:vAlign w:val="center"/>
          </w:tcPr>
          <w:p>
            <w:pPr>
              <w:pStyle w:val="14"/>
              <w:spacing w:before="1"/>
              <w:jc w:val="center"/>
              <w:rPr>
                <w:rFonts w:eastAsia="宋体"/>
                <w:sz w:val="24"/>
                <w:szCs w:val="24"/>
              </w:rPr>
            </w:pPr>
            <w:r>
              <w:rPr>
                <w:rFonts w:hint="eastAsia" w:eastAsia="宋体"/>
                <w:sz w:val="24"/>
                <w:szCs w:val="24"/>
                <w:lang w:val="en-US" w:eastAsia="zh-CN"/>
              </w:rPr>
              <w:t>3</w:t>
            </w:r>
            <w:r>
              <w:rPr>
                <w:rFonts w:hint="eastAsia" w:eastAsia="宋体"/>
                <w:sz w:val="24"/>
                <w:szCs w:val="24"/>
              </w:rPr>
              <w:t>分</w:t>
            </w:r>
          </w:p>
        </w:tc>
        <w:tc>
          <w:tcPr>
            <w:tcW w:w="5253" w:type="dxa"/>
            <w:vAlign w:val="center"/>
          </w:tcPr>
          <w:p>
            <w:pPr>
              <w:pStyle w:val="14"/>
              <w:spacing w:before="14"/>
              <w:ind w:left="11" w:right="69" w:rightChars="33"/>
              <w:rPr>
                <w:rFonts w:eastAsia="宋体"/>
                <w:sz w:val="24"/>
                <w:szCs w:val="24"/>
              </w:rPr>
            </w:pPr>
            <w:r>
              <w:rPr>
                <w:rFonts w:hint="eastAsia" w:eastAsia="宋体"/>
                <w:sz w:val="24"/>
                <w:szCs w:val="24"/>
              </w:rPr>
              <w:t>投标人拟派项目负责人具有注册测绘师证和中级及以上职称，得</w:t>
            </w:r>
            <w:r>
              <w:rPr>
                <w:rFonts w:hint="eastAsia" w:eastAsia="宋体"/>
                <w:sz w:val="24"/>
                <w:szCs w:val="24"/>
                <w:lang w:val="en-US" w:eastAsia="zh-CN"/>
              </w:rPr>
              <w:t>3</w:t>
            </w:r>
            <w:r>
              <w:rPr>
                <w:rFonts w:hint="eastAsia" w:eastAsia="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949" w:type="dxa"/>
            <w:gridSpan w:val="2"/>
            <w:vMerge w:val="continue"/>
            <w:tcBorders>
              <w:top w:val="nil"/>
            </w:tcBorders>
          </w:tcPr>
          <w:p>
            <w:pPr>
              <w:rPr>
                <w:rFonts w:ascii="宋体" w:hAnsi="宋体" w:eastAsia="宋体"/>
                <w:sz w:val="24"/>
                <w:szCs w:val="24"/>
              </w:rPr>
            </w:pPr>
          </w:p>
        </w:tc>
        <w:tc>
          <w:tcPr>
            <w:tcW w:w="469" w:type="dxa"/>
            <w:vMerge w:val="continue"/>
            <w:tcBorders>
              <w:top w:val="nil"/>
            </w:tcBorders>
          </w:tcPr>
          <w:p>
            <w:pPr>
              <w:rPr>
                <w:rFonts w:ascii="宋体" w:hAnsi="宋体" w:eastAsia="宋体"/>
                <w:sz w:val="24"/>
                <w:szCs w:val="24"/>
              </w:rPr>
            </w:pPr>
          </w:p>
        </w:tc>
        <w:tc>
          <w:tcPr>
            <w:tcW w:w="1276" w:type="dxa"/>
            <w:vAlign w:val="center"/>
          </w:tcPr>
          <w:p>
            <w:pPr>
              <w:pStyle w:val="14"/>
              <w:spacing w:before="11" w:line="310" w:lineRule="atLeast"/>
              <w:ind w:left="26" w:right="23"/>
              <w:jc w:val="center"/>
              <w:rPr>
                <w:rFonts w:eastAsia="宋体"/>
                <w:sz w:val="24"/>
                <w:szCs w:val="24"/>
              </w:rPr>
            </w:pPr>
            <w:r>
              <w:rPr>
                <w:rFonts w:eastAsia="宋体"/>
                <w:sz w:val="24"/>
                <w:szCs w:val="24"/>
              </w:rPr>
              <w:t>高级工程师职称</w:t>
            </w:r>
          </w:p>
        </w:tc>
        <w:tc>
          <w:tcPr>
            <w:tcW w:w="850" w:type="dxa"/>
            <w:vAlign w:val="center"/>
          </w:tcPr>
          <w:p>
            <w:pPr>
              <w:pStyle w:val="14"/>
              <w:spacing w:before="1"/>
              <w:jc w:val="center"/>
              <w:rPr>
                <w:rFonts w:eastAsia="宋体"/>
                <w:sz w:val="24"/>
                <w:szCs w:val="24"/>
              </w:rPr>
            </w:pPr>
            <w:r>
              <w:rPr>
                <w:rFonts w:eastAsia="宋体"/>
                <w:sz w:val="24"/>
                <w:szCs w:val="24"/>
              </w:rPr>
              <w:t>4分</w:t>
            </w:r>
          </w:p>
        </w:tc>
        <w:tc>
          <w:tcPr>
            <w:tcW w:w="5253" w:type="dxa"/>
          </w:tcPr>
          <w:p>
            <w:pPr>
              <w:pStyle w:val="14"/>
              <w:spacing w:before="14"/>
              <w:ind w:left="11" w:right="69" w:rightChars="33"/>
              <w:rPr>
                <w:rFonts w:eastAsia="宋体"/>
                <w:sz w:val="24"/>
                <w:szCs w:val="24"/>
              </w:rPr>
            </w:pPr>
            <w:r>
              <w:rPr>
                <w:rFonts w:hint="eastAsia" w:eastAsia="宋体"/>
                <w:sz w:val="24"/>
                <w:szCs w:val="24"/>
              </w:rPr>
              <w:t>项目组成员</w:t>
            </w:r>
            <w:r>
              <w:rPr>
                <w:rFonts w:eastAsia="宋体"/>
                <w:sz w:val="24"/>
                <w:szCs w:val="24"/>
              </w:rPr>
              <w:t>具有</w:t>
            </w:r>
            <w:r>
              <w:rPr>
                <w:rFonts w:hint="eastAsia" w:eastAsia="宋体"/>
                <w:sz w:val="24"/>
                <w:szCs w:val="24"/>
                <w:lang w:val="en-US"/>
              </w:rPr>
              <w:t>土地</w:t>
            </w:r>
            <w:r>
              <w:rPr>
                <w:rFonts w:hint="eastAsia" w:eastAsia="宋体"/>
                <w:sz w:val="24"/>
                <w:szCs w:val="24"/>
              </w:rPr>
              <w:t>规划管理类或测绘地理信息</w:t>
            </w:r>
            <w:r>
              <w:rPr>
                <w:rFonts w:eastAsia="宋体"/>
                <w:sz w:val="24"/>
                <w:szCs w:val="24"/>
              </w:rPr>
              <w:t>高级工程师及以上职称</w:t>
            </w:r>
            <w:r>
              <w:rPr>
                <w:rFonts w:hint="eastAsia" w:eastAsia="宋体"/>
                <w:sz w:val="24"/>
                <w:szCs w:val="24"/>
                <w:lang w:val="en-US"/>
              </w:rPr>
              <w:t>1</w:t>
            </w:r>
            <w:r>
              <w:rPr>
                <w:rFonts w:eastAsia="宋体"/>
                <w:sz w:val="24"/>
                <w:szCs w:val="24"/>
              </w:rPr>
              <w:t>人得</w:t>
            </w:r>
            <w:r>
              <w:rPr>
                <w:rFonts w:hint="eastAsia" w:eastAsia="宋体"/>
                <w:sz w:val="24"/>
                <w:szCs w:val="24"/>
                <w:lang w:val="en-US"/>
              </w:rPr>
              <w:t>2</w:t>
            </w:r>
            <w:r>
              <w:rPr>
                <w:rFonts w:eastAsia="宋体"/>
                <w:spacing w:val="-24"/>
                <w:sz w:val="24"/>
                <w:szCs w:val="24"/>
              </w:rPr>
              <w:t>分，最高</w:t>
            </w:r>
            <w:r>
              <w:rPr>
                <w:rFonts w:eastAsia="宋体"/>
                <w:sz w:val="24"/>
                <w:szCs w:val="24"/>
              </w:rPr>
              <w:t>得4分</w:t>
            </w:r>
            <w:r>
              <w:rPr>
                <w:rFonts w:hint="eastAsia" w:eastAsia="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949" w:type="dxa"/>
            <w:gridSpan w:val="2"/>
            <w:vMerge w:val="continue"/>
            <w:tcBorders>
              <w:top w:val="nil"/>
            </w:tcBorders>
          </w:tcPr>
          <w:p>
            <w:pPr>
              <w:rPr>
                <w:rFonts w:ascii="宋体" w:hAnsi="宋体" w:eastAsia="宋体"/>
                <w:sz w:val="24"/>
                <w:szCs w:val="24"/>
              </w:rPr>
            </w:pPr>
          </w:p>
        </w:tc>
        <w:tc>
          <w:tcPr>
            <w:tcW w:w="469" w:type="dxa"/>
            <w:vMerge w:val="continue"/>
            <w:tcBorders>
              <w:top w:val="nil"/>
            </w:tcBorders>
          </w:tcPr>
          <w:p>
            <w:pPr>
              <w:rPr>
                <w:rFonts w:ascii="宋体" w:hAnsi="宋体" w:eastAsia="宋体"/>
                <w:sz w:val="24"/>
                <w:szCs w:val="24"/>
              </w:rPr>
            </w:pPr>
          </w:p>
        </w:tc>
        <w:tc>
          <w:tcPr>
            <w:tcW w:w="1276" w:type="dxa"/>
            <w:vAlign w:val="center"/>
          </w:tcPr>
          <w:p>
            <w:pPr>
              <w:pStyle w:val="14"/>
              <w:spacing w:before="16"/>
              <w:ind w:left="26"/>
              <w:jc w:val="center"/>
              <w:rPr>
                <w:rFonts w:eastAsia="宋体"/>
                <w:sz w:val="24"/>
                <w:szCs w:val="24"/>
              </w:rPr>
            </w:pPr>
            <w:r>
              <w:rPr>
                <w:rFonts w:hint="eastAsia" w:eastAsia="宋体"/>
                <w:sz w:val="24"/>
                <w:szCs w:val="24"/>
              </w:rPr>
              <w:t>全过程工程项目管理师</w:t>
            </w:r>
          </w:p>
        </w:tc>
        <w:tc>
          <w:tcPr>
            <w:tcW w:w="850" w:type="dxa"/>
            <w:vAlign w:val="center"/>
          </w:tcPr>
          <w:p>
            <w:pPr>
              <w:pStyle w:val="14"/>
              <w:jc w:val="center"/>
              <w:rPr>
                <w:rFonts w:eastAsia="宋体"/>
                <w:sz w:val="24"/>
                <w:szCs w:val="24"/>
                <w:lang w:val="en-US"/>
              </w:rPr>
            </w:pPr>
            <w:r>
              <w:rPr>
                <w:rFonts w:hint="eastAsia" w:eastAsia="宋体"/>
                <w:sz w:val="24"/>
                <w:szCs w:val="24"/>
                <w:lang w:val="en-US"/>
              </w:rPr>
              <w:t>3分</w:t>
            </w:r>
          </w:p>
        </w:tc>
        <w:tc>
          <w:tcPr>
            <w:tcW w:w="5253" w:type="dxa"/>
            <w:vAlign w:val="center"/>
          </w:tcPr>
          <w:p>
            <w:pPr>
              <w:pStyle w:val="14"/>
              <w:spacing w:before="16"/>
              <w:ind w:left="11" w:right="69" w:rightChars="33"/>
              <w:rPr>
                <w:rFonts w:eastAsia="宋体"/>
                <w:sz w:val="24"/>
                <w:szCs w:val="24"/>
              </w:rPr>
            </w:pPr>
            <w:r>
              <w:rPr>
                <w:rFonts w:hint="eastAsia" w:eastAsia="宋体"/>
                <w:sz w:val="24"/>
                <w:szCs w:val="24"/>
              </w:rPr>
              <w:t>项目组成员</w:t>
            </w:r>
            <w:r>
              <w:rPr>
                <w:rFonts w:eastAsia="宋体"/>
                <w:sz w:val="24"/>
                <w:szCs w:val="24"/>
              </w:rPr>
              <w:t>具有</w:t>
            </w:r>
            <w:r>
              <w:rPr>
                <w:rFonts w:hint="eastAsia" w:eastAsia="宋体"/>
                <w:sz w:val="24"/>
                <w:szCs w:val="24"/>
              </w:rPr>
              <w:t>全过程工程项目高级管理师证</w:t>
            </w:r>
            <w:r>
              <w:rPr>
                <w:rFonts w:hint="eastAsia" w:eastAsia="宋体"/>
                <w:sz w:val="24"/>
                <w:szCs w:val="24"/>
                <w:lang w:val="en-US"/>
              </w:rPr>
              <w:t>，</w:t>
            </w:r>
            <w:r>
              <w:rPr>
                <w:rFonts w:eastAsia="宋体"/>
                <w:sz w:val="24"/>
                <w:szCs w:val="24"/>
              </w:rPr>
              <w:t xml:space="preserve">得 </w:t>
            </w:r>
            <w:r>
              <w:rPr>
                <w:rFonts w:hint="eastAsia" w:eastAsia="宋体"/>
                <w:sz w:val="24"/>
                <w:szCs w:val="24"/>
                <w:lang w:val="en-US"/>
              </w:rPr>
              <w:t>3</w:t>
            </w:r>
            <w:r>
              <w:rPr>
                <w:rFonts w:eastAsia="宋体"/>
                <w:spacing w:val="-24"/>
                <w:sz w:val="24"/>
                <w:szCs w:val="24"/>
              </w:rPr>
              <w:t>分</w:t>
            </w:r>
            <w:r>
              <w:rPr>
                <w:rFonts w:hint="eastAsia" w:eastAsia="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949" w:type="dxa"/>
            <w:gridSpan w:val="2"/>
            <w:vMerge w:val="continue"/>
            <w:tcBorders>
              <w:top w:val="nil"/>
            </w:tcBorders>
          </w:tcPr>
          <w:p>
            <w:pPr>
              <w:rPr>
                <w:rFonts w:ascii="宋体" w:hAnsi="宋体" w:eastAsia="宋体"/>
                <w:sz w:val="24"/>
                <w:szCs w:val="24"/>
              </w:rPr>
            </w:pPr>
          </w:p>
        </w:tc>
        <w:tc>
          <w:tcPr>
            <w:tcW w:w="469" w:type="dxa"/>
            <w:vMerge w:val="continue"/>
            <w:tcBorders>
              <w:top w:val="nil"/>
            </w:tcBorders>
          </w:tcPr>
          <w:p>
            <w:pPr>
              <w:rPr>
                <w:rFonts w:ascii="宋体" w:hAnsi="宋体" w:eastAsia="宋体"/>
                <w:sz w:val="24"/>
                <w:szCs w:val="24"/>
              </w:rPr>
            </w:pPr>
          </w:p>
        </w:tc>
        <w:tc>
          <w:tcPr>
            <w:tcW w:w="1276" w:type="dxa"/>
            <w:vAlign w:val="center"/>
          </w:tcPr>
          <w:p>
            <w:pPr>
              <w:pStyle w:val="14"/>
              <w:spacing w:before="16"/>
              <w:ind w:left="26"/>
              <w:jc w:val="center"/>
              <w:rPr>
                <w:rFonts w:eastAsia="宋体"/>
                <w:sz w:val="24"/>
                <w:szCs w:val="24"/>
              </w:rPr>
            </w:pPr>
            <w:r>
              <w:rPr>
                <w:rFonts w:hint="eastAsia" w:eastAsia="宋体"/>
                <w:sz w:val="24"/>
                <w:szCs w:val="24"/>
              </w:rPr>
              <w:t>专业技术人员证件</w:t>
            </w:r>
          </w:p>
        </w:tc>
        <w:tc>
          <w:tcPr>
            <w:tcW w:w="850" w:type="dxa"/>
            <w:vAlign w:val="center"/>
          </w:tcPr>
          <w:p>
            <w:pPr>
              <w:pStyle w:val="14"/>
              <w:jc w:val="center"/>
              <w:rPr>
                <w:rFonts w:eastAsia="宋体"/>
                <w:spacing w:val="-11"/>
                <w:sz w:val="24"/>
                <w:szCs w:val="24"/>
              </w:rPr>
            </w:pPr>
            <w:r>
              <w:rPr>
                <w:rFonts w:hint="eastAsia" w:eastAsia="宋体"/>
                <w:spacing w:val="-11"/>
                <w:sz w:val="24"/>
                <w:szCs w:val="24"/>
              </w:rPr>
              <w:t>8</w:t>
            </w:r>
            <w:r>
              <w:rPr>
                <w:rFonts w:eastAsia="宋体"/>
                <w:spacing w:val="-11"/>
                <w:sz w:val="24"/>
                <w:szCs w:val="24"/>
              </w:rPr>
              <w:t>分</w:t>
            </w:r>
          </w:p>
        </w:tc>
        <w:tc>
          <w:tcPr>
            <w:tcW w:w="5253" w:type="dxa"/>
          </w:tcPr>
          <w:p>
            <w:pPr>
              <w:pStyle w:val="14"/>
              <w:spacing w:before="16"/>
              <w:ind w:left="11" w:right="69" w:rightChars="33"/>
              <w:rPr>
                <w:rFonts w:eastAsia="宋体"/>
                <w:sz w:val="24"/>
                <w:szCs w:val="24"/>
              </w:rPr>
            </w:pPr>
            <w:r>
              <w:rPr>
                <w:rFonts w:hint="eastAsia" w:eastAsia="宋体"/>
                <w:sz w:val="24"/>
                <w:szCs w:val="24"/>
              </w:rPr>
              <w:t>1）项目组成员组成专业齐全，涵盖土地规划、土地管理、城市规划、测绘、勘察设计，须具有中级以上（含中级）工程师职称,得3分；</w:t>
            </w:r>
          </w:p>
          <w:p>
            <w:pPr>
              <w:pStyle w:val="14"/>
              <w:spacing w:before="16"/>
              <w:ind w:left="11" w:right="69" w:rightChars="33"/>
              <w:rPr>
                <w:rFonts w:eastAsia="宋体"/>
                <w:spacing w:val="-11"/>
                <w:sz w:val="24"/>
                <w:szCs w:val="24"/>
              </w:rPr>
            </w:pPr>
            <w:r>
              <w:rPr>
                <w:rFonts w:hint="eastAsia" w:eastAsia="宋体"/>
                <w:sz w:val="24"/>
                <w:szCs w:val="24"/>
              </w:rPr>
              <w:t>2）项目组成员具有专业技术人员测绘作业证，满足工作需要，且人员配备有5人的，得</w:t>
            </w:r>
            <w:r>
              <w:rPr>
                <w:rFonts w:eastAsia="宋体"/>
                <w:sz w:val="24"/>
                <w:szCs w:val="24"/>
              </w:rPr>
              <w:t xml:space="preserve"> 2 分，</w:t>
            </w:r>
            <w:r>
              <w:rPr>
                <w:rFonts w:hint="eastAsia" w:eastAsia="宋体"/>
                <w:sz w:val="24"/>
                <w:szCs w:val="24"/>
              </w:rPr>
              <w:t>每多增加一名人员加1分，</w:t>
            </w:r>
            <w:r>
              <w:rPr>
                <w:rFonts w:eastAsia="宋体"/>
                <w:sz w:val="24"/>
                <w:szCs w:val="24"/>
              </w:rPr>
              <w:t xml:space="preserve">最高得 </w:t>
            </w:r>
            <w:r>
              <w:rPr>
                <w:rFonts w:hint="eastAsia" w:eastAsia="宋体"/>
                <w:sz w:val="24"/>
                <w:szCs w:val="24"/>
              </w:rPr>
              <w:t>5</w:t>
            </w:r>
            <w:r>
              <w:rPr>
                <w:rFonts w:eastAsia="宋体"/>
                <w:sz w:val="24"/>
                <w:szCs w:val="24"/>
              </w:rPr>
              <w:t xml:space="preserve"> 分</w:t>
            </w:r>
            <w:r>
              <w:rPr>
                <w:rFonts w:hint="eastAsia" w:eastAsia="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5" w:hRule="atLeast"/>
          <w:jc w:val="center"/>
        </w:trPr>
        <w:tc>
          <w:tcPr>
            <w:tcW w:w="949" w:type="dxa"/>
            <w:gridSpan w:val="2"/>
            <w:vMerge w:val="continue"/>
            <w:tcBorders>
              <w:top w:val="nil"/>
            </w:tcBorders>
          </w:tcPr>
          <w:p>
            <w:pPr>
              <w:rPr>
                <w:rFonts w:ascii="宋体" w:hAnsi="宋体" w:eastAsia="宋体"/>
                <w:sz w:val="24"/>
                <w:szCs w:val="24"/>
              </w:rPr>
            </w:pPr>
          </w:p>
        </w:tc>
        <w:tc>
          <w:tcPr>
            <w:tcW w:w="1745" w:type="dxa"/>
            <w:gridSpan w:val="2"/>
            <w:vAlign w:val="center"/>
          </w:tcPr>
          <w:p>
            <w:pPr>
              <w:pStyle w:val="14"/>
              <w:spacing w:before="199"/>
              <w:ind w:left="44"/>
              <w:jc w:val="center"/>
              <w:rPr>
                <w:rFonts w:eastAsia="宋体"/>
                <w:sz w:val="24"/>
                <w:szCs w:val="24"/>
              </w:rPr>
            </w:pPr>
            <w:r>
              <w:rPr>
                <w:rFonts w:hint="eastAsia" w:eastAsia="宋体"/>
                <w:sz w:val="24"/>
                <w:szCs w:val="24"/>
              </w:rPr>
              <w:t>企业信誉</w:t>
            </w:r>
          </w:p>
        </w:tc>
        <w:tc>
          <w:tcPr>
            <w:tcW w:w="850" w:type="dxa"/>
            <w:vAlign w:val="center"/>
          </w:tcPr>
          <w:p>
            <w:pPr>
              <w:pStyle w:val="14"/>
              <w:spacing w:before="1"/>
              <w:jc w:val="center"/>
              <w:rPr>
                <w:rFonts w:eastAsia="宋体"/>
                <w:sz w:val="24"/>
                <w:szCs w:val="24"/>
              </w:rPr>
            </w:pPr>
            <w:r>
              <w:rPr>
                <w:rFonts w:hint="eastAsia" w:eastAsia="宋体"/>
                <w:sz w:val="24"/>
                <w:szCs w:val="24"/>
              </w:rPr>
              <w:t>3分</w:t>
            </w:r>
          </w:p>
        </w:tc>
        <w:tc>
          <w:tcPr>
            <w:tcW w:w="5253" w:type="dxa"/>
          </w:tcPr>
          <w:p>
            <w:pPr>
              <w:pStyle w:val="14"/>
              <w:spacing w:before="14"/>
              <w:ind w:left="11" w:right="69" w:rightChars="33"/>
              <w:rPr>
                <w:rFonts w:eastAsia="宋体"/>
                <w:sz w:val="24"/>
                <w:szCs w:val="24"/>
              </w:rPr>
            </w:pPr>
            <w:r>
              <w:rPr>
                <w:rFonts w:hint="eastAsia" w:eastAsia="宋体"/>
                <w:sz w:val="24"/>
                <w:szCs w:val="24"/>
              </w:rPr>
              <w:t>1）投标人获得AAA级企业信用等级证书，得1分；</w:t>
            </w:r>
          </w:p>
          <w:p>
            <w:pPr>
              <w:pStyle w:val="14"/>
              <w:spacing w:before="14"/>
              <w:ind w:left="11" w:right="69" w:rightChars="33"/>
              <w:rPr>
                <w:rFonts w:eastAsia="宋体"/>
                <w:sz w:val="24"/>
                <w:szCs w:val="24"/>
              </w:rPr>
            </w:pPr>
            <w:r>
              <w:rPr>
                <w:rFonts w:hint="eastAsia" w:eastAsia="宋体"/>
                <w:sz w:val="24"/>
                <w:szCs w:val="24"/>
              </w:rPr>
              <w:t>2）投标人获得“守合同重信用企业”证书，得1分；</w:t>
            </w:r>
          </w:p>
          <w:p>
            <w:pPr>
              <w:pStyle w:val="14"/>
              <w:spacing w:before="14"/>
              <w:ind w:left="11" w:right="69" w:rightChars="33"/>
              <w:rPr>
                <w:rFonts w:eastAsia="宋体"/>
                <w:sz w:val="24"/>
                <w:szCs w:val="24"/>
              </w:rPr>
            </w:pPr>
            <w:r>
              <w:rPr>
                <w:rFonts w:hint="eastAsia" w:eastAsia="宋体"/>
                <w:sz w:val="24"/>
                <w:szCs w:val="24"/>
              </w:rPr>
              <w:t>3）投标人获得“行业诚信经营示范单位”证书，得1分。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jc w:val="center"/>
        </w:trPr>
        <w:tc>
          <w:tcPr>
            <w:tcW w:w="949" w:type="dxa"/>
            <w:gridSpan w:val="2"/>
            <w:vMerge w:val="continue"/>
            <w:tcBorders>
              <w:top w:val="nil"/>
            </w:tcBorders>
          </w:tcPr>
          <w:p>
            <w:pPr>
              <w:rPr>
                <w:rFonts w:ascii="宋体" w:hAnsi="宋体" w:eastAsia="宋体"/>
                <w:sz w:val="24"/>
                <w:szCs w:val="24"/>
              </w:rPr>
            </w:pPr>
          </w:p>
        </w:tc>
        <w:tc>
          <w:tcPr>
            <w:tcW w:w="1745" w:type="dxa"/>
            <w:gridSpan w:val="2"/>
            <w:vAlign w:val="center"/>
          </w:tcPr>
          <w:p>
            <w:pPr>
              <w:pStyle w:val="14"/>
              <w:spacing w:before="199"/>
              <w:ind w:left="44"/>
              <w:jc w:val="center"/>
              <w:rPr>
                <w:rFonts w:eastAsia="宋体"/>
                <w:sz w:val="24"/>
                <w:szCs w:val="24"/>
              </w:rPr>
            </w:pPr>
            <w:r>
              <w:rPr>
                <w:rFonts w:eastAsia="宋体"/>
                <w:sz w:val="24"/>
                <w:szCs w:val="24"/>
              </w:rPr>
              <w:t>获奖情况</w:t>
            </w:r>
          </w:p>
        </w:tc>
        <w:tc>
          <w:tcPr>
            <w:tcW w:w="850" w:type="dxa"/>
            <w:vAlign w:val="center"/>
          </w:tcPr>
          <w:p>
            <w:pPr>
              <w:pStyle w:val="14"/>
              <w:spacing w:before="1"/>
              <w:jc w:val="center"/>
              <w:rPr>
                <w:rFonts w:eastAsia="宋体"/>
                <w:sz w:val="24"/>
                <w:szCs w:val="24"/>
              </w:rPr>
            </w:pPr>
            <w:r>
              <w:rPr>
                <w:rFonts w:hint="eastAsia" w:eastAsia="宋体"/>
                <w:sz w:val="24"/>
                <w:szCs w:val="24"/>
                <w:lang w:val="en-US" w:eastAsia="zh-CN"/>
              </w:rPr>
              <w:t>4</w:t>
            </w:r>
            <w:r>
              <w:rPr>
                <w:rFonts w:hint="eastAsia" w:eastAsia="宋体"/>
                <w:sz w:val="24"/>
                <w:szCs w:val="24"/>
              </w:rPr>
              <w:t>分</w:t>
            </w:r>
          </w:p>
        </w:tc>
        <w:tc>
          <w:tcPr>
            <w:tcW w:w="5253" w:type="dxa"/>
          </w:tcPr>
          <w:p>
            <w:pPr>
              <w:pStyle w:val="14"/>
              <w:spacing w:before="14"/>
              <w:ind w:left="11" w:right="69" w:rightChars="33"/>
              <w:rPr>
                <w:rFonts w:eastAsia="宋体"/>
                <w:sz w:val="24"/>
                <w:szCs w:val="24"/>
              </w:rPr>
            </w:pPr>
            <w:r>
              <w:rPr>
                <w:rFonts w:hint="eastAsia" w:eastAsia="宋体"/>
                <w:sz w:val="24"/>
                <w:szCs w:val="24"/>
              </w:rPr>
              <w:t>项目组成员获得相关</w:t>
            </w:r>
            <w:r>
              <w:rPr>
                <w:rFonts w:eastAsia="宋体"/>
                <w:sz w:val="24"/>
                <w:szCs w:val="24"/>
              </w:rPr>
              <w:t>主管</w:t>
            </w:r>
            <w:r>
              <w:rPr>
                <w:rFonts w:hint="eastAsia" w:eastAsia="宋体"/>
                <w:sz w:val="24"/>
                <w:szCs w:val="24"/>
              </w:rPr>
              <w:t>部门颁发的部级奖项</w:t>
            </w:r>
            <w:r>
              <w:rPr>
                <w:rFonts w:eastAsia="宋体"/>
                <w:sz w:val="24"/>
                <w:szCs w:val="24"/>
              </w:rPr>
              <w:t>，</w:t>
            </w:r>
            <w:r>
              <w:rPr>
                <w:rFonts w:hint="eastAsia" w:eastAsia="宋体"/>
                <w:sz w:val="24"/>
                <w:szCs w:val="24"/>
              </w:rPr>
              <w:t>每项</w:t>
            </w:r>
            <w:r>
              <w:rPr>
                <w:rFonts w:eastAsia="宋体"/>
                <w:sz w:val="24"/>
                <w:szCs w:val="24"/>
              </w:rPr>
              <w:t xml:space="preserve">得 </w:t>
            </w:r>
            <w:r>
              <w:rPr>
                <w:rFonts w:hint="eastAsia" w:eastAsia="宋体"/>
                <w:sz w:val="24"/>
                <w:szCs w:val="24"/>
              </w:rPr>
              <w:t>2</w:t>
            </w:r>
            <w:r>
              <w:rPr>
                <w:rFonts w:eastAsia="宋体"/>
                <w:sz w:val="24"/>
                <w:szCs w:val="24"/>
              </w:rPr>
              <w:t xml:space="preserve"> 分，</w:t>
            </w:r>
            <w:r>
              <w:rPr>
                <w:rFonts w:hint="eastAsia" w:eastAsia="宋体"/>
                <w:sz w:val="24"/>
                <w:szCs w:val="24"/>
              </w:rPr>
              <w:t>相关</w:t>
            </w:r>
            <w:r>
              <w:rPr>
                <w:rFonts w:eastAsia="宋体"/>
                <w:sz w:val="24"/>
                <w:szCs w:val="24"/>
              </w:rPr>
              <w:t>主管</w:t>
            </w:r>
            <w:r>
              <w:rPr>
                <w:rFonts w:hint="eastAsia" w:eastAsia="宋体"/>
                <w:sz w:val="24"/>
                <w:szCs w:val="24"/>
              </w:rPr>
              <w:t>部门颁发的厅级奖项，每项</w:t>
            </w:r>
            <w:r>
              <w:rPr>
                <w:rFonts w:eastAsia="宋体"/>
                <w:sz w:val="24"/>
                <w:szCs w:val="24"/>
              </w:rPr>
              <w:t xml:space="preserve">得 </w:t>
            </w:r>
            <w:r>
              <w:rPr>
                <w:rFonts w:hint="eastAsia" w:eastAsia="宋体"/>
                <w:sz w:val="24"/>
                <w:szCs w:val="24"/>
              </w:rPr>
              <w:t>1</w:t>
            </w:r>
            <w:r>
              <w:rPr>
                <w:rFonts w:eastAsia="宋体"/>
                <w:sz w:val="24"/>
                <w:szCs w:val="24"/>
              </w:rPr>
              <w:t>分</w:t>
            </w:r>
            <w:r>
              <w:rPr>
                <w:rFonts w:hint="eastAsia" w:eastAsia="宋体"/>
                <w:sz w:val="24"/>
                <w:szCs w:val="24"/>
              </w:rPr>
              <w:t>，</w:t>
            </w:r>
            <w:r>
              <w:rPr>
                <w:rFonts w:eastAsia="宋体"/>
                <w:sz w:val="24"/>
                <w:szCs w:val="24"/>
              </w:rPr>
              <w:t>最</w:t>
            </w:r>
            <w:r>
              <w:rPr>
                <w:rFonts w:hint="eastAsia" w:eastAsia="宋体"/>
                <w:sz w:val="24"/>
                <w:szCs w:val="24"/>
              </w:rPr>
              <w:t>高</w:t>
            </w:r>
            <w:r>
              <w:rPr>
                <w:rFonts w:eastAsia="宋体"/>
                <w:sz w:val="24"/>
                <w:szCs w:val="24"/>
              </w:rPr>
              <w:t xml:space="preserve">得 </w:t>
            </w:r>
            <w:r>
              <w:rPr>
                <w:rFonts w:hint="eastAsia" w:eastAsia="宋体"/>
                <w:sz w:val="24"/>
                <w:szCs w:val="24"/>
                <w:lang w:val="en-US" w:eastAsia="zh-CN"/>
              </w:rPr>
              <w:t>4</w:t>
            </w:r>
            <w:r>
              <w:rPr>
                <w:rFonts w:eastAsia="宋体"/>
                <w:sz w:val="24"/>
                <w:szCs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949" w:type="dxa"/>
            <w:gridSpan w:val="2"/>
            <w:vMerge w:val="continue"/>
            <w:tcBorders>
              <w:top w:val="nil"/>
            </w:tcBorders>
          </w:tcPr>
          <w:p>
            <w:pPr>
              <w:rPr>
                <w:rFonts w:ascii="宋体" w:hAnsi="宋体" w:eastAsia="宋体"/>
                <w:sz w:val="24"/>
                <w:szCs w:val="24"/>
              </w:rPr>
            </w:pPr>
          </w:p>
        </w:tc>
        <w:tc>
          <w:tcPr>
            <w:tcW w:w="1745" w:type="dxa"/>
            <w:gridSpan w:val="2"/>
            <w:vAlign w:val="center"/>
          </w:tcPr>
          <w:p>
            <w:pPr>
              <w:pStyle w:val="14"/>
              <w:spacing w:before="1" w:line="242" w:lineRule="auto"/>
              <w:ind w:right="38"/>
              <w:jc w:val="center"/>
              <w:rPr>
                <w:rFonts w:eastAsia="宋体"/>
                <w:sz w:val="24"/>
                <w:szCs w:val="24"/>
              </w:rPr>
            </w:pPr>
            <w:r>
              <w:rPr>
                <w:rFonts w:hint="eastAsia" w:eastAsia="宋体"/>
                <w:sz w:val="24"/>
                <w:szCs w:val="24"/>
              </w:rPr>
              <w:t>信誉状况</w:t>
            </w:r>
          </w:p>
        </w:tc>
        <w:tc>
          <w:tcPr>
            <w:tcW w:w="850" w:type="dxa"/>
            <w:vAlign w:val="center"/>
          </w:tcPr>
          <w:p>
            <w:pPr>
              <w:pStyle w:val="14"/>
              <w:spacing w:before="174"/>
              <w:jc w:val="center"/>
              <w:rPr>
                <w:rFonts w:eastAsia="宋体"/>
                <w:sz w:val="24"/>
                <w:szCs w:val="24"/>
              </w:rPr>
            </w:pPr>
            <w:r>
              <w:rPr>
                <w:rFonts w:hint="eastAsia" w:eastAsia="宋体"/>
                <w:sz w:val="24"/>
                <w:szCs w:val="24"/>
              </w:rPr>
              <w:t>2</w:t>
            </w:r>
            <w:r>
              <w:rPr>
                <w:rFonts w:eastAsia="宋体"/>
                <w:sz w:val="24"/>
                <w:szCs w:val="24"/>
              </w:rPr>
              <w:t>分</w:t>
            </w:r>
          </w:p>
        </w:tc>
        <w:tc>
          <w:tcPr>
            <w:tcW w:w="5253" w:type="dxa"/>
            <w:vAlign w:val="center"/>
          </w:tcPr>
          <w:p>
            <w:pPr>
              <w:pStyle w:val="14"/>
              <w:spacing w:before="2" w:line="310" w:lineRule="atLeast"/>
              <w:ind w:left="11" w:right="69" w:rightChars="33"/>
              <w:rPr>
                <w:rFonts w:hint="eastAsia" w:eastAsia="宋体"/>
                <w:sz w:val="24"/>
                <w:szCs w:val="24"/>
                <w:lang w:val="en-US" w:eastAsia="zh-CN"/>
              </w:rPr>
            </w:pPr>
            <w:r>
              <w:rPr>
                <w:rFonts w:hint="eastAsia" w:eastAsia="宋体"/>
                <w:spacing w:val="-8"/>
                <w:sz w:val="24"/>
                <w:szCs w:val="24"/>
              </w:rPr>
              <w:t>投标人们有良好的信誉状况，财务状况良好，没有出现亏损状态得2分，否0分。（提供2017、2018、2019年度财务审计报告）</w:t>
            </w:r>
            <w:r>
              <w:rPr>
                <w:rFonts w:hint="eastAsia" w:eastAsia="宋体"/>
                <w:spacing w:val="-8"/>
                <w:sz w:val="24"/>
                <w:szCs w:val="24"/>
                <w:lang w:eastAsia="zh-CN"/>
              </w:rPr>
              <w:t>（</w:t>
            </w:r>
            <w:r>
              <w:rPr>
                <w:rFonts w:hint="eastAsia"/>
                <w:sz w:val="24"/>
                <w:szCs w:val="24"/>
                <w:lang w:val="en-US" w:eastAsia="zh-CN"/>
              </w:rPr>
              <w:t>企业成立时间不足一年的不适用，提供银行资信证明得2分）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949" w:type="dxa"/>
            <w:gridSpan w:val="2"/>
            <w:vMerge w:val="continue"/>
            <w:tcBorders>
              <w:top w:val="nil"/>
            </w:tcBorders>
          </w:tcPr>
          <w:p>
            <w:pPr>
              <w:rPr>
                <w:rFonts w:ascii="宋体" w:hAnsi="宋体" w:eastAsia="宋体"/>
                <w:sz w:val="24"/>
                <w:szCs w:val="24"/>
              </w:rPr>
            </w:pPr>
          </w:p>
        </w:tc>
        <w:tc>
          <w:tcPr>
            <w:tcW w:w="1745" w:type="dxa"/>
            <w:gridSpan w:val="2"/>
            <w:vAlign w:val="center"/>
          </w:tcPr>
          <w:p>
            <w:pPr>
              <w:pStyle w:val="14"/>
              <w:spacing w:before="1"/>
              <w:ind w:left="40"/>
              <w:jc w:val="center"/>
              <w:rPr>
                <w:rFonts w:eastAsia="宋体"/>
                <w:sz w:val="24"/>
                <w:szCs w:val="24"/>
              </w:rPr>
            </w:pPr>
            <w:bookmarkStart w:id="0" w:name="_GoBack"/>
            <w:r>
              <w:rPr>
                <w:rFonts w:eastAsia="宋体"/>
                <w:sz w:val="24"/>
                <w:szCs w:val="24"/>
              </w:rPr>
              <w:t>文件规范性</w:t>
            </w:r>
            <w:bookmarkEnd w:id="0"/>
          </w:p>
        </w:tc>
        <w:tc>
          <w:tcPr>
            <w:tcW w:w="850" w:type="dxa"/>
            <w:vAlign w:val="center"/>
          </w:tcPr>
          <w:p>
            <w:pPr>
              <w:pStyle w:val="14"/>
              <w:spacing w:before="174"/>
              <w:jc w:val="center"/>
              <w:rPr>
                <w:rFonts w:eastAsia="宋体"/>
                <w:sz w:val="24"/>
                <w:szCs w:val="24"/>
              </w:rPr>
            </w:pPr>
            <w:r>
              <w:rPr>
                <w:rFonts w:hint="eastAsia" w:eastAsia="宋体"/>
                <w:sz w:val="24"/>
                <w:szCs w:val="24"/>
                <w:lang w:val="en-US" w:eastAsia="zh-CN"/>
              </w:rPr>
              <w:t>2</w:t>
            </w:r>
            <w:r>
              <w:rPr>
                <w:rFonts w:hint="eastAsia" w:eastAsia="宋体"/>
                <w:sz w:val="24"/>
                <w:szCs w:val="24"/>
              </w:rPr>
              <w:t>分</w:t>
            </w:r>
          </w:p>
        </w:tc>
        <w:tc>
          <w:tcPr>
            <w:tcW w:w="5253" w:type="dxa"/>
          </w:tcPr>
          <w:p>
            <w:pPr>
              <w:pStyle w:val="14"/>
              <w:spacing w:before="14"/>
              <w:ind w:left="11" w:right="69" w:rightChars="33"/>
              <w:rPr>
                <w:rFonts w:eastAsia="宋体"/>
                <w:sz w:val="24"/>
                <w:szCs w:val="24"/>
              </w:rPr>
            </w:pPr>
            <w:r>
              <w:rPr>
                <w:rFonts w:eastAsia="宋体"/>
                <w:spacing w:val="-8"/>
                <w:sz w:val="24"/>
                <w:szCs w:val="24"/>
              </w:rPr>
              <w:t>响应文件逐页有连续页码，并有详细目录，目录与有关材料装</w:t>
            </w:r>
            <w:r>
              <w:rPr>
                <w:rFonts w:eastAsia="宋体"/>
                <w:sz w:val="24"/>
                <w:szCs w:val="24"/>
              </w:rPr>
              <w:t xml:space="preserve">订顺序对应清晰，查阅方便，得 </w:t>
            </w:r>
            <w:r>
              <w:rPr>
                <w:rFonts w:hint="eastAsia" w:eastAsia="宋体"/>
                <w:sz w:val="24"/>
                <w:szCs w:val="24"/>
                <w:lang w:val="en-US" w:eastAsia="zh-CN"/>
              </w:rPr>
              <w:t>2</w:t>
            </w:r>
            <w:r>
              <w:rPr>
                <w:rFonts w:eastAsia="宋体"/>
                <w:sz w:val="24"/>
                <w:szCs w:val="24"/>
              </w:rPr>
              <w:t xml:space="preserve"> 分，其他酌情扣分。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jc w:val="center"/>
        </w:trPr>
        <w:tc>
          <w:tcPr>
            <w:tcW w:w="949" w:type="dxa"/>
            <w:gridSpan w:val="2"/>
            <w:vMerge w:val="restart"/>
            <w:vAlign w:val="center"/>
          </w:tcPr>
          <w:p>
            <w:pPr>
              <w:pStyle w:val="14"/>
              <w:jc w:val="center"/>
              <w:rPr>
                <w:rFonts w:eastAsia="宋体"/>
                <w:b/>
                <w:bCs/>
                <w:sz w:val="24"/>
                <w:szCs w:val="24"/>
              </w:rPr>
            </w:pPr>
            <w:r>
              <w:rPr>
                <w:rFonts w:hint="eastAsia" w:eastAsia="宋体"/>
                <w:b/>
                <w:bCs/>
                <w:sz w:val="24"/>
                <w:szCs w:val="24"/>
              </w:rPr>
              <w:t>技术</w:t>
            </w:r>
          </w:p>
          <w:p>
            <w:pPr>
              <w:pStyle w:val="14"/>
              <w:jc w:val="center"/>
              <w:rPr>
                <w:rFonts w:eastAsia="宋体"/>
                <w:b/>
                <w:bCs/>
                <w:sz w:val="24"/>
                <w:szCs w:val="24"/>
              </w:rPr>
            </w:pPr>
            <w:r>
              <w:rPr>
                <w:rFonts w:eastAsia="宋体"/>
                <w:b/>
                <w:bCs/>
                <w:sz w:val="24"/>
                <w:szCs w:val="24"/>
              </w:rPr>
              <w:t>部分</w:t>
            </w:r>
          </w:p>
          <w:p>
            <w:pPr>
              <w:pStyle w:val="14"/>
              <w:spacing w:before="1" w:line="242" w:lineRule="auto"/>
              <w:jc w:val="center"/>
              <w:rPr>
                <w:rFonts w:eastAsia="宋体"/>
                <w:b/>
                <w:sz w:val="24"/>
                <w:szCs w:val="24"/>
              </w:rPr>
            </w:pPr>
            <w:r>
              <w:rPr>
                <w:rFonts w:hint="eastAsia" w:eastAsia="宋体"/>
                <w:b/>
                <w:bCs/>
                <w:sz w:val="24"/>
                <w:szCs w:val="24"/>
              </w:rPr>
              <w:t>（</w:t>
            </w:r>
            <w:r>
              <w:rPr>
                <w:rFonts w:hint="eastAsia" w:eastAsia="宋体"/>
                <w:b/>
                <w:bCs/>
                <w:sz w:val="24"/>
                <w:szCs w:val="24"/>
                <w:lang w:val="en-US"/>
              </w:rPr>
              <w:t>45分</w:t>
            </w:r>
            <w:r>
              <w:rPr>
                <w:rFonts w:hint="eastAsia" w:eastAsia="宋体"/>
                <w:b/>
                <w:bCs/>
                <w:sz w:val="24"/>
                <w:szCs w:val="24"/>
              </w:rPr>
              <w:t>）</w:t>
            </w:r>
          </w:p>
        </w:tc>
        <w:tc>
          <w:tcPr>
            <w:tcW w:w="1745" w:type="dxa"/>
            <w:gridSpan w:val="2"/>
            <w:vAlign w:val="center"/>
          </w:tcPr>
          <w:p>
            <w:pPr>
              <w:spacing w:line="360" w:lineRule="auto"/>
              <w:jc w:val="center"/>
              <w:rPr>
                <w:rFonts w:ascii="宋体" w:hAnsi="宋体" w:eastAsia="宋体"/>
                <w:kern w:val="0"/>
                <w:sz w:val="24"/>
                <w:szCs w:val="24"/>
              </w:rPr>
            </w:pPr>
            <w:r>
              <w:rPr>
                <w:rFonts w:hint="eastAsia" w:ascii="宋体" w:hAnsi="宋体" w:eastAsia="宋体" w:cs="宋体"/>
                <w:sz w:val="24"/>
                <w:szCs w:val="24"/>
              </w:rPr>
              <w:t>拟投入本项目设备配置</w:t>
            </w:r>
          </w:p>
        </w:tc>
        <w:tc>
          <w:tcPr>
            <w:tcW w:w="850" w:type="dxa"/>
            <w:vAlign w:val="center"/>
          </w:tcPr>
          <w:p>
            <w:pPr>
              <w:spacing w:line="360" w:lineRule="auto"/>
              <w:jc w:val="center"/>
              <w:rPr>
                <w:rFonts w:ascii="宋体" w:hAnsi="宋体" w:eastAsia="宋体" w:cs="宋体"/>
                <w:sz w:val="24"/>
                <w:szCs w:val="24"/>
              </w:rPr>
            </w:pPr>
            <w:r>
              <w:rPr>
                <w:rFonts w:hint="eastAsia" w:ascii="宋体" w:hAnsi="宋体" w:eastAsia="宋体"/>
                <w:kern w:val="0"/>
                <w:sz w:val="24"/>
                <w:szCs w:val="24"/>
              </w:rPr>
              <w:t>10分</w:t>
            </w:r>
          </w:p>
        </w:tc>
        <w:tc>
          <w:tcPr>
            <w:tcW w:w="5253" w:type="dxa"/>
            <w:vAlign w:val="center"/>
          </w:tcPr>
          <w:p>
            <w:pPr>
              <w:pStyle w:val="14"/>
              <w:spacing w:before="14"/>
              <w:ind w:left="11" w:right="69" w:rightChars="33"/>
              <w:rPr>
                <w:rFonts w:eastAsia="宋体"/>
                <w:spacing w:val="-8"/>
                <w:sz w:val="24"/>
                <w:szCs w:val="24"/>
              </w:rPr>
            </w:pPr>
            <w:r>
              <w:rPr>
                <w:rFonts w:hint="eastAsia" w:eastAsia="宋体"/>
                <w:spacing w:val="-8"/>
                <w:sz w:val="24"/>
                <w:szCs w:val="24"/>
              </w:rPr>
              <w:t>1）拟投入本项目测绘设备RTK或全站仪至少3台，得基本分3分，每多提供一台加2分，最多得7分（需提供购买发票或合同，及检定证书）；</w:t>
            </w:r>
          </w:p>
          <w:p>
            <w:pPr>
              <w:pStyle w:val="14"/>
              <w:spacing w:before="14"/>
              <w:ind w:left="11" w:right="69" w:rightChars="33"/>
              <w:rPr>
                <w:rFonts w:eastAsia="宋体"/>
                <w:spacing w:val="-8"/>
                <w:sz w:val="24"/>
                <w:szCs w:val="24"/>
              </w:rPr>
            </w:pPr>
            <w:r>
              <w:rPr>
                <w:rFonts w:hint="eastAsia" w:eastAsia="宋体"/>
                <w:spacing w:val="-8"/>
                <w:sz w:val="24"/>
                <w:szCs w:val="24"/>
              </w:rPr>
              <w:t>2）带有实时差分系统的航摄飞行器1套，得3分（需提供购买发票或合同）。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4" w:hRule="atLeast"/>
          <w:jc w:val="center"/>
        </w:trPr>
        <w:tc>
          <w:tcPr>
            <w:tcW w:w="949" w:type="dxa"/>
            <w:gridSpan w:val="2"/>
            <w:vMerge w:val="continue"/>
          </w:tcPr>
          <w:p>
            <w:pPr>
              <w:rPr>
                <w:rFonts w:ascii="宋体" w:hAnsi="宋体" w:eastAsia="宋体"/>
                <w:sz w:val="24"/>
                <w:szCs w:val="24"/>
              </w:rPr>
            </w:pPr>
          </w:p>
        </w:tc>
        <w:tc>
          <w:tcPr>
            <w:tcW w:w="1745" w:type="dxa"/>
            <w:gridSpan w:val="2"/>
            <w:vMerge w:val="restart"/>
            <w:vAlign w:val="center"/>
          </w:tcPr>
          <w:p>
            <w:pPr>
              <w:spacing w:line="360" w:lineRule="auto"/>
              <w:jc w:val="center"/>
              <w:rPr>
                <w:rFonts w:ascii="宋体" w:hAnsi="宋体" w:eastAsia="宋体"/>
                <w:kern w:val="0"/>
                <w:sz w:val="24"/>
                <w:szCs w:val="24"/>
              </w:rPr>
            </w:pPr>
            <w:r>
              <w:rPr>
                <w:rFonts w:hint="eastAsia" w:ascii="宋体" w:hAnsi="宋体" w:eastAsia="宋体" w:cs="宋体"/>
                <w:sz w:val="24"/>
                <w:szCs w:val="24"/>
              </w:rPr>
              <w:t>项目实施方案</w:t>
            </w:r>
          </w:p>
        </w:tc>
        <w:tc>
          <w:tcPr>
            <w:tcW w:w="850" w:type="dxa"/>
            <w:vAlign w:val="center"/>
          </w:tcPr>
          <w:p>
            <w:pPr>
              <w:spacing w:line="360" w:lineRule="auto"/>
              <w:jc w:val="center"/>
              <w:rPr>
                <w:rFonts w:ascii="宋体" w:hAnsi="宋体" w:eastAsia="宋体"/>
                <w:kern w:val="0"/>
                <w:sz w:val="24"/>
                <w:szCs w:val="24"/>
              </w:rPr>
            </w:pPr>
            <w:r>
              <w:rPr>
                <w:rFonts w:hint="eastAsia" w:ascii="宋体" w:hAnsi="宋体" w:eastAsia="宋体"/>
                <w:kern w:val="0"/>
                <w:sz w:val="24"/>
                <w:szCs w:val="24"/>
              </w:rPr>
              <w:t>5分</w:t>
            </w:r>
          </w:p>
        </w:tc>
        <w:tc>
          <w:tcPr>
            <w:tcW w:w="5253" w:type="dxa"/>
            <w:vAlign w:val="center"/>
          </w:tcPr>
          <w:p>
            <w:pPr>
              <w:pStyle w:val="14"/>
              <w:spacing w:before="14"/>
              <w:ind w:left="11" w:right="69" w:rightChars="33"/>
              <w:rPr>
                <w:rFonts w:eastAsia="宋体"/>
                <w:spacing w:val="-8"/>
                <w:sz w:val="24"/>
                <w:szCs w:val="24"/>
              </w:rPr>
            </w:pPr>
            <w:r>
              <w:rPr>
                <w:rFonts w:hint="eastAsia" w:eastAsia="宋体"/>
                <w:spacing w:val="-8"/>
                <w:sz w:val="24"/>
                <w:szCs w:val="24"/>
              </w:rPr>
              <w:t>对自然保护地的认识：</w:t>
            </w:r>
          </w:p>
          <w:p>
            <w:pPr>
              <w:pStyle w:val="14"/>
              <w:spacing w:before="14"/>
              <w:ind w:left="11" w:right="69" w:rightChars="33"/>
              <w:rPr>
                <w:rFonts w:eastAsia="宋体"/>
                <w:spacing w:val="-8"/>
                <w:sz w:val="24"/>
                <w:szCs w:val="24"/>
              </w:rPr>
            </w:pPr>
            <w:r>
              <w:rPr>
                <w:rFonts w:hint="eastAsia" w:eastAsia="宋体"/>
                <w:spacing w:val="-8"/>
                <w:sz w:val="24"/>
                <w:szCs w:val="24"/>
              </w:rPr>
              <w:t>1）对阳新县自然保护地自然、社会、环境概况现状，自然保护地生态现状及保护价值等分析达到深度的得4-5分；</w:t>
            </w:r>
          </w:p>
          <w:p>
            <w:pPr>
              <w:pStyle w:val="14"/>
              <w:spacing w:before="14"/>
              <w:ind w:left="11" w:right="69" w:rightChars="33"/>
              <w:rPr>
                <w:rFonts w:eastAsia="宋体"/>
                <w:spacing w:val="-8"/>
                <w:sz w:val="24"/>
                <w:szCs w:val="24"/>
              </w:rPr>
            </w:pPr>
            <w:r>
              <w:rPr>
                <w:rFonts w:hint="eastAsia" w:eastAsia="宋体"/>
                <w:spacing w:val="-8"/>
                <w:sz w:val="24"/>
                <w:szCs w:val="24"/>
              </w:rPr>
              <w:t>2）分析达到一般程度的，得1-3分；</w:t>
            </w:r>
          </w:p>
          <w:p>
            <w:pPr>
              <w:pStyle w:val="14"/>
              <w:spacing w:before="14"/>
              <w:ind w:left="11" w:right="69" w:rightChars="33"/>
              <w:rPr>
                <w:rFonts w:eastAsia="宋体"/>
                <w:spacing w:val="-8"/>
                <w:sz w:val="24"/>
                <w:szCs w:val="24"/>
              </w:rPr>
            </w:pPr>
            <w:r>
              <w:rPr>
                <w:rFonts w:hint="eastAsia" w:eastAsia="宋体"/>
                <w:spacing w:val="-8"/>
                <w:sz w:val="24"/>
                <w:szCs w:val="24"/>
              </w:rPr>
              <w:t>3）表述不明确的，没有提供的不得分。；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949" w:type="dxa"/>
            <w:gridSpan w:val="2"/>
            <w:vMerge w:val="continue"/>
          </w:tcPr>
          <w:p>
            <w:pPr>
              <w:rPr>
                <w:rFonts w:ascii="宋体" w:hAnsi="宋体" w:eastAsia="宋体"/>
                <w:sz w:val="24"/>
                <w:szCs w:val="24"/>
              </w:rPr>
            </w:pPr>
          </w:p>
        </w:tc>
        <w:tc>
          <w:tcPr>
            <w:tcW w:w="1745" w:type="dxa"/>
            <w:gridSpan w:val="2"/>
            <w:vMerge w:val="continue"/>
            <w:vAlign w:val="center"/>
          </w:tcPr>
          <w:p>
            <w:pPr>
              <w:spacing w:line="360" w:lineRule="auto"/>
              <w:jc w:val="center"/>
              <w:rPr>
                <w:rFonts w:ascii="宋体" w:hAnsi="宋体" w:eastAsia="宋体"/>
                <w:kern w:val="0"/>
                <w:sz w:val="24"/>
                <w:szCs w:val="24"/>
              </w:rPr>
            </w:pPr>
          </w:p>
        </w:tc>
        <w:tc>
          <w:tcPr>
            <w:tcW w:w="850" w:type="dxa"/>
            <w:vAlign w:val="center"/>
          </w:tcPr>
          <w:p>
            <w:pPr>
              <w:spacing w:line="360" w:lineRule="auto"/>
              <w:jc w:val="center"/>
              <w:rPr>
                <w:rFonts w:ascii="宋体" w:hAnsi="宋体" w:eastAsia="宋体"/>
                <w:kern w:val="0"/>
                <w:sz w:val="24"/>
                <w:szCs w:val="24"/>
              </w:rPr>
            </w:pPr>
            <w:r>
              <w:rPr>
                <w:rFonts w:hint="eastAsia" w:ascii="宋体" w:hAnsi="宋体" w:eastAsia="宋体"/>
                <w:kern w:val="0"/>
                <w:sz w:val="24"/>
                <w:szCs w:val="24"/>
              </w:rPr>
              <w:t>5分</w:t>
            </w:r>
          </w:p>
        </w:tc>
        <w:tc>
          <w:tcPr>
            <w:tcW w:w="5253" w:type="dxa"/>
            <w:vAlign w:val="center"/>
          </w:tcPr>
          <w:p>
            <w:pPr>
              <w:pStyle w:val="14"/>
              <w:spacing w:before="14"/>
              <w:ind w:left="11" w:right="69" w:rightChars="33"/>
              <w:rPr>
                <w:rFonts w:eastAsia="宋体"/>
                <w:spacing w:val="-8"/>
                <w:sz w:val="24"/>
                <w:szCs w:val="24"/>
              </w:rPr>
            </w:pPr>
            <w:r>
              <w:rPr>
                <w:rFonts w:hint="eastAsia" w:eastAsia="宋体"/>
                <w:spacing w:val="-8"/>
                <w:sz w:val="24"/>
                <w:szCs w:val="24"/>
              </w:rPr>
              <w:t>实施范围：对阳新县范围内的各级各类自然保护地及分布区域及自然保护地的评估描述准确的得4-5分，基本准确得1-3分，不准确不得分。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949" w:type="dxa"/>
            <w:gridSpan w:val="2"/>
            <w:vMerge w:val="continue"/>
          </w:tcPr>
          <w:p>
            <w:pPr>
              <w:pStyle w:val="14"/>
              <w:rPr>
                <w:rFonts w:eastAsia="宋体"/>
                <w:sz w:val="24"/>
                <w:szCs w:val="24"/>
              </w:rPr>
            </w:pPr>
          </w:p>
        </w:tc>
        <w:tc>
          <w:tcPr>
            <w:tcW w:w="1745" w:type="dxa"/>
            <w:gridSpan w:val="2"/>
            <w:vAlign w:val="center"/>
          </w:tcPr>
          <w:p>
            <w:pPr>
              <w:spacing w:line="360" w:lineRule="auto"/>
              <w:jc w:val="center"/>
              <w:rPr>
                <w:rFonts w:ascii="宋体" w:hAnsi="宋体" w:eastAsia="宋体"/>
                <w:kern w:val="0"/>
                <w:sz w:val="24"/>
                <w:szCs w:val="24"/>
              </w:rPr>
            </w:pPr>
            <w:r>
              <w:rPr>
                <w:rFonts w:hint="eastAsia" w:ascii="宋体" w:hAnsi="宋体" w:eastAsia="宋体" w:cs="宋体"/>
                <w:sz w:val="24"/>
                <w:szCs w:val="24"/>
              </w:rPr>
              <w:t>项目技术方案</w:t>
            </w:r>
          </w:p>
        </w:tc>
        <w:tc>
          <w:tcPr>
            <w:tcW w:w="850" w:type="dxa"/>
            <w:vAlign w:val="center"/>
          </w:tcPr>
          <w:p>
            <w:pPr>
              <w:spacing w:line="360" w:lineRule="auto"/>
              <w:jc w:val="center"/>
              <w:rPr>
                <w:rFonts w:ascii="宋体" w:hAnsi="宋体" w:eastAsia="宋体"/>
                <w:kern w:val="0"/>
                <w:sz w:val="24"/>
                <w:szCs w:val="24"/>
              </w:rPr>
            </w:pPr>
            <w:r>
              <w:rPr>
                <w:rFonts w:hint="eastAsia" w:ascii="宋体" w:hAnsi="宋体" w:eastAsia="宋体"/>
                <w:kern w:val="0"/>
                <w:sz w:val="24"/>
                <w:szCs w:val="24"/>
              </w:rPr>
              <w:t>5分</w:t>
            </w:r>
          </w:p>
        </w:tc>
        <w:tc>
          <w:tcPr>
            <w:tcW w:w="5253" w:type="dxa"/>
            <w:vAlign w:val="center"/>
          </w:tcPr>
          <w:p>
            <w:pPr>
              <w:pStyle w:val="14"/>
              <w:spacing w:before="14"/>
              <w:ind w:left="11" w:right="69" w:rightChars="33"/>
              <w:rPr>
                <w:rFonts w:eastAsia="宋体"/>
                <w:spacing w:val="-8"/>
                <w:sz w:val="24"/>
                <w:szCs w:val="24"/>
              </w:rPr>
            </w:pPr>
            <w:r>
              <w:rPr>
                <w:rFonts w:hint="eastAsia" w:eastAsia="宋体"/>
                <w:spacing w:val="-8"/>
                <w:sz w:val="24"/>
                <w:szCs w:val="24"/>
              </w:rPr>
              <w:t>技术路线：具体技术路线符合湖北省自然保护地整合优化预案编制技术指南的得4-5分，基本符合的得1-3分，不符合不得分。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jc w:val="center"/>
        </w:trPr>
        <w:tc>
          <w:tcPr>
            <w:tcW w:w="949" w:type="dxa"/>
            <w:gridSpan w:val="2"/>
            <w:vMerge w:val="continue"/>
          </w:tcPr>
          <w:p>
            <w:pPr>
              <w:rPr>
                <w:rFonts w:ascii="宋体" w:hAnsi="宋体" w:eastAsia="宋体"/>
                <w:sz w:val="24"/>
                <w:szCs w:val="24"/>
              </w:rPr>
            </w:pPr>
          </w:p>
        </w:tc>
        <w:tc>
          <w:tcPr>
            <w:tcW w:w="1745"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项目实施过程中存在的问题及解决方案</w:t>
            </w:r>
          </w:p>
        </w:tc>
        <w:tc>
          <w:tcPr>
            <w:tcW w:w="850" w:type="dxa"/>
            <w:vAlign w:val="center"/>
          </w:tcPr>
          <w:p>
            <w:pPr>
              <w:spacing w:line="360" w:lineRule="auto"/>
              <w:jc w:val="center"/>
              <w:rPr>
                <w:rFonts w:ascii="宋体" w:hAnsi="宋体" w:eastAsia="宋体"/>
                <w:kern w:val="0"/>
                <w:sz w:val="24"/>
                <w:szCs w:val="24"/>
              </w:rPr>
            </w:pPr>
            <w:r>
              <w:rPr>
                <w:rFonts w:hint="eastAsia" w:ascii="宋体" w:hAnsi="宋体" w:eastAsia="宋体"/>
                <w:kern w:val="0"/>
                <w:sz w:val="24"/>
                <w:szCs w:val="24"/>
              </w:rPr>
              <w:t>10分</w:t>
            </w:r>
          </w:p>
        </w:tc>
        <w:tc>
          <w:tcPr>
            <w:tcW w:w="5253" w:type="dxa"/>
            <w:vAlign w:val="center"/>
          </w:tcPr>
          <w:p>
            <w:pPr>
              <w:pStyle w:val="14"/>
              <w:spacing w:before="14"/>
              <w:ind w:left="11" w:right="69" w:rightChars="33"/>
              <w:rPr>
                <w:rFonts w:eastAsia="宋体"/>
                <w:spacing w:val="-8"/>
                <w:sz w:val="24"/>
                <w:szCs w:val="24"/>
              </w:rPr>
            </w:pPr>
            <w:r>
              <w:rPr>
                <w:rFonts w:hint="eastAsia" w:eastAsia="宋体"/>
                <w:spacing w:val="-8"/>
                <w:sz w:val="24"/>
                <w:szCs w:val="24"/>
              </w:rPr>
              <w:t>自然保护地的问题及解决方案：</w:t>
            </w:r>
          </w:p>
          <w:p>
            <w:pPr>
              <w:pStyle w:val="14"/>
              <w:spacing w:before="14"/>
              <w:ind w:left="11" w:right="69" w:rightChars="33"/>
              <w:rPr>
                <w:rFonts w:eastAsia="宋体"/>
                <w:spacing w:val="-8"/>
                <w:sz w:val="24"/>
                <w:szCs w:val="24"/>
              </w:rPr>
            </w:pPr>
            <w:r>
              <w:rPr>
                <w:rFonts w:hint="eastAsia" w:eastAsia="宋体"/>
                <w:spacing w:val="-8"/>
                <w:sz w:val="24"/>
                <w:szCs w:val="24"/>
              </w:rPr>
              <w:t>1）对阳新县然保护地现状存在的问题，分析依据充分，问题把握准确全面，表达清楚的得8-10分；</w:t>
            </w:r>
          </w:p>
          <w:p>
            <w:pPr>
              <w:pStyle w:val="14"/>
              <w:spacing w:before="14"/>
              <w:ind w:left="11" w:right="69" w:rightChars="33"/>
              <w:rPr>
                <w:rFonts w:eastAsia="宋体"/>
                <w:spacing w:val="-8"/>
                <w:sz w:val="24"/>
                <w:szCs w:val="24"/>
              </w:rPr>
            </w:pPr>
            <w:r>
              <w:rPr>
                <w:rFonts w:hint="eastAsia" w:eastAsia="宋体"/>
                <w:spacing w:val="-8"/>
                <w:sz w:val="24"/>
                <w:szCs w:val="24"/>
              </w:rPr>
              <w:t>2）分析整个阳新县自然保护地存在的问题基本准确，表达程度一般的，得5-7分；</w:t>
            </w:r>
          </w:p>
          <w:p>
            <w:pPr>
              <w:pStyle w:val="14"/>
              <w:spacing w:before="14"/>
              <w:ind w:left="11" w:right="69" w:rightChars="33"/>
              <w:rPr>
                <w:rFonts w:eastAsia="宋体"/>
                <w:spacing w:val="-8"/>
                <w:sz w:val="24"/>
                <w:szCs w:val="24"/>
              </w:rPr>
            </w:pPr>
            <w:r>
              <w:rPr>
                <w:rFonts w:hint="eastAsia" w:eastAsia="宋体"/>
                <w:spacing w:val="-8"/>
                <w:sz w:val="24"/>
                <w:szCs w:val="24"/>
              </w:rPr>
              <w:t>3）发现状存在的问题，但不系统全面，得1-4分；</w:t>
            </w:r>
          </w:p>
          <w:p>
            <w:pPr>
              <w:spacing w:before="14"/>
              <w:ind w:left="11" w:right="69" w:rightChars="33"/>
              <w:jc w:val="left"/>
              <w:rPr>
                <w:rFonts w:ascii="宋体" w:hAnsi="宋体" w:eastAsia="宋体" w:cs="宋体"/>
                <w:spacing w:val="-8"/>
                <w:sz w:val="24"/>
                <w:szCs w:val="24"/>
                <w:lang w:val="zh-CN" w:bidi="zh-CN"/>
              </w:rPr>
            </w:pPr>
            <w:r>
              <w:rPr>
                <w:rFonts w:hint="eastAsia" w:ascii="宋体" w:hAnsi="宋体" w:eastAsia="宋体" w:cs="宋体"/>
                <w:spacing w:val="-8"/>
                <w:sz w:val="24"/>
                <w:szCs w:val="24"/>
                <w:lang w:val="zh-CN" w:bidi="zh-CN"/>
              </w:rPr>
              <w:t>没有提供的不得分。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jc w:val="center"/>
        </w:trPr>
        <w:tc>
          <w:tcPr>
            <w:tcW w:w="949" w:type="dxa"/>
            <w:gridSpan w:val="2"/>
            <w:vMerge w:val="continue"/>
          </w:tcPr>
          <w:p>
            <w:pPr>
              <w:rPr>
                <w:rFonts w:ascii="宋体" w:hAnsi="宋体" w:eastAsia="宋体"/>
                <w:sz w:val="24"/>
                <w:szCs w:val="24"/>
              </w:rPr>
            </w:pPr>
          </w:p>
        </w:tc>
        <w:tc>
          <w:tcPr>
            <w:tcW w:w="1745" w:type="dxa"/>
            <w:gridSpan w:val="2"/>
            <w:vAlign w:val="center"/>
          </w:tcPr>
          <w:p>
            <w:pPr>
              <w:spacing w:line="360" w:lineRule="auto"/>
              <w:jc w:val="center"/>
              <w:rPr>
                <w:rFonts w:ascii="宋体" w:hAnsi="宋体" w:eastAsia="宋体"/>
                <w:kern w:val="0"/>
                <w:sz w:val="24"/>
                <w:szCs w:val="24"/>
              </w:rPr>
            </w:pPr>
            <w:r>
              <w:rPr>
                <w:rFonts w:hint="eastAsia" w:ascii="宋体" w:hAnsi="宋体" w:eastAsia="宋体"/>
                <w:kern w:val="0"/>
                <w:sz w:val="24"/>
                <w:szCs w:val="24"/>
              </w:rPr>
              <w:t>对</w:t>
            </w:r>
            <w:r>
              <w:rPr>
                <w:rFonts w:hint="eastAsia" w:ascii="宋体" w:hAnsi="宋体" w:eastAsia="宋体"/>
                <w:sz w:val="24"/>
                <w:szCs w:val="24"/>
              </w:rPr>
              <w:t>政策、法律、技术的把握</w:t>
            </w:r>
          </w:p>
        </w:tc>
        <w:tc>
          <w:tcPr>
            <w:tcW w:w="850" w:type="dxa"/>
            <w:vAlign w:val="center"/>
          </w:tcPr>
          <w:p>
            <w:pPr>
              <w:spacing w:line="360" w:lineRule="auto"/>
              <w:jc w:val="center"/>
              <w:rPr>
                <w:rFonts w:ascii="宋体" w:hAnsi="宋体" w:eastAsia="宋体"/>
                <w:kern w:val="0"/>
                <w:sz w:val="24"/>
                <w:szCs w:val="24"/>
              </w:rPr>
            </w:pPr>
            <w:r>
              <w:rPr>
                <w:rFonts w:hint="eastAsia" w:ascii="宋体" w:hAnsi="宋体" w:eastAsia="宋体"/>
                <w:kern w:val="0"/>
                <w:sz w:val="24"/>
                <w:szCs w:val="24"/>
              </w:rPr>
              <w:t>5分</w:t>
            </w:r>
          </w:p>
        </w:tc>
        <w:tc>
          <w:tcPr>
            <w:tcW w:w="5253" w:type="dxa"/>
            <w:vAlign w:val="center"/>
          </w:tcPr>
          <w:p>
            <w:pPr>
              <w:pStyle w:val="14"/>
              <w:spacing w:before="14"/>
              <w:ind w:left="11" w:right="69" w:rightChars="33"/>
              <w:rPr>
                <w:rFonts w:eastAsia="宋体"/>
                <w:spacing w:val="-8"/>
                <w:sz w:val="24"/>
                <w:szCs w:val="24"/>
              </w:rPr>
            </w:pPr>
            <w:r>
              <w:rPr>
                <w:rFonts w:hint="eastAsia" w:eastAsia="宋体"/>
                <w:spacing w:val="-8"/>
                <w:sz w:val="24"/>
                <w:szCs w:val="24"/>
              </w:rPr>
              <w:t>政策、法律、技术的把握：方案具有一定的针对性、可行性；对保护地整合优化的整体工作把握准确、对涉及保护地调整符合相关政策、法律、法规和技术规程的熟悉情况等：</w:t>
            </w:r>
          </w:p>
          <w:p>
            <w:pPr>
              <w:pStyle w:val="14"/>
              <w:spacing w:before="14"/>
              <w:ind w:left="11" w:right="69" w:rightChars="33"/>
              <w:rPr>
                <w:rFonts w:eastAsia="宋体"/>
                <w:spacing w:val="-8"/>
                <w:sz w:val="24"/>
                <w:szCs w:val="24"/>
              </w:rPr>
            </w:pPr>
            <w:r>
              <w:rPr>
                <w:rFonts w:hint="eastAsia" w:eastAsia="宋体"/>
                <w:spacing w:val="-8"/>
                <w:sz w:val="24"/>
                <w:szCs w:val="24"/>
              </w:rPr>
              <w:t>1）应用、描述十分准确的得5分，</w:t>
            </w:r>
          </w:p>
          <w:p>
            <w:pPr>
              <w:pStyle w:val="14"/>
              <w:spacing w:before="14"/>
              <w:ind w:left="11" w:right="69" w:rightChars="33"/>
              <w:rPr>
                <w:rFonts w:eastAsia="宋体"/>
                <w:spacing w:val="-8"/>
                <w:sz w:val="24"/>
                <w:szCs w:val="24"/>
              </w:rPr>
            </w:pPr>
            <w:r>
              <w:rPr>
                <w:rFonts w:hint="eastAsia" w:eastAsia="宋体"/>
                <w:spacing w:val="-8"/>
                <w:sz w:val="24"/>
                <w:szCs w:val="24"/>
              </w:rPr>
              <w:t>2）应用、描述准确的得3-4分，</w:t>
            </w:r>
          </w:p>
          <w:p>
            <w:pPr>
              <w:pStyle w:val="14"/>
              <w:spacing w:before="14"/>
              <w:ind w:left="11" w:right="69" w:rightChars="33"/>
              <w:rPr>
                <w:rFonts w:eastAsia="宋体"/>
                <w:spacing w:val="-8"/>
                <w:sz w:val="24"/>
                <w:szCs w:val="24"/>
              </w:rPr>
            </w:pPr>
            <w:r>
              <w:rPr>
                <w:rFonts w:hint="eastAsia" w:eastAsia="宋体"/>
                <w:spacing w:val="-8"/>
                <w:sz w:val="24"/>
                <w:szCs w:val="24"/>
              </w:rPr>
              <w:t>3）应用、描述基本准确得1-2分，</w:t>
            </w:r>
          </w:p>
          <w:p>
            <w:pPr>
              <w:spacing w:before="14"/>
              <w:ind w:left="11" w:right="69" w:rightChars="33"/>
              <w:jc w:val="left"/>
              <w:rPr>
                <w:rFonts w:ascii="宋体" w:hAnsi="宋体" w:eastAsia="宋体" w:cs="宋体"/>
                <w:spacing w:val="-8"/>
                <w:sz w:val="24"/>
                <w:szCs w:val="24"/>
                <w:lang w:val="zh-CN" w:bidi="zh-CN"/>
              </w:rPr>
            </w:pPr>
            <w:r>
              <w:rPr>
                <w:rFonts w:hint="eastAsia" w:ascii="宋体" w:hAnsi="宋体" w:eastAsia="宋体" w:cs="宋体"/>
                <w:spacing w:val="-8"/>
                <w:sz w:val="24"/>
                <w:szCs w:val="24"/>
                <w:lang w:val="zh-CN" w:bidi="zh-CN"/>
              </w:rPr>
              <w:t>应用、描述不准确的不得分。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3" w:hRule="atLeast"/>
          <w:jc w:val="center"/>
        </w:trPr>
        <w:tc>
          <w:tcPr>
            <w:tcW w:w="949" w:type="dxa"/>
            <w:gridSpan w:val="2"/>
            <w:vMerge w:val="continue"/>
          </w:tcPr>
          <w:p>
            <w:pPr>
              <w:rPr>
                <w:rFonts w:ascii="宋体" w:hAnsi="宋体" w:eastAsia="宋体"/>
                <w:sz w:val="24"/>
                <w:szCs w:val="24"/>
              </w:rPr>
            </w:pPr>
          </w:p>
        </w:tc>
        <w:tc>
          <w:tcPr>
            <w:tcW w:w="1745" w:type="dxa"/>
            <w:gridSpan w:val="2"/>
            <w:vAlign w:val="center"/>
          </w:tcPr>
          <w:p>
            <w:pPr>
              <w:pStyle w:val="14"/>
              <w:spacing w:before="52" w:line="360" w:lineRule="auto"/>
              <w:jc w:val="center"/>
              <w:rPr>
                <w:rFonts w:eastAsia="宋体"/>
                <w:sz w:val="24"/>
                <w:szCs w:val="24"/>
              </w:rPr>
            </w:pPr>
            <w:r>
              <w:rPr>
                <w:rFonts w:hint="eastAsia" w:eastAsia="宋体"/>
                <w:sz w:val="24"/>
                <w:szCs w:val="24"/>
              </w:rPr>
              <w:t>工期承诺及保证措施及质量保证计划</w:t>
            </w:r>
          </w:p>
        </w:tc>
        <w:tc>
          <w:tcPr>
            <w:tcW w:w="850" w:type="dxa"/>
            <w:vAlign w:val="center"/>
          </w:tcPr>
          <w:p>
            <w:pPr>
              <w:pStyle w:val="14"/>
              <w:spacing w:before="52" w:line="360" w:lineRule="auto"/>
              <w:jc w:val="center"/>
              <w:rPr>
                <w:rFonts w:eastAsia="宋体"/>
                <w:sz w:val="24"/>
                <w:szCs w:val="24"/>
              </w:rPr>
            </w:pPr>
            <w:r>
              <w:rPr>
                <w:rFonts w:hint="eastAsia" w:eastAsia="宋体"/>
                <w:kern w:val="0"/>
                <w:sz w:val="24"/>
                <w:szCs w:val="24"/>
              </w:rPr>
              <w:t>5分</w:t>
            </w:r>
          </w:p>
        </w:tc>
        <w:tc>
          <w:tcPr>
            <w:tcW w:w="5253" w:type="dxa"/>
            <w:vAlign w:val="center"/>
          </w:tcPr>
          <w:p>
            <w:pPr>
              <w:pStyle w:val="14"/>
              <w:spacing w:before="14"/>
              <w:ind w:left="11" w:right="69" w:rightChars="33"/>
              <w:rPr>
                <w:rFonts w:eastAsia="宋体"/>
                <w:spacing w:val="-8"/>
                <w:sz w:val="24"/>
                <w:szCs w:val="24"/>
              </w:rPr>
            </w:pPr>
            <w:r>
              <w:rPr>
                <w:rFonts w:hint="eastAsia" w:eastAsia="宋体"/>
                <w:spacing w:val="-8"/>
                <w:sz w:val="24"/>
                <w:szCs w:val="24"/>
              </w:rPr>
              <w:t>调整工作整体流程及时间安排：符合采购需求，安排合理有序，工作服务期限承诺及保证措施阐述完整、合理、可行的得的得4-5分，基本合理得1-3分，不合理不得分。</w:t>
            </w:r>
          </w:p>
        </w:tc>
      </w:tr>
    </w:tbl>
    <w:p>
      <w:pPr>
        <w:spacing w:line="360" w:lineRule="exact"/>
        <w:ind w:firstLine="181" w:firstLineChars="100"/>
        <w:outlineLvl w:val="0"/>
        <w:rPr>
          <w:rFonts w:ascii="宋体" w:hAnsi="宋体" w:eastAsia="宋体" w:cs="宋体"/>
          <w:b/>
          <w:color w:val="000000" w:themeColor="text1"/>
          <w:sz w:val="18"/>
          <w:szCs w:val="18"/>
          <w14:textFill>
            <w14:solidFill>
              <w14:schemeClr w14:val="tx1"/>
            </w14:solidFill>
          </w14:textFill>
        </w:rPr>
      </w:pPr>
    </w:p>
    <w:p>
      <w:pPr>
        <w:widowControl/>
        <w:jc w:val="left"/>
        <w:rPr>
          <w:rFonts w:ascii="宋体" w:hAnsi="宋体" w:eastAsia="宋体"/>
          <w:b/>
          <w:sz w:val="24"/>
          <w:szCs w:val="24"/>
        </w:rPr>
      </w:pPr>
    </w:p>
    <w:p>
      <w:pPr>
        <w:widowControl/>
        <w:spacing w:line="360" w:lineRule="auto"/>
        <w:ind w:firstLine="482" w:firstLineChars="200"/>
        <w:jc w:val="left"/>
        <w:rPr>
          <w:rFonts w:ascii="宋体" w:hAnsi="宋体" w:eastAsia="宋体" w:cs="Times New Roman"/>
          <w:sz w:val="32"/>
          <w:szCs w:val="32"/>
        </w:rPr>
      </w:pPr>
      <w:r>
        <w:rPr>
          <w:rFonts w:hint="eastAsia" w:ascii="宋体" w:hAnsi="宋体" w:eastAsia="宋体"/>
          <w:b/>
          <w:sz w:val="24"/>
          <w:szCs w:val="24"/>
        </w:rPr>
        <w:t>备注：以上所有须提供的证件、证书、有关资料等投标人都必须提供原件真彩扫描件（加盖公章）等有关资料供专家评委评审，否则不得分。投标人投标时须认真对待、如实应标。凡提供虚假材料谋取中标的，一经查实，根据《政府采购法》第七十七条之规定，将对供应商处以罚款、列入不良行为记录名单、依法追究刑事责任等。</w:t>
      </w:r>
      <w:r>
        <w:rPr>
          <w:rFonts w:hint="eastAsia" w:ascii="宋体" w:hAnsi="宋体" w:eastAsia="宋体" w:cs="宋体"/>
          <w:b/>
          <w:bCs/>
          <w:color w:val="000000"/>
          <w:sz w:val="24"/>
          <w:szCs w:val="24"/>
        </w:rPr>
        <w:t>以上详细评分细则中每项标注的分值</w:t>
      </w:r>
      <w:r>
        <w:rPr>
          <w:rFonts w:hint="eastAsia" w:ascii="宋体" w:hAnsi="宋体" w:eastAsia="宋体" w:cs="宋体"/>
          <w:b/>
          <w:bCs/>
          <w:sz w:val="24"/>
          <w:szCs w:val="24"/>
        </w:rPr>
        <w:t>，由各位评委独立量分。</w:t>
      </w:r>
    </w:p>
    <w:p>
      <w:pPr>
        <w:rPr>
          <w:rFonts w:ascii="宋体" w:hAnsi="宋体" w:eastAsia="宋体"/>
        </w:rPr>
      </w:pPr>
      <w:r>
        <w:rPr>
          <w:rFonts w:ascii="宋体" w:hAnsi="宋体" w:eastAsia="宋体"/>
        </w:rPr>
        <w:br w:type="page"/>
      </w:r>
    </w:p>
    <w:p>
      <w:pPr>
        <w:adjustRightInd w:val="0"/>
        <w:snapToGrid w:val="0"/>
        <w:spacing w:line="440" w:lineRule="exact"/>
        <w:jc w:val="center"/>
        <w:outlineLvl w:val="0"/>
        <w:rPr>
          <w:rFonts w:ascii="宋体" w:hAnsi="宋体" w:eastAsia="宋体" w:cs="Times New Roman"/>
          <w:b/>
          <w:sz w:val="36"/>
          <w:szCs w:val="36"/>
        </w:rPr>
      </w:pPr>
      <w:r>
        <w:rPr>
          <w:rFonts w:hint="eastAsia" w:ascii="宋体" w:hAnsi="宋体" w:eastAsia="宋体" w:cs="Times New Roman"/>
          <w:b/>
          <w:sz w:val="36"/>
          <w:szCs w:val="36"/>
        </w:rPr>
        <w:t>附件三：报名表</w:t>
      </w:r>
    </w:p>
    <w:p>
      <w:pPr>
        <w:jc w:val="center"/>
        <w:rPr>
          <w:rFonts w:ascii="宋体" w:hAnsi="宋体" w:eastAsia="宋体"/>
          <w:sz w:val="32"/>
          <w:szCs w:val="32"/>
        </w:rPr>
      </w:pPr>
      <w:r>
        <w:rPr>
          <w:rFonts w:hint="eastAsia" w:ascii="宋体" w:hAnsi="宋体" w:eastAsia="宋体"/>
          <w:sz w:val="32"/>
          <w:szCs w:val="32"/>
        </w:rPr>
        <w:t>供应商报名表</w:t>
      </w:r>
    </w:p>
    <w:p>
      <w:pPr>
        <w:rPr>
          <w:rFonts w:ascii="宋体" w:hAnsi="宋体" w:eastAsia="宋体"/>
          <w:sz w:val="28"/>
          <w:szCs w:val="28"/>
        </w:rPr>
      </w:pPr>
      <w:r>
        <w:rPr>
          <w:rFonts w:hint="eastAsia" w:ascii="宋体" w:hAnsi="宋体" w:eastAsia="宋体"/>
          <w:sz w:val="28"/>
          <w:szCs w:val="28"/>
        </w:rPr>
        <w:t>项目编号：</w:t>
      </w:r>
      <w:r>
        <w:rPr>
          <w:rFonts w:hint="eastAsia" w:ascii="宋体" w:hAnsi="宋体" w:eastAsia="宋体"/>
          <w:sz w:val="28"/>
          <w:szCs w:val="28"/>
          <w:u w:val="single"/>
        </w:rPr>
        <w:t xml:space="preserve">                </w:t>
      </w:r>
    </w:p>
    <w:p>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sz w:val="28"/>
          <w:szCs w:val="28"/>
          <w:u w:val="single"/>
        </w:rPr>
        <w:t xml:space="preserve">                </w:t>
      </w:r>
      <w:r>
        <w:rPr>
          <w:rFonts w:hint="eastAsia" w:ascii="宋体" w:hAnsi="宋体" w:eastAsia="宋体"/>
          <w:sz w:val="28"/>
          <w:szCs w:val="28"/>
        </w:rPr>
        <w:t xml:space="preserve">                       </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2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供应商名称（盖章）</w:t>
            </w:r>
          </w:p>
        </w:tc>
        <w:tc>
          <w:tcPr>
            <w:tcW w:w="62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2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联系人姓名</w:t>
            </w:r>
          </w:p>
        </w:tc>
        <w:tc>
          <w:tcPr>
            <w:tcW w:w="62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2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联系人电话（办公电话和手机）</w:t>
            </w:r>
          </w:p>
        </w:tc>
        <w:tc>
          <w:tcPr>
            <w:tcW w:w="62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2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联系人邮箱</w:t>
            </w:r>
          </w:p>
        </w:tc>
        <w:tc>
          <w:tcPr>
            <w:tcW w:w="62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2234"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供应商提供的</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报名资料</w:t>
            </w:r>
          </w:p>
        </w:tc>
        <w:tc>
          <w:tcPr>
            <w:tcW w:w="6288"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3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6288"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2.财务状况报告，依法缴纳税收和社会保障资金的相关材料。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23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6288"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3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6288"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3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6288"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trPr>
        <w:tc>
          <w:tcPr>
            <w:tcW w:w="223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6288"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6.未被列入 “信用中国”网站（www.creditchina.gov.cn）失信被执行人、重大税收违法案件当事人名单、政府采购严重违法失信行为记录名单的网页打印件。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23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6288" w:type="dxa"/>
            <w:tcBorders>
              <w:top w:val="single" w:color="auto" w:sz="4" w:space="0"/>
              <w:left w:val="single" w:color="auto" w:sz="4" w:space="0"/>
              <w:bottom w:val="single" w:color="auto" w:sz="4" w:space="0"/>
              <w:right w:val="single" w:color="auto" w:sz="4" w:space="0"/>
            </w:tcBorders>
          </w:tcPr>
          <w:p>
            <w:pPr>
              <w:numPr>
                <w:ilvl w:val="0"/>
                <w:numId w:val="1"/>
              </w:numPr>
              <w:rPr>
                <w:rFonts w:ascii="宋体" w:hAnsi="宋体" w:eastAsia="宋体"/>
                <w:sz w:val="24"/>
                <w:szCs w:val="24"/>
              </w:rPr>
            </w:pPr>
            <w:r>
              <w:rPr>
                <w:rFonts w:hint="eastAsia" w:ascii="宋体" w:hAnsi="宋体" w:eastAsia="宋体"/>
                <w:sz w:val="24"/>
                <w:szCs w:val="24"/>
              </w:rPr>
              <w:t>特定条件：投标人应熟悉自然保护地政策法规，并具有测绘乙级及以上资质；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tcBorders>
              <w:left w:val="single" w:color="auto" w:sz="4" w:space="0"/>
              <w:bottom w:val="single" w:color="auto" w:sz="4" w:space="0"/>
              <w:right w:val="single" w:color="auto" w:sz="4" w:space="0"/>
            </w:tcBorders>
          </w:tcPr>
          <w:p>
            <w:pPr>
              <w:rPr>
                <w:rFonts w:ascii="宋体" w:hAnsi="宋体" w:eastAsia="宋体"/>
                <w:b/>
                <w:sz w:val="24"/>
                <w:szCs w:val="24"/>
              </w:rPr>
            </w:pPr>
            <w:r>
              <w:rPr>
                <w:rFonts w:hint="eastAsia" w:ascii="宋体" w:hAnsi="宋体" w:eastAsia="宋体"/>
                <w:b/>
                <w:sz w:val="24"/>
                <w:szCs w:val="24"/>
              </w:rPr>
              <w:t>供应商意见</w:t>
            </w:r>
          </w:p>
        </w:tc>
        <w:tc>
          <w:tcPr>
            <w:tcW w:w="6288" w:type="dxa"/>
            <w:tcBorders>
              <w:top w:val="single" w:color="auto" w:sz="4" w:space="0"/>
              <w:left w:val="single" w:color="auto" w:sz="4" w:space="0"/>
              <w:bottom w:val="single" w:color="auto" w:sz="4" w:space="0"/>
              <w:right w:val="single" w:color="auto" w:sz="4" w:space="0"/>
            </w:tcBorders>
          </w:tcPr>
          <w:p>
            <w:pPr>
              <w:rPr>
                <w:rFonts w:ascii="宋体" w:hAnsi="宋体" w:eastAsia="宋体"/>
                <w:b/>
                <w:sz w:val="24"/>
                <w:szCs w:val="24"/>
              </w:rPr>
            </w:pPr>
            <w:r>
              <w:rPr>
                <w:rFonts w:hint="eastAsia" w:ascii="宋体" w:hAnsi="宋体" w:eastAsia="宋体"/>
                <w:b/>
                <w:sz w:val="24"/>
                <w:szCs w:val="24"/>
              </w:rPr>
              <w:t>供应商可对本项目采购需求及评分标准的公正性、专业性、合理性等提出自己正确的意见、建议等（可另页详细表述）。</w:t>
            </w:r>
          </w:p>
        </w:tc>
      </w:tr>
    </w:tbl>
    <w:p>
      <w:pPr>
        <w:pStyle w:val="7"/>
        <w:shd w:val="clear" w:color="auto" w:fill="FFFFFF"/>
        <w:spacing w:before="150" w:beforeAutospacing="0" w:after="150" w:afterAutospacing="0" w:line="360" w:lineRule="atLeast"/>
        <w:ind w:left="150"/>
        <w:rPr>
          <w:rStyle w:val="12"/>
          <w:rFonts w:ascii="宋体" w:hAnsi="宋体" w:eastAsia="宋体"/>
          <w:b w:val="0"/>
          <w:color w:val="000000" w:themeColor="text1"/>
          <w14:textFill>
            <w14:solidFill>
              <w14:schemeClr w14:val="tx1"/>
            </w14:solidFill>
          </w14:textFill>
        </w:rPr>
      </w:pPr>
      <w:r>
        <w:rPr>
          <w:rStyle w:val="12"/>
          <w:rFonts w:hint="eastAsia" w:ascii="宋体" w:hAnsi="宋体" w:eastAsia="宋体"/>
          <w:b w:val="0"/>
          <w:color w:val="000000" w:themeColor="text1"/>
          <w14:textFill>
            <w14:solidFill>
              <w14:schemeClr w14:val="tx1"/>
            </w14:solidFill>
          </w14:textFill>
        </w:rPr>
        <w:t>注意事项：</w:t>
      </w:r>
    </w:p>
    <w:p>
      <w:pPr>
        <w:pStyle w:val="7"/>
        <w:shd w:val="clear" w:color="auto" w:fill="FFFFFF"/>
        <w:spacing w:before="150" w:beforeAutospacing="0" w:after="150" w:afterAutospacing="0" w:line="360" w:lineRule="atLeast"/>
        <w:ind w:left="150" w:firstLine="480" w:firstLineChars="200"/>
        <w:rPr>
          <w:rStyle w:val="12"/>
          <w:rFonts w:ascii="宋体" w:hAnsi="宋体" w:eastAsia="宋体"/>
          <w:b w:val="0"/>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1.供应商必须严格按照公告的内容和要求，完整递交有关资料，</w:t>
      </w:r>
      <w:r>
        <w:rPr>
          <w:rStyle w:val="12"/>
          <w:rFonts w:hint="eastAsia" w:ascii="宋体" w:hAnsi="宋体" w:eastAsia="宋体"/>
          <w:b w:val="0"/>
          <w:color w:val="000000" w:themeColor="text1"/>
          <w14:textFill>
            <w14:solidFill>
              <w14:schemeClr w14:val="tx1"/>
            </w14:solidFill>
          </w14:textFill>
        </w:rPr>
        <w:t>逾期递交的将予以拒收。</w:t>
      </w:r>
    </w:p>
    <w:p>
      <w:pPr>
        <w:pStyle w:val="7"/>
        <w:shd w:val="clear" w:color="auto" w:fill="FFFFFF"/>
        <w:spacing w:before="150" w:beforeAutospacing="0" w:after="150" w:afterAutospacing="0" w:line="360" w:lineRule="atLeast"/>
        <w:ind w:left="150" w:firstLine="480" w:firstLineChars="200"/>
        <w:rPr>
          <w:rFonts w:ascii="宋体" w:hAnsi="宋体" w:eastAsia="宋体"/>
          <w:color w:val="000000" w:themeColor="text1"/>
          <w:sz w:val="18"/>
          <w:szCs w:val="18"/>
          <w14:textFill>
            <w14:solidFill>
              <w14:schemeClr w14:val="tx1"/>
            </w14:solidFill>
          </w14:textFill>
        </w:rPr>
      </w:pPr>
      <w:r>
        <w:rPr>
          <w:rFonts w:ascii="宋体" w:hAnsi="宋体" w:eastAsia="宋体" w:cs="宋体"/>
          <w:color w:val="000000" w:themeColor="text1"/>
          <w:szCs w:val="24"/>
          <w14:textFill>
            <w14:solidFill>
              <w14:schemeClr w14:val="tx1"/>
            </w14:solidFill>
          </w14:textFill>
        </w:rPr>
        <w:t>2.</w:t>
      </w:r>
      <w:r>
        <w:rPr>
          <w:rFonts w:ascii="宋体" w:hAnsi="宋体" w:eastAsia="宋体" w:cs="宋体"/>
          <w:bCs/>
          <w:color w:val="000000" w:themeColor="text1"/>
          <w:szCs w:val="24"/>
          <w14:textFill>
            <w14:solidFill>
              <w14:schemeClr w14:val="tx1"/>
            </w14:solidFill>
          </w14:textFill>
        </w:rPr>
        <w:t xml:space="preserve">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pPr>
        <w:pStyle w:val="2"/>
        <w:rPr>
          <w:rFonts w:ascii="宋体" w:hAnsi="宋体" w:eastAsia="宋体"/>
        </w:rPr>
      </w:pPr>
      <w:r>
        <w:rPr>
          <w:rFonts w:hint="eastAsia" w:ascii="宋体" w:hAnsi="宋体" w:eastAsia="宋体"/>
          <w:color w:val="000000" w:themeColor="text1"/>
          <w14:textFill>
            <w14:solidFill>
              <w14:schemeClr w14:val="tx1"/>
            </w14:solidFill>
          </w14:textFill>
        </w:rPr>
        <w:t>3.须在邮件（附件文件名注明公司全称）注明公司全称、项目名称及项目编号（不注明我单位将拒收报名邮件）。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F537"/>
    <w:multiLevelType w:val="singleLevel"/>
    <w:tmpl w:val="1047F537"/>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11"/>
    <w:rsid w:val="00076673"/>
    <w:rsid w:val="000E193A"/>
    <w:rsid w:val="000F7840"/>
    <w:rsid w:val="00611255"/>
    <w:rsid w:val="007B3582"/>
    <w:rsid w:val="008169D5"/>
    <w:rsid w:val="008C7A0D"/>
    <w:rsid w:val="009D1CF3"/>
    <w:rsid w:val="00B358E9"/>
    <w:rsid w:val="00B732FE"/>
    <w:rsid w:val="00BC58F8"/>
    <w:rsid w:val="00C41E91"/>
    <w:rsid w:val="00CA3805"/>
    <w:rsid w:val="00D02AA8"/>
    <w:rsid w:val="00F05911"/>
    <w:rsid w:val="075B099C"/>
    <w:rsid w:val="1AF05620"/>
    <w:rsid w:val="37F44A99"/>
    <w:rsid w:val="43D51295"/>
    <w:rsid w:val="44A51DF9"/>
    <w:rsid w:val="72A7148C"/>
    <w:rsid w:val="79D9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annotation text"/>
    <w:basedOn w:val="1"/>
    <w:link w:val="17"/>
    <w:qFormat/>
    <w:uiPriority w:val="0"/>
    <w:pPr>
      <w:jc w:val="left"/>
    </w:pPr>
  </w:style>
  <w:style w:type="paragraph" w:styleId="4">
    <w:name w:val="Balloon Text"/>
    <w:basedOn w:val="1"/>
    <w:link w:val="19"/>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Autospacing="1" w:afterAutospacing="1"/>
      <w:jc w:val="left"/>
    </w:pPr>
    <w:rPr>
      <w:rFonts w:cs="Times New Roman"/>
      <w:kern w:val="0"/>
      <w:sz w:val="24"/>
    </w:rPr>
  </w:style>
  <w:style w:type="paragraph" w:styleId="8">
    <w:name w:val="annotation subject"/>
    <w:basedOn w:val="3"/>
    <w:next w:val="3"/>
    <w:link w:val="18"/>
    <w:qFormat/>
    <w:uiPriority w:val="0"/>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annotation reference"/>
    <w:basedOn w:val="11"/>
    <w:uiPriority w:val="0"/>
    <w:rPr>
      <w:sz w:val="21"/>
      <w:szCs w:val="21"/>
    </w:rPr>
  </w:style>
  <w:style w:type="paragraph" w:customStyle="1" w:styleId="14">
    <w:name w:val="Table Paragraph"/>
    <w:basedOn w:val="1"/>
    <w:qFormat/>
    <w:uiPriority w:val="0"/>
    <w:rPr>
      <w:rFonts w:ascii="宋体" w:hAnsi="宋体" w:cs="宋体"/>
      <w:lang w:val="zh-CN" w:bidi="zh-CN"/>
    </w:rPr>
  </w:style>
  <w:style w:type="character" w:customStyle="1" w:styleId="15">
    <w:name w:val="页眉 Char"/>
    <w:basedOn w:val="11"/>
    <w:link w:val="6"/>
    <w:qFormat/>
    <w:uiPriority w:val="0"/>
    <w:rPr>
      <w:kern w:val="2"/>
      <w:sz w:val="18"/>
      <w:szCs w:val="18"/>
    </w:rPr>
  </w:style>
  <w:style w:type="character" w:customStyle="1" w:styleId="16">
    <w:name w:val="页脚 Char"/>
    <w:basedOn w:val="11"/>
    <w:link w:val="5"/>
    <w:uiPriority w:val="0"/>
    <w:rPr>
      <w:kern w:val="2"/>
      <w:sz w:val="18"/>
      <w:szCs w:val="18"/>
    </w:rPr>
  </w:style>
  <w:style w:type="character" w:customStyle="1" w:styleId="17">
    <w:name w:val="批注文字 Char"/>
    <w:basedOn w:val="11"/>
    <w:link w:val="3"/>
    <w:uiPriority w:val="0"/>
    <w:rPr>
      <w:kern w:val="2"/>
      <w:sz w:val="21"/>
      <w:szCs w:val="22"/>
    </w:rPr>
  </w:style>
  <w:style w:type="character" w:customStyle="1" w:styleId="18">
    <w:name w:val="批注主题 Char"/>
    <w:basedOn w:val="17"/>
    <w:link w:val="8"/>
    <w:uiPriority w:val="0"/>
    <w:rPr>
      <w:b/>
      <w:bCs/>
      <w:kern w:val="2"/>
      <w:sz w:val="21"/>
      <w:szCs w:val="22"/>
    </w:rPr>
  </w:style>
  <w:style w:type="character" w:customStyle="1" w:styleId="19">
    <w:name w:val="批注框文本 Char"/>
    <w:basedOn w:val="11"/>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1216</Words>
  <Characters>6936</Characters>
  <Lines>57</Lines>
  <Paragraphs>16</Paragraphs>
  <TotalTime>5</TotalTime>
  <ScaleCrop>false</ScaleCrop>
  <LinksUpToDate>false</LinksUpToDate>
  <CharactersWithSpaces>8136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2020-07-05T13:09:00Z</dcterms:created>
  <dc:creator>a</dc:creator>
  <cp:lastModifiedBy>Administrator</cp:lastModifiedBy>
  <dcterms:modified xsi:type="dcterms:W3CDTF">2020-07-21T08:57:16Z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