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color w:val="000000" w:themeColor="text1"/>
          <w:w w:val="120"/>
          <w:sz w:val="52"/>
          <w:szCs w:val="52"/>
        </w:rPr>
      </w:pPr>
      <w:r>
        <w:rPr>
          <w:rFonts w:hint="eastAsia"/>
          <w:color w:val="000000" w:themeColor="text1"/>
          <w:sz w:val="52"/>
          <w:szCs w:val="52"/>
        </w:rPr>
        <w:drawing>
          <wp:anchor distT="0" distB="0" distL="114300" distR="114300" simplePos="0" relativeHeight="251658240" behindDoc="0" locked="0" layoutInCell="1" allowOverlap="1">
            <wp:simplePos x="0" y="0"/>
            <wp:positionH relativeFrom="column">
              <wp:posOffset>3228975</wp:posOffset>
            </wp:positionH>
            <wp:positionV relativeFrom="paragraph">
              <wp:posOffset>-994410</wp:posOffset>
            </wp:positionV>
            <wp:extent cx="3543300" cy="990600"/>
            <wp:effectExtent l="0" t="0" r="0" b="0"/>
            <wp:wrapNone/>
            <wp:docPr id="1" name="图片 1" descr="中天招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招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543300" cy="990600"/>
                    </a:xfrm>
                    <a:prstGeom prst="rect">
                      <a:avLst/>
                    </a:prstGeom>
                    <a:noFill/>
                    <a:ln>
                      <a:noFill/>
                    </a:ln>
                  </pic:spPr>
                </pic:pic>
              </a:graphicData>
            </a:graphic>
          </wp:anchor>
        </w:drawing>
      </w:r>
    </w:p>
    <w:p>
      <w:pPr>
        <w:ind w:firstLine="1260"/>
        <w:jc w:val="center"/>
        <w:rPr>
          <w:b/>
          <w:color w:val="000000" w:themeColor="text1"/>
          <w:w w:val="120"/>
          <w:sz w:val="52"/>
          <w:szCs w:val="52"/>
        </w:rPr>
      </w:pPr>
      <w:r>
        <w:rPr>
          <w:rFonts w:hint="eastAsia"/>
          <w:b/>
          <w:color w:val="000000" w:themeColor="text1"/>
          <w:w w:val="120"/>
          <w:sz w:val="52"/>
          <w:szCs w:val="52"/>
        </w:rPr>
        <w:t>阳新县县级政府采购</w:t>
      </w:r>
    </w:p>
    <w:p>
      <w:pPr>
        <w:ind w:firstLine="1260"/>
        <w:jc w:val="center"/>
        <w:rPr>
          <w:b/>
          <w:color w:val="000000" w:themeColor="text1"/>
          <w:w w:val="120"/>
          <w:sz w:val="40"/>
          <w:szCs w:val="40"/>
        </w:rPr>
      </w:pPr>
    </w:p>
    <w:p>
      <w:pPr>
        <w:pStyle w:val="8"/>
        <w:adjustRightInd w:val="0"/>
        <w:snapToGrid w:val="0"/>
        <w:spacing w:line="360" w:lineRule="auto"/>
        <w:ind w:firstLine="1446" w:firstLineChars="100"/>
        <w:rPr>
          <w:rFonts w:ascii="Times New Roman" w:hAnsi="Times New Roman" w:eastAsia="宋体" w:cs="Times New Roman"/>
          <w:b/>
          <w:snapToGrid w:val="0"/>
          <w:kern w:val="10"/>
          <w:sz w:val="144"/>
          <w:szCs w:val="144"/>
        </w:rPr>
      </w:pPr>
      <w:r>
        <w:rPr>
          <w:rFonts w:hint="eastAsia" w:ascii="Times New Roman" w:hAnsi="Times New Roman" w:eastAsia="宋体" w:cs="Times New Roman"/>
          <w:b/>
          <w:snapToGrid w:val="0"/>
          <w:kern w:val="10"/>
          <w:sz w:val="144"/>
          <w:szCs w:val="144"/>
        </w:rPr>
        <w:t xml:space="preserve">招 标 文 件 </w:t>
      </w:r>
    </w:p>
    <w:p>
      <w:pPr>
        <w:pStyle w:val="8"/>
        <w:adjustRightInd w:val="0"/>
        <w:snapToGrid w:val="0"/>
        <w:spacing w:line="360" w:lineRule="auto"/>
        <w:ind w:firstLine="201" w:firstLineChars="100"/>
        <w:rPr>
          <w:rFonts w:ascii="Times New Roman" w:hAnsi="Times New Roman" w:eastAsia="宋体" w:cs="Times New Roman"/>
          <w:b/>
          <w:snapToGrid w:val="0"/>
          <w:kern w:val="10"/>
          <w:sz w:val="20"/>
          <w:szCs w:val="20"/>
        </w:rPr>
      </w:pPr>
    </w:p>
    <w:p>
      <w:pPr>
        <w:pStyle w:val="8"/>
        <w:adjustRightInd w:val="0"/>
        <w:snapToGrid w:val="0"/>
        <w:spacing w:line="360" w:lineRule="auto"/>
        <w:ind w:firstLine="361" w:firstLineChars="100"/>
        <w:rPr>
          <w:rFonts w:ascii="黑体" w:hAnsi="黑体" w:eastAsia="黑体" w:cs="Times New Roman"/>
          <w:b/>
          <w:bCs/>
          <w:sz w:val="36"/>
          <w:szCs w:val="24"/>
        </w:rPr>
      </w:pPr>
    </w:p>
    <w:p>
      <w:pPr>
        <w:spacing w:line="480" w:lineRule="auto"/>
        <w:ind w:firstLine="1285" w:firstLineChars="400"/>
        <w:jc w:val="left"/>
        <w:rPr>
          <w:b/>
          <w:color w:val="000000" w:themeColor="text1"/>
          <w:sz w:val="32"/>
          <w:szCs w:val="32"/>
        </w:rPr>
      </w:pPr>
      <w:r>
        <w:rPr>
          <w:rFonts w:hint="eastAsia"/>
          <w:b/>
          <w:color w:val="000000" w:themeColor="text1"/>
          <w:sz w:val="32"/>
          <w:szCs w:val="32"/>
        </w:rPr>
        <w:t>项目编号：</w:t>
      </w:r>
      <w:r>
        <w:rPr>
          <w:rFonts w:hint="eastAsia"/>
          <w:b/>
          <w:color w:val="000000" w:themeColor="text1"/>
          <w:sz w:val="30"/>
          <w:szCs w:val="30"/>
        </w:rPr>
        <w:t>131-2020CG-</w:t>
      </w:r>
      <w:r>
        <w:rPr>
          <w:b/>
          <w:color w:val="000000" w:themeColor="text1"/>
          <w:sz w:val="30"/>
          <w:szCs w:val="30"/>
        </w:rPr>
        <w:t xml:space="preserve">191 </w:t>
      </w:r>
      <w:r>
        <w:rPr>
          <w:rFonts w:hint="eastAsia"/>
          <w:b/>
          <w:color w:val="000000" w:themeColor="text1"/>
          <w:sz w:val="30"/>
          <w:szCs w:val="30"/>
        </w:rPr>
        <w:t xml:space="preserve">  </w:t>
      </w:r>
      <w:r>
        <w:rPr>
          <w:b/>
          <w:color w:val="000000" w:themeColor="text1"/>
          <w:sz w:val="30"/>
          <w:szCs w:val="30"/>
        </w:rPr>
        <w:t xml:space="preserve">   </w:t>
      </w:r>
      <w:r>
        <w:rPr>
          <w:rFonts w:hint="eastAsia"/>
          <w:b/>
          <w:color w:val="000000" w:themeColor="text1"/>
          <w:sz w:val="30"/>
          <w:szCs w:val="30"/>
        </w:rPr>
        <w:t xml:space="preserve">   </w:t>
      </w:r>
      <w:r>
        <w:rPr>
          <w:rFonts w:hint="eastAsia"/>
          <w:b/>
          <w:color w:val="000000" w:themeColor="text1"/>
          <w:sz w:val="32"/>
          <w:szCs w:val="32"/>
        </w:rPr>
        <w:t xml:space="preserve">    </w:t>
      </w:r>
    </w:p>
    <w:p>
      <w:pPr>
        <w:spacing w:line="480" w:lineRule="auto"/>
        <w:ind w:firstLine="1285" w:firstLineChars="400"/>
        <w:rPr>
          <w:b/>
          <w:color w:val="000000" w:themeColor="text1"/>
          <w:sz w:val="32"/>
          <w:szCs w:val="32"/>
        </w:rPr>
      </w:pPr>
      <w:r>
        <w:rPr>
          <w:rFonts w:hint="eastAsia"/>
          <w:b/>
          <w:color w:val="000000" w:themeColor="text1"/>
          <w:sz w:val="32"/>
          <w:szCs w:val="32"/>
        </w:rPr>
        <w:t>采 购 人：</w:t>
      </w:r>
      <w:r>
        <w:rPr>
          <w:rFonts w:hint="eastAsia"/>
          <w:b/>
          <w:color w:val="000000" w:themeColor="text1"/>
          <w:sz w:val="30"/>
          <w:szCs w:val="30"/>
        </w:rPr>
        <w:t>阳新县疾</w:t>
      </w:r>
      <w:r>
        <w:rPr>
          <w:b/>
          <w:color w:val="000000" w:themeColor="text1"/>
          <w:sz w:val="30"/>
          <w:szCs w:val="30"/>
        </w:rPr>
        <w:t>病预</w:t>
      </w:r>
      <w:r>
        <w:rPr>
          <w:rFonts w:hint="eastAsia"/>
          <w:b/>
          <w:color w:val="000000" w:themeColor="text1"/>
          <w:sz w:val="30"/>
          <w:szCs w:val="30"/>
        </w:rPr>
        <w:t>防</w:t>
      </w:r>
      <w:r>
        <w:rPr>
          <w:b/>
          <w:color w:val="000000" w:themeColor="text1"/>
          <w:sz w:val="30"/>
          <w:szCs w:val="30"/>
        </w:rPr>
        <w:t>控制中心</w:t>
      </w:r>
      <w:r>
        <w:rPr>
          <w:rFonts w:hint="eastAsia"/>
          <w:b/>
          <w:color w:val="000000" w:themeColor="text1"/>
          <w:sz w:val="30"/>
          <w:szCs w:val="30"/>
        </w:rPr>
        <w:t xml:space="preserve">    </w:t>
      </w:r>
    </w:p>
    <w:p>
      <w:pPr>
        <w:spacing w:line="480" w:lineRule="auto"/>
        <w:ind w:left="2866" w:leftChars="600" w:hanging="1606" w:hangingChars="500"/>
        <w:rPr>
          <w:b/>
          <w:color w:val="000000" w:themeColor="text1"/>
          <w:sz w:val="28"/>
          <w:szCs w:val="28"/>
        </w:rPr>
      </w:pPr>
      <w:r>
        <w:rPr>
          <w:rFonts w:hint="eastAsia"/>
          <w:b/>
          <w:color w:val="000000" w:themeColor="text1"/>
          <w:sz w:val="32"/>
          <w:szCs w:val="32"/>
        </w:rPr>
        <w:t>项目名称：</w:t>
      </w:r>
      <w:r>
        <w:rPr>
          <w:rFonts w:hint="eastAsia"/>
          <w:b/>
          <w:color w:val="000000" w:themeColor="text1"/>
          <w:sz w:val="28"/>
          <w:szCs w:val="28"/>
        </w:rPr>
        <w:t>阳新县疾</w:t>
      </w:r>
      <w:r>
        <w:rPr>
          <w:b/>
          <w:color w:val="000000" w:themeColor="text1"/>
          <w:sz w:val="30"/>
          <w:szCs w:val="30"/>
        </w:rPr>
        <w:t>病预</w:t>
      </w:r>
      <w:r>
        <w:rPr>
          <w:rFonts w:hint="eastAsia"/>
          <w:b/>
          <w:color w:val="000000" w:themeColor="text1"/>
          <w:sz w:val="30"/>
          <w:szCs w:val="30"/>
        </w:rPr>
        <w:t>防</w:t>
      </w:r>
      <w:r>
        <w:rPr>
          <w:b/>
          <w:color w:val="000000" w:themeColor="text1"/>
          <w:sz w:val="30"/>
          <w:szCs w:val="30"/>
        </w:rPr>
        <w:t>控制中心</w:t>
      </w:r>
      <w:r>
        <w:rPr>
          <w:rFonts w:hint="eastAsia"/>
          <w:b/>
          <w:color w:val="000000" w:themeColor="text1"/>
          <w:sz w:val="30"/>
          <w:szCs w:val="30"/>
        </w:rPr>
        <w:t>PCR实</w:t>
      </w:r>
      <w:r>
        <w:rPr>
          <w:b/>
          <w:color w:val="000000" w:themeColor="text1"/>
          <w:sz w:val="30"/>
          <w:szCs w:val="30"/>
        </w:rPr>
        <w:t>验室设备购置项目</w:t>
      </w:r>
    </w:p>
    <w:p>
      <w:pPr>
        <w:spacing w:line="480" w:lineRule="auto"/>
        <w:ind w:firstLine="1285" w:firstLineChars="400"/>
        <w:rPr>
          <w:b/>
          <w:color w:val="000000" w:themeColor="text1"/>
          <w:sz w:val="32"/>
          <w:szCs w:val="32"/>
        </w:rPr>
      </w:pPr>
      <w:r>
        <w:rPr>
          <w:rFonts w:hint="eastAsia"/>
          <w:b/>
          <w:color w:val="000000" w:themeColor="text1"/>
          <w:sz w:val="32"/>
          <w:szCs w:val="32"/>
        </w:rPr>
        <w:t>采购内容：</w:t>
      </w:r>
      <w:r>
        <w:rPr>
          <w:rFonts w:hint="eastAsia"/>
          <w:b/>
          <w:color w:val="000000" w:themeColor="text1"/>
          <w:sz w:val="28"/>
          <w:szCs w:val="28"/>
        </w:rPr>
        <w:t>阳新县疾病预防控制中心PCR实验室设备购置一</w:t>
      </w:r>
      <w:r>
        <w:rPr>
          <w:b/>
          <w:color w:val="000000" w:themeColor="text1"/>
          <w:sz w:val="28"/>
          <w:szCs w:val="28"/>
        </w:rPr>
        <w:t>批</w:t>
      </w:r>
      <w:r>
        <w:rPr>
          <w:rFonts w:hint="eastAsia"/>
          <w:b/>
          <w:color w:val="000000" w:themeColor="text1"/>
          <w:sz w:val="32"/>
          <w:szCs w:val="32"/>
        </w:rPr>
        <w:t xml:space="preserve">  </w:t>
      </w:r>
    </w:p>
    <w:p>
      <w:pPr>
        <w:spacing w:line="480" w:lineRule="auto"/>
        <w:ind w:firstLine="1285" w:firstLineChars="400"/>
        <w:rPr>
          <w:b/>
          <w:color w:val="000000" w:themeColor="text1"/>
          <w:sz w:val="32"/>
          <w:szCs w:val="32"/>
        </w:rPr>
      </w:pPr>
    </w:p>
    <w:p>
      <w:pPr>
        <w:spacing w:line="480" w:lineRule="auto"/>
        <w:ind w:firstLine="1285" w:firstLineChars="400"/>
        <w:rPr>
          <w:b/>
          <w:color w:val="000000" w:themeColor="text1"/>
          <w:sz w:val="32"/>
          <w:szCs w:val="32"/>
        </w:rPr>
      </w:pPr>
      <w:r>
        <w:rPr>
          <w:rFonts w:hint="eastAsia"/>
          <w:b/>
          <w:color w:val="000000" w:themeColor="text1"/>
          <w:sz w:val="32"/>
          <w:szCs w:val="32"/>
        </w:rPr>
        <w:t xml:space="preserve"> </w:t>
      </w:r>
    </w:p>
    <w:p>
      <w:pPr>
        <w:spacing w:line="360" w:lineRule="auto"/>
        <w:ind w:left="2475" w:leftChars="619" w:right="1306" w:rightChars="622" w:hanging="1175" w:hangingChars="209"/>
        <w:jc w:val="distribute"/>
        <w:rPr>
          <w:rFonts w:ascii="宋体" w:hAnsi="宋体" w:eastAsia="宋体" w:cs="Times New Roman"/>
          <w:b/>
          <w:sz w:val="56"/>
          <w:szCs w:val="56"/>
        </w:rPr>
      </w:pPr>
      <w:r>
        <w:rPr>
          <w:rFonts w:hint="eastAsia"/>
          <w:b/>
          <w:snapToGrid w:val="0"/>
          <w:color w:val="000000" w:themeColor="text1"/>
          <w:kern w:val="0"/>
          <w:sz w:val="56"/>
          <w:szCs w:val="56"/>
        </w:rPr>
        <w:t>湖北中天招标有限公司</w:t>
      </w:r>
    </w:p>
    <w:p>
      <w:pPr>
        <w:jc w:val="center"/>
        <w:rPr>
          <w:rFonts w:ascii="黑体" w:hAnsi="黑体" w:eastAsia="黑体"/>
          <w:b/>
          <w:bCs/>
          <w:color w:val="FF0000"/>
          <w:sz w:val="44"/>
          <w:szCs w:val="44"/>
        </w:rPr>
      </w:pPr>
      <w:r>
        <w:rPr>
          <w:rFonts w:hint="eastAsia"/>
          <w:b/>
          <w:bCs/>
          <w:color w:val="000000" w:themeColor="text1"/>
          <w:sz w:val="44"/>
          <w:szCs w:val="44"/>
        </w:rPr>
        <w:t>二0二0年九</w:t>
      </w:r>
      <w:r>
        <w:rPr>
          <w:rFonts w:hint="eastAsia" w:asciiTheme="minorEastAsia" w:hAnsiTheme="minorEastAsia" w:cstheme="minorEastAsia"/>
          <w:b/>
          <w:bCs/>
          <w:sz w:val="44"/>
          <w:szCs w:val="44"/>
        </w:rPr>
        <w:t>月</w:t>
      </w:r>
    </w:p>
    <w:p/>
    <w:p>
      <w:pPr>
        <w:sectPr>
          <w:headerReference r:id="rId3" w:type="default"/>
          <w:footerReference r:id="rId5" w:type="default"/>
          <w:headerReference r:id="rId4" w:type="even"/>
          <w:footerReference r:id="rId6" w:type="even"/>
          <w:pgSz w:w="11906" w:h="16838"/>
          <w:pgMar w:top="3402" w:right="1191" w:bottom="1134" w:left="1191" w:header="1134" w:footer="680" w:gutter="0"/>
          <w:cols w:space="425" w:num="1"/>
          <w:docGrid w:type="lines" w:linePitch="312" w:charSpace="0"/>
        </w:sectPr>
      </w:pPr>
    </w:p>
    <w:p>
      <w:pPr>
        <w:tabs>
          <w:tab w:val="center" w:pos="4785"/>
          <w:tab w:val="left" w:pos="7857"/>
        </w:tabs>
        <w:spacing w:before="312"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3"/>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"_Toc42266979" </w:instrText>
          </w:r>
          <w:r>
            <w:fldChar w:fldCharType="separate"/>
          </w:r>
          <w:r>
            <w:rPr>
              <w:rStyle w:val="22"/>
              <w:rFonts w:hint="eastAsia" w:ascii="黑体" w:hAnsi="黑体"/>
            </w:rPr>
            <w:t>第一章</w:t>
          </w:r>
          <w:r>
            <w:rPr>
              <w:rFonts w:eastAsiaTheme="minorEastAsia"/>
              <w:b w:val="0"/>
              <w:iCs w:val="0"/>
              <w:color w:val="auto"/>
              <w:kern w:val="2"/>
              <w:sz w:val="21"/>
            </w:rPr>
            <w:tab/>
          </w:r>
          <w:r>
            <w:rPr>
              <w:rStyle w:val="22"/>
              <w:rFonts w:hint="eastAsia" w:ascii="黑体" w:hAnsi="黑体"/>
            </w:rPr>
            <w:t>投标邀请书</w:t>
          </w:r>
          <w:r>
            <w:tab/>
          </w:r>
          <w:r>
            <w:fldChar w:fldCharType="begin"/>
          </w:r>
          <w:r>
            <w:instrText xml:space="preserve"> PAGEREF _Toc42266979 \h </w:instrText>
          </w:r>
          <w:r>
            <w:fldChar w:fldCharType="separate"/>
          </w:r>
          <w:r>
            <w:t>4</w:t>
          </w:r>
          <w:r>
            <w:fldChar w:fldCharType="end"/>
          </w:r>
          <w:r>
            <w:fldChar w:fldCharType="end"/>
          </w:r>
        </w:p>
        <w:p>
          <w:pPr>
            <w:pStyle w:val="13"/>
            <w:tabs>
              <w:tab w:val="left" w:pos="1260"/>
              <w:tab w:val="right" w:leader="dot" w:pos="9514"/>
            </w:tabs>
            <w:rPr>
              <w:rFonts w:eastAsiaTheme="minorEastAsia"/>
              <w:b w:val="0"/>
              <w:iCs w:val="0"/>
              <w:color w:val="auto"/>
              <w:kern w:val="2"/>
              <w:sz w:val="21"/>
            </w:rPr>
          </w:pPr>
          <w:r>
            <w:fldChar w:fldCharType="begin"/>
          </w:r>
          <w:r>
            <w:instrText xml:space="preserve"> HYPERLINK \l "_Toc42266980" </w:instrText>
          </w:r>
          <w:r>
            <w:fldChar w:fldCharType="separate"/>
          </w:r>
          <w:r>
            <w:rPr>
              <w:rStyle w:val="22"/>
              <w:rFonts w:hint="eastAsia" w:ascii="黑体" w:hAnsi="黑体"/>
            </w:rPr>
            <w:t>第二章</w:t>
          </w:r>
          <w:r>
            <w:rPr>
              <w:rFonts w:eastAsiaTheme="minorEastAsia"/>
              <w:b w:val="0"/>
              <w:iCs w:val="0"/>
              <w:color w:val="auto"/>
              <w:kern w:val="2"/>
              <w:sz w:val="21"/>
            </w:rPr>
            <w:tab/>
          </w:r>
          <w:r>
            <w:rPr>
              <w:rStyle w:val="22"/>
              <w:rFonts w:hint="eastAsia" w:ascii="黑体" w:hAnsi="黑体"/>
            </w:rPr>
            <w:t>投标人须知</w:t>
          </w:r>
          <w:r>
            <w:tab/>
          </w:r>
          <w:r>
            <w:fldChar w:fldCharType="begin"/>
          </w:r>
          <w:r>
            <w:instrText xml:space="preserve"> PAGEREF _Toc42266980 \h </w:instrText>
          </w:r>
          <w:r>
            <w:fldChar w:fldCharType="separate"/>
          </w:r>
          <w:r>
            <w:t>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"_Toc42266981" </w:instrText>
          </w:r>
          <w:r>
            <w:fldChar w:fldCharType="separate"/>
          </w:r>
          <w:r>
            <w:rPr>
              <w:rStyle w:val="22"/>
              <w:rFonts w:hint="eastAsia" w:cs="Times New Roman" w:asciiTheme="majorEastAsia" w:hAnsiTheme="majorEastAsia" w:eastAsiaTheme="majorEastAsia"/>
              <w:b/>
              <w:bCs/>
              <w:lang w:val="zh-CN"/>
            </w:rPr>
            <w:t>投标须知前附表</w:t>
          </w:r>
          <w:r>
            <w:tab/>
          </w:r>
          <w:r>
            <w:fldChar w:fldCharType="begin"/>
          </w:r>
          <w:r>
            <w:instrText xml:space="preserve"> PAGEREF _Toc42266981 \h </w:instrText>
          </w:r>
          <w:r>
            <w:fldChar w:fldCharType="separate"/>
          </w:r>
          <w:r>
            <w:t>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"_Toc42266982"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说</w:t>
          </w:r>
          <w:r>
            <w:rPr>
              <w:rStyle w:val="22"/>
              <w:rFonts w:cs="Times New Roman" w:asciiTheme="majorEastAsia" w:hAnsiTheme="majorEastAsia"/>
              <w:lang w:val="zh-CN"/>
            </w:rPr>
            <w:t xml:space="preserve">  </w:t>
          </w:r>
          <w:r>
            <w:rPr>
              <w:rStyle w:val="22"/>
              <w:rFonts w:hint="eastAsia" w:cs="Times New Roman" w:asciiTheme="majorEastAsia" w:hAnsiTheme="majorEastAsia"/>
              <w:lang w:val="zh-CN"/>
            </w:rPr>
            <w:t>明</w:t>
          </w:r>
          <w:r>
            <w:tab/>
          </w:r>
          <w:r>
            <w:fldChar w:fldCharType="begin"/>
          </w:r>
          <w:r>
            <w:instrText xml:space="preserve"> PAGEREF _Toc42266982 \h </w:instrText>
          </w:r>
          <w:r>
            <w:fldChar w:fldCharType="separate"/>
          </w:r>
          <w:r>
            <w:t>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"_Toc42266983"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招标文件</w:t>
          </w:r>
          <w:r>
            <w:tab/>
          </w:r>
          <w:r>
            <w:fldChar w:fldCharType="begin"/>
          </w:r>
          <w:r>
            <w:instrText xml:space="preserve"> PAGEREF _Toc42266983 \h </w:instrText>
          </w:r>
          <w:r>
            <w:fldChar w:fldCharType="separate"/>
          </w:r>
          <w:r>
            <w:t>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"_Toc42266984" </w:instrText>
          </w:r>
          <w:r>
            <w:fldChar w:fldCharType="separate"/>
          </w:r>
          <w:r>
            <w:rPr>
              <w:rStyle w:val="22"/>
              <w:rFonts w:hint="eastAsia" w:cs="Times New Roman" w:asciiTheme="majorEastAsia" w:hAnsiTheme="majorEastAsia"/>
              <w:lang w:val="zh-CN"/>
            </w:rPr>
            <w:t>三、</w:t>
          </w:r>
          <w:r>
            <w:rPr>
              <w:rFonts w:asciiTheme="minorHAnsi" w:hAnsiTheme="minorHAnsi"/>
              <w:iCs w:val="0"/>
              <w:color w:val="auto"/>
              <w:kern w:val="2"/>
              <w:sz w:val="21"/>
            </w:rPr>
            <w:tab/>
          </w:r>
          <w:r>
            <w:rPr>
              <w:rStyle w:val="22"/>
              <w:rFonts w:hint="eastAsia" w:cs="Times New Roman" w:asciiTheme="majorEastAsia" w:hAnsiTheme="majorEastAsia"/>
              <w:lang w:val="zh-CN"/>
            </w:rPr>
            <w:t>投标文件</w:t>
          </w:r>
          <w:r>
            <w:tab/>
          </w:r>
          <w:r>
            <w:fldChar w:fldCharType="begin"/>
          </w:r>
          <w:r>
            <w:instrText xml:space="preserve"> PAGEREF _Toc42266984 \h </w:instrText>
          </w:r>
          <w:r>
            <w:fldChar w:fldCharType="separate"/>
          </w:r>
          <w:r>
            <w:t>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"_Toc42266985" </w:instrText>
          </w:r>
          <w:r>
            <w:fldChar w:fldCharType="separate"/>
          </w:r>
          <w:r>
            <w:rPr>
              <w:rStyle w:val="22"/>
              <w:rFonts w:hint="eastAsia" w:cs="Times New Roman" w:asciiTheme="majorEastAsia" w:hAnsiTheme="majorEastAsia"/>
              <w:lang w:val="zh-CN"/>
            </w:rPr>
            <w:t>四、</w:t>
          </w:r>
          <w:r>
            <w:rPr>
              <w:rFonts w:asciiTheme="minorHAnsi" w:hAnsiTheme="minorHAnsi"/>
              <w:iCs w:val="0"/>
              <w:color w:val="auto"/>
              <w:kern w:val="2"/>
              <w:sz w:val="21"/>
            </w:rPr>
            <w:tab/>
          </w:r>
          <w:r>
            <w:rPr>
              <w:rStyle w:val="22"/>
              <w:rFonts w:hint="eastAsia" w:cs="Times New Roman" w:asciiTheme="majorEastAsia" w:hAnsiTheme="majorEastAsia"/>
              <w:lang w:val="zh-CN"/>
            </w:rPr>
            <w:t>开标与评标</w:t>
          </w:r>
          <w:r>
            <w:tab/>
          </w:r>
          <w:r>
            <w:fldChar w:fldCharType="begin"/>
          </w:r>
          <w:r>
            <w:instrText xml:space="preserve"> PAGEREF _Toc42266985 \h </w:instrText>
          </w:r>
          <w:r>
            <w:fldChar w:fldCharType="separate"/>
          </w:r>
          <w:r>
            <w:t>14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"_Toc42266986" </w:instrText>
          </w:r>
          <w:r>
            <w:fldChar w:fldCharType="separate"/>
          </w:r>
          <w:r>
            <w:rPr>
              <w:rStyle w:val="22"/>
              <w:rFonts w:hint="eastAsia" w:cs="Times New Roman" w:asciiTheme="majorEastAsia" w:hAnsiTheme="majorEastAsia"/>
              <w:lang w:val="zh-CN"/>
            </w:rPr>
            <w:t>五、</w:t>
          </w:r>
          <w:r>
            <w:rPr>
              <w:rFonts w:asciiTheme="minorHAnsi" w:hAnsiTheme="minorHAnsi"/>
              <w:iCs w:val="0"/>
              <w:color w:val="auto"/>
              <w:kern w:val="2"/>
              <w:sz w:val="21"/>
            </w:rPr>
            <w:tab/>
          </w:r>
          <w:r>
            <w:rPr>
              <w:rStyle w:val="22"/>
              <w:rFonts w:hint="eastAsia" w:cs="Times New Roman" w:asciiTheme="majorEastAsia" w:hAnsiTheme="majorEastAsia"/>
              <w:lang w:val="zh-CN"/>
            </w:rPr>
            <w:t>投标人信用信息及查询</w:t>
          </w:r>
          <w:r>
            <w:tab/>
          </w:r>
          <w:r>
            <w:fldChar w:fldCharType="begin"/>
          </w:r>
          <w:r>
            <w:instrText xml:space="preserve"> PAGEREF _Toc42266986 \h </w:instrText>
          </w:r>
          <w:r>
            <w:fldChar w:fldCharType="separate"/>
          </w:r>
          <w:r>
            <w:t>15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"_Toc42266987" </w:instrText>
          </w:r>
          <w:r>
            <w:fldChar w:fldCharType="separate"/>
          </w:r>
          <w:r>
            <w:rPr>
              <w:rStyle w:val="22"/>
              <w:rFonts w:hint="eastAsia" w:cs="Times New Roman" w:asciiTheme="majorEastAsia" w:hAnsiTheme="majorEastAsia"/>
              <w:lang w:val="zh-CN"/>
            </w:rPr>
            <w:t>六、</w:t>
          </w:r>
          <w:r>
            <w:rPr>
              <w:rFonts w:asciiTheme="minorHAnsi" w:hAnsiTheme="minorHAnsi"/>
              <w:iCs w:val="0"/>
              <w:color w:val="auto"/>
              <w:kern w:val="2"/>
              <w:sz w:val="21"/>
            </w:rPr>
            <w:tab/>
          </w:r>
          <w:r>
            <w:rPr>
              <w:rStyle w:val="22"/>
              <w:rFonts w:hint="eastAsia" w:cs="Times New Roman" w:asciiTheme="majorEastAsia" w:hAnsiTheme="majorEastAsia"/>
              <w:lang w:val="zh-CN"/>
            </w:rPr>
            <w:t>中标与合同</w:t>
          </w:r>
          <w:r>
            <w:tab/>
          </w:r>
          <w:r>
            <w:fldChar w:fldCharType="begin"/>
          </w:r>
          <w:r>
            <w:instrText xml:space="preserve"> PAGEREF _Toc42266987 \h </w:instrText>
          </w:r>
          <w:r>
            <w:fldChar w:fldCharType="separate"/>
          </w:r>
          <w:r>
            <w:t>15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"_Toc42266988" </w:instrText>
          </w:r>
          <w:r>
            <w:fldChar w:fldCharType="separate"/>
          </w:r>
          <w:r>
            <w:rPr>
              <w:rStyle w:val="22"/>
              <w:rFonts w:hint="eastAsia" w:cs="Times New Roman" w:asciiTheme="majorEastAsia" w:hAnsiTheme="majorEastAsia"/>
              <w:lang w:val="zh-CN"/>
            </w:rPr>
            <w:t>七、</w:t>
          </w:r>
          <w:r>
            <w:rPr>
              <w:rFonts w:asciiTheme="minorHAnsi" w:hAnsiTheme="minorHAnsi"/>
              <w:iCs w:val="0"/>
              <w:color w:val="auto"/>
              <w:kern w:val="2"/>
              <w:sz w:val="21"/>
            </w:rPr>
            <w:tab/>
          </w:r>
          <w:r>
            <w:rPr>
              <w:rStyle w:val="22"/>
              <w:rFonts w:hint="eastAsia" w:cs="Times New Roman" w:asciiTheme="majorEastAsia" w:hAnsiTheme="majorEastAsia"/>
              <w:lang w:val="zh-CN"/>
            </w:rPr>
            <w:t>采购信息公告</w:t>
          </w:r>
          <w:r>
            <w:tab/>
          </w:r>
          <w:r>
            <w:fldChar w:fldCharType="begin"/>
          </w:r>
          <w:r>
            <w:instrText xml:space="preserve"> PAGEREF _Toc42266988 \h </w:instrText>
          </w:r>
          <w:r>
            <w:fldChar w:fldCharType="separate"/>
          </w:r>
          <w:r>
            <w:t>17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"_Toc42266989" </w:instrText>
          </w:r>
          <w:r>
            <w:fldChar w:fldCharType="separate"/>
          </w:r>
          <w:r>
            <w:rPr>
              <w:rStyle w:val="22"/>
              <w:rFonts w:hint="eastAsia" w:cs="Times New Roman" w:asciiTheme="majorEastAsia" w:hAnsiTheme="majorEastAsia"/>
              <w:lang w:val="zh-CN"/>
            </w:rPr>
            <w:t>八、</w:t>
          </w:r>
          <w:r>
            <w:rPr>
              <w:rFonts w:asciiTheme="minorHAnsi" w:hAnsiTheme="minorHAnsi"/>
              <w:iCs w:val="0"/>
              <w:color w:val="auto"/>
              <w:kern w:val="2"/>
              <w:sz w:val="21"/>
            </w:rPr>
            <w:tab/>
          </w:r>
          <w:r>
            <w:rPr>
              <w:rStyle w:val="22"/>
              <w:rFonts w:hint="eastAsia" w:cs="Times New Roman" w:asciiTheme="majorEastAsia" w:hAnsiTheme="majorEastAsia"/>
              <w:lang w:val="zh-CN"/>
            </w:rPr>
            <w:t>质疑及提交</w:t>
          </w:r>
          <w:r>
            <w:tab/>
          </w:r>
          <w:r>
            <w:fldChar w:fldCharType="begin"/>
          </w:r>
          <w:r>
            <w:instrText xml:space="preserve"> PAGEREF _Toc42266989 \h </w:instrText>
          </w:r>
          <w:r>
            <w:fldChar w:fldCharType="separate"/>
          </w:r>
          <w:r>
            <w:t>17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"_Toc42266990" </w:instrText>
          </w:r>
          <w:r>
            <w:fldChar w:fldCharType="separate"/>
          </w:r>
          <w:r>
            <w:rPr>
              <w:rStyle w:val="22"/>
              <w:rFonts w:hint="eastAsia" w:cs="Times New Roman" w:asciiTheme="majorEastAsia" w:hAnsiTheme="majorEastAsia"/>
              <w:lang w:val="zh-CN"/>
            </w:rPr>
            <w:t>九、</w:t>
          </w:r>
          <w:r>
            <w:rPr>
              <w:rFonts w:asciiTheme="minorHAnsi" w:hAnsiTheme="minorHAnsi"/>
              <w:iCs w:val="0"/>
              <w:color w:val="auto"/>
              <w:kern w:val="2"/>
              <w:sz w:val="21"/>
            </w:rPr>
            <w:tab/>
          </w:r>
          <w:r>
            <w:rPr>
              <w:rStyle w:val="22"/>
              <w:rFonts w:hint="eastAsia" w:cs="Times New Roman" w:asciiTheme="majorEastAsia" w:hAnsiTheme="majorEastAsia"/>
              <w:lang w:val="zh-CN"/>
            </w:rPr>
            <w:t>相关条文解读</w:t>
          </w:r>
          <w:r>
            <w:tab/>
          </w:r>
          <w:r>
            <w:fldChar w:fldCharType="begin"/>
          </w:r>
          <w:r>
            <w:instrText xml:space="preserve"> PAGEREF _Toc42266990 \h </w:instrText>
          </w:r>
          <w:r>
            <w:fldChar w:fldCharType="separate"/>
          </w:r>
          <w:r>
            <w:t>18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"_Toc42266991" </w:instrText>
          </w:r>
          <w:r>
            <w:fldChar w:fldCharType="separate"/>
          </w:r>
          <w:r>
            <w:rPr>
              <w:rStyle w:val="22"/>
              <w:rFonts w:hint="eastAsia" w:cs="Times New Roman" w:asciiTheme="majorEastAsia" w:hAnsiTheme="majorEastAsia"/>
              <w:lang w:val="zh-CN"/>
            </w:rPr>
            <w:t>十、</w:t>
          </w:r>
          <w:r>
            <w:rPr>
              <w:rFonts w:asciiTheme="minorHAnsi" w:hAnsiTheme="minorHAnsi"/>
              <w:iCs w:val="0"/>
              <w:color w:val="auto"/>
              <w:kern w:val="2"/>
              <w:sz w:val="21"/>
            </w:rPr>
            <w:tab/>
          </w:r>
          <w:r>
            <w:rPr>
              <w:rStyle w:val="22"/>
              <w:rFonts w:hint="eastAsia" w:cs="Times New Roman" w:asciiTheme="majorEastAsia" w:hAnsiTheme="majorEastAsia"/>
              <w:lang w:val="zh-CN"/>
            </w:rPr>
            <w:t>其他注意事项</w:t>
          </w:r>
          <w:r>
            <w:tab/>
          </w:r>
          <w:r>
            <w:fldChar w:fldCharType="begin"/>
          </w:r>
          <w:r>
            <w:instrText xml:space="preserve"> PAGEREF _Toc42266991 \h </w:instrText>
          </w:r>
          <w:r>
            <w:fldChar w:fldCharType="separate"/>
          </w:r>
          <w:r>
            <w:t>18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"_Toc42266992" </w:instrText>
          </w:r>
          <w:r>
            <w:fldChar w:fldCharType="separate"/>
          </w:r>
          <w:r>
            <w:rPr>
              <w:rStyle w:val="22"/>
              <w:rFonts w:hint="eastAsia" w:cs="Times New Roman" w:asciiTheme="majorEastAsia" w:hAnsiTheme="majorEastAsia"/>
              <w:lang w:val="zh-CN"/>
            </w:rPr>
            <w:t>十一、</w:t>
          </w:r>
          <w:r>
            <w:rPr>
              <w:rFonts w:asciiTheme="minorHAnsi" w:hAnsiTheme="minorHAnsi"/>
              <w:iCs w:val="0"/>
              <w:color w:val="auto"/>
              <w:kern w:val="2"/>
              <w:sz w:val="21"/>
            </w:rPr>
            <w:tab/>
          </w:r>
          <w:r>
            <w:rPr>
              <w:rStyle w:val="22"/>
              <w:rFonts w:hint="eastAsia" w:cs="Times New Roman" w:asciiTheme="majorEastAsia" w:hAnsiTheme="majorEastAsia"/>
              <w:lang w:val="zh-CN"/>
            </w:rPr>
            <w:t>适用法律</w:t>
          </w:r>
          <w:r>
            <w:tab/>
          </w:r>
          <w:r>
            <w:fldChar w:fldCharType="begin"/>
          </w:r>
          <w:r>
            <w:instrText xml:space="preserve"> PAGEREF _Toc42266992 \h </w:instrText>
          </w:r>
          <w:r>
            <w:fldChar w:fldCharType="separate"/>
          </w:r>
          <w:r>
            <w:t>18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"_Toc42266993" </w:instrText>
          </w:r>
          <w:r>
            <w:fldChar w:fldCharType="separate"/>
          </w:r>
          <w:r>
            <w:rPr>
              <w:rStyle w:val="22"/>
              <w:rFonts w:hint="eastAsia" w:cs="Times New Roman" w:asciiTheme="majorEastAsia" w:hAnsiTheme="majorEastAsia"/>
              <w:lang w:val="zh-CN"/>
            </w:rPr>
            <w:t>十二、</w:t>
          </w:r>
          <w:r>
            <w:rPr>
              <w:rFonts w:asciiTheme="minorHAnsi" w:hAnsiTheme="minorHAnsi"/>
              <w:iCs w:val="0"/>
              <w:color w:val="auto"/>
              <w:kern w:val="2"/>
              <w:sz w:val="21"/>
            </w:rPr>
            <w:tab/>
          </w:r>
          <w:r>
            <w:rPr>
              <w:rStyle w:val="22"/>
              <w:rFonts w:hint="eastAsia" w:cs="Times New Roman" w:asciiTheme="majorEastAsia" w:hAnsiTheme="majorEastAsia"/>
              <w:lang w:val="zh-CN"/>
            </w:rPr>
            <w:t>招标文件的解释权</w:t>
          </w:r>
          <w:r>
            <w:tab/>
          </w:r>
          <w:r>
            <w:fldChar w:fldCharType="begin"/>
          </w:r>
          <w:r>
            <w:instrText xml:space="preserve"> PAGEREF _Toc42266993 \h </w:instrText>
          </w:r>
          <w:r>
            <w:fldChar w:fldCharType="separate"/>
          </w:r>
          <w:r>
            <w:t>18</w:t>
          </w:r>
          <w:r>
            <w:fldChar w:fldCharType="end"/>
          </w:r>
          <w:r>
            <w:fldChar w:fldCharType="end"/>
          </w:r>
        </w:p>
        <w:p>
          <w:pPr>
            <w:pStyle w:val="13"/>
            <w:tabs>
              <w:tab w:val="left" w:pos="1260"/>
              <w:tab w:val="right" w:leader="dot" w:pos="9514"/>
            </w:tabs>
            <w:rPr>
              <w:rFonts w:eastAsiaTheme="minorEastAsia"/>
              <w:b w:val="0"/>
              <w:iCs w:val="0"/>
              <w:color w:val="auto"/>
              <w:kern w:val="2"/>
              <w:sz w:val="21"/>
            </w:rPr>
          </w:pPr>
          <w:r>
            <w:fldChar w:fldCharType="begin"/>
          </w:r>
          <w:r>
            <w:instrText xml:space="preserve"> HYPERLINK \l "_Toc42266994" </w:instrText>
          </w:r>
          <w:r>
            <w:fldChar w:fldCharType="separate"/>
          </w:r>
          <w:r>
            <w:rPr>
              <w:rStyle w:val="22"/>
              <w:rFonts w:hint="eastAsia" w:ascii="黑体" w:hAnsi="黑体"/>
            </w:rPr>
            <w:t>第三章</w:t>
          </w:r>
          <w:r>
            <w:rPr>
              <w:rFonts w:eastAsiaTheme="minorEastAsia"/>
              <w:b w:val="0"/>
              <w:iCs w:val="0"/>
              <w:color w:val="auto"/>
              <w:kern w:val="2"/>
              <w:sz w:val="21"/>
            </w:rPr>
            <w:tab/>
          </w:r>
          <w:r>
            <w:rPr>
              <w:rStyle w:val="22"/>
              <w:rFonts w:hint="eastAsia" w:ascii="黑体" w:hAnsi="黑体"/>
            </w:rPr>
            <w:t>项目技术、服务及商务要求</w:t>
          </w:r>
          <w:r>
            <w:tab/>
          </w:r>
          <w:r>
            <w:fldChar w:fldCharType="begin"/>
          </w:r>
          <w:r>
            <w:instrText xml:space="preserve"> PAGEREF _Toc42266994 \h </w:instrText>
          </w:r>
          <w:r>
            <w:fldChar w:fldCharType="separate"/>
          </w:r>
          <w:r>
            <w:t>19</w:t>
          </w:r>
          <w:r>
            <w:fldChar w:fldCharType="end"/>
          </w:r>
          <w:r>
            <w:fldChar w:fldCharType="end"/>
          </w:r>
        </w:p>
        <w:p>
          <w:pPr>
            <w:pStyle w:val="13"/>
            <w:tabs>
              <w:tab w:val="left" w:pos="1260"/>
              <w:tab w:val="right" w:leader="dot" w:pos="9514"/>
            </w:tabs>
            <w:rPr>
              <w:rFonts w:eastAsiaTheme="minorEastAsia"/>
              <w:b w:val="0"/>
              <w:iCs w:val="0"/>
              <w:color w:val="auto"/>
              <w:kern w:val="2"/>
              <w:sz w:val="21"/>
            </w:rPr>
          </w:pPr>
          <w:r>
            <w:fldChar w:fldCharType="begin"/>
          </w:r>
          <w:r>
            <w:instrText xml:space="preserve"> HYPERLINK \l "_Toc42266995" </w:instrText>
          </w:r>
          <w:r>
            <w:fldChar w:fldCharType="separate"/>
          </w:r>
          <w:r>
            <w:rPr>
              <w:rStyle w:val="22"/>
              <w:rFonts w:hint="eastAsia" w:ascii="黑体" w:hAnsi="黑体"/>
            </w:rPr>
            <w:t>第四章</w:t>
          </w:r>
          <w:r>
            <w:rPr>
              <w:rFonts w:eastAsiaTheme="minorEastAsia"/>
              <w:b w:val="0"/>
              <w:iCs w:val="0"/>
              <w:color w:val="auto"/>
              <w:kern w:val="2"/>
              <w:sz w:val="21"/>
            </w:rPr>
            <w:tab/>
          </w:r>
          <w:r>
            <w:rPr>
              <w:rStyle w:val="22"/>
              <w:rFonts w:hint="eastAsia" w:ascii="黑体" w:hAnsi="黑体"/>
            </w:rPr>
            <w:t>资格审查方法及标准</w:t>
          </w:r>
          <w:r>
            <w:tab/>
          </w:r>
          <w:r>
            <w:fldChar w:fldCharType="begin"/>
          </w:r>
          <w:r>
            <w:instrText xml:space="preserve"> PAGEREF _Toc42266995 \h </w:instrText>
          </w:r>
          <w:r>
            <w:fldChar w:fldCharType="separate"/>
          </w:r>
          <w:r>
            <w:t>32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"_Toc42266996"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资格审查方法</w:t>
          </w:r>
          <w:r>
            <w:tab/>
          </w:r>
          <w:r>
            <w:fldChar w:fldCharType="begin"/>
          </w:r>
          <w:r>
            <w:instrText xml:space="preserve"> PAGEREF _Toc42266996 \h </w:instrText>
          </w:r>
          <w:r>
            <w:fldChar w:fldCharType="separate"/>
          </w:r>
          <w:r>
            <w:t>32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"_Toc42266997"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资格审查标准</w:t>
          </w:r>
          <w:r>
            <w:tab/>
          </w:r>
          <w:r>
            <w:fldChar w:fldCharType="begin"/>
          </w:r>
          <w:r>
            <w:instrText xml:space="preserve"> PAGEREF _Toc42266997 \h </w:instrText>
          </w:r>
          <w:r>
            <w:fldChar w:fldCharType="separate"/>
          </w:r>
          <w:r>
            <w:t>32</w:t>
          </w:r>
          <w:r>
            <w:fldChar w:fldCharType="end"/>
          </w:r>
          <w:r>
            <w:fldChar w:fldCharType="end"/>
          </w:r>
        </w:p>
        <w:p>
          <w:pPr>
            <w:pStyle w:val="13"/>
            <w:tabs>
              <w:tab w:val="left" w:pos="1260"/>
              <w:tab w:val="right" w:leader="dot" w:pos="9514"/>
            </w:tabs>
            <w:rPr>
              <w:rFonts w:eastAsiaTheme="minorEastAsia"/>
              <w:b w:val="0"/>
              <w:iCs w:val="0"/>
              <w:color w:val="auto"/>
              <w:kern w:val="2"/>
              <w:sz w:val="21"/>
            </w:rPr>
          </w:pPr>
          <w:r>
            <w:fldChar w:fldCharType="begin"/>
          </w:r>
          <w:r>
            <w:instrText xml:space="preserve"> HYPERLINK \l "_Toc42266998" </w:instrText>
          </w:r>
          <w:r>
            <w:fldChar w:fldCharType="separate"/>
          </w:r>
          <w:r>
            <w:rPr>
              <w:rStyle w:val="22"/>
              <w:rFonts w:hint="eastAsia" w:ascii="黑体" w:hAnsi="黑体"/>
            </w:rPr>
            <w:t>第五章</w:t>
          </w:r>
          <w:r>
            <w:rPr>
              <w:rFonts w:eastAsiaTheme="minorEastAsia"/>
              <w:b w:val="0"/>
              <w:iCs w:val="0"/>
              <w:color w:val="auto"/>
              <w:kern w:val="2"/>
              <w:sz w:val="21"/>
            </w:rPr>
            <w:tab/>
          </w:r>
          <w:r>
            <w:rPr>
              <w:rStyle w:val="22"/>
              <w:rFonts w:hint="eastAsia" w:ascii="黑体" w:hAnsi="黑体"/>
            </w:rPr>
            <w:t>评标方法、程序及标准</w:t>
          </w:r>
          <w:r>
            <w:tab/>
          </w:r>
          <w:r>
            <w:fldChar w:fldCharType="begin"/>
          </w:r>
          <w:r>
            <w:instrText xml:space="preserve"> PAGEREF _Toc42266998 \h </w:instrText>
          </w:r>
          <w:r>
            <w:fldChar w:fldCharType="separate"/>
          </w:r>
          <w:r>
            <w:t>34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"_Toc42266999"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评标方法</w:t>
          </w:r>
          <w:r>
            <w:tab/>
          </w:r>
          <w:r>
            <w:fldChar w:fldCharType="begin"/>
          </w:r>
          <w:r>
            <w:instrText xml:space="preserve"> PAGEREF _Toc42266999 \h </w:instrText>
          </w:r>
          <w:r>
            <w:fldChar w:fldCharType="separate"/>
          </w:r>
          <w:r>
            <w:t>34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"_Toc42267000"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评标程序及标准</w:t>
          </w:r>
          <w:r>
            <w:tab/>
          </w:r>
          <w:r>
            <w:fldChar w:fldCharType="begin"/>
          </w:r>
          <w:r>
            <w:instrText xml:space="preserve"> PAGEREF _Toc42267000 \h </w:instrText>
          </w:r>
          <w:r>
            <w:fldChar w:fldCharType="separate"/>
          </w:r>
          <w:r>
            <w:t>34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"_Toc42267001" </w:instrText>
          </w:r>
          <w:r>
            <w:fldChar w:fldCharType="separate"/>
          </w:r>
          <w:r>
            <w:rPr>
              <w:rStyle w:val="22"/>
              <w:rFonts w:hint="eastAsia"/>
            </w:rPr>
            <w:t>三、</w:t>
          </w:r>
          <w:r>
            <w:rPr>
              <w:rFonts w:asciiTheme="minorHAnsi" w:hAnsiTheme="minorHAnsi"/>
              <w:iCs w:val="0"/>
              <w:color w:val="auto"/>
              <w:kern w:val="2"/>
              <w:sz w:val="21"/>
            </w:rPr>
            <w:tab/>
          </w:r>
          <w:r>
            <w:rPr>
              <w:rStyle w:val="22"/>
              <w:rFonts w:hint="eastAsia" w:cs="Times New Roman" w:asciiTheme="majorEastAsia" w:hAnsiTheme="majorEastAsia"/>
              <w:lang w:val="zh-CN"/>
            </w:rPr>
            <w:t>评审因素及评分标准</w:t>
          </w:r>
          <w:r>
            <w:tab/>
          </w:r>
          <w:r>
            <w:fldChar w:fldCharType="begin"/>
          </w:r>
          <w:r>
            <w:instrText xml:space="preserve"> PAGEREF _Toc42267001 \h </w:instrText>
          </w:r>
          <w:r>
            <w:fldChar w:fldCharType="separate"/>
          </w:r>
          <w:r>
            <w:t>38</w:t>
          </w:r>
          <w:r>
            <w:fldChar w:fldCharType="end"/>
          </w:r>
          <w:r>
            <w:fldChar w:fldCharType="end"/>
          </w:r>
        </w:p>
        <w:p>
          <w:pPr>
            <w:pStyle w:val="13"/>
            <w:tabs>
              <w:tab w:val="left" w:pos="1260"/>
              <w:tab w:val="right" w:leader="dot" w:pos="9514"/>
            </w:tabs>
            <w:rPr>
              <w:rFonts w:eastAsiaTheme="minorEastAsia"/>
              <w:b w:val="0"/>
              <w:iCs w:val="0"/>
              <w:color w:val="auto"/>
              <w:kern w:val="2"/>
              <w:sz w:val="21"/>
            </w:rPr>
          </w:pPr>
          <w:r>
            <w:fldChar w:fldCharType="begin"/>
          </w:r>
          <w:r>
            <w:instrText xml:space="preserve"> HYPERLINK \l "_Toc42267002" </w:instrText>
          </w:r>
          <w:r>
            <w:fldChar w:fldCharType="separate"/>
          </w:r>
          <w:r>
            <w:rPr>
              <w:rStyle w:val="22"/>
              <w:rFonts w:hint="eastAsia" w:ascii="黑体" w:hAnsi="黑体"/>
            </w:rPr>
            <w:t>第六章</w:t>
          </w:r>
          <w:r>
            <w:rPr>
              <w:rFonts w:eastAsiaTheme="minorEastAsia"/>
              <w:b w:val="0"/>
              <w:iCs w:val="0"/>
              <w:color w:val="auto"/>
              <w:kern w:val="2"/>
              <w:sz w:val="21"/>
            </w:rPr>
            <w:tab/>
          </w:r>
          <w:r>
            <w:rPr>
              <w:rStyle w:val="22"/>
              <w:rFonts w:hint="eastAsia" w:ascii="黑体" w:hAnsi="黑体"/>
            </w:rPr>
            <w:t>合同书格式（参考）</w:t>
          </w:r>
          <w:r>
            <w:tab/>
          </w:r>
          <w:r>
            <w:fldChar w:fldCharType="begin"/>
          </w:r>
          <w:r>
            <w:instrText xml:space="preserve"> PAGEREF _Toc42267002 \h </w:instrText>
          </w:r>
          <w:r>
            <w:fldChar w:fldCharType="separate"/>
          </w:r>
          <w:r>
            <w:t>39</w:t>
          </w:r>
          <w:r>
            <w:fldChar w:fldCharType="end"/>
          </w:r>
          <w:r>
            <w:fldChar w:fldCharType="end"/>
          </w:r>
        </w:p>
        <w:p>
          <w:pPr>
            <w:pStyle w:val="13"/>
            <w:tabs>
              <w:tab w:val="left" w:pos="1260"/>
              <w:tab w:val="right" w:leader="dot" w:pos="9514"/>
            </w:tabs>
            <w:rPr>
              <w:rFonts w:eastAsiaTheme="minorEastAsia"/>
              <w:b w:val="0"/>
              <w:iCs w:val="0"/>
              <w:color w:val="auto"/>
              <w:kern w:val="2"/>
              <w:sz w:val="21"/>
            </w:rPr>
          </w:pPr>
          <w:r>
            <w:fldChar w:fldCharType="begin"/>
          </w:r>
          <w:r>
            <w:instrText xml:space="preserve"> HYPERLINK \l "_Toc42267003" </w:instrText>
          </w:r>
          <w:r>
            <w:fldChar w:fldCharType="separate"/>
          </w:r>
          <w:r>
            <w:rPr>
              <w:rStyle w:val="22"/>
              <w:rFonts w:hint="eastAsia" w:ascii="黑体" w:hAnsi="黑体"/>
            </w:rPr>
            <w:t>第七章</w:t>
          </w:r>
          <w:r>
            <w:rPr>
              <w:rFonts w:eastAsiaTheme="minorEastAsia"/>
              <w:b w:val="0"/>
              <w:iCs w:val="0"/>
              <w:color w:val="auto"/>
              <w:kern w:val="2"/>
              <w:sz w:val="21"/>
            </w:rPr>
            <w:tab/>
          </w:r>
          <w:r>
            <w:rPr>
              <w:rStyle w:val="22"/>
              <w:rFonts w:hint="eastAsia" w:ascii="黑体" w:hAnsi="黑体"/>
            </w:rPr>
            <w:t>投标文件格式（参考）</w:t>
          </w:r>
          <w:r>
            <w:tab/>
          </w:r>
          <w:r>
            <w:fldChar w:fldCharType="begin"/>
          </w:r>
          <w:r>
            <w:instrText xml:space="preserve"> PAGEREF _Toc42267003 \h </w:instrText>
          </w:r>
          <w:r>
            <w:fldChar w:fldCharType="separate"/>
          </w:r>
          <w:r>
            <w:t>41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"_Toc42267004" </w:instrText>
          </w:r>
          <w:r>
            <w:fldChar w:fldCharType="separate"/>
          </w:r>
          <w:r>
            <w:rPr>
              <w:rStyle w:val="22"/>
              <w:rFonts w:hint="eastAsia" w:cs="Times New Roman" w:asciiTheme="majorEastAsia" w:hAnsiTheme="majorEastAsia"/>
              <w:lang w:val="zh-CN"/>
            </w:rPr>
            <w:t>第一部分</w:t>
          </w:r>
          <w:r>
            <w:rPr>
              <w:rStyle w:val="22"/>
              <w:rFonts w:cs="Times New Roman" w:asciiTheme="majorEastAsia" w:hAnsiTheme="majorEastAsia"/>
              <w:lang w:val="zh-CN"/>
            </w:rPr>
            <w:t xml:space="preserve"> </w:t>
          </w:r>
          <w:r>
            <w:rPr>
              <w:rStyle w:val="22"/>
              <w:rFonts w:hint="eastAsia" w:cs="Times New Roman" w:asciiTheme="majorEastAsia" w:hAnsiTheme="majorEastAsia"/>
              <w:lang w:val="zh-CN"/>
            </w:rPr>
            <w:t>资格证明文件</w:t>
          </w:r>
          <w:r>
            <w:tab/>
          </w:r>
          <w:r>
            <w:fldChar w:fldCharType="begin"/>
          </w:r>
          <w:r>
            <w:instrText xml:space="preserve"> PAGEREF _Toc42267004 \h </w:instrText>
          </w:r>
          <w:r>
            <w:fldChar w:fldCharType="separate"/>
          </w:r>
          <w:r>
            <w:t>41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"_Toc42267005" </w:instrText>
          </w:r>
          <w:r>
            <w:fldChar w:fldCharType="separate"/>
          </w:r>
          <w:r>
            <w:rPr>
              <w:rStyle w:val="22"/>
              <w:rFonts w:hint="eastAsia" w:cs="Times New Roman" w:asciiTheme="majorEastAsia" w:hAnsiTheme="majorEastAsia"/>
              <w:lang w:val="zh-CN"/>
            </w:rPr>
            <w:t>第二部分</w:t>
          </w:r>
          <w:r>
            <w:rPr>
              <w:rStyle w:val="22"/>
              <w:rFonts w:cs="Times New Roman" w:asciiTheme="majorEastAsia" w:hAnsiTheme="majorEastAsia"/>
              <w:lang w:val="zh-CN"/>
            </w:rPr>
            <w:t xml:space="preserve"> </w:t>
          </w:r>
          <w:r>
            <w:rPr>
              <w:rStyle w:val="22"/>
              <w:rFonts w:hint="eastAsia" w:cs="Times New Roman" w:asciiTheme="majorEastAsia" w:hAnsiTheme="majorEastAsia"/>
              <w:lang w:val="zh-CN"/>
            </w:rPr>
            <w:t>商务文件</w:t>
          </w:r>
          <w:r>
            <w:tab/>
          </w:r>
          <w:r>
            <w:fldChar w:fldCharType="begin"/>
          </w:r>
          <w:r>
            <w:instrText xml:space="preserve"> PAGEREF _Toc42267005 \h </w:instrText>
          </w:r>
          <w:r>
            <w:fldChar w:fldCharType="separate"/>
          </w:r>
          <w:r>
            <w:t>43</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"_Toc42267006" </w:instrText>
          </w:r>
          <w:r>
            <w:fldChar w:fldCharType="separate"/>
          </w:r>
          <w:r>
            <w:rPr>
              <w:rStyle w:val="22"/>
              <w:rFonts w:hint="eastAsia" w:cs="Times New Roman" w:asciiTheme="majorEastAsia" w:hAnsiTheme="majorEastAsia"/>
              <w:lang w:val="zh-CN"/>
            </w:rPr>
            <w:t>第三部分</w:t>
          </w:r>
          <w:r>
            <w:rPr>
              <w:rStyle w:val="22"/>
              <w:rFonts w:cs="Times New Roman" w:asciiTheme="majorEastAsia" w:hAnsiTheme="majorEastAsia"/>
              <w:lang w:val="zh-CN"/>
            </w:rPr>
            <w:t xml:space="preserve"> </w:t>
          </w:r>
          <w:r>
            <w:rPr>
              <w:rStyle w:val="22"/>
              <w:rFonts w:hint="eastAsia" w:cs="Times New Roman" w:asciiTheme="majorEastAsia" w:hAnsiTheme="majorEastAsia"/>
              <w:lang w:val="zh-CN"/>
            </w:rPr>
            <w:t>技术、服务文件</w:t>
          </w:r>
          <w:r>
            <w:tab/>
          </w:r>
          <w:r>
            <w:fldChar w:fldCharType="begin"/>
          </w:r>
          <w:r>
            <w:instrText xml:space="preserve"> PAGEREF _Toc42267006 \h </w:instrText>
          </w:r>
          <w:r>
            <w:fldChar w:fldCharType="separate"/>
          </w:r>
          <w:r>
            <w:t>45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"_Toc42267007" </w:instrText>
          </w:r>
          <w:r>
            <w:fldChar w:fldCharType="separate"/>
          </w:r>
          <w:r>
            <w:rPr>
              <w:rStyle w:val="22"/>
              <w:rFonts w:hint="eastAsia" w:eastAsia="宋体"/>
            </w:rPr>
            <w:t>附件一、</w:t>
          </w:r>
          <w:r>
            <w:rPr>
              <w:rFonts w:asciiTheme="minorHAnsi" w:hAnsiTheme="minorHAnsi"/>
              <w:iCs w:val="0"/>
              <w:color w:val="auto"/>
              <w:kern w:val="2"/>
              <w:sz w:val="21"/>
            </w:rPr>
            <w:tab/>
          </w:r>
          <w:r>
            <w:rPr>
              <w:rStyle w:val="22"/>
              <w:rFonts w:hint="eastAsia" w:eastAsia="宋体"/>
            </w:rPr>
            <w:t>投标书</w:t>
          </w:r>
          <w:r>
            <w:tab/>
          </w:r>
          <w:r>
            <w:fldChar w:fldCharType="begin"/>
          </w:r>
          <w:r>
            <w:instrText xml:space="preserve"> PAGEREF _Toc42267007 \h </w:instrText>
          </w:r>
          <w:r>
            <w:fldChar w:fldCharType="separate"/>
          </w:r>
          <w:r>
            <w:t>47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"_Toc42267008" </w:instrText>
          </w:r>
          <w:r>
            <w:fldChar w:fldCharType="separate"/>
          </w:r>
          <w:r>
            <w:rPr>
              <w:rStyle w:val="22"/>
              <w:rFonts w:hint="eastAsia" w:eastAsia="宋体"/>
            </w:rPr>
            <w:t>附件二、</w:t>
          </w:r>
          <w:r>
            <w:rPr>
              <w:rFonts w:asciiTheme="minorHAnsi" w:hAnsiTheme="minorHAnsi"/>
              <w:iCs w:val="0"/>
              <w:color w:val="auto"/>
              <w:kern w:val="2"/>
              <w:sz w:val="21"/>
            </w:rPr>
            <w:tab/>
          </w:r>
          <w:r>
            <w:rPr>
              <w:rStyle w:val="22"/>
              <w:rFonts w:hint="eastAsia" w:eastAsia="宋体"/>
            </w:rPr>
            <w:t>制造商中小企业声明函</w:t>
          </w:r>
          <w:r>
            <w:tab/>
          </w:r>
          <w:r>
            <w:fldChar w:fldCharType="begin"/>
          </w:r>
          <w:r>
            <w:instrText xml:space="preserve"> PAGEREF _Toc42267008 \h </w:instrText>
          </w:r>
          <w:r>
            <w:fldChar w:fldCharType="separate"/>
          </w:r>
          <w:r>
            <w:t>48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"_Toc42267009" </w:instrText>
          </w:r>
          <w:r>
            <w:fldChar w:fldCharType="separate"/>
          </w:r>
          <w:r>
            <w:rPr>
              <w:rStyle w:val="22"/>
              <w:rFonts w:hint="eastAsia" w:eastAsia="宋体"/>
            </w:rPr>
            <w:t>附件三、</w:t>
          </w:r>
          <w:r>
            <w:rPr>
              <w:rFonts w:asciiTheme="minorHAnsi" w:hAnsiTheme="minorHAnsi"/>
              <w:iCs w:val="0"/>
              <w:color w:val="auto"/>
              <w:kern w:val="2"/>
              <w:sz w:val="21"/>
            </w:rPr>
            <w:tab/>
          </w:r>
          <w:r>
            <w:rPr>
              <w:rStyle w:val="22"/>
              <w:rFonts w:hint="eastAsia" w:eastAsia="宋体"/>
            </w:rPr>
            <w:t>中小企业声明函</w:t>
          </w:r>
          <w:r>
            <w:tab/>
          </w:r>
          <w:r>
            <w:fldChar w:fldCharType="begin"/>
          </w:r>
          <w:r>
            <w:instrText xml:space="preserve"> PAGEREF _Toc42267009 \h </w:instrText>
          </w:r>
          <w:r>
            <w:fldChar w:fldCharType="separate"/>
          </w:r>
          <w:r>
            <w:t>49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"_Toc42267010" </w:instrText>
          </w:r>
          <w:r>
            <w:fldChar w:fldCharType="separate"/>
          </w:r>
          <w:r>
            <w:rPr>
              <w:rStyle w:val="22"/>
              <w:rFonts w:hint="eastAsia" w:eastAsia="宋体"/>
            </w:rPr>
            <w:t>附件四、</w:t>
          </w:r>
          <w:r>
            <w:rPr>
              <w:rFonts w:asciiTheme="minorHAnsi" w:hAnsiTheme="minorHAnsi"/>
              <w:iCs w:val="0"/>
              <w:color w:val="auto"/>
              <w:kern w:val="2"/>
              <w:sz w:val="21"/>
            </w:rPr>
            <w:tab/>
          </w:r>
          <w:r>
            <w:rPr>
              <w:rStyle w:val="22"/>
              <w:rFonts w:hint="eastAsia" w:eastAsia="宋体"/>
            </w:rPr>
            <w:t>残疾人福利性单位声明函</w:t>
          </w:r>
          <w:r>
            <w:tab/>
          </w:r>
          <w:r>
            <w:fldChar w:fldCharType="begin"/>
          </w:r>
          <w:r>
            <w:instrText xml:space="preserve"> PAGEREF _Toc42267010 \h </w:instrText>
          </w:r>
          <w:r>
            <w:fldChar w:fldCharType="separate"/>
          </w:r>
          <w:r>
            <w:t>52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"_Toc42267011" </w:instrText>
          </w:r>
          <w:r>
            <w:fldChar w:fldCharType="separate"/>
          </w:r>
          <w:r>
            <w:rPr>
              <w:rStyle w:val="22"/>
              <w:rFonts w:hint="eastAsia" w:eastAsia="宋体"/>
            </w:rPr>
            <w:t>附件五、</w:t>
          </w:r>
          <w:r>
            <w:rPr>
              <w:rFonts w:asciiTheme="minorHAnsi" w:hAnsiTheme="minorHAnsi"/>
              <w:iCs w:val="0"/>
              <w:color w:val="auto"/>
              <w:kern w:val="2"/>
              <w:sz w:val="21"/>
            </w:rPr>
            <w:tab/>
          </w:r>
          <w:r>
            <w:rPr>
              <w:rStyle w:val="22"/>
              <w:rFonts w:hint="eastAsia" w:eastAsia="宋体"/>
            </w:rPr>
            <w:t>开标一览表</w:t>
          </w:r>
          <w:r>
            <w:tab/>
          </w:r>
          <w:r>
            <w:fldChar w:fldCharType="begin"/>
          </w:r>
          <w:r>
            <w:instrText xml:space="preserve"> PAGEREF _Toc42267011 \h </w:instrText>
          </w:r>
          <w:r>
            <w:fldChar w:fldCharType="separate"/>
          </w:r>
          <w:r>
            <w:t>55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"_Toc42267012" </w:instrText>
          </w:r>
          <w:r>
            <w:fldChar w:fldCharType="separate"/>
          </w:r>
          <w:r>
            <w:rPr>
              <w:rStyle w:val="22"/>
              <w:rFonts w:hint="eastAsia" w:eastAsia="宋体"/>
            </w:rPr>
            <w:t>附件六、</w:t>
          </w:r>
          <w:r>
            <w:rPr>
              <w:rFonts w:asciiTheme="minorHAnsi" w:hAnsiTheme="minorHAnsi"/>
              <w:iCs w:val="0"/>
              <w:color w:val="auto"/>
              <w:kern w:val="2"/>
              <w:sz w:val="21"/>
            </w:rPr>
            <w:tab/>
          </w:r>
          <w:r>
            <w:rPr>
              <w:rStyle w:val="22"/>
              <w:rFonts w:hint="eastAsia" w:eastAsia="宋体"/>
            </w:rPr>
            <w:t>投标报价明细表</w:t>
          </w:r>
          <w:r>
            <w:tab/>
          </w:r>
          <w:r>
            <w:fldChar w:fldCharType="begin"/>
          </w:r>
          <w:r>
            <w:instrText xml:space="preserve"> PAGEREF _Toc42267012 \h </w:instrText>
          </w:r>
          <w:r>
            <w:fldChar w:fldCharType="separate"/>
          </w:r>
          <w:r>
            <w:t>56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"_Toc42267013" </w:instrText>
          </w:r>
          <w:r>
            <w:fldChar w:fldCharType="separate"/>
          </w:r>
          <w:r>
            <w:rPr>
              <w:rStyle w:val="22"/>
              <w:rFonts w:hint="eastAsia" w:eastAsia="宋体"/>
            </w:rPr>
            <w:t>附件七、</w:t>
          </w:r>
          <w:r>
            <w:rPr>
              <w:rFonts w:asciiTheme="minorHAnsi" w:hAnsiTheme="minorHAnsi"/>
              <w:iCs w:val="0"/>
              <w:color w:val="auto"/>
              <w:kern w:val="2"/>
              <w:sz w:val="21"/>
            </w:rPr>
            <w:tab/>
          </w:r>
          <w:r>
            <w:rPr>
              <w:rStyle w:val="22"/>
              <w:rFonts w:hint="eastAsia" w:eastAsia="宋体"/>
            </w:rPr>
            <w:t>小型和微型企业、监狱企业、残疾人福利性单位货物汇总表</w:t>
          </w:r>
          <w:r>
            <w:tab/>
          </w:r>
          <w:r>
            <w:fldChar w:fldCharType="begin"/>
          </w:r>
          <w:r>
            <w:instrText xml:space="preserve"> PAGEREF _Toc42267013 \h </w:instrText>
          </w:r>
          <w:r>
            <w:fldChar w:fldCharType="separate"/>
          </w:r>
          <w:r>
            <w:t>57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"_Toc42267014" </w:instrText>
          </w:r>
          <w:r>
            <w:fldChar w:fldCharType="separate"/>
          </w:r>
          <w:r>
            <w:rPr>
              <w:rStyle w:val="22"/>
              <w:rFonts w:hint="eastAsia" w:eastAsia="宋体"/>
            </w:rPr>
            <w:t>附件八、</w:t>
          </w:r>
          <w:r>
            <w:rPr>
              <w:rFonts w:asciiTheme="minorHAnsi" w:hAnsiTheme="minorHAnsi"/>
              <w:iCs w:val="0"/>
              <w:color w:val="auto"/>
              <w:kern w:val="2"/>
              <w:sz w:val="21"/>
            </w:rPr>
            <w:tab/>
          </w:r>
          <w:r>
            <w:rPr>
              <w:rStyle w:val="22"/>
              <w:rFonts w:hint="eastAsia" w:eastAsia="宋体"/>
            </w:rPr>
            <w:t>投标货物（工程或服务）清单</w:t>
          </w:r>
          <w:r>
            <w:tab/>
          </w:r>
          <w:r>
            <w:fldChar w:fldCharType="begin"/>
          </w:r>
          <w:r>
            <w:instrText xml:space="preserve"> PAGEREF _Toc42267014 \h </w:instrText>
          </w:r>
          <w:r>
            <w:fldChar w:fldCharType="separate"/>
          </w:r>
          <w:r>
            <w:t>58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"_Toc42267015" </w:instrText>
          </w:r>
          <w:r>
            <w:fldChar w:fldCharType="separate"/>
          </w:r>
          <w:r>
            <w:rPr>
              <w:rStyle w:val="22"/>
              <w:rFonts w:hint="eastAsia" w:eastAsia="宋体"/>
            </w:rPr>
            <w:t>附件九、</w:t>
          </w:r>
          <w:r>
            <w:rPr>
              <w:rFonts w:asciiTheme="minorHAnsi" w:hAnsiTheme="minorHAnsi"/>
              <w:iCs w:val="0"/>
              <w:color w:val="auto"/>
              <w:kern w:val="2"/>
              <w:sz w:val="21"/>
            </w:rPr>
            <w:tab/>
          </w:r>
          <w:r>
            <w:rPr>
              <w:rStyle w:val="22"/>
              <w:rFonts w:hint="eastAsia" w:eastAsia="宋体"/>
            </w:rPr>
            <w:t>交纳投标保证金的银行凭证</w:t>
          </w:r>
          <w:r>
            <w:tab/>
          </w:r>
          <w:r>
            <w:fldChar w:fldCharType="begin"/>
          </w:r>
          <w:r>
            <w:instrText xml:space="preserve"> PAGEREF _Toc42267015 \h </w:instrText>
          </w:r>
          <w:r>
            <w:fldChar w:fldCharType="separate"/>
          </w:r>
          <w:r>
            <w:t>59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"_Toc42267016" </w:instrText>
          </w:r>
          <w:r>
            <w:fldChar w:fldCharType="separate"/>
          </w:r>
          <w:r>
            <w:rPr>
              <w:rStyle w:val="22"/>
              <w:rFonts w:hint="eastAsia" w:eastAsia="宋体"/>
            </w:rPr>
            <w:t>附件十、</w:t>
          </w:r>
          <w:r>
            <w:rPr>
              <w:rFonts w:asciiTheme="minorHAnsi" w:hAnsiTheme="minorHAnsi"/>
              <w:iCs w:val="0"/>
              <w:color w:val="auto"/>
              <w:kern w:val="2"/>
              <w:sz w:val="21"/>
            </w:rPr>
            <w:tab/>
          </w:r>
          <w:r>
            <w:rPr>
              <w:rStyle w:val="22"/>
              <w:rFonts w:hint="eastAsia" w:eastAsia="宋体"/>
            </w:rPr>
            <w:t>法定代表人授权书</w:t>
          </w:r>
          <w:r>
            <w:tab/>
          </w:r>
          <w:r>
            <w:fldChar w:fldCharType="begin"/>
          </w:r>
          <w:r>
            <w:instrText xml:space="preserve"> PAGEREF _Toc42267016 \h </w:instrText>
          </w:r>
          <w:r>
            <w:fldChar w:fldCharType="separate"/>
          </w:r>
          <w:r>
            <w:t>60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"_Toc42267017" </w:instrText>
          </w:r>
          <w:r>
            <w:fldChar w:fldCharType="separate"/>
          </w:r>
          <w:r>
            <w:rPr>
              <w:rStyle w:val="22"/>
              <w:rFonts w:hint="eastAsia" w:eastAsia="宋体"/>
            </w:rPr>
            <w:t>附件十一、</w:t>
          </w:r>
          <w:r>
            <w:rPr>
              <w:rFonts w:asciiTheme="minorHAnsi" w:hAnsiTheme="minorHAnsi"/>
              <w:iCs w:val="0"/>
              <w:color w:val="auto"/>
              <w:kern w:val="2"/>
              <w:sz w:val="21"/>
            </w:rPr>
            <w:tab/>
          </w:r>
          <w:r>
            <w:rPr>
              <w:rStyle w:val="22"/>
              <w:rFonts w:hint="eastAsia" w:eastAsia="宋体"/>
            </w:rPr>
            <w:t>投标人的资格声明</w:t>
          </w:r>
          <w:r>
            <w:tab/>
          </w:r>
          <w:r>
            <w:fldChar w:fldCharType="begin"/>
          </w:r>
          <w:r>
            <w:instrText xml:space="preserve"> PAGEREF _Toc42267017 \h </w:instrText>
          </w:r>
          <w:r>
            <w:fldChar w:fldCharType="separate"/>
          </w:r>
          <w:r>
            <w:t>61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"_Toc42267018" </w:instrText>
          </w:r>
          <w:r>
            <w:fldChar w:fldCharType="separate"/>
          </w:r>
          <w:r>
            <w:rPr>
              <w:rStyle w:val="22"/>
              <w:rFonts w:hint="eastAsia" w:eastAsia="宋体"/>
            </w:rPr>
            <w:t>附件十二、</w:t>
          </w:r>
          <w:r>
            <w:rPr>
              <w:rFonts w:asciiTheme="minorHAnsi" w:hAnsiTheme="minorHAnsi"/>
              <w:iCs w:val="0"/>
              <w:color w:val="auto"/>
              <w:kern w:val="2"/>
              <w:sz w:val="21"/>
            </w:rPr>
            <w:tab/>
          </w:r>
          <w:r>
            <w:rPr>
              <w:rStyle w:val="22"/>
              <w:rFonts w:hint="eastAsia" w:eastAsia="宋体"/>
            </w:rPr>
            <w:t>项目负责人、技术负责人简历表</w:t>
          </w:r>
          <w:r>
            <w:tab/>
          </w:r>
          <w:r>
            <w:fldChar w:fldCharType="begin"/>
          </w:r>
          <w:r>
            <w:instrText xml:space="preserve"> PAGEREF _Toc42267018 \h </w:instrText>
          </w:r>
          <w:r>
            <w:fldChar w:fldCharType="separate"/>
          </w:r>
          <w:r>
            <w:t>62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"_Toc42267019" </w:instrText>
          </w:r>
          <w:r>
            <w:fldChar w:fldCharType="separate"/>
          </w:r>
          <w:r>
            <w:rPr>
              <w:rStyle w:val="22"/>
              <w:rFonts w:hint="eastAsia" w:eastAsia="宋体"/>
            </w:rPr>
            <w:t>附件十三、</w:t>
          </w:r>
          <w:r>
            <w:rPr>
              <w:rFonts w:asciiTheme="minorHAnsi" w:hAnsiTheme="minorHAnsi"/>
              <w:iCs w:val="0"/>
              <w:color w:val="auto"/>
              <w:kern w:val="2"/>
              <w:sz w:val="21"/>
            </w:rPr>
            <w:tab/>
          </w:r>
          <w:r>
            <w:rPr>
              <w:rStyle w:val="22"/>
              <w:rFonts w:hint="eastAsia" w:eastAsia="宋体"/>
            </w:rPr>
            <w:t>项目班子成员情况表</w:t>
          </w:r>
          <w:r>
            <w:tab/>
          </w:r>
          <w:r>
            <w:fldChar w:fldCharType="begin"/>
          </w:r>
          <w:r>
            <w:instrText xml:space="preserve"> PAGEREF _Toc42267019 \h </w:instrText>
          </w:r>
          <w:r>
            <w:fldChar w:fldCharType="separate"/>
          </w:r>
          <w:r>
            <w:t>63</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"_Toc42267020" </w:instrText>
          </w:r>
          <w:r>
            <w:fldChar w:fldCharType="separate"/>
          </w:r>
          <w:r>
            <w:rPr>
              <w:rStyle w:val="22"/>
              <w:rFonts w:hint="eastAsia" w:eastAsia="宋体"/>
            </w:rPr>
            <w:t>附件十四、</w:t>
          </w:r>
          <w:r>
            <w:rPr>
              <w:rFonts w:asciiTheme="minorHAnsi" w:hAnsiTheme="minorHAnsi"/>
              <w:iCs w:val="0"/>
              <w:color w:val="auto"/>
              <w:kern w:val="2"/>
              <w:sz w:val="21"/>
            </w:rPr>
            <w:tab/>
          </w:r>
          <w:r>
            <w:rPr>
              <w:rStyle w:val="22"/>
              <w:rFonts w:hint="eastAsia" w:eastAsia="宋体"/>
            </w:rPr>
            <w:t>投标人类似项目业绩表</w:t>
          </w:r>
          <w:r>
            <w:tab/>
          </w:r>
          <w:r>
            <w:fldChar w:fldCharType="begin"/>
          </w:r>
          <w:r>
            <w:instrText xml:space="preserve"> PAGEREF _Toc42267020 \h </w:instrText>
          </w:r>
          <w:r>
            <w:fldChar w:fldCharType="separate"/>
          </w:r>
          <w:r>
            <w:t>64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"_Toc42267021" </w:instrText>
          </w:r>
          <w:r>
            <w:fldChar w:fldCharType="separate"/>
          </w:r>
          <w:r>
            <w:rPr>
              <w:rStyle w:val="22"/>
              <w:rFonts w:hint="eastAsia" w:eastAsia="宋体"/>
            </w:rPr>
            <w:t>附件十五、</w:t>
          </w:r>
          <w:r>
            <w:rPr>
              <w:rFonts w:asciiTheme="minorHAnsi" w:hAnsiTheme="minorHAnsi"/>
              <w:iCs w:val="0"/>
              <w:color w:val="auto"/>
              <w:kern w:val="2"/>
              <w:sz w:val="21"/>
            </w:rPr>
            <w:tab/>
          </w:r>
          <w:r>
            <w:rPr>
              <w:rStyle w:val="22"/>
              <w:rFonts w:hint="eastAsia" w:eastAsia="宋体"/>
            </w:rPr>
            <w:t>符合性审查对照表</w:t>
          </w:r>
          <w:r>
            <w:tab/>
          </w:r>
          <w:r>
            <w:fldChar w:fldCharType="begin"/>
          </w:r>
          <w:r>
            <w:instrText xml:space="preserve"> PAGEREF _Toc42267021 \h </w:instrText>
          </w:r>
          <w:r>
            <w:fldChar w:fldCharType="separate"/>
          </w:r>
          <w:r>
            <w:t>65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"_Toc42267022" </w:instrText>
          </w:r>
          <w:r>
            <w:fldChar w:fldCharType="separate"/>
          </w:r>
          <w:r>
            <w:rPr>
              <w:rStyle w:val="22"/>
              <w:rFonts w:hint="eastAsia" w:eastAsia="宋体"/>
            </w:rPr>
            <w:t>附件十六、</w:t>
          </w:r>
          <w:r>
            <w:rPr>
              <w:rFonts w:asciiTheme="minorHAnsi" w:hAnsiTheme="minorHAnsi"/>
              <w:iCs w:val="0"/>
              <w:color w:val="auto"/>
              <w:kern w:val="2"/>
              <w:sz w:val="21"/>
            </w:rPr>
            <w:tab/>
          </w:r>
          <w:r>
            <w:rPr>
              <w:rStyle w:val="22"/>
              <w:rFonts w:hint="eastAsia" w:eastAsia="宋体"/>
            </w:rPr>
            <w:t>商务要求响应、偏离说明表</w:t>
          </w:r>
          <w:r>
            <w:tab/>
          </w:r>
          <w:r>
            <w:fldChar w:fldCharType="begin"/>
          </w:r>
          <w:r>
            <w:instrText xml:space="preserve"> PAGEREF _Toc42267022 \h </w:instrText>
          </w:r>
          <w:r>
            <w:fldChar w:fldCharType="separate"/>
          </w:r>
          <w:r>
            <w:t>66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"_Toc42267023" </w:instrText>
          </w:r>
          <w:r>
            <w:fldChar w:fldCharType="separate"/>
          </w:r>
          <w:r>
            <w:rPr>
              <w:rStyle w:val="22"/>
              <w:rFonts w:hint="eastAsia" w:eastAsia="宋体"/>
            </w:rPr>
            <w:t>附件十七、</w:t>
          </w:r>
          <w:r>
            <w:rPr>
              <w:rFonts w:asciiTheme="minorHAnsi" w:hAnsiTheme="minorHAnsi"/>
              <w:iCs w:val="0"/>
              <w:color w:val="auto"/>
              <w:kern w:val="2"/>
              <w:sz w:val="21"/>
            </w:rPr>
            <w:tab/>
          </w:r>
          <w:r>
            <w:rPr>
              <w:rStyle w:val="22"/>
              <w:rFonts w:hint="eastAsia" w:eastAsia="宋体"/>
            </w:rPr>
            <w:t>商务要求“★”号条款响应、偏离说明表</w:t>
          </w:r>
          <w:r>
            <w:tab/>
          </w:r>
          <w:r>
            <w:fldChar w:fldCharType="begin"/>
          </w:r>
          <w:r>
            <w:instrText xml:space="preserve"> PAGEREF _Toc42267023 \h </w:instrText>
          </w:r>
          <w:r>
            <w:fldChar w:fldCharType="separate"/>
          </w:r>
          <w:r>
            <w:t>67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"_Toc42267024" </w:instrText>
          </w:r>
          <w:r>
            <w:fldChar w:fldCharType="separate"/>
          </w:r>
          <w:r>
            <w:rPr>
              <w:rStyle w:val="22"/>
              <w:rFonts w:hint="eastAsia" w:eastAsia="宋体"/>
            </w:rPr>
            <w:t>附件十八、</w:t>
          </w:r>
          <w:r>
            <w:rPr>
              <w:rFonts w:asciiTheme="minorHAnsi" w:hAnsiTheme="minorHAnsi"/>
              <w:iCs w:val="0"/>
              <w:color w:val="auto"/>
              <w:kern w:val="2"/>
              <w:sz w:val="21"/>
            </w:rPr>
            <w:tab/>
          </w:r>
          <w:r>
            <w:rPr>
              <w:rStyle w:val="22"/>
              <w:rFonts w:hint="eastAsia" w:eastAsia="宋体"/>
            </w:rPr>
            <w:t>商务评议对照表</w:t>
          </w:r>
          <w:r>
            <w:tab/>
          </w:r>
          <w:r>
            <w:fldChar w:fldCharType="begin"/>
          </w:r>
          <w:r>
            <w:instrText xml:space="preserve"> PAGEREF _Toc42267024 \h </w:instrText>
          </w:r>
          <w:r>
            <w:fldChar w:fldCharType="separate"/>
          </w:r>
          <w:r>
            <w:t>68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"_Toc42267025" </w:instrText>
          </w:r>
          <w:r>
            <w:fldChar w:fldCharType="separate"/>
          </w:r>
          <w:r>
            <w:rPr>
              <w:rStyle w:val="22"/>
              <w:rFonts w:hint="eastAsia" w:eastAsia="宋体"/>
            </w:rPr>
            <w:t>附件十九、</w:t>
          </w:r>
          <w:r>
            <w:rPr>
              <w:rFonts w:asciiTheme="minorHAnsi" w:hAnsiTheme="minorHAnsi"/>
              <w:iCs w:val="0"/>
              <w:color w:val="auto"/>
              <w:kern w:val="2"/>
              <w:sz w:val="21"/>
            </w:rPr>
            <w:tab/>
          </w:r>
          <w:r>
            <w:rPr>
              <w:rStyle w:val="22"/>
              <w:rFonts w:hint="eastAsia" w:eastAsia="宋体"/>
            </w:rPr>
            <w:t>技术、服务要求响应、偏离说明表</w:t>
          </w:r>
          <w:r>
            <w:tab/>
          </w:r>
          <w:r>
            <w:fldChar w:fldCharType="begin"/>
          </w:r>
          <w:r>
            <w:instrText xml:space="preserve"> PAGEREF _Toc42267025 \h </w:instrText>
          </w:r>
          <w:r>
            <w:fldChar w:fldCharType="separate"/>
          </w:r>
          <w:r>
            <w:t>69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"_Toc42267026" </w:instrText>
          </w:r>
          <w:r>
            <w:fldChar w:fldCharType="separate"/>
          </w:r>
          <w:r>
            <w:rPr>
              <w:rStyle w:val="22"/>
              <w:rFonts w:hint="eastAsia" w:eastAsia="宋体"/>
            </w:rPr>
            <w:t>附件二十、</w:t>
          </w:r>
          <w:r>
            <w:rPr>
              <w:rFonts w:asciiTheme="minorHAnsi" w:hAnsiTheme="minorHAnsi"/>
              <w:iCs w:val="0"/>
              <w:color w:val="auto"/>
              <w:kern w:val="2"/>
              <w:sz w:val="21"/>
            </w:rPr>
            <w:tab/>
          </w:r>
          <w:r>
            <w:rPr>
              <w:rStyle w:val="22"/>
              <w:rFonts w:hint="eastAsia" w:eastAsia="宋体"/>
            </w:rPr>
            <w:t>技术、服务要求“★”号条款响应、偏离说明表</w:t>
          </w:r>
          <w:r>
            <w:tab/>
          </w:r>
          <w:r>
            <w:fldChar w:fldCharType="begin"/>
          </w:r>
          <w:r>
            <w:instrText xml:space="preserve"> PAGEREF _Toc42267026 \h </w:instrText>
          </w:r>
          <w:r>
            <w:fldChar w:fldCharType="separate"/>
          </w:r>
          <w:r>
            <w:t>70</w:t>
          </w:r>
          <w:r>
            <w:fldChar w:fldCharType="end"/>
          </w:r>
          <w:r>
            <w:fldChar w:fldCharType="end"/>
          </w:r>
        </w:p>
        <w:p>
          <w:pPr>
            <w:pStyle w:val="15"/>
            <w:tabs>
              <w:tab w:val="left" w:pos="1870"/>
            </w:tabs>
            <w:rPr>
              <w:rFonts w:asciiTheme="minorHAnsi" w:hAnsiTheme="minorHAnsi"/>
              <w:iCs w:val="0"/>
              <w:color w:val="auto"/>
              <w:kern w:val="2"/>
              <w:sz w:val="21"/>
            </w:rPr>
          </w:pPr>
          <w:r>
            <w:fldChar w:fldCharType="begin"/>
          </w:r>
          <w:r>
            <w:instrText xml:space="preserve"> HYPERLINK \l "_Toc42267027" </w:instrText>
          </w:r>
          <w:r>
            <w:fldChar w:fldCharType="separate"/>
          </w:r>
          <w:r>
            <w:rPr>
              <w:rStyle w:val="22"/>
              <w:rFonts w:hint="eastAsia" w:eastAsia="宋体"/>
            </w:rPr>
            <w:t>附件二十一、</w:t>
          </w:r>
          <w:r>
            <w:rPr>
              <w:rFonts w:asciiTheme="minorHAnsi" w:hAnsiTheme="minorHAnsi"/>
              <w:iCs w:val="0"/>
              <w:color w:val="auto"/>
              <w:kern w:val="2"/>
              <w:sz w:val="21"/>
            </w:rPr>
            <w:tab/>
          </w:r>
          <w:r>
            <w:rPr>
              <w:rStyle w:val="22"/>
              <w:rFonts w:hint="eastAsia" w:eastAsia="宋体"/>
            </w:rPr>
            <w:t>技术、服务评议对照表</w:t>
          </w:r>
          <w:r>
            <w:tab/>
          </w:r>
          <w:r>
            <w:fldChar w:fldCharType="begin"/>
          </w:r>
          <w:r>
            <w:instrText xml:space="preserve"> PAGEREF _Toc42267027 \h </w:instrText>
          </w:r>
          <w:r>
            <w:fldChar w:fldCharType="separate"/>
          </w:r>
          <w:r>
            <w:t>71</w:t>
          </w:r>
          <w:r>
            <w:fldChar w:fldCharType="end"/>
          </w:r>
          <w:r>
            <w:fldChar w:fldCharType="end"/>
          </w:r>
        </w:p>
        <w:p>
          <w:pPr>
            <w:pStyle w:val="13"/>
            <w:tabs>
              <w:tab w:val="left" w:pos="1260"/>
              <w:tab w:val="right" w:leader="dot" w:pos="9514"/>
            </w:tabs>
          </w:pPr>
          <w:r>
            <w:fldChar w:fldCharType="end"/>
          </w:r>
          <w:r>
            <w:rPr>
              <w:b w:val="0"/>
              <w:bCs/>
              <w:lang w:val="zh-CN"/>
            </w:rPr>
            <w:tab/>
          </w:r>
        </w:p>
      </w:sdtContent>
    </w:sdt>
    <w:p>
      <w:r>
        <w:br w:type="page"/>
      </w:r>
    </w:p>
    <w:p>
      <w:pPr>
        <w:pStyle w:val="2"/>
        <w:numPr>
          <w:ilvl w:val="0"/>
          <w:numId w:val="1"/>
        </w:numPr>
        <w:shd w:val="clear" w:color="auto" w:fill="FFFFFF"/>
        <w:spacing w:before="240" w:after="120" w:line="360" w:lineRule="atLeast"/>
        <w:ind w:left="883" w:hanging="880" w:hangingChars="200"/>
        <w:jc w:val="center"/>
        <w:rPr>
          <w:rFonts w:ascii="微软雅黑" w:hAnsi="微软雅黑" w:eastAsia="微软雅黑" w:cs="宋体"/>
          <w:color w:val="333333"/>
          <w:szCs w:val="24"/>
        </w:rPr>
      </w:pPr>
      <w:bookmarkStart w:id="0" w:name="_Toc42266979"/>
      <w:r>
        <w:rPr>
          <w:rFonts w:hint="eastAsia" w:ascii="黑体" w:hAnsi="黑体" w:eastAsia="黑体"/>
        </w:rPr>
        <w:t>投标邀请书</w:t>
      </w:r>
      <w:bookmarkEnd w:id="0"/>
      <w:r>
        <w:rPr>
          <w:rFonts w:hint="eastAsia" w:ascii="宋体" w:hAnsi="宋体" w:eastAsia="宋体" w:cs="宋体"/>
          <w:color w:val="333333"/>
          <w:szCs w:val="24"/>
        </w:rPr>
        <w:t> </w:t>
      </w:r>
    </w:p>
    <w:p>
      <w:pPr>
        <w:widowControl/>
        <w:pBdr>
          <w:top w:val="single" w:color="auto" w:sz="6" w:space="1"/>
          <w:left w:val="single" w:color="auto" w:sz="6" w:space="4"/>
          <w:bottom w:val="single" w:color="auto" w:sz="6" w:space="1"/>
          <w:right w:val="single" w:color="auto" w:sz="6" w:space="4"/>
        </w:pBdr>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阳新县疾病预防控制中心PCR实验室设备购置项目的潜在投标人应在“湖北省政府采购网”、“黄石市公共资源交易信息网”及“阳新县人民政府网”获取招标文件，并于</w:t>
      </w:r>
      <w:r>
        <w:rPr>
          <w:rFonts w:hint="eastAsia" w:ascii="宋体" w:hAnsi="宋体" w:eastAsia="宋体" w:cs="Times New Roman"/>
          <w:color w:val="0000CC"/>
          <w:sz w:val="24"/>
          <w:szCs w:val="24"/>
        </w:rPr>
        <w:t>2020年</w:t>
      </w:r>
      <w:r>
        <w:rPr>
          <w:rFonts w:ascii="宋体" w:hAnsi="宋体" w:eastAsia="宋体" w:cs="Times New Roman"/>
          <w:color w:val="0000CC"/>
          <w:sz w:val="24"/>
          <w:szCs w:val="24"/>
        </w:rPr>
        <w:t>10</w:t>
      </w:r>
      <w:r>
        <w:rPr>
          <w:rFonts w:hint="eastAsia" w:ascii="宋体" w:hAnsi="宋体" w:eastAsia="宋体" w:cs="Times New Roman"/>
          <w:color w:val="0000CC"/>
          <w:sz w:val="24"/>
          <w:szCs w:val="24"/>
        </w:rPr>
        <w:t>月</w:t>
      </w:r>
      <w:r>
        <w:rPr>
          <w:rFonts w:ascii="宋体" w:hAnsi="宋体" w:eastAsia="宋体" w:cs="Times New Roman"/>
          <w:color w:val="0000CC"/>
          <w:sz w:val="24"/>
          <w:szCs w:val="24"/>
        </w:rPr>
        <w:t>21</w:t>
      </w:r>
      <w:r>
        <w:rPr>
          <w:rFonts w:hint="eastAsia" w:ascii="宋体" w:hAnsi="宋体" w:eastAsia="宋体" w:cs="Times New Roman"/>
          <w:color w:val="0000CC"/>
          <w:sz w:val="24"/>
          <w:szCs w:val="24"/>
        </w:rPr>
        <w:t>日</w:t>
      </w:r>
      <w:bookmarkStart w:id="279" w:name="_GoBack"/>
      <w:bookmarkEnd w:id="279"/>
      <w:r>
        <w:rPr>
          <w:rFonts w:ascii="宋体" w:hAnsi="宋体" w:eastAsia="宋体" w:cs="Times New Roman"/>
          <w:color w:val="0000CC"/>
          <w:sz w:val="24"/>
          <w:szCs w:val="24"/>
        </w:rPr>
        <w:t>9</w:t>
      </w:r>
      <w:r>
        <w:rPr>
          <w:rFonts w:hint="eastAsia" w:ascii="宋体" w:hAnsi="宋体" w:eastAsia="宋体" w:cs="Times New Roman"/>
          <w:color w:val="0000CC"/>
          <w:sz w:val="24"/>
          <w:szCs w:val="24"/>
        </w:rPr>
        <w:t>点00分</w:t>
      </w:r>
      <w:r>
        <w:rPr>
          <w:rFonts w:hint="eastAsia" w:ascii="宋体" w:hAnsi="宋体" w:eastAsia="宋体" w:cs="Times New Roman"/>
          <w:color w:val="0C0C0C" w:themeColor="text1" w:themeTint="F2"/>
          <w:sz w:val="24"/>
          <w:szCs w:val="24"/>
        </w:rPr>
        <w:t>（北京时间）前递交投标文件。</w:t>
      </w:r>
    </w:p>
    <w:p>
      <w:pPr>
        <w:widowControl/>
        <w:shd w:val="clear" w:color="auto" w:fill="FFFFFF"/>
        <w:spacing w:line="440" w:lineRule="exact"/>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一、项目基本情况</w:t>
      </w:r>
    </w:p>
    <w:p>
      <w:pPr>
        <w:widowControl/>
        <w:shd w:val="clear" w:color="auto" w:fill="FFFFFF"/>
        <w:spacing w:line="44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项目编号：131-2020CG-</w:t>
      </w:r>
      <w:r>
        <w:rPr>
          <w:rFonts w:ascii="宋体" w:hAnsi="宋体" w:eastAsia="宋体" w:cs="Times New Roman"/>
          <w:color w:val="0C0C0C" w:themeColor="text1" w:themeTint="F2"/>
          <w:sz w:val="24"/>
          <w:szCs w:val="24"/>
        </w:rPr>
        <w:t>191</w:t>
      </w:r>
      <w:r>
        <w:rPr>
          <w:rFonts w:hint="eastAsia" w:ascii="宋体" w:hAnsi="宋体" w:eastAsia="宋体" w:cs="Times New Roman"/>
          <w:color w:val="0C0C0C" w:themeColor="text1" w:themeTint="F2"/>
          <w:sz w:val="24"/>
          <w:szCs w:val="24"/>
        </w:rPr>
        <w:t>（ 政府采购备案号：阳财采计备[2020]A</w:t>
      </w:r>
      <w:r>
        <w:rPr>
          <w:rFonts w:ascii="宋体" w:hAnsi="宋体" w:eastAsia="宋体" w:cs="Times New Roman"/>
          <w:color w:val="0C0C0C" w:themeColor="text1" w:themeTint="F2"/>
          <w:sz w:val="24"/>
          <w:szCs w:val="24"/>
        </w:rPr>
        <w:t>159</w:t>
      </w:r>
      <w:r>
        <w:rPr>
          <w:rFonts w:hint="eastAsia" w:ascii="宋体" w:hAnsi="宋体" w:eastAsia="宋体" w:cs="Times New Roman"/>
          <w:color w:val="0C0C0C" w:themeColor="text1" w:themeTint="F2"/>
          <w:sz w:val="24"/>
          <w:szCs w:val="24"/>
        </w:rPr>
        <w:t>号备案表）</w:t>
      </w:r>
    </w:p>
    <w:p>
      <w:pPr>
        <w:widowControl/>
        <w:shd w:val="clear" w:color="auto" w:fill="FFFFFF"/>
        <w:spacing w:line="44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项目名称：阳新县疾病预防控制中心PCR实验室设备购置项目</w:t>
      </w:r>
    </w:p>
    <w:p>
      <w:pPr>
        <w:widowControl/>
        <w:shd w:val="clear" w:color="auto" w:fill="FFFFFF"/>
        <w:spacing w:line="44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预算金额：</w:t>
      </w:r>
      <w:r>
        <w:rPr>
          <w:rFonts w:ascii="宋体" w:hAnsi="宋体" w:eastAsia="宋体" w:cs="Times New Roman"/>
          <w:color w:val="0C0C0C" w:themeColor="text1" w:themeTint="F2"/>
          <w:sz w:val="24"/>
          <w:szCs w:val="24"/>
        </w:rPr>
        <w:t>147</w:t>
      </w:r>
      <w:r>
        <w:rPr>
          <w:rFonts w:hint="eastAsia" w:ascii="宋体" w:hAnsi="宋体" w:eastAsia="宋体" w:cs="Times New Roman"/>
          <w:color w:val="0C0C0C" w:themeColor="text1" w:themeTint="F2"/>
          <w:sz w:val="24"/>
          <w:szCs w:val="24"/>
        </w:rPr>
        <w:t>万元</w:t>
      </w:r>
    </w:p>
    <w:p>
      <w:pPr>
        <w:widowControl/>
        <w:shd w:val="clear" w:color="auto" w:fill="FFFFFF"/>
        <w:spacing w:line="44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采购需求：详见招标文件第三章中的“采购清单”(荧</w:t>
      </w:r>
      <w:r>
        <w:rPr>
          <w:rFonts w:ascii="宋体" w:hAnsi="宋体" w:eastAsia="宋体" w:cs="Times New Roman"/>
          <w:color w:val="0C0C0C" w:themeColor="text1" w:themeTint="F2"/>
          <w:sz w:val="24"/>
          <w:szCs w:val="24"/>
        </w:rPr>
        <w:t>光定量</w:t>
      </w:r>
      <w:r>
        <w:rPr>
          <w:rFonts w:hint="eastAsia" w:ascii="宋体" w:hAnsi="宋体" w:eastAsia="宋体" w:cs="Times New Roman"/>
          <w:color w:val="0C0C0C" w:themeColor="text1" w:themeTint="F2"/>
          <w:sz w:val="24"/>
          <w:szCs w:val="24"/>
        </w:rPr>
        <w:t>PCR仪</w:t>
      </w:r>
      <w:r>
        <w:rPr>
          <w:rFonts w:ascii="宋体" w:hAnsi="宋体" w:eastAsia="宋体" w:cs="Times New Roman"/>
          <w:color w:val="0C0C0C" w:themeColor="text1" w:themeTint="F2"/>
          <w:sz w:val="24"/>
          <w:szCs w:val="24"/>
        </w:rPr>
        <w:t>为进</w:t>
      </w:r>
      <w:r>
        <w:rPr>
          <w:rFonts w:hint="eastAsia" w:ascii="宋体" w:hAnsi="宋体" w:eastAsia="宋体" w:cs="Times New Roman"/>
          <w:color w:val="0C0C0C" w:themeColor="text1" w:themeTint="F2"/>
          <w:sz w:val="24"/>
          <w:szCs w:val="24"/>
        </w:rPr>
        <w:t>口</w:t>
      </w:r>
      <w:r>
        <w:rPr>
          <w:rFonts w:ascii="宋体" w:hAnsi="宋体" w:eastAsia="宋体" w:cs="Times New Roman"/>
          <w:color w:val="0C0C0C" w:themeColor="text1" w:themeTint="F2"/>
          <w:sz w:val="24"/>
          <w:szCs w:val="24"/>
        </w:rPr>
        <w:t>产品，</w:t>
      </w:r>
      <w:r>
        <w:rPr>
          <w:rFonts w:hint="eastAsia" w:ascii="宋体" w:hAnsi="宋体" w:eastAsia="宋体" w:cs="Times New Roman"/>
          <w:color w:val="0C0C0C" w:themeColor="text1" w:themeTint="F2"/>
          <w:sz w:val="24"/>
          <w:szCs w:val="24"/>
        </w:rPr>
        <w:t>已</w:t>
      </w:r>
      <w:r>
        <w:rPr>
          <w:rFonts w:ascii="宋体" w:hAnsi="宋体" w:eastAsia="宋体" w:cs="Times New Roman"/>
          <w:color w:val="0C0C0C" w:themeColor="text1" w:themeTint="F2"/>
          <w:sz w:val="24"/>
          <w:szCs w:val="24"/>
        </w:rPr>
        <w:t>经过相关专家论证</w:t>
      </w:r>
      <w:r>
        <w:rPr>
          <w:rFonts w:hint="eastAsia" w:ascii="宋体" w:hAnsi="宋体" w:eastAsia="宋体" w:cs="Times New Roman"/>
          <w:color w:val="0C0C0C" w:themeColor="text1" w:themeTint="F2"/>
          <w:sz w:val="24"/>
          <w:szCs w:val="24"/>
        </w:rPr>
        <w:t>)</w:t>
      </w:r>
    </w:p>
    <w:p>
      <w:pPr>
        <w:widowControl/>
        <w:shd w:val="clear" w:color="auto" w:fill="FFFFFF"/>
        <w:spacing w:line="440" w:lineRule="exact"/>
        <w:ind w:firstLine="480"/>
        <w:jc w:val="left"/>
        <w:rPr>
          <w:rFonts w:ascii="宋体" w:hAnsi="宋体" w:eastAsia="宋体" w:cs="Times New Roman"/>
          <w:color w:val="FF0000"/>
          <w:sz w:val="24"/>
          <w:szCs w:val="24"/>
        </w:rPr>
      </w:pPr>
      <w:r>
        <w:rPr>
          <w:rFonts w:hint="eastAsia" w:ascii="宋体" w:hAnsi="宋体" w:eastAsia="宋体" w:cs="Times New Roman"/>
          <w:color w:val="0C0C0C" w:themeColor="text1" w:themeTint="F2"/>
          <w:sz w:val="24"/>
          <w:szCs w:val="24"/>
        </w:rPr>
        <w:t>合同履行期限（</w:t>
      </w:r>
      <w:r>
        <w:rPr>
          <w:rFonts w:ascii="宋体" w:hAnsi="宋体" w:eastAsia="宋体" w:cs="Times New Roman"/>
          <w:color w:val="0C0C0C" w:themeColor="text1" w:themeTint="F2"/>
          <w:sz w:val="24"/>
          <w:szCs w:val="24"/>
        </w:rPr>
        <w:t>交货期）</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合同签订之日起</w:t>
      </w:r>
      <w:r>
        <w:rPr>
          <w:rFonts w:ascii="宋体" w:hAnsi="宋体" w:eastAsia="宋体" w:cs="Times New Roman"/>
          <w:sz w:val="24"/>
          <w:szCs w:val="24"/>
        </w:rPr>
        <w:t>15</w:t>
      </w:r>
      <w:r>
        <w:rPr>
          <w:rFonts w:hint="eastAsia" w:ascii="宋体" w:hAnsi="宋体" w:eastAsia="宋体" w:cs="Times New Roman"/>
          <w:sz w:val="24"/>
          <w:szCs w:val="24"/>
        </w:rPr>
        <w:t>个日历天</w:t>
      </w:r>
    </w:p>
    <w:p>
      <w:pPr>
        <w:widowControl/>
        <w:shd w:val="clear" w:color="auto" w:fill="FFFFFF"/>
        <w:spacing w:line="440" w:lineRule="exact"/>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二、申请人的资格要求：</w:t>
      </w:r>
    </w:p>
    <w:p>
      <w:pPr>
        <w:tabs>
          <w:tab w:val="left" w:pos="896"/>
        </w:tabs>
        <w:spacing w:line="440" w:lineRule="exact"/>
        <w:ind w:firstLine="360" w:firstLineChars="15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1.应具备《政府采购法》第二十二条第一款规定的条件；</w:t>
      </w:r>
    </w:p>
    <w:p>
      <w:pPr>
        <w:tabs>
          <w:tab w:val="left" w:pos="896"/>
        </w:tabs>
        <w:spacing w:line="440" w:lineRule="exact"/>
        <w:ind w:firstLine="360" w:firstLineChars="15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pStyle w:val="16"/>
        <w:widowControl/>
        <w:shd w:val="clear" w:color="auto" w:fill="FFFFFF"/>
        <w:spacing w:beforeAutospacing="0" w:afterAutospacing="0" w:line="440" w:lineRule="exact"/>
        <w:ind w:firstLine="420"/>
        <w:rPr>
          <w:rFonts w:ascii="宋体" w:hAnsi="宋体" w:eastAsia="宋体" w:cs="宋体"/>
          <w:szCs w:val="24"/>
          <w:shd w:val="clear" w:color="auto" w:fill="FFFFFF"/>
        </w:rPr>
      </w:pPr>
      <w:r>
        <w:rPr>
          <w:rFonts w:hint="eastAsia" w:ascii="宋体" w:hAnsi="宋体" w:eastAsia="宋体"/>
          <w:b/>
          <w:color w:val="000000" w:themeColor="text1"/>
          <w:szCs w:val="24"/>
        </w:rPr>
        <w:t>3.特定条件</w:t>
      </w:r>
      <w:r>
        <w:rPr>
          <w:rFonts w:hint="eastAsia" w:ascii="宋体" w:hAnsi="宋体" w:eastAsia="宋体"/>
          <w:szCs w:val="24"/>
        </w:rPr>
        <w:t>：</w:t>
      </w:r>
      <w:r>
        <w:rPr>
          <w:rFonts w:hint="eastAsia" w:ascii="宋体" w:hAnsi="宋体" w:eastAsia="宋体" w:cs="宋体"/>
          <w:szCs w:val="24"/>
          <w:shd w:val="clear" w:color="auto" w:fill="FFFFFF"/>
        </w:rPr>
        <w:t>（1）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r>
        <w:rPr>
          <w:rFonts w:ascii="Times New Roman" w:hAnsi="Times New Roman" w:eastAsia="宋体"/>
          <w:szCs w:val="24"/>
          <w:shd w:val="clear" w:color="auto" w:fill="FFFFFF"/>
        </w:rPr>
        <w:t>(</w:t>
      </w:r>
      <w:r>
        <w:rPr>
          <w:rFonts w:hint="eastAsia" w:ascii="宋体" w:hAnsi="宋体" w:eastAsia="宋体" w:cs="宋体"/>
          <w:szCs w:val="24"/>
          <w:shd w:val="clear" w:color="auto" w:fill="FFFFFF"/>
        </w:rPr>
        <w:t>进口设备可不提供厂家医疗器械生产许可证</w:t>
      </w:r>
      <w:r>
        <w:rPr>
          <w:rFonts w:ascii="Times New Roman" w:hAnsi="Times New Roman" w:eastAsia="宋体"/>
          <w:szCs w:val="24"/>
          <w:shd w:val="clear" w:color="auto" w:fill="FFFFFF"/>
        </w:rPr>
        <w:t>)</w:t>
      </w:r>
      <w:r>
        <w:rPr>
          <w:rFonts w:hint="eastAsia" w:ascii="宋体" w:hAnsi="宋体" w:eastAsia="宋体" w:cs="宋体"/>
          <w:szCs w:val="24"/>
          <w:shd w:val="clear" w:color="auto" w:fill="FFFFFF"/>
        </w:rPr>
        <w:t>；</w:t>
      </w:r>
    </w:p>
    <w:p>
      <w:pPr>
        <w:pStyle w:val="16"/>
        <w:widowControl/>
        <w:shd w:val="clear" w:color="auto" w:fill="FFFFFF"/>
        <w:spacing w:beforeAutospacing="0" w:afterAutospacing="0" w:line="440" w:lineRule="exact"/>
        <w:ind w:firstLine="420"/>
        <w:rPr>
          <w:rFonts w:ascii="微软雅黑" w:hAnsi="微软雅黑" w:eastAsia="微软雅黑" w:cs="微软雅黑"/>
          <w:szCs w:val="24"/>
        </w:rPr>
      </w:pPr>
      <w:r>
        <w:rPr>
          <w:rFonts w:hint="eastAsia" w:ascii="宋体" w:hAnsi="宋体" w:eastAsia="宋体" w:cs="宋体"/>
          <w:szCs w:val="24"/>
          <w:shd w:val="clear" w:color="auto" w:fill="FFFFFF"/>
        </w:rPr>
        <w:t>(</w:t>
      </w:r>
      <w:r>
        <w:rPr>
          <w:rFonts w:ascii="宋体" w:hAnsi="宋体" w:eastAsia="宋体" w:cs="宋体"/>
          <w:szCs w:val="24"/>
          <w:shd w:val="clear" w:color="auto" w:fill="FFFFFF"/>
        </w:rPr>
        <w:t>2)</w:t>
      </w:r>
      <w:r>
        <w:rPr>
          <w:rFonts w:hint="eastAsia" w:ascii="宋体" w:hAnsi="宋体" w:eastAsia="宋体" w:cs="宋体"/>
          <w:szCs w:val="24"/>
          <w:shd w:val="clear" w:color="auto" w:fill="FFFFFF"/>
        </w:rPr>
        <w:t>供应</w:t>
      </w:r>
      <w:r>
        <w:rPr>
          <w:rFonts w:ascii="宋体" w:hAnsi="宋体" w:eastAsia="宋体" w:cs="宋体"/>
          <w:szCs w:val="24"/>
          <w:shd w:val="clear" w:color="auto" w:fill="FFFFFF"/>
        </w:rPr>
        <w:t>商</w:t>
      </w:r>
      <w:r>
        <w:rPr>
          <w:rFonts w:hint="eastAsia" w:ascii="宋体" w:hAnsi="宋体" w:eastAsia="宋体" w:cs="宋体"/>
          <w:szCs w:val="24"/>
          <w:shd w:val="clear" w:color="auto" w:fill="FFFFFF"/>
        </w:rPr>
        <w:t>所</w:t>
      </w:r>
      <w:r>
        <w:rPr>
          <w:rFonts w:ascii="宋体" w:hAnsi="宋体" w:eastAsia="宋体" w:cs="宋体"/>
          <w:szCs w:val="24"/>
          <w:shd w:val="clear" w:color="auto" w:fill="FFFFFF"/>
        </w:rPr>
        <w:t>投进口产品</w:t>
      </w:r>
      <w:r>
        <w:rPr>
          <w:rFonts w:hint="eastAsia" w:ascii="宋体" w:hAnsi="宋体" w:eastAsia="宋体" w:cs="宋体"/>
          <w:szCs w:val="24"/>
          <w:shd w:val="clear" w:color="auto" w:fill="FFFFFF"/>
        </w:rPr>
        <w:t>须</w:t>
      </w:r>
      <w:r>
        <w:rPr>
          <w:rFonts w:ascii="宋体" w:hAnsi="宋体" w:eastAsia="宋体" w:cs="宋体"/>
          <w:szCs w:val="24"/>
          <w:shd w:val="clear" w:color="auto" w:fill="FFFFFF"/>
        </w:rPr>
        <w:t>提供其制造商或国内总代理商针对本项目的授权书（投标人如是生产商则无需</w:t>
      </w:r>
      <w:r>
        <w:rPr>
          <w:rFonts w:hint="eastAsia" w:ascii="宋体" w:hAnsi="宋体" w:eastAsia="宋体" w:cs="宋体"/>
          <w:szCs w:val="24"/>
          <w:shd w:val="clear" w:color="auto" w:fill="FFFFFF"/>
        </w:rPr>
        <w:t>生</w:t>
      </w:r>
      <w:r>
        <w:rPr>
          <w:rFonts w:ascii="宋体" w:hAnsi="宋体" w:eastAsia="宋体" w:cs="宋体"/>
          <w:szCs w:val="24"/>
          <w:shd w:val="clear" w:color="auto" w:fill="FFFFFF"/>
        </w:rPr>
        <w:t>产商授权书</w:t>
      </w:r>
      <w:r>
        <w:rPr>
          <w:rFonts w:hint="eastAsia" w:ascii="宋体" w:hAnsi="宋体" w:eastAsia="宋体" w:cs="宋体"/>
          <w:szCs w:val="24"/>
          <w:shd w:val="clear" w:color="auto" w:fill="FFFFFF"/>
        </w:rPr>
        <w:t>但</w:t>
      </w:r>
      <w:r>
        <w:rPr>
          <w:rFonts w:ascii="宋体" w:hAnsi="宋体" w:eastAsia="宋体" w:cs="宋体"/>
          <w:szCs w:val="24"/>
          <w:shd w:val="clear" w:color="auto" w:fill="FFFFFF"/>
        </w:rPr>
        <w:t>须提供货物生产及合格证明文件）。</w:t>
      </w:r>
    </w:p>
    <w:p>
      <w:pPr>
        <w:widowControl/>
        <w:shd w:val="clear" w:color="auto" w:fill="FFFFFF"/>
        <w:spacing w:line="440" w:lineRule="exact"/>
        <w:ind w:firstLine="480"/>
        <w:jc w:val="left"/>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4</w:t>
      </w:r>
      <w:r>
        <w:rPr>
          <w:rFonts w:hint="eastAsia" w:ascii="宋体" w:hAnsi="宋体" w:eastAsia="宋体" w:cs="Times New Roman"/>
          <w:color w:val="0C0C0C" w:themeColor="text1" w:themeTint="F2"/>
          <w:sz w:val="24"/>
          <w:szCs w:val="24"/>
        </w:rPr>
        <w:t>.本项目不接受联合体形式的投标。</w:t>
      </w:r>
    </w:p>
    <w:p>
      <w:pPr>
        <w:widowControl/>
        <w:shd w:val="clear" w:color="auto" w:fill="FFFFFF"/>
        <w:spacing w:line="440" w:lineRule="exact"/>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三、获取招标文件</w:t>
      </w:r>
    </w:p>
    <w:p>
      <w:pPr>
        <w:widowControl/>
        <w:shd w:val="clear" w:color="auto" w:fill="FFFFFF"/>
        <w:spacing w:line="44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时间</w:t>
      </w:r>
      <w:r>
        <w:rPr>
          <w:rFonts w:hint="eastAsia" w:ascii="宋体" w:hAnsi="宋体" w:eastAsia="宋体" w:cs="Times New Roman"/>
          <w:color w:val="0000CC"/>
          <w:sz w:val="24"/>
          <w:szCs w:val="24"/>
        </w:rPr>
        <w:t>：2020年</w:t>
      </w:r>
      <w:r>
        <w:rPr>
          <w:rFonts w:ascii="宋体" w:hAnsi="宋体" w:eastAsia="宋体" w:cs="Times New Roman"/>
          <w:color w:val="0000CC"/>
          <w:sz w:val="24"/>
          <w:szCs w:val="24"/>
        </w:rPr>
        <w:t>9</w:t>
      </w:r>
      <w:r>
        <w:rPr>
          <w:rFonts w:hint="eastAsia" w:ascii="宋体" w:hAnsi="宋体" w:eastAsia="宋体" w:cs="Times New Roman"/>
          <w:color w:val="0000CC"/>
          <w:sz w:val="24"/>
          <w:szCs w:val="24"/>
        </w:rPr>
        <w:t>月</w:t>
      </w:r>
      <w:r>
        <w:rPr>
          <w:rFonts w:ascii="宋体" w:hAnsi="宋体" w:eastAsia="宋体" w:cs="Times New Roman"/>
          <w:color w:val="0000CC"/>
          <w:sz w:val="24"/>
          <w:szCs w:val="24"/>
        </w:rPr>
        <w:t>23</w:t>
      </w:r>
      <w:r>
        <w:rPr>
          <w:rFonts w:hint="eastAsia" w:ascii="宋体" w:hAnsi="宋体" w:eastAsia="宋体" w:cs="Times New Roman"/>
          <w:color w:val="0000CC"/>
          <w:sz w:val="24"/>
          <w:szCs w:val="24"/>
        </w:rPr>
        <w:t>日至2020年</w:t>
      </w:r>
      <w:r>
        <w:rPr>
          <w:rFonts w:ascii="宋体" w:hAnsi="宋体" w:eastAsia="宋体" w:cs="Times New Roman"/>
          <w:color w:val="0000CC"/>
          <w:sz w:val="24"/>
          <w:szCs w:val="24"/>
        </w:rPr>
        <w:t>9</w:t>
      </w:r>
      <w:r>
        <w:rPr>
          <w:rFonts w:hint="eastAsia" w:ascii="宋体" w:hAnsi="宋体" w:eastAsia="宋体" w:cs="Times New Roman"/>
          <w:color w:val="0000CC"/>
          <w:sz w:val="24"/>
          <w:szCs w:val="24"/>
        </w:rPr>
        <w:t>月</w:t>
      </w:r>
      <w:r>
        <w:rPr>
          <w:rFonts w:ascii="宋体" w:hAnsi="宋体" w:eastAsia="宋体" w:cs="Times New Roman"/>
          <w:color w:val="0000CC"/>
          <w:sz w:val="24"/>
          <w:szCs w:val="24"/>
        </w:rPr>
        <w:t>29</w:t>
      </w:r>
      <w:r>
        <w:rPr>
          <w:rFonts w:hint="eastAsia" w:ascii="宋体" w:hAnsi="宋体" w:eastAsia="宋体" w:cs="Times New Roman"/>
          <w:color w:val="0000CC"/>
          <w:sz w:val="24"/>
          <w:szCs w:val="24"/>
        </w:rPr>
        <w:t>日17：30(北京时间）</w:t>
      </w:r>
    </w:p>
    <w:p>
      <w:pPr>
        <w:widowControl/>
        <w:shd w:val="clear" w:color="auto" w:fill="FFFFFF"/>
        <w:spacing w:line="44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招标文件下载：见附件</w:t>
      </w:r>
    </w:p>
    <w:p>
      <w:pPr>
        <w:widowControl/>
        <w:shd w:val="clear" w:color="auto" w:fill="FFFFFF"/>
        <w:spacing w:line="440" w:lineRule="exact"/>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四、提交投标文件截止时间、开标时间和地点</w:t>
      </w:r>
    </w:p>
    <w:p>
      <w:pPr>
        <w:widowControl/>
        <w:shd w:val="clear" w:color="auto" w:fill="FFFFFF"/>
        <w:spacing w:line="44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开标时间：</w:t>
      </w:r>
      <w:r>
        <w:rPr>
          <w:rFonts w:hint="eastAsia" w:ascii="宋体" w:hAnsi="宋体" w:eastAsia="宋体" w:cs="Times New Roman"/>
          <w:color w:val="0000CC"/>
          <w:sz w:val="24"/>
          <w:szCs w:val="24"/>
        </w:rPr>
        <w:t>2020年</w:t>
      </w:r>
      <w:r>
        <w:rPr>
          <w:rFonts w:ascii="宋体" w:hAnsi="宋体" w:eastAsia="宋体" w:cs="Times New Roman"/>
          <w:color w:val="0000CC"/>
          <w:sz w:val="24"/>
          <w:szCs w:val="24"/>
        </w:rPr>
        <w:t>10</w:t>
      </w:r>
      <w:r>
        <w:rPr>
          <w:rFonts w:hint="eastAsia" w:ascii="宋体" w:hAnsi="宋体" w:eastAsia="宋体" w:cs="Times New Roman"/>
          <w:color w:val="0000CC"/>
          <w:sz w:val="24"/>
          <w:szCs w:val="24"/>
        </w:rPr>
        <w:t>月</w:t>
      </w:r>
      <w:r>
        <w:rPr>
          <w:rFonts w:ascii="宋体" w:hAnsi="宋体" w:eastAsia="宋体" w:cs="Times New Roman"/>
          <w:color w:val="0000CC"/>
          <w:sz w:val="24"/>
          <w:szCs w:val="24"/>
        </w:rPr>
        <w:t>21</w:t>
      </w:r>
      <w:r>
        <w:rPr>
          <w:rFonts w:hint="eastAsia" w:ascii="宋体" w:hAnsi="宋体" w:eastAsia="宋体" w:cs="Times New Roman"/>
          <w:color w:val="0000CC"/>
          <w:sz w:val="24"/>
          <w:szCs w:val="24"/>
        </w:rPr>
        <w:t>日</w:t>
      </w:r>
      <w:r>
        <w:rPr>
          <w:rFonts w:ascii="宋体" w:hAnsi="宋体" w:eastAsia="宋体" w:cs="Times New Roman"/>
          <w:color w:val="0000CC"/>
          <w:sz w:val="24"/>
          <w:szCs w:val="24"/>
        </w:rPr>
        <w:t>9</w:t>
      </w:r>
      <w:r>
        <w:rPr>
          <w:rFonts w:hint="eastAsia" w:ascii="宋体" w:hAnsi="宋体" w:eastAsia="宋体" w:cs="Times New Roman"/>
          <w:color w:val="0000CC"/>
          <w:sz w:val="24"/>
          <w:szCs w:val="24"/>
        </w:rPr>
        <w:t>点00分（北京时间）</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投标文件递交截止时间</w:t>
      </w:r>
      <w:r>
        <w:rPr>
          <w:rFonts w:hint="eastAsia" w:ascii="宋体" w:hAnsi="宋体" w:eastAsia="宋体" w:cs="Times New Roman"/>
          <w:color w:val="0000CC"/>
          <w:sz w:val="24"/>
          <w:szCs w:val="24"/>
        </w:rPr>
        <w:t>：2020年</w:t>
      </w:r>
      <w:r>
        <w:rPr>
          <w:rFonts w:ascii="宋体" w:hAnsi="宋体" w:eastAsia="宋体" w:cs="Times New Roman"/>
          <w:color w:val="0000CC"/>
          <w:sz w:val="24"/>
          <w:szCs w:val="24"/>
        </w:rPr>
        <w:t>10</w:t>
      </w:r>
      <w:r>
        <w:rPr>
          <w:rFonts w:hint="eastAsia" w:ascii="宋体" w:hAnsi="宋体" w:eastAsia="宋体" w:cs="Times New Roman"/>
          <w:color w:val="0000CC"/>
          <w:sz w:val="24"/>
          <w:szCs w:val="24"/>
        </w:rPr>
        <w:t>月21日</w:t>
      </w:r>
      <w:r>
        <w:rPr>
          <w:rFonts w:ascii="宋体" w:hAnsi="宋体" w:eastAsia="宋体" w:cs="Times New Roman"/>
          <w:color w:val="0000CC"/>
          <w:sz w:val="24"/>
          <w:szCs w:val="24"/>
        </w:rPr>
        <w:t>9</w:t>
      </w:r>
      <w:r>
        <w:rPr>
          <w:rFonts w:hint="eastAsia" w:ascii="宋体" w:hAnsi="宋体" w:eastAsia="宋体" w:cs="Times New Roman"/>
          <w:color w:val="0000CC"/>
          <w:sz w:val="24"/>
          <w:szCs w:val="24"/>
        </w:rPr>
        <w:t>时00分</w:t>
      </w:r>
      <w:r>
        <w:rPr>
          <w:rFonts w:hint="eastAsia" w:ascii="宋体" w:hAnsi="宋体" w:eastAsia="宋体" w:cs="Times New Roman"/>
          <w:color w:val="0C0C0C" w:themeColor="text1" w:themeTint="F2"/>
          <w:sz w:val="24"/>
          <w:szCs w:val="24"/>
        </w:rPr>
        <w:t>（</w:t>
      </w:r>
      <w:r>
        <w:rPr>
          <w:rFonts w:ascii="宋体" w:hAnsi="宋体" w:eastAsia="宋体" w:cs="Times New Roman"/>
          <w:color w:val="0C0C0C" w:themeColor="text1" w:themeTint="F2"/>
          <w:sz w:val="24"/>
          <w:szCs w:val="24"/>
        </w:rPr>
        <w:t>8</w:t>
      </w:r>
      <w:r>
        <w:rPr>
          <w:rFonts w:hint="eastAsia" w:ascii="宋体" w:hAnsi="宋体" w:eastAsia="宋体" w:cs="Times New Roman"/>
          <w:color w:val="0C0C0C" w:themeColor="text1" w:themeTint="F2"/>
          <w:sz w:val="24"/>
          <w:szCs w:val="24"/>
        </w:rPr>
        <w:t>时</w:t>
      </w:r>
      <w:r>
        <w:rPr>
          <w:rFonts w:ascii="宋体" w:hAnsi="宋体" w:eastAsia="宋体" w:cs="Times New Roman"/>
          <w:color w:val="0C0C0C" w:themeColor="text1" w:themeTint="F2"/>
          <w:sz w:val="24"/>
          <w:szCs w:val="24"/>
        </w:rPr>
        <w:t>1</w:t>
      </w:r>
      <w:r>
        <w:rPr>
          <w:rFonts w:hint="eastAsia" w:ascii="宋体" w:hAnsi="宋体" w:eastAsia="宋体" w:cs="Times New Roman"/>
          <w:color w:val="0C0C0C" w:themeColor="text1" w:themeTint="F2"/>
          <w:sz w:val="24"/>
          <w:szCs w:val="24"/>
        </w:rPr>
        <w:t>0分开始接收投标文件，拒收逾期送达或者未按招标文件要求密封的投标文件）</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开标地点：阳新县公共资源交易中心二楼开标大厅（阳新县熊家垴安置小区东侧）</w:t>
      </w:r>
    </w:p>
    <w:p>
      <w:pPr>
        <w:widowControl/>
        <w:shd w:val="clear" w:color="auto" w:fill="FFFFFF"/>
        <w:spacing w:line="460" w:lineRule="exact"/>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五、公告期限</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自本公告发布之日起5个工作日。</w:t>
      </w:r>
    </w:p>
    <w:p>
      <w:pPr>
        <w:widowControl/>
        <w:shd w:val="clear" w:color="auto" w:fill="FFFFFF"/>
        <w:spacing w:line="460" w:lineRule="exact"/>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六、其他补充事宜</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1.投标人认为招标文件、招标过程和中标结果使自己的权益受到损害的，可以在知道或者应知其权益受到损害之日起7个工作日内，向采购人或湖北招</w:t>
      </w:r>
      <w:r>
        <w:rPr>
          <w:rFonts w:ascii="宋体" w:hAnsi="宋体" w:eastAsia="宋体" w:cs="Times New Roman"/>
          <w:color w:val="0C0C0C" w:themeColor="text1" w:themeTint="F2"/>
          <w:sz w:val="24"/>
          <w:szCs w:val="24"/>
        </w:rPr>
        <w:t>标有限公司</w:t>
      </w:r>
      <w:r>
        <w:rPr>
          <w:rFonts w:hint="eastAsia" w:ascii="宋体" w:hAnsi="宋体" w:eastAsia="宋体" w:cs="Times New Roman"/>
          <w:color w:val="0C0C0C" w:themeColor="text1" w:themeTint="F2"/>
          <w:sz w:val="24"/>
          <w:szCs w:val="24"/>
        </w:rPr>
        <w:t>提出书面质疑。质疑时请提交书面质疑函一份（法人代表签字、加盖单位公章。具体要求详见本招标文件“第二章 投标人须知”中的第八条之规定），并附相关证据材料。</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2.落实政府采购强制、优先采购节能产品政策；政府采购优先采购环保产品政策；政府采购促进中小企业发展（监狱企业、残疾人福利性单位视同小微企业）等政策。</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3.是否专门面向中小企业、监狱企业、残疾人福利性单位：否。</w:t>
      </w:r>
    </w:p>
    <w:p>
      <w:pPr>
        <w:widowControl/>
        <w:shd w:val="clear" w:color="auto" w:fill="FFFFFF"/>
        <w:spacing w:line="460" w:lineRule="exact"/>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七、对本次招标提出询问，请按以下方式联系。</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1.采购人信息</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名   称：阳新县疾病</w:t>
      </w:r>
      <w:r>
        <w:rPr>
          <w:rFonts w:ascii="宋体" w:hAnsi="宋体" w:eastAsia="宋体" w:cs="Times New Roman"/>
          <w:color w:val="0C0C0C" w:themeColor="text1" w:themeTint="F2"/>
          <w:sz w:val="24"/>
          <w:szCs w:val="24"/>
        </w:rPr>
        <w:t>预防控制</w:t>
      </w:r>
      <w:r>
        <w:rPr>
          <w:rFonts w:hint="eastAsia" w:ascii="宋体" w:hAnsi="宋体" w:eastAsia="宋体" w:cs="Times New Roman"/>
          <w:color w:val="0C0C0C" w:themeColor="text1" w:themeTint="F2"/>
          <w:sz w:val="24"/>
          <w:szCs w:val="24"/>
        </w:rPr>
        <w:t>中</w:t>
      </w:r>
      <w:r>
        <w:rPr>
          <w:rFonts w:ascii="宋体" w:hAnsi="宋体" w:eastAsia="宋体" w:cs="Times New Roman"/>
          <w:color w:val="0C0C0C" w:themeColor="text1" w:themeTint="F2"/>
          <w:sz w:val="24"/>
          <w:szCs w:val="24"/>
        </w:rPr>
        <w:t>心</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地   址：阳新县兴</w:t>
      </w:r>
      <w:r>
        <w:rPr>
          <w:rFonts w:ascii="宋体" w:hAnsi="宋体" w:eastAsia="宋体" w:cs="Times New Roman"/>
          <w:color w:val="0C0C0C" w:themeColor="text1" w:themeTint="F2"/>
          <w:sz w:val="24"/>
          <w:szCs w:val="24"/>
        </w:rPr>
        <w:t>国镇龙港路</w:t>
      </w:r>
      <w:r>
        <w:rPr>
          <w:rFonts w:hint="eastAsia" w:ascii="宋体" w:hAnsi="宋体" w:eastAsia="宋体" w:cs="Times New Roman"/>
          <w:color w:val="0C0C0C" w:themeColor="text1" w:themeTint="F2"/>
          <w:sz w:val="24"/>
          <w:szCs w:val="24"/>
        </w:rPr>
        <w:t>1号</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联</w:t>
      </w:r>
      <w:r>
        <w:rPr>
          <w:rFonts w:ascii="宋体" w:hAnsi="宋体" w:eastAsia="宋体" w:cs="Times New Roman"/>
          <w:color w:val="0C0C0C" w:themeColor="text1" w:themeTint="F2"/>
          <w:sz w:val="24"/>
          <w:szCs w:val="24"/>
        </w:rPr>
        <w:t>系方式：</w:t>
      </w:r>
      <w:r>
        <w:rPr>
          <w:rFonts w:hint="eastAsia" w:ascii="宋体" w:hAnsi="宋体" w:eastAsia="宋体" w:cs="Times New Roman"/>
          <w:color w:val="0C0C0C" w:themeColor="text1" w:themeTint="F2"/>
          <w:sz w:val="24"/>
          <w:szCs w:val="24"/>
        </w:rPr>
        <w:t>0714</w:t>
      </w:r>
      <w:r>
        <w:rPr>
          <w:rFonts w:ascii="宋体" w:hAnsi="宋体" w:eastAsia="宋体" w:cs="Times New Roman"/>
          <w:color w:val="0C0C0C" w:themeColor="text1" w:themeTint="F2"/>
          <w:sz w:val="24"/>
          <w:szCs w:val="24"/>
        </w:rPr>
        <w:t>-7338668</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2.采购代理机构信息</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名称：湖北中</w:t>
      </w:r>
      <w:r>
        <w:rPr>
          <w:rFonts w:ascii="宋体" w:hAnsi="宋体" w:eastAsia="宋体" w:cs="Times New Roman"/>
          <w:color w:val="0C0C0C" w:themeColor="text1" w:themeTint="F2"/>
          <w:sz w:val="24"/>
          <w:szCs w:val="24"/>
        </w:rPr>
        <w:t>天招标有限公司</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地址：阳新大道熊家垴安置小区2栋1204室</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联系方式：0714-</w:t>
      </w:r>
      <w:r>
        <w:rPr>
          <w:rFonts w:ascii="宋体" w:hAnsi="宋体" w:eastAsia="宋体" w:cs="Times New Roman"/>
          <w:color w:val="0C0C0C" w:themeColor="text1" w:themeTint="F2"/>
          <w:sz w:val="24"/>
          <w:szCs w:val="24"/>
        </w:rPr>
        <w:t>7338668</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3.项目联系方式</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项目联系</w:t>
      </w:r>
      <w:r>
        <w:rPr>
          <w:rFonts w:ascii="宋体" w:hAnsi="宋体" w:eastAsia="宋体" w:cs="Times New Roman"/>
          <w:color w:val="0C0C0C" w:themeColor="text1" w:themeTint="F2"/>
          <w:sz w:val="24"/>
          <w:szCs w:val="24"/>
        </w:rPr>
        <w:t>人：汪金枝</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电</w:t>
      </w:r>
      <w:r>
        <w:rPr>
          <w:rFonts w:ascii="宋体" w:hAnsi="宋体" w:eastAsia="宋体" w:cs="Times New Roman"/>
          <w:color w:val="0C0C0C" w:themeColor="text1" w:themeTint="F2"/>
          <w:sz w:val="24"/>
          <w:szCs w:val="24"/>
        </w:rPr>
        <w:t>话：</w:t>
      </w:r>
      <w:r>
        <w:rPr>
          <w:rFonts w:hint="eastAsia" w:ascii="宋体" w:hAnsi="宋体" w:eastAsia="宋体" w:cs="Times New Roman"/>
          <w:color w:val="0C0C0C" w:themeColor="text1" w:themeTint="F2"/>
          <w:sz w:val="24"/>
          <w:szCs w:val="24"/>
        </w:rPr>
        <w:t>0714-7338668</w:t>
      </w:r>
    </w:p>
    <w:p>
      <w:pPr>
        <w:widowControl/>
        <w:shd w:val="clear" w:color="auto" w:fill="FFFFFF"/>
        <w:spacing w:line="460" w:lineRule="exact"/>
        <w:ind w:firstLine="480"/>
        <w:jc w:val="left"/>
        <w:rPr>
          <w:rFonts w:ascii="宋体" w:hAnsi="宋体" w:eastAsia="宋体" w:cs="Times New Roman"/>
          <w:color w:val="0C0C0C" w:themeColor="text1" w:themeTint="F2"/>
          <w:sz w:val="24"/>
          <w:szCs w:val="24"/>
        </w:rPr>
      </w:pPr>
    </w:p>
    <w:p>
      <w:pPr>
        <w:widowControl/>
        <w:shd w:val="clear" w:color="auto" w:fill="FFFFFF"/>
        <w:spacing w:line="460" w:lineRule="exact"/>
        <w:ind w:firstLine="480"/>
        <w:jc w:val="righ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 </w:t>
      </w:r>
    </w:p>
    <w:p>
      <w:pPr>
        <w:spacing w:line="460" w:lineRule="exact"/>
        <w:ind w:firstLine="480" w:firstLineChars="200"/>
        <w:jc w:val="righ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 xml:space="preserve">            </w:t>
      </w:r>
      <w:r>
        <w:rPr>
          <w:rFonts w:ascii="宋体" w:hAnsi="宋体" w:eastAsia="宋体" w:cs="Times New Roman"/>
          <w:color w:val="0C0C0C" w:themeColor="text1" w:themeTint="F2"/>
          <w:sz w:val="24"/>
          <w:szCs w:val="24"/>
        </w:rPr>
        <w:t xml:space="preserve">   </w:t>
      </w:r>
      <w:r>
        <w:rPr>
          <w:rFonts w:hint="eastAsia" w:ascii="宋体" w:hAnsi="宋体" w:eastAsia="宋体" w:cs="Times New Roman"/>
          <w:color w:val="0C0C0C" w:themeColor="text1" w:themeTint="F2"/>
          <w:sz w:val="24"/>
          <w:szCs w:val="24"/>
        </w:rPr>
        <w:t>湖北中天招标有限公司</w:t>
      </w:r>
      <w:r>
        <w:rPr>
          <w:rFonts w:ascii="宋体" w:hAnsi="宋体" w:eastAsia="宋体" w:cs="Times New Roman"/>
          <w:color w:val="0C0C0C" w:themeColor="text1" w:themeTint="F2"/>
          <w:sz w:val="24"/>
          <w:szCs w:val="24"/>
        </w:rPr>
        <w:t xml:space="preserve">   </w:t>
      </w:r>
      <w:r>
        <w:rPr>
          <w:rFonts w:hint="eastAsia" w:ascii="宋体" w:hAnsi="宋体" w:eastAsia="宋体" w:cs="Times New Roman"/>
          <w:color w:val="0C0C0C" w:themeColor="text1" w:themeTint="F2"/>
          <w:sz w:val="24"/>
          <w:szCs w:val="24"/>
        </w:rPr>
        <w:t xml:space="preserve">                                    </w:t>
      </w:r>
    </w:p>
    <w:p>
      <w:pPr>
        <w:widowControl/>
        <w:spacing w:line="460" w:lineRule="exact"/>
        <w:jc w:val="right"/>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2020年</w:t>
      </w:r>
      <w:r>
        <w:rPr>
          <w:rFonts w:ascii="宋体" w:hAnsi="宋体" w:eastAsia="宋体" w:cs="Times New Roman"/>
          <w:color w:val="0C0C0C" w:themeColor="text1" w:themeTint="F2"/>
          <w:sz w:val="24"/>
          <w:szCs w:val="24"/>
        </w:rPr>
        <w:t>9</w:t>
      </w:r>
      <w:r>
        <w:rPr>
          <w:rFonts w:hint="eastAsia" w:ascii="宋体" w:hAnsi="宋体" w:eastAsia="宋体" w:cs="Times New Roman"/>
          <w:color w:val="0C0C0C" w:themeColor="text1" w:themeTint="F2"/>
          <w:sz w:val="24"/>
          <w:szCs w:val="24"/>
        </w:rPr>
        <w:t>月</w:t>
      </w:r>
      <w:r>
        <w:rPr>
          <w:rFonts w:ascii="宋体" w:hAnsi="宋体" w:eastAsia="宋体" w:cs="Times New Roman"/>
          <w:color w:val="0C0C0C" w:themeColor="text1" w:themeTint="F2"/>
          <w:sz w:val="24"/>
          <w:szCs w:val="24"/>
        </w:rPr>
        <w:t>23</w:t>
      </w:r>
      <w:r>
        <w:rPr>
          <w:rFonts w:hint="eastAsia" w:ascii="宋体" w:hAnsi="宋体" w:eastAsia="宋体" w:cs="Times New Roman"/>
          <w:color w:val="0C0C0C" w:themeColor="text1" w:themeTint="F2"/>
          <w:sz w:val="24"/>
          <w:szCs w:val="24"/>
        </w:rPr>
        <w:t>日</w:t>
      </w:r>
    </w:p>
    <w:p>
      <w:pPr>
        <w:widowControl/>
        <w:spacing w:line="360" w:lineRule="auto"/>
        <w:jc w:val="right"/>
        <w:rPr>
          <w:rFonts w:ascii="宋体" w:hAnsi="宋体" w:eastAsia="宋体" w:cs="Times New Roman"/>
          <w:b/>
          <w:color w:val="FF0000"/>
          <w:sz w:val="28"/>
          <w:szCs w:val="28"/>
          <w:lang w:val="zh-CN"/>
        </w:rPr>
      </w:pPr>
    </w:p>
    <w:p>
      <w:pPr>
        <w:pStyle w:val="2"/>
        <w:numPr>
          <w:ilvl w:val="0"/>
          <w:numId w:val="1"/>
        </w:numPr>
        <w:spacing w:before="240" w:after="120"/>
        <w:ind w:left="883" w:hanging="880" w:hangingChars="200"/>
        <w:jc w:val="center"/>
        <w:rPr>
          <w:rFonts w:ascii="黑体" w:hAnsi="黑体" w:eastAsia="黑体"/>
        </w:rPr>
      </w:pPr>
      <w:bookmarkStart w:id="1" w:name="_Toc42266980"/>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42266981"/>
      <w:r>
        <w:rPr>
          <w:rFonts w:cs="Times New Roman" w:asciiTheme="majorEastAsia" w:hAnsiTheme="majorEastAsia" w:eastAsiaTheme="majorEastAsia"/>
          <w:b/>
          <w:bCs/>
          <w:sz w:val="32"/>
          <w:szCs w:val="32"/>
          <w:lang w:val="zh-CN"/>
        </w:rPr>
        <w:t>投标须知前附表</w:t>
      </w:r>
      <w:bookmarkEnd w:id="2"/>
      <w:bookmarkEnd w:id="3"/>
    </w:p>
    <w:tbl>
      <w:tblPr>
        <w:tblStyle w:val="18"/>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004"/>
        <w:gridCol w:w="66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004"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674"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项目编号</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cs="Times New Roman"/>
                <w:color w:val="000000" w:themeColor="text1"/>
                <w:sz w:val="24"/>
                <w:szCs w:val="24"/>
              </w:rPr>
            </w:pPr>
            <w:r>
              <w:rPr>
                <w:rFonts w:hint="eastAsia"/>
                <w:bCs/>
                <w:color w:val="000000" w:themeColor="text1"/>
                <w:sz w:val="24"/>
                <w:szCs w:val="24"/>
              </w:rPr>
              <w:t>131-2020CG</w:t>
            </w:r>
            <w:r>
              <w:rPr>
                <w:bCs/>
                <w:color w:val="000000" w:themeColor="text1"/>
                <w:sz w:val="24"/>
                <w:szCs w:val="24"/>
              </w:rPr>
              <w:t>-191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674" w:type="dxa"/>
            <w:tcBorders>
              <w:top w:val="single" w:color="auto" w:sz="4" w:space="0"/>
              <w:left w:val="single" w:color="auto" w:sz="4" w:space="0"/>
              <w:bottom w:val="single" w:color="auto" w:sz="4" w:space="0"/>
            </w:tcBorders>
            <w:vAlign w:val="center"/>
          </w:tcPr>
          <w:p>
            <w:pPr>
              <w:spacing w:line="360" w:lineRule="auto"/>
              <w:rPr>
                <w:bCs/>
                <w:color w:val="000000" w:themeColor="text1"/>
                <w:sz w:val="24"/>
                <w:szCs w:val="24"/>
              </w:rPr>
            </w:pPr>
            <w:r>
              <w:rPr>
                <w:rFonts w:hint="eastAsia" w:ascii="宋体" w:hAnsi="宋体" w:eastAsia="宋体" w:cs="Times New Roman"/>
                <w:color w:val="0C0C0C" w:themeColor="text1" w:themeTint="F2"/>
                <w:sz w:val="24"/>
                <w:szCs w:val="24"/>
              </w:rPr>
              <w:t>阳新县疾病预防控制中心PCR实验室设备购置项目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项目属性</w:t>
            </w:r>
          </w:p>
        </w:tc>
        <w:tc>
          <w:tcPr>
            <w:tcW w:w="6674"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674"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采 购 人：阳新县疾病预防</w:t>
            </w:r>
            <w:r>
              <w:rPr>
                <w:rFonts w:ascii="宋体" w:hAnsi="宋体" w:eastAsia="宋体" w:cs="宋体"/>
                <w:color w:val="000000" w:themeColor="text1"/>
                <w:kern w:val="0"/>
                <w:sz w:val="24"/>
                <w:szCs w:val="24"/>
              </w:rPr>
              <w:t>控制中心</w:t>
            </w:r>
          </w:p>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 系 人：李主</w:t>
            </w:r>
            <w:r>
              <w:rPr>
                <w:rFonts w:ascii="宋体" w:hAnsi="宋体" w:eastAsia="宋体" w:cs="宋体"/>
                <w:color w:val="000000" w:themeColor="text1"/>
                <w:kern w:val="0"/>
                <w:sz w:val="24"/>
                <w:szCs w:val="24"/>
              </w:rPr>
              <w:t>任</w:t>
            </w:r>
          </w:p>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联系电话：0714-73</w:t>
            </w:r>
            <w:r>
              <w:rPr>
                <w:rFonts w:ascii="宋体" w:hAnsi="宋体" w:eastAsia="宋体" w:cs="宋体"/>
                <w:color w:val="000000" w:themeColor="text1"/>
                <w:kern w:val="0"/>
                <w:sz w:val="24"/>
                <w:szCs w:val="24"/>
              </w:rPr>
              <w:t>14209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674"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color w:val="FF0000"/>
                <w:kern w:val="0"/>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674"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不允许</w:t>
            </w:r>
          </w:p>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不提交</w:t>
            </w:r>
          </w:p>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6674"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不组织</w:t>
            </w:r>
          </w:p>
          <w:p>
            <w:pPr>
              <w:ind w:right="-105" w:rightChars="-5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sz w:val="24"/>
                <w:szCs w:val="24"/>
              </w:rPr>
              <w:t>中小企业</w:t>
            </w:r>
          </w:p>
        </w:tc>
        <w:tc>
          <w:tcPr>
            <w:tcW w:w="6674"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rPr>
            </w:pPr>
            <w:r>
              <w:rPr>
                <w:rFonts w:hint="eastAsia" w:ascii="Times New Roman" w:hAnsi="Times New Roman"/>
                <w:color w:val="000000" w:themeColor="text1"/>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sz w:val="24"/>
                <w:szCs w:val="24"/>
              </w:rPr>
              <w:t>监狱企业</w:t>
            </w:r>
          </w:p>
        </w:tc>
        <w:tc>
          <w:tcPr>
            <w:tcW w:w="6674"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rPr>
            </w:pPr>
            <w:r>
              <w:rPr>
                <w:rFonts w:hint="eastAsia" w:ascii="Times New Roman" w:hAnsi="Times New Roman"/>
                <w:color w:val="000000" w:themeColor="text1"/>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674"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3"/>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5" w:name="_Toc42266982"/>
      <w:r>
        <w:rPr>
          <w:rFonts w:hint="eastAsia" w:cs="Times New Roman" w:asciiTheme="majorEastAsia" w:hAnsiTheme="majorEastAsia"/>
          <w:bCs w:val="0"/>
          <w:lang w:val="zh-CN"/>
        </w:rPr>
        <w:t>说  明</w:t>
      </w:r>
      <w:bookmarkEnd w:id="4"/>
      <w:bookmarkEnd w:id="5"/>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ascii="宋体" w:hAnsi="宋体" w:eastAsia="宋体" w:cs="Times New Roman"/>
          <w:b/>
          <w:sz w:val="24"/>
          <w:szCs w:val="24"/>
          <w:u w:val="single"/>
        </w:rPr>
        <w:t>阳新县疾病预防</w:t>
      </w:r>
      <w:r>
        <w:rPr>
          <w:rFonts w:ascii="宋体" w:hAnsi="宋体" w:eastAsia="宋体" w:cs="Times New Roman"/>
          <w:b/>
          <w:sz w:val="24"/>
          <w:szCs w:val="24"/>
          <w:u w:val="single"/>
        </w:rPr>
        <w:t>控制中心</w:t>
      </w:r>
      <w:r>
        <w:rPr>
          <w:rFonts w:hint="eastAsia" w:ascii="宋体" w:hAnsi="宋体" w:eastAsia="宋体" w:cs="Times New Roman"/>
          <w:b/>
          <w:sz w:val="24"/>
          <w:szCs w:val="24"/>
          <w:u w:val="single"/>
        </w:rPr>
        <w:t xml:space="preserve"> 。</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ascii="宋体" w:hAnsi="宋体" w:eastAsia="宋体" w:cs="Times New Roman"/>
          <w:b/>
          <w:sz w:val="24"/>
          <w:szCs w:val="24"/>
          <w:u w:val="single"/>
        </w:rPr>
        <w:t>阳新县政府采购办公室、阳新县政务服务和大数据管理局公共资源交易监督管理股。</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sz w:val="24"/>
          <w:szCs w:val="24"/>
          <w:u w:val="single"/>
        </w:rPr>
        <w:t xml:space="preserve"> 湖北中天招标有限公司 </w:t>
      </w:r>
      <w:r>
        <w:rPr>
          <w:rFonts w:hint="eastAsia" w:cs="Times New Roman" w:asciiTheme="minorEastAsia" w:hAnsiTheme="minorEastAsia"/>
          <w:sz w:val="24"/>
          <w:szCs w:val="24"/>
          <w:lang w:val="zh-CN"/>
        </w:rPr>
        <w:t>。</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6"/>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7"/>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8"/>
        <w:numPr>
          <w:ilvl w:val="0"/>
          <w:numId w:val="9"/>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38"/>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p>
      <w:pPr>
        <w:pStyle w:val="38"/>
        <w:ind w:left="420" w:firstLine="0" w:firstLineChars="0"/>
        <w:rPr>
          <w:rFonts w:ascii="宋体" w:hAnsi="宋体"/>
          <w:sz w:val="24"/>
          <w:szCs w:val="24"/>
        </w:rPr>
      </w:pPr>
    </w:p>
    <w:p>
      <w:pPr>
        <w:pStyle w:val="38"/>
        <w:ind w:left="420" w:firstLine="0" w:firstLineChars="0"/>
        <w:rPr>
          <w:rFonts w:ascii="宋体" w:hAnsi="宋体"/>
          <w:sz w:val="24"/>
          <w:szCs w:val="24"/>
        </w:rPr>
      </w:pPr>
    </w:p>
    <w:tbl>
      <w:tblPr>
        <w:tblStyle w:val="18"/>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6" o:spt="20" style="position:absolute;left:0pt;flip:x y;margin-left:-1.05pt;margin-top:8pt;height:68.5pt;width:111.1pt;z-index:251661312;mso-width-relative:page;mso-height-relative:page;"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BGc6zRAAAACQEAAA8AAAAAAAAAAQAgAAAAIgAAAGRycy9k&#10;b3ducmV2LnhtbFBLAQIUABQAAAAIAIdO4kCwIz5j0AEAAKcDAAAOAAAAAAAAAAEAIAAAACABAABk&#10;cnMvZTJvRG9jLnhtbFBLBQYAAAAABgAGAFkBAABiBQAAAAA=&#10;">
                  <v:path arrowok="t"/>
                  <v:fill focussize="0,0"/>
                  <v:stroke/>
                  <v:imagedata o:title=""/>
                  <o:lock v:ext="edit"/>
                </v:line>
              </w:pict>
            </w:r>
            <w:r>
              <w:rPr>
                <w:rFonts w:ascii="宋体" w:hAnsi="宋体" w:cs="宋体"/>
                <w:sz w:val="24"/>
                <w:szCs w:val="24"/>
              </w:rPr>
              <w:pict>
                <v:line id="Line 17" o:spid="_x0000_s1028" o:spt="20" style="position:absolute;left:0pt;flip:x y;margin-left:-5.15pt;margin-top:4.3pt;height:33.15pt;width:125.75pt;z-index:251662336;mso-width-relative:page;mso-height-relative:page;"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4uAobVAAAACAEAAA8AAAAAAAAAAQAgAAAAIgAAAGRycy9k&#10;b3ducmV2LnhtbFBLAQIUABQAAAAIAIdO4kB8iZO/zAEAAKcDAAAOAAAAAAAAAAEAIAAAACQBAABk&#10;cnMvZTJvRG9jLnhtbFBLBQYAAAAABgAGAFkBAABiBQAAAAA=&#10;">
                  <v:path arrowok="t"/>
                  <v:fill focussize="0,0"/>
                  <v:stroke/>
                  <v:imagedata o:title=""/>
                  <o:lock v:ext="edit"/>
                </v:line>
              </w:pict>
            </w:r>
            <w:r>
              <w:rPr>
                <w:rFonts w:ascii="宋体" w:hAnsi="宋体" w:cs="宋体"/>
                <w:sz w:val="24"/>
                <w:szCs w:val="24"/>
              </w:rPr>
              <w:pict>
                <v:line id="Line 15" o:spid="_x0000_s1027" o:spt="20" style="position:absolute;left:0pt;margin-left:-9pt;margin-top:-0.5pt;height:0pt;width:0.05pt;z-index:251660288;mso-width-relative:page;mso-height-relative:page;"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5HTftUAAAAJAQAADwAAAAAAAAABACAAAAAiAAAAZHJzL2Rvd25yZXYueG1sUEsBAhQAFAAA&#10;AAgAh07iQJXB/+G5AQAAigMAAA4AAAAAAAAAAQAgAAAAJAEAAGRycy9lMm9Eb2MueG1sUEsFBgAA&#10;AAAGAAYAWQEAAE8FAAAAAA==&#10;">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38"/>
        <w:adjustRightInd w:val="0"/>
        <w:snapToGrid w:val="0"/>
        <w:spacing w:line="300" w:lineRule="auto"/>
        <w:ind w:left="420" w:firstLine="0" w:firstLineChars="0"/>
        <w:rPr>
          <w:rFonts w:ascii="宋体" w:hAnsi="宋体"/>
          <w:sz w:val="24"/>
          <w:szCs w:val="24"/>
        </w:rPr>
      </w:pP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6" w:name="_Toc42266983"/>
      <w:bookmarkStart w:id="7" w:name="_Toc278891592"/>
      <w:bookmarkStart w:id="8" w:name="_Toc272247695"/>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在招标过程中由集中采购机构发出的修正和补充文件等</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w:t>
      </w:r>
      <w:r>
        <w:rPr>
          <w:rFonts w:hint="eastAsia" w:ascii="宋体" w:hAnsi="宋体" w:eastAsia="宋体" w:cs="Times New Roman"/>
          <w:b/>
          <w:color w:val="FF0000"/>
          <w:sz w:val="24"/>
          <w:szCs w:val="20"/>
          <w:lang w:val="zh-CN"/>
        </w:rPr>
        <w:t>7个工作日</w:t>
      </w:r>
      <w:r>
        <w:rPr>
          <w:rFonts w:hint="eastAsia" w:ascii="宋体" w:hAnsi="宋体" w:eastAsia="宋体" w:cs="Times New Roman"/>
          <w:sz w:val="24"/>
          <w:szCs w:val="20"/>
          <w:lang w:val="zh-CN"/>
        </w:rPr>
        <w:t>内未对招标文件提出疑问的，采购代理机构将视其认同招标文件，在规定的时间后就招标文件内容提出的疑问将不予受理。</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1"/>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0" w:name="_Toc494561940"/>
      <w:bookmarkStart w:id="11" w:name="_Toc278891593"/>
      <w:bookmarkStart w:id="12" w:name="_Toc272247696"/>
      <w:bookmarkStart w:id="13" w:name="_Toc42266984"/>
      <w:r>
        <w:rPr>
          <w:rFonts w:hint="eastAsia" w:cs="Times New Roman" w:asciiTheme="majorEastAsia" w:hAnsiTheme="majorEastAsia"/>
          <w:bCs w:val="0"/>
          <w:lang w:val="zh-CN"/>
        </w:rPr>
        <w:t>投标文件</w:t>
      </w:r>
      <w:bookmarkEnd w:id="10"/>
      <w:bookmarkEnd w:id="11"/>
      <w:bookmarkEnd w:id="12"/>
      <w:bookmarkEnd w:id="13"/>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投标人应对投标文件中所提供资料的真实性负责，如有虚假，将依法承担相应责任。投标人应自觉接受集中采购机构对其中任何资料进一步核实的要求。</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3"/>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13"/>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为方便开标时唱标，投标人应将《开标一览表》一份单独密封提交，并在信封上标明"开标一览表"字样。</w:t>
      </w:r>
      <w:r>
        <w:rPr>
          <w:rFonts w:hint="eastAsia" w:cs="Times New Roman" w:asciiTheme="minorEastAsia" w:hAnsiTheme="minorEastAsia"/>
          <w:b/>
          <w:color w:val="0000CC"/>
          <w:sz w:val="24"/>
          <w:szCs w:val="24"/>
          <w:lang w:val="zh-CN"/>
        </w:rPr>
        <w:t>投标人应将投标文件正本和所有的副本一起密封装在文件袋（或封装袋）中</w:t>
      </w:r>
      <w:r>
        <w:rPr>
          <w:rFonts w:hint="eastAsia" w:cs="Times New Roman" w:asciiTheme="minorEastAsia" w:hAnsiTheme="minorEastAsia"/>
          <w:b/>
          <w:sz w:val="24"/>
          <w:szCs w:val="24"/>
          <w:lang w:val="zh-CN"/>
        </w:rPr>
        <w:t>，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5"/>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5"/>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5"/>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6"/>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b/>
          <w:color w:val="FF0000"/>
          <w:sz w:val="24"/>
          <w:szCs w:val="24"/>
          <w:highlight w:val="yellow"/>
          <w:lang w:val="zh-CN"/>
        </w:rPr>
        <w:t>资格证明文件正本应为清晰彩色影印件且加盖单位公章</w:t>
      </w:r>
      <w:r>
        <w:rPr>
          <w:rFonts w:hint="eastAsia" w:cs="Times New Roman" w:asciiTheme="minorEastAsia" w:hAnsiTheme="minorEastAsia"/>
          <w:sz w:val="24"/>
          <w:szCs w:val="24"/>
          <w:lang w:val="zh-CN"/>
        </w:rPr>
        <w:t>，否则按照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7"/>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5"/>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0"/>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投标人应将投标文件第一部分资格证明文件、第二部分商务文件、第三部分技术、服务文件合并一起装订，一起封装。</w:t>
      </w:r>
    </w:p>
    <w:p>
      <w:pPr>
        <w:numPr>
          <w:ilvl w:val="0"/>
          <w:numId w:val="20"/>
        </w:numPr>
        <w:spacing w:line="360" w:lineRule="auto"/>
        <w:ind w:left="616" w:hanging="616"/>
        <w:rPr>
          <w:rFonts w:ascii="宋体" w:hAnsi="宋体" w:eastAsia="宋体" w:cs="Times New Roman"/>
          <w:color w:val="FF0000"/>
          <w:sz w:val="24"/>
          <w:szCs w:val="20"/>
          <w:lang w:val="zh-CN"/>
        </w:rPr>
      </w:pPr>
      <w:r>
        <w:rPr>
          <w:rFonts w:hint="eastAsia" w:cs="Times New Roman" w:asciiTheme="minorEastAsia" w:hAnsiTheme="minorEastAsia"/>
          <w:b/>
          <w:color w:val="0000CC"/>
          <w:sz w:val="24"/>
          <w:szCs w:val="24"/>
          <w:lang w:val="zh-CN"/>
        </w:rPr>
        <w:t>投标人应将投标文件正本和所有的副本一起密封装在文件袋（或封装袋）中，并在封面上标明"正本"、"副本"字样。</w:t>
      </w:r>
    </w:p>
    <w:p>
      <w:pPr>
        <w:numPr>
          <w:ilvl w:val="0"/>
          <w:numId w:val="2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如果未按要求加写密封、标记或存在错误，采购代理机构对其误投或提前启封概不负责。</w:t>
      </w:r>
    </w:p>
    <w:p>
      <w:pPr>
        <w:numPr>
          <w:ilvl w:val="0"/>
          <w:numId w:val="20"/>
        </w:numPr>
        <w:spacing w:line="360" w:lineRule="auto"/>
        <w:ind w:left="616" w:hanging="616"/>
        <w:rPr>
          <w:rFonts w:ascii="宋体"/>
          <w:b/>
          <w:sz w:val="24"/>
          <w:szCs w:val="20"/>
          <w:lang w:val="zh-CN"/>
        </w:rPr>
      </w:pPr>
      <w:r>
        <w:rPr>
          <w:rFonts w:hint="eastAsia" w:ascii="宋体" w:hAnsi="宋体"/>
          <w:sz w:val="24"/>
          <w:szCs w:val="20"/>
          <w:lang w:val="zh-CN"/>
        </w:rPr>
        <w:t>为方便开标时唱标，投标人应将《开标一览表》原件</w:t>
      </w:r>
      <w:r>
        <w:rPr>
          <w:rFonts w:hint="eastAsia" w:ascii="宋体" w:hAnsi="宋体"/>
          <w:spacing w:val="-6"/>
          <w:kern w:val="0"/>
          <w:sz w:val="24"/>
          <w:szCs w:val="20"/>
          <w:lang w:val="zh-CN"/>
        </w:rPr>
        <w:t>装入一个信封，单独密封提交</w:t>
      </w:r>
      <w:r>
        <w:rPr>
          <w:rFonts w:hint="eastAsia" w:ascii="宋体" w:hAnsi="宋体"/>
          <w:sz w:val="24"/>
          <w:szCs w:val="20"/>
          <w:lang w:val="zh-CN"/>
        </w:rPr>
        <w:t>，并在信封上标明“开标一览表”字样。未单独提交或单独提交的上述资料未按照招标文件规定的格式填写完整并签字、盖章的采购人</w:t>
      </w:r>
      <w:r>
        <w:rPr>
          <w:rFonts w:hint="eastAsia" w:ascii="宋体" w:hAnsi="宋体"/>
          <w:b/>
          <w:sz w:val="24"/>
          <w:szCs w:val="20"/>
          <w:lang w:val="zh-CN"/>
        </w:rPr>
        <w:t>拒绝</w:t>
      </w:r>
      <w:r>
        <w:rPr>
          <w:rFonts w:hint="eastAsia" w:ascii="宋体" w:hAnsi="宋体"/>
          <w:sz w:val="24"/>
          <w:szCs w:val="20"/>
          <w:lang w:val="zh-CN"/>
        </w:rPr>
        <w:t>其投标。</w:t>
      </w:r>
    </w:p>
    <w:p>
      <w:pPr>
        <w:numPr>
          <w:ilvl w:val="0"/>
          <w:numId w:val="2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1"/>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投标人应在不迟于投标邀请书中规定的投标截止日期和时间将投标文件密封递交至采购人（或代理公司）规定的投标地点。</w:t>
      </w:r>
    </w:p>
    <w:p>
      <w:pPr>
        <w:numPr>
          <w:ilvl w:val="0"/>
          <w:numId w:val="21"/>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采购人（或代理公司）</w:t>
      </w:r>
      <w:r>
        <w:rPr>
          <w:rFonts w:hint="eastAsia" w:ascii="Helvetica" w:hAnsi="Helvetica" w:eastAsia="宋体" w:cs="Helvetica"/>
          <w:b/>
          <w:kern w:val="0"/>
          <w:sz w:val="24"/>
          <w:szCs w:val="24"/>
          <w:lang w:val="zh-CN"/>
        </w:rPr>
        <w:t>拒收逾期送达或者未按招标文件要求密封的投标文件。</w:t>
      </w:r>
    </w:p>
    <w:p>
      <w:pPr>
        <w:numPr>
          <w:ilvl w:val="0"/>
          <w:numId w:val="21"/>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采购人（或代理公司）</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2"/>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4" w:name="_Toc494561942"/>
      <w:bookmarkStart w:id="15" w:name="_Toc278891595"/>
      <w:bookmarkStart w:id="16" w:name="_Toc272247698"/>
      <w:bookmarkStart w:id="17" w:name="_Toc42266985"/>
      <w:r>
        <w:rPr>
          <w:rFonts w:hint="eastAsia" w:cs="Times New Roman" w:asciiTheme="majorEastAsia" w:hAnsiTheme="majorEastAsia"/>
          <w:bCs w:val="0"/>
          <w:lang w:val="zh-CN"/>
        </w:rPr>
        <w:t>开标与评标</w:t>
      </w:r>
      <w:bookmarkEnd w:id="14"/>
      <w:bookmarkEnd w:id="15"/>
      <w:bookmarkEnd w:id="16"/>
      <w:bookmarkEnd w:id="17"/>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3"/>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kern w:val="0"/>
          <w:sz w:val="24"/>
          <w:szCs w:val="24"/>
          <w:lang w:val="zh-CN"/>
        </w:rPr>
        <w:t>采购人（或代理公司）</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kern w:val="0"/>
          <w:sz w:val="24"/>
          <w:szCs w:val="24"/>
          <w:lang w:val="zh-CN"/>
        </w:rPr>
        <w:t>采购人（或代理公司）</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3"/>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kern w:val="0"/>
          <w:sz w:val="24"/>
          <w:szCs w:val="24"/>
          <w:lang w:val="zh-CN"/>
        </w:rPr>
        <w:t>采购人（或代理公司）</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4"/>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6"/>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6"/>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7"/>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8"/>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集中采购</w:t>
      </w:r>
      <w:r>
        <w:rPr>
          <w:rFonts w:ascii="宋体" w:hAnsi="宋体" w:eastAsia="宋体" w:cs="Times New Roman"/>
          <w:sz w:val="24"/>
          <w:szCs w:val="20"/>
          <w:lang w:val="zh-CN"/>
        </w:rPr>
        <w:t>机构或者有关部门报告评标中发现的违法行为。</w:t>
      </w:r>
    </w:p>
    <w:p>
      <w:pPr>
        <w:numPr>
          <w:ilvl w:val="0"/>
          <w:numId w:val="27"/>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8" w:name="_Toc494561943"/>
      <w:bookmarkStart w:id="19" w:name="_Toc42266986"/>
      <w:r>
        <w:rPr>
          <w:rFonts w:hint="eastAsia" w:cs="Times New Roman" w:asciiTheme="majorEastAsia" w:hAnsiTheme="majorEastAsia"/>
          <w:bCs w:val="0"/>
          <w:lang w:val="zh-CN"/>
        </w:rPr>
        <w:t>投标人信用信息及查询</w:t>
      </w:r>
      <w:bookmarkEnd w:id="18"/>
      <w:bookmarkEnd w:id="19"/>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kern w:val="0"/>
          <w:sz w:val="24"/>
          <w:szCs w:val="24"/>
          <w:lang w:val="zh-CN"/>
        </w:rPr>
        <w:t>采购人（或代理公司）</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2266987"/>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0"/>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0"/>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1"/>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1"/>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0"/>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0"/>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2"/>
        </w:numPr>
        <w:spacing w:line="360" w:lineRule="auto"/>
        <w:ind w:left="616" w:hanging="616"/>
        <w:rPr>
          <w:rFonts w:ascii="宋体" w:hAnsi="宋体" w:eastAsia="宋体" w:cs="Times New Roman"/>
          <w:sz w:val="24"/>
          <w:szCs w:val="20"/>
          <w:lang w:val="zh-CN"/>
        </w:rPr>
      </w:pPr>
      <w:bookmarkStart w:id="22" w:name="_Toc278891597"/>
      <w:bookmarkStart w:id="23" w:name="_Toc272247700"/>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42266988"/>
      <w:r>
        <w:rPr>
          <w:rFonts w:hint="eastAsia" w:cs="Times New Roman" w:asciiTheme="majorEastAsia" w:hAnsiTheme="majorEastAsia"/>
          <w:bCs w:val="0"/>
          <w:lang w:val="zh-CN"/>
        </w:rPr>
        <w:t>采购信息公告</w:t>
      </w:r>
      <w:bookmarkEnd w:id="24"/>
      <w:bookmarkEnd w:id="25"/>
    </w:p>
    <w:p>
      <w:pPr>
        <w:numPr>
          <w:ilvl w:val="0"/>
          <w:numId w:val="5"/>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3"/>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42266989"/>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投标人未按本章“质疑及提交”规定的时限、内容及方式进行质疑的，采购人（或代理公司）不予受理。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2266990"/>
      <w:r>
        <w:rPr>
          <w:rFonts w:hint="eastAsia" w:cs="Times New Roman" w:asciiTheme="majorEastAsia" w:hAnsiTheme="majorEastAsia"/>
          <w:bCs w:val="0"/>
          <w:lang w:val="zh-CN"/>
        </w:rPr>
        <w:t>相关条文解读</w:t>
      </w:r>
      <w:bookmarkEnd w:id="28"/>
      <w:bookmarkEnd w:id="29"/>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30" w:name="_Toc42266991"/>
      <w:bookmarkStart w:id="31" w:name="_Toc494561948"/>
      <w:r>
        <w:rPr>
          <w:rFonts w:hint="eastAsia" w:cs="Times New Roman" w:asciiTheme="majorEastAsia" w:hAnsiTheme="majorEastAsia"/>
          <w:bCs w:val="0"/>
          <w:lang w:val="zh-CN"/>
        </w:rPr>
        <w:t>其他注意事项</w:t>
      </w:r>
      <w:bookmarkEnd w:id="30"/>
      <w:bookmarkEnd w:id="31"/>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32" w:name="_Toc494561949"/>
      <w:bookmarkStart w:id="33" w:name="_Toc272247701"/>
      <w:bookmarkStart w:id="34" w:name="_Toc278891598"/>
      <w:bookmarkStart w:id="35" w:name="_Toc42266992"/>
      <w:r>
        <w:rPr>
          <w:rFonts w:hint="eastAsia" w:cs="Times New Roman" w:asciiTheme="majorEastAsia" w:hAnsiTheme="majorEastAsia"/>
          <w:bCs w:val="0"/>
          <w:lang w:val="zh-CN"/>
        </w:rPr>
        <w:t>适用法律</w:t>
      </w:r>
      <w:bookmarkEnd w:id="32"/>
      <w:bookmarkEnd w:id="33"/>
      <w:bookmarkEnd w:id="34"/>
      <w:bookmarkEnd w:id="35"/>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5"/>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36" w:name="_Toc278891599"/>
      <w:bookmarkStart w:id="37" w:name="_Toc494561950"/>
      <w:bookmarkStart w:id="38" w:name="_Toc272247702"/>
      <w:bookmarkStart w:id="39" w:name="_Toc42266993"/>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5"/>
        </w:numPr>
        <w:spacing w:line="360" w:lineRule="auto"/>
        <w:ind w:left="560" w:hanging="560"/>
      </w:pPr>
      <w:r>
        <w:rPr>
          <w:rFonts w:hint="eastAsia" w:ascii="宋体" w:hAnsi="宋体" w:eastAsia="宋体" w:cs="Times New Roman"/>
          <w:sz w:val="24"/>
          <w:szCs w:val="20"/>
          <w:lang w:val="zh-CN"/>
        </w:rPr>
        <w:t>招标文件的最终解释权为采购人、采购代理机构所有。</w:t>
      </w:r>
      <w:r>
        <w:br w:type="page"/>
      </w:r>
    </w:p>
    <w:p>
      <w:pPr>
        <w:pStyle w:val="2"/>
        <w:numPr>
          <w:ilvl w:val="0"/>
          <w:numId w:val="1"/>
        </w:numPr>
        <w:jc w:val="center"/>
        <w:rPr>
          <w:rFonts w:ascii="黑体" w:hAnsi="黑体" w:eastAsia="黑体"/>
        </w:rPr>
      </w:pPr>
      <w:bookmarkStart w:id="40" w:name="_Toc42266994"/>
      <w:r>
        <w:rPr>
          <w:rFonts w:hint="eastAsia" w:ascii="黑体" w:hAnsi="黑体" w:eastAsia="黑体"/>
        </w:rPr>
        <w:t>项目技术、服务及商务要求</w:t>
      </w:r>
      <w:bookmarkEnd w:id="40"/>
    </w:p>
    <w:p>
      <w:pPr>
        <w:spacing w:line="360" w:lineRule="auto"/>
        <w:jc w:val="center"/>
        <w:rPr>
          <w:sz w:val="32"/>
          <w:szCs w:val="32"/>
        </w:rPr>
      </w:pPr>
      <w:bookmarkStart w:id="41" w:name="_Toc494561956"/>
      <w:r>
        <w:rPr>
          <w:rFonts w:hint="eastAsia"/>
          <w:sz w:val="32"/>
          <w:szCs w:val="32"/>
        </w:rPr>
        <w:t>阳新县疾病预防控制中心PCR实验室设备清单</w:t>
      </w:r>
    </w:p>
    <w:tbl>
      <w:tblPr>
        <w:tblStyle w:val="18"/>
        <w:tblW w:w="9859" w:type="dxa"/>
        <w:jc w:val="center"/>
        <w:tblLayout w:type="fixed"/>
        <w:tblCellMar>
          <w:top w:w="15" w:type="dxa"/>
          <w:left w:w="15" w:type="dxa"/>
          <w:bottom w:w="15" w:type="dxa"/>
          <w:right w:w="15" w:type="dxa"/>
        </w:tblCellMar>
      </w:tblPr>
      <w:tblGrid>
        <w:gridCol w:w="828"/>
        <w:gridCol w:w="3298"/>
        <w:gridCol w:w="2948"/>
        <w:gridCol w:w="1063"/>
        <w:gridCol w:w="1722"/>
      </w:tblGrid>
      <w:tr>
        <w:tblPrEx>
          <w:tblCellMar>
            <w:top w:w="15" w:type="dxa"/>
            <w:left w:w="15" w:type="dxa"/>
            <w:bottom w:w="15" w:type="dxa"/>
            <w:right w:w="15"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编号</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Cs w:val="21"/>
              </w:rPr>
            </w:pPr>
            <w:r>
              <w:rPr>
                <w:rFonts w:hint="eastAsia" w:ascii="宋体" w:hAnsi="宋体" w:cs="宋体"/>
                <w:color w:val="000000"/>
                <w:kern w:val="0"/>
                <w:szCs w:val="21"/>
              </w:rPr>
              <w:t>设备名称</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Cs w:val="21"/>
              </w:rPr>
            </w:pPr>
            <w:r>
              <w:rPr>
                <w:rFonts w:hint="eastAsia" w:ascii="宋体" w:hAnsi="宋体" w:cs="宋体"/>
                <w:color w:val="000000"/>
                <w:kern w:val="0"/>
                <w:szCs w:val="21"/>
              </w:rPr>
              <w:t>规格型号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Cs w:val="21"/>
              </w:rPr>
            </w:pPr>
            <w:r>
              <w:rPr>
                <w:rFonts w:hint="eastAsia" w:ascii="宋体" w:hAnsi="宋体" w:cs="宋体"/>
                <w:color w:val="000000"/>
                <w:kern w:val="0"/>
                <w:szCs w:val="21"/>
              </w:rPr>
              <w:t>数量</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kern w:val="0"/>
                <w:szCs w:val="21"/>
              </w:rPr>
            </w:pPr>
            <w:r>
              <w:rPr>
                <w:rFonts w:hint="eastAsia" w:ascii="宋体" w:hAnsi="宋体" w:cs="宋体"/>
                <w:color w:val="000000"/>
                <w:kern w:val="0"/>
                <w:szCs w:val="21"/>
              </w:rPr>
              <w:t>单位</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荧光定量PCR仪（核</w:t>
            </w:r>
            <w:r>
              <w:rPr>
                <w:rFonts w:ascii="宋体" w:hAnsi="宋体" w:cs="宋体"/>
                <w:color w:val="000000"/>
                <w:kern w:val="0"/>
                <w:szCs w:val="21"/>
              </w:rPr>
              <w:t>心产</w:t>
            </w:r>
            <w:r>
              <w:rPr>
                <w:rFonts w:hint="eastAsia" w:ascii="宋体" w:hAnsi="宋体" w:cs="宋体"/>
                <w:color w:val="000000"/>
                <w:kern w:val="0"/>
                <w:szCs w:val="21"/>
              </w:rPr>
              <w:t>品）</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进口</w:t>
            </w: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涡旋混匀仪</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2</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高速冷冻离心机</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掌上离心机</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2</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恒温培养箱</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全自动核酸提取仪</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96孔板</w:t>
            </w: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超低温冰箱</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-86℃,388L</w:t>
            </w: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高压灭菌器</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80-100L</w:t>
            </w: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个</w:t>
            </w:r>
          </w:p>
        </w:tc>
      </w:tr>
      <w:tr>
        <w:tblPrEx>
          <w:tblCellMar>
            <w:top w:w="15" w:type="dxa"/>
            <w:left w:w="15" w:type="dxa"/>
            <w:bottom w:w="15" w:type="dxa"/>
            <w:right w:w="15" w:type="dxa"/>
          </w:tblCellMar>
        </w:tblPrEx>
        <w:trPr>
          <w:trHeight w:val="163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Cs w:val="21"/>
              </w:rPr>
            </w:pPr>
            <w:r>
              <w:rPr>
                <w:rFonts w:hint="eastAsia" w:ascii="宋体" w:hAnsi="宋体" w:cs="宋体"/>
                <w:color w:val="000000"/>
                <w:kern w:val="0"/>
                <w:szCs w:val="21"/>
              </w:rPr>
              <w:t>移动器（5支/套）</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Cs w:val="21"/>
              </w:rPr>
            </w:pPr>
            <w:r>
              <w:rPr>
                <w:rFonts w:hint="eastAsia" w:ascii="宋体" w:hAnsi="宋体" w:cs="宋体"/>
                <w:color w:val="000000"/>
                <w:kern w:val="0"/>
                <w:szCs w:val="21"/>
              </w:rPr>
              <w:t>（0.5-10微升、2-20微升、10-100微升、20-200微升、100-1000微升共5支/套)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Cs w:val="21"/>
              </w:rPr>
            </w:pPr>
            <w:r>
              <w:rPr>
                <w:rFonts w:hint="eastAsia" w:ascii="宋体" w:hAnsi="宋体" w:cs="宋体"/>
                <w:color w:val="000000"/>
                <w:kern w:val="0"/>
                <w:szCs w:val="21"/>
              </w:rPr>
              <w:t>2</w:t>
            </w: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szCs w:val="21"/>
              </w:rPr>
            </w:pPr>
            <w:r>
              <w:rPr>
                <w:rFonts w:hint="eastAsia" w:ascii="宋体" w:hAnsi="宋体" w:cs="宋体"/>
                <w:color w:val="000000"/>
                <w:szCs w:val="21"/>
              </w:rPr>
              <w:t>套</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壁挂式离子空气消毒器</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3</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普通冰箱</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3</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-25℃冰箱</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13</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kern w:val="0"/>
                <w:szCs w:val="21"/>
              </w:rPr>
            </w:pPr>
            <w:r>
              <w:rPr>
                <w:rFonts w:hint="eastAsia" w:ascii="宋体" w:hAnsi="宋体" w:cs="宋体"/>
                <w:color w:val="000000"/>
                <w:kern w:val="0"/>
                <w:szCs w:val="21"/>
              </w:rPr>
              <w:t>生物安全柜</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kern w:val="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kern w:val="0"/>
                <w:szCs w:val="21"/>
              </w:rPr>
            </w:pPr>
            <w:r>
              <w:rPr>
                <w:rFonts w:hint="eastAsia" w:ascii="宋体" w:hAnsi="宋体" w:cs="宋体"/>
                <w:color w:val="000000"/>
                <w:szCs w:val="21"/>
              </w:rPr>
              <w:t>台</w:t>
            </w:r>
          </w:p>
        </w:tc>
      </w:tr>
      <w:tr>
        <w:tblPrEx>
          <w:tblCellMar>
            <w:top w:w="15" w:type="dxa"/>
            <w:left w:w="15" w:type="dxa"/>
            <w:bottom w:w="15" w:type="dxa"/>
            <w:right w:w="15" w:type="dxa"/>
          </w:tblCellMar>
        </w:tblPrEx>
        <w:trPr>
          <w:trHeight w:val="4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29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微孔板加样记录仪</w:t>
            </w:r>
          </w:p>
        </w:tc>
        <w:tc>
          <w:tcPr>
            <w:tcW w:w="2948"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Cs w:val="21"/>
              </w:rPr>
            </w:pPr>
            <w:r>
              <w:rPr>
                <w:rFonts w:hint="eastAsia" w:ascii="宋体" w:hAnsi="宋体" w:cs="宋体"/>
                <w:color w:val="000000"/>
                <w:kern w:val="0"/>
                <w:szCs w:val="21"/>
              </w:rPr>
              <w:t>1</w:t>
            </w:r>
          </w:p>
        </w:tc>
        <w:tc>
          <w:tcPr>
            <w:tcW w:w="1722"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color w:val="000000"/>
                <w:szCs w:val="21"/>
              </w:rPr>
            </w:pPr>
            <w:r>
              <w:rPr>
                <w:rFonts w:hint="eastAsia" w:ascii="宋体" w:hAnsi="宋体" w:cs="宋体"/>
                <w:color w:val="000000"/>
                <w:szCs w:val="21"/>
              </w:rPr>
              <w:t>台</w:t>
            </w:r>
          </w:p>
        </w:tc>
      </w:tr>
    </w:tbl>
    <w:p>
      <w:pPr>
        <w:pStyle w:val="27"/>
        <w:spacing w:line="0" w:lineRule="atLeast"/>
        <w:ind w:firstLine="273" w:firstLineChars="130"/>
        <w:jc w:val="left"/>
        <w:rPr>
          <w:rFonts w:ascii="宋体" w:hAnsi="宋体"/>
          <w:szCs w:val="21"/>
          <w:lang w:val="zh-CN"/>
        </w:rPr>
      </w:pPr>
    </w:p>
    <w:p>
      <w:pPr>
        <w:jc w:val="left"/>
        <w:rPr>
          <w:sz w:val="32"/>
          <w:szCs w:val="32"/>
        </w:rPr>
      </w:pPr>
    </w:p>
    <w:p>
      <w:pPr>
        <w:jc w:val="center"/>
        <w:rPr>
          <w:sz w:val="32"/>
          <w:szCs w:val="32"/>
        </w:rPr>
      </w:pPr>
    </w:p>
    <w:p>
      <w:pPr>
        <w:rPr>
          <w:sz w:val="32"/>
          <w:szCs w:val="32"/>
        </w:rPr>
      </w:pPr>
    </w:p>
    <w:p>
      <w:pPr>
        <w:rPr>
          <w:sz w:val="32"/>
          <w:szCs w:val="32"/>
        </w:rPr>
      </w:pPr>
    </w:p>
    <w:p>
      <w:pPr>
        <w:rPr>
          <w:sz w:val="32"/>
          <w:szCs w:val="32"/>
        </w:rPr>
      </w:pPr>
    </w:p>
    <w:p>
      <w:pPr>
        <w:rPr>
          <w:sz w:val="32"/>
          <w:szCs w:val="32"/>
        </w:rPr>
      </w:pPr>
    </w:p>
    <w:p>
      <w:pPr>
        <w:spacing w:line="360" w:lineRule="auto"/>
        <w:jc w:val="center"/>
        <w:rPr>
          <w:sz w:val="32"/>
          <w:szCs w:val="32"/>
        </w:rPr>
      </w:pPr>
      <w:r>
        <w:rPr>
          <w:rFonts w:hint="eastAsia"/>
          <w:sz w:val="32"/>
          <w:szCs w:val="32"/>
        </w:rPr>
        <w:t>阳新县疾病预防控制中心PCR实验室设备</w:t>
      </w:r>
    </w:p>
    <w:p>
      <w:pPr>
        <w:spacing w:line="360" w:lineRule="auto"/>
        <w:jc w:val="center"/>
        <w:rPr>
          <w:sz w:val="32"/>
          <w:szCs w:val="32"/>
        </w:rPr>
      </w:pPr>
      <w:r>
        <w:rPr>
          <w:rFonts w:hint="eastAsia"/>
          <w:sz w:val="32"/>
          <w:szCs w:val="32"/>
        </w:rPr>
        <w:t>参数要求</w:t>
      </w:r>
    </w:p>
    <w:p>
      <w:pPr>
        <w:spacing w:line="360" w:lineRule="auto"/>
        <w:rPr>
          <w:rFonts w:ascii="宋体" w:hAnsi="宋体" w:cs="宋体"/>
          <w:b/>
          <w:bCs/>
          <w:szCs w:val="21"/>
        </w:rPr>
      </w:pPr>
      <w:r>
        <w:rPr>
          <w:rFonts w:hint="eastAsia" w:ascii="宋体" w:hAnsi="宋体" w:cs="宋体"/>
          <w:b/>
          <w:bCs/>
          <w:szCs w:val="21"/>
        </w:rPr>
        <w:t>一、荧光定量PCR仪</w:t>
      </w:r>
    </w:p>
    <w:p>
      <w:pPr>
        <w:spacing w:line="360" w:lineRule="auto"/>
        <w:rPr>
          <w:rFonts w:ascii="宋体" w:hAnsi="宋体" w:cs="宋体"/>
          <w:b/>
          <w:szCs w:val="21"/>
        </w:rPr>
      </w:pPr>
      <w:r>
        <w:rPr>
          <w:rFonts w:hint="eastAsia" w:ascii="宋体" w:hAnsi="宋体" w:cs="宋体"/>
          <w:b/>
          <w:szCs w:val="21"/>
        </w:rPr>
        <w:t>技术要求：</w:t>
      </w:r>
    </w:p>
    <w:p>
      <w:pPr>
        <w:spacing w:line="360" w:lineRule="auto"/>
        <w:rPr>
          <w:rFonts w:ascii="宋体" w:hAnsi="宋体" w:cs="宋体"/>
          <w:szCs w:val="21"/>
        </w:rPr>
      </w:pPr>
      <w:r>
        <w:rPr>
          <w:rFonts w:hint="eastAsia" w:ascii="宋体" w:hAnsi="宋体" w:cs="宋体"/>
          <w:szCs w:val="21"/>
        </w:rPr>
        <w:t>1、检测通道：≥6个检测通道。</w:t>
      </w:r>
    </w:p>
    <w:p>
      <w:pPr>
        <w:tabs>
          <w:tab w:val="left" w:pos="1272"/>
        </w:tabs>
        <w:spacing w:line="360" w:lineRule="auto"/>
        <w:rPr>
          <w:rFonts w:ascii="宋体" w:hAnsi="宋体" w:cs="宋体"/>
          <w:szCs w:val="21"/>
        </w:rPr>
      </w:pPr>
      <w:r>
        <w:rPr>
          <w:rFonts w:hint="eastAsia" w:ascii="宋体" w:hAnsi="宋体" w:cs="宋体"/>
          <w:szCs w:val="21"/>
        </w:rPr>
        <w:t>2、光源： LED。</w:t>
      </w:r>
    </w:p>
    <w:p>
      <w:pPr>
        <w:tabs>
          <w:tab w:val="left" w:pos="1272"/>
        </w:tabs>
        <w:spacing w:line="360" w:lineRule="auto"/>
        <w:rPr>
          <w:rFonts w:ascii="宋体" w:hAnsi="宋体" w:cs="宋体"/>
          <w:szCs w:val="21"/>
        </w:rPr>
      </w:pPr>
      <w:r>
        <w:rPr>
          <w:rFonts w:hint="eastAsia" w:ascii="宋体" w:hAnsi="宋体" w:cs="宋体"/>
          <w:szCs w:val="21"/>
        </w:rPr>
        <w:t>★3、检测通量： 96个样本，且可扩展至384个样本。</w:t>
      </w:r>
    </w:p>
    <w:p>
      <w:pPr>
        <w:tabs>
          <w:tab w:val="left" w:pos="1272"/>
        </w:tabs>
        <w:spacing w:line="360" w:lineRule="auto"/>
        <w:rPr>
          <w:rFonts w:ascii="宋体" w:hAnsi="宋体" w:cs="宋体"/>
          <w:szCs w:val="21"/>
        </w:rPr>
      </w:pPr>
      <w:r>
        <w:rPr>
          <w:rFonts w:hint="eastAsia" w:ascii="宋体" w:hAnsi="宋体" w:cs="宋体"/>
          <w:szCs w:val="21"/>
        </w:rPr>
        <w:t>4、耗材开放，可使用96孔板、八联管、0.2ml单管等。</w:t>
      </w:r>
    </w:p>
    <w:p>
      <w:pPr>
        <w:tabs>
          <w:tab w:val="left" w:pos="1272"/>
        </w:tabs>
        <w:spacing w:line="360" w:lineRule="auto"/>
        <w:rPr>
          <w:rFonts w:ascii="宋体" w:hAnsi="宋体" w:cs="宋体"/>
          <w:szCs w:val="21"/>
        </w:rPr>
      </w:pPr>
      <w:r>
        <w:rPr>
          <w:rFonts w:hint="eastAsia" w:ascii="宋体" w:hAnsi="宋体" w:cs="宋体"/>
          <w:szCs w:val="21"/>
        </w:rPr>
        <w:t>5、试剂开放，兼容第三方其他品牌的检测试剂。</w:t>
      </w:r>
    </w:p>
    <w:p>
      <w:pPr>
        <w:tabs>
          <w:tab w:val="left" w:pos="1272"/>
        </w:tabs>
        <w:spacing w:line="360" w:lineRule="auto"/>
        <w:rPr>
          <w:rFonts w:ascii="宋体" w:hAnsi="宋体" w:cs="宋体"/>
          <w:szCs w:val="21"/>
        </w:rPr>
      </w:pPr>
      <w:r>
        <w:rPr>
          <w:rFonts w:hint="eastAsia" w:ascii="宋体" w:hAnsi="宋体" w:cs="宋体"/>
          <w:szCs w:val="21"/>
        </w:rPr>
        <w:t>6、反应体系：1-50µL，可扩展至120µL。</w:t>
      </w:r>
    </w:p>
    <w:p>
      <w:pPr>
        <w:tabs>
          <w:tab w:val="left" w:pos="1272"/>
        </w:tabs>
        <w:spacing w:line="360" w:lineRule="auto"/>
        <w:rPr>
          <w:rFonts w:ascii="宋体" w:hAnsi="宋体" w:cs="宋体"/>
          <w:szCs w:val="21"/>
        </w:rPr>
      </w:pPr>
      <w:r>
        <w:rPr>
          <w:rFonts w:hint="eastAsia" w:ascii="宋体" w:hAnsi="宋体" w:cs="宋体"/>
          <w:szCs w:val="21"/>
        </w:rPr>
        <w:t>7、激发/检测波长范围：450-730nm。</w:t>
      </w:r>
    </w:p>
    <w:p>
      <w:pPr>
        <w:tabs>
          <w:tab w:val="left" w:pos="1272"/>
        </w:tabs>
        <w:spacing w:line="360" w:lineRule="auto"/>
        <w:rPr>
          <w:rFonts w:ascii="宋体" w:hAnsi="宋体" w:cs="宋体"/>
          <w:szCs w:val="21"/>
        </w:rPr>
      </w:pPr>
      <w:r>
        <w:rPr>
          <w:rFonts w:hint="eastAsia" w:ascii="宋体" w:hAnsi="宋体" w:cs="宋体"/>
          <w:szCs w:val="21"/>
        </w:rPr>
        <w:t>★8、温控范围：0 -100℃。</w:t>
      </w:r>
    </w:p>
    <w:p>
      <w:pPr>
        <w:tabs>
          <w:tab w:val="left" w:pos="1272"/>
        </w:tabs>
        <w:spacing w:line="360" w:lineRule="auto"/>
        <w:rPr>
          <w:rFonts w:ascii="宋体" w:hAnsi="宋体" w:cs="宋体"/>
          <w:szCs w:val="21"/>
        </w:rPr>
      </w:pPr>
      <w:r>
        <w:rPr>
          <w:rFonts w:hint="eastAsia" w:ascii="宋体" w:hAnsi="宋体" w:cs="宋体"/>
          <w:szCs w:val="21"/>
        </w:rPr>
        <w:t>★9、温度准确性：≤±0.1℃（90℃时）。</w:t>
      </w:r>
    </w:p>
    <w:p>
      <w:pPr>
        <w:tabs>
          <w:tab w:val="left" w:pos="1272"/>
        </w:tabs>
        <w:spacing w:line="360" w:lineRule="auto"/>
        <w:rPr>
          <w:rFonts w:ascii="宋体" w:hAnsi="宋体" w:cs="宋体"/>
          <w:szCs w:val="21"/>
        </w:rPr>
      </w:pPr>
      <w:r>
        <w:rPr>
          <w:rFonts w:hint="eastAsia" w:ascii="宋体" w:hAnsi="宋体" w:cs="宋体"/>
          <w:szCs w:val="21"/>
        </w:rPr>
        <w:t>★10、动态温度梯度功能：同时运行≥8个不同的温度，梯度温差范围：1-24℃。</w:t>
      </w:r>
    </w:p>
    <w:p>
      <w:pPr>
        <w:tabs>
          <w:tab w:val="left" w:pos="1272"/>
        </w:tabs>
        <w:spacing w:line="360" w:lineRule="auto"/>
        <w:rPr>
          <w:rFonts w:ascii="宋体" w:hAnsi="宋体" w:cs="宋体"/>
          <w:szCs w:val="21"/>
        </w:rPr>
      </w:pPr>
      <w:r>
        <w:rPr>
          <w:rFonts w:hint="eastAsia" w:ascii="宋体" w:hAnsi="宋体" w:cs="宋体"/>
          <w:szCs w:val="21"/>
        </w:rPr>
        <w:t>★11、支持反应模块：≥3种； 96孔与384孔模块可自行更换，无需工程师到场。</w:t>
      </w:r>
    </w:p>
    <w:p>
      <w:pPr>
        <w:tabs>
          <w:tab w:val="left" w:pos="1272"/>
        </w:tabs>
        <w:spacing w:line="360" w:lineRule="auto"/>
        <w:rPr>
          <w:rFonts w:ascii="宋体" w:hAnsi="宋体" w:cs="宋体"/>
          <w:szCs w:val="21"/>
        </w:rPr>
      </w:pPr>
      <w:r>
        <w:rPr>
          <w:rFonts w:hint="eastAsia" w:ascii="宋体" w:hAnsi="宋体" w:cs="宋体"/>
          <w:szCs w:val="21"/>
        </w:rPr>
        <w:t>12、HRM功能：可进行SNP分型及突变筛查。</w:t>
      </w:r>
    </w:p>
    <w:p>
      <w:pPr>
        <w:tabs>
          <w:tab w:val="left" w:pos="1272"/>
        </w:tabs>
        <w:spacing w:line="360" w:lineRule="auto"/>
        <w:rPr>
          <w:rFonts w:ascii="宋体" w:hAnsi="宋体" w:cs="宋体"/>
          <w:szCs w:val="21"/>
        </w:rPr>
      </w:pPr>
      <w:r>
        <w:rPr>
          <w:rFonts w:hint="eastAsia" w:ascii="宋体" w:hAnsi="宋体" w:cs="宋体"/>
          <w:szCs w:val="21"/>
        </w:rPr>
        <w:t>13、设备维护：使用后无需周期校正。</w:t>
      </w:r>
    </w:p>
    <w:p>
      <w:pPr>
        <w:tabs>
          <w:tab w:val="left" w:pos="1272"/>
        </w:tabs>
        <w:spacing w:line="360" w:lineRule="auto"/>
        <w:rPr>
          <w:rFonts w:ascii="宋体" w:hAnsi="宋体" w:cs="宋体"/>
          <w:szCs w:val="21"/>
        </w:rPr>
      </w:pPr>
      <w:r>
        <w:rPr>
          <w:rFonts w:hint="eastAsia" w:ascii="宋体" w:hAnsi="宋体" w:cs="宋体"/>
          <w:szCs w:val="21"/>
        </w:rPr>
        <w:t>14、检测分辨率：≤1.5倍拷贝数变异。</w:t>
      </w:r>
    </w:p>
    <w:p>
      <w:pPr>
        <w:tabs>
          <w:tab w:val="left" w:pos="1272"/>
        </w:tabs>
        <w:spacing w:line="360" w:lineRule="auto"/>
        <w:rPr>
          <w:rFonts w:ascii="宋体" w:hAnsi="宋体" w:cs="宋体"/>
          <w:szCs w:val="21"/>
        </w:rPr>
      </w:pPr>
      <w:r>
        <w:rPr>
          <w:rFonts w:hint="eastAsia" w:ascii="宋体" w:hAnsi="宋体" w:cs="宋体"/>
          <w:szCs w:val="21"/>
        </w:rPr>
        <w:t>15、显示：触摸屏，可脱离电脑独立操作，数据双重备份。</w:t>
      </w:r>
    </w:p>
    <w:p>
      <w:pPr>
        <w:tabs>
          <w:tab w:val="left" w:pos="1272"/>
        </w:tabs>
        <w:spacing w:line="360" w:lineRule="auto"/>
        <w:rPr>
          <w:rFonts w:ascii="宋体" w:hAnsi="宋体" w:cs="宋体"/>
          <w:szCs w:val="21"/>
        </w:rPr>
      </w:pPr>
      <w:r>
        <w:rPr>
          <w:rFonts w:hint="eastAsia" w:ascii="宋体" w:hAnsi="宋体" w:cs="宋体"/>
          <w:szCs w:val="21"/>
        </w:rPr>
        <w:t>16、数据分析模式：标准曲线定量、熔解曲线、CT 或ΔΔCT 基因表达分析、多内参基因分析和扩增效率计算、多个数据文件的基因表达分析、等位基因分析、终点分析、具有等位基因、熔解曲线分析功能。</w:t>
      </w:r>
    </w:p>
    <w:p>
      <w:pPr>
        <w:tabs>
          <w:tab w:val="left" w:pos="1272"/>
        </w:tabs>
        <w:spacing w:line="360" w:lineRule="auto"/>
        <w:rPr>
          <w:rFonts w:ascii="宋体" w:hAnsi="宋体" w:cs="宋体"/>
          <w:szCs w:val="21"/>
        </w:rPr>
      </w:pPr>
      <w:r>
        <w:rPr>
          <w:rFonts w:hint="eastAsia" w:ascii="宋体" w:hAnsi="宋体" w:cs="宋体"/>
          <w:szCs w:val="21"/>
        </w:rPr>
        <w:t>17、数据导出：Excel, Word, 或 PowerPoint。用户报告包含运行设置，图形和表格数据结果，可直接打印或保存为PDF。</w:t>
      </w:r>
    </w:p>
    <w:p>
      <w:pPr>
        <w:tabs>
          <w:tab w:val="left" w:pos="1272"/>
        </w:tabs>
        <w:spacing w:line="360" w:lineRule="auto"/>
        <w:rPr>
          <w:rFonts w:ascii="宋体" w:hAnsi="宋体" w:cs="宋体"/>
          <w:szCs w:val="21"/>
        </w:rPr>
      </w:pPr>
      <w:r>
        <w:rPr>
          <w:rFonts w:hint="eastAsia" w:ascii="宋体" w:hAnsi="宋体" w:cs="宋体"/>
          <w:szCs w:val="21"/>
        </w:rPr>
        <w:t>18、整机质保：三年免费，终身维护。</w:t>
      </w:r>
    </w:p>
    <w:p>
      <w:pPr>
        <w:spacing w:line="360" w:lineRule="auto"/>
        <w:rPr>
          <w:rFonts w:ascii="宋体" w:hAnsi="宋体" w:cs="宋体"/>
          <w:b/>
          <w:bCs/>
          <w:szCs w:val="21"/>
        </w:rPr>
      </w:pPr>
      <w:r>
        <w:rPr>
          <w:rFonts w:hint="eastAsia" w:ascii="宋体" w:hAnsi="宋体" w:cs="宋体"/>
          <w:b/>
          <w:szCs w:val="21"/>
        </w:rPr>
        <w:t>基本配置</w:t>
      </w:r>
    </w:p>
    <w:tbl>
      <w:tblPr>
        <w:tblStyle w:val="1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5922"/>
        <w:gridCol w:w="1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1</w:t>
            </w:r>
          </w:p>
        </w:tc>
        <w:tc>
          <w:tcPr>
            <w:tcW w:w="592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实时荧光定量PCR仪主机（含96孔模块）</w:t>
            </w:r>
          </w:p>
        </w:tc>
        <w:tc>
          <w:tcPr>
            <w:tcW w:w="143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2</w:t>
            </w:r>
          </w:p>
        </w:tc>
        <w:tc>
          <w:tcPr>
            <w:tcW w:w="592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品牌电脑</w:t>
            </w:r>
          </w:p>
        </w:tc>
        <w:tc>
          <w:tcPr>
            <w:tcW w:w="143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3</w:t>
            </w:r>
          </w:p>
        </w:tc>
        <w:tc>
          <w:tcPr>
            <w:tcW w:w="592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使用说明资料、分析软件</w:t>
            </w:r>
          </w:p>
        </w:tc>
        <w:tc>
          <w:tcPr>
            <w:tcW w:w="143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4</w:t>
            </w:r>
          </w:p>
        </w:tc>
        <w:tc>
          <w:tcPr>
            <w:tcW w:w="592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配套数据传输线、电源线</w:t>
            </w:r>
          </w:p>
        </w:tc>
        <w:tc>
          <w:tcPr>
            <w:tcW w:w="143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Cs w:val="21"/>
              </w:rPr>
            </w:pPr>
            <w:r>
              <w:rPr>
                <w:rFonts w:hint="eastAsia" w:ascii="宋体" w:hAnsi="宋体" w:cs="宋体"/>
                <w:szCs w:val="21"/>
              </w:rPr>
              <w:t>1套</w:t>
            </w:r>
          </w:p>
        </w:tc>
      </w:tr>
    </w:tbl>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二、涡旋混匀仪</w:t>
      </w:r>
    </w:p>
    <w:p>
      <w:pPr>
        <w:pStyle w:val="27"/>
        <w:spacing w:line="360" w:lineRule="auto"/>
        <w:ind w:firstLine="0" w:firstLineChars="0"/>
        <w:rPr>
          <w:rFonts w:ascii="宋体" w:hAnsi="宋体" w:cs="宋体"/>
          <w:b/>
          <w:szCs w:val="21"/>
        </w:rPr>
      </w:pPr>
      <w:r>
        <w:rPr>
          <w:rFonts w:hint="eastAsia" w:ascii="宋体" w:hAnsi="宋体" w:cs="宋体"/>
          <w:b/>
          <w:szCs w:val="21"/>
        </w:rPr>
        <w:t>技术要求</w:t>
      </w:r>
    </w:p>
    <w:p>
      <w:pPr>
        <w:spacing w:line="360" w:lineRule="auto"/>
        <w:rPr>
          <w:rFonts w:ascii="宋体" w:hAnsi="宋体" w:cs="宋体"/>
          <w:szCs w:val="21"/>
        </w:rPr>
      </w:pPr>
      <w:r>
        <w:rPr>
          <w:rFonts w:hint="eastAsia" w:ascii="宋体" w:hAnsi="宋体" w:cs="宋体"/>
          <w:szCs w:val="21"/>
        </w:rPr>
        <w:t xml:space="preserve">1、适合短时间（点动）或长时间连续工作                                      </w:t>
      </w:r>
    </w:p>
    <w:p>
      <w:pPr>
        <w:spacing w:line="360" w:lineRule="auto"/>
        <w:rPr>
          <w:rFonts w:ascii="宋体" w:hAnsi="宋体" w:cs="宋体"/>
          <w:szCs w:val="21"/>
        </w:rPr>
      </w:pPr>
      <w:r>
        <w:rPr>
          <w:rFonts w:hint="eastAsia" w:ascii="宋体" w:hAnsi="宋体" w:cs="宋体"/>
          <w:szCs w:val="21"/>
        </w:rPr>
        <w:t>2、转速范围：0-2500rpm，无级调速</w:t>
      </w:r>
    </w:p>
    <w:p>
      <w:pPr>
        <w:spacing w:line="360" w:lineRule="auto"/>
        <w:rPr>
          <w:rFonts w:ascii="宋体" w:hAnsi="宋体" w:cs="宋体"/>
          <w:szCs w:val="21"/>
        </w:rPr>
      </w:pPr>
      <w:r>
        <w:rPr>
          <w:rFonts w:hint="eastAsia" w:ascii="宋体" w:hAnsi="宋体" w:cs="宋体"/>
          <w:szCs w:val="21"/>
        </w:rPr>
        <w:t>3、偏心球轴承设计，振动头安装方便</w:t>
      </w:r>
    </w:p>
    <w:p>
      <w:pPr>
        <w:spacing w:line="360" w:lineRule="auto"/>
        <w:rPr>
          <w:rFonts w:ascii="宋体" w:hAnsi="宋体" w:cs="宋体"/>
          <w:szCs w:val="21"/>
        </w:rPr>
      </w:pPr>
      <w:r>
        <w:rPr>
          <w:rFonts w:hint="eastAsia" w:ascii="宋体" w:hAnsi="宋体" w:cs="宋体"/>
          <w:szCs w:val="21"/>
        </w:rPr>
        <w:t>★4、9种振头及适配器可选，可适用于Eppendorf管等</w:t>
      </w:r>
    </w:p>
    <w:p>
      <w:pPr>
        <w:spacing w:line="360" w:lineRule="auto"/>
        <w:rPr>
          <w:rFonts w:ascii="宋体" w:hAnsi="宋体" w:cs="宋体"/>
          <w:szCs w:val="21"/>
        </w:rPr>
      </w:pPr>
      <w:r>
        <w:rPr>
          <w:rFonts w:hint="eastAsia" w:ascii="宋体" w:hAnsi="宋体" w:cs="宋体"/>
          <w:szCs w:val="21"/>
        </w:rPr>
        <w:t>5、硅制底座，超强防震，适合高速工作</w:t>
      </w:r>
    </w:p>
    <w:p>
      <w:pPr>
        <w:spacing w:line="360" w:lineRule="auto"/>
        <w:rPr>
          <w:rFonts w:ascii="宋体" w:hAnsi="宋体" w:cs="宋体"/>
          <w:szCs w:val="21"/>
        </w:rPr>
      </w:pPr>
      <w:r>
        <w:rPr>
          <w:rFonts w:hint="eastAsia" w:ascii="宋体" w:hAnsi="宋体" w:cs="宋体"/>
          <w:szCs w:val="21"/>
        </w:rPr>
        <w:t>6、整机稳固，可选配真空吸盘脚</w:t>
      </w:r>
    </w:p>
    <w:p>
      <w:pPr>
        <w:spacing w:line="360" w:lineRule="auto"/>
        <w:rPr>
          <w:rFonts w:ascii="宋体" w:hAnsi="宋体" w:cs="宋体"/>
          <w:szCs w:val="21"/>
        </w:rPr>
      </w:pPr>
      <w:r>
        <w:rPr>
          <w:rFonts w:hint="eastAsia" w:ascii="宋体" w:hAnsi="宋体" w:cs="宋体"/>
          <w:szCs w:val="21"/>
        </w:rPr>
        <w:t>7、运行周转直径：4mm</w:t>
      </w:r>
    </w:p>
    <w:p>
      <w:pPr>
        <w:spacing w:line="360" w:lineRule="auto"/>
        <w:rPr>
          <w:rFonts w:ascii="宋体" w:hAnsi="宋体" w:cs="宋体"/>
          <w:szCs w:val="21"/>
        </w:rPr>
      </w:pPr>
      <w:r>
        <w:rPr>
          <w:rFonts w:hint="eastAsia" w:ascii="宋体" w:hAnsi="宋体" w:cs="宋体"/>
          <w:szCs w:val="21"/>
        </w:rPr>
        <w:t>8、防护等级：IP21</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三、高速冷冻离心机</w:t>
      </w:r>
    </w:p>
    <w:p>
      <w:pPr>
        <w:pStyle w:val="27"/>
        <w:widowControl/>
        <w:numPr>
          <w:ilvl w:val="0"/>
          <w:numId w:val="36"/>
        </w:numPr>
        <w:spacing w:line="360" w:lineRule="auto"/>
        <w:ind w:firstLineChars="0"/>
        <w:jc w:val="left"/>
        <w:rPr>
          <w:rFonts w:ascii="宋体" w:hAnsi="宋体" w:cs="宋体"/>
          <w:szCs w:val="21"/>
        </w:rPr>
      </w:pPr>
      <w:r>
        <w:rPr>
          <w:rFonts w:hint="eastAsia" w:ascii="宋体" w:hAnsi="宋体" w:cs="宋体"/>
          <w:szCs w:val="21"/>
        </w:rPr>
        <w:t>基本参数</w:t>
      </w:r>
    </w:p>
    <w:p>
      <w:pPr>
        <w:pStyle w:val="27"/>
        <w:spacing w:line="360" w:lineRule="auto"/>
        <w:ind w:left="360" w:firstLine="0" w:firstLineChars="0"/>
        <w:rPr>
          <w:rFonts w:ascii="宋体" w:hAnsi="宋体" w:cs="宋体"/>
          <w:szCs w:val="21"/>
        </w:rPr>
      </w:pPr>
      <w:r>
        <w:rPr>
          <w:rFonts w:hint="eastAsia" w:ascii="宋体" w:hAnsi="宋体" w:cs="宋体"/>
          <w:szCs w:val="21"/>
        </w:rPr>
        <w:t>1.1最高转速：15000rpm(200-15000rpm)步长：100rpm；</w:t>
      </w:r>
    </w:p>
    <w:p>
      <w:pPr>
        <w:pStyle w:val="27"/>
        <w:spacing w:line="360" w:lineRule="auto"/>
        <w:ind w:left="360" w:firstLine="0" w:firstLineChars="0"/>
        <w:rPr>
          <w:rFonts w:ascii="宋体" w:hAnsi="宋体" w:cs="宋体"/>
          <w:szCs w:val="21"/>
        </w:rPr>
      </w:pPr>
      <w:r>
        <w:rPr>
          <w:rFonts w:hint="eastAsia" w:ascii="宋体" w:hAnsi="宋体" w:cs="宋体"/>
          <w:szCs w:val="21"/>
        </w:rPr>
        <w:t>1.2最大相对离心加速度：21380×g，步长：10×g；</w:t>
      </w:r>
    </w:p>
    <w:p>
      <w:pPr>
        <w:spacing w:line="360" w:lineRule="auto"/>
        <w:ind w:firstLine="315" w:firstLineChars="150"/>
        <w:rPr>
          <w:rFonts w:ascii="宋体" w:hAnsi="宋体" w:cs="宋体"/>
          <w:kern w:val="0"/>
          <w:szCs w:val="21"/>
        </w:rPr>
      </w:pPr>
      <w:r>
        <w:rPr>
          <w:rFonts w:hint="eastAsia" w:ascii="宋体" w:hAnsi="宋体" w:cs="宋体"/>
          <w:szCs w:val="21"/>
        </w:rPr>
        <w:t>1.3容量：</w:t>
      </w:r>
      <w:r>
        <w:rPr>
          <w:rFonts w:hint="eastAsia" w:ascii="宋体" w:hAnsi="宋体" w:cs="宋体"/>
          <w:kern w:val="0"/>
          <w:szCs w:val="21"/>
        </w:rPr>
        <w:t>1.5/2ml×24；0.5ml×36；</w:t>
      </w:r>
      <w:r>
        <w:rPr>
          <w:rFonts w:hint="eastAsia" w:ascii="宋体" w:hAnsi="宋体" w:cs="宋体"/>
          <w:szCs w:val="21"/>
        </w:rPr>
        <w:t>PCR8排管×4；5ml×12；5ml×18；</w:t>
      </w:r>
    </w:p>
    <w:p>
      <w:pPr>
        <w:pStyle w:val="27"/>
        <w:spacing w:line="360" w:lineRule="auto"/>
        <w:ind w:left="360" w:firstLine="0" w:firstLineChars="0"/>
        <w:rPr>
          <w:rFonts w:ascii="宋体" w:hAnsi="宋体" w:cs="宋体"/>
          <w:szCs w:val="21"/>
        </w:rPr>
      </w:pPr>
      <w:r>
        <w:rPr>
          <w:rFonts w:hint="eastAsia" w:ascii="宋体" w:hAnsi="宋体" w:cs="宋体"/>
          <w:szCs w:val="21"/>
        </w:rPr>
        <w:t>★1.4温度设定范围：-20℃~40℃；</w:t>
      </w:r>
    </w:p>
    <w:p>
      <w:pPr>
        <w:pStyle w:val="27"/>
        <w:spacing w:line="360" w:lineRule="auto"/>
        <w:ind w:left="360" w:firstLine="0" w:firstLineChars="0"/>
        <w:rPr>
          <w:rFonts w:ascii="宋体" w:hAnsi="宋体" w:cs="宋体"/>
          <w:szCs w:val="21"/>
        </w:rPr>
      </w:pPr>
      <w:r>
        <w:rPr>
          <w:rFonts w:hint="eastAsia" w:ascii="宋体" w:hAnsi="宋体" w:cs="宋体"/>
          <w:szCs w:val="21"/>
        </w:rPr>
        <w:t>1.5定时：30s-99分；HOLD（连续运行）；</w:t>
      </w:r>
    </w:p>
    <w:p>
      <w:pPr>
        <w:pStyle w:val="27"/>
        <w:spacing w:line="360" w:lineRule="auto"/>
        <w:ind w:left="360" w:firstLine="0" w:firstLineChars="0"/>
        <w:rPr>
          <w:rFonts w:ascii="宋体" w:hAnsi="宋体" w:cs="宋体"/>
          <w:szCs w:val="21"/>
        </w:rPr>
      </w:pPr>
      <w:r>
        <w:rPr>
          <w:rFonts w:hint="eastAsia" w:ascii="宋体" w:hAnsi="宋体" w:cs="宋体"/>
          <w:szCs w:val="21"/>
        </w:rPr>
        <w:t>1.6驱动电机：直流无刷电机；</w:t>
      </w:r>
    </w:p>
    <w:p>
      <w:pPr>
        <w:pStyle w:val="27"/>
        <w:spacing w:line="360" w:lineRule="auto"/>
        <w:ind w:left="360" w:firstLine="0" w:firstLineChars="0"/>
        <w:rPr>
          <w:rFonts w:ascii="宋体" w:hAnsi="宋体" w:cs="宋体"/>
          <w:szCs w:val="21"/>
        </w:rPr>
      </w:pPr>
      <w:r>
        <w:rPr>
          <w:rFonts w:hint="eastAsia" w:ascii="宋体" w:hAnsi="宋体" w:cs="宋体"/>
          <w:szCs w:val="21"/>
        </w:rPr>
        <w:t>1.7安全性能：双门锁、超速、过温、状态诊断系统；</w:t>
      </w:r>
    </w:p>
    <w:p>
      <w:pPr>
        <w:pStyle w:val="27"/>
        <w:widowControl/>
        <w:numPr>
          <w:ilvl w:val="0"/>
          <w:numId w:val="36"/>
        </w:numPr>
        <w:spacing w:line="360" w:lineRule="auto"/>
        <w:ind w:firstLineChars="0"/>
        <w:jc w:val="left"/>
        <w:rPr>
          <w:rFonts w:ascii="宋体" w:hAnsi="宋体" w:cs="宋体"/>
          <w:szCs w:val="21"/>
        </w:rPr>
      </w:pPr>
      <w:r>
        <w:rPr>
          <w:rFonts w:hint="eastAsia" w:ascii="宋体" w:hAnsi="宋体" w:cs="宋体"/>
          <w:szCs w:val="21"/>
        </w:rPr>
        <w:t>技术性能</w:t>
      </w:r>
    </w:p>
    <w:p>
      <w:pPr>
        <w:pStyle w:val="27"/>
        <w:spacing w:line="360" w:lineRule="auto"/>
        <w:ind w:left="360" w:firstLine="0" w:firstLineChars="0"/>
        <w:rPr>
          <w:rFonts w:ascii="宋体" w:hAnsi="宋体" w:cs="宋体"/>
          <w:szCs w:val="21"/>
        </w:rPr>
      </w:pPr>
      <w:r>
        <w:rPr>
          <w:rFonts w:hint="eastAsia" w:ascii="宋体" w:hAnsi="宋体" w:cs="宋体"/>
          <w:szCs w:val="21"/>
        </w:rPr>
        <w:t>★2.1电机锁吸附设计，单手即可关闭离心机腔门；</w:t>
      </w:r>
    </w:p>
    <w:p>
      <w:pPr>
        <w:pStyle w:val="27"/>
        <w:spacing w:line="360" w:lineRule="auto"/>
        <w:ind w:left="360" w:firstLine="0" w:firstLineChars="0"/>
        <w:rPr>
          <w:rFonts w:ascii="宋体" w:hAnsi="宋体" w:cs="宋体"/>
          <w:szCs w:val="21"/>
        </w:rPr>
      </w:pPr>
      <w:r>
        <w:rPr>
          <w:rFonts w:hint="eastAsia" w:ascii="宋体" w:hAnsi="宋体" w:cs="宋体"/>
          <w:szCs w:val="21"/>
        </w:rPr>
        <w:t>2.2静态制冷，离心机盖门关闭状态下，只要设定温度低于环境温度，压缩机即自动启动制冷；</w:t>
      </w:r>
    </w:p>
    <w:p>
      <w:pPr>
        <w:pStyle w:val="27"/>
        <w:spacing w:line="360" w:lineRule="auto"/>
        <w:ind w:left="360" w:firstLine="0" w:firstLineChars="0"/>
        <w:rPr>
          <w:rFonts w:ascii="宋体" w:hAnsi="宋体" w:cs="宋体"/>
          <w:szCs w:val="21"/>
        </w:rPr>
      </w:pPr>
      <w:r>
        <w:rPr>
          <w:rFonts w:hint="eastAsia" w:ascii="宋体" w:hAnsi="宋体" w:cs="宋体"/>
          <w:szCs w:val="21"/>
        </w:rPr>
        <w:t>2.3离心完毕后，声音提示，上盖关闭保持腔内温度；</w:t>
      </w:r>
    </w:p>
    <w:p>
      <w:pPr>
        <w:pStyle w:val="27"/>
        <w:spacing w:line="360" w:lineRule="auto"/>
        <w:ind w:left="360" w:firstLine="0" w:firstLineChars="0"/>
        <w:rPr>
          <w:rFonts w:ascii="宋体" w:hAnsi="宋体" w:cs="宋体"/>
          <w:szCs w:val="21"/>
        </w:rPr>
      </w:pPr>
      <w:r>
        <w:rPr>
          <w:rFonts w:hint="eastAsia" w:ascii="宋体" w:hAnsi="宋体" w:cs="宋体"/>
          <w:szCs w:val="21"/>
        </w:rPr>
        <w:t>★2.4采用先进的R290无氟冷媒，低碳环保；</w:t>
      </w:r>
    </w:p>
    <w:p>
      <w:pPr>
        <w:pStyle w:val="27"/>
        <w:spacing w:line="360" w:lineRule="auto"/>
        <w:ind w:left="360" w:firstLine="0" w:firstLineChars="0"/>
        <w:rPr>
          <w:rFonts w:ascii="宋体" w:hAnsi="宋体" w:cs="宋体"/>
          <w:szCs w:val="21"/>
        </w:rPr>
      </w:pPr>
      <w:r>
        <w:rPr>
          <w:rFonts w:hint="eastAsia" w:ascii="宋体" w:hAnsi="宋体" w:cs="宋体"/>
          <w:szCs w:val="21"/>
        </w:rPr>
        <w:t>2.5最高转速运行状态仍可保持4℃；</w:t>
      </w:r>
    </w:p>
    <w:p>
      <w:pPr>
        <w:pStyle w:val="27"/>
        <w:spacing w:line="360" w:lineRule="auto"/>
        <w:ind w:left="360" w:firstLine="0" w:firstLineChars="0"/>
        <w:rPr>
          <w:rFonts w:ascii="宋体" w:hAnsi="宋体" w:cs="宋体"/>
          <w:szCs w:val="21"/>
        </w:rPr>
      </w:pPr>
      <w:r>
        <w:rPr>
          <w:rFonts w:hint="eastAsia" w:ascii="宋体" w:hAnsi="宋体" w:cs="宋体"/>
          <w:szCs w:val="21"/>
        </w:rPr>
        <w:t>2.6可根据实验需求存储9个程序；</w:t>
      </w:r>
    </w:p>
    <w:p>
      <w:pPr>
        <w:pStyle w:val="27"/>
        <w:spacing w:line="360" w:lineRule="auto"/>
        <w:ind w:left="360" w:firstLine="0" w:firstLineChars="0"/>
        <w:rPr>
          <w:rFonts w:ascii="宋体" w:hAnsi="宋体" w:cs="宋体"/>
          <w:szCs w:val="21"/>
        </w:rPr>
      </w:pPr>
      <w:r>
        <w:rPr>
          <w:rFonts w:hint="eastAsia" w:ascii="宋体" w:hAnsi="宋体" w:cs="宋体"/>
          <w:szCs w:val="21"/>
        </w:rPr>
        <w:t>2.7生物安全转子，三层密封，保证生物安全；</w:t>
      </w:r>
    </w:p>
    <w:p>
      <w:pPr>
        <w:pStyle w:val="27"/>
        <w:spacing w:line="360" w:lineRule="auto"/>
        <w:ind w:left="360" w:firstLine="0" w:firstLineChars="0"/>
        <w:rPr>
          <w:rFonts w:ascii="宋体" w:hAnsi="宋体" w:cs="宋体"/>
          <w:szCs w:val="21"/>
        </w:rPr>
      </w:pPr>
      <w:r>
        <w:rPr>
          <w:rFonts w:hint="eastAsia" w:ascii="宋体" w:hAnsi="宋体" w:cs="宋体"/>
          <w:szCs w:val="21"/>
        </w:rPr>
        <w:t>2.8高强度铝合金转子，可耐受无数次高温高压消毒；</w:t>
      </w:r>
    </w:p>
    <w:p>
      <w:pPr>
        <w:pStyle w:val="27"/>
        <w:spacing w:line="360" w:lineRule="auto"/>
        <w:ind w:left="360" w:firstLine="0" w:firstLineChars="0"/>
        <w:rPr>
          <w:rFonts w:ascii="宋体" w:hAnsi="宋体" w:cs="宋体"/>
          <w:szCs w:val="21"/>
        </w:rPr>
      </w:pPr>
      <w:r>
        <w:rPr>
          <w:rFonts w:hint="eastAsia" w:ascii="宋体" w:hAnsi="宋体" w:cs="宋体"/>
          <w:szCs w:val="21"/>
        </w:rPr>
        <w:t>2.9五种转子可选，广泛适配容量0.2mL、0.5mL、1.5mL、2mL和5mL离心管以及PCR排管；</w:t>
      </w:r>
    </w:p>
    <w:p>
      <w:pPr>
        <w:pStyle w:val="27"/>
        <w:spacing w:line="360" w:lineRule="auto"/>
        <w:ind w:left="360" w:firstLine="0" w:firstLineChars="0"/>
        <w:rPr>
          <w:rFonts w:ascii="宋体" w:hAnsi="宋体" w:cs="宋体"/>
          <w:szCs w:val="21"/>
        </w:rPr>
      </w:pPr>
      <w:r>
        <w:rPr>
          <w:rFonts w:hint="eastAsia" w:ascii="宋体" w:hAnsi="宋体" w:cs="宋体"/>
          <w:szCs w:val="21"/>
        </w:rPr>
        <w:t>★2.10外置冷凝水槽防止冷凝水聚集在离心腔内；</w:t>
      </w:r>
    </w:p>
    <w:p>
      <w:pPr>
        <w:pStyle w:val="27"/>
        <w:spacing w:line="360" w:lineRule="auto"/>
        <w:ind w:left="360" w:firstLine="0" w:firstLineChars="0"/>
        <w:rPr>
          <w:rFonts w:ascii="宋体" w:hAnsi="宋体" w:cs="宋体"/>
          <w:szCs w:val="21"/>
        </w:rPr>
      </w:pPr>
      <w:r>
        <w:rPr>
          <w:rFonts w:hint="eastAsia" w:ascii="宋体" w:hAnsi="宋体" w:cs="宋体"/>
          <w:szCs w:val="21"/>
        </w:rPr>
        <w:t>★2.11从室温20℃降到4℃需要约4分钟</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四、掌上离心机</w:t>
      </w:r>
    </w:p>
    <w:p>
      <w:pPr>
        <w:pStyle w:val="27"/>
        <w:numPr>
          <w:ilvl w:val="0"/>
          <w:numId w:val="37"/>
        </w:numPr>
        <w:spacing w:line="360" w:lineRule="auto"/>
        <w:ind w:firstLineChars="0"/>
        <w:rPr>
          <w:rFonts w:ascii="宋体" w:hAnsi="宋体" w:cs="宋体"/>
          <w:szCs w:val="21"/>
        </w:rPr>
      </w:pPr>
      <w:r>
        <w:rPr>
          <w:rFonts w:hint="eastAsia" w:ascii="宋体" w:hAnsi="宋体" w:cs="宋体"/>
          <w:szCs w:val="21"/>
        </w:rPr>
        <w:t>基本参数</w:t>
      </w:r>
    </w:p>
    <w:p>
      <w:pPr>
        <w:pStyle w:val="27"/>
        <w:spacing w:line="360" w:lineRule="auto"/>
        <w:ind w:left="360" w:firstLine="0" w:firstLineChars="0"/>
        <w:rPr>
          <w:rFonts w:ascii="宋体" w:hAnsi="宋体" w:cs="宋体"/>
          <w:szCs w:val="21"/>
        </w:rPr>
      </w:pPr>
      <w:r>
        <w:rPr>
          <w:rFonts w:hint="eastAsia" w:ascii="宋体" w:hAnsi="宋体" w:cs="宋体"/>
          <w:szCs w:val="21"/>
        </w:rPr>
        <w:t>1.1最高转速：7000rpm；</w:t>
      </w:r>
    </w:p>
    <w:p>
      <w:pPr>
        <w:pStyle w:val="27"/>
        <w:spacing w:line="360" w:lineRule="auto"/>
        <w:ind w:left="360" w:firstLine="0" w:firstLineChars="0"/>
        <w:rPr>
          <w:rFonts w:ascii="宋体" w:hAnsi="宋体" w:cs="宋体"/>
          <w:szCs w:val="21"/>
        </w:rPr>
      </w:pPr>
      <w:r>
        <w:rPr>
          <w:rFonts w:hint="eastAsia" w:ascii="宋体" w:hAnsi="宋体" w:cs="宋体"/>
          <w:szCs w:val="21"/>
        </w:rPr>
        <w:t>1.2最大相对离心加速度：2680×g；</w:t>
      </w:r>
    </w:p>
    <w:p>
      <w:pPr>
        <w:spacing w:line="360" w:lineRule="auto"/>
        <w:ind w:firstLine="315" w:firstLineChars="150"/>
        <w:rPr>
          <w:rFonts w:ascii="宋体" w:hAnsi="宋体" w:cs="宋体"/>
          <w:kern w:val="0"/>
          <w:szCs w:val="21"/>
        </w:rPr>
      </w:pPr>
      <w:r>
        <w:rPr>
          <w:rFonts w:hint="eastAsia" w:ascii="宋体" w:hAnsi="宋体" w:cs="宋体"/>
          <w:szCs w:val="21"/>
        </w:rPr>
        <w:t>★1.3容量：</w:t>
      </w:r>
      <w:r>
        <w:rPr>
          <w:rFonts w:hint="eastAsia" w:ascii="宋体" w:hAnsi="宋体" w:cs="宋体"/>
          <w:kern w:val="0"/>
          <w:szCs w:val="21"/>
        </w:rPr>
        <w:t>0.2/0.5/1.5/2.0ml×8；0.2ml×16；</w:t>
      </w:r>
      <w:r>
        <w:rPr>
          <w:rFonts w:hint="eastAsia" w:ascii="宋体" w:hAnsi="宋体" w:cs="宋体"/>
          <w:szCs w:val="21"/>
        </w:rPr>
        <w:t>PCR8排管×4；</w:t>
      </w:r>
    </w:p>
    <w:p>
      <w:pPr>
        <w:pStyle w:val="27"/>
        <w:spacing w:line="360" w:lineRule="auto"/>
        <w:ind w:left="360" w:firstLine="0" w:firstLineChars="0"/>
        <w:rPr>
          <w:rFonts w:ascii="宋体" w:hAnsi="宋体" w:cs="宋体"/>
          <w:szCs w:val="21"/>
        </w:rPr>
      </w:pPr>
      <w:r>
        <w:rPr>
          <w:rFonts w:hint="eastAsia" w:ascii="宋体" w:hAnsi="宋体" w:cs="宋体"/>
          <w:szCs w:val="21"/>
        </w:rPr>
        <w:t>1.4运行时间：连续运行；</w:t>
      </w:r>
    </w:p>
    <w:p>
      <w:pPr>
        <w:pStyle w:val="27"/>
        <w:spacing w:line="360" w:lineRule="auto"/>
        <w:ind w:left="360" w:firstLine="0" w:firstLineChars="0"/>
        <w:rPr>
          <w:rFonts w:ascii="宋体" w:hAnsi="宋体" w:cs="宋体"/>
          <w:szCs w:val="21"/>
        </w:rPr>
      </w:pPr>
      <w:r>
        <w:rPr>
          <w:rFonts w:hint="eastAsia" w:ascii="宋体" w:hAnsi="宋体" w:cs="宋体"/>
          <w:szCs w:val="21"/>
        </w:rPr>
        <w:t>1.5定时：30s-99分；HOLD（连续运行）；</w:t>
      </w:r>
    </w:p>
    <w:p>
      <w:pPr>
        <w:pStyle w:val="27"/>
        <w:spacing w:line="360" w:lineRule="auto"/>
        <w:ind w:left="360" w:firstLine="0" w:firstLineChars="0"/>
        <w:rPr>
          <w:rFonts w:ascii="宋体" w:hAnsi="宋体" w:cs="宋体"/>
          <w:szCs w:val="21"/>
        </w:rPr>
      </w:pPr>
      <w:r>
        <w:rPr>
          <w:rFonts w:hint="eastAsia" w:ascii="宋体" w:hAnsi="宋体" w:cs="宋体"/>
          <w:szCs w:val="21"/>
        </w:rPr>
        <w:t>1.6驱动电机：直流电机；</w:t>
      </w:r>
    </w:p>
    <w:p>
      <w:pPr>
        <w:pStyle w:val="27"/>
        <w:numPr>
          <w:ilvl w:val="0"/>
          <w:numId w:val="37"/>
        </w:numPr>
        <w:spacing w:line="360" w:lineRule="auto"/>
        <w:ind w:firstLineChars="0"/>
        <w:rPr>
          <w:rFonts w:ascii="宋体" w:hAnsi="宋体" w:cs="宋体"/>
          <w:szCs w:val="21"/>
        </w:rPr>
      </w:pPr>
      <w:r>
        <w:rPr>
          <w:rFonts w:hint="eastAsia" w:ascii="宋体" w:hAnsi="宋体" w:cs="宋体"/>
          <w:szCs w:val="21"/>
        </w:rPr>
        <w:t>技术性能</w:t>
      </w:r>
    </w:p>
    <w:p>
      <w:pPr>
        <w:pStyle w:val="27"/>
        <w:spacing w:line="360" w:lineRule="auto"/>
        <w:ind w:left="360" w:firstLine="0" w:firstLineChars="0"/>
        <w:rPr>
          <w:rFonts w:ascii="宋体" w:hAnsi="宋体" w:cs="宋体"/>
          <w:szCs w:val="21"/>
        </w:rPr>
      </w:pPr>
      <w:r>
        <w:rPr>
          <w:rFonts w:hint="eastAsia" w:ascii="宋体" w:hAnsi="宋体" w:cs="宋体"/>
          <w:szCs w:val="21"/>
        </w:rPr>
        <w:t>2.1双门锁设计，锁定更安全；</w:t>
      </w:r>
    </w:p>
    <w:p>
      <w:pPr>
        <w:pStyle w:val="27"/>
        <w:spacing w:line="360" w:lineRule="auto"/>
        <w:ind w:left="360" w:firstLine="0" w:firstLineChars="0"/>
        <w:rPr>
          <w:rFonts w:ascii="宋体" w:hAnsi="宋体" w:cs="宋体"/>
          <w:szCs w:val="21"/>
        </w:rPr>
      </w:pPr>
      <w:r>
        <w:rPr>
          <w:rFonts w:hint="eastAsia" w:ascii="宋体" w:hAnsi="宋体" w:cs="宋体"/>
          <w:szCs w:val="21"/>
        </w:rPr>
        <w:t>2.2先进的宽电压技术，转速不受电压波动影响，转速精度高；</w:t>
      </w:r>
    </w:p>
    <w:p>
      <w:pPr>
        <w:pStyle w:val="27"/>
        <w:spacing w:line="360" w:lineRule="auto"/>
        <w:ind w:left="360" w:firstLine="0" w:firstLineChars="0"/>
        <w:rPr>
          <w:rFonts w:ascii="宋体" w:hAnsi="宋体" w:cs="宋体"/>
          <w:szCs w:val="21"/>
        </w:rPr>
      </w:pPr>
      <w:r>
        <w:rPr>
          <w:rFonts w:hint="eastAsia" w:ascii="宋体" w:hAnsi="宋体" w:cs="宋体"/>
          <w:szCs w:val="21"/>
        </w:rPr>
        <w:t>2.3</w:t>
      </w:r>
      <w:r>
        <w:rPr>
          <w:rFonts w:hint="eastAsia" w:ascii="宋体" w:hAnsi="宋体" w:cs="宋体"/>
          <w:color w:val="000000"/>
          <w:szCs w:val="21"/>
        </w:rPr>
        <w:t>运行安静，噪音≤45 dB</w:t>
      </w:r>
      <w:r>
        <w:rPr>
          <w:rFonts w:hint="eastAsia" w:ascii="宋体" w:hAnsi="宋体" w:cs="宋体"/>
          <w:szCs w:val="21"/>
        </w:rPr>
        <w:t>；</w:t>
      </w:r>
    </w:p>
    <w:p>
      <w:pPr>
        <w:pStyle w:val="27"/>
        <w:spacing w:line="360" w:lineRule="auto"/>
        <w:ind w:left="360" w:firstLine="0" w:firstLineChars="0"/>
        <w:rPr>
          <w:rFonts w:ascii="宋体" w:hAnsi="宋体" w:cs="宋体"/>
          <w:szCs w:val="21"/>
        </w:rPr>
      </w:pPr>
      <w:r>
        <w:rPr>
          <w:rFonts w:hint="eastAsia" w:ascii="宋体" w:hAnsi="宋体" w:cs="宋体"/>
          <w:szCs w:val="21"/>
        </w:rPr>
        <w:t>2.4翻盖开关功能，合盖即转，开盖即停，操作方便；</w:t>
      </w:r>
    </w:p>
    <w:p>
      <w:pPr>
        <w:pStyle w:val="27"/>
        <w:spacing w:line="360" w:lineRule="auto"/>
        <w:ind w:left="360" w:firstLine="0" w:firstLineChars="0"/>
        <w:rPr>
          <w:rFonts w:ascii="宋体" w:hAnsi="宋体" w:cs="宋体"/>
          <w:szCs w:val="21"/>
        </w:rPr>
      </w:pPr>
      <w:r>
        <w:rPr>
          <w:rFonts w:hint="eastAsia" w:ascii="宋体" w:hAnsi="宋体" w:cs="宋体"/>
          <w:szCs w:val="21"/>
        </w:rPr>
        <w:t>2.5可容纳过滤型离心管，应用范围广；</w:t>
      </w:r>
    </w:p>
    <w:p>
      <w:pPr>
        <w:pStyle w:val="27"/>
        <w:spacing w:line="360" w:lineRule="auto"/>
        <w:ind w:left="360" w:firstLine="0" w:firstLineChars="0"/>
        <w:rPr>
          <w:rFonts w:ascii="宋体" w:hAnsi="宋体" w:cs="宋体"/>
          <w:color w:val="000000"/>
          <w:szCs w:val="21"/>
        </w:rPr>
      </w:pPr>
      <w:r>
        <w:rPr>
          <w:rFonts w:hint="eastAsia" w:ascii="宋体" w:hAnsi="宋体" w:cs="宋体"/>
          <w:szCs w:val="21"/>
        </w:rPr>
        <w:t>★2.6</w:t>
      </w:r>
      <w:r>
        <w:rPr>
          <w:rFonts w:hint="eastAsia" w:ascii="宋体" w:hAnsi="宋体" w:cs="宋体"/>
          <w:color w:val="000000"/>
          <w:szCs w:val="21"/>
        </w:rPr>
        <w:t>卡扣式转子，安全耐磨损，平衡性高</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color w:val="000000"/>
          <w:szCs w:val="21"/>
        </w:rPr>
        <w:t>2.7资质证书：通过各项低电压安全和电磁兼容测试，通过CE爆炸测试，获得极具公信力的TUV德国莱茵公司颁发的标准符合性证书</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五、恒温培养箱</w:t>
      </w:r>
    </w:p>
    <w:p>
      <w:pPr>
        <w:pStyle w:val="27"/>
        <w:numPr>
          <w:ilvl w:val="0"/>
          <w:numId w:val="38"/>
        </w:numPr>
        <w:spacing w:line="360" w:lineRule="auto"/>
        <w:ind w:firstLineChars="0"/>
        <w:rPr>
          <w:rFonts w:ascii="宋体" w:hAnsi="宋体" w:cs="宋体"/>
          <w:szCs w:val="21"/>
        </w:rPr>
      </w:pPr>
      <w:r>
        <w:rPr>
          <w:rFonts w:hint="eastAsia" w:ascii="宋体" w:hAnsi="宋体" w:cs="宋体"/>
          <w:szCs w:val="21"/>
        </w:rPr>
        <w:t>基本参数</w:t>
      </w:r>
    </w:p>
    <w:p>
      <w:pPr>
        <w:pStyle w:val="27"/>
        <w:spacing w:line="360" w:lineRule="auto"/>
        <w:ind w:left="360" w:firstLine="0" w:firstLineChars="0"/>
        <w:rPr>
          <w:rFonts w:ascii="宋体" w:hAnsi="宋体" w:cs="宋体"/>
          <w:szCs w:val="21"/>
        </w:rPr>
      </w:pPr>
      <w:r>
        <w:rPr>
          <w:rFonts w:hint="eastAsia" w:ascii="宋体" w:hAnsi="宋体" w:cs="宋体"/>
          <w:szCs w:val="21"/>
        </w:rPr>
        <w:t>1.1外形尺寸：742*743*1340（cm）；</w:t>
      </w:r>
    </w:p>
    <w:p>
      <w:pPr>
        <w:pStyle w:val="27"/>
        <w:spacing w:line="360" w:lineRule="auto"/>
        <w:ind w:left="360" w:firstLine="0" w:firstLineChars="0"/>
        <w:rPr>
          <w:rFonts w:ascii="宋体" w:hAnsi="宋体" w:cs="宋体"/>
          <w:szCs w:val="21"/>
        </w:rPr>
      </w:pPr>
      <w:r>
        <w:rPr>
          <w:rFonts w:hint="eastAsia" w:ascii="宋体" w:hAnsi="宋体" w:cs="宋体"/>
          <w:szCs w:val="21"/>
        </w:rPr>
        <w:t>1.2内胆尺寸：600*450*750（cm）；</w:t>
      </w:r>
    </w:p>
    <w:p>
      <w:pPr>
        <w:spacing w:line="360" w:lineRule="auto"/>
        <w:ind w:firstLine="315" w:firstLineChars="150"/>
        <w:rPr>
          <w:rFonts w:ascii="宋体" w:hAnsi="宋体" w:cs="宋体"/>
          <w:kern w:val="0"/>
          <w:szCs w:val="21"/>
        </w:rPr>
      </w:pPr>
      <w:r>
        <w:rPr>
          <w:rFonts w:hint="eastAsia" w:ascii="宋体" w:hAnsi="宋体" w:cs="宋体"/>
          <w:szCs w:val="21"/>
        </w:rPr>
        <w:t>1.3容积：200L；</w:t>
      </w:r>
    </w:p>
    <w:p>
      <w:pPr>
        <w:pStyle w:val="27"/>
        <w:spacing w:line="360" w:lineRule="auto"/>
        <w:ind w:left="360" w:firstLine="0" w:firstLineChars="0"/>
        <w:rPr>
          <w:rFonts w:ascii="宋体" w:hAnsi="宋体" w:cs="宋体"/>
          <w:szCs w:val="21"/>
        </w:rPr>
      </w:pPr>
      <w:r>
        <w:rPr>
          <w:rFonts w:hint="eastAsia" w:ascii="宋体" w:hAnsi="宋体" w:cs="宋体"/>
          <w:szCs w:val="21"/>
        </w:rPr>
        <w:t>★1.4控温范围：0-60℃；</w:t>
      </w:r>
    </w:p>
    <w:p>
      <w:pPr>
        <w:pStyle w:val="27"/>
        <w:spacing w:line="360" w:lineRule="auto"/>
        <w:ind w:left="360" w:firstLine="0" w:firstLineChars="0"/>
        <w:rPr>
          <w:rFonts w:ascii="宋体" w:hAnsi="宋体" w:cs="宋体"/>
          <w:szCs w:val="21"/>
        </w:rPr>
      </w:pPr>
      <w:r>
        <w:rPr>
          <w:rFonts w:hint="eastAsia" w:ascii="宋体" w:hAnsi="宋体" w:cs="宋体"/>
          <w:szCs w:val="21"/>
        </w:rPr>
        <w:t>1.5温度分辨率：0.1℃；</w:t>
      </w:r>
    </w:p>
    <w:p>
      <w:pPr>
        <w:pStyle w:val="27"/>
        <w:spacing w:line="360" w:lineRule="auto"/>
        <w:ind w:left="360" w:firstLine="0" w:firstLineChars="0"/>
        <w:rPr>
          <w:rFonts w:ascii="宋体" w:hAnsi="宋体" w:cs="宋体"/>
          <w:szCs w:val="21"/>
        </w:rPr>
      </w:pPr>
      <w:r>
        <w:rPr>
          <w:rFonts w:hint="eastAsia" w:ascii="宋体" w:hAnsi="宋体" w:cs="宋体"/>
          <w:szCs w:val="21"/>
        </w:rPr>
        <w:t>1.6波动度：±0.5℃；</w:t>
      </w:r>
    </w:p>
    <w:p>
      <w:pPr>
        <w:pStyle w:val="27"/>
        <w:spacing w:line="360" w:lineRule="auto"/>
        <w:ind w:left="360" w:firstLine="0" w:firstLineChars="0"/>
        <w:rPr>
          <w:rFonts w:ascii="宋体" w:hAnsi="宋体" w:cs="宋体"/>
          <w:szCs w:val="21"/>
        </w:rPr>
      </w:pPr>
      <w:r>
        <w:rPr>
          <w:rFonts w:hint="eastAsia" w:ascii="宋体" w:hAnsi="宋体" w:cs="宋体"/>
          <w:szCs w:val="21"/>
        </w:rPr>
        <w:t>1.7均匀度：±1℃（37℃时）</w:t>
      </w:r>
    </w:p>
    <w:p>
      <w:pPr>
        <w:pStyle w:val="27"/>
        <w:numPr>
          <w:ilvl w:val="0"/>
          <w:numId w:val="38"/>
        </w:numPr>
        <w:spacing w:line="360" w:lineRule="auto"/>
        <w:ind w:firstLineChars="0"/>
        <w:rPr>
          <w:rFonts w:ascii="宋体" w:hAnsi="宋体" w:cs="宋体"/>
          <w:szCs w:val="21"/>
        </w:rPr>
      </w:pPr>
      <w:r>
        <w:rPr>
          <w:rFonts w:hint="eastAsia" w:ascii="宋体" w:hAnsi="宋体" w:cs="宋体"/>
          <w:szCs w:val="21"/>
        </w:rPr>
        <w:t>技术性能</w:t>
      </w:r>
    </w:p>
    <w:p>
      <w:pPr>
        <w:pStyle w:val="27"/>
        <w:spacing w:line="360" w:lineRule="auto"/>
        <w:ind w:left="360" w:firstLine="0" w:firstLineChars="0"/>
        <w:rPr>
          <w:rFonts w:ascii="宋体" w:hAnsi="宋体" w:cs="宋体"/>
          <w:szCs w:val="21"/>
        </w:rPr>
      </w:pPr>
      <w:r>
        <w:rPr>
          <w:rFonts w:hint="eastAsia" w:ascii="宋体" w:hAnsi="宋体" w:cs="宋体"/>
          <w:szCs w:val="21"/>
        </w:rPr>
        <w:t>2.1七寸超大触摸显示屏，简单易懂易操作，可显示温度变化曲线，便于观察；</w:t>
      </w:r>
    </w:p>
    <w:p>
      <w:pPr>
        <w:pStyle w:val="27"/>
        <w:spacing w:line="360" w:lineRule="auto"/>
        <w:ind w:left="360" w:firstLine="0" w:firstLineChars="0"/>
        <w:rPr>
          <w:rFonts w:ascii="宋体" w:hAnsi="宋体" w:cs="宋体"/>
          <w:szCs w:val="21"/>
        </w:rPr>
      </w:pPr>
      <w:r>
        <w:rPr>
          <w:rFonts w:hint="eastAsia" w:ascii="宋体" w:hAnsi="宋体" w:cs="宋体"/>
          <w:szCs w:val="21"/>
        </w:rPr>
        <w:t>2.2采用镜面不锈钢内胆，四角圆弧过渡，隔板可自由拆卸自由调节高度，便于清洁，保持工作室内环境洁净；</w:t>
      </w:r>
    </w:p>
    <w:p>
      <w:pPr>
        <w:pStyle w:val="27"/>
        <w:spacing w:line="360" w:lineRule="auto"/>
        <w:ind w:left="360" w:firstLine="0" w:firstLineChars="0"/>
        <w:rPr>
          <w:rFonts w:ascii="宋体" w:hAnsi="宋体" w:cs="宋体"/>
          <w:szCs w:val="21"/>
        </w:rPr>
      </w:pPr>
      <w:r>
        <w:rPr>
          <w:rFonts w:hint="eastAsia" w:ascii="宋体" w:hAnsi="宋体" w:cs="宋体"/>
          <w:szCs w:val="21"/>
        </w:rPr>
        <w:t>2.3</w:t>
      </w:r>
      <w:r>
        <w:rPr>
          <w:rFonts w:hint="eastAsia" w:ascii="宋体" w:hAnsi="宋体" w:cs="宋体"/>
          <w:color w:val="000000"/>
          <w:szCs w:val="21"/>
        </w:rPr>
        <w:t>独特的风道设计，保证工作室内温度均匀</w:t>
      </w:r>
      <w:r>
        <w:rPr>
          <w:rFonts w:hint="eastAsia" w:ascii="宋体" w:hAnsi="宋体" w:cs="宋体"/>
          <w:szCs w:val="21"/>
        </w:rPr>
        <w:t>；</w:t>
      </w:r>
    </w:p>
    <w:p>
      <w:pPr>
        <w:pStyle w:val="27"/>
        <w:spacing w:line="360" w:lineRule="auto"/>
        <w:ind w:left="360" w:firstLine="0" w:firstLineChars="0"/>
        <w:rPr>
          <w:rFonts w:ascii="宋体" w:hAnsi="宋体" w:cs="宋体"/>
          <w:szCs w:val="21"/>
        </w:rPr>
      </w:pPr>
      <w:r>
        <w:rPr>
          <w:rFonts w:hint="eastAsia" w:ascii="宋体" w:hAnsi="宋体" w:cs="宋体"/>
          <w:szCs w:val="21"/>
        </w:rPr>
        <w:t>2.4箱体两侧均标配直径为36mm的测试孔，可根据需求连接设备，工作室内标配BOD插座，方便使用；</w:t>
      </w:r>
    </w:p>
    <w:p>
      <w:pPr>
        <w:pStyle w:val="27"/>
        <w:spacing w:line="360" w:lineRule="auto"/>
        <w:ind w:left="360" w:firstLine="0" w:firstLineChars="0"/>
        <w:rPr>
          <w:rFonts w:ascii="宋体" w:hAnsi="宋体" w:cs="宋体"/>
          <w:szCs w:val="21"/>
        </w:rPr>
      </w:pPr>
      <w:r>
        <w:rPr>
          <w:rFonts w:hint="eastAsia" w:ascii="宋体" w:hAnsi="宋体" w:cs="宋体"/>
          <w:szCs w:val="21"/>
        </w:rPr>
        <w:t>2.5双层门设计，外门带有超大透视窗，方便观察，在工作状态，外门随意开关不影响培养箱正常工作，玻璃门标配机械门锁，防止玻璃门任意开关。防滑脱隔板设计，防止培养皿滑脱，更安全；</w:t>
      </w:r>
    </w:p>
    <w:p>
      <w:pPr>
        <w:pStyle w:val="27"/>
        <w:spacing w:line="360" w:lineRule="auto"/>
        <w:ind w:left="360" w:firstLine="0" w:firstLineChars="0"/>
        <w:rPr>
          <w:rFonts w:ascii="宋体" w:hAnsi="宋体" w:cs="宋体"/>
          <w:color w:val="000000"/>
          <w:szCs w:val="21"/>
        </w:rPr>
      </w:pPr>
      <w:r>
        <w:rPr>
          <w:rFonts w:hint="eastAsia" w:ascii="宋体" w:hAnsi="宋体" w:cs="宋体"/>
          <w:szCs w:val="21"/>
        </w:rPr>
        <w:t>2.6</w:t>
      </w:r>
      <w:r>
        <w:rPr>
          <w:rFonts w:hint="eastAsia" w:ascii="宋体" w:hAnsi="宋体" w:cs="宋体"/>
          <w:color w:val="000000"/>
          <w:szCs w:val="21"/>
        </w:rPr>
        <w:t>防滑脱隔板设计，防止培养皿滑脱，更安全</w:t>
      </w:r>
      <w:r>
        <w:rPr>
          <w:rFonts w:hint="eastAsia" w:ascii="宋体" w:hAnsi="宋体" w:cs="宋体"/>
          <w:szCs w:val="21"/>
        </w:rPr>
        <w:t>；</w:t>
      </w:r>
    </w:p>
    <w:p>
      <w:pPr>
        <w:pStyle w:val="27"/>
        <w:spacing w:line="360" w:lineRule="auto"/>
        <w:ind w:left="360" w:firstLine="0" w:firstLineChars="0"/>
        <w:rPr>
          <w:rFonts w:ascii="宋体" w:hAnsi="宋体" w:cs="宋体"/>
          <w:color w:val="000000"/>
          <w:szCs w:val="21"/>
        </w:rPr>
      </w:pPr>
      <w:r>
        <w:rPr>
          <w:rFonts w:hint="eastAsia" w:ascii="宋体" w:hAnsi="宋体" w:cs="宋体"/>
          <w:color w:val="000000"/>
          <w:szCs w:val="21"/>
        </w:rPr>
        <w:t>2.7独立的限温系统，当工作室温度超过指定温度时，设备将自动断电，保证不发生意外；</w:t>
      </w:r>
    </w:p>
    <w:p>
      <w:pPr>
        <w:pStyle w:val="27"/>
        <w:spacing w:line="360" w:lineRule="auto"/>
        <w:ind w:left="360" w:firstLine="0" w:firstLineChars="0"/>
        <w:rPr>
          <w:rFonts w:ascii="宋体" w:hAnsi="宋体" w:cs="宋体"/>
          <w:color w:val="000000"/>
          <w:szCs w:val="21"/>
        </w:rPr>
      </w:pPr>
      <w:r>
        <w:rPr>
          <w:rFonts w:hint="eastAsia" w:ascii="宋体" w:hAnsi="宋体" w:cs="宋体"/>
          <w:color w:val="000000"/>
          <w:szCs w:val="21"/>
        </w:rPr>
        <w:t>2.8</w:t>
      </w:r>
      <w:r>
        <w:rPr>
          <w:rFonts w:hint="eastAsia" w:ascii="宋体" w:hAnsi="宋体" w:cs="宋体"/>
          <w:szCs w:val="21"/>
        </w:rPr>
        <w:t xml:space="preserve"> </w:t>
      </w:r>
      <w:r>
        <w:rPr>
          <w:rFonts w:hint="eastAsia" w:ascii="宋体" w:hAnsi="宋体" w:cs="宋体"/>
          <w:color w:val="000000"/>
          <w:szCs w:val="21"/>
        </w:rPr>
        <w:t>精准的温度控制系统，波动小，带有定时功能，时间最大可设定值为999小时59分钟；</w:t>
      </w:r>
    </w:p>
    <w:p>
      <w:pPr>
        <w:pStyle w:val="27"/>
        <w:spacing w:line="360" w:lineRule="auto"/>
        <w:ind w:left="360" w:firstLine="0" w:firstLineChars="0"/>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2.9</w:t>
      </w:r>
      <w:r>
        <w:rPr>
          <w:rFonts w:hint="eastAsia" w:ascii="宋体" w:hAnsi="宋体" w:cs="宋体"/>
          <w:szCs w:val="21"/>
        </w:rPr>
        <w:t xml:space="preserve"> </w:t>
      </w:r>
      <w:r>
        <w:rPr>
          <w:rFonts w:hint="eastAsia" w:ascii="宋体" w:hAnsi="宋体" w:cs="宋体"/>
          <w:color w:val="000000"/>
          <w:szCs w:val="21"/>
        </w:rPr>
        <w:t>可进行多段控制，最多可设置12段，每段最大运行时间为999小时59分钟，可将复杂的实验简单化；</w:t>
      </w:r>
    </w:p>
    <w:p>
      <w:pPr>
        <w:spacing w:line="360" w:lineRule="auto"/>
        <w:ind w:firstLine="420" w:firstLineChars="200"/>
        <w:rPr>
          <w:rFonts w:ascii="宋体" w:hAnsi="宋体" w:cs="宋体"/>
          <w:szCs w:val="21"/>
        </w:rPr>
      </w:pPr>
      <w:r>
        <w:rPr>
          <w:rFonts w:hint="eastAsia" w:ascii="宋体" w:hAnsi="宋体" w:cs="宋体"/>
          <w:color w:val="000000"/>
          <w:szCs w:val="21"/>
        </w:rPr>
        <w:t>2.10</w:t>
      </w:r>
      <w:r>
        <w:rPr>
          <w:rFonts w:hint="eastAsia" w:ascii="宋体" w:hAnsi="宋体" w:cs="宋体"/>
          <w:szCs w:val="21"/>
        </w:rPr>
        <w:t xml:space="preserve"> </w:t>
      </w:r>
      <w:r>
        <w:rPr>
          <w:rFonts w:hint="eastAsia" w:ascii="宋体" w:hAnsi="宋体" w:cs="宋体"/>
          <w:color w:val="000000"/>
          <w:szCs w:val="21"/>
        </w:rPr>
        <w:t>具有断电恢复功能，在外电源突然失电又重新来电后，设备可按原来的设置的参数继续运行。</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六、全自动核酸提取仪</w:t>
      </w:r>
    </w:p>
    <w:p>
      <w:pPr>
        <w:spacing w:line="360" w:lineRule="auto"/>
        <w:rPr>
          <w:rFonts w:ascii="宋体" w:hAnsi="宋体" w:cs="宋体"/>
          <w:b/>
          <w:bCs/>
          <w:szCs w:val="21"/>
        </w:rPr>
      </w:pPr>
      <w:r>
        <w:rPr>
          <w:rFonts w:hint="eastAsia" w:ascii="宋体" w:hAnsi="宋体" w:cs="宋体"/>
          <w:b/>
          <w:bCs/>
          <w:szCs w:val="21"/>
        </w:rPr>
        <w:t>技术要求：</w:t>
      </w:r>
    </w:p>
    <w:p>
      <w:pPr>
        <w:pStyle w:val="27"/>
        <w:spacing w:line="360" w:lineRule="auto"/>
        <w:ind w:firstLine="0" w:firstLineChars="0"/>
        <w:rPr>
          <w:rFonts w:ascii="宋体" w:hAnsi="宋体"/>
          <w:szCs w:val="21"/>
        </w:rPr>
      </w:pPr>
      <w:r>
        <w:rPr>
          <w:rFonts w:hint="eastAsia" w:ascii="宋体" w:hAnsi="宋体"/>
          <w:szCs w:val="21"/>
        </w:rPr>
        <w:t>1.工作模式：全自动加样 &amp; 核酸提取 &amp; PCR反应体系加样</w:t>
      </w:r>
    </w:p>
    <w:p>
      <w:pPr>
        <w:pStyle w:val="27"/>
        <w:spacing w:line="360" w:lineRule="auto"/>
        <w:ind w:firstLine="0" w:firstLineChars="0"/>
        <w:rPr>
          <w:rFonts w:ascii="宋体" w:hAnsi="宋体"/>
          <w:szCs w:val="21"/>
        </w:rPr>
      </w:pPr>
      <w:r>
        <w:rPr>
          <w:rFonts w:hint="eastAsia" w:ascii="宋体" w:hAnsi="宋体" w:cs="宋体"/>
          <w:b/>
          <w:bCs/>
          <w:kern w:val="0"/>
          <w:szCs w:val="21"/>
        </w:rPr>
        <w:t>2.</w:t>
      </w:r>
      <w:r>
        <w:rPr>
          <w:rFonts w:hint="eastAsia" w:ascii="宋体" w:hAnsi="宋体"/>
          <w:szCs w:val="21"/>
        </w:rPr>
        <w:t>提取方式：磁珠提取技术，批量、单样同步处理</w:t>
      </w:r>
    </w:p>
    <w:p>
      <w:pPr>
        <w:pStyle w:val="27"/>
        <w:spacing w:line="360" w:lineRule="auto"/>
        <w:ind w:firstLine="0" w:firstLineChars="0"/>
        <w:rPr>
          <w:rFonts w:ascii="宋体" w:hAnsi="宋体"/>
          <w:szCs w:val="21"/>
        </w:rPr>
      </w:pPr>
      <w:r>
        <w:rPr>
          <w:rFonts w:hint="eastAsia" w:ascii="宋体" w:hAnsi="宋体"/>
          <w:szCs w:val="21"/>
        </w:rPr>
        <w:t>3.单次移液范围：1μL～1000μL</w:t>
      </w:r>
    </w:p>
    <w:p>
      <w:pPr>
        <w:pStyle w:val="27"/>
        <w:spacing w:line="360" w:lineRule="auto"/>
        <w:ind w:firstLine="0" w:firstLineChars="0"/>
        <w:rPr>
          <w:rFonts w:ascii="宋体" w:hAnsi="宋体"/>
          <w:szCs w:val="21"/>
        </w:rPr>
      </w:pPr>
      <w:r>
        <w:rPr>
          <w:rFonts w:hint="eastAsia" w:ascii="宋体" w:hAnsi="宋体" w:cs="宋体"/>
          <w:szCs w:val="21"/>
        </w:rPr>
        <w:t>★</w:t>
      </w:r>
      <w:r>
        <w:rPr>
          <w:rFonts w:hint="eastAsia" w:ascii="宋体" w:hAnsi="宋体" w:cs="宋体"/>
          <w:b/>
          <w:bCs/>
          <w:kern w:val="0"/>
          <w:szCs w:val="21"/>
        </w:rPr>
        <w:t>4.</w:t>
      </w:r>
      <w:r>
        <w:rPr>
          <w:rFonts w:hint="eastAsia" w:ascii="宋体" w:hAnsi="宋体"/>
          <w:szCs w:val="21"/>
        </w:rPr>
        <w:t>工作体积：20</w:t>
      </w:r>
      <w:r>
        <w:rPr>
          <w:rFonts w:ascii="宋体" w:hAnsi="宋体"/>
          <w:szCs w:val="21"/>
        </w:rPr>
        <w:t>~</w:t>
      </w:r>
      <w:r>
        <w:rPr>
          <w:rFonts w:hint="eastAsia" w:ascii="宋体" w:hAnsi="宋体"/>
          <w:szCs w:val="21"/>
        </w:rPr>
        <w:t>1</w:t>
      </w:r>
      <w:r>
        <w:rPr>
          <w:rFonts w:ascii="宋体" w:hAnsi="宋体"/>
          <w:szCs w:val="21"/>
        </w:rPr>
        <w:t>000uL</w:t>
      </w:r>
      <w:r>
        <w:rPr>
          <w:rFonts w:hint="eastAsia" w:ascii="宋体" w:hAnsi="宋体"/>
          <w:szCs w:val="21"/>
        </w:rPr>
        <w:t>；样本体积：支持双倍样本提取，适用体积20μL～700μL</w:t>
      </w:r>
    </w:p>
    <w:p>
      <w:pPr>
        <w:pStyle w:val="27"/>
        <w:spacing w:line="360" w:lineRule="auto"/>
        <w:ind w:firstLine="0" w:firstLineChars="0"/>
        <w:rPr>
          <w:rFonts w:ascii="宋体" w:hAnsi="宋体"/>
          <w:szCs w:val="21"/>
        </w:rPr>
      </w:pPr>
      <w:r>
        <w:rPr>
          <w:rFonts w:hint="eastAsia" w:ascii="宋体" w:hAnsi="宋体"/>
          <w:szCs w:val="21"/>
        </w:rPr>
        <w:t>5.处理通量：1～96个样本</w:t>
      </w:r>
    </w:p>
    <w:p>
      <w:pPr>
        <w:pStyle w:val="27"/>
        <w:spacing w:line="360" w:lineRule="auto"/>
        <w:ind w:firstLine="0" w:firstLineChars="0"/>
        <w:rPr>
          <w:rFonts w:ascii="宋体" w:hAnsi="宋体"/>
          <w:szCs w:val="21"/>
        </w:rPr>
      </w:pPr>
      <w:r>
        <w:rPr>
          <w:rFonts w:hint="eastAsia" w:ascii="宋体" w:hAnsi="宋体"/>
          <w:szCs w:val="21"/>
        </w:rPr>
        <w:t>6.提取速度：96样品/60分钟</w:t>
      </w:r>
    </w:p>
    <w:p>
      <w:pPr>
        <w:pStyle w:val="27"/>
        <w:spacing w:line="360" w:lineRule="auto"/>
        <w:ind w:firstLine="0" w:firstLineChars="0"/>
        <w:rPr>
          <w:rFonts w:ascii="宋体" w:hAnsi="宋体"/>
          <w:szCs w:val="21"/>
        </w:rPr>
      </w:pPr>
      <w:r>
        <w:rPr>
          <w:rFonts w:hint="eastAsia" w:ascii="宋体" w:hAnsi="宋体" w:cs="宋体"/>
          <w:szCs w:val="21"/>
        </w:rPr>
        <w:t>★</w:t>
      </w:r>
      <w:r>
        <w:rPr>
          <w:rFonts w:hint="eastAsia" w:ascii="宋体" w:hAnsi="宋体" w:cs="宋体"/>
          <w:b/>
          <w:bCs/>
          <w:kern w:val="0"/>
          <w:szCs w:val="21"/>
        </w:rPr>
        <w:t>7.</w:t>
      </w:r>
      <w:r>
        <w:rPr>
          <w:rFonts w:hint="eastAsia" w:ascii="宋体" w:hAnsi="宋体"/>
          <w:szCs w:val="21"/>
        </w:rPr>
        <w:t>PCR位：最大3*96孔PCR位，可放置288人份PCR管</w:t>
      </w:r>
    </w:p>
    <w:p>
      <w:pPr>
        <w:pStyle w:val="27"/>
        <w:spacing w:line="360" w:lineRule="auto"/>
        <w:ind w:firstLine="0" w:firstLineChars="0"/>
        <w:rPr>
          <w:rFonts w:ascii="宋体" w:hAnsi="宋体"/>
          <w:szCs w:val="21"/>
        </w:rPr>
      </w:pPr>
      <w:r>
        <w:rPr>
          <w:rFonts w:hint="eastAsia" w:ascii="宋体" w:hAnsi="宋体" w:cs="宋体"/>
          <w:szCs w:val="21"/>
        </w:rPr>
        <w:t>★</w:t>
      </w:r>
      <w:r>
        <w:rPr>
          <w:rFonts w:hint="eastAsia" w:ascii="宋体" w:hAnsi="宋体" w:cs="宋体"/>
          <w:b/>
          <w:bCs/>
          <w:kern w:val="0"/>
          <w:szCs w:val="21"/>
        </w:rPr>
        <w:t>8.</w:t>
      </w:r>
      <w:r>
        <w:rPr>
          <w:rFonts w:hint="eastAsia" w:ascii="宋体" w:hAnsi="宋体"/>
          <w:szCs w:val="21"/>
        </w:rPr>
        <w:t>单人份提取：支持单人份提取，避免试剂耗材浪费</w:t>
      </w:r>
    </w:p>
    <w:p>
      <w:pPr>
        <w:pStyle w:val="27"/>
        <w:spacing w:line="360" w:lineRule="auto"/>
        <w:ind w:firstLine="0" w:firstLineChars="0"/>
        <w:rPr>
          <w:rFonts w:ascii="宋体" w:hAnsi="宋体"/>
          <w:szCs w:val="21"/>
        </w:rPr>
      </w:pPr>
      <w:r>
        <w:rPr>
          <w:rFonts w:hint="eastAsia" w:ascii="宋体" w:hAnsi="宋体" w:cs="宋体"/>
          <w:szCs w:val="21"/>
        </w:rPr>
        <w:t>★</w:t>
      </w:r>
      <w:r>
        <w:rPr>
          <w:rFonts w:hint="eastAsia" w:ascii="宋体" w:hAnsi="宋体" w:cs="宋体"/>
          <w:b/>
          <w:bCs/>
          <w:kern w:val="0"/>
          <w:szCs w:val="21"/>
        </w:rPr>
        <w:t>9.</w:t>
      </w:r>
      <w:r>
        <w:rPr>
          <w:rFonts w:hint="eastAsia" w:ascii="宋体" w:hAnsi="宋体"/>
          <w:szCs w:val="21"/>
        </w:rPr>
        <w:t>具备空气过滤系统，排风系统排气流量≥100m</w:t>
      </w:r>
      <w:r>
        <w:rPr>
          <w:rFonts w:hint="eastAsia" w:ascii="宋体" w:hAnsi="宋体"/>
          <w:szCs w:val="21"/>
          <w:vertAlign w:val="superscript"/>
        </w:rPr>
        <w:t>3</w:t>
      </w:r>
      <w:r>
        <w:rPr>
          <w:rFonts w:hint="eastAsia" w:ascii="宋体" w:hAnsi="宋体"/>
          <w:szCs w:val="21"/>
        </w:rPr>
        <w:t>/h</w:t>
      </w:r>
    </w:p>
    <w:p>
      <w:pPr>
        <w:pStyle w:val="27"/>
        <w:spacing w:line="360" w:lineRule="auto"/>
        <w:ind w:firstLine="0" w:firstLineChars="0"/>
        <w:rPr>
          <w:rFonts w:ascii="宋体" w:hAnsi="宋体"/>
          <w:szCs w:val="21"/>
        </w:rPr>
      </w:pPr>
      <w:r>
        <w:rPr>
          <w:rFonts w:hint="eastAsia" w:ascii="宋体" w:hAnsi="宋体"/>
          <w:szCs w:val="21"/>
        </w:rPr>
        <w:t>10.具备UV紫外消毒系统，紫外线灯辐照强度≥95ｕW/cm</w:t>
      </w:r>
      <w:r>
        <w:rPr>
          <w:rFonts w:hint="eastAsia" w:ascii="宋体" w:hAnsi="宋体"/>
          <w:szCs w:val="21"/>
          <w:vertAlign w:val="superscript"/>
        </w:rPr>
        <w:t>2</w:t>
      </w:r>
    </w:p>
    <w:p>
      <w:pPr>
        <w:pStyle w:val="27"/>
        <w:spacing w:line="360" w:lineRule="auto"/>
        <w:ind w:firstLine="0" w:firstLineChars="0"/>
        <w:rPr>
          <w:rFonts w:ascii="宋体" w:hAnsi="宋体"/>
          <w:szCs w:val="21"/>
        </w:rPr>
      </w:pPr>
      <w:r>
        <w:rPr>
          <w:rFonts w:hint="eastAsia" w:ascii="宋体" w:hAnsi="宋体" w:cs="宋体"/>
          <w:szCs w:val="21"/>
        </w:rPr>
        <w:t>★</w:t>
      </w:r>
      <w:r>
        <w:rPr>
          <w:rFonts w:hint="eastAsia" w:ascii="宋体" w:hAnsi="宋体" w:cs="宋体"/>
          <w:b/>
          <w:bCs/>
          <w:kern w:val="0"/>
          <w:szCs w:val="21"/>
        </w:rPr>
        <w:t>11.</w:t>
      </w:r>
      <w:r>
        <w:rPr>
          <w:rFonts w:hint="eastAsia" w:ascii="宋体" w:hAnsi="宋体"/>
          <w:szCs w:val="21"/>
        </w:rPr>
        <w:t>具备样本条码扫描功能，样本条及条码扫描状态指示灯指示功能；</w:t>
      </w:r>
    </w:p>
    <w:p>
      <w:pPr>
        <w:pStyle w:val="27"/>
        <w:spacing w:line="360" w:lineRule="auto"/>
        <w:ind w:firstLine="0" w:firstLineChars="0"/>
        <w:rPr>
          <w:rFonts w:ascii="宋体" w:hAnsi="宋体"/>
          <w:szCs w:val="21"/>
        </w:rPr>
      </w:pPr>
      <w:r>
        <w:rPr>
          <w:rFonts w:hint="eastAsia" w:ascii="宋体" w:hAnsi="宋体"/>
          <w:szCs w:val="21"/>
        </w:rPr>
        <w:t>12.具有液面探测功能，有效穿透气泡干扰层进行吸液；</w:t>
      </w:r>
    </w:p>
    <w:p>
      <w:pPr>
        <w:pStyle w:val="27"/>
        <w:spacing w:line="360" w:lineRule="auto"/>
        <w:ind w:firstLine="0" w:firstLineChars="0"/>
        <w:rPr>
          <w:rFonts w:ascii="宋体" w:hAnsi="宋体"/>
          <w:szCs w:val="21"/>
        </w:rPr>
      </w:pPr>
      <w:r>
        <w:rPr>
          <w:rFonts w:hint="eastAsia" w:ascii="宋体" w:hAnsi="宋体" w:cs="宋体"/>
          <w:b/>
          <w:bCs/>
          <w:kern w:val="0"/>
          <w:szCs w:val="21"/>
        </w:rPr>
        <w:t>13.</w:t>
      </w:r>
      <w:r>
        <w:rPr>
          <w:rFonts w:hint="eastAsia" w:ascii="宋体" w:hAnsi="宋体" w:cs="宋体"/>
          <w:szCs w:val="21"/>
        </w:rPr>
        <w:t>核酸污染安全防护：</w:t>
      </w:r>
      <w:r>
        <w:rPr>
          <w:rFonts w:hint="eastAsia" w:ascii="宋体" w:hAnsi="宋体"/>
          <w:szCs w:val="21"/>
        </w:rPr>
        <w:t>核酸提取区、样品试剂分配区严格物理分，提取区可封闭工作；</w:t>
      </w:r>
    </w:p>
    <w:p>
      <w:pPr>
        <w:pStyle w:val="27"/>
        <w:spacing w:line="360" w:lineRule="auto"/>
        <w:ind w:firstLine="0" w:firstLineChars="0"/>
        <w:rPr>
          <w:rFonts w:ascii="宋体" w:hAnsi="宋体"/>
          <w:szCs w:val="21"/>
        </w:rPr>
      </w:pPr>
      <w:r>
        <w:rPr>
          <w:rFonts w:hint="eastAsia" w:ascii="宋体" w:hAnsi="宋体" w:cs="宋体"/>
          <w:b/>
          <w:bCs/>
          <w:kern w:val="0"/>
          <w:szCs w:val="21"/>
        </w:rPr>
        <w:t>14.</w:t>
      </w:r>
      <w:r>
        <w:rPr>
          <w:rFonts w:hint="eastAsia" w:ascii="宋体" w:hAnsi="宋体"/>
          <w:szCs w:val="21"/>
        </w:rPr>
        <w:t>双独立提取模块，两个提取模块可同时运行不同提取流程提取核酸；</w:t>
      </w:r>
    </w:p>
    <w:p>
      <w:pPr>
        <w:pStyle w:val="27"/>
        <w:spacing w:line="360" w:lineRule="auto"/>
        <w:ind w:firstLine="0" w:firstLineChars="0"/>
        <w:rPr>
          <w:rFonts w:ascii="宋体" w:hAnsi="宋体"/>
          <w:szCs w:val="21"/>
        </w:rPr>
      </w:pPr>
      <w:r>
        <w:rPr>
          <w:rFonts w:hint="eastAsia" w:ascii="宋体" w:hAnsi="宋体" w:cs="宋体"/>
          <w:b/>
          <w:bCs/>
          <w:kern w:val="0"/>
          <w:szCs w:val="21"/>
        </w:rPr>
        <w:t>15.</w:t>
      </w:r>
      <w:r>
        <w:rPr>
          <w:rFonts w:hint="eastAsia" w:ascii="宋体" w:hAnsi="宋体"/>
          <w:szCs w:val="21"/>
        </w:rPr>
        <w:t>枪头丢弃位置可用防污导料套，具备独立密闭的垃圾桶存放空间；</w:t>
      </w:r>
    </w:p>
    <w:p>
      <w:pPr>
        <w:pStyle w:val="27"/>
        <w:spacing w:line="360" w:lineRule="auto"/>
        <w:ind w:firstLine="0" w:firstLineChars="0"/>
        <w:rPr>
          <w:rFonts w:ascii="宋体" w:hAnsi="宋体"/>
          <w:szCs w:val="21"/>
        </w:rPr>
      </w:pPr>
      <w:r>
        <w:rPr>
          <w:rFonts w:hint="eastAsia" w:ascii="宋体" w:hAnsi="宋体"/>
          <w:szCs w:val="21"/>
        </w:rPr>
        <w:t>16.具备气压、湿度、温度和加样修正功能；</w:t>
      </w:r>
    </w:p>
    <w:p>
      <w:pPr>
        <w:pStyle w:val="27"/>
        <w:spacing w:line="360" w:lineRule="auto"/>
        <w:ind w:firstLine="0" w:firstLineChars="0"/>
        <w:rPr>
          <w:rFonts w:ascii="宋体" w:hAnsi="宋体"/>
          <w:szCs w:val="21"/>
        </w:rPr>
      </w:pPr>
      <w:r>
        <w:rPr>
          <w:rFonts w:hint="eastAsia" w:ascii="宋体" w:hAnsi="宋体" w:cs="宋体"/>
          <w:b/>
          <w:bCs/>
          <w:kern w:val="0"/>
          <w:szCs w:val="21"/>
        </w:rPr>
        <w:t>17.</w:t>
      </w:r>
      <w:r>
        <w:rPr>
          <w:rFonts w:hint="eastAsia" w:ascii="宋体" w:hAnsi="宋体"/>
          <w:szCs w:val="21"/>
        </w:rPr>
        <w:t>具备温度设置不超过沸点保护功能（防止试剂沸腾），保护温度可根据海拔（气压）修正；</w:t>
      </w:r>
    </w:p>
    <w:p>
      <w:pPr>
        <w:pStyle w:val="27"/>
        <w:spacing w:line="360" w:lineRule="auto"/>
        <w:ind w:firstLine="0" w:firstLineChars="0"/>
        <w:rPr>
          <w:rFonts w:ascii="宋体" w:hAnsi="宋体"/>
          <w:szCs w:val="21"/>
        </w:rPr>
      </w:pPr>
      <w:r>
        <w:rPr>
          <w:rFonts w:hint="eastAsia" w:ascii="宋体" w:hAnsi="宋体" w:cs="宋体"/>
          <w:b/>
          <w:bCs/>
          <w:kern w:val="0"/>
          <w:szCs w:val="21"/>
        </w:rPr>
        <w:t>18</w:t>
      </w:r>
      <w:r>
        <w:rPr>
          <w:rFonts w:hint="eastAsia" w:ascii="宋体" w:hAnsi="宋体" w:cs="宋体"/>
          <w:b/>
          <w:bCs/>
          <w:color w:val="FF0000"/>
          <w:kern w:val="0"/>
          <w:szCs w:val="21"/>
        </w:rPr>
        <w:t>.</w:t>
      </w:r>
      <w:r>
        <w:rPr>
          <w:rFonts w:hint="eastAsia" w:ascii="宋体" w:hAnsi="宋体" w:cs="宋体"/>
          <w:bCs/>
          <w:color w:val="000000"/>
          <w:kern w:val="0"/>
          <w:szCs w:val="21"/>
        </w:rPr>
        <w:t>异常报警：</w:t>
      </w:r>
      <w:r>
        <w:rPr>
          <w:rFonts w:hint="eastAsia" w:ascii="宋体" w:hAnsi="宋体"/>
          <w:szCs w:val="21"/>
        </w:rPr>
        <w:t>具备声光指示运行状态和报警功能、枪头堵塞及凝块报警功能</w:t>
      </w:r>
      <w:r>
        <w:rPr>
          <w:rFonts w:hint="eastAsia" w:ascii="宋体" w:hAnsi="宋体" w:cs="宋体"/>
          <w:bCs/>
          <w:color w:val="000000"/>
          <w:kern w:val="0"/>
          <w:szCs w:val="21"/>
        </w:rPr>
        <w:t>异常报警，在试剂、耗材不足报警提醒，并可进行添加。</w:t>
      </w:r>
    </w:p>
    <w:p>
      <w:pPr>
        <w:pStyle w:val="27"/>
        <w:spacing w:line="360" w:lineRule="auto"/>
        <w:ind w:firstLine="0" w:firstLineChars="0"/>
        <w:rPr>
          <w:rFonts w:ascii="宋体" w:hAnsi="宋体"/>
          <w:szCs w:val="21"/>
        </w:rPr>
      </w:pPr>
      <w:r>
        <w:rPr>
          <w:rFonts w:hint="eastAsia" w:ascii="宋体" w:hAnsi="宋体"/>
          <w:szCs w:val="21"/>
        </w:rPr>
        <w:t>19.试剂冷藏（可选配）：温度2℃-8℃，自动密封，避免冷凝水稀释试剂</w:t>
      </w:r>
    </w:p>
    <w:p>
      <w:pPr>
        <w:pStyle w:val="27"/>
        <w:spacing w:line="360" w:lineRule="auto"/>
        <w:ind w:firstLine="0" w:firstLineChars="0"/>
        <w:rPr>
          <w:rFonts w:ascii="宋体" w:hAnsi="宋体"/>
          <w:szCs w:val="21"/>
        </w:rPr>
      </w:pPr>
      <w:r>
        <w:rPr>
          <w:rFonts w:hint="eastAsia" w:ascii="宋体" w:hAnsi="宋体"/>
          <w:szCs w:val="21"/>
        </w:rPr>
        <w:t>20.独立冷藏模块（可选配）：2组96*2独立模块，同时可放置9组PCR试剂或288人份的PCR管</w:t>
      </w:r>
    </w:p>
    <w:p>
      <w:pPr>
        <w:pStyle w:val="27"/>
        <w:spacing w:line="360" w:lineRule="auto"/>
        <w:ind w:firstLine="0" w:firstLineChars="0"/>
        <w:rPr>
          <w:rFonts w:ascii="宋体" w:hAnsi="宋体"/>
          <w:szCs w:val="21"/>
        </w:rPr>
      </w:pPr>
      <w:r>
        <w:rPr>
          <w:rFonts w:hint="eastAsia" w:ascii="宋体" w:hAnsi="宋体"/>
          <w:szCs w:val="21"/>
        </w:rPr>
        <w:t>21.显示器支架（可选配）：万向支架</w:t>
      </w:r>
    </w:p>
    <w:p>
      <w:pPr>
        <w:pStyle w:val="40"/>
        <w:tabs>
          <w:tab w:val="left" w:pos="425"/>
        </w:tabs>
        <w:spacing w:line="360" w:lineRule="auto"/>
        <w:ind w:firstLine="0" w:firstLineChars="0"/>
        <w:rPr>
          <w:rFonts w:ascii="宋体" w:hAnsi="宋体"/>
          <w:szCs w:val="21"/>
        </w:rPr>
      </w:pPr>
      <w:r>
        <w:rPr>
          <w:rFonts w:hint="eastAsia" w:ascii="宋体" w:hAnsi="宋体"/>
          <w:szCs w:val="21"/>
        </w:rPr>
        <w:t>22.加样准确性：加样量为</w:t>
      </w:r>
      <w:r>
        <w:rPr>
          <w:rFonts w:ascii="宋体" w:hAnsi="宋体"/>
          <w:szCs w:val="21"/>
        </w:rPr>
        <w:t>20~</w:t>
      </w:r>
      <w:r>
        <w:rPr>
          <w:rFonts w:hint="eastAsia" w:ascii="宋体" w:hAnsi="宋体"/>
          <w:szCs w:val="21"/>
        </w:rPr>
        <w:t>1</w:t>
      </w:r>
      <w:r>
        <w:rPr>
          <w:rFonts w:ascii="宋体" w:hAnsi="宋体"/>
          <w:szCs w:val="21"/>
        </w:rPr>
        <w:t>00</w:t>
      </w:r>
      <w:r>
        <w:rPr>
          <w:rFonts w:hint="eastAsia" w:ascii="宋体" w:hAnsi="宋体"/>
          <w:szCs w:val="21"/>
        </w:rPr>
        <w:t xml:space="preserve"> uL时，误差不超过±</w:t>
      </w:r>
      <w:r>
        <w:rPr>
          <w:rFonts w:ascii="宋体" w:hAnsi="宋体"/>
          <w:szCs w:val="21"/>
        </w:rPr>
        <w:t>1%</w:t>
      </w:r>
      <w:r>
        <w:rPr>
          <w:rFonts w:hint="eastAsia" w:ascii="宋体" w:hAnsi="宋体"/>
          <w:szCs w:val="21"/>
        </w:rPr>
        <w:t xml:space="preserve"> ；加样量为1</w:t>
      </w:r>
      <w:r>
        <w:rPr>
          <w:rFonts w:ascii="宋体" w:hAnsi="宋体"/>
          <w:szCs w:val="21"/>
        </w:rPr>
        <w:t>00~</w:t>
      </w:r>
      <w:r>
        <w:rPr>
          <w:rFonts w:hint="eastAsia" w:ascii="宋体" w:hAnsi="宋体"/>
          <w:szCs w:val="21"/>
        </w:rPr>
        <w:t>1</w:t>
      </w:r>
      <w:r>
        <w:rPr>
          <w:rFonts w:ascii="宋体" w:hAnsi="宋体"/>
          <w:szCs w:val="21"/>
        </w:rPr>
        <w:t>000</w:t>
      </w:r>
      <w:r>
        <w:rPr>
          <w:rFonts w:hint="eastAsia" w:ascii="宋体" w:hAnsi="宋体"/>
          <w:szCs w:val="21"/>
        </w:rPr>
        <w:t xml:space="preserve"> uL时，误差不超过±0</w:t>
      </w:r>
      <w:r>
        <w:rPr>
          <w:rFonts w:ascii="宋体" w:hAnsi="宋体"/>
          <w:szCs w:val="21"/>
        </w:rPr>
        <w:t>.8%</w:t>
      </w:r>
    </w:p>
    <w:p>
      <w:pPr>
        <w:pStyle w:val="27"/>
        <w:spacing w:line="360" w:lineRule="auto"/>
        <w:ind w:firstLine="0" w:firstLineChars="0"/>
        <w:rPr>
          <w:rFonts w:ascii="宋体" w:hAnsi="宋体"/>
          <w:szCs w:val="21"/>
        </w:rPr>
      </w:pPr>
      <w:r>
        <w:rPr>
          <w:rFonts w:hint="eastAsia" w:ascii="宋体" w:hAnsi="宋体" w:cs="宋体"/>
          <w:b/>
          <w:bCs/>
          <w:kern w:val="0"/>
          <w:szCs w:val="21"/>
        </w:rPr>
        <w:t>23.</w:t>
      </w:r>
      <w:r>
        <w:rPr>
          <w:rFonts w:hint="eastAsia" w:ascii="宋体" w:hAnsi="宋体"/>
          <w:szCs w:val="21"/>
        </w:rPr>
        <w:t>加样重复性：变异系数不超过</w:t>
      </w:r>
      <w:r>
        <w:rPr>
          <w:rFonts w:ascii="宋体" w:hAnsi="宋体"/>
          <w:szCs w:val="21"/>
        </w:rPr>
        <w:t>0.8</w:t>
      </w:r>
      <w:r>
        <w:rPr>
          <w:rFonts w:hint="eastAsia" w:ascii="宋体" w:hAnsi="宋体"/>
          <w:szCs w:val="21"/>
        </w:rPr>
        <w:t>% (≥</w:t>
      </w:r>
      <w:r>
        <w:rPr>
          <w:rFonts w:ascii="宋体" w:hAnsi="宋体"/>
          <w:szCs w:val="21"/>
        </w:rPr>
        <w:t>2</w:t>
      </w:r>
      <w:r>
        <w:rPr>
          <w:rFonts w:hint="eastAsia" w:ascii="宋体" w:hAnsi="宋体"/>
          <w:szCs w:val="21"/>
        </w:rPr>
        <w:t>0uL)</w:t>
      </w:r>
    </w:p>
    <w:p>
      <w:pPr>
        <w:pStyle w:val="27"/>
        <w:spacing w:line="360" w:lineRule="auto"/>
        <w:ind w:firstLine="0" w:firstLineChars="0"/>
        <w:rPr>
          <w:rFonts w:ascii="宋体" w:hAnsi="宋体"/>
          <w:szCs w:val="21"/>
        </w:rPr>
      </w:pPr>
      <w:r>
        <w:rPr>
          <w:rFonts w:hint="eastAsia" w:ascii="宋体" w:hAnsi="宋体"/>
          <w:szCs w:val="21"/>
        </w:rPr>
        <w:t xml:space="preserve">24.提取温度控制范围：室温～99℃ </w:t>
      </w:r>
    </w:p>
    <w:p>
      <w:pPr>
        <w:pStyle w:val="27"/>
        <w:spacing w:line="360" w:lineRule="auto"/>
        <w:ind w:firstLine="0" w:firstLineChars="0"/>
        <w:rPr>
          <w:rFonts w:ascii="宋体" w:hAnsi="宋体"/>
          <w:szCs w:val="21"/>
        </w:rPr>
      </w:pPr>
      <w:r>
        <w:rPr>
          <w:rFonts w:hint="eastAsia" w:ascii="宋体" w:hAnsi="宋体"/>
          <w:szCs w:val="21"/>
        </w:rPr>
        <w:t>25.XYZ机械臂运动精度：≤0.1mm</w:t>
      </w:r>
    </w:p>
    <w:p>
      <w:pPr>
        <w:pStyle w:val="27"/>
        <w:spacing w:line="360" w:lineRule="auto"/>
        <w:ind w:firstLine="0" w:firstLineChars="0"/>
        <w:rPr>
          <w:rFonts w:ascii="宋体" w:hAnsi="宋体"/>
          <w:szCs w:val="21"/>
        </w:rPr>
      </w:pPr>
      <w:r>
        <w:rPr>
          <w:rFonts w:hint="eastAsia" w:ascii="宋体" w:hAnsi="宋体"/>
          <w:szCs w:val="21"/>
        </w:rPr>
        <w:t xml:space="preserve">26.具备安全门锁功能； </w:t>
      </w:r>
    </w:p>
    <w:p>
      <w:pPr>
        <w:pStyle w:val="27"/>
        <w:spacing w:line="360" w:lineRule="auto"/>
        <w:ind w:firstLine="0" w:firstLineChars="0"/>
        <w:rPr>
          <w:rFonts w:ascii="宋体" w:hAnsi="宋体"/>
          <w:szCs w:val="21"/>
        </w:rPr>
      </w:pPr>
      <w:r>
        <w:rPr>
          <w:rFonts w:hint="eastAsia" w:ascii="宋体" w:hAnsi="宋体"/>
          <w:szCs w:val="21"/>
        </w:rPr>
        <w:t>27.具备双向LIS或HIS系统通讯功能；</w:t>
      </w:r>
    </w:p>
    <w:p>
      <w:pPr>
        <w:pStyle w:val="27"/>
        <w:spacing w:line="360" w:lineRule="auto"/>
        <w:ind w:firstLine="0" w:firstLineChars="0"/>
        <w:rPr>
          <w:rFonts w:ascii="宋体" w:hAnsi="宋体"/>
          <w:szCs w:val="21"/>
        </w:rPr>
      </w:pPr>
      <w:r>
        <w:rPr>
          <w:rFonts w:hint="eastAsia" w:ascii="宋体" w:hAnsi="宋体"/>
          <w:szCs w:val="21"/>
        </w:rPr>
        <w:t>28.输入电源：100～220V 50Hz</w:t>
      </w:r>
    </w:p>
    <w:p>
      <w:pPr>
        <w:pStyle w:val="27"/>
        <w:spacing w:line="360" w:lineRule="auto"/>
        <w:ind w:firstLine="0" w:firstLineChars="0"/>
        <w:rPr>
          <w:rFonts w:ascii="宋体" w:hAnsi="宋体"/>
          <w:szCs w:val="21"/>
        </w:rPr>
      </w:pPr>
      <w:r>
        <w:rPr>
          <w:rFonts w:hint="eastAsia" w:ascii="宋体" w:hAnsi="宋体"/>
          <w:szCs w:val="21"/>
        </w:rPr>
        <w:t>29.额定功率：1850VA</w:t>
      </w:r>
    </w:p>
    <w:p>
      <w:pPr>
        <w:pStyle w:val="27"/>
        <w:spacing w:line="360" w:lineRule="auto"/>
        <w:ind w:firstLine="0" w:firstLineChars="0"/>
        <w:rPr>
          <w:rFonts w:ascii="宋体" w:hAnsi="宋体"/>
          <w:szCs w:val="21"/>
        </w:rPr>
      </w:pPr>
      <w:r>
        <w:rPr>
          <w:rFonts w:hint="eastAsia" w:ascii="宋体" w:hAnsi="宋体"/>
          <w:szCs w:val="21"/>
        </w:rPr>
        <w:t>30.工作温度范围：10℃～30℃</w:t>
      </w:r>
    </w:p>
    <w:p>
      <w:pPr>
        <w:pStyle w:val="27"/>
        <w:spacing w:line="360" w:lineRule="auto"/>
        <w:ind w:firstLine="0" w:firstLineChars="0"/>
        <w:rPr>
          <w:rFonts w:ascii="宋体" w:hAnsi="宋体"/>
          <w:szCs w:val="21"/>
        </w:rPr>
      </w:pPr>
      <w:r>
        <w:rPr>
          <w:rFonts w:hint="eastAsia" w:ascii="宋体" w:hAnsi="宋体"/>
          <w:szCs w:val="21"/>
        </w:rPr>
        <w:t>31.工作湿度范围：≤80％</w:t>
      </w:r>
    </w:p>
    <w:p>
      <w:pPr>
        <w:pStyle w:val="27"/>
        <w:spacing w:line="360" w:lineRule="auto"/>
        <w:ind w:firstLine="0" w:firstLineChars="0"/>
        <w:rPr>
          <w:rFonts w:ascii="宋体" w:hAnsi="宋体"/>
          <w:szCs w:val="21"/>
        </w:rPr>
      </w:pPr>
      <w:r>
        <w:rPr>
          <w:rFonts w:hint="eastAsia" w:ascii="宋体" w:hAnsi="宋体"/>
          <w:szCs w:val="21"/>
        </w:rPr>
        <w:t>32.重量：250kg</w:t>
      </w:r>
    </w:p>
    <w:p>
      <w:pPr>
        <w:pStyle w:val="27"/>
        <w:spacing w:line="360" w:lineRule="auto"/>
        <w:ind w:firstLine="0" w:firstLineChars="0"/>
        <w:rPr>
          <w:rFonts w:ascii="宋体" w:hAnsi="宋体"/>
          <w:szCs w:val="21"/>
        </w:rPr>
      </w:pPr>
      <w:r>
        <w:rPr>
          <w:rFonts w:hint="eastAsia" w:ascii="宋体" w:hAnsi="宋体"/>
          <w:szCs w:val="21"/>
        </w:rPr>
        <w:t>33.外形尺寸（长×宽×高）：1300mm×745mm×1707mm</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七、超低温冰箱</w:t>
      </w:r>
    </w:p>
    <w:p>
      <w:pPr>
        <w:pStyle w:val="27"/>
        <w:spacing w:line="360" w:lineRule="auto"/>
        <w:ind w:firstLine="0" w:firstLineChars="0"/>
        <w:rPr>
          <w:rFonts w:ascii="宋体" w:hAnsi="宋体" w:cs="宋体"/>
          <w:b/>
          <w:szCs w:val="21"/>
        </w:rPr>
      </w:pPr>
      <w:r>
        <w:rPr>
          <w:rFonts w:hint="eastAsia" w:ascii="宋体" w:hAnsi="宋体" w:cs="宋体"/>
          <w:b/>
          <w:szCs w:val="21"/>
        </w:rPr>
        <w:t>技术要求：</w:t>
      </w:r>
    </w:p>
    <w:p>
      <w:pPr>
        <w:spacing w:line="360" w:lineRule="auto"/>
        <w:rPr>
          <w:rFonts w:ascii="宋体" w:hAnsi="宋体" w:cs="宋体"/>
          <w:szCs w:val="21"/>
        </w:rPr>
      </w:pPr>
      <w:r>
        <w:rPr>
          <w:rFonts w:hint="eastAsia" w:ascii="宋体" w:hAnsi="宋体" w:cs="宋体"/>
          <w:szCs w:val="21"/>
        </w:rPr>
        <w:t>★1、样式：立式；有效容积≥388L</w:t>
      </w:r>
    </w:p>
    <w:p>
      <w:pPr>
        <w:spacing w:line="360" w:lineRule="auto"/>
        <w:rPr>
          <w:rFonts w:ascii="宋体" w:hAnsi="宋体" w:cs="宋体"/>
          <w:szCs w:val="21"/>
        </w:rPr>
      </w:pPr>
      <w:r>
        <w:rPr>
          <w:rFonts w:hint="eastAsia" w:ascii="宋体" w:hAnsi="宋体" w:cs="宋体"/>
          <w:szCs w:val="21"/>
        </w:rPr>
        <w:t>2、外部尺寸： 812*893*1980mm，箱体设计宽度为725mm，适合进入门宽750mm以上门；</w:t>
      </w:r>
    </w:p>
    <w:p>
      <w:pPr>
        <w:spacing w:line="360" w:lineRule="auto"/>
        <w:rPr>
          <w:rFonts w:ascii="宋体" w:hAnsi="宋体" w:cs="宋体"/>
          <w:szCs w:val="21"/>
        </w:rPr>
      </w:pPr>
      <w:r>
        <w:rPr>
          <w:rFonts w:hint="eastAsia" w:ascii="宋体" w:hAnsi="宋体" w:cs="宋体"/>
          <w:szCs w:val="21"/>
        </w:rPr>
        <w:t>3、内部尺寸：465*630*1310mm，内胆材质为彩色涂层电锌钢板</w:t>
      </w:r>
    </w:p>
    <w:p>
      <w:pPr>
        <w:spacing w:line="360" w:lineRule="auto"/>
        <w:rPr>
          <w:rFonts w:ascii="宋体" w:hAnsi="宋体" w:cs="宋体"/>
          <w:szCs w:val="21"/>
        </w:rPr>
      </w:pPr>
      <w:r>
        <w:rPr>
          <w:rFonts w:hint="eastAsia" w:ascii="宋体" w:hAnsi="宋体" w:cs="宋体"/>
          <w:szCs w:val="21"/>
        </w:rPr>
        <w:t>4、净重/毛重（KG）：250/288Kg</w:t>
      </w:r>
    </w:p>
    <w:p>
      <w:pPr>
        <w:spacing w:line="360" w:lineRule="auto"/>
        <w:rPr>
          <w:rFonts w:ascii="宋体" w:hAnsi="宋体" w:cs="宋体"/>
          <w:szCs w:val="21"/>
        </w:rPr>
      </w:pPr>
      <w:r>
        <w:rPr>
          <w:rFonts w:hint="eastAsia" w:ascii="宋体" w:hAnsi="宋体" w:cs="宋体"/>
          <w:szCs w:val="21"/>
        </w:rPr>
        <w:t xml:space="preserve">★5、温度控制：微电脑控制，温度数字显示，,箱内温度-40℃~-86℃可调，超温报警，断电记忆； </w:t>
      </w:r>
    </w:p>
    <w:p>
      <w:pPr>
        <w:spacing w:line="360" w:lineRule="auto"/>
        <w:rPr>
          <w:rFonts w:ascii="宋体" w:hAnsi="宋体" w:cs="宋体"/>
          <w:szCs w:val="21"/>
        </w:rPr>
      </w:pPr>
      <w:r>
        <w:rPr>
          <w:rFonts w:hint="eastAsia" w:ascii="宋体" w:hAnsi="宋体" w:cs="宋体"/>
          <w:szCs w:val="21"/>
        </w:rPr>
        <w:t>★6、安全系统：多种故障报警（高低温报警、传感器故障报警、门开报警、冷凝器脏报警、电池电量低报警）；两种报警方式（声音蜂鸣报警、灯光闪烁报警）；多重保护功能（开机延时保护可设定时间、显示面板密码锁功能）；所有部件独立接地；</w:t>
      </w:r>
    </w:p>
    <w:p>
      <w:pPr>
        <w:spacing w:line="360" w:lineRule="auto"/>
        <w:rPr>
          <w:rFonts w:ascii="宋体" w:hAnsi="宋体" w:cs="宋体"/>
          <w:szCs w:val="21"/>
        </w:rPr>
      </w:pPr>
      <w:r>
        <w:rPr>
          <w:rFonts w:hint="eastAsia" w:ascii="宋体" w:hAnsi="宋体" w:cs="宋体"/>
          <w:szCs w:val="21"/>
        </w:rPr>
        <w:t>7、显示：LED显示屏，可显示箱内温度，设定温度，环境温度，输入电压。能设定高低温报警和箱内温度，具有故障提示预警功能。</w:t>
      </w:r>
    </w:p>
    <w:p>
      <w:pPr>
        <w:spacing w:line="360" w:lineRule="auto"/>
        <w:rPr>
          <w:rFonts w:ascii="宋体" w:hAnsi="宋体" w:cs="宋体"/>
          <w:szCs w:val="21"/>
        </w:rPr>
      </w:pPr>
      <w:r>
        <w:rPr>
          <w:rFonts w:hint="eastAsia" w:ascii="宋体" w:hAnsi="宋体" w:cs="宋体"/>
          <w:szCs w:val="21"/>
        </w:rPr>
        <w:t>8、门：外门1个，内门2个；发泡结构内门，有效保温，最大限度避免打开外门后，冷量泄露。可调节搁架，便于物体存放；“创新式”一体式外门门锁手把设计，；紧凑式脚轮设计，灵活方便； 不锈钢内门手把，结实耐用。</w:t>
      </w:r>
    </w:p>
    <w:p>
      <w:pPr>
        <w:spacing w:line="360" w:lineRule="auto"/>
        <w:rPr>
          <w:rFonts w:ascii="宋体" w:hAnsi="宋体" w:cs="宋体"/>
          <w:szCs w:val="21"/>
        </w:rPr>
      </w:pPr>
      <w:r>
        <w:rPr>
          <w:rFonts w:hint="eastAsia" w:ascii="宋体" w:hAnsi="宋体" w:cs="宋体"/>
          <w:szCs w:val="21"/>
        </w:rPr>
        <w:t xml:space="preserve">9、外门四层，内门一层，共5层密封结构设计：采用耐腐蚀的橡胶材料，抗菌性能优越，加宽、多层密封条设计，密封性更好；气囊结构设计保温更好。发泡内门密封性更好，存取物品温度回升小； </w:t>
      </w:r>
    </w:p>
    <w:p>
      <w:pPr>
        <w:spacing w:line="360" w:lineRule="auto"/>
        <w:rPr>
          <w:rFonts w:ascii="宋体" w:hAnsi="宋体" w:cs="宋体"/>
          <w:szCs w:val="21"/>
        </w:rPr>
      </w:pPr>
      <w:r>
        <w:rPr>
          <w:rFonts w:hint="eastAsia" w:ascii="宋体" w:hAnsi="宋体" w:cs="宋体"/>
          <w:szCs w:val="21"/>
        </w:rPr>
        <w:t>10、隔热层：VIP航空隔热真空保温材料+无氟发泡剂，保温效果好。</w:t>
      </w:r>
    </w:p>
    <w:p>
      <w:pPr>
        <w:spacing w:line="360" w:lineRule="auto"/>
        <w:rPr>
          <w:rFonts w:ascii="宋体" w:hAnsi="宋体" w:cs="宋体"/>
          <w:szCs w:val="21"/>
        </w:rPr>
      </w:pPr>
      <w:r>
        <w:rPr>
          <w:rFonts w:hint="eastAsia" w:ascii="宋体" w:hAnsi="宋体" w:cs="宋体"/>
          <w:szCs w:val="21"/>
        </w:rPr>
        <w:t xml:space="preserve">★11、创新双级复叠碳氢制冷系统设计，选用HC制冷剂，含氟为0，绝对环保。 </w:t>
      </w:r>
    </w:p>
    <w:p>
      <w:pPr>
        <w:spacing w:line="360" w:lineRule="auto"/>
        <w:rPr>
          <w:rFonts w:ascii="宋体" w:hAnsi="宋体" w:cs="宋体"/>
          <w:szCs w:val="21"/>
        </w:rPr>
      </w:pPr>
      <w:r>
        <w:rPr>
          <w:rFonts w:hint="eastAsia" w:ascii="宋体" w:hAnsi="宋体" w:cs="宋体"/>
          <w:szCs w:val="21"/>
        </w:rPr>
        <w:t>12、进口SECOP压缩机，质量更可靠，EBM进口低噪音，节能风机，提高系统安全性和可靠性；</w:t>
      </w:r>
    </w:p>
    <w:p>
      <w:pPr>
        <w:spacing w:line="360" w:lineRule="auto"/>
        <w:rPr>
          <w:rFonts w:ascii="宋体" w:hAnsi="宋体" w:cs="宋体"/>
          <w:szCs w:val="21"/>
        </w:rPr>
      </w:pPr>
      <w:r>
        <w:rPr>
          <w:rFonts w:hint="eastAsia" w:ascii="宋体" w:hAnsi="宋体" w:cs="宋体"/>
          <w:szCs w:val="21"/>
        </w:rPr>
        <w:t xml:space="preserve">★13、搁架可调，方便用户存储物品，宽气候带设计，适合10℃到32℃使用；可选配温度记录仪和冻存架、冻存盒、远程报警功能； </w:t>
      </w:r>
    </w:p>
    <w:p>
      <w:pPr>
        <w:spacing w:line="360" w:lineRule="auto"/>
        <w:rPr>
          <w:rFonts w:ascii="宋体" w:hAnsi="宋体" w:cs="宋体"/>
          <w:szCs w:val="21"/>
        </w:rPr>
      </w:pPr>
      <w:r>
        <w:rPr>
          <w:rFonts w:hint="eastAsia" w:ascii="宋体" w:hAnsi="宋体" w:cs="宋体"/>
          <w:szCs w:val="21"/>
        </w:rPr>
        <w:t>14、双锁结构设计,自带暗锁，同时可用挂锁，保证用户存储物品安全性，既安全又可靠。</w:t>
      </w:r>
    </w:p>
    <w:p>
      <w:pPr>
        <w:spacing w:line="360" w:lineRule="auto"/>
        <w:rPr>
          <w:rFonts w:ascii="宋体" w:hAnsi="宋体" w:cs="宋体"/>
          <w:szCs w:val="21"/>
        </w:rPr>
      </w:pPr>
      <w:r>
        <w:rPr>
          <w:rFonts w:hint="eastAsia" w:ascii="宋体" w:hAnsi="宋体" w:cs="宋体"/>
          <w:szCs w:val="21"/>
        </w:rPr>
        <w:t>15、测试孔设计，方便用户实验使用和监控箱内温度；</w:t>
      </w:r>
    </w:p>
    <w:p>
      <w:pPr>
        <w:spacing w:line="360" w:lineRule="auto"/>
        <w:rPr>
          <w:rFonts w:ascii="宋体" w:hAnsi="宋体" w:cs="宋体"/>
          <w:szCs w:val="21"/>
        </w:rPr>
      </w:pPr>
      <w:r>
        <w:rPr>
          <w:rFonts w:hint="eastAsia" w:ascii="宋体" w:hAnsi="宋体" w:cs="宋体"/>
          <w:szCs w:val="21"/>
        </w:rPr>
        <w:t>16、可选配网络接口，选配同品牌智能温度记录仪、冷链安全监控系统，全程监控并记录冷链设备运行状态，并短信报警；</w:t>
      </w:r>
    </w:p>
    <w:p>
      <w:pPr>
        <w:spacing w:line="360" w:lineRule="auto"/>
        <w:rPr>
          <w:rFonts w:ascii="宋体" w:hAnsi="宋体" w:cs="宋体"/>
          <w:szCs w:val="21"/>
        </w:rPr>
      </w:pPr>
      <w:r>
        <w:rPr>
          <w:rFonts w:hint="eastAsia" w:ascii="宋体" w:hAnsi="宋体" w:cs="宋体"/>
          <w:szCs w:val="21"/>
        </w:rPr>
        <w:t>★17、可选配样本资源管理信息化系统；规范、便捷管理样本；</w:t>
      </w:r>
    </w:p>
    <w:p>
      <w:pPr>
        <w:spacing w:line="360" w:lineRule="auto"/>
        <w:rPr>
          <w:rFonts w:ascii="宋体" w:hAnsi="宋体" w:cs="宋体"/>
          <w:szCs w:val="21"/>
        </w:rPr>
      </w:pPr>
      <w:r>
        <w:rPr>
          <w:rFonts w:hint="eastAsia" w:ascii="宋体" w:hAnsi="宋体" w:cs="宋体"/>
          <w:szCs w:val="21"/>
        </w:rPr>
        <w:t>18、标配USB模块，可同步记录箱内实际温度、设定温度、高低温报警温度、输入电压、环境温度等数据10年以上。</w:t>
      </w:r>
    </w:p>
    <w:p>
      <w:pPr>
        <w:spacing w:line="360" w:lineRule="auto"/>
        <w:rPr>
          <w:rFonts w:ascii="宋体" w:hAnsi="宋体" w:cs="宋体"/>
          <w:szCs w:val="21"/>
        </w:rPr>
      </w:pPr>
      <w:r>
        <w:rPr>
          <w:rFonts w:hint="eastAsia" w:ascii="宋体" w:hAnsi="宋体" w:cs="宋体"/>
          <w:szCs w:val="21"/>
        </w:rPr>
        <w:t>19、25℃环温时，降温速度≤5小时</w:t>
      </w:r>
    </w:p>
    <w:p>
      <w:pPr>
        <w:spacing w:line="360" w:lineRule="auto"/>
        <w:rPr>
          <w:rFonts w:ascii="宋体" w:hAnsi="宋体" w:cs="宋体"/>
          <w:szCs w:val="21"/>
        </w:rPr>
      </w:pPr>
      <w:r>
        <w:rPr>
          <w:rFonts w:hint="eastAsia" w:ascii="宋体" w:hAnsi="宋体" w:cs="宋体"/>
          <w:szCs w:val="21"/>
        </w:rPr>
        <w:t>20、25℃环温时，单日耗电量8.0KW.h/24h，同容积段世界第一。</w:t>
      </w:r>
    </w:p>
    <w:p>
      <w:pPr>
        <w:spacing w:line="360" w:lineRule="auto"/>
        <w:rPr>
          <w:rFonts w:ascii="宋体" w:hAnsi="宋体" w:cs="宋体"/>
          <w:szCs w:val="21"/>
        </w:rPr>
      </w:pPr>
      <w:r>
        <w:rPr>
          <w:rFonts w:hint="eastAsia" w:ascii="宋体" w:hAnsi="宋体" w:cs="宋体"/>
          <w:szCs w:val="21"/>
        </w:rPr>
        <w:t>21、自动加热门体平衡孔设计，彻底解决短时间内连续多次开门，不用等待。</w:t>
      </w:r>
    </w:p>
    <w:p>
      <w:pPr>
        <w:spacing w:line="360" w:lineRule="auto"/>
        <w:rPr>
          <w:rFonts w:ascii="宋体" w:hAnsi="宋体" w:cs="宋体"/>
          <w:szCs w:val="21"/>
        </w:rPr>
      </w:pPr>
      <w:r>
        <w:rPr>
          <w:rFonts w:hint="eastAsia" w:ascii="宋体" w:hAnsi="宋体" w:cs="宋体"/>
          <w:szCs w:val="21"/>
        </w:rPr>
        <w:t>★22、标配5V冷链供电系统，专门为冷链采集模块供电，避免外部供电杂乱、触电风险；</w:t>
      </w:r>
    </w:p>
    <w:p>
      <w:pPr>
        <w:spacing w:line="360" w:lineRule="auto"/>
        <w:rPr>
          <w:rFonts w:ascii="宋体" w:hAnsi="宋体" w:cs="宋体"/>
          <w:color w:val="FF0000"/>
          <w:szCs w:val="21"/>
        </w:rPr>
      </w:pPr>
      <w:r>
        <w:rPr>
          <w:rFonts w:hint="eastAsia" w:ascii="宋体" w:hAnsi="宋体" w:cs="宋体"/>
          <w:szCs w:val="21"/>
        </w:rPr>
        <w:t>23、产品具有注册证；</w:t>
      </w:r>
    </w:p>
    <w:p>
      <w:pPr>
        <w:spacing w:line="360" w:lineRule="auto"/>
        <w:rPr>
          <w:rFonts w:ascii="宋体" w:hAnsi="宋体" w:cs="宋体"/>
          <w:szCs w:val="21"/>
        </w:rPr>
      </w:pPr>
      <w:r>
        <w:rPr>
          <w:rFonts w:hint="eastAsia" w:ascii="宋体" w:hAnsi="宋体" w:cs="宋体"/>
          <w:szCs w:val="21"/>
        </w:rPr>
        <w:t>24、提供生产厂家出具的授权书和售后服务承诺。</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八、高压灭菌器</w:t>
      </w:r>
    </w:p>
    <w:p>
      <w:pPr>
        <w:pStyle w:val="27"/>
        <w:numPr>
          <w:ilvl w:val="0"/>
          <w:numId w:val="39"/>
        </w:numPr>
        <w:spacing w:line="360" w:lineRule="auto"/>
        <w:ind w:left="357" w:firstLineChars="0"/>
        <w:rPr>
          <w:rFonts w:ascii="宋体" w:hAnsi="宋体" w:cs="宋体"/>
          <w:szCs w:val="21"/>
        </w:rPr>
      </w:pPr>
      <w:r>
        <w:rPr>
          <w:rFonts w:hint="eastAsia" w:ascii="宋体" w:hAnsi="宋体" w:cs="宋体"/>
          <w:szCs w:val="21"/>
        </w:rPr>
        <w:t>基本参数</w:t>
      </w:r>
    </w:p>
    <w:p>
      <w:pPr>
        <w:pStyle w:val="27"/>
        <w:spacing w:line="360" w:lineRule="auto"/>
        <w:ind w:left="357" w:firstLine="0" w:firstLineChars="0"/>
        <w:rPr>
          <w:rFonts w:ascii="宋体" w:hAnsi="宋体" w:cs="宋体"/>
          <w:szCs w:val="21"/>
        </w:rPr>
      </w:pPr>
      <w:r>
        <w:rPr>
          <w:rFonts w:hint="eastAsia" w:ascii="宋体" w:hAnsi="宋体" w:cs="宋体"/>
          <w:szCs w:val="21"/>
        </w:rPr>
        <w:t>1.1</w:t>
      </w:r>
      <w:r>
        <w:rPr>
          <w:rFonts w:hint="eastAsia" w:ascii="宋体" w:hAnsi="宋体" w:cs="宋体"/>
          <w:color w:val="000000"/>
          <w:szCs w:val="21"/>
        </w:rPr>
        <w:t>容积：100L</w:t>
      </w:r>
    </w:p>
    <w:p>
      <w:pPr>
        <w:pStyle w:val="27"/>
        <w:spacing w:line="360" w:lineRule="auto"/>
        <w:ind w:left="357" w:firstLine="0" w:firstLineChars="0"/>
        <w:rPr>
          <w:rFonts w:ascii="宋体" w:hAnsi="宋体" w:cs="宋体"/>
          <w:szCs w:val="21"/>
        </w:rPr>
      </w:pPr>
      <w:r>
        <w:rPr>
          <w:rFonts w:hint="eastAsia" w:ascii="宋体" w:hAnsi="宋体" w:cs="宋体"/>
          <w:szCs w:val="21"/>
        </w:rPr>
        <w:t>1.2</w:t>
      </w:r>
      <w:r>
        <w:rPr>
          <w:rFonts w:hint="eastAsia" w:ascii="宋体" w:hAnsi="宋体" w:cs="宋体"/>
          <w:color w:val="000000"/>
          <w:szCs w:val="21"/>
        </w:rPr>
        <w:t>内腔尺寸：386x875mm</w:t>
      </w:r>
      <w:r>
        <w:rPr>
          <w:rFonts w:hint="eastAsia" w:ascii="宋体" w:hAnsi="宋体" w:cs="宋体"/>
          <w:szCs w:val="21"/>
        </w:rPr>
        <w:t xml:space="preserve"> </w:t>
      </w:r>
    </w:p>
    <w:p>
      <w:pPr>
        <w:pStyle w:val="27"/>
        <w:spacing w:line="360" w:lineRule="auto"/>
        <w:ind w:left="357" w:firstLine="0" w:firstLineChars="0"/>
        <w:rPr>
          <w:rFonts w:ascii="宋体" w:hAnsi="宋体" w:cs="宋体"/>
          <w:szCs w:val="21"/>
        </w:rPr>
      </w:pPr>
      <w:r>
        <w:rPr>
          <w:rFonts w:hint="eastAsia" w:ascii="宋体" w:hAnsi="宋体" w:cs="宋体"/>
          <w:szCs w:val="21"/>
        </w:rPr>
        <w:t>1.3</w:t>
      </w:r>
      <w:r>
        <w:rPr>
          <w:rFonts w:hint="eastAsia" w:ascii="宋体" w:hAnsi="宋体" w:cs="宋体"/>
          <w:color w:val="000000"/>
          <w:szCs w:val="21"/>
        </w:rPr>
        <w:t>外形尺寸：550x640x1270mm</w:t>
      </w:r>
      <w:r>
        <w:rPr>
          <w:rFonts w:hint="eastAsia" w:ascii="宋体" w:hAnsi="宋体" w:cs="宋体"/>
          <w:szCs w:val="21"/>
        </w:rPr>
        <w:t xml:space="preserve"> </w:t>
      </w:r>
    </w:p>
    <w:p>
      <w:pPr>
        <w:pStyle w:val="27"/>
        <w:numPr>
          <w:ilvl w:val="0"/>
          <w:numId w:val="39"/>
        </w:numPr>
        <w:spacing w:line="360" w:lineRule="auto"/>
        <w:ind w:left="357" w:firstLineChars="0"/>
        <w:rPr>
          <w:rFonts w:ascii="宋体" w:hAnsi="宋体" w:cs="宋体"/>
          <w:szCs w:val="21"/>
        </w:rPr>
      </w:pPr>
      <w:r>
        <w:rPr>
          <w:rFonts w:hint="eastAsia" w:ascii="宋体" w:hAnsi="宋体" w:cs="宋体"/>
          <w:szCs w:val="21"/>
        </w:rPr>
        <w:t>技术性能</w:t>
      </w:r>
    </w:p>
    <w:p>
      <w:pPr>
        <w:pStyle w:val="27"/>
        <w:spacing w:line="360" w:lineRule="auto"/>
        <w:ind w:left="357" w:firstLine="0" w:firstLineChars="0"/>
        <w:rPr>
          <w:rFonts w:ascii="宋体" w:hAnsi="宋体" w:cs="宋体"/>
          <w:szCs w:val="21"/>
        </w:rPr>
      </w:pPr>
      <w:r>
        <w:rPr>
          <w:rFonts w:hint="eastAsia" w:ascii="宋体" w:hAnsi="宋体" w:cs="宋体"/>
          <w:szCs w:val="21"/>
        </w:rPr>
        <w:t>2.1额定工作压力0.22Mpa，</w:t>
      </w:r>
    </w:p>
    <w:p>
      <w:pPr>
        <w:pStyle w:val="27"/>
        <w:spacing w:line="360" w:lineRule="auto"/>
        <w:ind w:left="357" w:firstLine="0" w:firstLineChars="0"/>
        <w:rPr>
          <w:rFonts w:ascii="宋体" w:hAnsi="宋体" w:cs="宋体"/>
          <w:szCs w:val="21"/>
        </w:rPr>
      </w:pPr>
      <w:r>
        <w:rPr>
          <w:rFonts w:hint="eastAsia" w:ascii="宋体" w:hAnsi="宋体" w:cs="宋体"/>
          <w:szCs w:val="21"/>
        </w:rPr>
        <w:t>2.2额定工作温度134℃</w:t>
      </w:r>
    </w:p>
    <w:p>
      <w:pPr>
        <w:pStyle w:val="27"/>
        <w:spacing w:line="360" w:lineRule="auto"/>
        <w:ind w:left="357" w:firstLine="0" w:firstLineChars="0"/>
        <w:rPr>
          <w:rFonts w:ascii="宋体" w:hAnsi="宋体" w:cs="宋体"/>
          <w:szCs w:val="21"/>
        </w:rPr>
      </w:pPr>
      <w:r>
        <w:rPr>
          <w:rFonts w:hint="eastAsia" w:ascii="宋体" w:hAnsi="宋体" w:cs="宋体"/>
          <w:szCs w:val="21"/>
        </w:rPr>
        <w:t>2.3使用温度105～136℃</w:t>
      </w:r>
    </w:p>
    <w:p>
      <w:pPr>
        <w:pStyle w:val="27"/>
        <w:spacing w:line="360" w:lineRule="auto"/>
        <w:ind w:left="357" w:firstLine="0" w:firstLineChars="0"/>
        <w:rPr>
          <w:rFonts w:ascii="宋体" w:hAnsi="宋体" w:cs="宋体"/>
          <w:szCs w:val="21"/>
        </w:rPr>
      </w:pPr>
      <w:r>
        <w:rPr>
          <w:rFonts w:hint="eastAsia" w:ascii="宋体" w:hAnsi="宋体" w:cs="宋体"/>
          <w:szCs w:val="21"/>
        </w:rPr>
        <w:t>★2.4产品符合YY1007-2010标准，并可提供经国家食品药品监督管理局认可检验中心的检测报告及卫生局认可的消毒评价文件。</w:t>
      </w:r>
    </w:p>
    <w:p>
      <w:pPr>
        <w:pStyle w:val="27"/>
        <w:spacing w:line="360" w:lineRule="auto"/>
        <w:ind w:left="357" w:firstLine="0" w:firstLineChars="0"/>
        <w:rPr>
          <w:rFonts w:ascii="宋体" w:hAnsi="宋体" w:cs="宋体"/>
          <w:szCs w:val="21"/>
        </w:rPr>
      </w:pPr>
      <w:r>
        <w:rPr>
          <w:rFonts w:hint="eastAsia" w:ascii="宋体" w:hAnsi="宋体" w:cs="宋体"/>
          <w:szCs w:val="21"/>
        </w:rPr>
        <w:t>2.5灭菌腔体、灭菌提篮均为优质不锈钢SUS304材质制成，内部抛光处理，汽水内循环。</w:t>
      </w:r>
    </w:p>
    <w:p>
      <w:pPr>
        <w:pStyle w:val="27"/>
        <w:spacing w:line="360" w:lineRule="auto"/>
        <w:ind w:left="357" w:firstLine="0" w:firstLineChars="0"/>
        <w:rPr>
          <w:rFonts w:ascii="宋体" w:hAnsi="宋体" w:cs="宋体"/>
          <w:szCs w:val="21"/>
        </w:rPr>
      </w:pPr>
      <w:r>
        <w:rPr>
          <w:rFonts w:hint="eastAsia" w:ascii="宋体" w:hAnsi="宋体" w:cs="宋体"/>
          <w:szCs w:val="21"/>
        </w:rPr>
        <w:t xml:space="preserve"> 2.6手轮式平移门结构，并具有门安全联锁装置及门检测装置，有压力时门无法打开，门关闭不到位程序不能运行。</w:t>
      </w:r>
    </w:p>
    <w:p>
      <w:pPr>
        <w:pStyle w:val="27"/>
        <w:spacing w:line="360" w:lineRule="auto"/>
        <w:ind w:left="357" w:firstLine="0" w:firstLineChars="0"/>
        <w:rPr>
          <w:rFonts w:ascii="宋体" w:hAnsi="宋体" w:cs="宋体"/>
          <w:szCs w:val="21"/>
        </w:rPr>
      </w:pPr>
      <w:r>
        <w:rPr>
          <w:rFonts w:hint="eastAsia" w:ascii="宋体" w:hAnsi="宋体" w:cs="宋体"/>
          <w:szCs w:val="21"/>
        </w:rPr>
        <w:t xml:space="preserve"> 2.7具有防干烧报警、超压自泄、超温保护、电力安全保护，所有报警具有声光警示。</w:t>
      </w:r>
    </w:p>
    <w:p>
      <w:pPr>
        <w:pStyle w:val="27"/>
        <w:spacing w:line="360" w:lineRule="auto"/>
        <w:ind w:left="357" w:firstLine="0" w:firstLineChars="0"/>
        <w:rPr>
          <w:rFonts w:ascii="宋体" w:hAnsi="宋体" w:cs="宋体"/>
          <w:szCs w:val="21"/>
        </w:rPr>
      </w:pPr>
      <w:r>
        <w:rPr>
          <w:rFonts w:hint="eastAsia" w:ascii="宋体" w:hAnsi="宋体" w:cs="宋体"/>
          <w:szCs w:val="21"/>
        </w:rPr>
        <w:t>2.8LED数字显示灭菌腔内温度、时间和故障报警代码。</w:t>
      </w:r>
    </w:p>
    <w:p>
      <w:pPr>
        <w:pStyle w:val="27"/>
        <w:spacing w:line="360" w:lineRule="auto"/>
        <w:ind w:left="357" w:firstLine="0" w:firstLineChars="0"/>
        <w:rPr>
          <w:rFonts w:ascii="宋体" w:hAnsi="宋体" w:cs="宋体"/>
          <w:szCs w:val="21"/>
        </w:rPr>
      </w:pPr>
      <w:r>
        <w:rPr>
          <w:rFonts w:hint="eastAsia" w:ascii="宋体" w:hAnsi="宋体" w:cs="宋体"/>
          <w:szCs w:val="21"/>
        </w:rPr>
        <w:t>2.9自胀式硅橡胶密封圈，密封效果好，使用寿命长。</w:t>
      </w:r>
    </w:p>
    <w:p>
      <w:pPr>
        <w:pStyle w:val="27"/>
        <w:spacing w:line="360" w:lineRule="auto"/>
        <w:ind w:left="357" w:firstLine="0" w:firstLineChars="0"/>
        <w:rPr>
          <w:rFonts w:ascii="宋体" w:hAnsi="宋体" w:cs="宋体"/>
          <w:szCs w:val="21"/>
        </w:rPr>
      </w:pPr>
      <w:r>
        <w:rPr>
          <w:rFonts w:hint="eastAsia" w:ascii="宋体" w:hAnsi="宋体" w:cs="宋体"/>
          <w:szCs w:val="21"/>
        </w:rPr>
        <w:t>★2.10电磁阀使用进口品牌，压力表、安全阀均按照国家标准提供编号、铭牌、合格证等强制性资料。</w:t>
      </w:r>
    </w:p>
    <w:p>
      <w:pPr>
        <w:pStyle w:val="27"/>
        <w:spacing w:line="360" w:lineRule="auto"/>
        <w:ind w:left="357" w:firstLine="0" w:firstLineChars="0"/>
        <w:rPr>
          <w:rFonts w:ascii="宋体" w:hAnsi="宋体" w:cs="宋体"/>
          <w:szCs w:val="21"/>
        </w:rPr>
      </w:pPr>
      <w:r>
        <w:rPr>
          <w:rFonts w:hint="eastAsia" w:ascii="宋体" w:hAnsi="宋体" w:cs="宋体"/>
          <w:szCs w:val="21"/>
        </w:rPr>
        <w:t>★2.11微电脑控制，具有器械、敷料、液体等五项固定程序，两项自定义程序，并具有干燥功能。</w:t>
      </w:r>
    </w:p>
    <w:p>
      <w:pPr>
        <w:pStyle w:val="27"/>
        <w:spacing w:line="360" w:lineRule="auto"/>
        <w:ind w:left="357" w:firstLine="0" w:firstLineChars="0"/>
        <w:rPr>
          <w:rFonts w:ascii="宋体" w:hAnsi="宋体" w:cs="宋体"/>
          <w:szCs w:val="21"/>
        </w:rPr>
      </w:pPr>
      <w:r>
        <w:rPr>
          <w:rFonts w:hint="eastAsia" w:ascii="宋体" w:hAnsi="宋体" w:cs="宋体"/>
          <w:szCs w:val="21"/>
        </w:rPr>
        <w:t>★2.12设备注水、升温、灭菌、排气、干燥整个流程全自动运行，灭菌完成后声光提醒。</w:t>
      </w:r>
    </w:p>
    <w:p>
      <w:pPr>
        <w:pStyle w:val="27"/>
        <w:spacing w:line="360" w:lineRule="auto"/>
        <w:ind w:left="357" w:firstLine="0" w:firstLineChars="0"/>
        <w:rPr>
          <w:rFonts w:ascii="宋体" w:hAnsi="宋体" w:cs="宋体"/>
          <w:szCs w:val="21"/>
        </w:rPr>
      </w:pPr>
      <w:r>
        <w:rPr>
          <w:rFonts w:hint="eastAsia" w:ascii="宋体" w:hAnsi="宋体" w:cs="宋体"/>
          <w:szCs w:val="21"/>
        </w:rPr>
        <w:t xml:space="preserve"> ★2.13灭菌腔体温度均匀性：0~+2℃。</w:t>
      </w:r>
    </w:p>
    <w:p>
      <w:pPr>
        <w:pStyle w:val="27"/>
        <w:spacing w:line="360" w:lineRule="auto"/>
        <w:ind w:left="357" w:firstLine="0" w:firstLineChars="0"/>
        <w:rPr>
          <w:rFonts w:ascii="宋体" w:hAnsi="宋体" w:cs="宋体"/>
          <w:szCs w:val="21"/>
        </w:rPr>
      </w:pPr>
      <w:r>
        <w:rPr>
          <w:rFonts w:hint="eastAsia" w:ascii="宋体" w:hAnsi="宋体" w:cs="宋体"/>
          <w:szCs w:val="21"/>
        </w:rPr>
        <w:t xml:space="preserve"> 2.14脉动排气技术，确保蒸汽饱和度。</w:t>
      </w:r>
    </w:p>
    <w:p>
      <w:pPr>
        <w:pStyle w:val="27"/>
        <w:spacing w:line="360" w:lineRule="auto"/>
        <w:ind w:left="357" w:firstLine="0" w:firstLineChars="0"/>
        <w:rPr>
          <w:rFonts w:ascii="宋体" w:hAnsi="宋体" w:cs="宋体"/>
          <w:szCs w:val="21"/>
        </w:rPr>
      </w:pPr>
      <w:r>
        <w:rPr>
          <w:rFonts w:hint="eastAsia" w:ascii="宋体" w:hAnsi="宋体" w:cs="宋体"/>
          <w:szCs w:val="21"/>
        </w:rPr>
        <w:t xml:space="preserve"> 2.15全防护式门罩，铰链、转轴均不外露。</w:t>
      </w:r>
    </w:p>
    <w:p>
      <w:pPr>
        <w:pStyle w:val="27"/>
        <w:spacing w:line="360" w:lineRule="auto"/>
        <w:ind w:left="357" w:firstLine="0" w:firstLineChars="0"/>
        <w:rPr>
          <w:rFonts w:ascii="宋体" w:hAnsi="宋体" w:cs="宋体"/>
          <w:szCs w:val="21"/>
        </w:rPr>
      </w:pPr>
      <w:r>
        <w:rPr>
          <w:rFonts w:hint="eastAsia" w:ascii="宋体" w:hAnsi="宋体" w:cs="宋体"/>
          <w:szCs w:val="21"/>
        </w:rPr>
        <w:t xml:space="preserve"> ★2.16具有快速排气和慢速排气功能，避免灭菌液体溢出。</w:t>
      </w:r>
    </w:p>
    <w:p>
      <w:pPr>
        <w:spacing w:line="360" w:lineRule="auto"/>
        <w:rPr>
          <w:rFonts w:ascii="宋体" w:hAnsi="宋体" w:cs="宋体"/>
          <w:color w:val="333333"/>
          <w:szCs w:val="21"/>
          <w:shd w:val="clear" w:color="auto" w:fill="FFFFFF"/>
        </w:rPr>
      </w:pPr>
      <w:r>
        <w:rPr>
          <w:rFonts w:hint="eastAsia" w:ascii="宋体" w:hAnsi="宋体" w:cs="宋体"/>
          <w:color w:val="333333"/>
          <w:szCs w:val="21"/>
          <w:shd w:val="clear" w:color="auto" w:fill="FFFFFF"/>
        </w:rPr>
        <w:t xml:space="preserve">   2.17具有快速维修窗口，电气部分维护无需拆解外罩。</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九、移动器（5支/套）</w:t>
      </w:r>
    </w:p>
    <w:p>
      <w:pPr>
        <w:widowControl/>
        <w:spacing w:line="360" w:lineRule="auto"/>
        <w:jc w:val="left"/>
        <w:rPr>
          <w:rFonts w:ascii="宋体" w:hAnsi="宋体"/>
          <w:szCs w:val="21"/>
        </w:rPr>
      </w:pPr>
      <w:r>
        <w:rPr>
          <w:rFonts w:hint="eastAsia" w:ascii="宋体" w:hAnsi="宋体"/>
          <w:szCs w:val="21"/>
        </w:rPr>
        <w:t>★1</w:t>
      </w:r>
      <w:r>
        <w:rPr>
          <w:rFonts w:ascii="宋体" w:hAnsi="宋体"/>
          <w:szCs w:val="21"/>
        </w:rPr>
        <w:t>.采用Perfect</w:t>
      </w:r>
      <w:r>
        <w:rPr>
          <w:rFonts w:hint="eastAsia" w:ascii="宋体" w:hAnsi="宋体"/>
          <w:szCs w:val="21"/>
        </w:rPr>
        <w:t xml:space="preserve"> </w:t>
      </w:r>
      <w:r>
        <w:rPr>
          <w:rFonts w:ascii="宋体" w:hAnsi="宋体"/>
          <w:szCs w:val="21"/>
        </w:rPr>
        <w:t>Piston</w:t>
      </w:r>
      <w:r>
        <w:rPr>
          <w:rFonts w:hint="eastAsia" w:ascii="宋体" w:hAnsi="宋体"/>
          <w:szCs w:val="21"/>
        </w:rPr>
        <w:t>™</w:t>
      </w:r>
      <w:r>
        <w:rPr>
          <w:rFonts w:ascii="宋体" w:hAnsi="宋体"/>
          <w:szCs w:val="21"/>
        </w:rPr>
        <w:t>系统的高科技材质，重量轻</w:t>
      </w:r>
      <w:r>
        <w:rPr>
          <w:rFonts w:hint="eastAsia" w:ascii="宋体" w:hAnsi="宋体"/>
          <w:szCs w:val="21"/>
        </w:rPr>
        <w:t>（仅约80g）</w:t>
      </w:r>
      <w:r>
        <w:rPr>
          <w:rFonts w:ascii="宋体" w:hAnsi="宋体"/>
          <w:szCs w:val="21"/>
        </w:rPr>
        <w:t>，</w:t>
      </w:r>
      <w:r>
        <w:rPr>
          <w:rFonts w:hint="eastAsia" w:ascii="宋体" w:hAnsi="宋体"/>
          <w:szCs w:val="21"/>
        </w:rPr>
        <w:t>操作力小，</w:t>
      </w:r>
      <w:r>
        <w:rPr>
          <w:rFonts w:ascii="宋体" w:hAnsi="宋体"/>
          <w:szCs w:val="21"/>
        </w:rPr>
        <w:t>坚固耐用，耐高温抗腐蚀</w:t>
      </w:r>
    </w:p>
    <w:p>
      <w:pPr>
        <w:widowControl/>
        <w:spacing w:line="360" w:lineRule="auto"/>
        <w:jc w:val="left"/>
        <w:rPr>
          <w:rFonts w:ascii="宋体" w:hAnsi="宋体"/>
          <w:szCs w:val="21"/>
        </w:rPr>
      </w:pPr>
      <w:r>
        <w:rPr>
          <w:rFonts w:hint="eastAsia" w:ascii="宋体" w:hAnsi="宋体"/>
          <w:szCs w:val="21"/>
        </w:rPr>
        <w:t>★2</w:t>
      </w:r>
      <w:r>
        <w:rPr>
          <w:rFonts w:ascii="宋体" w:hAnsi="宋体"/>
          <w:szCs w:val="21"/>
        </w:rPr>
        <w:t>.可整支高温高压灭菌和紫外线灭菌，操作更安全</w:t>
      </w:r>
    </w:p>
    <w:p>
      <w:pPr>
        <w:widowControl/>
        <w:spacing w:line="360" w:lineRule="auto"/>
        <w:jc w:val="left"/>
        <w:rPr>
          <w:rFonts w:ascii="宋体" w:hAnsi="宋体"/>
          <w:szCs w:val="21"/>
        </w:rPr>
      </w:pPr>
      <w:r>
        <w:rPr>
          <w:rFonts w:hint="eastAsia" w:ascii="宋体" w:hAnsi="宋体"/>
          <w:szCs w:val="21"/>
        </w:rPr>
        <w:t>3</w:t>
      </w:r>
      <w:r>
        <w:rPr>
          <w:rFonts w:ascii="宋体" w:hAnsi="宋体"/>
          <w:szCs w:val="21"/>
        </w:rPr>
        <w:t>人体工程学设计，</w:t>
      </w:r>
      <w:r>
        <w:rPr>
          <w:rFonts w:hint="eastAsia" w:ascii="宋体" w:hAnsi="宋体"/>
          <w:szCs w:val="21"/>
        </w:rPr>
        <w:t>显著</w:t>
      </w:r>
      <w:r>
        <w:rPr>
          <w:rFonts w:ascii="宋体" w:hAnsi="宋体"/>
          <w:szCs w:val="21"/>
        </w:rPr>
        <w:t>减少手、手臂和肩膀用力，避免手部重复性劳损（RSI）</w:t>
      </w:r>
    </w:p>
    <w:p>
      <w:pPr>
        <w:widowControl/>
        <w:spacing w:line="360" w:lineRule="auto"/>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下半支可徒手拆卸，便于清洁保养</w:t>
      </w:r>
    </w:p>
    <w:p>
      <w:pPr>
        <w:widowControl/>
        <w:spacing w:line="360" w:lineRule="auto"/>
        <w:jc w:val="left"/>
        <w:rPr>
          <w:rFonts w:ascii="宋体" w:hAnsi="宋体"/>
          <w:szCs w:val="21"/>
        </w:rPr>
      </w:pPr>
      <w:r>
        <w:rPr>
          <w:rFonts w:hint="eastAsia" w:ascii="宋体" w:hAnsi="宋体"/>
          <w:szCs w:val="21"/>
        </w:rPr>
        <w:t>★</w:t>
      </w:r>
      <w:r>
        <w:rPr>
          <w:rFonts w:ascii="宋体" w:hAnsi="宋体"/>
          <w:szCs w:val="21"/>
        </w:rPr>
        <w:t>5.伸缩式弹性吸嘴设计，确保吸头装配的气密性和移液均一性</w:t>
      </w:r>
    </w:p>
    <w:p>
      <w:pPr>
        <w:widowControl/>
        <w:spacing w:line="360" w:lineRule="auto"/>
        <w:jc w:val="left"/>
        <w:rPr>
          <w:rFonts w:ascii="宋体" w:hAnsi="宋体"/>
          <w:szCs w:val="21"/>
        </w:rPr>
      </w:pPr>
      <w:r>
        <w:rPr>
          <w:rFonts w:ascii="宋体" w:hAnsi="宋体"/>
          <w:szCs w:val="21"/>
        </w:rPr>
        <w:t>6.</w:t>
      </w:r>
      <w:r>
        <w:rPr>
          <w:rFonts w:hint="eastAsia" w:ascii="宋体" w:hAnsi="宋体"/>
          <w:szCs w:val="21"/>
        </w:rPr>
        <w:t>四位数字放大体积显示，可精准设置移液体积</w:t>
      </w:r>
    </w:p>
    <w:p>
      <w:pPr>
        <w:widowControl/>
        <w:spacing w:line="360" w:lineRule="auto"/>
        <w:ind w:firstLine="105" w:firstLineChars="50"/>
        <w:jc w:val="left"/>
        <w:rPr>
          <w:rFonts w:ascii="宋体" w:hAnsi="宋体"/>
          <w:szCs w:val="21"/>
        </w:rPr>
      </w:pPr>
      <w:r>
        <w:rPr>
          <w:rFonts w:ascii="宋体" w:hAnsi="宋体"/>
          <w:szCs w:val="21"/>
        </w:rPr>
        <w:t>7.</w:t>
      </w:r>
      <w:r>
        <w:rPr>
          <w:rFonts w:hint="eastAsia" w:ascii="宋体" w:hAnsi="宋体"/>
          <w:szCs w:val="21"/>
        </w:rPr>
        <w:t>体积视窗位置合理（在前面），便于移液观察，可单手设定体积及操作</w:t>
      </w:r>
    </w:p>
    <w:p>
      <w:pPr>
        <w:widowControl/>
        <w:spacing w:line="360" w:lineRule="auto"/>
        <w:ind w:firstLine="105" w:firstLineChars="50"/>
        <w:jc w:val="left"/>
        <w:rPr>
          <w:rFonts w:ascii="宋体" w:hAnsi="宋体"/>
          <w:szCs w:val="21"/>
        </w:rPr>
      </w:pPr>
      <w:r>
        <w:rPr>
          <w:rFonts w:ascii="宋体" w:hAnsi="宋体"/>
          <w:szCs w:val="21"/>
        </w:rPr>
        <w:t>8.</w:t>
      </w:r>
      <w:r>
        <w:rPr>
          <w:rFonts w:hint="eastAsia" w:ascii="宋体" w:hAnsi="宋体"/>
          <w:szCs w:val="21"/>
        </w:rPr>
        <w:t>有</w:t>
      </w:r>
      <w:r>
        <w:rPr>
          <w:rFonts w:ascii="宋体" w:hAnsi="宋体"/>
          <w:szCs w:val="21"/>
        </w:rPr>
        <w:t>密度调节窗口，适用于不同密度的液体</w:t>
      </w:r>
      <w:r>
        <w:rPr>
          <w:rFonts w:hint="eastAsia" w:ascii="宋体" w:hAnsi="宋体"/>
          <w:szCs w:val="21"/>
        </w:rPr>
        <w:t xml:space="preserve"> </w:t>
      </w:r>
      <w:r>
        <w:rPr>
          <w:rFonts w:ascii="宋体" w:hAnsi="宋体"/>
          <w:szCs w:val="21"/>
        </w:rPr>
        <w:t>，通用性更广泛</w:t>
      </w:r>
      <w:r>
        <w:rPr>
          <w:rFonts w:hint="eastAsia" w:ascii="宋体" w:hAnsi="宋体"/>
          <w:szCs w:val="21"/>
        </w:rPr>
        <w:t xml:space="preserve">  </w:t>
      </w:r>
    </w:p>
    <w:p>
      <w:pPr>
        <w:widowControl/>
        <w:spacing w:line="360" w:lineRule="auto"/>
        <w:ind w:firstLine="105" w:firstLineChars="50"/>
        <w:jc w:val="left"/>
        <w:rPr>
          <w:rFonts w:ascii="宋体" w:hAnsi="宋体"/>
          <w:szCs w:val="21"/>
        </w:rPr>
      </w:pPr>
      <w:r>
        <w:rPr>
          <w:rFonts w:hint="eastAsia" w:ascii="宋体" w:hAnsi="宋体"/>
          <w:szCs w:val="21"/>
        </w:rPr>
        <w:t>9</w:t>
      </w:r>
      <w:r>
        <w:rPr>
          <w:rFonts w:ascii="宋体" w:hAnsi="宋体"/>
          <w:szCs w:val="21"/>
        </w:rPr>
        <w:t>.</w:t>
      </w:r>
      <w:r>
        <w:rPr>
          <w:rFonts w:hint="eastAsia" w:ascii="宋体" w:hAnsi="宋体"/>
          <w:szCs w:val="21"/>
        </w:rPr>
        <w:t>颜色标识移液器量程</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十、壁挂式离子空气消毒器</w:t>
      </w:r>
    </w:p>
    <w:p>
      <w:pPr>
        <w:spacing w:line="360" w:lineRule="auto"/>
        <w:rPr>
          <w:rFonts w:ascii="宋体" w:hAnsi="宋体" w:cs="宋体"/>
          <w:szCs w:val="21"/>
        </w:rPr>
      </w:pPr>
      <w:r>
        <w:rPr>
          <w:rFonts w:hint="eastAsia" w:ascii="宋体" w:hAnsi="宋体" w:cs="宋体"/>
          <w:szCs w:val="21"/>
        </w:rPr>
        <w:t>技术参数：</w:t>
      </w:r>
    </w:p>
    <w:p>
      <w:pPr>
        <w:spacing w:line="360" w:lineRule="auto"/>
        <w:rPr>
          <w:rFonts w:ascii="宋体" w:hAnsi="宋体" w:cs="宋体"/>
          <w:szCs w:val="21"/>
        </w:rPr>
      </w:pPr>
      <w:r>
        <w:rPr>
          <w:rFonts w:hint="eastAsia" w:ascii="宋体" w:hAnsi="宋体" w:cs="宋体"/>
          <w:szCs w:val="21"/>
        </w:rPr>
        <w:t>★1、消毒净化原理：等离子体</w:t>
      </w:r>
    </w:p>
    <w:p>
      <w:pPr>
        <w:spacing w:line="360" w:lineRule="auto"/>
        <w:rPr>
          <w:rFonts w:ascii="宋体" w:hAnsi="宋体" w:cs="宋体"/>
          <w:szCs w:val="21"/>
        </w:rPr>
      </w:pPr>
      <w:r>
        <w:rPr>
          <w:rFonts w:hint="eastAsia" w:ascii="宋体" w:hAnsi="宋体" w:cs="宋体"/>
          <w:szCs w:val="21"/>
        </w:rPr>
        <w:t>2、菌落数：≤52cfu/m</w:t>
      </w:r>
      <w:r>
        <w:rPr>
          <w:rFonts w:hint="eastAsia" w:ascii="宋体" w:hAnsi="宋体" w:cs="宋体"/>
          <w:szCs w:val="21"/>
          <w:vertAlign w:val="superscript"/>
        </w:rPr>
        <w:t>3</w:t>
      </w:r>
    </w:p>
    <w:p>
      <w:pPr>
        <w:spacing w:line="360" w:lineRule="auto"/>
        <w:rPr>
          <w:rFonts w:ascii="宋体" w:hAnsi="宋体" w:cs="宋体"/>
          <w:szCs w:val="21"/>
        </w:rPr>
      </w:pPr>
      <w:r>
        <w:rPr>
          <w:rFonts w:hint="eastAsia" w:ascii="宋体" w:hAnsi="宋体" w:cs="宋体"/>
          <w:szCs w:val="21"/>
        </w:rPr>
        <w:t>3、最高洁净级别：层流洁净度优于 1 万级</w:t>
      </w:r>
    </w:p>
    <w:p>
      <w:pPr>
        <w:spacing w:line="360" w:lineRule="auto"/>
        <w:rPr>
          <w:rFonts w:ascii="宋体" w:hAnsi="宋体" w:cs="宋体"/>
          <w:szCs w:val="21"/>
        </w:rPr>
      </w:pPr>
      <w:r>
        <w:rPr>
          <w:rFonts w:hint="eastAsia" w:ascii="宋体" w:hAnsi="宋体" w:cs="宋体"/>
          <w:szCs w:val="21"/>
        </w:rPr>
        <w:t>★4、适用体积：85 m</w:t>
      </w:r>
      <w:r>
        <w:rPr>
          <w:rFonts w:hint="eastAsia" w:ascii="宋体" w:hAnsi="宋体" w:cs="宋体"/>
          <w:szCs w:val="21"/>
          <w:vertAlign w:val="superscript"/>
        </w:rPr>
        <w:t>3</w:t>
      </w:r>
      <w:r>
        <w:rPr>
          <w:rFonts w:hint="eastAsia" w:ascii="宋体" w:hAnsi="宋体" w:cs="宋体"/>
          <w:szCs w:val="21"/>
        </w:rPr>
        <w:t>（Ⅱ类环境）</w:t>
      </w:r>
    </w:p>
    <w:p>
      <w:pPr>
        <w:spacing w:line="360" w:lineRule="auto"/>
        <w:rPr>
          <w:rFonts w:ascii="宋体" w:hAnsi="宋体" w:cs="宋体"/>
          <w:szCs w:val="21"/>
        </w:rPr>
      </w:pPr>
      <w:r>
        <w:rPr>
          <w:rFonts w:hint="eastAsia" w:ascii="宋体" w:hAnsi="宋体" w:cs="宋体"/>
          <w:szCs w:val="21"/>
        </w:rPr>
        <w:t xml:space="preserve">★5、负离子发生量：≥6*10 </w:t>
      </w:r>
      <w:r>
        <w:rPr>
          <w:rFonts w:hint="eastAsia" w:ascii="宋体" w:hAnsi="宋体" w:cs="宋体"/>
          <w:szCs w:val="21"/>
          <w:vertAlign w:val="superscript"/>
        </w:rPr>
        <w:t xml:space="preserve">6 </w:t>
      </w:r>
      <w:r>
        <w:rPr>
          <w:rFonts w:hint="eastAsia" w:ascii="宋体" w:hAnsi="宋体" w:cs="宋体"/>
          <w:szCs w:val="21"/>
        </w:rPr>
        <w:t xml:space="preserve">个/ cm </w:t>
      </w:r>
      <w:r>
        <w:rPr>
          <w:rFonts w:hint="eastAsia" w:ascii="宋体" w:hAnsi="宋体" w:cs="宋体"/>
          <w:szCs w:val="21"/>
          <w:vertAlign w:val="superscript"/>
        </w:rPr>
        <w:t>3</w:t>
      </w:r>
    </w:p>
    <w:p>
      <w:pPr>
        <w:spacing w:line="360" w:lineRule="auto"/>
        <w:rPr>
          <w:rFonts w:ascii="宋体" w:hAnsi="宋体" w:cs="宋体"/>
          <w:szCs w:val="21"/>
        </w:rPr>
      </w:pPr>
      <w:r>
        <w:rPr>
          <w:rFonts w:hint="eastAsia" w:ascii="宋体" w:hAnsi="宋体" w:cs="宋体"/>
          <w:szCs w:val="21"/>
        </w:rPr>
        <w:t>6、尘埃粒子数（Φ≥0.5um）:≤260 个/L</w:t>
      </w:r>
    </w:p>
    <w:p>
      <w:pPr>
        <w:spacing w:line="360" w:lineRule="auto"/>
        <w:rPr>
          <w:rFonts w:ascii="宋体" w:hAnsi="宋体" w:cs="宋体"/>
          <w:szCs w:val="21"/>
        </w:rPr>
      </w:pPr>
      <w:r>
        <w:rPr>
          <w:rFonts w:hint="eastAsia" w:ascii="宋体" w:hAnsi="宋体" w:cs="宋体"/>
          <w:szCs w:val="21"/>
        </w:rPr>
        <w:t>★7、循环风量：800m</w:t>
      </w:r>
      <w:r>
        <w:rPr>
          <w:rFonts w:hint="eastAsia" w:ascii="宋体" w:hAnsi="宋体" w:cs="宋体"/>
          <w:szCs w:val="21"/>
          <w:vertAlign w:val="superscript"/>
        </w:rPr>
        <w:t>3</w:t>
      </w:r>
      <w:r>
        <w:rPr>
          <w:rFonts w:hint="eastAsia" w:ascii="宋体" w:hAnsi="宋体" w:cs="宋体"/>
          <w:szCs w:val="21"/>
        </w:rPr>
        <w:t xml:space="preserve"> /h三级可调</w:t>
      </w:r>
    </w:p>
    <w:p>
      <w:pPr>
        <w:spacing w:line="360" w:lineRule="auto"/>
        <w:rPr>
          <w:rFonts w:ascii="宋体" w:hAnsi="宋体" w:cs="宋体"/>
          <w:szCs w:val="21"/>
        </w:rPr>
      </w:pPr>
      <w:r>
        <w:rPr>
          <w:rFonts w:hint="eastAsia" w:ascii="宋体" w:hAnsi="宋体" w:cs="宋体"/>
          <w:szCs w:val="21"/>
        </w:rPr>
        <w:t>8、工作噪声：≤48dB（A）</w:t>
      </w:r>
    </w:p>
    <w:p>
      <w:pPr>
        <w:spacing w:line="360" w:lineRule="auto"/>
        <w:rPr>
          <w:rFonts w:ascii="宋体" w:hAnsi="宋体" w:cs="宋体"/>
          <w:szCs w:val="21"/>
        </w:rPr>
      </w:pPr>
      <w:r>
        <w:rPr>
          <w:rFonts w:hint="eastAsia" w:ascii="宋体" w:hAnsi="宋体" w:cs="宋体"/>
          <w:szCs w:val="21"/>
        </w:rPr>
        <w:t>9、额定电压：220V±10%,50Hz</w:t>
      </w:r>
    </w:p>
    <w:p>
      <w:pPr>
        <w:spacing w:line="360" w:lineRule="auto"/>
        <w:rPr>
          <w:rFonts w:ascii="宋体" w:hAnsi="宋体" w:cs="宋体"/>
          <w:szCs w:val="21"/>
        </w:rPr>
      </w:pPr>
      <w:r>
        <w:rPr>
          <w:rFonts w:hint="eastAsia" w:ascii="宋体" w:hAnsi="宋体" w:cs="宋体"/>
          <w:szCs w:val="21"/>
        </w:rPr>
        <w:t>10、输入功率：41W</w:t>
      </w:r>
    </w:p>
    <w:p>
      <w:pPr>
        <w:spacing w:line="360" w:lineRule="auto"/>
        <w:rPr>
          <w:rFonts w:ascii="宋体" w:hAnsi="宋体" w:cs="宋体"/>
          <w:szCs w:val="21"/>
        </w:rPr>
      </w:pPr>
      <w:r>
        <w:rPr>
          <w:rFonts w:hint="eastAsia" w:ascii="宋体" w:hAnsi="宋体" w:cs="宋体"/>
          <w:szCs w:val="21"/>
        </w:rPr>
        <w:t>11、初、中、高效三级过滤除尘</w:t>
      </w:r>
    </w:p>
    <w:p>
      <w:pPr>
        <w:spacing w:line="360" w:lineRule="auto"/>
        <w:rPr>
          <w:rFonts w:ascii="宋体" w:hAnsi="宋体" w:cs="宋体"/>
          <w:szCs w:val="21"/>
        </w:rPr>
      </w:pPr>
      <w:r>
        <w:rPr>
          <w:rFonts w:hint="eastAsia" w:ascii="宋体" w:hAnsi="宋体" w:cs="宋体"/>
          <w:szCs w:val="21"/>
        </w:rPr>
        <w:t>12、等离子体、光触媒、活性炭复合消毒净化</w:t>
      </w:r>
    </w:p>
    <w:p>
      <w:pPr>
        <w:spacing w:line="360" w:lineRule="auto"/>
        <w:rPr>
          <w:rFonts w:ascii="宋体" w:hAnsi="宋体" w:cs="宋体"/>
          <w:szCs w:val="21"/>
        </w:rPr>
      </w:pPr>
      <w:r>
        <w:rPr>
          <w:rFonts w:hint="eastAsia" w:ascii="宋体" w:hAnsi="宋体" w:cs="宋体"/>
          <w:szCs w:val="21"/>
        </w:rPr>
        <w:t>13、负离子清新空气</w:t>
      </w:r>
    </w:p>
    <w:p>
      <w:pPr>
        <w:spacing w:line="360" w:lineRule="auto"/>
        <w:rPr>
          <w:rFonts w:ascii="宋体" w:hAnsi="宋体" w:cs="宋体"/>
          <w:szCs w:val="21"/>
        </w:rPr>
      </w:pPr>
      <w:r>
        <w:rPr>
          <w:rFonts w:hint="eastAsia" w:ascii="宋体" w:hAnsi="宋体" w:cs="宋体"/>
          <w:szCs w:val="21"/>
        </w:rPr>
        <w:t>14、等离子体发生器、风机故障自动报警、停机功能</w:t>
      </w:r>
    </w:p>
    <w:p>
      <w:pPr>
        <w:spacing w:line="360" w:lineRule="auto"/>
        <w:rPr>
          <w:rFonts w:ascii="宋体" w:hAnsi="宋体" w:cs="宋体"/>
          <w:szCs w:val="21"/>
        </w:rPr>
      </w:pPr>
      <w:r>
        <w:rPr>
          <w:rFonts w:hint="eastAsia" w:ascii="宋体" w:hAnsi="宋体" w:cs="宋体"/>
          <w:szCs w:val="21"/>
        </w:rPr>
        <w:t>15、探测空气污染超标时自动开机功能</w:t>
      </w:r>
    </w:p>
    <w:p>
      <w:pPr>
        <w:spacing w:line="360" w:lineRule="auto"/>
        <w:rPr>
          <w:rFonts w:ascii="宋体" w:hAnsi="宋体" w:cs="宋体"/>
          <w:szCs w:val="21"/>
        </w:rPr>
      </w:pPr>
      <w:r>
        <w:rPr>
          <w:rFonts w:hint="eastAsia" w:ascii="宋体" w:hAnsi="宋体" w:cs="宋体"/>
          <w:szCs w:val="21"/>
        </w:rPr>
        <w:t>16、微电脑智能控制，四个预设间隔时段自动开关机功能</w:t>
      </w:r>
    </w:p>
    <w:p>
      <w:pPr>
        <w:spacing w:line="360" w:lineRule="auto"/>
        <w:rPr>
          <w:rFonts w:ascii="宋体" w:hAnsi="宋体" w:cs="宋体"/>
          <w:szCs w:val="21"/>
        </w:rPr>
      </w:pPr>
      <w:r>
        <w:rPr>
          <w:rFonts w:hint="eastAsia" w:ascii="宋体" w:hAnsi="宋体" w:cs="宋体"/>
          <w:szCs w:val="21"/>
        </w:rPr>
        <w:t>17、手动控制功能，循环运行记忆复位功能</w:t>
      </w:r>
    </w:p>
    <w:p>
      <w:pPr>
        <w:spacing w:line="360" w:lineRule="auto"/>
        <w:rPr>
          <w:rFonts w:ascii="宋体" w:hAnsi="宋体" w:cs="宋体"/>
          <w:szCs w:val="21"/>
        </w:rPr>
      </w:pPr>
      <w:r>
        <w:rPr>
          <w:rFonts w:hint="eastAsia" w:ascii="宋体" w:hAnsi="宋体" w:cs="宋体"/>
          <w:szCs w:val="21"/>
        </w:rPr>
        <w:t>18、环境温度：-10℃~+50℃，相对湿度：≤85%</w:t>
      </w:r>
    </w:p>
    <w:p>
      <w:pPr>
        <w:spacing w:line="360" w:lineRule="auto"/>
        <w:rPr>
          <w:rFonts w:ascii="宋体" w:hAnsi="宋体" w:cs="宋体"/>
          <w:szCs w:val="21"/>
        </w:rPr>
      </w:pPr>
      <w:r>
        <w:rPr>
          <w:rFonts w:hint="eastAsia" w:ascii="宋体" w:hAnsi="宋体" w:cs="宋体"/>
          <w:szCs w:val="21"/>
        </w:rPr>
        <w:t>19、细菌杀灭率：自然菌≥95%，人工染菌≥99.98%</w:t>
      </w:r>
    </w:p>
    <w:p>
      <w:pPr>
        <w:spacing w:line="360" w:lineRule="auto"/>
        <w:rPr>
          <w:rFonts w:ascii="宋体" w:hAnsi="宋体" w:cs="宋体"/>
          <w:szCs w:val="21"/>
        </w:rPr>
      </w:pPr>
      <w:r>
        <w:rPr>
          <w:rFonts w:hint="eastAsia" w:ascii="宋体" w:hAnsi="宋体" w:cs="宋体"/>
          <w:szCs w:val="21"/>
        </w:rPr>
        <w:t>20、全金属外壳，可防止机器对其他医疗器械及室内人员的损害及干扰</w:t>
      </w:r>
    </w:p>
    <w:p>
      <w:pPr>
        <w:spacing w:line="360" w:lineRule="auto"/>
        <w:rPr>
          <w:rFonts w:ascii="宋体" w:hAnsi="宋体" w:cs="宋体"/>
          <w:szCs w:val="21"/>
        </w:rPr>
      </w:pPr>
      <w:r>
        <w:rPr>
          <w:rFonts w:hint="eastAsia" w:ascii="宋体" w:hAnsi="宋体" w:cs="宋体"/>
          <w:szCs w:val="21"/>
        </w:rPr>
        <w:t>21、本机长年使用无需耗材，使用寿命长达 12-15 年</w:t>
      </w:r>
    </w:p>
    <w:p>
      <w:pPr>
        <w:spacing w:line="360" w:lineRule="auto"/>
        <w:rPr>
          <w:rFonts w:ascii="宋体" w:hAnsi="宋体" w:cs="宋体"/>
          <w:szCs w:val="21"/>
        </w:rPr>
      </w:pPr>
      <w:r>
        <w:rPr>
          <w:rFonts w:hint="eastAsia" w:ascii="宋体" w:hAnsi="宋体" w:cs="宋体"/>
          <w:szCs w:val="21"/>
        </w:rPr>
        <w:t>★22、具有省级检测单位出具的检测报告</w:t>
      </w: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十一、普通冰箱</w:t>
      </w:r>
    </w:p>
    <w:p>
      <w:pPr>
        <w:spacing w:line="360" w:lineRule="auto"/>
        <w:rPr>
          <w:rFonts w:ascii="宋体" w:hAnsi="宋体" w:cs="宋体"/>
          <w:b/>
          <w:bCs/>
          <w:szCs w:val="21"/>
        </w:rPr>
      </w:pPr>
      <w:r>
        <w:rPr>
          <w:rFonts w:hint="eastAsia" w:ascii="宋体" w:hAnsi="宋体" w:cs="宋体"/>
          <w:b/>
          <w:bCs/>
          <w:szCs w:val="21"/>
        </w:rPr>
        <w:t>技术要求:</w:t>
      </w:r>
    </w:p>
    <w:p>
      <w:pPr>
        <w:spacing w:line="360" w:lineRule="auto"/>
        <w:rPr>
          <w:rFonts w:ascii="宋体" w:hAnsi="宋体" w:cs="宋体"/>
          <w:szCs w:val="21"/>
        </w:rPr>
      </w:pPr>
      <w:r>
        <w:rPr>
          <w:rFonts w:hint="eastAsia" w:ascii="宋体" w:hAnsi="宋体" w:cs="宋体"/>
          <w:szCs w:val="21"/>
        </w:rPr>
        <w:t>1、立式；有效容积≥250L</w:t>
      </w:r>
    </w:p>
    <w:p>
      <w:pPr>
        <w:spacing w:line="360" w:lineRule="auto"/>
        <w:rPr>
          <w:rFonts w:ascii="宋体" w:hAnsi="宋体" w:cs="宋体"/>
          <w:szCs w:val="21"/>
        </w:rPr>
      </w:pPr>
      <w:r>
        <w:rPr>
          <w:rFonts w:hint="eastAsia" w:ascii="宋体" w:hAnsi="宋体" w:cs="宋体"/>
          <w:szCs w:val="21"/>
        </w:rPr>
        <w:t>★2、冷冻室：≥70L</w:t>
      </w:r>
    </w:p>
    <w:p>
      <w:pPr>
        <w:spacing w:line="360" w:lineRule="auto"/>
        <w:rPr>
          <w:rFonts w:ascii="宋体" w:hAnsi="宋体" w:cs="宋体"/>
          <w:szCs w:val="21"/>
        </w:rPr>
      </w:pPr>
      <w:r>
        <w:rPr>
          <w:rFonts w:hint="eastAsia" w:ascii="宋体" w:hAnsi="宋体" w:cs="宋体"/>
          <w:szCs w:val="21"/>
        </w:rPr>
        <w:t>3、按键方式：触摸，三室温控可调</w:t>
      </w:r>
    </w:p>
    <w:p>
      <w:pPr>
        <w:spacing w:line="360" w:lineRule="auto"/>
        <w:rPr>
          <w:rFonts w:ascii="宋体" w:hAnsi="宋体" w:cs="宋体"/>
          <w:szCs w:val="21"/>
        </w:rPr>
      </w:pPr>
      <w:r>
        <w:rPr>
          <w:rFonts w:hint="eastAsia" w:ascii="宋体" w:hAnsi="宋体" w:cs="宋体"/>
          <w:szCs w:val="21"/>
        </w:rPr>
        <w:t>4、制冷剂：R600a</w:t>
      </w:r>
    </w:p>
    <w:p>
      <w:pPr>
        <w:spacing w:line="360" w:lineRule="auto"/>
        <w:rPr>
          <w:rFonts w:ascii="宋体" w:hAnsi="宋体" w:cs="宋体"/>
          <w:szCs w:val="21"/>
        </w:rPr>
      </w:pPr>
      <w:r>
        <w:rPr>
          <w:rFonts w:hint="eastAsia" w:ascii="宋体" w:hAnsi="宋体" w:cs="宋体"/>
          <w:szCs w:val="21"/>
        </w:rPr>
        <w:t>5、噪音值：≤39dB（A）</w:t>
      </w:r>
    </w:p>
    <w:p>
      <w:pPr>
        <w:spacing w:line="360" w:lineRule="auto"/>
        <w:rPr>
          <w:rFonts w:ascii="宋体" w:hAnsi="宋体" w:cs="宋体"/>
          <w:szCs w:val="21"/>
        </w:rPr>
      </w:pPr>
      <w:r>
        <w:rPr>
          <w:rFonts w:hint="eastAsia" w:ascii="宋体" w:hAnsi="宋体" w:cs="宋体"/>
          <w:szCs w:val="21"/>
        </w:rPr>
        <w:t>6、外形尺寸：645*590*1804mm</w:t>
      </w:r>
    </w:p>
    <w:p>
      <w:pPr>
        <w:spacing w:line="360" w:lineRule="auto"/>
        <w:rPr>
          <w:rFonts w:ascii="宋体" w:hAnsi="宋体" w:cs="宋体"/>
          <w:szCs w:val="21"/>
        </w:rPr>
      </w:pPr>
    </w:p>
    <w:p>
      <w:pPr>
        <w:spacing w:line="360" w:lineRule="auto"/>
        <w:rPr>
          <w:rFonts w:ascii="宋体" w:hAnsi="宋体" w:cs="宋体"/>
          <w:b/>
          <w:bCs/>
          <w:szCs w:val="21"/>
        </w:rPr>
      </w:pPr>
      <w:r>
        <w:rPr>
          <w:rFonts w:hint="eastAsia" w:ascii="宋体" w:hAnsi="宋体" w:cs="宋体"/>
          <w:b/>
          <w:bCs/>
          <w:szCs w:val="21"/>
        </w:rPr>
        <w:t>十二、-2</w:t>
      </w:r>
      <w:r>
        <w:rPr>
          <w:rFonts w:ascii="宋体" w:hAnsi="宋体" w:cs="宋体"/>
          <w:b/>
          <w:bCs/>
          <w:szCs w:val="21"/>
        </w:rPr>
        <w:t>5</w:t>
      </w:r>
      <w:r>
        <w:rPr>
          <w:rFonts w:hint="eastAsia" w:ascii="宋体" w:hAnsi="宋体" w:cs="宋体"/>
          <w:b/>
          <w:bCs/>
          <w:szCs w:val="21"/>
        </w:rPr>
        <w:t>℃冰箱</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cs="宋体"/>
          <w:sz w:val="21"/>
          <w:szCs w:val="21"/>
        </w:rPr>
        <w:t>★</w:t>
      </w:r>
      <w:r>
        <w:rPr>
          <w:rFonts w:hint="eastAsia" w:ascii="宋体" w:hAnsi="宋体"/>
          <w:sz w:val="21"/>
          <w:szCs w:val="21"/>
        </w:rPr>
        <w:t>1、有效容积：262L，微电脑控制，控温精度1°C，大屏幕LED显示，观察方便。</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2、外部尺寸(宽*深*高)（mm）：700*705*1665；内部尺寸(宽*深*高)（mm）：480*462*1430。</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3、显示：采用微电脑处理控制系统，数字显示箱内温度。速冻按键可实现快速降温。</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4、设定温度在-10℃～-25℃范围内调节，箱内温度均匀度误差小于3°C。</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5、多种故障报警（高温报警、低温报警、传感器报警）；两种报警方式（声音蜂鸣报警、灯光闪烁报警）。</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6、 配备脚轮，灵活，可移动。</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cs="宋体"/>
          <w:sz w:val="21"/>
          <w:szCs w:val="21"/>
        </w:rPr>
        <w:t>★</w:t>
      </w:r>
      <w:r>
        <w:rPr>
          <w:rFonts w:hint="eastAsia" w:ascii="宋体" w:hAnsi="宋体"/>
          <w:sz w:val="21"/>
          <w:szCs w:val="21"/>
        </w:rPr>
        <w:t>7、</w:t>
      </w:r>
      <w:bookmarkStart w:id="42" w:name="OLE_LINK16"/>
      <w:bookmarkStart w:id="43" w:name="OLE_LINK17"/>
      <w:r>
        <w:rPr>
          <w:rFonts w:hint="eastAsia" w:ascii="宋体" w:hAnsi="宋体"/>
          <w:sz w:val="21"/>
          <w:szCs w:val="21"/>
        </w:rPr>
        <w:t>门体带锁扣设计，方便用户操作的同时防止门体随意开启，保证存储物品安全</w:t>
      </w:r>
      <w:bookmarkEnd w:id="42"/>
      <w:bookmarkEnd w:id="43"/>
      <w:r>
        <w:rPr>
          <w:rFonts w:hint="eastAsia" w:ascii="宋体" w:hAnsi="宋体"/>
          <w:sz w:val="21"/>
          <w:szCs w:val="21"/>
        </w:rPr>
        <w:t>。</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8、控制：监控模块实现箱内温度数值实时取值，保证箱内温度与显示温度一致。</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cs="宋体"/>
          <w:sz w:val="21"/>
          <w:szCs w:val="21"/>
        </w:rPr>
        <w:t>★</w:t>
      </w:r>
      <w:r>
        <w:rPr>
          <w:rFonts w:hint="eastAsia" w:ascii="宋体" w:hAnsi="宋体"/>
          <w:sz w:val="21"/>
          <w:szCs w:val="21"/>
        </w:rPr>
        <w:t>9、</w:t>
      </w:r>
      <w:bookmarkStart w:id="44" w:name="OLE_LINK15"/>
      <w:r>
        <w:rPr>
          <w:rFonts w:hint="eastAsia" w:ascii="宋体" w:hAnsi="宋体"/>
          <w:sz w:val="21"/>
          <w:szCs w:val="21"/>
        </w:rPr>
        <w:t>密封：外门采用双密封条设计，更好的保证保温效果</w:t>
      </w:r>
      <w:bookmarkEnd w:id="44"/>
      <w:r>
        <w:rPr>
          <w:rFonts w:hint="eastAsia" w:ascii="宋体" w:hAnsi="宋体"/>
          <w:sz w:val="21"/>
          <w:szCs w:val="21"/>
        </w:rPr>
        <w:t>。</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10、材料：机器箱壳采用冷轧钢板；内胆采用PS板吸附材质，有效防菌，并便于用户使用中对内部清洁。</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cs="宋体"/>
          <w:sz w:val="21"/>
          <w:szCs w:val="21"/>
        </w:rPr>
        <w:t>★</w:t>
      </w:r>
      <w:r>
        <w:rPr>
          <w:rFonts w:hint="eastAsia" w:ascii="宋体" w:hAnsi="宋体"/>
          <w:sz w:val="21"/>
          <w:szCs w:val="21"/>
        </w:rPr>
        <w:t>11、抽屉：7个抽屉设计，便于用户分开存储不同类型的物品，防止保存物品交叉影响。</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12、</w:t>
      </w:r>
      <w:r>
        <w:rPr>
          <w:rFonts w:ascii="宋体" w:hAnsi="宋体"/>
          <w:sz w:val="21"/>
          <w:szCs w:val="21"/>
        </w:rPr>
        <w:t>具有断电记忆功能</w:t>
      </w:r>
      <w:r>
        <w:rPr>
          <w:rFonts w:hint="eastAsia" w:ascii="宋体" w:hAnsi="宋体"/>
          <w:sz w:val="21"/>
          <w:szCs w:val="21"/>
        </w:rPr>
        <w:t>，断电后数据自动记忆。</w:t>
      </w:r>
    </w:p>
    <w:p>
      <w:pPr>
        <w:pStyle w:val="16"/>
        <w:spacing w:before="156" w:beforeLines="50" w:beforeAutospacing="0" w:after="156" w:afterLines="50" w:afterAutospacing="0" w:line="360" w:lineRule="auto"/>
        <w:rPr>
          <w:rFonts w:ascii="宋体" w:hAnsi="宋体"/>
          <w:sz w:val="21"/>
          <w:szCs w:val="21"/>
        </w:rPr>
      </w:pPr>
      <w:bookmarkStart w:id="45" w:name="OLE_LINK22"/>
      <w:bookmarkStart w:id="46" w:name="OLE_LINK23"/>
      <w:r>
        <w:rPr>
          <w:rFonts w:hint="eastAsia" w:ascii="宋体" w:hAnsi="宋体"/>
          <w:sz w:val="21"/>
          <w:szCs w:val="21"/>
        </w:rPr>
        <w:t>13、具有</w:t>
      </w:r>
      <w:r>
        <w:rPr>
          <w:rFonts w:ascii="宋体" w:hAnsi="宋体"/>
          <w:sz w:val="21"/>
          <w:szCs w:val="21"/>
        </w:rPr>
        <w:t>速冻功能</w:t>
      </w:r>
      <w:bookmarkEnd w:id="45"/>
      <w:bookmarkEnd w:id="46"/>
      <w:r>
        <w:rPr>
          <w:rFonts w:hint="eastAsia" w:ascii="宋体" w:hAnsi="宋体"/>
          <w:sz w:val="21"/>
          <w:szCs w:val="21"/>
        </w:rPr>
        <w:t>。</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14、开机延时保护功能。</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cs="宋体"/>
          <w:sz w:val="21"/>
          <w:szCs w:val="21"/>
        </w:rPr>
        <w:t>★</w:t>
      </w:r>
      <w:r>
        <w:rPr>
          <w:rFonts w:hint="eastAsia" w:ascii="宋体" w:hAnsi="宋体"/>
          <w:sz w:val="21"/>
          <w:szCs w:val="21"/>
        </w:rPr>
        <w:t>15、具有医疗器械注册证。</w:t>
      </w:r>
    </w:p>
    <w:p>
      <w:pPr>
        <w:pStyle w:val="16"/>
        <w:spacing w:before="156" w:beforeLines="50" w:beforeAutospacing="0" w:after="156" w:afterLines="50" w:afterAutospacing="0" w:line="360" w:lineRule="auto"/>
        <w:rPr>
          <w:rFonts w:ascii="宋体" w:hAnsi="宋体"/>
          <w:b/>
          <w:sz w:val="21"/>
          <w:szCs w:val="21"/>
        </w:rPr>
      </w:pPr>
      <w:r>
        <w:rPr>
          <w:rFonts w:hint="eastAsia" w:ascii="宋体" w:hAnsi="宋体"/>
          <w:b/>
          <w:sz w:val="21"/>
          <w:szCs w:val="21"/>
        </w:rPr>
        <w:t>十三、生物安全柜</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1.II级B2型生物安全柜，气流循环模式：100%全外排；</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2.工作区宽度为5英尺，适合2-3人操作；</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3.排风量/进风量为1800m³/h，同时满足流入气流：0.55±0.025 m/s ，下降气流：0.31±0.025 m/s，接近最佳气流匹配。</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4.送风过滤器和排风过滤器均采用进口品牌防潮、阻燃玻璃纤维超高效过滤器ULPA，对0.3微米颗粒物过滤效率为99.9995%。洁净度等级10级，使空气更洁净更安全，并且具有过滤器寿命不足10%的预警，告知操作者过滤器需要更换。</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5. LCD液晶屏显示，可显示下降风速、流入风速、过滤器寿命、紫外灯预约时间、日期/时间、正/负压力及排风量等参数，方便观察设备运行情况；</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6. 温湿度传感器及风速传感器：可实时检测并显示工作区内温湿度，热球式风速传感器，实时监测工作区风速及操作区安全状态；</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★7. 具有紫外灯一键式预约功能，自由设置0分钟到24小时自动开启/关闭时间、灭菌间隔，减少等待时间，同时紫外灯剩余寿命不足10%发出更换预警；</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8. 前窗玻璃门采用不低于6mm安全钢化玻璃，具有良好的防爆、防碎及防紫外的功能，在断电情况下，可将玻璃门下拉至正常关闭位置以下，无死角，便于清洁玻璃门上半部分及其内表面，维持玻璃门良好透光性和清洁度；</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★9. 安全性能保障：具备紫外消毒、荧光灯、前窗及风机的四者联动互锁系统；</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10. 智能报警模式，异常状况全监控：出现开门高度异常报警，流入风速过大/过小报警，下降风速过大/过小报警、温湿度过高/过低报警、硬件故障报警等异常情况，自动发出声光报警；</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10. 防水插座定时专利技术：具有防水插座2个，可实现定时开启/关闭功能，整机具有断电保护功能。</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★11. 智能恒风速专利设计技术，根据工作区风速气流变化自动调整风机转速，保持工作区恒定风速；进口风压传感器，实时监测并显示正压区和负压区的压力，压力变化超限时自动声光报警。</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12. 气流阻断专利技术，杜绝防护盲点：对前窗上沿和两侧采用气流阻断专利技术，杜绝安全防护盲点。</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★13.低噪绿色节能模式：在人体感应模块监测到操作人员离开15分钟后，程序自动将安全柜切换到LNS模式，降低风机档位，在保证风速在标准范围内同时，持续提供工作区洁净环境和操作人员的保护。</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14.独特的专业气流组织模式设计及V型进风口设计，使工作台面气流更均匀。</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15.人性化设计：进风口的提手设计、可拆卸式搁手架，以及人体工学原理的前操作面10°倾斜角设计，使用舒适，减少疲劳。</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16. 组合式底架万向脚轮设计、无任何裸露螺纹。</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★17.同时具有CFDA三类医疗器械注册证、欧洲安全柜标准EN12469认证、CE认证。</w:t>
      </w:r>
    </w:p>
    <w:p>
      <w:pPr>
        <w:pStyle w:val="16"/>
        <w:spacing w:before="156" w:beforeLines="50" w:beforeAutospacing="0" w:after="156" w:afterLines="50" w:afterAutospacing="0" w:line="360" w:lineRule="auto"/>
        <w:rPr>
          <w:rFonts w:ascii="宋体" w:hAnsi="宋体"/>
          <w:sz w:val="21"/>
          <w:szCs w:val="21"/>
        </w:rPr>
      </w:pP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十四、微孔板加样记录仪</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技术要求：</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★1、检测原理： 以红外光线在有障碍物阻断时，导致红外发射探头发射的射线不能被红外接收探头接收，从而产生中断信号，从而记录孔位加样的情况。</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2、兼容孔板类型：各类96及384孔板（平底/圆底/尖底；板底-透光/不透光）；PCR 单管/排管</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3、兼容移液器类型：1道；8道；12道移液器；</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4、排枪检测通道数量：1道；3道；4道；8道；12道加样</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5、兼容移液器吸头类型：0.1-1250ul</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★6、电子马达进行样品震动混匀功能：在对细胞无损伤的情况下，加速药物/受试物在孔内扩散，提高实验的孔间精密度；杜绝PCR实验及ELISA等试剂挂壁问题</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★7、移液器加样角度可以在与垂直方向0-60度的任意角度，满足不同持枪习惯的操作者</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8、具备加样日志功能，能准确记录并查询加样时间及孔位等信息，并导出TXT文件及图片。符合医疗单位及企业的数据溯源要求</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9、加样日志存储量：100000个，当存储达到上限后，会按照有旧到新的顺序，删除最旧的文件，从而释放存储空间，记录新的日志</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10、具有孔位重复加样功能，满足PCR及ELISA等反应体系的加样要求</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11、配套低温控制模块，支持PCR排管及96/384孔板，满足例如PCR反应体系加样过程中的低温要求</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★12、误操作删除功能：系统可以对误操作引起的加样记录数据进行连续删除，保证加样过程继续进行</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13、可通过触摸屏，对不同区域不同数量的实验孔进行颜色标记及孔位信息编辑（加入样品的名称，浓度等信息）。方便多样本的加样记录和区分</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★14、可翻叠触摸液晶屏，可实现0-180度之间任意角度的开合，很好的满足在超净台内的无菌样品加样处理并避免超净台内光源在屏幕上的反光干扰</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15、设备预装了英文版仪器使用演示视频，可以在触摸液晶屏播放</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16、检测扫描频率：200-500Hz</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17、检测频率：100ms</w:t>
      </w:r>
    </w:p>
    <w:p>
      <w:pPr>
        <w:pStyle w:val="16"/>
        <w:spacing w:before="156" w:beforeLines="50" w:beforeAutospacing="0" w:after="156" w:afterLines="50" w:afterAutospacing="0" w:line="360" w:lineRule="auto"/>
        <w:rPr>
          <w:rFonts w:ascii="宋体" w:hAnsi="宋体"/>
          <w:sz w:val="21"/>
          <w:szCs w:val="21"/>
        </w:rPr>
      </w:pPr>
      <w:r>
        <w:rPr>
          <w:rFonts w:hint="eastAsia" w:ascii="宋体" w:hAnsi="宋体"/>
          <w:sz w:val="21"/>
          <w:szCs w:val="21"/>
        </w:rPr>
        <w:t>18、扫描光源：IR光源发射二极管。</w:t>
      </w:r>
    </w:p>
    <w:p>
      <w:pPr>
        <w:jc w:val="center"/>
        <w:rPr>
          <w:rFonts w:ascii="宋体" w:hAnsi="宋体"/>
          <w:color w:val="000000"/>
          <w:sz w:val="28"/>
          <w:szCs w:val="28"/>
        </w:rPr>
      </w:pPr>
    </w:p>
    <w:p>
      <w:pPr>
        <w:shd w:val="clear" w:color="auto" w:fill="FFFFFF"/>
        <w:snapToGrid w:val="0"/>
        <w:spacing w:line="360" w:lineRule="auto"/>
        <w:jc w:val="left"/>
        <w:rPr>
          <w:rFonts w:ascii="宋体" w:hAnsi="宋体"/>
          <w:b/>
          <w:bCs/>
          <w:sz w:val="28"/>
          <w:szCs w:val="28"/>
        </w:rPr>
      </w:pPr>
      <w:r>
        <w:rPr>
          <w:rFonts w:hint="eastAsia" w:ascii="宋体" w:hAnsi="宋体"/>
          <w:b/>
          <w:bCs/>
          <w:sz w:val="28"/>
          <w:szCs w:val="28"/>
        </w:rPr>
        <w:t>商务要求</w:t>
      </w:r>
    </w:p>
    <w:p>
      <w:pPr>
        <w:shd w:val="clear" w:color="auto" w:fill="FFFFFF"/>
        <w:snapToGrid w:val="0"/>
        <w:spacing w:line="360" w:lineRule="auto"/>
        <w:jc w:val="left"/>
        <w:rPr>
          <w:rFonts w:ascii="宋体" w:hAnsi="宋体"/>
          <w:color w:val="000000"/>
          <w:sz w:val="28"/>
          <w:szCs w:val="28"/>
        </w:rPr>
      </w:pPr>
      <w:r>
        <w:rPr>
          <w:rFonts w:hint="eastAsia" w:ascii="宋体" w:hAnsi="宋体"/>
          <w:color w:val="000000"/>
          <w:sz w:val="28"/>
          <w:szCs w:val="28"/>
        </w:rPr>
        <w:t>1、质保期：贰年</w:t>
      </w:r>
    </w:p>
    <w:p>
      <w:pPr>
        <w:shd w:val="clear" w:color="auto" w:fill="FFFFFF"/>
        <w:snapToGrid w:val="0"/>
        <w:spacing w:line="360" w:lineRule="auto"/>
        <w:jc w:val="left"/>
        <w:rPr>
          <w:rFonts w:ascii="宋体" w:hAnsi="宋体"/>
          <w:color w:val="000000"/>
          <w:sz w:val="28"/>
          <w:szCs w:val="28"/>
        </w:rPr>
      </w:pPr>
      <w:r>
        <w:rPr>
          <w:rFonts w:hint="eastAsia" w:ascii="宋体" w:hAnsi="宋体"/>
          <w:color w:val="000000"/>
          <w:sz w:val="28"/>
          <w:szCs w:val="28"/>
        </w:rPr>
        <w:t>2、交货日期：签订合同</w:t>
      </w:r>
      <w:r>
        <w:rPr>
          <w:rFonts w:ascii="宋体" w:hAnsi="宋体"/>
          <w:color w:val="000000"/>
          <w:sz w:val="28"/>
          <w:szCs w:val="28"/>
        </w:rPr>
        <w:t>15</w:t>
      </w:r>
      <w:r>
        <w:rPr>
          <w:rFonts w:hint="eastAsia" w:ascii="宋体" w:hAnsi="宋体"/>
          <w:color w:val="000000"/>
          <w:sz w:val="28"/>
          <w:szCs w:val="28"/>
        </w:rPr>
        <w:t>日内</w:t>
      </w:r>
    </w:p>
    <w:p>
      <w:pPr>
        <w:shd w:val="clear" w:color="auto" w:fill="FFFFFF"/>
        <w:snapToGrid w:val="0"/>
        <w:spacing w:line="360" w:lineRule="auto"/>
        <w:jc w:val="left"/>
        <w:rPr>
          <w:rFonts w:ascii="宋体" w:hAnsi="宋体"/>
          <w:color w:val="000000"/>
          <w:sz w:val="28"/>
          <w:szCs w:val="28"/>
        </w:rPr>
      </w:pPr>
      <w:r>
        <w:rPr>
          <w:rFonts w:hint="eastAsia" w:ascii="宋体" w:hAnsi="宋体"/>
          <w:color w:val="000000"/>
          <w:sz w:val="28"/>
          <w:szCs w:val="28"/>
        </w:rPr>
        <w:t>3、交货地点：阳</w:t>
      </w:r>
      <w:r>
        <w:rPr>
          <w:rFonts w:ascii="宋体" w:hAnsi="宋体"/>
          <w:color w:val="000000"/>
          <w:sz w:val="28"/>
          <w:szCs w:val="28"/>
        </w:rPr>
        <w:t>新县疾</w:t>
      </w:r>
      <w:r>
        <w:rPr>
          <w:rFonts w:hint="eastAsia" w:ascii="宋体" w:hAnsi="宋体"/>
          <w:color w:val="000000"/>
          <w:sz w:val="28"/>
          <w:szCs w:val="28"/>
        </w:rPr>
        <w:t>病</w:t>
      </w:r>
      <w:r>
        <w:rPr>
          <w:rFonts w:ascii="宋体" w:hAnsi="宋体"/>
          <w:color w:val="000000"/>
          <w:sz w:val="28"/>
          <w:szCs w:val="28"/>
        </w:rPr>
        <w:t>预防控制中心</w:t>
      </w:r>
      <w:r>
        <w:rPr>
          <w:rFonts w:hint="eastAsia" w:ascii="宋体" w:hAnsi="宋体"/>
          <w:color w:val="000000"/>
          <w:sz w:val="28"/>
          <w:szCs w:val="28"/>
        </w:rPr>
        <w:t>指定地点</w:t>
      </w:r>
    </w:p>
    <w:p>
      <w:pPr>
        <w:shd w:val="clear" w:color="auto" w:fill="FFFFFF"/>
        <w:snapToGrid w:val="0"/>
        <w:spacing w:line="360" w:lineRule="auto"/>
        <w:jc w:val="left"/>
        <w:rPr>
          <w:rFonts w:ascii="宋体" w:hAnsi="宋体" w:eastAsia="宋体"/>
          <w:color w:val="000000"/>
          <w:sz w:val="28"/>
          <w:szCs w:val="28"/>
        </w:rPr>
      </w:pPr>
      <w:r>
        <w:rPr>
          <w:rFonts w:hint="eastAsia" w:ascii="宋体" w:hAnsi="宋体"/>
          <w:color w:val="000000"/>
          <w:sz w:val="28"/>
          <w:szCs w:val="28"/>
        </w:rPr>
        <w:t>4、付款方式：货</w:t>
      </w:r>
      <w:r>
        <w:rPr>
          <w:rFonts w:ascii="宋体" w:hAnsi="宋体"/>
          <w:color w:val="000000"/>
          <w:sz w:val="28"/>
          <w:szCs w:val="28"/>
        </w:rPr>
        <w:t>到</w:t>
      </w:r>
      <w:r>
        <w:rPr>
          <w:rFonts w:hint="eastAsia" w:ascii="宋体" w:hAnsi="宋体"/>
          <w:color w:val="000000"/>
          <w:sz w:val="28"/>
          <w:szCs w:val="28"/>
        </w:rPr>
        <w:t>安装</w:t>
      </w:r>
      <w:r>
        <w:rPr>
          <w:rFonts w:ascii="宋体" w:hAnsi="宋体"/>
          <w:color w:val="000000"/>
          <w:sz w:val="28"/>
          <w:szCs w:val="28"/>
        </w:rPr>
        <w:t>完</w:t>
      </w:r>
      <w:r>
        <w:rPr>
          <w:rFonts w:hint="eastAsia" w:ascii="宋体" w:hAnsi="宋体"/>
          <w:color w:val="000000"/>
          <w:sz w:val="28"/>
          <w:szCs w:val="28"/>
        </w:rPr>
        <w:t>成验收合格后付</w:t>
      </w:r>
      <w:r>
        <w:rPr>
          <w:rFonts w:ascii="宋体" w:hAnsi="宋体"/>
          <w:color w:val="000000"/>
          <w:sz w:val="28"/>
          <w:szCs w:val="28"/>
        </w:rPr>
        <w:t>9</w:t>
      </w:r>
      <w:r>
        <w:rPr>
          <w:rFonts w:hint="eastAsia" w:ascii="宋体" w:hAnsi="宋体"/>
          <w:color w:val="000000"/>
          <w:sz w:val="28"/>
          <w:szCs w:val="28"/>
        </w:rPr>
        <w:t>0%，余款一年</w:t>
      </w:r>
      <w:r>
        <w:rPr>
          <w:rFonts w:ascii="宋体" w:hAnsi="宋体"/>
          <w:color w:val="000000"/>
          <w:sz w:val="28"/>
          <w:szCs w:val="28"/>
        </w:rPr>
        <w:t>后</w:t>
      </w:r>
      <w:r>
        <w:rPr>
          <w:rFonts w:hint="eastAsia" w:ascii="宋体" w:hAnsi="宋体"/>
          <w:color w:val="000000"/>
          <w:sz w:val="28"/>
          <w:szCs w:val="28"/>
        </w:rPr>
        <w:t>付清。</w:t>
      </w:r>
    </w:p>
    <w:p>
      <w:pPr>
        <w:shd w:val="clear" w:color="auto" w:fill="FFFFFF"/>
        <w:snapToGrid w:val="0"/>
        <w:spacing w:line="360" w:lineRule="auto"/>
        <w:jc w:val="left"/>
        <w:rPr>
          <w:rFonts w:ascii="宋体" w:hAnsi="宋体"/>
          <w:color w:val="000000"/>
          <w:sz w:val="28"/>
          <w:szCs w:val="28"/>
        </w:rPr>
      </w:pPr>
    </w:p>
    <w:p>
      <w:pPr>
        <w:rPr>
          <w:b/>
          <w:bCs/>
          <w:sz w:val="52"/>
          <w:szCs w:val="52"/>
        </w:rPr>
      </w:pPr>
    </w:p>
    <w:p>
      <w:pPr>
        <w:rPr>
          <w:b/>
          <w:bCs/>
          <w:sz w:val="52"/>
          <w:szCs w:val="52"/>
        </w:rPr>
      </w:pPr>
    </w:p>
    <w:bookmarkEnd w:id="41"/>
    <w:p>
      <w:pPr>
        <w:pStyle w:val="2"/>
        <w:numPr>
          <w:ilvl w:val="0"/>
          <w:numId w:val="1"/>
        </w:numPr>
        <w:jc w:val="center"/>
        <w:rPr>
          <w:rFonts w:ascii="黑体" w:hAnsi="黑体" w:eastAsia="黑体"/>
        </w:rPr>
      </w:pPr>
      <w:bookmarkStart w:id="47" w:name="_Toc42266995"/>
      <w:r>
        <w:rPr>
          <w:rFonts w:hint="eastAsia" w:ascii="黑体" w:hAnsi="黑体" w:eastAsia="黑体"/>
        </w:rPr>
        <w:t>资格审查方法及标准</w:t>
      </w:r>
      <w:bookmarkEnd w:id="47"/>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3"/>
        <w:numPr>
          <w:ilvl w:val="0"/>
          <w:numId w:val="40"/>
        </w:numPr>
        <w:spacing w:before="0" w:after="0" w:line="360" w:lineRule="auto"/>
        <w:ind w:left="616" w:hanging="616"/>
        <w:jc w:val="left"/>
        <w:rPr>
          <w:rFonts w:cs="Times New Roman" w:asciiTheme="majorEastAsia" w:hAnsiTheme="majorEastAsia"/>
          <w:bCs w:val="0"/>
          <w:sz w:val="30"/>
          <w:szCs w:val="30"/>
          <w:lang w:val="zh-CN"/>
        </w:rPr>
      </w:pPr>
      <w:bookmarkStart w:id="48" w:name="_Toc494561958"/>
      <w:bookmarkStart w:id="49" w:name="_Toc42266996"/>
      <w:r>
        <w:rPr>
          <w:rFonts w:hint="eastAsia" w:cs="Times New Roman" w:asciiTheme="majorEastAsia" w:hAnsiTheme="majorEastAsia"/>
          <w:bCs w:val="0"/>
          <w:sz w:val="30"/>
          <w:szCs w:val="30"/>
          <w:lang w:val="zh-CN"/>
        </w:rPr>
        <w:t>资格审查方法</w:t>
      </w:r>
      <w:bookmarkEnd w:id="48"/>
      <w:bookmarkEnd w:id="49"/>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sz w:val="24"/>
          <w:szCs w:val="20"/>
          <w:lang w:val="zh-CN"/>
        </w:rPr>
        <w:t>采购人、采购代理机构成立资格审查小组，依据法律、法规及招标文件的规定，对投标人的资格进行审查，以确定</w:t>
      </w:r>
      <w:r>
        <w:rPr>
          <w:rFonts w:hint="eastAsia" w:ascii="宋体" w:hAnsi="宋体" w:eastAsia="宋体" w:cs="Times New Roman"/>
          <w:bCs/>
          <w:color w:val="0D0D0D"/>
          <w:sz w:val="24"/>
          <w:szCs w:val="20"/>
          <w:lang w:val="zh-CN"/>
        </w:rPr>
        <w:t>投标人资格是否合格。</w:t>
      </w:r>
    </w:p>
    <w:p>
      <w:pPr>
        <w:pStyle w:val="3"/>
        <w:numPr>
          <w:ilvl w:val="0"/>
          <w:numId w:val="40"/>
        </w:numPr>
        <w:spacing w:before="0" w:after="0" w:line="360" w:lineRule="auto"/>
        <w:ind w:left="616" w:hanging="616"/>
        <w:jc w:val="left"/>
        <w:rPr>
          <w:rFonts w:cs="Times New Roman" w:asciiTheme="majorEastAsia" w:hAnsiTheme="majorEastAsia"/>
          <w:bCs w:val="0"/>
          <w:sz w:val="30"/>
          <w:szCs w:val="30"/>
          <w:lang w:val="zh-CN"/>
        </w:rPr>
      </w:pPr>
      <w:bookmarkStart w:id="50" w:name="_Toc494561959"/>
      <w:bookmarkStart w:id="51" w:name="_Toc42266997"/>
      <w:r>
        <w:rPr>
          <w:rFonts w:hint="eastAsia" w:cs="Times New Roman" w:asciiTheme="majorEastAsia" w:hAnsiTheme="majorEastAsia"/>
          <w:bCs w:val="0"/>
          <w:sz w:val="30"/>
          <w:szCs w:val="30"/>
          <w:lang w:val="zh-CN"/>
        </w:rPr>
        <w:t>资格审查标准</w:t>
      </w:r>
      <w:bookmarkEnd w:id="50"/>
      <w:bookmarkEnd w:id="51"/>
    </w:p>
    <w:p>
      <w:pPr>
        <w:numPr>
          <w:ilvl w:val="0"/>
          <w:numId w:val="41"/>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27"/>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27"/>
        <w:numPr>
          <w:ilvl w:val="0"/>
          <w:numId w:val="43"/>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27"/>
        <w:numPr>
          <w:ilvl w:val="0"/>
          <w:numId w:val="43"/>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财务状况报告，依法缴纳税收和社会保障资金的相关材料；</w:t>
      </w:r>
    </w:p>
    <w:p>
      <w:pPr>
        <w:pStyle w:val="27"/>
        <w:numPr>
          <w:ilvl w:val="0"/>
          <w:numId w:val="43"/>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27"/>
        <w:numPr>
          <w:ilvl w:val="0"/>
          <w:numId w:val="43"/>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27"/>
        <w:numPr>
          <w:ilvl w:val="0"/>
          <w:numId w:val="43"/>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27"/>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7"/>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27"/>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27"/>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27"/>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41"/>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2"/>
        <w:numPr>
          <w:ilvl w:val="0"/>
          <w:numId w:val="1"/>
        </w:numPr>
        <w:jc w:val="center"/>
        <w:rPr>
          <w:rFonts w:ascii="黑体" w:hAnsi="黑体" w:eastAsia="黑体"/>
        </w:rPr>
      </w:pPr>
      <w:bookmarkStart w:id="52" w:name="_Toc42266998"/>
      <w:r>
        <w:rPr>
          <w:rFonts w:hint="eastAsia" w:ascii="黑体" w:hAnsi="黑体" w:eastAsia="黑体"/>
        </w:rPr>
        <w:t>评标方法、程序及标准</w:t>
      </w:r>
      <w:bookmarkEnd w:id="52"/>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3"/>
        <w:numPr>
          <w:ilvl w:val="0"/>
          <w:numId w:val="45"/>
        </w:numPr>
        <w:spacing w:before="0" w:after="0" w:line="360" w:lineRule="auto"/>
        <w:ind w:left="616" w:hanging="616"/>
        <w:jc w:val="left"/>
        <w:rPr>
          <w:rFonts w:cs="Times New Roman" w:asciiTheme="majorEastAsia" w:hAnsiTheme="majorEastAsia"/>
          <w:bCs w:val="0"/>
          <w:sz w:val="30"/>
          <w:szCs w:val="30"/>
          <w:lang w:val="zh-CN"/>
        </w:rPr>
      </w:pPr>
      <w:bookmarkStart w:id="53" w:name="_Toc278891605"/>
      <w:bookmarkStart w:id="54" w:name="_Toc272247708"/>
      <w:bookmarkStart w:id="55" w:name="_Toc494561961"/>
      <w:bookmarkStart w:id="56" w:name="_Toc42266999"/>
      <w:r>
        <w:rPr>
          <w:rFonts w:hint="eastAsia" w:cs="Times New Roman" w:asciiTheme="majorEastAsia" w:hAnsiTheme="majorEastAsia"/>
          <w:bCs w:val="0"/>
          <w:sz w:val="30"/>
          <w:szCs w:val="30"/>
          <w:lang w:val="zh-CN"/>
        </w:rPr>
        <w:t>评标</w:t>
      </w:r>
      <w:bookmarkEnd w:id="53"/>
      <w:bookmarkEnd w:id="54"/>
      <w:r>
        <w:rPr>
          <w:rFonts w:hint="eastAsia" w:cs="Times New Roman" w:asciiTheme="majorEastAsia" w:hAnsiTheme="majorEastAsia"/>
          <w:bCs w:val="0"/>
          <w:sz w:val="30"/>
          <w:szCs w:val="30"/>
          <w:lang w:val="zh-CN"/>
        </w:rPr>
        <w:t>方法</w:t>
      </w:r>
      <w:bookmarkEnd w:id="55"/>
      <w:bookmarkEnd w:id="5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3"/>
        <w:numPr>
          <w:ilvl w:val="0"/>
          <w:numId w:val="45"/>
        </w:numPr>
        <w:spacing w:before="0" w:after="0" w:line="360" w:lineRule="auto"/>
        <w:ind w:left="616" w:hanging="616"/>
        <w:jc w:val="left"/>
        <w:rPr>
          <w:rFonts w:cs="Times New Roman" w:asciiTheme="majorEastAsia" w:hAnsiTheme="majorEastAsia"/>
          <w:bCs w:val="0"/>
          <w:sz w:val="30"/>
          <w:szCs w:val="30"/>
          <w:lang w:val="zh-CN"/>
        </w:rPr>
      </w:pPr>
      <w:bookmarkStart w:id="57" w:name="_Toc278891606"/>
      <w:bookmarkStart w:id="58" w:name="_Toc272247709"/>
      <w:bookmarkStart w:id="59" w:name="_Toc494561962"/>
      <w:bookmarkStart w:id="60" w:name="_Toc42267000"/>
      <w:r>
        <w:rPr>
          <w:rFonts w:hint="eastAsia" w:cs="Times New Roman" w:asciiTheme="majorEastAsia" w:hAnsiTheme="majorEastAsia"/>
          <w:bCs w:val="0"/>
          <w:sz w:val="30"/>
          <w:szCs w:val="30"/>
          <w:lang w:val="zh-CN"/>
        </w:rPr>
        <w:t>评标程序</w:t>
      </w:r>
      <w:bookmarkEnd w:id="57"/>
      <w:bookmarkEnd w:id="58"/>
      <w:r>
        <w:rPr>
          <w:rFonts w:hint="eastAsia" w:cs="Times New Roman" w:asciiTheme="majorEastAsia" w:hAnsiTheme="majorEastAsia"/>
          <w:bCs w:val="0"/>
          <w:sz w:val="30"/>
          <w:szCs w:val="30"/>
          <w:lang w:val="zh-CN"/>
        </w:rPr>
        <w:t>及标准</w:t>
      </w:r>
      <w:bookmarkEnd w:id="59"/>
      <w:bookmarkEnd w:id="60"/>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6"/>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7"/>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7"/>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8"/>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8"/>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8"/>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8"/>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1"/>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1"/>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2"/>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2"/>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3"/>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3"/>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4"/>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集中采购机构对各评委的总分进行复核。各项统计结果均精确到小数点后两位。</w:t>
      </w:r>
    </w:p>
    <w:p>
      <w:pPr>
        <w:numPr>
          <w:ilvl w:val="0"/>
          <w:numId w:val="54"/>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pStyle w:val="3"/>
        <w:numPr>
          <w:ilvl w:val="0"/>
          <w:numId w:val="45"/>
        </w:numPr>
        <w:spacing w:before="0" w:after="0" w:line="360" w:lineRule="auto"/>
        <w:ind w:left="616" w:hanging="616"/>
        <w:jc w:val="left"/>
        <w:rPr>
          <w:color w:val="000000" w:themeColor="text1"/>
        </w:rPr>
      </w:pPr>
      <w:bookmarkStart w:id="61" w:name="_Toc494561963"/>
      <w:bookmarkStart w:id="62" w:name="_Toc42267001"/>
      <w:r>
        <w:rPr>
          <w:rFonts w:hint="eastAsia" w:cs="Times New Roman" w:asciiTheme="majorEastAsia" w:hAnsiTheme="majorEastAsia"/>
          <w:bCs w:val="0"/>
          <w:color w:val="000000" w:themeColor="text1"/>
          <w:sz w:val="30"/>
          <w:szCs w:val="30"/>
          <w:lang w:val="zh-CN"/>
        </w:rPr>
        <w:t>评审因素及评分标准</w:t>
      </w:r>
      <w:bookmarkEnd w:id="61"/>
      <w:bookmarkEnd w:id="62"/>
    </w:p>
    <w:tbl>
      <w:tblPr>
        <w:tblStyle w:val="18"/>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965"/>
        <w:gridCol w:w="551"/>
        <w:gridCol w:w="703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3" w:type="dxa"/>
            <w:shd w:val="pct10" w:color="auto" w:fill="auto"/>
            <w:vAlign w:val="center"/>
          </w:tcPr>
          <w:p>
            <w:pPr>
              <w:ind w:left="-77" w:leftChars="-37" w:right="-86" w:rightChars="-41"/>
              <w:jc w:val="center"/>
              <w:rPr>
                <w:rFonts w:ascii="宋体"/>
                <w:color w:val="000000" w:themeColor="text1"/>
                <w:sz w:val="24"/>
                <w:szCs w:val="24"/>
              </w:rPr>
            </w:pPr>
            <w:r>
              <w:rPr>
                <w:rFonts w:hint="eastAsia" w:ascii="宋体" w:hAnsi="宋体"/>
                <w:color w:val="000000" w:themeColor="text1"/>
                <w:sz w:val="24"/>
                <w:szCs w:val="24"/>
              </w:rPr>
              <w:t>序号</w:t>
            </w:r>
          </w:p>
        </w:tc>
        <w:tc>
          <w:tcPr>
            <w:tcW w:w="965" w:type="dxa"/>
            <w:shd w:val="pct10" w:color="auto" w:fill="auto"/>
            <w:vAlign w:val="center"/>
          </w:tcPr>
          <w:p>
            <w:pPr>
              <w:jc w:val="center"/>
              <w:rPr>
                <w:rFonts w:ascii="宋体"/>
                <w:color w:val="000000" w:themeColor="text1"/>
                <w:sz w:val="24"/>
                <w:szCs w:val="24"/>
              </w:rPr>
            </w:pPr>
            <w:r>
              <w:rPr>
                <w:rFonts w:hint="eastAsia" w:ascii="宋体" w:hAnsi="宋体"/>
                <w:color w:val="000000" w:themeColor="text1"/>
                <w:sz w:val="24"/>
                <w:szCs w:val="24"/>
              </w:rPr>
              <w:t>评审因素</w:t>
            </w:r>
          </w:p>
        </w:tc>
        <w:tc>
          <w:tcPr>
            <w:tcW w:w="551" w:type="dxa"/>
            <w:shd w:val="pct10" w:color="auto" w:fill="auto"/>
            <w:vAlign w:val="center"/>
          </w:tcPr>
          <w:p>
            <w:pPr>
              <w:ind w:left="-73" w:leftChars="-35" w:right="-79" w:rightChars="-38"/>
              <w:jc w:val="center"/>
              <w:rPr>
                <w:rFonts w:ascii="宋体"/>
                <w:color w:val="000000" w:themeColor="text1"/>
                <w:sz w:val="24"/>
                <w:szCs w:val="24"/>
              </w:rPr>
            </w:pPr>
            <w:r>
              <w:rPr>
                <w:rFonts w:hint="eastAsia" w:ascii="宋体" w:hAnsi="宋体"/>
                <w:color w:val="000000" w:themeColor="text1"/>
                <w:sz w:val="24"/>
                <w:szCs w:val="24"/>
              </w:rPr>
              <w:t>分值</w:t>
            </w:r>
          </w:p>
        </w:tc>
        <w:tc>
          <w:tcPr>
            <w:tcW w:w="7034" w:type="dxa"/>
            <w:shd w:val="pct10" w:color="auto" w:fill="auto"/>
            <w:vAlign w:val="center"/>
          </w:tcPr>
          <w:p>
            <w:pPr>
              <w:jc w:val="center"/>
              <w:rPr>
                <w:rFonts w:ascii="宋体"/>
                <w:color w:val="000000" w:themeColor="text1"/>
                <w:sz w:val="24"/>
                <w:szCs w:val="24"/>
              </w:rPr>
            </w:pPr>
            <w:r>
              <w:rPr>
                <w:rFonts w:hint="eastAsia" w:ascii="宋体" w:hAnsi="宋体"/>
                <w:color w:val="000000" w:themeColor="text1"/>
                <w:sz w:val="24"/>
                <w:szCs w:val="24"/>
              </w:rPr>
              <w:t>评分标准</w:t>
            </w:r>
          </w:p>
        </w:tc>
        <w:tc>
          <w:tcPr>
            <w:tcW w:w="1110" w:type="dxa"/>
            <w:shd w:val="pct10" w:color="auto" w:fill="auto"/>
            <w:vAlign w:val="center"/>
          </w:tcPr>
          <w:p>
            <w:pPr>
              <w:spacing w:line="280" w:lineRule="exact"/>
              <w:jc w:val="center"/>
              <w:rPr>
                <w:rFonts w:ascii="宋体"/>
                <w:color w:val="000000" w:themeColor="text1"/>
                <w:sz w:val="24"/>
                <w:szCs w:val="24"/>
              </w:rPr>
            </w:pPr>
            <w:r>
              <w:rPr>
                <w:rFonts w:hint="eastAsia" w:ascii="宋体" w:hAnsi="宋体"/>
                <w:color w:val="000000" w:themeColor="text1"/>
                <w:sz w:val="24"/>
                <w:szCs w:val="24"/>
              </w:rPr>
              <w:t>证明材料</w:t>
            </w:r>
            <w:r>
              <w:rPr>
                <w:rFonts w:ascii="宋体" w:hAnsi="宋体"/>
                <w:color w:val="000000" w:themeColor="text1"/>
                <w:sz w:val="24"/>
                <w:szCs w:val="24"/>
              </w:rPr>
              <w:t>页</w:t>
            </w:r>
            <w:r>
              <w:rPr>
                <w:rFonts w:hint="eastAsia" w:ascii="宋体" w:hAnsi="宋体"/>
                <w:color w:val="000000" w:themeColor="text1"/>
                <w:sz w:val="24"/>
                <w:szCs w:val="24"/>
              </w:rPr>
              <w:t>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23" w:type="dxa"/>
            <w:vMerge w:val="restart"/>
            <w:vAlign w:val="center"/>
          </w:tcPr>
          <w:p>
            <w:pPr>
              <w:tabs>
                <w:tab w:val="left" w:pos="322"/>
              </w:tabs>
              <w:spacing w:line="320" w:lineRule="exact"/>
              <w:ind w:right="-42" w:rightChars="-20"/>
              <w:rPr>
                <w:rFonts w:asciiTheme="minorEastAsia" w:hAnsiTheme="minorEastAsia"/>
                <w:color w:val="000000" w:themeColor="text1"/>
                <w:sz w:val="22"/>
              </w:rPr>
            </w:pPr>
            <w:r>
              <w:rPr>
                <w:rFonts w:hint="eastAsia" w:asciiTheme="minorEastAsia" w:hAnsiTheme="minorEastAsia"/>
                <w:color w:val="000000" w:themeColor="text1"/>
                <w:sz w:val="22"/>
              </w:rPr>
              <w:t>商务评议</w:t>
            </w:r>
            <w:r>
              <w:rPr>
                <w:rFonts w:asciiTheme="minorEastAsia" w:hAnsiTheme="minorEastAsia"/>
                <w:color w:val="000000" w:themeColor="text1"/>
                <w:sz w:val="22"/>
              </w:rPr>
              <w:t>20</w:t>
            </w:r>
            <w:r>
              <w:rPr>
                <w:rFonts w:hint="eastAsia" w:asciiTheme="minorEastAsia" w:hAnsiTheme="minorEastAsia"/>
                <w:color w:val="000000" w:themeColor="text1"/>
                <w:sz w:val="22"/>
              </w:rPr>
              <w:t>分</w:t>
            </w:r>
          </w:p>
        </w:tc>
        <w:tc>
          <w:tcPr>
            <w:tcW w:w="965" w:type="dxa"/>
            <w:vAlign w:val="center"/>
          </w:tcPr>
          <w:p>
            <w:pPr>
              <w:autoSpaceDE w:val="0"/>
              <w:autoSpaceDN w:val="0"/>
              <w:adjustRightInd w:val="0"/>
              <w:spacing w:before="6" w:line="140" w:lineRule="exact"/>
              <w:jc w:val="left"/>
              <w:rPr>
                <w:rFonts w:cs="仿宋" w:asciiTheme="minorEastAsia" w:hAnsiTheme="minorEastAsia"/>
                <w:kern w:val="0"/>
                <w:sz w:val="22"/>
              </w:rPr>
            </w:pPr>
          </w:p>
          <w:p>
            <w:pPr>
              <w:autoSpaceDE w:val="0"/>
              <w:autoSpaceDN w:val="0"/>
              <w:adjustRightInd w:val="0"/>
              <w:spacing w:line="272" w:lineRule="exact"/>
              <w:ind w:right="77"/>
              <w:jc w:val="left"/>
              <w:rPr>
                <w:rFonts w:cs="仿宋" w:asciiTheme="minorEastAsia" w:hAnsiTheme="minorEastAsia"/>
                <w:color w:val="FF0000"/>
                <w:kern w:val="0"/>
                <w:sz w:val="22"/>
              </w:rPr>
            </w:pPr>
            <w:r>
              <w:rPr>
                <w:rFonts w:hint="eastAsia" w:cs="仿宋" w:asciiTheme="minorEastAsia" w:hAnsiTheme="minorEastAsia"/>
                <w:kern w:val="0"/>
                <w:sz w:val="22"/>
              </w:rPr>
              <w:t>技术培 训方案</w:t>
            </w:r>
          </w:p>
        </w:tc>
        <w:tc>
          <w:tcPr>
            <w:tcW w:w="551" w:type="dxa"/>
            <w:vAlign w:val="center"/>
          </w:tcPr>
          <w:p>
            <w:pPr>
              <w:autoSpaceDE w:val="0"/>
              <w:autoSpaceDN w:val="0"/>
              <w:adjustRightInd w:val="0"/>
              <w:ind w:right="-20"/>
              <w:jc w:val="left"/>
              <w:rPr>
                <w:rFonts w:cs="仿宋" w:asciiTheme="minorEastAsia" w:hAnsiTheme="minorEastAsia"/>
                <w:kern w:val="0"/>
                <w:sz w:val="22"/>
              </w:rPr>
            </w:pPr>
            <w:r>
              <w:rPr>
                <w:rFonts w:hint="eastAsia" w:cs="仿宋" w:asciiTheme="minorEastAsia" w:hAnsiTheme="minorEastAsia"/>
                <w:kern w:val="0"/>
                <w:sz w:val="22"/>
              </w:rPr>
              <w:t>6分</w:t>
            </w:r>
          </w:p>
        </w:tc>
        <w:tc>
          <w:tcPr>
            <w:tcW w:w="7034" w:type="dxa"/>
            <w:vAlign w:val="center"/>
          </w:tcPr>
          <w:p>
            <w:pPr>
              <w:autoSpaceDE w:val="0"/>
              <w:autoSpaceDN w:val="0"/>
              <w:adjustRightInd w:val="0"/>
              <w:spacing w:before="28"/>
              <w:ind w:left="105" w:right="-20"/>
              <w:jc w:val="left"/>
              <w:rPr>
                <w:rFonts w:cs="仿宋" w:asciiTheme="minorEastAsia" w:hAnsiTheme="minorEastAsia"/>
                <w:kern w:val="0"/>
                <w:sz w:val="22"/>
              </w:rPr>
            </w:pPr>
            <w:r>
              <w:rPr>
                <w:rFonts w:hint="eastAsia" w:cs="仿宋" w:asciiTheme="minorEastAsia" w:hAnsiTheme="minorEastAsia"/>
                <w:kern w:val="0"/>
                <w:sz w:val="22"/>
              </w:rPr>
              <w:t>供应</w:t>
            </w:r>
            <w:r>
              <w:rPr>
                <w:rFonts w:hint="eastAsia" w:cs="仿宋" w:asciiTheme="minorEastAsia" w:hAnsiTheme="minorEastAsia"/>
                <w:spacing w:val="-2"/>
                <w:kern w:val="0"/>
                <w:sz w:val="22"/>
              </w:rPr>
              <w:t>商</w:t>
            </w:r>
            <w:r>
              <w:rPr>
                <w:rFonts w:hint="eastAsia" w:cs="仿宋" w:asciiTheme="minorEastAsia" w:hAnsiTheme="minorEastAsia"/>
                <w:kern w:val="0"/>
                <w:sz w:val="22"/>
              </w:rPr>
              <w:t>提</w:t>
            </w:r>
            <w:r>
              <w:rPr>
                <w:rFonts w:hint="eastAsia" w:cs="仿宋" w:asciiTheme="minorEastAsia" w:hAnsiTheme="minorEastAsia"/>
                <w:spacing w:val="-2"/>
                <w:kern w:val="0"/>
                <w:sz w:val="22"/>
              </w:rPr>
              <w:t>供完整的</w:t>
            </w:r>
            <w:r>
              <w:rPr>
                <w:rFonts w:hint="eastAsia" w:cs="仿宋" w:asciiTheme="minorEastAsia" w:hAnsiTheme="minorEastAsia"/>
                <w:kern w:val="0"/>
                <w:sz w:val="22"/>
              </w:rPr>
              <w:t>技</w:t>
            </w:r>
            <w:r>
              <w:rPr>
                <w:rFonts w:hint="eastAsia" w:cs="仿宋" w:asciiTheme="minorEastAsia" w:hAnsiTheme="minorEastAsia"/>
                <w:spacing w:val="-2"/>
                <w:kern w:val="0"/>
                <w:sz w:val="22"/>
              </w:rPr>
              <w:t>术</w:t>
            </w:r>
            <w:r>
              <w:rPr>
                <w:rFonts w:hint="eastAsia" w:cs="仿宋" w:asciiTheme="minorEastAsia" w:hAnsiTheme="minorEastAsia"/>
                <w:kern w:val="0"/>
                <w:sz w:val="22"/>
              </w:rPr>
              <w:t>培</w:t>
            </w:r>
            <w:r>
              <w:rPr>
                <w:rFonts w:hint="eastAsia" w:cs="仿宋" w:asciiTheme="minorEastAsia" w:hAnsiTheme="minorEastAsia"/>
                <w:spacing w:val="-2"/>
                <w:kern w:val="0"/>
                <w:sz w:val="22"/>
              </w:rPr>
              <w:t>训</w:t>
            </w:r>
            <w:r>
              <w:rPr>
                <w:rFonts w:hint="eastAsia" w:cs="仿宋" w:asciiTheme="minorEastAsia" w:hAnsiTheme="minorEastAsia"/>
                <w:kern w:val="0"/>
                <w:sz w:val="22"/>
              </w:rPr>
              <w:t>服</w:t>
            </w:r>
            <w:r>
              <w:rPr>
                <w:rFonts w:hint="eastAsia" w:cs="仿宋" w:asciiTheme="minorEastAsia" w:hAnsiTheme="minorEastAsia"/>
                <w:spacing w:val="-2"/>
                <w:kern w:val="0"/>
                <w:sz w:val="22"/>
              </w:rPr>
              <w:t>务</w:t>
            </w:r>
            <w:r>
              <w:rPr>
                <w:rFonts w:hint="eastAsia" w:cs="仿宋" w:asciiTheme="minorEastAsia" w:hAnsiTheme="minorEastAsia"/>
                <w:kern w:val="0"/>
                <w:sz w:val="22"/>
              </w:rPr>
              <w:t>方案</w:t>
            </w:r>
            <w:r>
              <w:rPr>
                <w:rFonts w:hint="eastAsia" w:cs="仿宋" w:asciiTheme="minorEastAsia" w:hAnsiTheme="minorEastAsia"/>
                <w:spacing w:val="-2"/>
                <w:kern w:val="0"/>
                <w:sz w:val="22"/>
              </w:rPr>
              <w:t>，根据用户使用情况及用户实验室人员变动情况进行加强培训。提供技术指导书，产品使用手册以及技术培训方案得6分；仅提供技术指导书，产品使用手册得3分；</w:t>
            </w:r>
            <w:r>
              <w:rPr>
                <w:rFonts w:cs="仿宋" w:asciiTheme="minorEastAsia" w:hAnsiTheme="minorEastAsia"/>
                <w:spacing w:val="-2"/>
                <w:kern w:val="0"/>
                <w:sz w:val="22"/>
              </w:rPr>
              <w:t>否则</w:t>
            </w:r>
            <w:r>
              <w:rPr>
                <w:rFonts w:hint="eastAsia" w:cs="仿宋" w:asciiTheme="minorEastAsia" w:hAnsiTheme="minorEastAsia"/>
                <w:spacing w:val="-2"/>
                <w:kern w:val="0"/>
                <w:sz w:val="22"/>
              </w:rPr>
              <w:t>得分。</w:t>
            </w:r>
          </w:p>
        </w:tc>
        <w:tc>
          <w:tcPr>
            <w:tcW w:w="1110"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3" w:type="dxa"/>
            <w:vMerge w:val="continue"/>
            <w:vAlign w:val="center"/>
          </w:tcPr>
          <w:p>
            <w:pPr>
              <w:numPr>
                <w:ilvl w:val="0"/>
                <w:numId w:val="56"/>
              </w:numPr>
              <w:tabs>
                <w:tab w:val="left" w:pos="322"/>
              </w:tabs>
              <w:spacing w:line="320" w:lineRule="exact"/>
              <w:ind w:left="-42" w:right="-42" w:rightChars="-20" w:firstLine="0"/>
              <w:jc w:val="right"/>
              <w:rPr>
                <w:rFonts w:asciiTheme="minorEastAsia" w:hAnsiTheme="minorEastAsia"/>
                <w:color w:val="000000" w:themeColor="text1"/>
                <w:sz w:val="22"/>
              </w:rPr>
            </w:pPr>
          </w:p>
        </w:tc>
        <w:tc>
          <w:tcPr>
            <w:tcW w:w="965" w:type="dxa"/>
            <w:vAlign w:val="center"/>
          </w:tcPr>
          <w:p>
            <w:pPr>
              <w:autoSpaceDE w:val="0"/>
              <w:autoSpaceDN w:val="0"/>
              <w:adjustRightInd w:val="0"/>
              <w:spacing w:line="272" w:lineRule="exact"/>
              <w:ind w:right="182"/>
              <w:jc w:val="left"/>
              <w:rPr>
                <w:rFonts w:cs="仿宋" w:asciiTheme="minorEastAsia" w:hAnsiTheme="minorEastAsia"/>
                <w:kern w:val="0"/>
                <w:sz w:val="22"/>
              </w:rPr>
            </w:pPr>
            <w:r>
              <w:rPr>
                <w:rFonts w:hint="eastAsia" w:cs="仿宋" w:asciiTheme="minorEastAsia" w:hAnsiTheme="minorEastAsia"/>
                <w:kern w:val="0"/>
                <w:sz w:val="22"/>
              </w:rPr>
              <w:t>验收 方案</w:t>
            </w:r>
          </w:p>
        </w:tc>
        <w:tc>
          <w:tcPr>
            <w:tcW w:w="551" w:type="dxa"/>
            <w:vAlign w:val="center"/>
          </w:tcPr>
          <w:p>
            <w:pPr>
              <w:autoSpaceDE w:val="0"/>
              <w:autoSpaceDN w:val="0"/>
              <w:adjustRightInd w:val="0"/>
              <w:ind w:right="-20"/>
              <w:jc w:val="left"/>
              <w:rPr>
                <w:rFonts w:cs="仿宋" w:asciiTheme="minorEastAsia" w:hAnsiTheme="minorEastAsia"/>
                <w:kern w:val="0"/>
                <w:sz w:val="22"/>
              </w:rPr>
            </w:pPr>
            <w:r>
              <w:rPr>
                <w:rFonts w:hint="eastAsia" w:cs="仿宋" w:asciiTheme="minorEastAsia" w:hAnsiTheme="minorEastAsia"/>
                <w:kern w:val="0"/>
                <w:sz w:val="22"/>
              </w:rPr>
              <w:t>3分</w:t>
            </w:r>
          </w:p>
        </w:tc>
        <w:tc>
          <w:tcPr>
            <w:tcW w:w="7034" w:type="dxa"/>
            <w:vAlign w:val="center"/>
          </w:tcPr>
          <w:p>
            <w:pPr>
              <w:autoSpaceDE w:val="0"/>
              <w:autoSpaceDN w:val="0"/>
              <w:adjustRightInd w:val="0"/>
              <w:spacing w:before="81" w:line="262" w:lineRule="auto"/>
              <w:ind w:left="105" w:right="33"/>
              <w:jc w:val="left"/>
              <w:rPr>
                <w:rFonts w:cs="仿宋" w:asciiTheme="minorEastAsia" w:hAnsiTheme="minorEastAsia"/>
                <w:kern w:val="0"/>
                <w:sz w:val="22"/>
              </w:rPr>
            </w:pPr>
            <w:r>
              <w:rPr>
                <w:rFonts w:hint="eastAsia" w:cs="仿宋" w:asciiTheme="minorEastAsia" w:hAnsiTheme="minorEastAsia"/>
                <w:kern w:val="0"/>
                <w:sz w:val="22"/>
              </w:rPr>
              <w:t>供应</w:t>
            </w:r>
            <w:r>
              <w:rPr>
                <w:rFonts w:hint="eastAsia" w:cs="仿宋" w:asciiTheme="minorEastAsia" w:hAnsiTheme="minorEastAsia"/>
                <w:spacing w:val="-2"/>
                <w:kern w:val="0"/>
                <w:sz w:val="22"/>
              </w:rPr>
              <w:t>商</w:t>
            </w:r>
            <w:r>
              <w:rPr>
                <w:rFonts w:hint="eastAsia" w:cs="仿宋" w:asciiTheme="minorEastAsia" w:hAnsiTheme="minorEastAsia"/>
                <w:kern w:val="0"/>
                <w:sz w:val="22"/>
              </w:rPr>
              <w:t>有</w:t>
            </w:r>
            <w:r>
              <w:rPr>
                <w:rFonts w:hint="eastAsia" w:cs="仿宋" w:asciiTheme="minorEastAsia" w:hAnsiTheme="minorEastAsia"/>
                <w:spacing w:val="-2"/>
                <w:kern w:val="0"/>
                <w:sz w:val="22"/>
              </w:rPr>
              <w:t>合理</w:t>
            </w:r>
            <w:r>
              <w:rPr>
                <w:rFonts w:hint="eastAsia" w:cs="仿宋" w:asciiTheme="minorEastAsia" w:hAnsiTheme="minorEastAsia"/>
                <w:kern w:val="0"/>
                <w:sz w:val="22"/>
              </w:rPr>
              <w:t>、</w:t>
            </w:r>
            <w:r>
              <w:rPr>
                <w:rFonts w:hint="eastAsia" w:cs="仿宋" w:asciiTheme="minorEastAsia" w:hAnsiTheme="minorEastAsia"/>
                <w:spacing w:val="-2"/>
                <w:kern w:val="0"/>
                <w:sz w:val="22"/>
              </w:rPr>
              <w:t>完</w:t>
            </w:r>
            <w:r>
              <w:rPr>
                <w:rFonts w:hint="eastAsia" w:cs="仿宋" w:asciiTheme="minorEastAsia" w:hAnsiTheme="minorEastAsia"/>
                <w:kern w:val="0"/>
                <w:sz w:val="22"/>
              </w:rPr>
              <w:t>整</w:t>
            </w:r>
            <w:r>
              <w:rPr>
                <w:rFonts w:hint="eastAsia" w:cs="仿宋" w:asciiTheme="minorEastAsia" w:hAnsiTheme="minorEastAsia"/>
                <w:spacing w:val="-2"/>
                <w:kern w:val="0"/>
                <w:sz w:val="22"/>
              </w:rPr>
              <w:t>的检</w:t>
            </w:r>
            <w:r>
              <w:rPr>
                <w:rFonts w:hint="eastAsia" w:cs="仿宋" w:asciiTheme="minorEastAsia" w:hAnsiTheme="minorEastAsia"/>
                <w:kern w:val="0"/>
                <w:sz w:val="22"/>
              </w:rPr>
              <w:t>验</w:t>
            </w:r>
            <w:r>
              <w:rPr>
                <w:rFonts w:hint="eastAsia" w:cs="仿宋" w:asciiTheme="minorEastAsia" w:hAnsiTheme="minorEastAsia"/>
                <w:spacing w:val="-2"/>
                <w:kern w:val="0"/>
                <w:sz w:val="22"/>
              </w:rPr>
              <w:t>、</w:t>
            </w:r>
            <w:r>
              <w:rPr>
                <w:rFonts w:hint="eastAsia" w:cs="仿宋" w:asciiTheme="minorEastAsia" w:hAnsiTheme="minorEastAsia"/>
                <w:kern w:val="0"/>
                <w:sz w:val="22"/>
              </w:rPr>
              <w:t>测</w:t>
            </w:r>
            <w:r>
              <w:rPr>
                <w:rFonts w:hint="eastAsia" w:cs="仿宋" w:asciiTheme="minorEastAsia" w:hAnsiTheme="minorEastAsia"/>
                <w:spacing w:val="-2"/>
                <w:kern w:val="0"/>
                <w:sz w:val="22"/>
              </w:rPr>
              <w:t>试</w:t>
            </w:r>
            <w:r>
              <w:rPr>
                <w:rFonts w:hint="eastAsia" w:cs="仿宋" w:asciiTheme="minorEastAsia" w:hAnsiTheme="minorEastAsia"/>
                <w:kern w:val="0"/>
                <w:sz w:val="22"/>
              </w:rPr>
              <w:t>、</w:t>
            </w:r>
            <w:r>
              <w:rPr>
                <w:rFonts w:hint="eastAsia" w:cs="仿宋" w:asciiTheme="minorEastAsia" w:hAnsiTheme="minorEastAsia"/>
                <w:spacing w:val="-2"/>
                <w:kern w:val="0"/>
                <w:sz w:val="22"/>
              </w:rPr>
              <w:t>安</w:t>
            </w:r>
            <w:r>
              <w:rPr>
                <w:rFonts w:hint="eastAsia" w:cs="仿宋" w:asciiTheme="minorEastAsia" w:hAnsiTheme="minorEastAsia"/>
                <w:kern w:val="0"/>
                <w:sz w:val="22"/>
              </w:rPr>
              <w:t>装</w:t>
            </w:r>
            <w:r>
              <w:rPr>
                <w:rFonts w:hint="eastAsia" w:cs="仿宋" w:asciiTheme="minorEastAsia" w:hAnsiTheme="minorEastAsia"/>
                <w:spacing w:val="-2"/>
                <w:kern w:val="0"/>
                <w:sz w:val="22"/>
              </w:rPr>
              <w:t>指</w:t>
            </w:r>
            <w:r>
              <w:rPr>
                <w:rFonts w:hint="eastAsia" w:cs="仿宋" w:asciiTheme="minorEastAsia" w:hAnsiTheme="minorEastAsia"/>
                <w:kern w:val="0"/>
                <w:sz w:val="22"/>
              </w:rPr>
              <w:t>导</w:t>
            </w:r>
            <w:r>
              <w:rPr>
                <w:rFonts w:hint="eastAsia" w:cs="仿宋" w:asciiTheme="minorEastAsia" w:hAnsiTheme="minorEastAsia"/>
                <w:spacing w:val="-2"/>
                <w:kern w:val="0"/>
                <w:sz w:val="22"/>
              </w:rPr>
              <w:t>和调</w:t>
            </w:r>
            <w:r>
              <w:rPr>
                <w:rFonts w:hint="eastAsia" w:cs="仿宋" w:asciiTheme="minorEastAsia" w:hAnsiTheme="minorEastAsia"/>
                <w:kern w:val="0"/>
                <w:sz w:val="22"/>
              </w:rPr>
              <w:t>试方</w:t>
            </w:r>
            <w:r>
              <w:rPr>
                <w:rFonts w:hint="eastAsia" w:cs="仿宋" w:asciiTheme="minorEastAsia" w:hAnsiTheme="minorEastAsia"/>
                <w:spacing w:val="-2"/>
                <w:kern w:val="0"/>
                <w:sz w:val="22"/>
              </w:rPr>
              <w:t>案的得3分，仅提供产品安装和调试手册得2分，否则不得分。</w:t>
            </w:r>
          </w:p>
        </w:tc>
        <w:tc>
          <w:tcPr>
            <w:tcW w:w="1110"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3" w:type="dxa"/>
            <w:vMerge w:val="continue"/>
            <w:vAlign w:val="center"/>
          </w:tcPr>
          <w:p>
            <w:pPr>
              <w:numPr>
                <w:ilvl w:val="0"/>
                <w:numId w:val="56"/>
              </w:numPr>
              <w:tabs>
                <w:tab w:val="left" w:pos="322"/>
              </w:tabs>
              <w:spacing w:line="320" w:lineRule="exact"/>
              <w:ind w:left="-42" w:right="-42" w:rightChars="-20" w:firstLine="0"/>
              <w:jc w:val="right"/>
              <w:rPr>
                <w:rFonts w:asciiTheme="minorEastAsia" w:hAnsiTheme="minorEastAsia"/>
                <w:color w:val="000000" w:themeColor="text1"/>
                <w:sz w:val="22"/>
              </w:rPr>
            </w:pPr>
          </w:p>
        </w:tc>
        <w:tc>
          <w:tcPr>
            <w:tcW w:w="965" w:type="dxa"/>
            <w:vAlign w:val="center"/>
          </w:tcPr>
          <w:p>
            <w:pPr>
              <w:autoSpaceDE w:val="0"/>
              <w:autoSpaceDN w:val="0"/>
              <w:adjustRightInd w:val="0"/>
              <w:spacing w:line="274" w:lineRule="exact"/>
              <w:ind w:right="182"/>
              <w:jc w:val="left"/>
              <w:rPr>
                <w:rFonts w:cs="仿宋" w:asciiTheme="minorEastAsia" w:hAnsiTheme="minorEastAsia"/>
                <w:kern w:val="0"/>
                <w:sz w:val="22"/>
              </w:rPr>
            </w:pPr>
            <w:r>
              <w:rPr>
                <w:rFonts w:hint="eastAsia" w:cs="仿宋" w:asciiTheme="minorEastAsia" w:hAnsiTheme="minorEastAsia"/>
                <w:kern w:val="0"/>
                <w:sz w:val="22"/>
              </w:rPr>
              <w:t>售后 服务</w:t>
            </w:r>
          </w:p>
        </w:tc>
        <w:tc>
          <w:tcPr>
            <w:tcW w:w="551" w:type="dxa"/>
            <w:vAlign w:val="center"/>
          </w:tcPr>
          <w:p>
            <w:pPr>
              <w:autoSpaceDE w:val="0"/>
              <w:autoSpaceDN w:val="0"/>
              <w:adjustRightInd w:val="0"/>
              <w:ind w:right="-20"/>
              <w:jc w:val="left"/>
              <w:rPr>
                <w:rFonts w:cs="仿宋" w:asciiTheme="minorEastAsia" w:hAnsiTheme="minorEastAsia"/>
                <w:kern w:val="0"/>
                <w:sz w:val="22"/>
              </w:rPr>
            </w:pPr>
            <w:r>
              <w:rPr>
                <w:rFonts w:hint="eastAsia" w:cs="仿宋" w:asciiTheme="minorEastAsia" w:hAnsiTheme="minorEastAsia"/>
                <w:kern w:val="0"/>
                <w:sz w:val="22"/>
              </w:rPr>
              <w:t>7分</w:t>
            </w:r>
          </w:p>
        </w:tc>
        <w:tc>
          <w:tcPr>
            <w:tcW w:w="7034" w:type="dxa"/>
            <w:vAlign w:val="center"/>
          </w:tcPr>
          <w:p>
            <w:pPr>
              <w:autoSpaceDE w:val="0"/>
              <w:autoSpaceDN w:val="0"/>
              <w:adjustRightInd w:val="0"/>
              <w:ind w:left="105" w:right="-20"/>
              <w:jc w:val="left"/>
              <w:rPr>
                <w:rFonts w:cs="仿宋" w:asciiTheme="minorEastAsia" w:hAnsiTheme="minorEastAsia"/>
                <w:kern w:val="0"/>
                <w:sz w:val="22"/>
              </w:rPr>
            </w:pPr>
            <w:r>
              <w:rPr>
                <w:rFonts w:hint="eastAsia" w:cs="仿宋" w:asciiTheme="minorEastAsia" w:hAnsiTheme="minorEastAsia"/>
                <w:spacing w:val="2"/>
                <w:kern w:val="0"/>
                <w:sz w:val="22"/>
              </w:rPr>
              <w:t>1</w:t>
            </w:r>
            <w:r>
              <w:rPr>
                <w:rFonts w:hint="eastAsia" w:cs="仿宋" w:asciiTheme="minorEastAsia" w:hAnsiTheme="minorEastAsia"/>
                <w:spacing w:val="5"/>
                <w:kern w:val="0"/>
                <w:sz w:val="22"/>
              </w:rPr>
              <w:t>．提供所投</w:t>
            </w:r>
            <w:r>
              <w:rPr>
                <w:rFonts w:asciiTheme="minorEastAsia" w:hAnsiTheme="minorEastAsia"/>
                <w:sz w:val="22"/>
                <w:lang w:val="zh-CN"/>
              </w:rPr>
              <w:t>产品荧光定量PCR仪（进口）生产厂家出具的“售后服务承诺书</w:t>
            </w:r>
            <w:r>
              <w:rPr>
                <w:rFonts w:hint="eastAsia" w:asciiTheme="minorEastAsia" w:hAnsiTheme="minorEastAsia"/>
                <w:sz w:val="22"/>
                <w:lang w:val="zh-CN"/>
              </w:rPr>
              <w:t>”，</w:t>
            </w:r>
            <w:r>
              <w:rPr>
                <w:rFonts w:hint="eastAsia" w:cs="仿宋" w:asciiTheme="minorEastAsia" w:hAnsiTheme="minorEastAsia"/>
                <w:kern w:val="0"/>
                <w:sz w:val="22"/>
              </w:rPr>
              <w:t>得4分，</w:t>
            </w:r>
            <w:r>
              <w:rPr>
                <w:rFonts w:hint="eastAsia" w:cs="仿宋" w:asciiTheme="minorEastAsia" w:hAnsiTheme="minorEastAsia"/>
                <w:spacing w:val="-2"/>
                <w:kern w:val="0"/>
                <w:sz w:val="22"/>
              </w:rPr>
              <w:t>没</w:t>
            </w:r>
            <w:r>
              <w:rPr>
                <w:rFonts w:hint="eastAsia" w:cs="仿宋" w:asciiTheme="minorEastAsia" w:hAnsiTheme="minorEastAsia"/>
                <w:kern w:val="0"/>
                <w:sz w:val="22"/>
              </w:rPr>
              <w:t>有</w:t>
            </w:r>
            <w:r>
              <w:rPr>
                <w:rFonts w:hint="eastAsia" w:cs="仿宋" w:asciiTheme="minorEastAsia" w:hAnsiTheme="minorEastAsia"/>
                <w:spacing w:val="-2"/>
                <w:kern w:val="0"/>
                <w:sz w:val="22"/>
              </w:rPr>
              <w:t>或</w:t>
            </w:r>
            <w:r>
              <w:rPr>
                <w:rFonts w:hint="eastAsia" w:cs="仿宋" w:asciiTheme="minorEastAsia" w:hAnsiTheme="minorEastAsia"/>
                <w:kern w:val="0"/>
                <w:sz w:val="22"/>
              </w:rPr>
              <w:t>不</w:t>
            </w:r>
            <w:r>
              <w:rPr>
                <w:rFonts w:hint="eastAsia" w:cs="仿宋" w:asciiTheme="minorEastAsia" w:hAnsiTheme="minorEastAsia"/>
                <w:spacing w:val="-2"/>
                <w:kern w:val="0"/>
                <w:sz w:val="22"/>
              </w:rPr>
              <w:t>具</w:t>
            </w:r>
            <w:r>
              <w:rPr>
                <w:rFonts w:hint="eastAsia" w:cs="仿宋" w:asciiTheme="minorEastAsia" w:hAnsiTheme="minorEastAsia"/>
                <w:kern w:val="0"/>
                <w:sz w:val="22"/>
              </w:rPr>
              <w:t>备</w:t>
            </w:r>
            <w:r>
              <w:rPr>
                <w:rFonts w:hint="eastAsia" w:cs="仿宋" w:asciiTheme="minorEastAsia" w:hAnsiTheme="minorEastAsia"/>
                <w:spacing w:val="-2"/>
                <w:kern w:val="0"/>
                <w:sz w:val="22"/>
              </w:rPr>
              <w:t>的</w:t>
            </w:r>
            <w:r>
              <w:rPr>
                <w:rFonts w:hint="eastAsia" w:cs="仿宋" w:asciiTheme="minorEastAsia" w:hAnsiTheme="minorEastAsia"/>
                <w:kern w:val="0"/>
                <w:sz w:val="22"/>
              </w:rPr>
              <w:t>得0分。</w:t>
            </w:r>
          </w:p>
          <w:p>
            <w:pPr>
              <w:autoSpaceDE w:val="0"/>
              <w:autoSpaceDN w:val="0"/>
              <w:adjustRightInd w:val="0"/>
              <w:spacing w:before="31"/>
              <w:ind w:left="105" w:right="-20"/>
              <w:jc w:val="left"/>
              <w:rPr>
                <w:rFonts w:cs="仿宋" w:asciiTheme="minorEastAsia" w:hAnsiTheme="minorEastAsia"/>
                <w:kern w:val="0"/>
                <w:sz w:val="22"/>
              </w:rPr>
            </w:pPr>
            <w:r>
              <w:rPr>
                <w:rFonts w:hint="eastAsia" w:cs="仿宋" w:asciiTheme="minorEastAsia" w:hAnsiTheme="minorEastAsia"/>
                <w:kern w:val="0"/>
                <w:sz w:val="22"/>
              </w:rPr>
              <w:t>2．湖北</w:t>
            </w:r>
            <w:r>
              <w:rPr>
                <w:rFonts w:hint="eastAsia" w:cs="仿宋" w:asciiTheme="minorEastAsia" w:hAnsiTheme="minorEastAsia"/>
                <w:spacing w:val="-2"/>
                <w:kern w:val="0"/>
                <w:sz w:val="22"/>
              </w:rPr>
              <w:t>省</w:t>
            </w:r>
            <w:r>
              <w:rPr>
                <w:rFonts w:hint="eastAsia" w:cs="仿宋" w:asciiTheme="minorEastAsia" w:hAnsiTheme="minorEastAsia"/>
                <w:kern w:val="0"/>
                <w:sz w:val="22"/>
              </w:rPr>
              <w:t>内</w:t>
            </w:r>
            <w:r>
              <w:rPr>
                <w:rFonts w:hint="eastAsia" w:cs="仿宋" w:asciiTheme="minorEastAsia" w:hAnsiTheme="minorEastAsia"/>
                <w:spacing w:val="-2"/>
                <w:kern w:val="0"/>
                <w:sz w:val="22"/>
              </w:rPr>
              <w:t>有</w:t>
            </w:r>
            <w:r>
              <w:rPr>
                <w:rFonts w:hint="eastAsia" w:cs="仿宋" w:asciiTheme="minorEastAsia" w:hAnsiTheme="minorEastAsia"/>
                <w:kern w:val="0"/>
                <w:sz w:val="22"/>
              </w:rPr>
              <w:t>售</w:t>
            </w:r>
            <w:r>
              <w:rPr>
                <w:rFonts w:hint="eastAsia" w:cs="仿宋" w:asciiTheme="minorEastAsia" w:hAnsiTheme="minorEastAsia"/>
                <w:spacing w:val="-2"/>
                <w:kern w:val="0"/>
                <w:sz w:val="22"/>
              </w:rPr>
              <w:t>后</w:t>
            </w:r>
            <w:r>
              <w:rPr>
                <w:rFonts w:hint="eastAsia" w:cs="仿宋" w:asciiTheme="minorEastAsia" w:hAnsiTheme="minorEastAsia"/>
                <w:kern w:val="0"/>
                <w:sz w:val="22"/>
              </w:rPr>
              <w:t>服</w:t>
            </w:r>
            <w:r>
              <w:rPr>
                <w:rFonts w:hint="eastAsia" w:cs="仿宋" w:asciiTheme="minorEastAsia" w:hAnsiTheme="minorEastAsia"/>
                <w:spacing w:val="-2"/>
                <w:kern w:val="0"/>
                <w:sz w:val="22"/>
              </w:rPr>
              <w:t>务</w:t>
            </w:r>
            <w:r>
              <w:rPr>
                <w:rFonts w:hint="eastAsia" w:cs="仿宋" w:asciiTheme="minorEastAsia" w:hAnsiTheme="minorEastAsia"/>
                <w:kern w:val="0"/>
                <w:sz w:val="22"/>
              </w:rPr>
              <w:t>机</w:t>
            </w:r>
            <w:r>
              <w:rPr>
                <w:rFonts w:hint="eastAsia" w:cs="仿宋" w:asciiTheme="minorEastAsia" w:hAnsiTheme="minorEastAsia"/>
                <w:spacing w:val="-2"/>
                <w:kern w:val="0"/>
                <w:sz w:val="22"/>
              </w:rPr>
              <w:t>构，</w:t>
            </w:r>
            <w:r>
              <w:rPr>
                <w:rFonts w:hint="eastAsia" w:cs="仿宋" w:asciiTheme="minorEastAsia" w:hAnsiTheme="minorEastAsia"/>
                <w:kern w:val="0"/>
                <w:sz w:val="22"/>
              </w:rPr>
              <w:t>得2</w:t>
            </w:r>
            <w:r>
              <w:rPr>
                <w:rFonts w:hint="eastAsia" w:cs="仿宋" w:asciiTheme="minorEastAsia" w:hAnsiTheme="minorEastAsia"/>
                <w:spacing w:val="-2"/>
                <w:kern w:val="0"/>
                <w:sz w:val="22"/>
              </w:rPr>
              <w:t>分</w:t>
            </w:r>
            <w:r>
              <w:rPr>
                <w:rFonts w:hint="eastAsia" w:cs="仿宋" w:asciiTheme="minorEastAsia" w:hAnsiTheme="minorEastAsia"/>
                <w:kern w:val="0"/>
                <w:sz w:val="22"/>
              </w:rPr>
              <w:t>，</w:t>
            </w:r>
            <w:r>
              <w:rPr>
                <w:rFonts w:hint="eastAsia" w:cs="仿宋" w:asciiTheme="minorEastAsia" w:hAnsiTheme="minorEastAsia"/>
                <w:spacing w:val="-2"/>
                <w:kern w:val="0"/>
                <w:sz w:val="22"/>
              </w:rPr>
              <w:t>没</w:t>
            </w:r>
            <w:r>
              <w:rPr>
                <w:rFonts w:hint="eastAsia" w:cs="仿宋" w:asciiTheme="minorEastAsia" w:hAnsiTheme="minorEastAsia"/>
                <w:kern w:val="0"/>
                <w:sz w:val="22"/>
              </w:rPr>
              <w:t>有</w:t>
            </w:r>
            <w:r>
              <w:rPr>
                <w:rFonts w:hint="eastAsia" w:cs="仿宋" w:asciiTheme="minorEastAsia" w:hAnsiTheme="minorEastAsia"/>
                <w:spacing w:val="-2"/>
                <w:kern w:val="0"/>
                <w:sz w:val="22"/>
              </w:rPr>
              <w:t>或</w:t>
            </w:r>
            <w:r>
              <w:rPr>
                <w:rFonts w:hint="eastAsia" w:cs="仿宋" w:asciiTheme="minorEastAsia" w:hAnsiTheme="minorEastAsia"/>
                <w:kern w:val="0"/>
                <w:sz w:val="22"/>
              </w:rPr>
              <w:t>不</w:t>
            </w:r>
            <w:r>
              <w:rPr>
                <w:rFonts w:hint="eastAsia" w:cs="仿宋" w:asciiTheme="minorEastAsia" w:hAnsiTheme="minorEastAsia"/>
                <w:spacing w:val="-2"/>
                <w:kern w:val="0"/>
                <w:sz w:val="22"/>
              </w:rPr>
              <w:t>具</w:t>
            </w:r>
            <w:r>
              <w:rPr>
                <w:rFonts w:hint="eastAsia" w:cs="仿宋" w:asciiTheme="minorEastAsia" w:hAnsiTheme="minorEastAsia"/>
                <w:kern w:val="0"/>
                <w:sz w:val="22"/>
              </w:rPr>
              <w:t>备</w:t>
            </w:r>
            <w:r>
              <w:rPr>
                <w:rFonts w:hint="eastAsia" w:cs="仿宋" w:asciiTheme="minorEastAsia" w:hAnsiTheme="minorEastAsia"/>
                <w:spacing w:val="-2"/>
                <w:kern w:val="0"/>
                <w:sz w:val="22"/>
              </w:rPr>
              <w:t>的</w:t>
            </w:r>
            <w:r>
              <w:rPr>
                <w:rFonts w:hint="eastAsia" w:cs="仿宋" w:asciiTheme="minorEastAsia" w:hAnsiTheme="minorEastAsia"/>
                <w:kern w:val="0"/>
                <w:sz w:val="22"/>
              </w:rPr>
              <w:t>得0</w:t>
            </w:r>
            <w:r>
              <w:rPr>
                <w:rFonts w:hint="eastAsia" w:cs="仿宋" w:asciiTheme="minorEastAsia" w:hAnsiTheme="minorEastAsia"/>
                <w:spacing w:val="-2"/>
                <w:kern w:val="0"/>
                <w:sz w:val="22"/>
              </w:rPr>
              <w:t>分。</w:t>
            </w:r>
          </w:p>
          <w:p>
            <w:pPr>
              <w:autoSpaceDE w:val="0"/>
              <w:autoSpaceDN w:val="0"/>
              <w:adjustRightInd w:val="0"/>
              <w:spacing w:before="31" w:line="262" w:lineRule="auto"/>
              <w:ind w:left="105" w:right="41"/>
              <w:jc w:val="left"/>
              <w:rPr>
                <w:rFonts w:cs="仿宋" w:asciiTheme="minorEastAsia" w:hAnsiTheme="minorEastAsia"/>
                <w:kern w:val="0"/>
                <w:sz w:val="22"/>
              </w:rPr>
            </w:pPr>
            <w:r>
              <w:rPr>
                <w:rFonts w:hint="eastAsia" w:cs="仿宋" w:asciiTheme="minorEastAsia" w:hAnsiTheme="minorEastAsia"/>
                <w:spacing w:val="2"/>
                <w:kern w:val="0"/>
                <w:sz w:val="22"/>
              </w:rPr>
              <w:t>3</w:t>
            </w:r>
            <w:r>
              <w:rPr>
                <w:rFonts w:hint="eastAsia" w:cs="仿宋" w:asciiTheme="minorEastAsia" w:hAnsiTheme="minorEastAsia"/>
                <w:spacing w:val="5"/>
                <w:kern w:val="0"/>
                <w:sz w:val="22"/>
              </w:rPr>
              <w:t>．</w:t>
            </w:r>
            <w:r>
              <w:rPr>
                <w:rFonts w:hint="eastAsia" w:cs="仿宋" w:asciiTheme="minorEastAsia" w:hAnsiTheme="minorEastAsia"/>
                <w:spacing w:val="2"/>
                <w:kern w:val="0"/>
                <w:sz w:val="22"/>
              </w:rPr>
              <w:t>服务网点分布情况及数量、</w:t>
            </w:r>
            <w:r>
              <w:rPr>
                <w:rFonts w:hint="eastAsia" w:cs="仿宋" w:asciiTheme="minorEastAsia" w:hAnsiTheme="minorEastAsia"/>
                <w:spacing w:val="5"/>
                <w:kern w:val="0"/>
                <w:sz w:val="22"/>
              </w:rPr>
              <w:t>有</w:t>
            </w:r>
            <w:r>
              <w:rPr>
                <w:rFonts w:hint="eastAsia" w:cs="仿宋" w:asciiTheme="minorEastAsia" w:hAnsiTheme="minorEastAsia"/>
                <w:spacing w:val="2"/>
                <w:kern w:val="0"/>
                <w:sz w:val="22"/>
              </w:rPr>
              <w:t>针对性强的人员培训方</w:t>
            </w:r>
            <w:r>
              <w:rPr>
                <w:rFonts w:hint="eastAsia" w:cs="仿宋" w:asciiTheme="minorEastAsia" w:hAnsiTheme="minorEastAsia"/>
                <w:spacing w:val="5"/>
                <w:kern w:val="0"/>
                <w:sz w:val="22"/>
              </w:rPr>
              <w:t>案</w:t>
            </w:r>
            <w:r>
              <w:rPr>
                <w:rFonts w:hint="eastAsia" w:cs="仿宋" w:asciiTheme="minorEastAsia" w:hAnsiTheme="minorEastAsia"/>
                <w:spacing w:val="2"/>
                <w:kern w:val="0"/>
                <w:sz w:val="22"/>
              </w:rPr>
              <w:t>及</w:t>
            </w:r>
            <w:r>
              <w:rPr>
                <w:rFonts w:hint="eastAsia" w:cs="仿宋" w:asciiTheme="minorEastAsia" w:hAnsiTheme="minorEastAsia"/>
                <w:kern w:val="0"/>
                <w:sz w:val="22"/>
              </w:rPr>
              <w:t>售 后服</w:t>
            </w:r>
            <w:r>
              <w:rPr>
                <w:rFonts w:hint="eastAsia" w:cs="仿宋" w:asciiTheme="minorEastAsia" w:hAnsiTheme="minorEastAsia"/>
                <w:spacing w:val="-2"/>
                <w:kern w:val="0"/>
                <w:sz w:val="22"/>
              </w:rPr>
              <w:t>务</w:t>
            </w:r>
            <w:r>
              <w:rPr>
                <w:rFonts w:hint="eastAsia" w:cs="仿宋" w:asciiTheme="minorEastAsia" w:hAnsiTheme="minorEastAsia"/>
                <w:kern w:val="0"/>
                <w:sz w:val="22"/>
              </w:rPr>
              <w:t>方</w:t>
            </w:r>
            <w:r>
              <w:rPr>
                <w:rFonts w:hint="eastAsia" w:cs="仿宋" w:asciiTheme="minorEastAsia" w:hAnsiTheme="minorEastAsia"/>
                <w:spacing w:val="-2"/>
                <w:kern w:val="0"/>
                <w:sz w:val="22"/>
              </w:rPr>
              <w:t>案，</w:t>
            </w:r>
            <w:r>
              <w:rPr>
                <w:rFonts w:hint="eastAsia" w:cs="仿宋" w:asciiTheme="minorEastAsia" w:hAnsiTheme="minorEastAsia"/>
                <w:kern w:val="0"/>
                <w:sz w:val="22"/>
              </w:rPr>
              <w:t>得1</w:t>
            </w:r>
            <w:r>
              <w:rPr>
                <w:rFonts w:hint="eastAsia" w:cs="仿宋" w:asciiTheme="minorEastAsia" w:hAnsiTheme="minorEastAsia"/>
                <w:spacing w:val="-2"/>
                <w:kern w:val="0"/>
                <w:sz w:val="22"/>
              </w:rPr>
              <w:t>分</w:t>
            </w:r>
            <w:r>
              <w:rPr>
                <w:rFonts w:hint="eastAsia" w:cs="仿宋" w:asciiTheme="minorEastAsia" w:hAnsiTheme="minorEastAsia"/>
                <w:kern w:val="0"/>
                <w:sz w:val="22"/>
              </w:rPr>
              <w:t>，</w:t>
            </w:r>
            <w:r>
              <w:rPr>
                <w:rFonts w:hint="eastAsia" w:cs="仿宋" w:asciiTheme="minorEastAsia" w:hAnsiTheme="minorEastAsia"/>
                <w:spacing w:val="-2"/>
                <w:kern w:val="0"/>
                <w:sz w:val="22"/>
              </w:rPr>
              <w:t>没</w:t>
            </w:r>
            <w:r>
              <w:rPr>
                <w:rFonts w:hint="eastAsia" w:cs="仿宋" w:asciiTheme="minorEastAsia" w:hAnsiTheme="minorEastAsia"/>
                <w:kern w:val="0"/>
                <w:sz w:val="22"/>
              </w:rPr>
              <w:t>有或</w:t>
            </w:r>
            <w:r>
              <w:rPr>
                <w:rFonts w:hint="eastAsia" w:cs="仿宋" w:asciiTheme="minorEastAsia" w:hAnsiTheme="minorEastAsia"/>
                <w:spacing w:val="-2"/>
                <w:kern w:val="0"/>
                <w:sz w:val="22"/>
              </w:rPr>
              <w:t>不</w:t>
            </w:r>
            <w:r>
              <w:rPr>
                <w:rFonts w:hint="eastAsia" w:cs="仿宋" w:asciiTheme="minorEastAsia" w:hAnsiTheme="minorEastAsia"/>
                <w:kern w:val="0"/>
                <w:sz w:val="22"/>
              </w:rPr>
              <w:t>具</w:t>
            </w:r>
            <w:r>
              <w:rPr>
                <w:rFonts w:hint="eastAsia" w:cs="仿宋" w:asciiTheme="minorEastAsia" w:hAnsiTheme="minorEastAsia"/>
                <w:spacing w:val="-2"/>
                <w:kern w:val="0"/>
                <w:sz w:val="22"/>
              </w:rPr>
              <w:t>备的</w:t>
            </w:r>
            <w:r>
              <w:rPr>
                <w:rFonts w:hint="eastAsia" w:cs="仿宋" w:asciiTheme="minorEastAsia" w:hAnsiTheme="minorEastAsia"/>
                <w:kern w:val="0"/>
                <w:sz w:val="22"/>
              </w:rPr>
              <w:t>得0</w:t>
            </w:r>
            <w:r>
              <w:rPr>
                <w:rFonts w:hint="eastAsia" w:cs="仿宋" w:asciiTheme="minorEastAsia" w:hAnsiTheme="minorEastAsia"/>
                <w:spacing w:val="-2"/>
                <w:kern w:val="0"/>
                <w:sz w:val="22"/>
              </w:rPr>
              <w:t>分。</w:t>
            </w:r>
          </w:p>
        </w:tc>
        <w:tc>
          <w:tcPr>
            <w:tcW w:w="1110"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23" w:type="dxa"/>
            <w:vMerge w:val="continue"/>
            <w:vAlign w:val="center"/>
          </w:tcPr>
          <w:p>
            <w:pPr>
              <w:numPr>
                <w:ilvl w:val="0"/>
                <w:numId w:val="56"/>
              </w:numPr>
              <w:tabs>
                <w:tab w:val="left" w:pos="322"/>
              </w:tabs>
              <w:spacing w:line="320" w:lineRule="exact"/>
              <w:ind w:left="-42" w:right="-42" w:rightChars="-20" w:firstLine="0"/>
              <w:jc w:val="right"/>
              <w:rPr>
                <w:rFonts w:asciiTheme="minorEastAsia" w:hAnsiTheme="minorEastAsia"/>
                <w:color w:val="000000" w:themeColor="text1"/>
                <w:sz w:val="22"/>
              </w:rPr>
            </w:pPr>
          </w:p>
        </w:tc>
        <w:tc>
          <w:tcPr>
            <w:tcW w:w="965" w:type="dxa"/>
            <w:vAlign w:val="center"/>
          </w:tcPr>
          <w:p>
            <w:pPr>
              <w:autoSpaceDE w:val="0"/>
              <w:autoSpaceDN w:val="0"/>
              <w:adjustRightInd w:val="0"/>
              <w:spacing w:line="274" w:lineRule="exact"/>
              <w:ind w:left="145" w:right="77"/>
              <w:jc w:val="left"/>
              <w:rPr>
                <w:rFonts w:cs="仿宋" w:asciiTheme="minorEastAsia" w:hAnsiTheme="minorEastAsia"/>
                <w:kern w:val="0"/>
                <w:sz w:val="22"/>
              </w:rPr>
            </w:pPr>
            <w:r>
              <w:rPr>
                <w:rFonts w:hint="eastAsia" w:cs="仿宋" w:asciiTheme="minorEastAsia" w:hAnsiTheme="minorEastAsia"/>
                <w:kern w:val="0"/>
                <w:sz w:val="22"/>
              </w:rPr>
              <w:t>响应文件制作</w:t>
            </w:r>
          </w:p>
        </w:tc>
        <w:tc>
          <w:tcPr>
            <w:tcW w:w="551" w:type="dxa"/>
            <w:vAlign w:val="center"/>
          </w:tcPr>
          <w:p>
            <w:pPr>
              <w:autoSpaceDE w:val="0"/>
              <w:autoSpaceDN w:val="0"/>
              <w:adjustRightInd w:val="0"/>
              <w:ind w:right="-20"/>
              <w:jc w:val="left"/>
              <w:rPr>
                <w:rFonts w:cs="仿宋" w:asciiTheme="minorEastAsia" w:hAnsiTheme="minorEastAsia"/>
                <w:kern w:val="0"/>
                <w:sz w:val="22"/>
              </w:rPr>
            </w:pPr>
            <w:r>
              <w:rPr>
                <w:rFonts w:hint="eastAsia" w:cs="仿宋" w:asciiTheme="minorEastAsia" w:hAnsiTheme="minorEastAsia"/>
                <w:kern w:val="0"/>
                <w:sz w:val="22"/>
              </w:rPr>
              <w:t>4分</w:t>
            </w:r>
          </w:p>
        </w:tc>
        <w:tc>
          <w:tcPr>
            <w:tcW w:w="7034" w:type="dxa"/>
            <w:vAlign w:val="center"/>
          </w:tcPr>
          <w:p>
            <w:pPr>
              <w:autoSpaceDE w:val="0"/>
              <w:autoSpaceDN w:val="0"/>
              <w:adjustRightInd w:val="0"/>
              <w:spacing w:line="264" w:lineRule="auto"/>
              <w:ind w:left="105" w:right="33"/>
              <w:jc w:val="left"/>
              <w:rPr>
                <w:rFonts w:cs="仿宋" w:asciiTheme="minorEastAsia" w:hAnsiTheme="minorEastAsia"/>
                <w:kern w:val="0"/>
                <w:sz w:val="22"/>
              </w:rPr>
            </w:pPr>
            <w:r>
              <w:rPr>
                <w:rFonts w:hint="eastAsia" w:cs="仿宋" w:asciiTheme="minorEastAsia" w:hAnsiTheme="minorEastAsia"/>
                <w:kern w:val="0"/>
                <w:sz w:val="22"/>
              </w:rPr>
              <w:t>响应</w:t>
            </w:r>
            <w:r>
              <w:rPr>
                <w:rFonts w:hint="eastAsia" w:cs="仿宋" w:asciiTheme="minorEastAsia" w:hAnsiTheme="minorEastAsia"/>
                <w:spacing w:val="-2"/>
                <w:kern w:val="0"/>
                <w:sz w:val="22"/>
              </w:rPr>
              <w:t>文</w:t>
            </w:r>
            <w:r>
              <w:rPr>
                <w:rFonts w:hint="eastAsia" w:cs="仿宋" w:asciiTheme="minorEastAsia" w:hAnsiTheme="minorEastAsia"/>
                <w:kern w:val="0"/>
                <w:sz w:val="22"/>
              </w:rPr>
              <w:t>件</w:t>
            </w:r>
            <w:r>
              <w:rPr>
                <w:rFonts w:hint="eastAsia" w:cs="仿宋" w:asciiTheme="minorEastAsia" w:hAnsiTheme="minorEastAsia"/>
                <w:spacing w:val="-2"/>
                <w:kern w:val="0"/>
                <w:sz w:val="22"/>
              </w:rPr>
              <w:t>编</w:t>
            </w:r>
            <w:r>
              <w:rPr>
                <w:rFonts w:hint="eastAsia" w:cs="仿宋" w:asciiTheme="minorEastAsia" w:hAnsiTheme="minorEastAsia"/>
                <w:kern w:val="0"/>
                <w:sz w:val="22"/>
              </w:rPr>
              <w:t>制</w:t>
            </w:r>
            <w:r>
              <w:rPr>
                <w:rFonts w:hint="eastAsia" w:cs="仿宋" w:asciiTheme="minorEastAsia" w:hAnsiTheme="minorEastAsia"/>
                <w:spacing w:val="-2"/>
                <w:kern w:val="0"/>
                <w:sz w:val="22"/>
              </w:rPr>
              <w:t>完整</w:t>
            </w:r>
            <w:r>
              <w:rPr>
                <w:rFonts w:hint="eastAsia" w:cs="仿宋" w:asciiTheme="minorEastAsia" w:hAnsiTheme="minorEastAsia"/>
                <w:kern w:val="0"/>
                <w:sz w:val="22"/>
              </w:rPr>
              <w:t>，</w:t>
            </w:r>
            <w:r>
              <w:rPr>
                <w:rFonts w:hint="eastAsia" w:cs="仿宋" w:asciiTheme="minorEastAsia" w:hAnsiTheme="minorEastAsia"/>
                <w:spacing w:val="-2"/>
                <w:kern w:val="0"/>
                <w:sz w:val="22"/>
              </w:rPr>
              <w:t>逐页</w:t>
            </w:r>
            <w:r>
              <w:rPr>
                <w:rFonts w:hint="eastAsia" w:cs="仿宋" w:asciiTheme="minorEastAsia" w:hAnsiTheme="minorEastAsia"/>
                <w:kern w:val="0"/>
                <w:sz w:val="22"/>
              </w:rPr>
              <w:t>有连</w:t>
            </w:r>
            <w:r>
              <w:rPr>
                <w:rFonts w:hint="eastAsia" w:cs="仿宋" w:asciiTheme="minorEastAsia" w:hAnsiTheme="minorEastAsia"/>
                <w:spacing w:val="-2"/>
                <w:kern w:val="0"/>
                <w:sz w:val="22"/>
              </w:rPr>
              <w:t>续</w:t>
            </w:r>
            <w:r>
              <w:rPr>
                <w:rFonts w:hint="eastAsia" w:cs="仿宋" w:asciiTheme="minorEastAsia" w:hAnsiTheme="minorEastAsia"/>
                <w:kern w:val="0"/>
                <w:sz w:val="22"/>
              </w:rPr>
              <w:t>页</w:t>
            </w:r>
            <w:r>
              <w:rPr>
                <w:rFonts w:hint="eastAsia" w:cs="仿宋" w:asciiTheme="minorEastAsia" w:hAnsiTheme="minorEastAsia"/>
                <w:spacing w:val="-2"/>
                <w:kern w:val="0"/>
                <w:sz w:val="22"/>
              </w:rPr>
              <w:t>码、</w:t>
            </w:r>
            <w:r>
              <w:rPr>
                <w:rFonts w:hint="eastAsia" w:cs="仿宋" w:asciiTheme="minorEastAsia" w:hAnsiTheme="minorEastAsia"/>
                <w:kern w:val="0"/>
                <w:sz w:val="22"/>
              </w:rPr>
              <w:t>有</w:t>
            </w:r>
            <w:r>
              <w:rPr>
                <w:rFonts w:hint="eastAsia" w:cs="仿宋" w:asciiTheme="minorEastAsia" w:hAnsiTheme="minorEastAsia"/>
                <w:spacing w:val="-2"/>
                <w:kern w:val="0"/>
                <w:sz w:val="22"/>
              </w:rPr>
              <w:t>详</w:t>
            </w:r>
            <w:r>
              <w:rPr>
                <w:rFonts w:hint="eastAsia" w:cs="仿宋" w:asciiTheme="minorEastAsia" w:hAnsiTheme="minorEastAsia"/>
                <w:kern w:val="0"/>
                <w:sz w:val="22"/>
              </w:rPr>
              <w:t>细</w:t>
            </w:r>
            <w:r>
              <w:rPr>
                <w:rFonts w:hint="eastAsia" w:cs="仿宋" w:asciiTheme="minorEastAsia" w:hAnsiTheme="minorEastAsia"/>
                <w:spacing w:val="-2"/>
                <w:kern w:val="0"/>
                <w:sz w:val="22"/>
              </w:rPr>
              <w:t>目录</w:t>
            </w:r>
            <w:r>
              <w:rPr>
                <w:rFonts w:hint="eastAsia" w:cs="仿宋" w:asciiTheme="minorEastAsia" w:hAnsiTheme="minorEastAsia"/>
                <w:kern w:val="0"/>
                <w:sz w:val="22"/>
              </w:rPr>
              <w:t>、</w:t>
            </w:r>
            <w:r>
              <w:rPr>
                <w:rFonts w:hint="eastAsia" w:cs="仿宋" w:asciiTheme="minorEastAsia" w:hAnsiTheme="minorEastAsia"/>
                <w:spacing w:val="-2"/>
                <w:kern w:val="0"/>
                <w:sz w:val="22"/>
              </w:rPr>
              <w:t>目</w:t>
            </w:r>
            <w:r>
              <w:rPr>
                <w:rFonts w:hint="eastAsia" w:cs="仿宋" w:asciiTheme="minorEastAsia" w:hAnsiTheme="minorEastAsia"/>
                <w:kern w:val="0"/>
                <w:sz w:val="22"/>
              </w:rPr>
              <w:t>录</w:t>
            </w:r>
            <w:r>
              <w:rPr>
                <w:rFonts w:hint="eastAsia" w:cs="仿宋" w:asciiTheme="minorEastAsia" w:hAnsiTheme="minorEastAsia"/>
                <w:spacing w:val="-2"/>
                <w:kern w:val="0"/>
                <w:sz w:val="22"/>
              </w:rPr>
              <w:t>与</w:t>
            </w:r>
            <w:r>
              <w:rPr>
                <w:rFonts w:hint="eastAsia" w:cs="仿宋" w:asciiTheme="minorEastAsia" w:hAnsiTheme="minorEastAsia"/>
                <w:kern w:val="0"/>
                <w:sz w:val="22"/>
              </w:rPr>
              <w:t>有关材料</w:t>
            </w:r>
            <w:r>
              <w:rPr>
                <w:rFonts w:hint="eastAsia" w:cs="仿宋" w:asciiTheme="minorEastAsia" w:hAnsiTheme="minorEastAsia"/>
                <w:spacing w:val="-2"/>
                <w:kern w:val="0"/>
                <w:sz w:val="22"/>
              </w:rPr>
              <w:t>装</w:t>
            </w:r>
            <w:r>
              <w:rPr>
                <w:rFonts w:hint="eastAsia" w:cs="仿宋" w:asciiTheme="minorEastAsia" w:hAnsiTheme="minorEastAsia"/>
                <w:kern w:val="0"/>
                <w:sz w:val="22"/>
              </w:rPr>
              <w:t>订</w:t>
            </w:r>
            <w:r>
              <w:rPr>
                <w:rFonts w:hint="eastAsia" w:cs="仿宋" w:asciiTheme="minorEastAsia" w:hAnsiTheme="minorEastAsia"/>
                <w:spacing w:val="-2"/>
                <w:kern w:val="0"/>
                <w:sz w:val="22"/>
              </w:rPr>
              <w:t>顺</w:t>
            </w:r>
            <w:r>
              <w:rPr>
                <w:rFonts w:hint="eastAsia" w:cs="仿宋" w:asciiTheme="minorEastAsia" w:hAnsiTheme="minorEastAsia"/>
                <w:kern w:val="0"/>
                <w:sz w:val="22"/>
              </w:rPr>
              <w:t>序</w:t>
            </w:r>
            <w:r>
              <w:rPr>
                <w:rFonts w:hint="eastAsia" w:cs="仿宋" w:asciiTheme="minorEastAsia" w:hAnsiTheme="minorEastAsia"/>
                <w:spacing w:val="-2"/>
                <w:kern w:val="0"/>
                <w:sz w:val="22"/>
              </w:rPr>
              <w:t>对</w:t>
            </w:r>
            <w:r>
              <w:rPr>
                <w:rFonts w:hint="eastAsia" w:cs="仿宋" w:asciiTheme="minorEastAsia" w:hAnsiTheme="minorEastAsia"/>
                <w:kern w:val="0"/>
                <w:sz w:val="22"/>
              </w:rPr>
              <w:t>应</w:t>
            </w:r>
            <w:r>
              <w:rPr>
                <w:rFonts w:hint="eastAsia" w:cs="仿宋" w:asciiTheme="minorEastAsia" w:hAnsiTheme="minorEastAsia"/>
                <w:spacing w:val="-2"/>
                <w:kern w:val="0"/>
                <w:sz w:val="22"/>
              </w:rPr>
              <w:t>清</w:t>
            </w:r>
            <w:r>
              <w:rPr>
                <w:rFonts w:hint="eastAsia" w:cs="仿宋" w:asciiTheme="minorEastAsia" w:hAnsiTheme="minorEastAsia"/>
                <w:kern w:val="0"/>
                <w:sz w:val="22"/>
              </w:rPr>
              <w:t>晰</w:t>
            </w:r>
            <w:r>
              <w:rPr>
                <w:rFonts w:hint="eastAsia" w:cs="仿宋" w:asciiTheme="minorEastAsia" w:hAnsiTheme="minorEastAsia"/>
                <w:spacing w:val="-2"/>
                <w:kern w:val="0"/>
                <w:sz w:val="22"/>
              </w:rPr>
              <w:t>、</w:t>
            </w:r>
            <w:r>
              <w:rPr>
                <w:rFonts w:hint="eastAsia" w:cs="仿宋" w:asciiTheme="minorEastAsia" w:hAnsiTheme="minorEastAsia"/>
                <w:kern w:val="0"/>
                <w:sz w:val="22"/>
              </w:rPr>
              <w:t>查阅</w:t>
            </w:r>
            <w:r>
              <w:rPr>
                <w:rFonts w:hint="eastAsia" w:cs="仿宋" w:asciiTheme="minorEastAsia" w:hAnsiTheme="minorEastAsia"/>
                <w:spacing w:val="-2"/>
                <w:kern w:val="0"/>
                <w:sz w:val="22"/>
              </w:rPr>
              <w:t>方便</w:t>
            </w:r>
            <w:r>
              <w:rPr>
                <w:rFonts w:hint="eastAsia" w:cs="仿宋" w:asciiTheme="minorEastAsia" w:hAnsiTheme="minorEastAsia"/>
                <w:kern w:val="0"/>
                <w:sz w:val="22"/>
              </w:rPr>
              <w:t>得4</w:t>
            </w:r>
            <w:r>
              <w:rPr>
                <w:rFonts w:hint="eastAsia" w:cs="仿宋" w:asciiTheme="minorEastAsia" w:hAnsiTheme="minorEastAsia"/>
                <w:spacing w:val="-2"/>
                <w:kern w:val="0"/>
                <w:sz w:val="22"/>
              </w:rPr>
              <w:t>分</w:t>
            </w:r>
            <w:r>
              <w:rPr>
                <w:rFonts w:hint="eastAsia" w:cs="仿宋" w:asciiTheme="minorEastAsia" w:hAnsiTheme="minorEastAsia"/>
                <w:kern w:val="0"/>
                <w:sz w:val="22"/>
              </w:rPr>
              <w:t>，</w:t>
            </w:r>
            <w:r>
              <w:rPr>
                <w:rFonts w:hint="eastAsia" w:cs="仿宋" w:asciiTheme="minorEastAsia" w:hAnsiTheme="minorEastAsia"/>
                <w:spacing w:val="-2"/>
                <w:kern w:val="0"/>
                <w:sz w:val="22"/>
              </w:rPr>
              <w:t>其</w:t>
            </w:r>
            <w:r>
              <w:rPr>
                <w:rFonts w:hint="eastAsia" w:cs="仿宋" w:asciiTheme="minorEastAsia" w:hAnsiTheme="minorEastAsia"/>
                <w:kern w:val="0"/>
                <w:sz w:val="22"/>
              </w:rPr>
              <w:t>它</w:t>
            </w:r>
            <w:r>
              <w:rPr>
                <w:rFonts w:hint="eastAsia" w:cs="仿宋" w:asciiTheme="minorEastAsia" w:hAnsiTheme="minorEastAsia"/>
                <w:spacing w:val="-2"/>
                <w:kern w:val="0"/>
                <w:sz w:val="22"/>
              </w:rPr>
              <w:t>酌</w:t>
            </w:r>
            <w:r>
              <w:rPr>
                <w:rFonts w:hint="eastAsia" w:cs="仿宋" w:asciiTheme="minorEastAsia" w:hAnsiTheme="minorEastAsia"/>
                <w:kern w:val="0"/>
                <w:sz w:val="22"/>
              </w:rPr>
              <w:t>情扣</w:t>
            </w:r>
            <w:r>
              <w:rPr>
                <w:rFonts w:hint="eastAsia" w:cs="仿宋" w:asciiTheme="minorEastAsia" w:hAnsiTheme="minorEastAsia"/>
                <w:spacing w:val="-2"/>
                <w:kern w:val="0"/>
                <w:sz w:val="22"/>
              </w:rPr>
              <w:t>分</w:t>
            </w:r>
            <w:r>
              <w:rPr>
                <w:rFonts w:hint="eastAsia" w:cs="仿宋" w:asciiTheme="minorEastAsia" w:hAnsiTheme="minorEastAsia"/>
                <w:kern w:val="0"/>
                <w:sz w:val="22"/>
              </w:rPr>
              <w:t>。</w:t>
            </w:r>
          </w:p>
        </w:tc>
        <w:tc>
          <w:tcPr>
            <w:tcW w:w="1110"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23" w:type="dxa"/>
            <w:vAlign w:val="center"/>
          </w:tcPr>
          <w:p>
            <w:pPr>
              <w:ind w:left="-77" w:leftChars="-37" w:right="-86" w:rightChars="-41"/>
              <w:jc w:val="center"/>
              <w:rPr>
                <w:rFonts w:asciiTheme="minorEastAsia" w:hAnsiTheme="minorEastAsia"/>
                <w:color w:val="000000" w:themeColor="text1"/>
                <w:sz w:val="22"/>
              </w:rPr>
            </w:pPr>
            <w:r>
              <w:rPr>
                <w:rFonts w:hint="eastAsia" w:asciiTheme="minorEastAsia" w:hAnsiTheme="minorEastAsia"/>
                <w:color w:val="000000" w:themeColor="text1"/>
                <w:sz w:val="22"/>
              </w:rPr>
              <w:t>技术服务评议</w:t>
            </w:r>
            <w:r>
              <w:rPr>
                <w:rFonts w:asciiTheme="minorEastAsia" w:hAnsiTheme="minorEastAsia"/>
                <w:color w:val="000000" w:themeColor="text1"/>
                <w:sz w:val="22"/>
              </w:rPr>
              <w:t>50</w:t>
            </w:r>
            <w:r>
              <w:rPr>
                <w:rFonts w:hint="eastAsia" w:asciiTheme="minorEastAsia" w:hAnsiTheme="minorEastAsia"/>
                <w:color w:val="000000" w:themeColor="text1"/>
                <w:sz w:val="22"/>
              </w:rPr>
              <w:t>分</w:t>
            </w:r>
          </w:p>
          <w:p>
            <w:pPr>
              <w:spacing w:before="60" w:after="60" w:line="360" w:lineRule="exact"/>
              <w:ind w:left="988"/>
              <w:rPr>
                <w:rFonts w:asciiTheme="minorEastAsia" w:hAnsiTheme="minorEastAsia"/>
                <w:color w:val="000000" w:themeColor="text1"/>
                <w:sz w:val="22"/>
              </w:rPr>
            </w:pPr>
            <w:r>
              <w:rPr>
                <w:rFonts w:hint="eastAsia" w:asciiTheme="minorEastAsia" w:hAnsiTheme="minorEastAsia"/>
                <w:bCs/>
                <w:color w:val="000000" w:themeColor="text1"/>
                <w:sz w:val="22"/>
              </w:rPr>
              <w:t>服</w:t>
            </w:r>
          </w:p>
        </w:tc>
        <w:tc>
          <w:tcPr>
            <w:tcW w:w="965" w:type="dxa"/>
            <w:vAlign w:val="center"/>
          </w:tcPr>
          <w:p>
            <w:pPr>
              <w:autoSpaceDE w:val="0"/>
              <w:autoSpaceDN w:val="0"/>
              <w:adjustRightInd w:val="0"/>
              <w:spacing w:line="274" w:lineRule="exact"/>
              <w:ind w:left="145" w:right="77"/>
              <w:jc w:val="left"/>
              <w:rPr>
                <w:rFonts w:cs="仿宋" w:asciiTheme="minorEastAsia" w:hAnsiTheme="minorEastAsia"/>
                <w:kern w:val="0"/>
                <w:sz w:val="22"/>
              </w:rPr>
            </w:pPr>
            <w:r>
              <w:rPr>
                <w:rFonts w:hint="eastAsia" w:cs="仿宋" w:asciiTheme="minorEastAsia" w:hAnsiTheme="minorEastAsia"/>
                <w:kern w:val="0"/>
                <w:sz w:val="22"/>
              </w:rPr>
              <w:t>基本 参数</w:t>
            </w:r>
          </w:p>
        </w:tc>
        <w:tc>
          <w:tcPr>
            <w:tcW w:w="551" w:type="dxa"/>
            <w:vAlign w:val="center"/>
          </w:tcPr>
          <w:p>
            <w:pPr>
              <w:autoSpaceDE w:val="0"/>
              <w:autoSpaceDN w:val="0"/>
              <w:adjustRightInd w:val="0"/>
              <w:spacing w:line="274" w:lineRule="exact"/>
              <w:ind w:right="77"/>
              <w:jc w:val="left"/>
              <w:rPr>
                <w:rFonts w:cs="仿宋" w:asciiTheme="minorEastAsia" w:hAnsiTheme="minorEastAsia"/>
                <w:kern w:val="0"/>
                <w:sz w:val="22"/>
              </w:rPr>
            </w:pPr>
            <w:r>
              <w:rPr>
                <w:rFonts w:hint="eastAsia" w:cs="仿宋" w:asciiTheme="minorEastAsia" w:hAnsiTheme="minorEastAsia"/>
                <w:kern w:val="0"/>
                <w:sz w:val="22"/>
              </w:rPr>
              <w:t>50分</w:t>
            </w:r>
          </w:p>
        </w:tc>
        <w:tc>
          <w:tcPr>
            <w:tcW w:w="7034" w:type="dxa"/>
            <w:vAlign w:val="center"/>
          </w:tcPr>
          <w:p>
            <w:pPr>
              <w:autoSpaceDE w:val="0"/>
              <w:autoSpaceDN w:val="0"/>
              <w:adjustRightInd w:val="0"/>
              <w:spacing w:line="274" w:lineRule="exact"/>
              <w:ind w:left="145" w:right="77"/>
              <w:rPr>
                <w:rFonts w:cs="仿宋" w:asciiTheme="minorEastAsia" w:hAnsiTheme="minorEastAsia"/>
                <w:kern w:val="0"/>
                <w:sz w:val="22"/>
              </w:rPr>
            </w:pPr>
            <w:r>
              <w:rPr>
                <w:rFonts w:hint="eastAsia" w:cs="仿宋" w:asciiTheme="minorEastAsia" w:hAnsiTheme="minorEastAsia"/>
                <w:kern w:val="0"/>
                <w:sz w:val="22"/>
              </w:rPr>
              <w:t>评标委员会根据招标文件对各供应商所投材料、设备的品牌、性能及技术参数等的响应情况进行评审：</w:t>
            </w:r>
          </w:p>
          <w:p>
            <w:pPr>
              <w:autoSpaceDE w:val="0"/>
              <w:autoSpaceDN w:val="0"/>
              <w:adjustRightInd w:val="0"/>
              <w:spacing w:line="274" w:lineRule="exact"/>
              <w:ind w:left="145" w:right="77"/>
              <w:rPr>
                <w:rFonts w:cs="仿宋" w:asciiTheme="minorEastAsia" w:hAnsiTheme="minorEastAsia"/>
                <w:kern w:val="0"/>
                <w:sz w:val="22"/>
              </w:rPr>
            </w:pPr>
            <w:r>
              <w:rPr>
                <w:rFonts w:hint="eastAsia" w:cs="仿宋" w:asciiTheme="minorEastAsia" w:hAnsiTheme="minorEastAsia"/>
                <w:kern w:val="0"/>
                <w:sz w:val="22"/>
              </w:rPr>
              <w:t>1.根据投标文件中提供的核心产品的技术白皮书或检测报告（须由货物生产商盖章）或制造商公开发布的产品宣传印刷资料进行逐条核实打分，内容清晰、完整，符合标书参数要求，能完全满足招标文件技术要求得50分。</w:t>
            </w:r>
          </w:p>
          <w:p>
            <w:pPr>
              <w:pStyle w:val="6"/>
              <w:spacing w:line="274" w:lineRule="exact"/>
              <w:ind w:left="198" w:leftChars="47" w:right="77" w:hanging="100" w:firstLineChars="0"/>
              <w:rPr>
                <w:rFonts w:cs="仿宋" w:asciiTheme="minorEastAsia" w:hAnsiTheme="minorEastAsia" w:eastAsiaTheme="minorEastAsia"/>
                <w:kern w:val="0"/>
                <w:sz w:val="22"/>
                <w:szCs w:val="22"/>
              </w:rPr>
            </w:pPr>
            <w:r>
              <w:rPr>
                <w:rFonts w:hint="eastAsia" w:cs="仿宋" w:asciiTheme="minorEastAsia" w:hAnsiTheme="minorEastAsia"/>
                <w:kern w:val="0"/>
                <w:sz w:val="22"/>
              </w:rPr>
              <w:t>2.技术参数中带★号参数为关键技术指标，每1条不满足扣5分，其它技术参数每1条不满足扣3分，未提供或提供的材料不清晰、不完整的，视同负偏离，扣完为止。</w:t>
            </w:r>
          </w:p>
        </w:tc>
        <w:tc>
          <w:tcPr>
            <w:tcW w:w="1110"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588" w:type="dxa"/>
            <w:gridSpan w:val="2"/>
            <w:vAlign w:val="center"/>
          </w:tcPr>
          <w:p>
            <w:pPr>
              <w:ind w:right="-86" w:rightChars="-41"/>
              <w:rPr>
                <w:rFonts w:asciiTheme="minorEastAsia" w:hAnsiTheme="minorEastAsia"/>
                <w:bCs/>
                <w:color w:val="000000" w:themeColor="text1"/>
                <w:sz w:val="22"/>
              </w:rPr>
            </w:pPr>
            <w:r>
              <w:rPr>
                <w:rFonts w:hint="eastAsia" w:asciiTheme="minorEastAsia" w:hAnsiTheme="minorEastAsia"/>
                <w:bCs/>
                <w:color w:val="000000" w:themeColor="text1"/>
                <w:sz w:val="22"/>
              </w:rPr>
              <w:t>价格评议</w:t>
            </w:r>
            <w:r>
              <w:rPr>
                <w:rFonts w:asciiTheme="minorEastAsia" w:hAnsiTheme="minorEastAsia"/>
                <w:bCs/>
                <w:color w:val="000000" w:themeColor="text1"/>
                <w:sz w:val="22"/>
              </w:rPr>
              <w:t>30</w:t>
            </w:r>
            <w:r>
              <w:rPr>
                <w:rFonts w:hint="eastAsia" w:asciiTheme="minorEastAsia" w:hAnsiTheme="minorEastAsia"/>
                <w:bCs/>
                <w:color w:val="000000" w:themeColor="text1"/>
                <w:sz w:val="22"/>
              </w:rPr>
              <w:t>分</w:t>
            </w:r>
          </w:p>
        </w:tc>
        <w:tc>
          <w:tcPr>
            <w:tcW w:w="551" w:type="dxa"/>
            <w:vAlign w:val="center"/>
          </w:tcPr>
          <w:p>
            <w:pPr>
              <w:spacing w:line="320" w:lineRule="exact"/>
              <w:rPr>
                <w:rFonts w:asciiTheme="minorEastAsia" w:hAnsiTheme="minorEastAsia"/>
                <w:color w:val="000000" w:themeColor="text1"/>
                <w:kern w:val="0"/>
                <w:sz w:val="22"/>
              </w:rPr>
            </w:pPr>
            <w:r>
              <w:rPr>
                <w:rFonts w:asciiTheme="minorEastAsia" w:hAnsiTheme="minorEastAsia"/>
                <w:color w:val="000000" w:themeColor="text1"/>
                <w:kern w:val="0"/>
                <w:sz w:val="22"/>
              </w:rPr>
              <w:t>30</w:t>
            </w:r>
            <w:r>
              <w:rPr>
                <w:rFonts w:hint="eastAsia" w:asciiTheme="minorEastAsia" w:hAnsiTheme="minorEastAsia"/>
                <w:color w:val="000000" w:themeColor="text1"/>
                <w:kern w:val="0"/>
                <w:sz w:val="22"/>
              </w:rPr>
              <w:t>分</w:t>
            </w:r>
          </w:p>
        </w:tc>
        <w:tc>
          <w:tcPr>
            <w:tcW w:w="8144" w:type="dxa"/>
            <w:gridSpan w:val="2"/>
            <w:vAlign w:val="center"/>
          </w:tcPr>
          <w:p>
            <w:pPr>
              <w:adjustRightInd w:val="0"/>
              <w:snapToGrid w:val="0"/>
              <w:rPr>
                <w:rFonts w:asciiTheme="minorEastAsia" w:hAnsiTheme="minorEastAsia"/>
                <w:color w:val="000000" w:themeColor="text1"/>
                <w:sz w:val="22"/>
              </w:rPr>
            </w:pPr>
            <w:r>
              <w:rPr>
                <w:rFonts w:hint="eastAsia" w:asciiTheme="minorEastAsia" w:hAnsiTheme="minorEastAsia"/>
                <w:color w:val="000000" w:themeColor="text1"/>
                <w:sz w:val="22"/>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r>
    </w:tbl>
    <w:p/>
    <w:p/>
    <w:p/>
    <w:p/>
    <w:p/>
    <w:p/>
    <w:p/>
    <w:p/>
    <w:p/>
    <w:p>
      <w:pPr>
        <w:pStyle w:val="2"/>
        <w:numPr>
          <w:ilvl w:val="0"/>
          <w:numId w:val="1"/>
        </w:numPr>
        <w:jc w:val="center"/>
        <w:rPr>
          <w:rFonts w:ascii="黑体" w:hAnsi="黑体" w:eastAsia="黑体"/>
        </w:rPr>
      </w:pPr>
      <w:bookmarkStart w:id="63" w:name="_Toc42267002"/>
      <w:bookmarkStart w:id="64" w:name="_Toc494721093"/>
      <w:bookmarkStart w:id="65" w:name="_Toc494745310"/>
      <w:bookmarkStart w:id="66" w:name="_Toc494664993"/>
      <w:bookmarkStart w:id="67" w:name="_Toc494665546"/>
      <w:bookmarkStart w:id="68" w:name="_Toc494665943"/>
      <w:bookmarkStart w:id="69" w:name="_Toc494702263"/>
      <w:r>
        <w:rPr>
          <w:rFonts w:hint="eastAsia" w:ascii="黑体" w:hAnsi="黑体" w:eastAsia="黑体"/>
        </w:rPr>
        <w:t>合同书格式（参考）</w:t>
      </w:r>
      <w:bookmarkEnd w:id="63"/>
      <w:bookmarkEnd w:id="64"/>
      <w:bookmarkEnd w:id="65"/>
      <w:bookmarkEnd w:id="66"/>
      <w:bookmarkEnd w:id="67"/>
      <w:bookmarkEnd w:id="68"/>
      <w:bookmarkEnd w:id="69"/>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78"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78"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集中采购机构发出的中标通知书；</w:t>
      </w:r>
    </w:p>
    <w:p>
      <w:pPr>
        <w:numPr>
          <w:ilvl w:val="0"/>
          <w:numId w:val="5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9"/>
        </w:numPr>
        <w:spacing w:before="78"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9"/>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9"/>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9"/>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7"/>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7"/>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7"/>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2"/>
        <w:numPr>
          <w:ilvl w:val="0"/>
          <w:numId w:val="1"/>
        </w:numPr>
        <w:jc w:val="center"/>
        <w:rPr>
          <w:rFonts w:ascii="黑体" w:hAnsi="黑体" w:eastAsia="黑体"/>
        </w:rPr>
      </w:pPr>
      <w:bookmarkStart w:id="70" w:name="_Toc42267003"/>
      <w:bookmarkStart w:id="71" w:name="_Toc494721094"/>
      <w:bookmarkStart w:id="72" w:name="_Toc494665547"/>
      <w:bookmarkStart w:id="73" w:name="_Toc494665944"/>
      <w:bookmarkStart w:id="74" w:name="_Toc494745311"/>
      <w:bookmarkStart w:id="75" w:name="_Toc494702264"/>
      <w:bookmarkStart w:id="76" w:name="_Toc494664994"/>
      <w:r>
        <w:rPr>
          <w:rFonts w:hint="eastAsia" w:ascii="黑体" w:hAnsi="黑体" w:eastAsia="黑体"/>
        </w:rPr>
        <w:t>投标文件格式（参考）</w:t>
      </w:r>
      <w:bookmarkEnd w:id="70"/>
      <w:bookmarkEnd w:id="71"/>
      <w:bookmarkEnd w:id="72"/>
      <w:bookmarkEnd w:id="73"/>
      <w:bookmarkEnd w:id="74"/>
      <w:bookmarkEnd w:id="75"/>
      <w:bookmarkEnd w:id="76"/>
    </w:p>
    <w:p>
      <w:pPr>
        <w:spacing w:after="780"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77" w:name="_Toc42267004"/>
      <w:bookmarkStart w:id="78" w:name="_Toc494665945"/>
      <w:bookmarkStart w:id="79" w:name="_Toc494721095"/>
      <w:bookmarkStart w:id="80" w:name="_Toc494664995"/>
      <w:bookmarkStart w:id="81" w:name="_Toc494702265"/>
      <w:bookmarkStart w:id="82" w:name="_Toc494745312"/>
      <w:bookmarkStart w:id="83" w:name="_Toc494665548"/>
      <w:r>
        <w:rPr>
          <w:rFonts w:hint="eastAsia" w:cs="Times New Roman" w:asciiTheme="majorEastAsia" w:hAnsiTheme="majorEastAsia"/>
          <w:bCs w:val="0"/>
          <w:sz w:val="44"/>
          <w:szCs w:val="44"/>
          <w:lang w:val="zh-CN"/>
        </w:rPr>
        <w:t>第一部分 资格证明文件</w:t>
      </w:r>
      <w:bookmarkEnd w:id="77"/>
      <w:bookmarkEnd w:id="78"/>
      <w:bookmarkEnd w:id="79"/>
      <w:bookmarkEnd w:id="80"/>
      <w:bookmarkEnd w:id="81"/>
      <w:bookmarkEnd w:id="82"/>
      <w:bookmarkEnd w:id="83"/>
    </w:p>
    <w:p>
      <w:pPr>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采购内容：</w:t>
      </w:r>
    </w:p>
    <w:p>
      <w:pPr>
        <w:ind w:left="2051" w:leftChars="619" w:right="1299" w:rightChars="619" w:hanging="752" w:hangingChars="209"/>
        <w:rPr>
          <w:rFonts w:cs="Times New Roman" w:asciiTheme="minorEastAsia" w:hAnsiTheme="minorEastAsia"/>
          <w:b/>
          <w:bCs/>
          <w:sz w:val="36"/>
          <w:szCs w:val="24"/>
        </w:rPr>
      </w:pPr>
    </w:p>
    <w:p>
      <w:pPr>
        <w:ind w:left="2051" w:leftChars="619" w:right="1299" w:rightChars="619" w:hanging="752" w:hangingChars="209"/>
        <w:rPr>
          <w:rFonts w:cs="Times New Roman" w:asciiTheme="minorEastAsia" w:hAnsiTheme="minorEastAsia"/>
          <w:b/>
          <w:bCs/>
          <w:sz w:val="36"/>
          <w:szCs w:val="24"/>
        </w:rPr>
      </w:pPr>
    </w:p>
    <w:p>
      <w:pPr>
        <w:ind w:left="2051" w:leftChars="619" w:right="1299" w:rightChars="619" w:hanging="752" w:hangingChars="209"/>
        <w:rPr>
          <w:rFonts w:cs="Times New Roman" w:asciiTheme="minorEastAsia" w:hAnsiTheme="minorEastAsia"/>
          <w:sz w:val="36"/>
          <w:szCs w:val="36"/>
        </w:rPr>
      </w:pP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4" w:name="_Toc494721096"/>
      <w:bookmarkStart w:id="85" w:name="_Toc494745313"/>
      <w:bookmarkStart w:id="86" w:name="_Toc494665549"/>
      <w:bookmarkStart w:id="87" w:name="_Toc494702266"/>
      <w:bookmarkStart w:id="88" w:name="_Toc494664996"/>
      <w:bookmarkStart w:id="89" w:name="_Toc494665946"/>
      <w:r>
        <w:rPr>
          <w:rFonts w:hint="eastAsia" w:ascii="黑体" w:hAnsi="黑体" w:eastAsia="黑体" w:cs="Times New Roman"/>
          <w:b/>
          <w:sz w:val="36"/>
          <w:szCs w:val="36"/>
        </w:rPr>
        <w:t>资格证明文件组成</w:t>
      </w:r>
      <w:bookmarkEnd w:id="84"/>
      <w:bookmarkEnd w:id="85"/>
      <w:bookmarkEnd w:id="86"/>
      <w:bookmarkEnd w:id="87"/>
      <w:bookmarkEnd w:id="88"/>
      <w:bookmarkEnd w:id="89"/>
    </w:p>
    <w:p>
      <w:pPr>
        <w:autoSpaceDE w:val="0"/>
        <w:autoSpaceDN w:val="0"/>
        <w:adjustRightInd w:val="0"/>
        <w:spacing w:before="156" w:beforeLines="50" w:after="156"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27"/>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7"/>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27"/>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7"/>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7"/>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60"/>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w:t>
      </w:r>
      <w:r>
        <w:rPr>
          <w:rFonts w:hint="eastAsia" w:ascii="宋体" w:hAnsi="宋体" w:eastAsia="宋体" w:cs="Times New Roman"/>
          <w:color w:val="FF0000"/>
          <w:sz w:val="24"/>
          <w:szCs w:val="24"/>
        </w:rPr>
        <w:t>清晰彩色影印件</w:t>
      </w:r>
      <w:r>
        <w:rPr>
          <w:rFonts w:hint="eastAsia" w:ascii="宋体" w:hAnsi="宋体" w:eastAsia="宋体" w:cs="Times New Roman"/>
          <w:sz w:val="24"/>
          <w:szCs w:val="24"/>
        </w:rPr>
        <w:t>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312" w:beforeLines="100" w:after="78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90" w:name="_Toc494664997"/>
      <w:bookmarkStart w:id="91" w:name="_Toc494665550"/>
      <w:bookmarkStart w:id="92" w:name="_Toc494745314"/>
      <w:bookmarkStart w:id="93" w:name="_Toc494702267"/>
      <w:bookmarkStart w:id="94" w:name="_Toc494665947"/>
      <w:bookmarkStart w:id="95" w:name="_Toc494721097"/>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96" w:name="_Toc42267005"/>
      <w:r>
        <w:rPr>
          <w:rFonts w:hint="eastAsia" w:cs="Times New Roman" w:asciiTheme="majorEastAsia" w:hAnsiTheme="majorEastAsia"/>
          <w:bCs w:val="0"/>
          <w:sz w:val="44"/>
          <w:szCs w:val="44"/>
          <w:lang w:val="zh-CN"/>
        </w:rPr>
        <w:t>第二部分 商务文件</w:t>
      </w:r>
      <w:bookmarkEnd w:id="90"/>
      <w:bookmarkEnd w:id="91"/>
      <w:bookmarkEnd w:id="92"/>
      <w:bookmarkEnd w:id="93"/>
      <w:bookmarkEnd w:id="94"/>
      <w:bookmarkEnd w:id="95"/>
      <w:bookmarkEnd w:id="96"/>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pPr>
        <w:rPr>
          <w:rFonts w:ascii="宋体" w:hAnsi="宋体" w:eastAsia="宋体" w:cs="Times New Roman"/>
          <w:b/>
          <w:bCs/>
          <w:sz w:val="30"/>
          <w:szCs w:val="30"/>
          <w:lang w:val="zh-CN"/>
        </w:rPr>
      </w:pPr>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7" w:name="_Toc494664998"/>
      <w:bookmarkStart w:id="98" w:name="_Toc494702268"/>
      <w:bookmarkStart w:id="99" w:name="_Toc494665551"/>
      <w:bookmarkStart w:id="100" w:name="_Toc494721098"/>
      <w:bookmarkStart w:id="101" w:name="_Toc494745315"/>
      <w:bookmarkStart w:id="102" w:name="_Toc494665948"/>
      <w:r>
        <w:rPr>
          <w:rFonts w:hint="eastAsia" w:ascii="黑体" w:hAnsi="黑体" w:eastAsia="黑体" w:cs="Times New Roman"/>
          <w:b/>
          <w:sz w:val="36"/>
          <w:szCs w:val="36"/>
        </w:rPr>
        <w:t>商务文件组成</w:t>
      </w:r>
      <w:bookmarkEnd w:id="97"/>
      <w:bookmarkEnd w:id="98"/>
      <w:bookmarkEnd w:id="99"/>
      <w:bookmarkEnd w:id="100"/>
      <w:bookmarkEnd w:id="101"/>
      <w:bookmarkEnd w:id="102"/>
    </w:p>
    <w:p>
      <w:pPr>
        <w:autoSpaceDE w:val="0"/>
        <w:autoSpaceDN w:val="0"/>
        <w:adjustRightInd w:val="0"/>
        <w:spacing w:before="156" w:beforeLines="50" w:after="156"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6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62"/>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312" w:beforeLines="100" w:after="78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03" w:name="_Toc494745316"/>
      <w:bookmarkStart w:id="104" w:name="_Toc494721099"/>
      <w:bookmarkStart w:id="105" w:name="_Toc494664999"/>
      <w:bookmarkStart w:id="106" w:name="_Toc494702269"/>
      <w:bookmarkStart w:id="107" w:name="_Toc494665949"/>
      <w:bookmarkStart w:id="108" w:name="_Toc494665552"/>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09" w:name="_Toc42267006"/>
      <w:r>
        <w:rPr>
          <w:rFonts w:hint="eastAsia" w:cs="Times New Roman" w:asciiTheme="majorEastAsia" w:hAnsiTheme="majorEastAsia"/>
          <w:bCs w:val="0"/>
          <w:sz w:val="44"/>
          <w:szCs w:val="44"/>
          <w:lang w:val="zh-CN"/>
        </w:rPr>
        <w:t>第三部分 技术、服务文件</w:t>
      </w:r>
      <w:bookmarkEnd w:id="103"/>
      <w:bookmarkEnd w:id="104"/>
      <w:bookmarkEnd w:id="105"/>
      <w:bookmarkEnd w:id="106"/>
      <w:bookmarkEnd w:id="107"/>
      <w:bookmarkEnd w:id="108"/>
      <w:bookmarkEnd w:id="109"/>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0" w:name="_Toc494702270"/>
      <w:bookmarkStart w:id="111" w:name="_Toc494745317"/>
      <w:bookmarkStart w:id="112" w:name="_Toc494665000"/>
      <w:bookmarkStart w:id="113" w:name="_Toc494665553"/>
      <w:bookmarkStart w:id="114" w:name="_Toc494665950"/>
      <w:bookmarkStart w:id="115" w:name="_Toc49472110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0"/>
      <w:bookmarkEnd w:id="111"/>
      <w:bookmarkEnd w:id="112"/>
      <w:bookmarkEnd w:id="113"/>
      <w:bookmarkEnd w:id="114"/>
      <w:bookmarkEnd w:id="115"/>
    </w:p>
    <w:p>
      <w:pPr>
        <w:autoSpaceDE w:val="0"/>
        <w:autoSpaceDN w:val="0"/>
        <w:adjustRightInd w:val="0"/>
        <w:spacing w:before="156" w:beforeLines="50" w:after="156"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3"/>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64"/>
        </w:numPr>
        <w:spacing w:before="100" w:beforeAutospacing="1" w:after="156" w:afterLines="50" w:line="360" w:lineRule="auto"/>
        <w:ind w:left="1288" w:hanging="1288"/>
        <w:rPr>
          <w:rFonts w:ascii="宋体" w:hAnsi="宋体" w:eastAsia="宋体"/>
        </w:rPr>
      </w:pPr>
      <w:bookmarkStart w:id="116" w:name="_Toc494745318"/>
      <w:bookmarkStart w:id="117" w:name="_Toc494702271"/>
      <w:bookmarkStart w:id="118" w:name="_Toc238276242"/>
      <w:bookmarkStart w:id="119" w:name="_Toc494665951"/>
      <w:bookmarkStart w:id="120" w:name="_Toc236473298"/>
      <w:bookmarkStart w:id="121" w:name="_Toc494665554"/>
      <w:bookmarkStart w:id="122" w:name="_Toc494721101"/>
      <w:bookmarkStart w:id="123" w:name="_Toc494665001"/>
      <w:bookmarkStart w:id="124" w:name="_Toc42267007"/>
      <w:r>
        <w:rPr>
          <w:rFonts w:hint="eastAsia" w:ascii="宋体" w:hAnsi="宋体" w:eastAsia="宋体"/>
        </w:rPr>
        <w:t>投标书</w:t>
      </w:r>
      <w:bookmarkEnd w:id="116"/>
      <w:bookmarkEnd w:id="117"/>
      <w:bookmarkEnd w:id="118"/>
      <w:bookmarkEnd w:id="119"/>
      <w:bookmarkEnd w:id="120"/>
      <w:bookmarkEnd w:id="121"/>
      <w:bookmarkEnd w:id="122"/>
      <w:bookmarkEnd w:id="123"/>
      <w:bookmarkEnd w:id="124"/>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w:t>
      </w:r>
      <w:r>
        <w:rPr>
          <w:rFonts w:hint="eastAsia" w:asciiTheme="minorEastAsia" w:hAnsiTheme="minorEastAsia"/>
          <w:sz w:val="24"/>
          <w:szCs w:val="24"/>
          <w:u w:val="single"/>
        </w:rPr>
        <w:t xml:space="preserve">     </w:t>
      </w:r>
      <w:r>
        <w:rPr>
          <w:rFonts w:hint="eastAsia" w:asciiTheme="minorEastAsia" w:hAnsiTheme="minorEastAsia"/>
          <w:sz w:val="24"/>
          <w:szCs w:val="24"/>
        </w:rPr>
        <w:t>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64"/>
        </w:numPr>
        <w:spacing w:before="100" w:beforeAutospacing="1" w:after="156" w:afterLines="50" w:line="360" w:lineRule="auto"/>
        <w:ind w:left="1288" w:hanging="1288"/>
        <w:rPr>
          <w:rFonts w:ascii="宋体" w:hAnsi="宋体" w:eastAsia="宋体"/>
        </w:rPr>
      </w:pPr>
      <w:bookmarkStart w:id="125" w:name="_Toc494745319"/>
      <w:bookmarkStart w:id="126" w:name="_Toc494702272"/>
      <w:bookmarkStart w:id="127" w:name="_Toc494665555"/>
      <w:bookmarkStart w:id="128" w:name="_Toc494721102"/>
      <w:bookmarkStart w:id="129" w:name="_Toc494665952"/>
      <w:bookmarkStart w:id="130" w:name="_Toc494665002"/>
      <w:bookmarkStart w:id="131" w:name="_Toc42267008"/>
      <w:r>
        <w:rPr>
          <w:rFonts w:hint="eastAsia" w:ascii="宋体" w:hAnsi="宋体" w:eastAsia="宋体"/>
        </w:rPr>
        <w:t>制造商中小企业声明函</w:t>
      </w:r>
      <w:bookmarkEnd w:id="125"/>
      <w:bookmarkEnd w:id="126"/>
      <w:bookmarkEnd w:id="127"/>
      <w:bookmarkEnd w:id="128"/>
      <w:bookmarkEnd w:id="129"/>
      <w:bookmarkEnd w:id="130"/>
      <w:bookmarkEnd w:id="131"/>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156"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8"/>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8"/>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8"/>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pPr>
        <w:pStyle w:val="3"/>
        <w:numPr>
          <w:ilvl w:val="0"/>
          <w:numId w:val="64"/>
        </w:numPr>
        <w:spacing w:before="100" w:beforeAutospacing="1" w:after="156" w:afterLines="50" w:line="360" w:lineRule="auto"/>
        <w:ind w:left="1288" w:hanging="1288"/>
        <w:rPr>
          <w:rFonts w:ascii="宋体" w:hAnsi="宋体" w:eastAsia="宋体"/>
        </w:rPr>
      </w:pPr>
      <w:bookmarkStart w:id="132" w:name="_Toc494745320"/>
      <w:bookmarkStart w:id="133" w:name="_Toc494665953"/>
      <w:bookmarkStart w:id="134" w:name="_Toc456264006"/>
      <w:bookmarkStart w:id="135" w:name="_Toc494665003"/>
      <w:bookmarkStart w:id="136" w:name="_Toc494702273"/>
      <w:bookmarkStart w:id="137" w:name="_Toc494665556"/>
      <w:bookmarkStart w:id="138" w:name="_Toc494721103"/>
      <w:bookmarkStart w:id="139" w:name="_Toc42267009"/>
      <w:r>
        <w:rPr>
          <w:rFonts w:hint="eastAsia" w:ascii="宋体" w:hAnsi="宋体" w:eastAsia="宋体"/>
        </w:rPr>
        <w:t>中小企业声明函</w:t>
      </w:r>
      <w:bookmarkEnd w:id="132"/>
      <w:bookmarkEnd w:id="133"/>
      <w:bookmarkEnd w:id="134"/>
      <w:bookmarkEnd w:id="135"/>
      <w:bookmarkEnd w:id="136"/>
      <w:bookmarkEnd w:id="137"/>
      <w:bookmarkEnd w:id="138"/>
      <w:bookmarkEnd w:id="139"/>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2.以联合体方式参与本项目投标的供应商，应由联合体双方签字盖章。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left="-48" w:leftChars="-23" w:right="-65" w:rightChars="-31"/>
        <w:jc w:val="center"/>
        <w:rPr>
          <w:rFonts w:ascii="宋体" w:hAnsi="宋体" w:eastAsia="宋体" w:cs="Times New Roman"/>
          <w:b/>
          <w:sz w:val="30"/>
          <w:szCs w:val="30"/>
          <w:lang w:val="zh-CN"/>
        </w:rPr>
      </w:pPr>
      <w:bookmarkStart w:id="140" w:name="_Toc476153619"/>
      <w:r>
        <w:rPr>
          <w:rFonts w:hint="eastAsia" w:ascii="宋体" w:hAnsi="宋体" w:eastAsia="宋体" w:cs="Times New Roman"/>
          <w:b/>
          <w:sz w:val="30"/>
          <w:szCs w:val="30"/>
          <w:lang w:val="zh-CN"/>
        </w:rPr>
        <w:t>中小企业划型标准</w:t>
      </w:r>
      <w:bookmarkEnd w:id="140"/>
    </w:p>
    <w:tbl>
      <w:tblPr>
        <w:tblStyle w:val="18"/>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3"/>
        <w:numPr>
          <w:ilvl w:val="0"/>
          <w:numId w:val="64"/>
        </w:numPr>
        <w:spacing w:before="100" w:beforeAutospacing="1" w:after="156" w:afterLines="50" w:line="360" w:lineRule="auto"/>
        <w:ind w:left="1288" w:hanging="1288"/>
        <w:rPr>
          <w:rFonts w:ascii="宋体" w:hAnsi="宋体" w:eastAsia="宋体"/>
        </w:rPr>
      </w:pPr>
      <w:bookmarkStart w:id="141" w:name="_Toc494702274"/>
      <w:bookmarkStart w:id="142" w:name="_Toc42267010"/>
      <w:bookmarkStart w:id="143" w:name="_Toc494745321"/>
      <w:bookmarkStart w:id="144" w:name="_Toc494665954"/>
      <w:bookmarkStart w:id="145" w:name="_Toc494665557"/>
      <w:bookmarkStart w:id="146" w:name="_Toc494665004"/>
      <w:bookmarkStart w:id="147" w:name="_Toc494721104"/>
      <w:r>
        <w:rPr>
          <w:rFonts w:hint="eastAsia" w:ascii="宋体" w:hAnsi="宋体" w:eastAsia="宋体"/>
        </w:rPr>
        <w:t>残疾人福利性单位声明函</w:t>
      </w:r>
      <w:bookmarkEnd w:id="141"/>
      <w:bookmarkEnd w:id="142"/>
      <w:bookmarkEnd w:id="143"/>
      <w:bookmarkEnd w:id="144"/>
      <w:bookmarkEnd w:id="145"/>
      <w:bookmarkEnd w:id="146"/>
      <w:bookmarkEnd w:id="147"/>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8"/>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8"/>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8"/>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8"/>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8"/>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pPr>
        <w:adjustRightInd w:val="0"/>
        <w:snapToGrid w:val="0"/>
        <w:jc w:val="center"/>
        <w:rPr>
          <w:rFonts w:ascii="宋体" w:hAnsi="宋体" w:eastAsia="宋体" w:cs="Times New Roman"/>
          <w:b/>
          <w:sz w:val="30"/>
          <w:szCs w:val="30"/>
          <w:lang w:val="zh-CN"/>
        </w:rPr>
      </w:pPr>
    </w:p>
    <w:p>
      <w:pPr>
        <w:adjustRightInd w:val="0"/>
        <w:snapToGrid w:val="0"/>
        <w:spacing w:before="312"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64"/>
        </w:numPr>
        <w:spacing w:before="100" w:beforeAutospacing="1" w:after="156" w:afterLines="50" w:line="360" w:lineRule="auto"/>
        <w:ind w:left="1288" w:hanging="1288"/>
        <w:rPr>
          <w:rFonts w:ascii="宋体" w:hAnsi="宋体" w:eastAsia="宋体"/>
        </w:rPr>
      </w:pPr>
      <w:bookmarkStart w:id="148" w:name="_Toc42267011"/>
      <w:bookmarkStart w:id="149" w:name="_Toc494702275"/>
      <w:bookmarkStart w:id="150" w:name="_Toc494721105"/>
      <w:bookmarkStart w:id="151" w:name="_Toc494665955"/>
      <w:bookmarkStart w:id="152" w:name="_Toc494745322"/>
      <w:bookmarkStart w:id="153" w:name="_Toc494665005"/>
      <w:bookmarkStart w:id="154" w:name="_Toc494665558"/>
      <w:bookmarkStart w:id="155" w:name="_Toc494577410"/>
      <w:r>
        <w:rPr>
          <w:rFonts w:hint="eastAsia" w:ascii="宋体" w:hAnsi="宋体" w:eastAsia="宋体"/>
        </w:rPr>
        <w:t>开标一览表</w:t>
      </w:r>
      <w:bookmarkEnd w:id="148"/>
      <w:bookmarkEnd w:id="149"/>
      <w:bookmarkEnd w:id="150"/>
      <w:bookmarkEnd w:id="151"/>
      <w:bookmarkEnd w:id="152"/>
      <w:bookmarkEnd w:id="153"/>
      <w:bookmarkEnd w:id="154"/>
      <w:bookmarkEnd w:id="155"/>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（交货</w:t>
            </w:r>
            <w:r>
              <w:rPr>
                <w:rFonts w:ascii="宋体" w:hAnsi="宋体" w:eastAsia="宋体" w:cs="宋体"/>
                <w:kern w:val="0"/>
                <w:sz w:val="24"/>
                <w:szCs w:val="24"/>
              </w:rPr>
              <w:t>期</w:t>
            </w:r>
            <w:r>
              <w:rPr>
                <w:rFonts w:hint="eastAsia" w:ascii="宋体" w:hAnsi="宋体" w:eastAsia="宋体" w:cs="宋体"/>
                <w:kern w:val="0"/>
                <w:sz w:val="24"/>
                <w:szCs w:val="24"/>
              </w:rPr>
              <w:t>）</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的集中采购机构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3"/>
        <w:numPr>
          <w:ilvl w:val="0"/>
          <w:numId w:val="64"/>
        </w:numPr>
        <w:spacing w:before="100" w:beforeAutospacing="1" w:after="156" w:afterLines="50" w:line="360" w:lineRule="auto"/>
        <w:ind w:left="1288" w:hanging="1288"/>
        <w:rPr>
          <w:rFonts w:ascii="宋体" w:hAnsi="宋体" w:eastAsia="宋体"/>
        </w:rPr>
      </w:pPr>
      <w:bookmarkStart w:id="156" w:name="_Toc494702276"/>
      <w:bookmarkStart w:id="157" w:name="_Toc494577411"/>
      <w:bookmarkStart w:id="158" w:name="_Toc494665956"/>
      <w:bookmarkStart w:id="159" w:name="_Toc494721106"/>
      <w:bookmarkStart w:id="160" w:name="_Toc494665559"/>
      <w:bookmarkStart w:id="161" w:name="_Toc494665006"/>
      <w:bookmarkStart w:id="162" w:name="_Toc494745323"/>
      <w:bookmarkStart w:id="163" w:name="_Toc42267012"/>
      <w:r>
        <w:rPr>
          <w:rFonts w:hint="eastAsia" w:ascii="宋体" w:hAnsi="宋体" w:eastAsia="宋体"/>
        </w:rPr>
        <w:t>投标报价明细表</w:t>
      </w:r>
      <w:bookmarkEnd w:id="156"/>
      <w:bookmarkEnd w:id="157"/>
      <w:bookmarkEnd w:id="158"/>
      <w:bookmarkEnd w:id="159"/>
      <w:bookmarkEnd w:id="160"/>
      <w:bookmarkEnd w:id="161"/>
      <w:bookmarkEnd w:id="162"/>
      <w:bookmarkEnd w:id="163"/>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288" w:hanging="1288"/>
        <w:rPr>
          <w:rFonts w:ascii="宋体" w:hAnsi="宋体" w:eastAsia="宋体"/>
          <w:sz w:val="31"/>
          <w:szCs w:val="31"/>
        </w:rPr>
      </w:pPr>
      <w:bookmarkStart w:id="164" w:name="_Toc494665560"/>
      <w:bookmarkStart w:id="165" w:name="_Toc494665957"/>
      <w:bookmarkStart w:id="166" w:name="_Toc494702277"/>
      <w:bookmarkStart w:id="167" w:name="_Toc494721107"/>
      <w:bookmarkStart w:id="168" w:name="_Toc494665007"/>
      <w:bookmarkStart w:id="169" w:name="_Toc494745324"/>
      <w:bookmarkStart w:id="170" w:name="_Toc494577412"/>
      <w:bookmarkStart w:id="171" w:name="_Toc42267013"/>
      <w:r>
        <w:rPr>
          <w:rFonts w:hint="eastAsia" w:ascii="宋体" w:hAnsi="宋体" w:eastAsia="宋体"/>
          <w:sz w:val="31"/>
          <w:szCs w:val="31"/>
        </w:rPr>
        <w:t>小型和微型企业、监狱企业、残疾人福利性单位货物汇总表</w:t>
      </w:r>
      <w:bookmarkEnd w:id="164"/>
      <w:bookmarkEnd w:id="165"/>
      <w:bookmarkEnd w:id="166"/>
      <w:bookmarkEnd w:id="167"/>
      <w:bookmarkEnd w:id="168"/>
      <w:bookmarkEnd w:id="169"/>
      <w:bookmarkEnd w:id="170"/>
      <w:bookmarkEnd w:id="17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288" w:hanging="1288"/>
        <w:rPr>
          <w:rFonts w:ascii="宋体" w:hAnsi="宋体" w:eastAsia="宋体"/>
        </w:rPr>
      </w:pPr>
      <w:bookmarkStart w:id="172" w:name="_Toc494665958"/>
      <w:bookmarkStart w:id="173" w:name="_Toc494665008"/>
      <w:bookmarkStart w:id="174" w:name="_Toc494745325"/>
      <w:bookmarkStart w:id="175" w:name="_Toc494721108"/>
      <w:bookmarkStart w:id="176" w:name="_Toc494702278"/>
      <w:bookmarkStart w:id="177" w:name="_Toc494665561"/>
      <w:bookmarkStart w:id="178" w:name="_Toc42267014"/>
      <w:r>
        <w:rPr>
          <w:rFonts w:hint="eastAsia" w:ascii="宋体" w:hAnsi="宋体" w:eastAsia="宋体"/>
        </w:rPr>
        <w:t>投标货物（工程或服务）清单</w:t>
      </w:r>
      <w:bookmarkEnd w:id="172"/>
      <w:bookmarkEnd w:id="173"/>
      <w:bookmarkEnd w:id="174"/>
      <w:bookmarkEnd w:id="175"/>
      <w:bookmarkEnd w:id="176"/>
      <w:bookmarkEnd w:id="177"/>
      <w:bookmarkEnd w:id="178"/>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288" w:hanging="1288"/>
        <w:rPr>
          <w:rFonts w:ascii="宋体" w:hAnsi="宋体" w:eastAsia="宋体"/>
        </w:rPr>
      </w:pPr>
      <w:bookmarkStart w:id="179" w:name="_Toc494702279"/>
      <w:bookmarkStart w:id="180" w:name="_Toc494665009"/>
      <w:bookmarkStart w:id="181" w:name="_Toc494665562"/>
      <w:bookmarkStart w:id="182" w:name="_Toc494745326"/>
      <w:bookmarkStart w:id="183" w:name="_Toc494721109"/>
      <w:bookmarkStart w:id="184" w:name="_Toc494665959"/>
      <w:bookmarkStart w:id="185" w:name="_Toc42267015"/>
      <w:r>
        <w:rPr>
          <w:rFonts w:hint="eastAsia" w:ascii="宋体" w:hAnsi="宋体" w:eastAsia="宋体"/>
        </w:rPr>
        <w:t>交纳投标保证金的银行凭证</w:t>
      </w:r>
      <w:bookmarkEnd w:id="179"/>
      <w:bookmarkEnd w:id="180"/>
      <w:bookmarkEnd w:id="181"/>
      <w:bookmarkEnd w:id="182"/>
      <w:bookmarkEnd w:id="183"/>
      <w:bookmarkEnd w:id="184"/>
      <w:bookmarkEnd w:id="185"/>
    </w:p>
    <w:p>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18"/>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8"/>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3"/>
        <w:numPr>
          <w:ilvl w:val="0"/>
          <w:numId w:val="64"/>
        </w:numPr>
        <w:spacing w:before="100" w:beforeAutospacing="1" w:after="156" w:afterLines="50" w:line="360" w:lineRule="auto"/>
        <w:ind w:left="1288" w:hanging="1288"/>
        <w:rPr>
          <w:rFonts w:ascii="宋体" w:hAnsi="宋体" w:eastAsia="宋体"/>
        </w:rPr>
      </w:pPr>
      <w:bookmarkStart w:id="186" w:name="_Toc494665010"/>
      <w:bookmarkStart w:id="187" w:name="_Toc494721110"/>
      <w:bookmarkStart w:id="188" w:name="_Toc494665960"/>
      <w:bookmarkStart w:id="189" w:name="_Toc494665563"/>
      <w:bookmarkStart w:id="190" w:name="_Toc236473303"/>
      <w:bookmarkStart w:id="191" w:name="_Toc238276247"/>
      <w:bookmarkStart w:id="192" w:name="_Toc494702280"/>
      <w:bookmarkStart w:id="193" w:name="_Toc494745327"/>
      <w:bookmarkStart w:id="194" w:name="_Toc42267016"/>
      <w:r>
        <w:rPr>
          <w:rFonts w:hint="eastAsia" w:ascii="宋体" w:hAnsi="宋体" w:eastAsia="宋体"/>
        </w:rPr>
        <w:t>法定代表人授权书</w:t>
      </w:r>
      <w:bookmarkEnd w:id="186"/>
      <w:bookmarkEnd w:id="187"/>
      <w:bookmarkEnd w:id="188"/>
      <w:bookmarkEnd w:id="189"/>
      <w:bookmarkEnd w:id="190"/>
      <w:bookmarkEnd w:id="191"/>
      <w:bookmarkEnd w:id="192"/>
      <w:bookmarkEnd w:id="193"/>
      <w:bookmarkEnd w:id="194"/>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3"/>
        <w:numPr>
          <w:ilvl w:val="0"/>
          <w:numId w:val="64"/>
        </w:numPr>
        <w:spacing w:before="100" w:beforeAutospacing="1" w:after="156" w:afterLines="50" w:line="360" w:lineRule="auto"/>
        <w:ind w:left="1610" w:hanging="1610"/>
        <w:rPr>
          <w:rFonts w:ascii="宋体" w:hAnsi="宋体" w:eastAsia="宋体"/>
        </w:rPr>
      </w:pPr>
      <w:bookmarkStart w:id="195" w:name="_Toc494665011"/>
      <w:bookmarkStart w:id="196" w:name="_Toc494665961"/>
      <w:bookmarkStart w:id="197" w:name="_Toc494721111"/>
      <w:bookmarkStart w:id="198" w:name="_Toc494665564"/>
      <w:bookmarkStart w:id="199" w:name="_Toc238276248"/>
      <w:bookmarkStart w:id="200" w:name="_Toc236473304"/>
      <w:bookmarkStart w:id="201" w:name="_Toc494745328"/>
      <w:bookmarkStart w:id="202" w:name="_Toc494702281"/>
      <w:bookmarkStart w:id="203" w:name="_Toc42267017"/>
      <w:r>
        <w:rPr>
          <w:rFonts w:hint="eastAsia" w:ascii="宋体" w:hAnsi="宋体" w:eastAsia="宋体"/>
        </w:rPr>
        <w:t>投标人的资格声明</w:t>
      </w:r>
      <w:bookmarkEnd w:id="195"/>
      <w:bookmarkEnd w:id="196"/>
      <w:bookmarkEnd w:id="197"/>
      <w:bookmarkEnd w:id="198"/>
      <w:bookmarkEnd w:id="199"/>
      <w:bookmarkEnd w:id="200"/>
      <w:bookmarkEnd w:id="201"/>
      <w:bookmarkEnd w:id="202"/>
      <w:bookmarkEnd w:id="203"/>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兹证明上述声明是真实的、正确，并提供了全部能提供的资料和数据，同意按照集中采购机构要求出示有关证明文件。                      </w:t>
      </w:r>
    </w:p>
    <w:p>
      <w:pPr>
        <w:spacing w:line="320" w:lineRule="exact"/>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20" w:lineRule="exact"/>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20" w:lineRule="exact"/>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20" w:lineRule="exact"/>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20" w:lineRule="exact"/>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3"/>
        <w:numPr>
          <w:ilvl w:val="0"/>
          <w:numId w:val="64"/>
        </w:numPr>
        <w:spacing w:before="100" w:beforeAutospacing="1" w:after="156" w:afterLines="50" w:line="360" w:lineRule="auto"/>
        <w:ind w:left="1610" w:hanging="1610"/>
        <w:rPr>
          <w:rFonts w:ascii="宋体" w:hAnsi="宋体" w:eastAsia="宋体"/>
        </w:rPr>
      </w:pPr>
      <w:bookmarkStart w:id="204" w:name="_Toc494665565"/>
      <w:bookmarkStart w:id="205" w:name="_Toc494721112"/>
      <w:bookmarkStart w:id="206" w:name="_Toc494665962"/>
      <w:bookmarkStart w:id="207" w:name="_Toc494745329"/>
      <w:bookmarkStart w:id="208" w:name="_Toc494702282"/>
      <w:bookmarkStart w:id="209" w:name="_Toc494665012"/>
      <w:bookmarkStart w:id="210" w:name="_Toc42267018"/>
      <w:r>
        <w:rPr>
          <w:rFonts w:hint="eastAsia" w:ascii="宋体" w:hAnsi="宋体" w:eastAsia="宋体"/>
        </w:rPr>
        <w:t>项目负责人、技术负责人简历表</w:t>
      </w:r>
      <w:bookmarkEnd w:id="204"/>
      <w:bookmarkEnd w:id="205"/>
      <w:bookmarkEnd w:id="206"/>
      <w:bookmarkEnd w:id="207"/>
      <w:bookmarkEnd w:id="208"/>
      <w:bookmarkEnd w:id="209"/>
      <w:bookmarkEnd w:id="21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pPr>
        <w:pStyle w:val="3"/>
        <w:numPr>
          <w:ilvl w:val="0"/>
          <w:numId w:val="64"/>
        </w:numPr>
        <w:spacing w:before="100" w:beforeAutospacing="1" w:after="156" w:afterLines="50" w:line="360" w:lineRule="auto"/>
        <w:ind w:left="1610" w:hanging="1610"/>
        <w:rPr>
          <w:rFonts w:ascii="宋体" w:hAnsi="宋体" w:eastAsia="宋体"/>
        </w:rPr>
      </w:pPr>
      <w:bookmarkStart w:id="211" w:name="_Toc494721113"/>
      <w:bookmarkStart w:id="212" w:name="_Toc494665963"/>
      <w:bookmarkStart w:id="213" w:name="_Toc494745330"/>
      <w:bookmarkStart w:id="214" w:name="_Toc494702283"/>
      <w:bookmarkStart w:id="215" w:name="_Toc494665566"/>
      <w:bookmarkStart w:id="216" w:name="_Toc238276251"/>
      <w:bookmarkStart w:id="217" w:name="_Toc236473307"/>
      <w:bookmarkStart w:id="218" w:name="_Toc494665013"/>
      <w:bookmarkStart w:id="219" w:name="_Toc42267019"/>
      <w:r>
        <w:rPr>
          <w:rFonts w:hint="eastAsia" w:ascii="宋体" w:hAnsi="宋体" w:eastAsia="宋体"/>
        </w:rPr>
        <w:t>项目班子成员情况表</w:t>
      </w:r>
      <w:bookmarkEnd w:id="211"/>
      <w:bookmarkEnd w:id="212"/>
      <w:bookmarkEnd w:id="213"/>
      <w:bookmarkEnd w:id="214"/>
      <w:bookmarkEnd w:id="215"/>
      <w:bookmarkEnd w:id="216"/>
      <w:bookmarkEnd w:id="217"/>
      <w:bookmarkEnd w:id="218"/>
      <w:bookmarkEnd w:id="21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610" w:hanging="1610"/>
        <w:rPr>
          <w:rFonts w:ascii="宋体" w:hAnsi="宋体" w:eastAsia="宋体"/>
        </w:rPr>
      </w:pPr>
      <w:bookmarkStart w:id="220" w:name="_Toc236473312"/>
      <w:bookmarkStart w:id="221" w:name="_Toc494665014"/>
      <w:bookmarkStart w:id="222" w:name="_Toc494745331"/>
      <w:bookmarkStart w:id="223" w:name="_Toc494702284"/>
      <w:bookmarkStart w:id="224" w:name="_Toc494665567"/>
      <w:bookmarkStart w:id="225" w:name="_Toc494721114"/>
      <w:bookmarkStart w:id="226" w:name="_Toc494665964"/>
      <w:bookmarkStart w:id="227" w:name="_Toc238276256"/>
      <w:bookmarkStart w:id="228" w:name="_Toc42267020"/>
      <w:r>
        <w:rPr>
          <w:rFonts w:hint="eastAsia" w:ascii="宋体" w:hAnsi="宋体" w:eastAsia="宋体"/>
        </w:rPr>
        <w:t>投标人类似项目业绩表</w:t>
      </w:r>
      <w:bookmarkEnd w:id="220"/>
      <w:bookmarkEnd w:id="221"/>
      <w:bookmarkEnd w:id="222"/>
      <w:bookmarkEnd w:id="223"/>
      <w:bookmarkEnd w:id="224"/>
      <w:bookmarkEnd w:id="225"/>
      <w:bookmarkEnd w:id="226"/>
      <w:bookmarkEnd w:id="227"/>
      <w:bookmarkEnd w:id="22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610" w:hanging="1610"/>
        <w:rPr>
          <w:rFonts w:ascii="宋体" w:hAnsi="宋体" w:eastAsia="宋体"/>
        </w:rPr>
      </w:pPr>
      <w:bookmarkStart w:id="229" w:name="_Toc494665965"/>
      <w:bookmarkStart w:id="230" w:name="_Toc494702285"/>
      <w:bookmarkStart w:id="231" w:name="_Toc494665015"/>
      <w:bookmarkStart w:id="232" w:name="_Toc494665568"/>
      <w:bookmarkStart w:id="233" w:name="_Toc494721115"/>
      <w:bookmarkStart w:id="234" w:name="_Toc494745332"/>
      <w:bookmarkStart w:id="235" w:name="_Toc42267021"/>
      <w:r>
        <w:rPr>
          <w:rFonts w:hint="eastAsia" w:ascii="宋体" w:hAnsi="宋体" w:eastAsia="宋体"/>
        </w:rPr>
        <w:t>符合性审查对照表</w:t>
      </w:r>
      <w:bookmarkEnd w:id="229"/>
      <w:bookmarkEnd w:id="230"/>
      <w:bookmarkEnd w:id="231"/>
      <w:bookmarkEnd w:id="232"/>
      <w:bookmarkEnd w:id="233"/>
      <w:bookmarkEnd w:id="234"/>
      <w:bookmarkEnd w:id="23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610" w:hanging="1610"/>
        <w:rPr>
          <w:rFonts w:ascii="宋体" w:hAnsi="宋体" w:eastAsia="宋体"/>
        </w:rPr>
      </w:pPr>
      <w:bookmarkStart w:id="236" w:name="_Toc494665569"/>
      <w:bookmarkStart w:id="237" w:name="_Toc494665966"/>
      <w:bookmarkStart w:id="238" w:name="_Toc494702286"/>
      <w:bookmarkStart w:id="239" w:name="_Toc494665016"/>
      <w:bookmarkStart w:id="240" w:name="_Toc494745333"/>
      <w:bookmarkStart w:id="241" w:name="_Toc494721116"/>
      <w:bookmarkStart w:id="242" w:name="_Toc42267022"/>
      <w:r>
        <w:rPr>
          <w:rFonts w:hint="eastAsia" w:ascii="宋体" w:hAnsi="宋体" w:eastAsia="宋体"/>
        </w:rPr>
        <w:t>商务要求响应、偏离说明表</w:t>
      </w:r>
      <w:bookmarkEnd w:id="236"/>
      <w:bookmarkEnd w:id="237"/>
      <w:bookmarkEnd w:id="238"/>
      <w:bookmarkEnd w:id="239"/>
      <w:bookmarkEnd w:id="240"/>
      <w:bookmarkEnd w:id="241"/>
      <w:bookmarkEnd w:id="24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pPr>
        <w:pStyle w:val="3"/>
        <w:numPr>
          <w:ilvl w:val="0"/>
          <w:numId w:val="64"/>
        </w:numPr>
        <w:spacing w:before="100" w:beforeAutospacing="1" w:after="156" w:afterLines="50" w:line="360" w:lineRule="auto"/>
        <w:ind w:left="1610" w:hanging="1610"/>
        <w:rPr>
          <w:rFonts w:ascii="宋体" w:hAnsi="宋体" w:eastAsia="宋体"/>
        </w:rPr>
      </w:pPr>
      <w:bookmarkStart w:id="243" w:name="_Toc494665017"/>
      <w:bookmarkStart w:id="244" w:name="_Toc494665570"/>
      <w:bookmarkStart w:id="245" w:name="_Toc494721117"/>
      <w:bookmarkStart w:id="246" w:name="_Toc494745334"/>
      <w:bookmarkStart w:id="247" w:name="_Toc494665967"/>
      <w:bookmarkStart w:id="248" w:name="_Toc494702287"/>
      <w:bookmarkStart w:id="249" w:name="_Toc42267023"/>
      <w:r>
        <w:rPr>
          <w:rFonts w:hint="eastAsia" w:ascii="宋体" w:hAnsi="宋体" w:eastAsia="宋体"/>
        </w:rPr>
        <w:t>商务要求“★”号条款响应、偏离说明表</w:t>
      </w:r>
      <w:bookmarkEnd w:id="243"/>
      <w:bookmarkEnd w:id="244"/>
      <w:bookmarkEnd w:id="245"/>
      <w:bookmarkEnd w:id="246"/>
      <w:bookmarkEnd w:id="247"/>
      <w:bookmarkEnd w:id="248"/>
      <w:bookmarkEnd w:id="24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610" w:hanging="1610"/>
        <w:rPr>
          <w:rFonts w:ascii="宋体" w:hAnsi="宋体" w:eastAsia="宋体"/>
        </w:rPr>
      </w:pPr>
      <w:bookmarkStart w:id="250" w:name="_Toc494745335"/>
      <w:bookmarkStart w:id="251" w:name="_Toc494665968"/>
      <w:bookmarkStart w:id="252" w:name="_Toc494665571"/>
      <w:bookmarkStart w:id="253" w:name="_Toc494721118"/>
      <w:bookmarkStart w:id="254" w:name="_Toc494665018"/>
      <w:bookmarkStart w:id="255" w:name="_Toc494702288"/>
      <w:bookmarkStart w:id="256" w:name="_Toc42267024"/>
      <w:r>
        <w:rPr>
          <w:rFonts w:hint="eastAsia" w:ascii="宋体" w:hAnsi="宋体" w:eastAsia="宋体"/>
        </w:rPr>
        <w:t>商务评议对照表</w:t>
      </w:r>
      <w:bookmarkEnd w:id="250"/>
      <w:bookmarkEnd w:id="251"/>
      <w:bookmarkEnd w:id="252"/>
      <w:bookmarkEnd w:id="253"/>
      <w:bookmarkEnd w:id="254"/>
      <w:bookmarkEnd w:id="255"/>
      <w:bookmarkEnd w:id="25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610" w:hanging="1610"/>
        <w:rPr>
          <w:rFonts w:ascii="宋体" w:hAnsi="宋体" w:eastAsia="宋体"/>
        </w:rPr>
      </w:pPr>
      <w:bookmarkStart w:id="257" w:name="_Toc494665969"/>
      <w:bookmarkStart w:id="258" w:name="_Toc494702289"/>
      <w:bookmarkStart w:id="259" w:name="_Toc494721119"/>
      <w:bookmarkStart w:id="260" w:name="_Toc494745336"/>
      <w:bookmarkStart w:id="261" w:name="_Toc494665572"/>
      <w:bookmarkStart w:id="262" w:name="_Toc494665019"/>
      <w:bookmarkStart w:id="263" w:name="_Toc42267025"/>
      <w:r>
        <w:rPr>
          <w:rFonts w:hint="eastAsia" w:ascii="宋体" w:hAnsi="宋体" w:eastAsia="宋体"/>
        </w:rPr>
        <w:t>技术、服务要求响应、偏离说明表</w:t>
      </w:r>
      <w:bookmarkEnd w:id="257"/>
      <w:bookmarkEnd w:id="258"/>
      <w:bookmarkEnd w:id="259"/>
      <w:bookmarkEnd w:id="260"/>
      <w:bookmarkEnd w:id="261"/>
      <w:bookmarkEnd w:id="262"/>
      <w:bookmarkEnd w:id="26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610" w:hanging="1610"/>
        <w:rPr>
          <w:rFonts w:ascii="宋体" w:hAnsi="宋体" w:eastAsia="宋体"/>
        </w:rPr>
      </w:pPr>
      <w:bookmarkStart w:id="264" w:name="_Toc494702290"/>
      <w:bookmarkStart w:id="265" w:name="_Toc494665970"/>
      <w:bookmarkStart w:id="266" w:name="_Toc494721120"/>
      <w:bookmarkStart w:id="267" w:name="_Toc494745337"/>
      <w:bookmarkStart w:id="268" w:name="_Toc494665573"/>
      <w:bookmarkStart w:id="269" w:name="_Toc494665020"/>
      <w:bookmarkStart w:id="270" w:name="_Toc42267026"/>
      <w:bookmarkStart w:id="271" w:name="_Toc329859066"/>
      <w:r>
        <w:rPr>
          <w:rFonts w:hint="eastAsia" w:ascii="宋体" w:hAnsi="宋体" w:eastAsia="宋体"/>
        </w:rPr>
        <w:t>技术、服务要求“★”号条款响应、偏离说明表</w:t>
      </w:r>
      <w:bookmarkEnd w:id="264"/>
      <w:bookmarkEnd w:id="265"/>
      <w:bookmarkEnd w:id="266"/>
      <w:bookmarkEnd w:id="267"/>
      <w:bookmarkEnd w:id="268"/>
      <w:bookmarkEnd w:id="269"/>
      <w:bookmarkEnd w:id="27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1"/>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4"/>
        </w:numPr>
        <w:spacing w:before="100" w:beforeAutospacing="1" w:after="156" w:afterLines="50" w:line="360" w:lineRule="auto"/>
        <w:ind w:left="1610" w:hanging="1610"/>
        <w:rPr>
          <w:rFonts w:ascii="宋体" w:hAnsi="宋体" w:eastAsia="宋体"/>
        </w:rPr>
      </w:pPr>
      <w:bookmarkStart w:id="272" w:name="_Toc494665971"/>
      <w:bookmarkStart w:id="273" w:name="_Toc494721121"/>
      <w:bookmarkStart w:id="274" w:name="_Toc494745338"/>
      <w:bookmarkStart w:id="275" w:name="_Toc494665021"/>
      <w:bookmarkStart w:id="276" w:name="_Toc494702291"/>
      <w:bookmarkStart w:id="277" w:name="_Toc494665574"/>
      <w:bookmarkStart w:id="278" w:name="_Toc42267027"/>
      <w:r>
        <w:rPr>
          <w:rFonts w:hint="eastAsia" w:ascii="宋体" w:hAnsi="宋体" w:eastAsia="宋体"/>
        </w:rPr>
        <w:t>技术、服务评议对照表</w:t>
      </w:r>
      <w:bookmarkEnd w:id="272"/>
      <w:bookmarkEnd w:id="273"/>
      <w:bookmarkEnd w:id="274"/>
      <w:bookmarkEnd w:id="275"/>
      <w:bookmarkEnd w:id="276"/>
      <w:bookmarkEnd w:id="277"/>
      <w:bookmarkEnd w:id="27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68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1"/>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2</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738" w:leftChars="619" w:right="1306" w:rightChars="622" w:hanging="438" w:hangingChars="209"/>
      <w:rPr>
        <w:rFonts w:ascii="宋体" w:hAnsi="宋体"/>
        <w:sz w:val="18"/>
        <w:szCs w:val="18"/>
      </w:rPr>
    </w:pPr>
    <w:r>
      <w:rPr>
        <w:rFonts w:hint="eastAsia" w:asciiTheme="minorEastAsia" w:hAnsiTheme="minorEastAsia"/>
      </w:rPr>
      <w:t xml:space="preserve">                                                   </w:t>
    </w:r>
  </w:p>
  <w:p>
    <w:pPr>
      <w:pStyle w:val="11"/>
      <w:pBdr>
        <w:top w:val="single" w:color="000000" w:themeColor="text1" w:sz="4" w:space="1"/>
      </w:pBdr>
      <w:tabs>
        <w:tab w:val="clear" w:pos="4153"/>
        <w:tab w:val="clear" w:pos="8306"/>
      </w:tabs>
      <w:ind w:right="-9" w:firstLine="360" w:firstLineChars="200"/>
      <w:jc w:val="right"/>
    </w:pPr>
    <w:r>
      <w:pict>
        <v:shape id="_x0000_s2049" o:spid="_x0000_s2049" o:spt="202" type="#_x0000_t202" style="position:absolute;left:0pt;margin-top:13.2pt;height:13.15pt;width:43.05pt;mso-position-horizontal:center;mso-position-horizontal-relative:margin;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path/>
          <v:fill on="f" focussize="0,0"/>
          <v:stroke on="f" weight="0.5pt" joinstyle="miter"/>
          <v:imagedata o:title=""/>
          <o:lock v:ext="edit"/>
          <v:textbox inset="0mm,0mm,0mm,0mm" style="mso-fit-shape-to-text:t;">
            <w:txbxContent>
              <w:p>
                <w:pPr>
                  <w:pStyle w:val="11"/>
                  <w:pBdr>
                    <w:top w:val="single" w:color="000000" w:themeColor="text1" w:sz="4" w:space="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4</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71</w:t>
                    </w:r>
                    <w:r>
                      <w:rPr>
                        <w:rFonts w:asciiTheme="minorEastAsia" w:hAnsiTheme="minorEastAsia"/>
                        <w:b/>
                        <w:bCs/>
                      </w:rPr>
                      <w:fldChar w:fldCharType="end"/>
                    </w:r>
                  </w:sdtContent>
                </w:sdt>
              </w:p>
            </w:txbxContent>
          </v:textbox>
        </v:shape>
      </w:pict>
    </w:r>
    <w:r>
      <w:rPr>
        <w:rFonts w:hint="eastAsia" w:ascii="宋体" w:hAnsi="宋体"/>
      </w:rPr>
      <w:t>湖北中天招标有限公司编</w:t>
    </w:r>
    <w:r>
      <w:rPr>
        <w:rFonts w:hint="eastAsia" w:asciiTheme="minorEastAsia" w:hAnsiTheme="minorEastAsia"/>
      </w:rPr>
      <w:t>制</w:t>
    </w:r>
  </w:p>
  <w:p>
    <w:pPr>
      <w:pStyle w:val="11"/>
      <w:pBdr>
        <w:top w:val="single" w:color="000000" w:themeColor="text1" w:sz="4" w:space="1"/>
      </w:pBdr>
      <w:tabs>
        <w:tab w:val="clear" w:pos="4153"/>
        <w:tab w:val="clear" w:pos="8306"/>
      </w:tabs>
      <w:ind w:right="-9"/>
      <w:jc w:val="center"/>
      <w:rPr>
        <w:rFonts w:asciiTheme="minorEastAsia" w:hAnsiTheme="minorEastAsia"/>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auto"/>
      <w:rPr>
        <w:rFonts w:asciiTheme="minorEastAsia" w:hAnsiTheme="minorEastAsia"/>
        <w:bCs/>
        <w:color w:val="000000" w:themeColor="text1"/>
        <w:sz w:val="20"/>
        <w:szCs w:val="20"/>
        <w:u w:val="single"/>
      </w:rPr>
    </w:pPr>
    <w:r>
      <w:rPr>
        <w:rFonts w:hint="eastAsia" w:asciiTheme="minorEastAsia" w:hAnsiTheme="minorEastAsia"/>
        <w:color w:val="000000" w:themeColor="text1"/>
        <w:sz w:val="20"/>
        <w:szCs w:val="20"/>
        <w:u w:val="single"/>
      </w:rPr>
      <w:t>阳新县疾</w:t>
    </w:r>
    <w:r>
      <w:rPr>
        <w:rFonts w:asciiTheme="minorEastAsia" w:hAnsiTheme="minorEastAsia"/>
        <w:color w:val="000000" w:themeColor="text1"/>
        <w:sz w:val="20"/>
        <w:szCs w:val="20"/>
        <w:u w:val="single"/>
      </w:rPr>
      <w:t>病预</w:t>
    </w:r>
    <w:r>
      <w:rPr>
        <w:rFonts w:hint="eastAsia" w:asciiTheme="minorEastAsia" w:hAnsiTheme="minorEastAsia"/>
        <w:color w:val="000000" w:themeColor="text1"/>
        <w:sz w:val="20"/>
        <w:szCs w:val="20"/>
        <w:u w:val="single"/>
      </w:rPr>
      <w:t>防</w:t>
    </w:r>
    <w:r>
      <w:rPr>
        <w:rFonts w:asciiTheme="minorEastAsia" w:hAnsiTheme="minorEastAsia"/>
        <w:color w:val="000000" w:themeColor="text1"/>
        <w:sz w:val="20"/>
        <w:szCs w:val="20"/>
        <w:u w:val="single"/>
      </w:rPr>
      <w:t>控制中心</w:t>
    </w:r>
    <w:r>
      <w:rPr>
        <w:rFonts w:hint="eastAsia" w:asciiTheme="minorEastAsia" w:hAnsiTheme="minorEastAsia"/>
        <w:color w:val="000000" w:themeColor="text1"/>
        <w:sz w:val="20"/>
        <w:szCs w:val="20"/>
        <w:u w:val="single"/>
      </w:rPr>
      <w:t>PCR实</w:t>
    </w:r>
    <w:r>
      <w:rPr>
        <w:rFonts w:asciiTheme="minorEastAsia" w:hAnsiTheme="minorEastAsia"/>
        <w:color w:val="000000" w:themeColor="text1"/>
        <w:sz w:val="20"/>
        <w:szCs w:val="20"/>
        <w:u w:val="single"/>
      </w:rPr>
      <w:t>验室设备购置项目</w:t>
    </w:r>
    <w:r>
      <w:rPr>
        <w:rFonts w:hint="eastAsia" w:asciiTheme="minorEastAsia" w:hAnsiTheme="minorEastAsia"/>
        <w:bCs/>
        <w:color w:val="000000" w:themeColor="text1"/>
        <w:sz w:val="20"/>
        <w:szCs w:val="20"/>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9">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2">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3">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9">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5">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5366F1A"/>
    <w:multiLevelType w:val="multilevel"/>
    <w:tmpl w:val="45366F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1">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8">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9">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0">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1">
    <w:nsid w:val="5E010FD2"/>
    <w:multiLevelType w:val="multilevel"/>
    <w:tmpl w:val="5E010F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4">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6546BE1"/>
    <w:multiLevelType w:val="multilevel"/>
    <w:tmpl w:val="66546B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0164750"/>
    <w:multiLevelType w:val="multilevel"/>
    <w:tmpl w:val="701647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60">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3">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4">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7">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1"/>
  </w:num>
  <w:num w:numId="2">
    <w:abstractNumId w:val="29"/>
  </w:num>
  <w:num w:numId="3">
    <w:abstractNumId w:val="44"/>
  </w:num>
  <w:num w:numId="4">
    <w:abstractNumId w:val="2"/>
  </w:num>
  <w:num w:numId="5">
    <w:abstractNumId w:val="37"/>
  </w:num>
  <w:num w:numId="6">
    <w:abstractNumId w:val="14"/>
  </w:num>
  <w:num w:numId="7">
    <w:abstractNumId w:val="5"/>
  </w:num>
  <w:num w:numId="8">
    <w:abstractNumId w:val="53"/>
  </w:num>
  <w:num w:numId="9">
    <w:abstractNumId w:val="31"/>
  </w:num>
  <w:num w:numId="10">
    <w:abstractNumId w:val="48"/>
  </w:num>
  <w:num w:numId="11">
    <w:abstractNumId w:val="28"/>
  </w:num>
  <w:num w:numId="12">
    <w:abstractNumId w:val="4"/>
  </w:num>
  <w:num w:numId="13">
    <w:abstractNumId w:val="21"/>
  </w:num>
  <w:num w:numId="14">
    <w:abstractNumId w:val="22"/>
  </w:num>
  <w:num w:numId="15">
    <w:abstractNumId w:val="8"/>
  </w:num>
  <w:num w:numId="16">
    <w:abstractNumId w:val="7"/>
  </w:num>
  <w:num w:numId="17">
    <w:abstractNumId w:val="64"/>
  </w:num>
  <w:num w:numId="18">
    <w:abstractNumId w:val="9"/>
  </w:num>
  <w:num w:numId="19">
    <w:abstractNumId w:val="27"/>
  </w:num>
  <w:num w:numId="20">
    <w:abstractNumId w:val="33"/>
  </w:num>
  <w:num w:numId="21">
    <w:abstractNumId w:val="36"/>
  </w:num>
  <w:num w:numId="22">
    <w:abstractNumId w:val="67"/>
  </w:num>
  <w:num w:numId="23">
    <w:abstractNumId w:val="45"/>
  </w:num>
  <w:num w:numId="24">
    <w:abstractNumId w:val="60"/>
  </w:num>
  <w:num w:numId="25">
    <w:abstractNumId w:val="65"/>
  </w:num>
  <w:num w:numId="26">
    <w:abstractNumId w:val="43"/>
  </w:num>
  <w:num w:numId="27">
    <w:abstractNumId w:val="6"/>
  </w:num>
  <w:num w:numId="28">
    <w:abstractNumId w:val="18"/>
  </w:num>
  <w:num w:numId="29">
    <w:abstractNumId w:val="61"/>
  </w:num>
  <w:num w:numId="30">
    <w:abstractNumId w:val="54"/>
  </w:num>
  <w:num w:numId="31">
    <w:abstractNumId w:val="35"/>
  </w:num>
  <w:num w:numId="32">
    <w:abstractNumId w:val="52"/>
  </w:num>
  <w:num w:numId="33">
    <w:abstractNumId w:val="23"/>
  </w:num>
  <w:num w:numId="34">
    <w:abstractNumId w:val="56"/>
  </w:num>
  <w:num w:numId="35">
    <w:abstractNumId w:val="1"/>
  </w:num>
  <w:num w:numId="36">
    <w:abstractNumId w:val="51"/>
  </w:num>
  <w:num w:numId="37">
    <w:abstractNumId w:val="55"/>
  </w:num>
  <w:num w:numId="38">
    <w:abstractNumId w:val="39"/>
  </w:num>
  <w:num w:numId="39">
    <w:abstractNumId w:val="58"/>
  </w:num>
  <w:num w:numId="40">
    <w:abstractNumId w:val="46"/>
  </w:num>
  <w:num w:numId="41">
    <w:abstractNumId w:val="25"/>
  </w:num>
  <w:num w:numId="42">
    <w:abstractNumId w:val="42"/>
  </w:num>
  <w:num w:numId="43">
    <w:abstractNumId w:val="30"/>
  </w:num>
  <w:num w:numId="44">
    <w:abstractNumId w:val="38"/>
  </w:num>
  <w:num w:numId="45">
    <w:abstractNumId w:val="32"/>
  </w:num>
  <w:num w:numId="46">
    <w:abstractNumId w:val="16"/>
  </w:num>
  <w:num w:numId="47">
    <w:abstractNumId w:val="50"/>
  </w:num>
  <w:num w:numId="48">
    <w:abstractNumId w:val="68"/>
  </w:num>
  <w:num w:numId="49">
    <w:abstractNumId w:val="17"/>
  </w:num>
  <w:num w:numId="50">
    <w:abstractNumId w:val="15"/>
  </w:num>
  <w:num w:numId="51">
    <w:abstractNumId w:val="0"/>
  </w:num>
  <w:num w:numId="52">
    <w:abstractNumId w:val="49"/>
    <w:lvlOverride w:ilvl="0">
      <w:startOverride w:val="1"/>
    </w:lvlOverride>
  </w:num>
  <w:num w:numId="53">
    <w:abstractNumId w:val="12"/>
  </w:num>
  <w:num w:numId="54">
    <w:abstractNumId w:val="24"/>
  </w:num>
  <w:num w:numId="55">
    <w:abstractNumId w:val="66"/>
  </w:num>
  <w:num w:numId="56">
    <w:abstractNumId w:val="47"/>
  </w:num>
  <w:num w:numId="57">
    <w:abstractNumId w:val="59"/>
  </w:num>
  <w:num w:numId="58">
    <w:abstractNumId w:val="40"/>
  </w:num>
  <w:num w:numId="59">
    <w:abstractNumId w:val="11"/>
  </w:num>
  <w:num w:numId="60">
    <w:abstractNumId w:val="20"/>
  </w:num>
  <w:num w:numId="61">
    <w:abstractNumId w:val="62"/>
  </w:num>
  <w:num w:numId="62">
    <w:abstractNumId w:val="34"/>
  </w:num>
  <w:num w:numId="63">
    <w:abstractNumId w:val="63"/>
  </w:num>
  <w:num w:numId="64">
    <w:abstractNumId w:val="10"/>
  </w:num>
  <w:num w:numId="65">
    <w:abstractNumId w:val="57"/>
  </w:num>
  <w:num w:numId="66">
    <w:abstractNumId w:val="19"/>
  </w:num>
  <w:num w:numId="67">
    <w:abstractNumId w:val="3"/>
  </w:num>
  <w:num w:numId="68">
    <w:abstractNumId w:val="13"/>
  </w:num>
  <w:num w:numId="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5415"/>
    <w:rsid w:val="000104EA"/>
    <w:rsid w:val="00011764"/>
    <w:rsid w:val="00014745"/>
    <w:rsid w:val="00016562"/>
    <w:rsid w:val="00016772"/>
    <w:rsid w:val="00017BE8"/>
    <w:rsid w:val="00020344"/>
    <w:rsid w:val="000235CC"/>
    <w:rsid w:val="00040B72"/>
    <w:rsid w:val="00046CAA"/>
    <w:rsid w:val="00057848"/>
    <w:rsid w:val="000658A4"/>
    <w:rsid w:val="00071FD6"/>
    <w:rsid w:val="00075213"/>
    <w:rsid w:val="00077E85"/>
    <w:rsid w:val="000810A7"/>
    <w:rsid w:val="000812D6"/>
    <w:rsid w:val="00081EFC"/>
    <w:rsid w:val="00084556"/>
    <w:rsid w:val="000855FE"/>
    <w:rsid w:val="00092450"/>
    <w:rsid w:val="00093915"/>
    <w:rsid w:val="00095415"/>
    <w:rsid w:val="000B143E"/>
    <w:rsid w:val="000B1EA5"/>
    <w:rsid w:val="000B3053"/>
    <w:rsid w:val="000B42CE"/>
    <w:rsid w:val="000B5829"/>
    <w:rsid w:val="000C1DBB"/>
    <w:rsid w:val="000C2224"/>
    <w:rsid w:val="000C28E7"/>
    <w:rsid w:val="000C46E9"/>
    <w:rsid w:val="000C52F3"/>
    <w:rsid w:val="000C6ED2"/>
    <w:rsid w:val="000D274B"/>
    <w:rsid w:val="000D42B3"/>
    <w:rsid w:val="000E0271"/>
    <w:rsid w:val="000E1B3A"/>
    <w:rsid w:val="000E36E2"/>
    <w:rsid w:val="000E4686"/>
    <w:rsid w:val="000F64E0"/>
    <w:rsid w:val="00100585"/>
    <w:rsid w:val="00105BC5"/>
    <w:rsid w:val="001214FC"/>
    <w:rsid w:val="00122C84"/>
    <w:rsid w:val="001301BD"/>
    <w:rsid w:val="001302E3"/>
    <w:rsid w:val="00133220"/>
    <w:rsid w:val="001338E8"/>
    <w:rsid w:val="00150A54"/>
    <w:rsid w:val="00151601"/>
    <w:rsid w:val="00152863"/>
    <w:rsid w:val="00161C46"/>
    <w:rsid w:val="00162E5A"/>
    <w:rsid w:val="001641C9"/>
    <w:rsid w:val="001656F2"/>
    <w:rsid w:val="00171D23"/>
    <w:rsid w:val="00175764"/>
    <w:rsid w:val="00177AF1"/>
    <w:rsid w:val="00177C62"/>
    <w:rsid w:val="00185E9A"/>
    <w:rsid w:val="00192116"/>
    <w:rsid w:val="001A0AB1"/>
    <w:rsid w:val="001A1335"/>
    <w:rsid w:val="001A2B2A"/>
    <w:rsid w:val="001A3EF6"/>
    <w:rsid w:val="001A4A42"/>
    <w:rsid w:val="001A54E8"/>
    <w:rsid w:val="001A5BB3"/>
    <w:rsid w:val="001B03BB"/>
    <w:rsid w:val="001B38CD"/>
    <w:rsid w:val="001C162E"/>
    <w:rsid w:val="001C7408"/>
    <w:rsid w:val="001C7B23"/>
    <w:rsid w:val="001D2460"/>
    <w:rsid w:val="001D267C"/>
    <w:rsid w:val="001D3EE7"/>
    <w:rsid w:val="001D7598"/>
    <w:rsid w:val="001E157C"/>
    <w:rsid w:val="001E5D69"/>
    <w:rsid w:val="001E7CEA"/>
    <w:rsid w:val="001F002C"/>
    <w:rsid w:val="00204932"/>
    <w:rsid w:val="00220470"/>
    <w:rsid w:val="00222B0D"/>
    <w:rsid w:val="00223408"/>
    <w:rsid w:val="002334D5"/>
    <w:rsid w:val="00236772"/>
    <w:rsid w:val="00236D76"/>
    <w:rsid w:val="002374F4"/>
    <w:rsid w:val="002426EA"/>
    <w:rsid w:val="002446C6"/>
    <w:rsid w:val="002541CF"/>
    <w:rsid w:val="002575B4"/>
    <w:rsid w:val="0026342E"/>
    <w:rsid w:val="00265BC8"/>
    <w:rsid w:val="00271C0B"/>
    <w:rsid w:val="00272C59"/>
    <w:rsid w:val="00276CFD"/>
    <w:rsid w:val="00277541"/>
    <w:rsid w:val="00293211"/>
    <w:rsid w:val="00295F64"/>
    <w:rsid w:val="002A33EF"/>
    <w:rsid w:val="002B3B88"/>
    <w:rsid w:val="002B7581"/>
    <w:rsid w:val="002C1D42"/>
    <w:rsid w:val="002C38E4"/>
    <w:rsid w:val="002C7FA6"/>
    <w:rsid w:val="002D07BB"/>
    <w:rsid w:val="002D1C9C"/>
    <w:rsid w:val="002D412B"/>
    <w:rsid w:val="002D55A6"/>
    <w:rsid w:val="002F41F9"/>
    <w:rsid w:val="003037C9"/>
    <w:rsid w:val="00307F99"/>
    <w:rsid w:val="003100B3"/>
    <w:rsid w:val="00310B7E"/>
    <w:rsid w:val="00310F98"/>
    <w:rsid w:val="00314B08"/>
    <w:rsid w:val="00316026"/>
    <w:rsid w:val="00320ACF"/>
    <w:rsid w:val="00323F1C"/>
    <w:rsid w:val="00327A78"/>
    <w:rsid w:val="00333225"/>
    <w:rsid w:val="0033323B"/>
    <w:rsid w:val="003334C3"/>
    <w:rsid w:val="0033577B"/>
    <w:rsid w:val="00335A75"/>
    <w:rsid w:val="003366F8"/>
    <w:rsid w:val="00344E95"/>
    <w:rsid w:val="00352AE1"/>
    <w:rsid w:val="00352D69"/>
    <w:rsid w:val="00353542"/>
    <w:rsid w:val="003540BC"/>
    <w:rsid w:val="00360712"/>
    <w:rsid w:val="00362A71"/>
    <w:rsid w:val="00362DE4"/>
    <w:rsid w:val="0036309F"/>
    <w:rsid w:val="0036474B"/>
    <w:rsid w:val="003661C8"/>
    <w:rsid w:val="00366E30"/>
    <w:rsid w:val="00373C14"/>
    <w:rsid w:val="00377B5F"/>
    <w:rsid w:val="00383221"/>
    <w:rsid w:val="0038623C"/>
    <w:rsid w:val="00392674"/>
    <w:rsid w:val="00393E94"/>
    <w:rsid w:val="003954D4"/>
    <w:rsid w:val="003B0D5A"/>
    <w:rsid w:val="003B2906"/>
    <w:rsid w:val="003B4F8E"/>
    <w:rsid w:val="003B718F"/>
    <w:rsid w:val="003B7A0D"/>
    <w:rsid w:val="003C2008"/>
    <w:rsid w:val="003C2241"/>
    <w:rsid w:val="003C6083"/>
    <w:rsid w:val="003D1759"/>
    <w:rsid w:val="003D5E80"/>
    <w:rsid w:val="003F2B92"/>
    <w:rsid w:val="003F3007"/>
    <w:rsid w:val="0040329E"/>
    <w:rsid w:val="0040679C"/>
    <w:rsid w:val="00406BC4"/>
    <w:rsid w:val="00406E99"/>
    <w:rsid w:val="00410A4A"/>
    <w:rsid w:val="004110F8"/>
    <w:rsid w:val="00414A80"/>
    <w:rsid w:val="004161BA"/>
    <w:rsid w:val="004302BD"/>
    <w:rsid w:val="00433FA6"/>
    <w:rsid w:val="004349F3"/>
    <w:rsid w:val="0043503C"/>
    <w:rsid w:val="004361CA"/>
    <w:rsid w:val="00436CC2"/>
    <w:rsid w:val="004475F1"/>
    <w:rsid w:val="00455396"/>
    <w:rsid w:val="00457308"/>
    <w:rsid w:val="004605F3"/>
    <w:rsid w:val="00461DFE"/>
    <w:rsid w:val="0046580F"/>
    <w:rsid w:val="00476E59"/>
    <w:rsid w:val="00480B36"/>
    <w:rsid w:val="004871A8"/>
    <w:rsid w:val="004971DE"/>
    <w:rsid w:val="004A1B43"/>
    <w:rsid w:val="004A4F81"/>
    <w:rsid w:val="004B0CC2"/>
    <w:rsid w:val="004B118F"/>
    <w:rsid w:val="004B3881"/>
    <w:rsid w:val="004B4BED"/>
    <w:rsid w:val="004C1027"/>
    <w:rsid w:val="004C62F7"/>
    <w:rsid w:val="004C750B"/>
    <w:rsid w:val="004C789C"/>
    <w:rsid w:val="004D34AC"/>
    <w:rsid w:val="004D548F"/>
    <w:rsid w:val="004D5B37"/>
    <w:rsid w:val="004E00F2"/>
    <w:rsid w:val="004E20C4"/>
    <w:rsid w:val="004E3FFB"/>
    <w:rsid w:val="004E40B4"/>
    <w:rsid w:val="004E410E"/>
    <w:rsid w:val="004E48AF"/>
    <w:rsid w:val="004E5A44"/>
    <w:rsid w:val="004F21F4"/>
    <w:rsid w:val="004F43AD"/>
    <w:rsid w:val="004F7320"/>
    <w:rsid w:val="005025B6"/>
    <w:rsid w:val="00511E96"/>
    <w:rsid w:val="005130B9"/>
    <w:rsid w:val="0051675B"/>
    <w:rsid w:val="00520493"/>
    <w:rsid w:val="00522A02"/>
    <w:rsid w:val="00522D80"/>
    <w:rsid w:val="00525A93"/>
    <w:rsid w:val="005422F1"/>
    <w:rsid w:val="005437D7"/>
    <w:rsid w:val="005445A9"/>
    <w:rsid w:val="00545B0F"/>
    <w:rsid w:val="00545EDA"/>
    <w:rsid w:val="0055155A"/>
    <w:rsid w:val="00552BFE"/>
    <w:rsid w:val="00556850"/>
    <w:rsid w:val="00560FA5"/>
    <w:rsid w:val="00561F5B"/>
    <w:rsid w:val="00565832"/>
    <w:rsid w:val="00573437"/>
    <w:rsid w:val="0057573F"/>
    <w:rsid w:val="00580FFF"/>
    <w:rsid w:val="005813AA"/>
    <w:rsid w:val="005829AC"/>
    <w:rsid w:val="005943F0"/>
    <w:rsid w:val="005967BA"/>
    <w:rsid w:val="005978C8"/>
    <w:rsid w:val="005A58A0"/>
    <w:rsid w:val="005B10F7"/>
    <w:rsid w:val="005B12FC"/>
    <w:rsid w:val="005B2DFB"/>
    <w:rsid w:val="005B3E8E"/>
    <w:rsid w:val="005B6D3E"/>
    <w:rsid w:val="005B713A"/>
    <w:rsid w:val="005C31D8"/>
    <w:rsid w:val="005D1B80"/>
    <w:rsid w:val="005D4CCA"/>
    <w:rsid w:val="005D6632"/>
    <w:rsid w:val="005D6D24"/>
    <w:rsid w:val="005E3CD4"/>
    <w:rsid w:val="005E551F"/>
    <w:rsid w:val="005F1588"/>
    <w:rsid w:val="005F2449"/>
    <w:rsid w:val="005F64E5"/>
    <w:rsid w:val="006006E2"/>
    <w:rsid w:val="00601112"/>
    <w:rsid w:val="00601990"/>
    <w:rsid w:val="00605C0D"/>
    <w:rsid w:val="00613376"/>
    <w:rsid w:val="00614EA0"/>
    <w:rsid w:val="00623CBB"/>
    <w:rsid w:val="00625C1C"/>
    <w:rsid w:val="006302AC"/>
    <w:rsid w:val="00642065"/>
    <w:rsid w:val="006440C5"/>
    <w:rsid w:val="00651541"/>
    <w:rsid w:val="00663B35"/>
    <w:rsid w:val="00666B23"/>
    <w:rsid w:val="0067021B"/>
    <w:rsid w:val="00674514"/>
    <w:rsid w:val="006776BF"/>
    <w:rsid w:val="0067786F"/>
    <w:rsid w:val="00680A96"/>
    <w:rsid w:val="00682FA7"/>
    <w:rsid w:val="006868A1"/>
    <w:rsid w:val="00687D5B"/>
    <w:rsid w:val="00690659"/>
    <w:rsid w:val="00694929"/>
    <w:rsid w:val="006A6C1D"/>
    <w:rsid w:val="006A6C51"/>
    <w:rsid w:val="006A7A3D"/>
    <w:rsid w:val="006B42D9"/>
    <w:rsid w:val="006B7D76"/>
    <w:rsid w:val="006C0B5F"/>
    <w:rsid w:val="006C0B7B"/>
    <w:rsid w:val="006C1AF1"/>
    <w:rsid w:val="006C6FDC"/>
    <w:rsid w:val="006D095B"/>
    <w:rsid w:val="006D1D6E"/>
    <w:rsid w:val="006E1D07"/>
    <w:rsid w:val="006E748E"/>
    <w:rsid w:val="006F0C38"/>
    <w:rsid w:val="006F0D07"/>
    <w:rsid w:val="007031C6"/>
    <w:rsid w:val="00712115"/>
    <w:rsid w:val="00715E44"/>
    <w:rsid w:val="00722075"/>
    <w:rsid w:val="00723103"/>
    <w:rsid w:val="00725899"/>
    <w:rsid w:val="00725F67"/>
    <w:rsid w:val="007308BA"/>
    <w:rsid w:val="007318D6"/>
    <w:rsid w:val="00732E91"/>
    <w:rsid w:val="007349B8"/>
    <w:rsid w:val="00737211"/>
    <w:rsid w:val="00742E7E"/>
    <w:rsid w:val="00765912"/>
    <w:rsid w:val="00771D0E"/>
    <w:rsid w:val="0077270B"/>
    <w:rsid w:val="00773817"/>
    <w:rsid w:val="00773A2C"/>
    <w:rsid w:val="00774EB7"/>
    <w:rsid w:val="00775A96"/>
    <w:rsid w:val="00777104"/>
    <w:rsid w:val="00780DBA"/>
    <w:rsid w:val="00782541"/>
    <w:rsid w:val="00784AEB"/>
    <w:rsid w:val="00784ED7"/>
    <w:rsid w:val="00786E84"/>
    <w:rsid w:val="007A27DA"/>
    <w:rsid w:val="007A2D91"/>
    <w:rsid w:val="007A427D"/>
    <w:rsid w:val="007A6F5F"/>
    <w:rsid w:val="007C0DA7"/>
    <w:rsid w:val="007C132C"/>
    <w:rsid w:val="007C1D03"/>
    <w:rsid w:val="007C394C"/>
    <w:rsid w:val="007D053D"/>
    <w:rsid w:val="007D72CF"/>
    <w:rsid w:val="007E3D3C"/>
    <w:rsid w:val="007F4D78"/>
    <w:rsid w:val="007F504A"/>
    <w:rsid w:val="007F6863"/>
    <w:rsid w:val="007F6F97"/>
    <w:rsid w:val="0080011E"/>
    <w:rsid w:val="00800C97"/>
    <w:rsid w:val="00802536"/>
    <w:rsid w:val="00804419"/>
    <w:rsid w:val="0081114F"/>
    <w:rsid w:val="0081279F"/>
    <w:rsid w:val="00816910"/>
    <w:rsid w:val="00820E08"/>
    <w:rsid w:val="0082486D"/>
    <w:rsid w:val="00831BC7"/>
    <w:rsid w:val="00841D1C"/>
    <w:rsid w:val="00844807"/>
    <w:rsid w:val="008456E3"/>
    <w:rsid w:val="008515D0"/>
    <w:rsid w:val="00860C17"/>
    <w:rsid w:val="0086379E"/>
    <w:rsid w:val="00863EDD"/>
    <w:rsid w:val="00866EBB"/>
    <w:rsid w:val="00872EF1"/>
    <w:rsid w:val="00873B27"/>
    <w:rsid w:val="00876E59"/>
    <w:rsid w:val="00877211"/>
    <w:rsid w:val="00881A0A"/>
    <w:rsid w:val="00884149"/>
    <w:rsid w:val="0088586B"/>
    <w:rsid w:val="008879F9"/>
    <w:rsid w:val="008966BE"/>
    <w:rsid w:val="008A30BA"/>
    <w:rsid w:val="008A3412"/>
    <w:rsid w:val="008B4F32"/>
    <w:rsid w:val="008B5601"/>
    <w:rsid w:val="008B6529"/>
    <w:rsid w:val="008C1653"/>
    <w:rsid w:val="008D35F1"/>
    <w:rsid w:val="008D3612"/>
    <w:rsid w:val="008D5777"/>
    <w:rsid w:val="008D7D59"/>
    <w:rsid w:val="008E2203"/>
    <w:rsid w:val="008F0B29"/>
    <w:rsid w:val="008F1B81"/>
    <w:rsid w:val="008F3383"/>
    <w:rsid w:val="009020C7"/>
    <w:rsid w:val="0090240A"/>
    <w:rsid w:val="00903A2D"/>
    <w:rsid w:val="00907388"/>
    <w:rsid w:val="00907A3B"/>
    <w:rsid w:val="00910058"/>
    <w:rsid w:val="009111D4"/>
    <w:rsid w:val="00914F14"/>
    <w:rsid w:val="00922E36"/>
    <w:rsid w:val="00931C6F"/>
    <w:rsid w:val="0093319F"/>
    <w:rsid w:val="00933750"/>
    <w:rsid w:val="00935E05"/>
    <w:rsid w:val="00936B81"/>
    <w:rsid w:val="0093723A"/>
    <w:rsid w:val="009402E6"/>
    <w:rsid w:val="00943F98"/>
    <w:rsid w:val="00947542"/>
    <w:rsid w:val="009549DC"/>
    <w:rsid w:val="00954A2F"/>
    <w:rsid w:val="00956AAC"/>
    <w:rsid w:val="0096293C"/>
    <w:rsid w:val="00967D22"/>
    <w:rsid w:val="0097080D"/>
    <w:rsid w:val="009714FE"/>
    <w:rsid w:val="00973398"/>
    <w:rsid w:val="00975D05"/>
    <w:rsid w:val="00982AD3"/>
    <w:rsid w:val="009849C0"/>
    <w:rsid w:val="009872C5"/>
    <w:rsid w:val="0098774A"/>
    <w:rsid w:val="009944A9"/>
    <w:rsid w:val="00996DEE"/>
    <w:rsid w:val="009A7E19"/>
    <w:rsid w:val="009B11C0"/>
    <w:rsid w:val="009B1266"/>
    <w:rsid w:val="009B23B8"/>
    <w:rsid w:val="009B3048"/>
    <w:rsid w:val="009B3424"/>
    <w:rsid w:val="009B3754"/>
    <w:rsid w:val="009C7BDC"/>
    <w:rsid w:val="009D36C0"/>
    <w:rsid w:val="009D7DF1"/>
    <w:rsid w:val="009E04AF"/>
    <w:rsid w:val="009E3617"/>
    <w:rsid w:val="009F1E27"/>
    <w:rsid w:val="009F522E"/>
    <w:rsid w:val="00A05AF5"/>
    <w:rsid w:val="00A0777C"/>
    <w:rsid w:val="00A1206F"/>
    <w:rsid w:val="00A12E19"/>
    <w:rsid w:val="00A13384"/>
    <w:rsid w:val="00A22FEF"/>
    <w:rsid w:val="00A2498D"/>
    <w:rsid w:val="00A2511E"/>
    <w:rsid w:val="00A278B7"/>
    <w:rsid w:val="00A30AE5"/>
    <w:rsid w:val="00A30DFD"/>
    <w:rsid w:val="00A33A80"/>
    <w:rsid w:val="00A340C9"/>
    <w:rsid w:val="00A3568F"/>
    <w:rsid w:val="00A35F5D"/>
    <w:rsid w:val="00A36FFA"/>
    <w:rsid w:val="00A37F1E"/>
    <w:rsid w:val="00A40BC9"/>
    <w:rsid w:val="00A431E6"/>
    <w:rsid w:val="00A46DEF"/>
    <w:rsid w:val="00A51D8F"/>
    <w:rsid w:val="00A52A2B"/>
    <w:rsid w:val="00A62860"/>
    <w:rsid w:val="00A651A9"/>
    <w:rsid w:val="00A65D7E"/>
    <w:rsid w:val="00A678FB"/>
    <w:rsid w:val="00A7700C"/>
    <w:rsid w:val="00A813D2"/>
    <w:rsid w:val="00A85F91"/>
    <w:rsid w:val="00A879DB"/>
    <w:rsid w:val="00A970F1"/>
    <w:rsid w:val="00AB2B17"/>
    <w:rsid w:val="00AB3343"/>
    <w:rsid w:val="00AB703A"/>
    <w:rsid w:val="00AC31E0"/>
    <w:rsid w:val="00AC399F"/>
    <w:rsid w:val="00AC584B"/>
    <w:rsid w:val="00AD18FC"/>
    <w:rsid w:val="00AD52A3"/>
    <w:rsid w:val="00AD634F"/>
    <w:rsid w:val="00AE02A5"/>
    <w:rsid w:val="00AE3DF1"/>
    <w:rsid w:val="00AE433D"/>
    <w:rsid w:val="00AF18BF"/>
    <w:rsid w:val="00AF36B6"/>
    <w:rsid w:val="00B002B6"/>
    <w:rsid w:val="00B0070A"/>
    <w:rsid w:val="00B1469D"/>
    <w:rsid w:val="00B161F2"/>
    <w:rsid w:val="00B20FD9"/>
    <w:rsid w:val="00B36D9B"/>
    <w:rsid w:val="00B42AC1"/>
    <w:rsid w:val="00B52520"/>
    <w:rsid w:val="00B65D0C"/>
    <w:rsid w:val="00B67CCB"/>
    <w:rsid w:val="00B73233"/>
    <w:rsid w:val="00B75EAB"/>
    <w:rsid w:val="00B80CFA"/>
    <w:rsid w:val="00B84A3B"/>
    <w:rsid w:val="00B87FA3"/>
    <w:rsid w:val="00B956F2"/>
    <w:rsid w:val="00BA438A"/>
    <w:rsid w:val="00BA4681"/>
    <w:rsid w:val="00BA587E"/>
    <w:rsid w:val="00BA742F"/>
    <w:rsid w:val="00BA74B3"/>
    <w:rsid w:val="00BB2227"/>
    <w:rsid w:val="00BB78CC"/>
    <w:rsid w:val="00BC386C"/>
    <w:rsid w:val="00BC3AA1"/>
    <w:rsid w:val="00BD0C54"/>
    <w:rsid w:val="00BD2144"/>
    <w:rsid w:val="00BD62C1"/>
    <w:rsid w:val="00BD681B"/>
    <w:rsid w:val="00BE0CC8"/>
    <w:rsid w:val="00BE3563"/>
    <w:rsid w:val="00BF3D03"/>
    <w:rsid w:val="00BF5732"/>
    <w:rsid w:val="00C0257A"/>
    <w:rsid w:val="00C040D1"/>
    <w:rsid w:val="00C139A6"/>
    <w:rsid w:val="00C1592E"/>
    <w:rsid w:val="00C22FE0"/>
    <w:rsid w:val="00C24E47"/>
    <w:rsid w:val="00C250B0"/>
    <w:rsid w:val="00C26F39"/>
    <w:rsid w:val="00C32BBD"/>
    <w:rsid w:val="00C37FEA"/>
    <w:rsid w:val="00C4038F"/>
    <w:rsid w:val="00C4490E"/>
    <w:rsid w:val="00C469B0"/>
    <w:rsid w:val="00C507A9"/>
    <w:rsid w:val="00C52140"/>
    <w:rsid w:val="00C55C06"/>
    <w:rsid w:val="00C64D3E"/>
    <w:rsid w:val="00C6643D"/>
    <w:rsid w:val="00C6680F"/>
    <w:rsid w:val="00C66ACC"/>
    <w:rsid w:val="00C67DBD"/>
    <w:rsid w:val="00C716C3"/>
    <w:rsid w:val="00C72415"/>
    <w:rsid w:val="00C75FF5"/>
    <w:rsid w:val="00C76099"/>
    <w:rsid w:val="00C76F0E"/>
    <w:rsid w:val="00C77E82"/>
    <w:rsid w:val="00C8468C"/>
    <w:rsid w:val="00C869A4"/>
    <w:rsid w:val="00C91BBC"/>
    <w:rsid w:val="00C9289E"/>
    <w:rsid w:val="00C92F51"/>
    <w:rsid w:val="00C943B2"/>
    <w:rsid w:val="00C964AE"/>
    <w:rsid w:val="00CA0EE5"/>
    <w:rsid w:val="00CA0F95"/>
    <w:rsid w:val="00CA3D32"/>
    <w:rsid w:val="00CA5573"/>
    <w:rsid w:val="00CB10F9"/>
    <w:rsid w:val="00CB3DF8"/>
    <w:rsid w:val="00CB413B"/>
    <w:rsid w:val="00CC11BC"/>
    <w:rsid w:val="00CC5AC0"/>
    <w:rsid w:val="00CD6BDA"/>
    <w:rsid w:val="00CE17DF"/>
    <w:rsid w:val="00CE1FC1"/>
    <w:rsid w:val="00CF76A5"/>
    <w:rsid w:val="00D02FFB"/>
    <w:rsid w:val="00D10EBD"/>
    <w:rsid w:val="00D11AE8"/>
    <w:rsid w:val="00D123DC"/>
    <w:rsid w:val="00D12FF3"/>
    <w:rsid w:val="00D14987"/>
    <w:rsid w:val="00D14E3A"/>
    <w:rsid w:val="00D204F5"/>
    <w:rsid w:val="00D22334"/>
    <w:rsid w:val="00D276A5"/>
    <w:rsid w:val="00D32F66"/>
    <w:rsid w:val="00D33308"/>
    <w:rsid w:val="00D43A82"/>
    <w:rsid w:val="00D5042D"/>
    <w:rsid w:val="00D51AE9"/>
    <w:rsid w:val="00D571DC"/>
    <w:rsid w:val="00D607F7"/>
    <w:rsid w:val="00D64AB9"/>
    <w:rsid w:val="00D6760D"/>
    <w:rsid w:val="00D7177A"/>
    <w:rsid w:val="00D72303"/>
    <w:rsid w:val="00D73644"/>
    <w:rsid w:val="00D76FD3"/>
    <w:rsid w:val="00D85717"/>
    <w:rsid w:val="00D9025A"/>
    <w:rsid w:val="00D90516"/>
    <w:rsid w:val="00D90694"/>
    <w:rsid w:val="00D9318A"/>
    <w:rsid w:val="00D94CD4"/>
    <w:rsid w:val="00D97419"/>
    <w:rsid w:val="00DA4143"/>
    <w:rsid w:val="00DB00B6"/>
    <w:rsid w:val="00DB3C8A"/>
    <w:rsid w:val="00DC4938"/>
    <w:rsid w:val="00DD0507"/>
    <w:rsid w:val="00DD6657"/>
    <w:rsid w:val="00DE3F5F"/>
    <w:rsid w:val="00DE4A9E"/>
    <w:rsid w:val="00DF5D4B"/>
    <w:rsid w:val="00DF5FA7"/>
    <w:rsid w:val="00DF7F98"/>
    <w:rsid w:val="00E004FD"/>
    <w:rsid w:val="00E01922"/>
    <w:rsid w:val="00E02B75"/>
    <w:rsid w:val="00E05B42"/>
    <w:rsid w:val="00E14D3C"/>
    <w:rsid w:val="00E15A50"/>
    <w:rsid w:val="00E22388"/>
    <w:rsid w:val="00E2369D"/>
    <w:rsid w:val="00E272F2"/>
    <w:rsid w:val="00E32C21"/>
    <w:rsid w:val="00E34548"/>
    <w:rsid w:val="00E34D2C"/>
    <w:rsid w:val="00E375E7"/>
    <w:rsid w:val="00E3763E"/>
    <w:rsid w:val="00E37F5F"/>
    <w:rsid w:val="00E406A8"/>
    <w:rsid w:val="00E41659"/>
    <w:rsid w:val="00E41743"/>
    <w:rsid w:val="00E46441"/>
    <w:rsid w:val="00E52E92"/>
    <w:rsid w:val="00E54453"/>
    <w:rsid w:val="00E54FFA"/>
    <w:rsid w:val="00E552A4"/>
    <w:rsid w:val="00E71EB0"/>
    <w:rsid w:val="00E971BC"/>
    <w:rsid w:val="00EA033E"/>
    <w:rsid w:val="00EA077F"/>
    <w:rsid w:val="00EA0C6D"/>
    <w:rsid w:val="00EA15C5"/>
    <w:rsid w:val="00EA219C"/>
    <w:rsid w:val="00EA5B42"/>
    <w:rsid w:val="00EA7608"/>
    <w:rsid w:val="00EB1E3A"/>
    <w:rsid w:val="00EB4033"/>
    <w:rsid w:val="00EB6537"/>
    <w:rsid w:val="00EC293E"/>
    <w:rsid w:val="00ED0545"/>
    <w:rsid w:val="00EE1DEB"/>
    <w:rsid w:val="00EE3C83"/>
    <w:rsid w:val="00EE715C"/>
    <w:rsid w:val="00EF347F"/>
    <w:rsid w:val="00F0148E"/>
    <w:rsid w:val="00F025E0"/>
    <w:rsid w:val="00F03298"/>
    <w:rsid w:val="00F04B4C"/>
    <w:rsid w:val="00F05FC4"/>
    <w:rsid w:val="00F13E36"/>
    <w:rsid w:val="00F152FA"/>
    <w:rsid w:val="00F17360"/>
    <w:rsid w:val="00F242DA"/>
    <w:rsid w:val="00F24BF3"/>
    <w:rsid w:val="00F24FB0"/>
    <w:rsid w:val="00F264B2"/>
    <w:rsid w:val="00F30B5D"/>
    <w:rsid w:val="00F314EB"/>
    <w:rsid w:val="00F32279"/>
    <w:rsid w:val="00F42684"/>
    <w:rsid w:val="00F47226"/>
    <w:rsid w:val="00F5567D"/>
    <w:rsid w:val="00F63420"/>
    <w:rsid w:val="00F70848"/>
    <w:rsid w:val="00F71D83"/>
    <w:rsid w:val="00F75BB8"/>
    <w:rsid w:val="00F7708D"/>
    <w:rsid w:val="00FA5D8A"/>
    <w:rsid w:val="00FB2A8F"/>
    <w:rsid w:val="00FB2B31"/>
    <w:rsid w:val="00FC2E73"/>
    <w:rsid w:val="00FC52F0"/>
    <w:rsid w:val="00FD1BEA"/>
    <w:rsid w:val="00FD44A8"/>
    <w:rsid w:val="00FE2024"/>
    <w:rsid w:val="00FE4759"/>
    <w:rsid w:val="00FE51C1"/>
    <w:rsid w:val="00FF4FBA"/>
    <w:rsid w:val="00FF50A7"/>
    <w:rsid w:val="00FF6E00"/>
    <w:rsid w:val="0409521C"/>
    <w:rsid w:val="04B82251"/>
    <w:rsid w:val="05797529"/>
    <w:rsid w:val="05F2643C"/>
    <w:rsid w:val="0687595E"/>
    <w:rsid w:val="06C501B8"/>
    <w:rsid w:val="099E0092"/>
    <w:rsid w:val="09BF71D9"/>
    <w:rsid w:val="0A1B0903"/>
    <w:rsid w:val="0AE97EEE"/>
    <w:rsid w:val="0B3214C0"/>
    <w:rsid w:val="0D9F3955"/>
    <w:rsid w:val="0DE06594"/>
    <w:rsid w:val="10050688"/>
    <w:rsid w:val="11923040"/>
    <w:rsid w:val="124868C5"/>
    <w:rsid w:val="15034B6A"/>
    <w:rsid w:val="1529704E"/>
    <w:rsid w:val="159A33B0"/>
    <w:rsid w:val="176172BD"/>
    <w:rsid w:val="17700653"/>
    <w:rsid w:val="180B68E9"/>
    <w:rsid w:val="192A1043"/>
    <w:rsid w:val="1AF007E2"/>
    <w:rsid w:val="1B4914AA"/>
    <w:rsid w:val="1C6C092D"/>
    <w:rsid w:val="1CE57929"/>
    <w:rsid w:val="1DC2307E"/>
    <w:rsid w:val="1F672B9E"/>
    <w:rsid w:val="205904D5"/>
    <w:rsid w:val="206B150F"/>
    <w:rsid w:val="2095052C"/>
    <w:rsid w:val="22455550"/>
    <w:rsid w:val="25BB30B1"/>
    <w:rsid w:val="26C75935"/>
    <w:rsid w:val="26F855C1"/>
    <w:rsid w:val="29334622"/>
    <w:rsid w:val="293A42CE"/>
    <w:rsid w:val="29B52EAB"/>
    <w:rsid w:val="2A213B0C"/>
    <w:rsid w:val="2A6C7DB0"/>
    <w:rsid w:val="2BC56C99"/>
    <w:rsid w:val="2D881836"/>
    <w:rsid w:val="2DC03BF1"/>
    <w:rsid w:val="2DC83910"/>
    <w:rsid w:val="2E782753"/>
    <w:rsid w:val="2F875BA6"/>
    <w:rsid w:val="30632BCE"/>
    <w:rsid w:val="31614F93"/>
    <w:rsid w:val="337350CB"/>
    <w:rsid w:val="351B3A19"/>
    <w:rsid w:val="35E8037A"/>
    <w:rsid w:val="36911C55"/>
    <w:rsid w:val="374D17B8"/>
    <w:rsid w:val="39222351"/>
    <w:rsid w:val="3AA35126"/>
    <w:rsid w:val="3ADD2A87"/>
    <w:rsid w:val="3C326C06"/>
    <w:rsid w:val="3C412DB2"/>
    <w:rsid w:val="3CC16A70"/>
    <w:rsid w:val="3DF95459"/>
    <w:rsid w:val="3EF47E2E"/>
    <w:rsid w:val="3FD12587"/>
    <w:rsid w:val="3FF37C90"/>
    <w:rsid w:val="406E4A02"/>
    <w:rsid w:val="413C2D5E"/>
    <w:rsid w:val="41C2585B"/>
    <w:rsid w:val="41C32F69"/>
    <w:rsid w:val="41D011A4"/>
    <w:rsid w:val="41F8714D"/>
    <w:rsid w:val="421906CC"/>
    <w:rsid w:val="42333AA6"/>
    <w:rsid w:val="42FD52A2"/>
    <w:rsid w:val="43066039"/>
    <w:rsid w:val="433C1546"/>
    <w:rsid w:val="436C437A"/>
    <w:rsid w:val="447107DB"/>
    <w:rsid w:val="44752D37"/>
    <w:rsid w:val="449F3B12"/>
    <w:rsid w:val="450E25EB"/>
    <w:rsid w:val="457B726E"/>
    <w:rsid w:val="45B03979"/>
    <w:rsid w:val="468A38FB"/>
    <w:rsid w:val="484F62E4"/>
    <w:rsid w:val="48E1333C"/>
    <w:rsid w:val="49457E07"/>
    <w:rsid w:val="49F94A24"/>
    <w:rsid w:val="4C062D0E"/>
    <w:rsid w:val="4D2F7ED2"/>
    <w:rsid w:val="4F724534"/>
    <w:rsid w:val="4F807BE9"/>
    <w:rsid w:val="51FC295F"/>
    <w:rsid w:val="527749FE"/>
    <w:rsid w:val="5377471C"/>
    <w:rsid w:val="55B0267B"/>
    <w:rsid w:val="55D5541B"/>
    <w:rsid w:val="564E75EC"/>
    <w:rsid w:val="57E81316"/>
    <w:rsid w:val="58AD085A"/>
    <w:rsid w:val="58F7476E"/>
    <w:rsid w:val="59200CF4"/>
    <w:rsid w:val="59F42CD6"/>
    <w:rsid w:val="5A042206"/>
    <w:rsid w:val="5B6D2488"/>
    <w:rsid w:val="5BE964F8"/>
    <w:rsid w:val="5CBA0456"/>
    <w:rsid w:val="5DDC2EB6"/>
    <w:rsid w:val="5F01496B"/>
    <w:rsid w:val="618A0280"/>
    <w:rsid w:val="61B42AFA"/>
    <w:rsid w:val="62ED0926"/>
    <w:rsid w:val="634929D4"/>
    <w:rsid w:val="64865105"/>
    <w:rsid w:val="677F4BF9"/>
    <w:rsid w:val="6A291A0C"/>
    <w:rsid w:val="6BBF20D0"/>
    <w:rsid w:val="6BEA646F"/>
    <w:rsid w:val="6D1E19C3"/>
    <w:rsid w:val="6D371A01"/>
    <w:rsid w:val="6E400C7E"/>
    <w:rsid w:val="6EC8755C"/>
    <w:rsid w:val="6EF238BD"/>
    <w:rsid w:val="6F355B54"/>
    <w:rsid w:val="70237100"/>
    <w:rsid w:val="702D2CAE"/>
    <w:rsid w:val="70426FFB"/>
    <w:rsid w:val="75721CC1"/>
    <w:rsid w:val="7D883202"/>
    <w:rsid w:val="7EE92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36"/>
    <w:qFormat/>
    <w:uiPriority w:val="0"/>
    <w:pPr>
      <w:ind w:firstLine="420"/>
    </w:pPr>
  </w:style>
  <w:style w:type="paragraph" w:styleId="5">
    <w:name w:val="annotation text"/>
    <w:basedOn w:val="1"/>
    <w:link w:val="30"/>
    <w:unhideWhenUsed/>
    <w:qFormat/>
    <w:uiPriority w:val="99"/>
    <w:pPr>
      <w:jc w:val="left"/>
    </w:pPr>
  </w:style>
  <w:style w:type="paragraph" w:styleId="6">
    <w:name w:val="List 2"/>
    <w:basedOn w:val="1"/>
    <w:qFormat/>
    <w:uiPriority w:val="99"/>
    <w:pPr>
      <w:ind w:left="100" w:leftChars="200" w:hanging="200" w:hangingChars="200"/>
      <w:contextualSpacing/>
    </w:pPr>
    <w:rPr>
      <w:rFonts w:ascii="Calibri" w:hAnsi="Calibri" w:eastAsia="宋体" w:cs="Calibri"/>
      <w:szCs w:val="20"/>
    </w:r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Plain Text"/>
    <w:basedOn w:val="1"/>
    <w:link w:val="33"/>
    <w:qFormat/>
    <w:uiPriority w:val="0"/>
    <w:rPr>
      <w:rFonts w:ascii="宋体" w:hAnsi="Courier New" w:cs="Courier New"/>
      <w:szCs w:val="21"/>
    </w:rPr>
  </w:style>
  <w:style w:type="paragraph" w:styleId="9">
    <w:name w:val="endnote text"/>
    <w:basedOn w:val="1"/>
    <w:link w:val="32"/>
    <w:unhideWhenUsed/>
    <w:qFormat/>
    <w:uiPriority w:val="99"/>
    <w:pPr>
      <w:snapToGrid w:val="0"/>
      <w:jc w:val="left"/>
    </w:pPr>
  </w:style>
  <w:style w:type="paragraph" w:styleId="10">
    <w:name w:val="Balloon Text"/>
    <w:basedOn w:val="1"/>
    <w:link w:val="26"/>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4"/>
    <w:next w:val="2"/>
    <w:unhideWhenUsed/>
    <w:qFormat/>
    <w:uiPriority w:val="39"/>
    <w:pPr>
      <w:widowControl/>
      <w:spacing w:line="440" w:lineRule="exact"/>
      <w:jc w:val="left"/>
    </w:pPr>
    <w:rPr>
      <w:rFonts w:eastAsia="黑体"/>
      <w:b/>
      <w:i w:val="0"/>
      <w:kern w:val="0"/>
      <w:sz w:val="28"/>
    </w:rPr>
  </w:style>
  <w:style w:type="paragraph" w:customStyle="1" w:styleId="14">
    <w:name w:val="引用1"/>
    <w:basedOn w:val="1"/>
    <w:next w:val="1"/>
    <w:link w:val="35"/>
    <w:qFormat/>
    <w:uiPriority w:val="29"/>
    <w:rPr>
      <w:i/>
      <w:iCs/>
      <w:color w:val="000000" w:themeColor="text1"/>
    </w:rPr>
  </w:style>
  <w:style w:type="paragraph" w:styleId="15">
    <w:name w:val="toc 2"/>
    <w:basedOn w:val="14"/>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6">
    <w:name w:val="Normal (Web)"/>
    <w:basedOn w:val="1"/>
    <w:unhideWhenUsed/>
    <w:qFormat/>
    <w:uiPriority w:val="99"/>
    <w:pPr>
      <w:spacing w:beforeAutospacing="1" w:afterAutospacing="1"/>
      <w:jc w:val="left"/>
    </w:pPr>
    <w:rPr>
      <w:rFonts w:cs="Times New Roman"/>
      <w:kern w:val="0"/>
      <w:sz w:val="24"/>
    </w:rPr>
  </w:style>
  <w:style w:type="paragraph" w:styleId="17">
    <w:name w:val="annotation subject"/>
    <w:basedOn w:val="5"/>
    <w:next w:val="5"/>
    <w:link w:val="37"/>
    <w:unhideWhenUsed/>
    <w:qFormat/>
    <w:uiPriority w:val="99"/>
    <w:rPr>
      <w:b/>
      <w:bCs/>
    </w:rPr>
  </w:style>
  <w:style w:type="character" w:styleId="20">
    <w:name w:val="Strong"/>
    <w:qFormat/>
    <w:uiPriority w:val="22"/>
    <w:rPr>
      <w:b/>
    </w:rPr>
  </w:style>
  <w:style w:type="character" w:styleId="21">
    <w:name w:val="endnote reference"/>
    <w:basedOn w:val="19"/>
    <w:unhideWhenUsed/>
    <w:qFormat/>
    <w:uiPriority w:val="99"/>
    <w:rPr>
      <w:vertAlign w:val="superscript"/>
    </w:rPr>
  </w:style>
  <w:style w:type="character" w:styleId="22">
    <w:name w:val="Hyperlink"/>
    <w:basedOn w:val="19"/>
    <w:unhideWhenUsed/>
    <w:qFormat/>
    <w:uiPriority w:val="99"/>
    <w:rPr>
      <w:color w:val="0000FF" w:themeColor="hyperlink"/>
      <w:u w:val="single"/>
    </w:rPr>
  </w:style>
  <w:style w:type="character" w:styleId="23">
    <w:name w:val="annotation reference"/>
    <w:qFormat/>
    <w:uiPriority w:val="99"/>
    <w:rPr>
      <w:sz w:val="21"/>
    </w:rPr>
  </w:style>
  <w:style w:type="character" w:customStyle="1" w:styleId="24">
    <w:name w:val="页眉 Char"/>
    <w:basedOn w:val="19"/>
    <w:link w:val="12"/>
    <w:qFormat/>
    <w:uiPriority w:val="99"/>
    <w:rPr>
      <w:sz w:val="18"/>
      <w:szCs w:val="18"/>
    </w:rPr>
  </w:style>
  <w:style w:type="character" w:customStyle="1" w:styleId="25">
    <w:name w:val="页脚 Char"/>
    <w:basedOn w:val="19"/>
    <w:link w:val="11"/>
    <w:qFormat/>
    <w:uiPriority w:val="99"/>
    <w:rPr>
      <w:sz w:val="18"/>
      <w:szCs w:val="18"/>
    </w:rPr>
  </w:style>
  <w:style w:type="character" w:customStyle="1" w:styleId="26">
    <w:name w:val="批注框文本 Char"/>
    <w:basedOn w:val="19"/>
    <w:link w:val="10"/>
    <w:semiHidden/>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标题 1 Char"/>
    <w:basedOn w:val="19"/>
    <w:link w:val="2"/>
    <w:qFormat/>
    <w:uiPriority w:val="9"/>
    <w:rPr>
      <w:b/>
      <w:bCs/>
      <w:kern w:val="44"/>
      <w:sz w:val="44"/>
      <w:szCs w:val="44"/>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文字 Char"/>
    <w:basedOn w:val="19"/>
    <w:link w:val="5"/>
    <w:qFormat/>
    <w:uiPriority w:val="99"/>
  </w:style>
  <w:style w:type="character" w:customStyle="1" w:styleId="31">
    <w:name w:val="标题 2 Char"/>
    <w:basedOn w:val="19"/>
    <w:link w:val="3"/>
    <w:qFormat/>
    <w:uiPriority w:val="9"/>
    <w:rPr>
      <w:rFonts w:asciiTheme="majorHAnsi" w:hAnsiTheme="majorHAnsi" w:eastAsiaTheme="majorEastAsia" w:cstheme="majorBidi"/>
      <w:b/>
      <w:bCs/>
      <w:sz w:val="32"/>
      <w:szCs w:val="32"/>
    </w:rPr>
  </w:style>
  <w:style w:type="character" w:customStyle="1" w:styleId="32">
    <w:name w:val="尾注文本 Char"/>
    <w:basedOn w:val="19"/>
    <w:link w:val="9"/>
    <w:semiHidden/>
    <w:qFormat/>
    <w:uiPriority w:val="99"/>
  </w:style>
  <w:style w:type="character" w:customStyle="1" w:styleId="33">
    <w:name w:val="纯文本 Char"/>
    <w:link w:val="8"/>
    <w:qFormat/>
    <w:uiPriority w:val="0"/>
    <w:rPr>
      <w:rFonts w:ascii="宋体" w:hAnsi="Courier New" w:cs="Courier New"/>
      <w:szCs w:val="21"/>
    </w:rPr>
  </w:style>
  <w:style w:type="character" w:customStyle="1" w:styleId="34">
    <w:name w:val="纯文本 Char1"/>
    <w:basedOn w:val="19"/>
    <w:semiHidden/>
    <w:qFormat/>
    <w:uiPriority w:val="99"/>
    <w:rPr>
      <w:rFonts w:ascii="宋体" w:hAnsi="Courier New" w:eastAsia="宋体" w:cs="Courier New"/>
      <w:szCs w:val="21"/>
    </w:rPr>
  </w:style>
  <w:style w:type="character" w:customStyle="1" w:styleId="35">
    <w:name w:val="引用 Char"/>
    <w:basedOn w:val="19"/>
    <w:link w:val="14"/>
    <w:qFormat/>
    <w:uiPriority w:val="29"/>
    <w:rPr>
      <w:i/>
      <w:iCs/>
      <w:color w:val="000000" w:themeColor="text1"/>
    </w:rPr>
  </w:style>
  <w:style w:type="character" w:customStyle="1" w:styleId="36">
    <w:name w:val="正文缩进 Char"/>
    <w:link w:val="4"/>
    <w:qFormat/>
    <w:uiPriority w:val="0"/>
  </w:style>
  <w:style w:type="character" w:customStyle="1" w:styleId="37">
    <w:name w:val="批注主题 Char"/>
    <w:basedOn w:val="30"/>
    <w:link w:val="17"/>
    <w:semiHidden/>
    <w:qFormat/>
    <w:uiPriority w:val="99"/>
    <w:rPr>
      <w:b/>
      <w:bCs/>
    </w:rPr>
  </w:style>
  <w:style w:type="paragraph" w:styleId="38">
    <w:name w:val="List Paragraph"/>
    <w:basedOn w:val="1"/>
    <w:unhideWhenUsed/>
    <w:qFormat/>
    <w:uiPriority w:val="99"/>
    <w:pPr>
      <w:ind w:firstLine="420" w:firstLineChars="200"/>
    </w:pPr>
  </w:style>
  <w:style w:type="paragraph" w:customStyle="1" w:styleId="39">
    <w:name w:val="纯文本1"/>
    <w:basedOn w:val="1"/>
    <w:qFormat/>
    <w:uiPriority w:val="0"/>
    <w:rPr>
      <w:rFonts w:ascii="宋体" w:hAnsi="Courier New" w:eastAsia="宋体" w:cs="Times New Roman"/>
      <w:kern w:val="28"/>
      <w:sz w:val="28"/>
      <w:szCs w:val="20"/>
    </w:rPr>
  </w:style>
  <w:style w:type="paragraph" w:customStyle="1" w:styleId="40">
    <w:name w:val="List Paragraph1"/>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B4CC2-5D8B-4C9D-958B-E82D0B255D4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6212</Words>
  <Characters>35410</Characters>
  <Lines>295</Lines>
  <Paragraphs>83</Paragraphs>
  <TotalTime>647</TotalTime>
  <ScaleCrop>false</ScaleCrop>
  <LinksUpToDate>false</LinksUpToDate>
  <CharactersWithSpaces>41539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502-2</dc:creator>
  <cp:lastModifiedBy>Administrator</cp:lastModifiedBy>
  <cp:lastPrinted>2020-06-18T03:24:00Z</cp:lastPrinted>
  <dcterms:modified xsi:type="dcterms:W3CDTF">2020-09-23T07:48:24Z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