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sz w:val="24"/>
          <w:szCs w:val="24"/>
        </w:rPr>
      </w:pPr>
      <w:r>
        <w:rPr>
          <w:sz w:val="24"/>
          <w:szCs w:val="24"/>
        </w:rPr>
        <w:t>附件</w:t>
      </w:r>
      <w:r>
        <w:rPr>
          <w:rFonts w:hint="eastAsia"/>
          <w:sz w:val="24"/>
          <w:szCs w:val="24"/>
        </w:rPr>
        <w:t>一</w:t>
      </w:r>
      <w:r>
        <w:rPr>
          <w:sz w:val="24"/>
          <w:szCs w:val="24"/>
        </w:rPr>
        <w:t>：项目采购需求：</w:t>
      </w:r>
    </w:p>
    <w:p>
      <w:pPr>
        <w:pStyle w:val="10"/>
        <w:rPr>
          <w:sz w:val="28"/>
          <w:szCs w:val="28"/>
        </w:rPr>
      </w:pPr>
      <w:r>
        <w:rPr>
          <w:rFonts w:hint="eastAsia" w:ascii="宋体" w:hAnsi="宋体" w:eastAsia="宋体" w:cs="宋体"/>
          <w:bCs/>
          <w:kern w:val="0"/>
          <w:szCs w:val="21"/>
          <w:lang w:eastAsia="zh-CN"/>
        </w:rPr>
        <w:t>阳新县富池大闸检修设施应急改造工程</w:t>
      </w:r>
      <w:r>
        <w:rPr>
          <w:rFonts w:hint="eastAsia"/>
          <w:sz w:val="28"/>
          <w:szCs w:val="28"/>
        </w:rPr>
        <w:t>采购需求</w:t>
      </w:r>
    </w:p>
    <w:p>
      <w:pPr>
        <w:shd w:val="clear" w:color="auto" w:fill="FFFFFF"/>
        <w:spacing w:line="560" w:lineRule="exact"/>
        <w:ind w:left="1134" w:leftChars="540"/>
        <w:rPr>
          <w:rFonts w:ascii="黑体" w:eastAsia="黑体"/>
          <w:sz w:val="28"/>
          <w:szCs w:val="28"/>
        </w:rPr>
      </w:pPr>
      <w:r>
        <w:rPr>
          <w:rFonts w:hint="eastAsia" w:ascii="黑体" w:eastAsia="黑体"/>
          <w:sz w:val="28"/>
          <w:szCs w:val="28"/>
        </w:rPr>
        <w:t>采购单位：</w:t>
      </w:r>
      <w:r>
        <w:rPr>
          <w:rFonts w:hint="eastAsia" w:ascii="仿宋_GB2312" w:eastAsia="仿宋_GB2312"/>
          <w:sz w:val="28"/>
          <w:szCs w:val="28"/>
          <w:lang w:val="en-US" w:eastAsia="zh-CN"/>
        </w:rPr>
        <w:t>阳新县富池长江河道堤防管理段</w:t>
      </w:r>
    </w:p>
    <w:p>
      <w:pPr>
        <w:shd w:val="clear" w:color="auto" w:fill="FFFFFF"/>
        <w:spacing w:line="560" w:lineRule="exact"/>
        <w:ind w:left="1134" w:leftChars="540"/>
        <w:rPr>
          <w:rFonts w:ascii="仿宋_GB2312" w:eastAsia="仿宋_GB2312"/>
          <w:sz w:val="28"/>
          <w:szCs w:val="28"/>
        </w:rPr>
      </w:pPr>
      <w:r>
        <w:rPr>
          <w:rFonts w:hint="eastAsia" w:ascii="黑体" w:eastAsia="黑体"/>
          <w:sz w:val="28"/>
          <w:szCs w:val="28"/>
        </w:rPr>
        <w:t>联 系 人</w:t>
      </w:r>
      <w:r>
        <w:rPr>
          <w:rFonts w:hint="eastAsia" w:ascii="仿宋_GB2312" w:eastAsia="仿宋_GB2312"/>
          <w:sz w:val="28"/>
          <w:szCs w:val="28"/>
        </w:rPr>
        <w:t>：</w:t>
      </w:r>
      <w:r>
        <w:rPr>
          <w:rFonts w:hint="eastAsia" w:ascii="仿宋_GB2312" w:eastAsia="仿宋_GB2312"/>
          <w:sz w:val="28"/>
          <w:szCs w:val="28"/>
          <w:lang w:val="en-US" w:eastAsia="zh-CN"/>
        </w:rPr>
        <w:t>舒忠慧</w:t>
      </w:r>
    </w:p>
    <w:p>
      <w:pPr>
        <w:shd w:val="clear" w:color="auto" w:fill="FFFFFF"/>
        <w:spacing w:line="560" w:lineRule="exact"/>
        <w:ind w:left="1134" w:leftChars="540"/>
        <w:rPr>
          <w:rFonts w:ascii="仿宋_GB2312" w:eastAsia="仿宋_GB2312"/>
          <w:sz w:val="28"/>
          <w:szCs w:val="28"/>
        </w:rPr>
      </w:pPr>
      <w:r>
        <w:rPr>
          <w:rFonts w:hint="eastAsia" w:ascii="黑体" w:eastAsia="黑体"/>
          <w:sz w:val="28"/>
          <w:szCs w:val="28"/>
        </w:rPr>
        <w:t>联系电话：</w:t>
      </w:r>
      <w:r>
        <w:rPr>
          <w:rFonts w:hint="eastAsia" w:ascii="仿宋_GB2312" w:eastAsia="仿宋_GB2312"/>
          <w:sz w:val="28"/>
          <w:szCs w:val="28"/>
          <w:lang w:val="en-US" w:eastAsia="zh-CN"/>
        </w:rPr>
        <w:t>13597749766</w:t>
      </w:r>
    </w:p>
    <w:p>
      <w:pPr>
        <w:shd w:val="clear" w:color="auto" w:fill="FFFFFF"/>
        <w:spacing w:line="560" w:lineRule="exact"/>
        <w:ind w:left="1134" w:leftChars="540"/>
        <w:rPr>
          <w:rFonts w:ascii="仿宋_GB2312" w:eastAsia="仿宋_GB2312"/>
          <w:sz w:val="28"/>
          <w:szCs w:val="28"/>
        </w:rPr>
      </w:pPr>
      <w:r>
        <w:rPr>
          <w:rFonts w:hint="eastAsia" w:ascii="黑体" w:eastAsia="黑体"/>
          <w:sz w:val="28"/>
          <w:szCs w:val="28"/>
        </w:rPr>
        <w:t>工    期：</w:t>
      </w:r>
      <w:r>
        <w:rPr>
          <w:rFonts w:hint="eastAsia" w:ascii="仿宋_GB2312" w:eastAsia="仿宋_GB2312"/>
          <w:sz w:val="28"/>
          <w:szCs w:val="28"/>
        </w:rPr>
        <w:t>30日历天</w:t>
      </w:r>
    </w:p>
    <w:p>
      <w:pPr>
        <w:shd w:val="clear" w:color="auto" w:fill="FFFFFF"/>
        <w:spacing w:line="560" w:lineRule="exact"/>
        <w:ind w:left="1134" w:leftChars="540"/>
        <w:rPr>
          <w:rFonts w:hint="eastAsia" w:ascii="仿宋_GB2312" w:eastAsia="仿宋_GB2312"/>
          <w:sz w:val="28"/>
          <w:szCs w:val="28"/>
        </w:rPr>
      </w:pPr>
      <w:r>
        <w:rPr>
          <w:rFonts w:hint="eastAsia" w:ascii="黑体" w:eastAsia="黑体"/>
          <w:sz w:val="28"/>
          <w:szCs w:val="28"/>
        </w:rPr>
        <w:t>采购</w:t>
      </w:r>
      <w:r>
        <w:rPr>
          <w:rFonts w:ascii="黑体" w:eastAsia="黑体"/>
          <w:sz w:val="28"/>
          <w:szCs w:val="28"/>
        </w:rPr>
        <w:t>方式：</w:t>
      </w:r>
      <w:r>
        <w:rPr>
          <w:rFonts w:hint="eastAsia" w:ascii="仿宋_GB2312" w:eastAsia="仿宋_GB2312"/>
          <w:sz w:val="28"/>
          <w:szCs w:val="28"/>
        </w:rPr>
        <w:t>竞争性磋商</w:t>
      </w:r>
    </w:p>
    <w:p>
      <w:pPr>
        <w:shd w:val="clear" w:color="auto" w:fill="FFFFFF"/>
        <w:spacing w:line="560" w:lineRule="exact"/>
        <w:ind w:left="1134" w:leftChars="540"/>
        <w:rPr>
          <w:rFonts w:hint="default" w:ascii="仿宋_GB2312" w:eastAsia="仿宋_GB2312"/>
          <w:sz w:val="28"/>
          <w:szCs w:val="28"/>
          <w:lang w:val="en-US" w:eastAsia="zh-CN"/>
        </w:rPr>
      </w:pPr>
      <w:r>
        <w:rPr>
          <w:rFonts w:hint="eastAsia" w:ascii="仿宋_GB2312" w:eastAsia="仿宋_GB2312"/>
          <w:sz w:val="28"/>
          <w:szCs w:val="28"/>
          <w:lang w:val="en-US" w:eastAsia="zh-CN"/>
        </w:rPr>
        <w:t>后附工程量清单</w:t>
      </w:r>
    </w:p>
    <w:p>
      <w:pPr>
        <w:keepNext/>
        <w:keepLines/>
        <w:adjustRightInd w:val="0"/>
        <w:snapToGrid w:val="0"/>
        <w:jc w:val="left"/>
        <w:outlineLvl w:val="1"/>
      </w:pPr>
    </w:p>
    <w:p>
      <w:pPr>
        <w:rPr>
          <w:rFonts w:hint="eastAsia" w:ascii="仿宋_GB2312" w:eastAsia="仿宋_GB2312"/>
          <w:sz w:val="28"/>
          <w:szCs w:val="28"/>
          <w:lang w:val="en-US" w:eastAsia="zh-CN"/>
        </w:rPr>
      </w:pPr>
      <w:r>
        <w:rPr>
          <w:rFonts w:hint="eastAsia" w:ascii="仿宋_GB2312" w:eastAsia="仿宋_GB2312"/>
          <w:sz w:val="28"/>
          <w:szCs w:val="28"/>
          <w:lang w:val="en-US" w:eastAsia="zh-CN"/>
        </w:rPr>
        <w:br w:type="page"/>
      </w:r>
    </w:p>
    <w:p>
      <w:pPr>
        <w:shd w:val="clear" w:color="auto" w:fill="FFFFFF"/>
        <w:spacing w:line="560"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工程量清单</w:t>
      </w:r>
    </w:p>
    <w:p>
      <w:pPr>
        <w:keepNext/>
        <w:keepLines/>
        <w:adjustRightInd w:val="0"/>
        <w:snapToGrid w:val="0"/>
        <w:jc w:val="left"/>
        <w:outlineLvl w:val="1"/>
        <w:rPr>
          <w:rFonts w:ascii="宋体" w:hAnsi="宋体"/>
          <w:b/>
          <w:bCs/>
          <w:sz w:val="32"/>
          <w:szCs w:val="32"/>
        </w:rPr>
      </w:pPr>
    </w:p>
    <w:tbl>
      <w:tblPr>
        <w:tblStyle w:val="11"/>
        <w:tblpPr w:leftFromText="180" w:rightFromText="180" w:vertAnchor="text" w:horzAnchor="page" w:tblpX="1335" w:tblpY="1039"/>
        <w:tblOverlap w:val="never"/>
        <w:tblW w:w="9105" w:type="dxa"/>
        <w:tblInd w:w="0" w:type="dxa"/>
        <w:shd w:val="clear" w:color="auto" w:fill="auto"/>
        <w:tblLayout w:type="autofit"/>
        <w:tblCellMar>
          <w:top w:w="0" w:type="dxa"/>
          <w:left w:w="0" w:type="dxa"/>
          <w:bottom w:w="0" w:type="dxa"/>
          <w:right w:w="0" w:type="dxa"/>
        </w:tblCellMar>
      </w:tblPr>
      <w:tblGrid>
        <w:gridCol w:w="909"/>
        <w:gridCol w:w="1262"/>
        <w:gridCol w:w="1845"/>
        <w:gridCol w:w="788"/>
        <w:gridCol w:w="1004"/>
        <w:gridCol w:w="1031"/>
        <w:gridCol w:w="1166"/>
        <w:gridCol w:w="1100"/>
      </w:tblGrid>
      <w:tr>
        <w:tblPrEx>
          <w:shd w:val="clear" w:color="auto" w:fill="auto"/>
          <w:tblCellMar>
            <w:top w:w="0" w:type="dxa"/>
            <w:left w:w="0" w:type="dxa"/>
            <w:bottom w:w="0" w:type="dxa"/>
            <w:right w:w="0" w:type="dxa"/>
          </w:tblCellMar>
        </w:tblPrEx>
        <w:trPr>
          <w:trHeight w:val="58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序号</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项目编码</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项目名称</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计量</w:t>
            </w:r>
            <w:r>
              <w:rPr>
                <w:rFonts w:hint="eastAsia" w:ascii="新宋体" w:hAnsi="新宋体" w:eastAsia="新宋体" w:cs="新宋体"/>
                <w:i w:val="0"/>
                <w:color w:val="000000"/>
                <w:kern w:val="0"/>
                <w:sz w:val="18"/>
                <w:szCs w:val="18"/>
                <w:u w:val="none"/>
                <w:lang w:val="en-US" w:eastAsia="zh-CN" w:bidi="ar"/>
              </w:rPr>
              <w:br w:type="textWrapping"/>
            </w:r>
            <w:r>
              <w:rPr>
                <w:rFonts w:hint="eastAsia" w:ascii="新宋体" w:hAnsi="新宋体" w:eastAsia="新宋体" w:cs="新宋体"/>
                <w:i w:val="0"/>
                <w:color w:val="000000"/>
                <w:kern w:val="0"/>
                <w:sz w:val="18"/>
                <w:szCs w:val="18"/>
                <w:u w:val="none"/>
                <w:lang w:val="en-US" w:eastAsia="zh-CN" w:bidi="ar"/>
              </w:rPr>
              <w:t>单位</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工程</w:t>
            </w:r>
            <w:r>
              <w:rPr>
                <w:rFonts w:hint="eastAsia" w:ascii="新宋体" w:hAnsi="新宋体" w:eastAsia="新宋体" w:cs="新宋体"/>
                <w:i w:val="0"/>
                <w:color w:val="000000"/>
                <w:kern w:val="0"/>
                <w:sz w:val="18"/>
                <w:szCs w:val="18"/>
                <w:u w:val="none"/>
                <w:lang w:val="en-US" w:eastAsia="zh-CN" w:bidi="ar"/>
              </w:rPr>
              <w:br w:type="textWrapping"/>
            </w:r>
            <w:r>
              <w:rPr>
                <w:rFonts w:hint="eastAsia" w:ascii="新宋体" w:hAnsi="新宋体" w:eastAsia="新宋体" w:cs="新宋体"/>
                <w:i w:val="0"/>
                <w:color w:val="000000"/>
                <w:kern w:val="0"/>
                <w:sz w:val="18"/>
                <w:szCs w:val="18"/>
                <w:u w:val="none"/>
                <w:lang w:val="en-US" w:eastAsia="zh-CN" w:bidi="ar"/>
              </w:rPr>
              <w:t>数量</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单价</w:t>
            </w:r>
            <w:r>
              <w:rPr>
                <w:rFonts w:hint="eastAsia" w:ascii="新宋体" w:hAnsi="新宋体" w:eastAsia="新宋体" w:cs="新宋体"/>
                <w:i w:val="0"/>
                <w:color w:val="000000"/>
                <w:kern w:val="0"/>
                <w:sz w:val="18"/>
                <w:szCs w:val="18"/>
                <w:u w:val="none"/>
                <w:lang w:val="en-US" w:eastAsia="zh-CN" w:bidi="ar"/>
              </w:rPr>
              <w:br w:type="textWrapping"/>
            </w:r>
            <w:r>
              <w:rPr>
                <w:rFonts w:hint="eastAsia" w:ascii="新宋体" w:hAnsi="新宋体" w:eastAsia="新宋体" w:cs="新宋体"/>
                <w:i w:val="0"/>
                <w:color w:val="000000"/>
                <w:kern w:val="0"/>
                <w:sz w:val="18"/>
                <w:szCs w:val="18"/>
                <w:u w:val="none"/>
                <w:lang w:val="en-US" w:eastAsia="zh-CN" w:bidi="ar"/>
              </w:rPr>
              <w:t>(元)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合价</w:t>
            </w:r>
            <w:r>
              <w:rPr>
                <w:rFonts w:hint="eastAsia" w:ascii="新宋体" w:hAnsi="新宋体" w:eastAsia="新宋体" w:cs="新宋体"/>
                <w:i w:val="0"/>
                <w:color w:val="000000"/>
                <w:kern w:val="0"/>
                <w:sz w:val="18"/>
                <w:szCs w:val="18"/>
                <w:u w:val="none"/>
                <w:lang w:val="en-US" w:eastAsia="zh-CN" w:bidi="ar"/>
              </w:rPr>
              <w:br w:type="textWrapping"/>
            </w:r>
            <w:r>
              <w:rPr>
                <w:rFonts w:hint="eastAsia" w:ascii="新宋体" w:hAnsi="新宋体" w:eastAsia="新宋体" w:cs="新宋体"/>
                <w:i w:val="0"/>
                <w:color w:val="000000"/>
                <w:kern w:val="0"/>
                <w:sz w:val="18"/>
                <w:szCs w:val="18"/>
                <w:u w:val="none"/>
                <w:lang w:val="en-US" w:eastAsia="zh-CN" w:bidi="ar"/>
              </w:rPr>
              <w:t>(元)</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说明</w:t>
            </w:r>
          </w:p>
        </w:tc>
      </w:tr>
      <w:tr>
        <w:tblPrEx>
          <w:tblCellMar>
            <w:top w:w="0" w:type="dxa"/>
            <w:left w:w="0" w:type="dxa"/>
            <w:bottom w:w="0" w:type="dxa"/>
            <w:right w:w="0" w:type="dxa"/>
          </w:tblCellMar>
        </w:tblPrEx>
        <w:trPr>
          <w:trHeight w:val="4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建筑工程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 xml:space="preserve"> </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r>
      <w:tr>
        <w:tblPrEx>
          <w:tblCellMar>
            <w:top w:w="0" w:type="dxa"/>
            <w:left w:w="0" w:type="dxa"/>
            <w:bottom w:w="0" w:type="dxa"/>
            <w:right w:w="0" w:type="dxa"/>
          </w:tblCellMar>
        </w:tblPrEx>
        <w:trPr>
          <w:trHeight w:val="4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起重衍梁</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T</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19.6</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r>
      <w:tr>
        <w:tblPrEx>
          <w:tblCellMar>
            <w:top w:w="0" w:type="dxa"/>
            <w:left w:w="0" w:type="dxa"/>
            <w:bottom w:w="0" w:type="dxa"/>
            <w:right w:w="0" w:type="dxa"/>
          </w:tblCellMar>
        </w:tblPrEx>
        <w:trPr>
          <w:trHeight w:val="84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锚杆Ф50</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根</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72</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孔深60CM，</w:t>
            </w:r>
            <w:r>
              <w:rPr>
                <w:rFonts w:hint="eastAsia" w:ascii="新宋体" w:hAnsi="新宋体" w:eastAsia="新宋体" w:cs="新宋体"/>
                <w:i w:val="0"/>
                <w:color w:val="000000"/>
                <w:kern w:val="0"/>
                <w:sz w:val="18"/>
                <w:szCs w:val="18"/>
                <w:u w:val="none"/>
                <w:lang w:val="en-US" w:eastAsia="zh-CN" w:bidi="ar"/>
              </w:rPr>
              <w:br w:type="textWrapping"/>
            </w:r>
            <w:r>
              <w:rPr>
                <w:rFonts w:hint="eastAsia" w:ascii="新宋体" w:hAnsi="新宋体" w:eastAsia="新宋体" w:cs="新宋体"/>
                <w:i w:val="0"/>
                <w:color w:val="000000"/>
                <w:kern w:val="0"/>
                <w:sz w:val="18"/>
                <w:szCs w:val="18"/>
                <w:u w:val="none"/>
                <w:lang w:val="en-US" w:eastAsia="zh-CN" w:bidi="ar"/>
              </w:rPr>
              <w:t>含钻孔及锚</w:t>
            </w:r>
            <w:r>
              <w:rPr>
                <w:rFonts w:hint="eastAsia" w:ascii="新宋体" w:hAnsi="新宋体" w:eastAsia="新宋体" w:cs="新宋体"/>
                <w:i w:val="0"/>
                <w:color w:val="000000"/>
                <w:kern w:val="0"/>
                <w:sz w:val="18"/>
                <w:szCs w:val="18"/>
                <w:u w:val="none"/>
                <w:lang w:val="en-US" w:eastAsia="zh-CN" w:bidi="ar"/>
              </w:rPr>
              <w:br w:type="textWrapping"/>
            </w:r>
            <w:r>
              <w:rPr>
                <w:rFonts w:hint="eastAsia" w:ascii="新宋体" w:hAnsi="新宋体" w:eastAsia="新宋体" w:cs="新宋体"/>
                <w:i w:val="0"/>
                <w:color w:val="000000"/>
                <w:kern w:val="0"/>
                <w:sz w:val="18"/>
                <w:szCs w:val="18"/>
                <w:u w:val="none"/>
                <w:lang w:val="en-US" w:eastAsia="zh-CN" w:bidi="ar"/>
              </w:rPr>
              <w:t>固</w:t>
            </w:r>
          </w:p>
        </w:tc>
      </w:tr>
      <w:tr>
        <w:tblPrEx>
          <w:tblCellMar>
            <w:top w:w="0" w:type="dxa"/>
            <w:left w:w="0" w:type="dxa"/>
            <w:bottom w:w="0" w:type="dxa"/>
            <w:right w:w="0" w:type="dxa"/>
          </w:tblCellMar>
        </w:tblPrEx>
        <w:trPr>
          <w:trHeight w:val="4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天棚</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m²</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10.5</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r>
      <w:tr>
        <w:tblPrEx>
          <w:tblCellMar>
            <w:top w:w="0" w:type="dxa"/>
            <w:left w:w="0" w:type="dxa"/>
            <w:bottom w:w="0" w:type="dxa"/>
            <w:right w:w="0" w:type="dxa"/>
          </w:tblCellMar>
        </w:tblPrEx>
        <w:trPr>
          <w:trHeight w:val="4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闸门自动挂梁</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T</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1.914</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r>
      <w:tr>
        <w:tblPrEx>
          <w:tblCellMar>
            <w:top w:w="0" w:type="dxa"/>
            <w:left w:w="0" w:type="dxa"/>
            <w:bottom w:w="0" w:type="dxa"/>
            <w:right w:w="0" w:type="dxa"/>
          </w:tblCellMar>
        </w:tblPrEx>
        <w:trPr>
          <w:trHeight w:val="6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检修闸门加高</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T</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7.22</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加高1.7米，</w:t>
            </w:r>
            <w:r>
              <w:rPr>
                <w:rFonts w:hint="eastAsia" w:ascii="新宋体" w:hAnsi="新宋体" w:eastAsia="新宋体" w:cs="新宋体"/>
                <w:i w:val="0"/>
                <w:color w:val="000000"/>
                <w:kern w:val="0"/>
                <w:sz w:val="18"/>
                <w:szCs w:val="18"/>
                <w:u w:val="none"/>
                <w:lang w:val="en-US" w:eastAsia="zh-CN" w:bidi="ar"/>
              </w:rPr>
              <w:br w:type="textWrapping"/>
            </w:r>
            <w:r>
              <w:rPr>
                <w:rFonts w:hint="eastAsia" w:ascii="新宋体" w:hAnsi="新宋体" w:eastAsia="新宋体" w:cs="新宋体"/>
                <w:i w:val="0"/>
                <w:color w:val="000000"/>
                <w:kern w:val="0"/>
                <w:sz w:val="18"/>
                <w:szCs w:val="18"/>
                <w:u w:val="none"/>
                <w:lang w:val="en-US" w:eastAsia="zh-CN" w:bidi="ar"/>
              </w:rPr>
              <w:t>共2块</w:t>
            </w:r>
          </w:p>
        </w:tc>
      </w:tr>
      <w:tr>
        <w:tblPrEx>
          <w:tblCellMar>
            <w:top w:w="0" w:type="dxa"/>
            <w:left w:w="0" w:type="dxa"/>
            <w:bottom w:w="0" w:type="dxa"/>
            <w:right w:w="0" w:type="dxa"/>
          </w:tblCellMar>
        </w:tblPrEx>
        <w:trPr>
          <w:trHeight w:val="6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电动葫芦2*10T，行程</w:t>
            </w:r>
            <w:r>
              <w:rPr>
                <w:rFonts w:hint="eastAsia" w:ascii="新宋体" w:hAnsi="新宋体" w:eastAsia="新宋体" w:cs="新宋体"/>
                <w:i w:val="0"/>
                <w:color w:val="000000"/>
                <w:kern w:val="0"/>
                <w:sz w:val="18"/>
                <w:szCs w:val="18"/>
                <w:u w:val="none"/>
                <w:lang w:val="en-US" w:eastAsia="zh-CN" w:bidi="ar"/>
              </w:rPr>
              <w:br w:type="textWrapping"/>
            </w:r>
            <w:r>
              <w:rPr>
                <w:rFonts w:hint="eastAsia" w:ascii="新宋体" w:hAnsi="新宋体" w:eastAsia="新宋体" w:cs="新宋体"/>
                <w:i w:val="0"/>
                <w:color w:val="000000"/>
                <w:kern w:val="0"/>
                <w:sz w:val="18"/>
                <w:szCs w:val="18"/>
                <w:u w:val="none"/>
                <w:lang w:val="en-US" w:eastAsia="zh-CN" w:bidi="ar"/>
              </w:rPr>
              <w:t>24米</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台套</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r>
      <w:tr>
        <w:tblPrEx>
          <w:tblCellMar>
            <w:top w:w="0" w:type="dxa"/>
            <w:left w:w="0" w:type="dxa"/>
            <w:bottom w:w="0" w:type="dxa"/>
            <w:right w:w="0" w:type="dxa"/>
          </w:tblCellMar>
        </w:tblPrEx>
        <w:trPr>
          <w:trHeight w:val="4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滑触线</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三相米</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40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r>
      <w:tr>
        <w:tblPrEx>
          <w:tblCellMar>
            <w:top w:w="0" w:type="dxa"/>
            <w:left w:w="0" w:type="dxa"/>
            <w:bottom w:w="0" w:type="dxa"/>
            <w:right w:w="0" w:type="dxa"/>
          </w:tblCellMar>
        </w:tblPrEx>
        <w:trPr>
          <w:trHeight w:val="4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电缆 3*10</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米</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100</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r>
      <w:tr>
        <w:tblPrEx>
          <w:tblCellMar>
            <w:top w:w="0" w:type="dxa"/>
            <w:left w:w="0" w:type="dxa"/>
            <w:bottom w:w="0" w:type="dxa"/>
            <w:right w:w="0" w:type="dxa"/>
          </w:tblCellMar>
        </w:tblPrEx>
        <w:trPr>
          <w:trHeight w:val="4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空气开关 100A</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台</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r>
      <w:tr>
        <w:tblPrEx>
          <w:tblCellMar>
            <w:top w:w="0" w:type="dxa"/>
            <w:left w:w="0" w:type="dxa"/>
            <w:bottom w:w="0" w:type="dxa"/>
            <w:right w:w="0" w:type="dxa"/>
          </w:tblCellMar>
        </w:tblPrEx>
        <w:trPr>
          <w:trHeight w:val="40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闸门拦污槽钢</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T</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0.74</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r>
      <w:tr>
        <w:tblPrEx>
          <w:tblCellMar>
            <w:top w:w="0" w:type="dxa"/>
            <w:left w:w="0" w:type="dxa"/>
            <w:bottom w:w="0" w:type="dxa"/>
            <w:right w:w="0" w:type="dxa"/>
          </w:tblCellMar>
        </w:tblPrEx>
        <w:trPr>
          <w:trHeight w:val="136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安全文明施工及措施</w:t>
            </w:r>
            <w:r>
              <w:rPr>
                <w:rFonts w:hint="eastAsia" w:ascii="新宋体" w:hAnsi="新宋体" w:eastAsia="新宋体" w:cs="新宋体"/>
                <w:i w:val="0"/>
                <w:color w:val="000000"/>
                <w:kern w:val="0"/>
                <w:sz w:val="18"/>
                <w:szCs w:val="18"/>
                <w:u w:val="none"/>
                <w:lang w:val="en-US" w:eastAsia="zh-CN" w:bidi="ar"/>
              </w:rPr>
              <w:br w:type="textWrapping"/>
            </w:r>
            <w:r>
              <w:rPr>
                <w:rFonts w:hint="eastAsia" w:ascii="新宋体" w:hAnsi="新宋体" w:eastAsia="新宋体" w:cs="新宋体"/>
                <w:i w:val="0"/>
                <w:color w:val="000000"/>
                <w:kern w:val="0"/>
                <w:sz w:val="18"/>
                <w:szCs w:val="18"/>
                <w:u w:val="none"/>
                <w:lang w:val="en-US" w:eastAsia="zh-CN" w:bidi="ar"/>
              </w:rPr>
              <w:t>费</w:t>
            </w:r>
          </w:p>
        </w:tc>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项</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新宋体" w:hAnsi="新宋体" w:eastAsia="新宋体" w:cs="新宋体"/>
                <w:i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8"/>
                <w:szCs w:val="18"/>
                <w:u w:val="none"/>
              </w:rPr>
            </w:pPr>
            <w:r>
              <w:rPr>
                <w:rFonts w:hint="eastAsia" w:ascii="新宋体" w:hAnsi="新宋体" w:eastAsia="新宋体" w:cs="新宋体"/>
                <w:i w:val="0"/>
                <w:color w:val="000000"/>
                <w:kern w:val="0"/>
                <w:sz w:val="18"/>
                <w:szCs w:val="18"/>
                <w:u w:val="none"/>
                <w:lang w:val="en-US" w:eastAsia="zh-CN" w:bidi="ar"/>
              </w:rPr>
              <w:t>含脚手架、</w:t>
            </w:r>
            <w:r>
              <w:rPr>
                <w:rFonts w:hint="eastAsia" w:ascii="新宋体" w:hAnsi="新宋体" w:eastAsia="新宋体" w:cs="新宋体"/>
                <w:i w:val="0"/>
                <w:color w:val="000000"/>
                <w:kern w:val="0"/>
                <w:sz w:val="18"/>
                <w:szCs w:val="18"/>
                <w:u w:val="none"/>
                <w:lang w:val="en-US" w:eastAsia="zh-CN" w:bidi="ar"/>
              </w:rPr>
              <w:br w:type="textWrapping"/>
            </w:r>
            <w:r>
              <w:rPr>
                <w:rFonts w:hint="eastAsia" w:ascii="新宋体" w:hAnsi="新宋体" w:eastAsia="新宋体" w:cs="新宋体"/>
                <w:i w:val="0"/>
                <w:color w:val="000000"/>
                <w:kern w:val="0"/>
                <w:sz w:val="18"/>
                <w:szCs w:val="18"/>
                <w:u w:val="none"/>
                <w:lang w:val="en-US" w:eastAsia="zh-CN" w:bidi="ar"/>
              </w:rPr>
              <w:t>船只、安全</w:t>
            </w:r>
            <w:r>
              <w:rPr>
                <w:rFonts w:hint="eastAsia" w:ascii="新宋体" w:hAnsi="新宋体" w:eastAsia="新宋体" w:cs="新宋体"/>
                <w:i w:val="0"/>
                <w:color w:val="000000"/>
                <w:kern w:val="0"/>
                <w:sz w:val="18"/>
                <w:szCs w:val="18"/>
                <w:u w:val="none"/>
                <w:lang w:val="en-US" w:eastAsia="zh-CN" w:bidi="ar"/>
              </w:rPr>
              <w:br w:type="textWrapping"/>
            </w:r>
            <w:r>
              <w:rPr>
                <w:rFonts w:hint="eastAsia" w:ascii="新宋体" w:hAnsi="新宋体" w:eastAsia="新宋体" w:cs="新宋体"/>
                <w:i w:val="0"/>
                <w:color w:val="000000"/>
                <w:kern w:val="0"/>
                <w:sz w:val="18"/>
                <w:szCs w:val="18"/>
                <w:u w:val="none"/>
                <w:lang w:val="en-US" w:eastAsia="zh-CN" w:bidi="ar"/>
              </w:rPr>
              <w:t>防护网等,按</w:t>
            </w:r>
            <w:r>
              <w:rPr>
                <w:rFonts w:hint="eastAsia" w:ascii="新宋体" w:hAnsi="新宋体" w:eastAsia="新宋体" w:cs="新宋体"/>
                <w:i w:val="0"/>
                <w:color w:val="000000"/>
                <w:kern w:val="0"/>
                <w:sz w:val="18"/>
                <w:szCs w:val="18"/>
                <w:u w:val="none"/>
                <w:lang w:val="en-US" w:eastAsia="zh-CN" w:bidi="ar"/>
              </w:rPr>
              <w:br w:type="textWrapping"/>
            </w:r>
            <w:r>
              <w:rPr>
                <w:rFonts w:hint="eastAsia" w:ascii="新宋体" w:hAnsi="新宋体" w:eastAsia="新宋体" w:cs="新宋体"/>
                <w:i w:val="0"/>
                <w:color w:val="000000"/>
                <w:kern w:val="0"/>
                <w:sz w:val="18"/>
                <w:szCs w:val="18"/>
                <w:u w:val="none"/>
                <w:lang w:val="en-US" w:eastAsia="zh-CN" w:bidi="ar"/>
              </w:rPr>
              <w:t>建筑工程的</w:t>
            </w:r>
            <w:r>
              <w:rPr>
                <w:rFonts w:hint="eastAsia" w:ascii="新宋体" w:hAnsi="新宋体" w:eastAsia="新宋体" w:cs="新宋体"/>
                <w:i w:val="0"/>
                <w:color w:val="000000"/>
                <w:kern w:val="0"/>
                <w:sz w:val="18"/>
                <w:szCs w:val="18"/>
                <w:u w:val="none"/>
                <w:lang w:val="en-US" w:eastAsia="zh-CN" w:bidi="ar"/>
              </w:rPr>
              <w:br w:type="textWrapping"/>
            </w:r>
            <w:r>
              <w:rPr>
                <w:rFonts w:hint="eastAsia" w:ascii="新宋体" w:hAnsi="新宋体" w:eastAsia="新宋体" w:cs="新宋体"/>
                <w:i w:val="0"/>
                <w:color w:val="000000"/>
                <w:kern w:val="0"/>
                <w:sz w:val="18"/>
                <w:szCs w:val="18"/>
                <w:u w:val="none"/>
                <w:lang w:val="en-US" w:eastAsia="zh-CN" w:bidi="ar"/>
              </w:rPr>
              <w:t>2%计算</w:t>
            </w:r>
          </w:p>
        </w:tc>
      </w:tr>
    </w:tbl>
    <w:p>
      <w:pPr>
        <w:pStyle w:val="2"/>
        <w:rPr>
          <w:b/>
          <w:bCs w:val="0"/>
        </w:rPr>
        <w:sectPr>
          <w:footerReference r:id="rId3" w:type="default"/>
          <w:pgSz w:w="11906" w:h="16838"/>
          <w:pgMar w:top="1440" w:right="1080" w:bottom="1440" w:left="1080" w:header="851" w:footer="992" w:gutter="0"/>
          <w:cols w:space="0" w:num="1"/>
          <w:docGrid w:type="lines" w:linePitch="321" w:charSpace="0"/>
        </w:sectPr>
      </w:pPr>
    </w:p>
    <w:p>
      <w:pPr>
        <w:pStyle w:val="25"/>
        <w:spacing w:before="120" w:after="156" w:afterLines="50"/>
        <w:jc w:val="center"/>
        <w:rPr>
          <w:rFonts w:hint="eastAsia"/>
        </w:rPr>
      </w:pPr>
      <w:bookmarkStart w:id="0" w:name="_Toc168476117"/>
      <w:bookmarkStart w:id="1" w:name="_Toc222030998"/>
      <w:bookmarkStart w:id="2" w:name="_Toc491089717"/>
      <w:bookmarkStart w:id="3" w:name="_Toc31552_WPSOffice_Level2"/>
      <w:bookmarkStart w:id="4" w:name="_Toc387753574"/>
      <w:bookmarkStart w:id="5" w:name="_Toc229305356"/>
      <w:bookmarkStart w:id="6" w:name="_Toc222032665"/>
      <w:bookmarkStart w:id="7" w:name="_Toc168475714"/>
      <w:bookmarkStart w:id="8" w:name="_Toc222033847"/>
      <w:bookmarkStart w:id="9" w:name="_Toc13447"/>
      <w:bookmarkStart w:id="10" w:name="_Toc221950444"/>
      <w:bookmarkStart w:id="11" w:name="_Toc222029496"/>
      <w:bookmarkStart w:id="12" w:name="_Toc144974566"/>
      <w:r>
        <w:rPr>
          <w:rFonts w:hint="eastAsia"/>
        </w:rPr>
        <w:t>评标办法前附表</w:t>
      </w:r>
      <w:bookmarkEnd w:id="0"/>
      <w:bookmarkEnd w:id="1"/>
      <w:bookmarkEnd w:id="2"/>
      <w:bookmarkEnd w:id="3"/>
      <w:bookmarkEnd w:id="4"/>
      <w:bookmarkEnd w:id="5"/>
      <w:bookmarkEnd w:id="6"/>
      <w:bookmarkEnd w:id="7"/>
      <w:bookmarkEnd w:id="8"/>
      <w:bookmarkEnd w:id="9"/>
      <w:bookmarkEnd w:id="10"/>
      <w:bookmarkEnd w:id="11"/>
      <w:bookmarkEnd w:id="12"/>
    </w:p>
    <w:tbl>
      <w:tblPr>
        <w:tblStyle w:val="11"/>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690"/>
        <w:gridCol w:w="1754"/>
        <w:gridCol w:w="6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ascii="宋体" w:hAnsi="宋体"/>
                <w:b/>
                <w:szCs w:val="21"/>
              </w:rPr>
            </w:pPr>
            <w:bookmarkStart w:id="13" w:name="_Toc221950445"/>
            <w:r>
              <w:rPr>
                <w:rFonts w:ascii="宋体" w:hAnsi="宋体"/>
                <w:b/>
                <w:szCs w:val="21"/>
              </w:rPr>
              <w:t>条款号</w:t>
            </w:r>
            <w:bookmarkEnd w:id="13"/>
          </w:p>
        </w:tc>
        <w:tc>
          <w:tcPr>
            <w:tcW w:w="1754" w:type="dxa"/>
            <w:noWrap w:val="0"/>
            <w:tcMar>
              <w:top w:w="28" w:type="dxa"/>
              <w:bottom w:w="28" w:type="dxa"/>
            </w:tcMar>
            <w:vAlign w:val="center"/>
          </w:tcPr>
          <w:p>
            <w:pPr>
              <w:adjustRightInd w:val="0"/>
              <w:snapToGrid w:val="0"/>
              <w:jc w:val="center"/>
              <w:rPr>
                <w:rFonts w:ascii="宋体" w:hAnsi="宋体"/>
                <w:b/>
                <w:szCs w:val="21"/>
              </w:rPr>
            </w:pPr>
            <w:bookmarkStart w:id="14" w:name="_Toc221950446"/>
            <w:r>
              <w:rPr>
                <w:rFonts w:ascii="宋体" w:hAnsi="宋体"/>
                <w:b/>
                <w:szCs w:val="21"/>
              </w:rPr>
              <w:t>评审因素</w:t>
            </w:r>
            <w:bookmarkEnd w:id="14"/>
          </w:p>
        </w:tc>
        <w:tc>
          <w:tcPr>
            <w:tcW w:w="6384" w:type="dxa"/>
            <w:noWrap w:val="0"/>
            <w:tcMar>
              <w:top w:w="28" w:type="dxa"/>
              <w:bottom w:w="28" w:type="dxa"/>
            </w:tcMar>
            <w:vAlign w:val="center"/>
          </w:tcPr>
          <w:p>
            <w:pPr>
              <w:adjustRightInd w:val="0"/>
              <w:snapToGrid w:val="0"/>
              <w:jc w:val="center"/>
              <w:rPr>
                <w:rFonts w:ascii="宋体" w:hAnsi="宋体"/>
                <w:b/>
                <w:szCs w:val="21"/>
              </w:rPr>
            </w:pPr>
            <w:bookmarkStart w:id="15" w:name="_Toc221950447"/>
            <w:r>
              <w:rPr>
                <w:rFonts w:ascii="宋体" w:hAnsi="宋体"/>
                <w:b/>
                <w:szCs w:val="21"/>
              </w:rPr>
              <w:t>评审标准</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restart"/>
            <w:noWrap w:val="0"/>
            <w:tcMar>
              <w:top w:w="28" w:type="dxa"/>
              <w:bottom w:w="28" w:type="dxa"/>
            </w:tcMar>
            <w:vAlign w:val="center"/>
          </w:tcPr>
          <w:p>
            <w:pPr>
              <w:adjustRightInd w:val="0"/>
              <w:snapToGrid w:val="0"/>
              <w:rPr>
                <w:rFonts w:hint="eastAsia" w:ascii="宋体" w:hAnsi="宋体"/>
                <w:szCs w:val="21"/>
              </w:rPr>
            </w:pPr>
            <w:bookmarkStart w:id="16" w:name="_Toc221950448"/>
            <w:r>
              <w:rPr>
                <w:rFonts w:ascii="宋体" w:hAnsi="宋体"/>
                <w:szCs w:val="21"/>
              </w:rPr>
              <w:t>2</w:t>
            </w:r>
            <w:r>
              <w:rPr>
                <w:rFonts w:hint="eastAsia" w:ascii="宋体" w:hAnsi="宋体"/>
                <w:szCs w:val="21"/>
              </w:rPr>
              <w:t>.</w:t>
            </w:r>
            <w:r>
              <w:rPr>
                <w:rFonts w:ascii="宋体" w:hAnsi="宋体"/>
                <w:szCs w:val="21"/>
              </w:rPr>
              <w:t>1</w:t>
            </w:r>
            <w:r>
              <w:rPr>
                <w:rFonts w:hint="eastAsia" w:ascii="宋体" w:hAnsi="宋体"/>
                <w:szCs w:val="21"/>
              </w:rPr>
              <w:t>.</w:t>
            </w:r>
            <w:r>
              <w:rPr>
                <w:rFonts w:ascii="宋体" w:hAnsi="宋体"/>
                <w:szCs w:val="21"/>
              </w:rPr>
              <w:t>1</w:t>
            </w:r>
            <w:bookmarkEnd w:id="16"/>
          </w:p>
        </w:tc>
        <w:tc>
          <w:tcPr>
            <w:tcW w:w="690" w:type="dxa"/>
            <w:vMerge w:val="restart"/>
            <w:noWrap w:val="0"/>
            <w:tcMar>
              <w:top w:w="28" w:type="dxa"/>
              <w:bottom w:w="28" w:type="dxa"/>
            </w:tcMar>
            <w:vAlign w:val="center"/>
          </w:tcPr>
          <w:p>
            <w:pPr>
              <w:adjustRightInd w:val="0"/>
              <w:snapToGrid w:val="0"/>
              <w:ind w:firstLine="14" w:firstLineChars="7"/>
              <w:jc w:val="center"/>
              <w:rPr>
                <w:rFonts w:hint="eastAsia"/>
                <w:szCs w:val="21"/>
              </w:rPr>
            </w:pPr>
            <w:bookmarkStart w:id="17" w:name="_Toc221950449"/>
            <w:r>
              <w:rPr>
                <w:szCs w:val="21"/>
              </w:rPr>
              <w:t>形式评审</w:t>
            </w:r>
            <w:r>
              <w:rPr>
                <w:rFonts w:hint="eastAsia"/>
                <w:szCs w:val="21"/>
              </w:rPr>
              <w:t>标准</w:t>
            </w:r>
          </w:p>
          <w:bookmarkEnd w:id="17"/>
          <w:p>
            <w:pPr>
              <w:adjustRightInd w:val="0"/>
              <w:snapToGrid w:val="0"/>
              <w:ind w:firstLine="14" w:firstLineChars="7"/>
              <w:jc w:val="center"/>
              <w:rPr>
                <w:szCs w:val="21"/>
              </w:rPr>
            </w:pPr>
          </w:p>
        </w:tc>
        <w:tc>
          <w:tcPr>
            <w:tcW w:w="1754" w:type="dxa"/>
            <w:noWrap w:val="0"/>
            <w:tcMar>
              <w:top w:w="28" w:type="dxa"/>
              <w:bottom w:w="28" w:type="dxa"/>
            </w:tcMar>
            <w:vAlign w:val="center"/>
          </w:tcPr>
          <w:p>
            <w:pPr>
              <w:adjustRightInd w:val="0"/>
              <w:snapToGrid w:val="0"/>
              <w:spacing w:before="93" w:beforeLines="30"/>
              <w:jc w:val="center"/>
              <w:rPr>
                <w:rFonts w:hint="eastAsia" w:ascii="宋体" w:hAnsi="宋体"/>
                <w:szCs w:val="21"/>
              </w:rPr>
            </w:pPr>
            <w:r>
              <w:rPr>
                <w:rFonts w:hint="eastAsia" w:ascii="宋体" w:hAnsi="宋体"/>
                <w:szCs w:val="21"/>
              </w:rPr>
              <w:t>投标人名称</w:t>
            </w:r>
          </w:p>
        </w:tc>
        <w:tc>
          <w:tcPr>
            <w:tcW w:w="6384" w:type="dxa"/>
            <w:noWrap w:val="0"/>
            <w:tcMar>
              <w:top w:w="28" w:type="dxa"/>
              <w:bottom w:w="28" w:type="dxa"/>
            </w:tcMar>
            <w:vAlign w:val="center"/>
          </w:tcPr>
          <w:p>
            <w:pPr>
              <w:adjustRightInd w:val="0"/>
              <w:snapToGrid w:val="0"/>
              <w:spacing w:before="93" w:beforeLines="30"/>
              <w:rPr>
                <w:rFonts w:hint="eastAsia" w:ascii="宋体" w:hAnsi="宋体"/>
                <w:szCs w:val="21"/>
              </w:rPr>
            </w:pPr>
            <w:r>
              <w:rPr>
                <w:rFonts w:hint="eastAsia" w:ascii="宋体" w:hAnsi="宋体"/>
                <w:szCs w:val="21"/>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rPr>
                <w:rFonts w:ascii="宋体" w:hAnsi="宋体"/>
                <w:szCs w:val="21"/>
              </w:rPr>
            </w:pPr>
          </w:p>
        </w:tc>
        <w:tc>
          <w:tcPr>
            <w:tcW w:w="690" w:type="dxa"/>
            <w:vMerge w:val="continue"/>
            <w:noWrap w:val="0"/>
            <w:tcMar>
              <w:top w:w="28" w:type="dxa"/>
              <w:bottom w:w="28" w:type="dxa"/>
            </w:tcMar>
            <w:vAlign w:val="center"/>
          </w:tcPr>
          <w:p>
            <w:pPr>
              <w:adjustRightInd w:val="0"/>
              <w:snapToGrid w:val="0"/>
              <w:ind w:firstLine="14" w:firstLineChars="7"/>
              <w:jc w:val="center"/>
              <w:rPr>
                <w:szCs w:val="21"/>
              </w:rPr>
            </w:pPr>
          </w:p>
        </w:tc>
        <w:tc>
          <w:tcPr>
            <w:tcW w:w="1754" w:type="dxa"/>
            <w:noWrap w:val="0"/>
            <w:tcMar>
              <w:top w:w="28" w:type="dxa"/>
              <w:bottom w:w="28" w:type="dxa"/>
            </w:tcMar>
            <w:vAlign w:val="center"/>
          </w:tcPr>
          <w:p>
            <w:pPr>
              <w:adjustRightInd w:val="0"/>
              <w:snapToGrid w:val="0"/>
              <w:spacing w:before="93" w:beforeLines="30"/>
              <w:jc w:val="center"/>
              <w:rPr>
                <w:rFonts w:hint="eastAsia" w:ascii="宋体" w:hAnsi="宋体"/>
                <w:szCs w:val="21"/>
              </w:rPr>
            </w:pPr>
            <w:r>
              <w:rPr>
                <w:rFonts w:hint="eastAsia" w:ascii="宋体" w:hAnsi="宋体"/>
                <w:szCs w:val="21"/>
              </w:rPr>
              <w:t>投标文件的签署</w:t>
            </w:r>
          </w:p>
        </w:tc>
        <w:tc>
          <w:tcPr>
            <w:tcW w:w="6384" w:type="dxa"/>
            <w:noWrap w:val="0"/>
            <w:tcMar>
              <w:top w:w="28" w:type="dxa"/>
              <w:bottom w:w="28" w:type="dxa"/>
            </w:tcMar>
            <w:vAlign w:val="center"/>
          </w:tcPr>
          <w:p>
            <w:pPr>
              <w:adjustRightInd w:val="0"/>
              <w:snapToGrid w:val="0"/>
              <w:rPr>
                <w:rFonts w:hint="eastAsia"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rPr>
                <w:rFonts w:ascii="宋体" w:hAnsi="宋体"/>
                <w:szCs w:val="21"/>
              </w:rPr>
            </w:pPr>
          </w:p>
        </w:tc>
        <w:tc>
          <w:tcPr>
            <w:tcW w:w="690" w:type="dxa"/>
            <w:vMerge w:val="continue"/>
            <w:noWrap w:val="0"/>
            <w:tcMar>
              <w:top w:w="28" w:type="dxa"/>
              <w:bottom w:w="28" w:type="dxa"/>
            </w:tcMar>
            <w:vAlign w:val="center"/>
          </w:tcPr>
          <w:p>
            <w:pPr>
              <w:adjustRightInd w:val="0"/>
              <w:snapToGrid w:val="0"/>
              <w:ind w:firstLine="14" w:firstLineChars="7"/>
              <w:jc w:val="center"/>
              <w:rPr>
                <w:szCs w:val="21"/>
              </w:rPr>
            </w:pP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投标文件格式</w:t>
            </w:r>
            <w:r>
              <w:rPr>
                <w:rFonts w:ascii="宋体" w:hAnsi="宋体"/>
                <w:szCs w:val="21"/>
              </w:rPr>
              <w:t>、</w:t>
            </w:r>
            <w:r>
              <w:rPr>
                <w:rFonts w:hint="eastAsia" w:ascii="宋体" w:hAnsi="宋体"/>
                <w:szCs w:val="21"/>
              </w:rPr>
              <w:t>内容</w:t>
            </w:r>
          </w:p>
        </w:tc>
        <w:tc>
          <w:tcPr>
            <w:tcW w:w="6384" w:type="dxa"/>
            <w:noWrap w:val="0"/>
            <w:tcMar>
              <w:top w:w="28" w:type="dxa"/>
              <w:bottom w:w="28" w:type="dxa"/>
            </w:tcMar>
            <w:vAlign w:val="center"/>
          </w:tcPr>
          <w:p>
            <w:pPr>
              <w:adjustRightInd w:val="0"/>
              <w:snapToGrid w:val="0"/>
              <w:rPr>
                <w:rFonts w:hint="eastAsia" w:ascii="宋体" w:hAnsi="宋体"/>
                <w:szCs w:val="21"/>
              </w:rPr>
            </w:pPr>
            <w:r>
              <w:rPr>
                <w:rFonts w:hint="eastAsia" w:ascii="宋体" w:hAnsi="宋体"/>
                <w:szCs w:val="21"/>
              </w:rPr>
              <w:t>符合第8章“投标文件格式”的要求，</w:t>
            </w:r>
            <w:r>
              <w:rPr>
                <w:rFonts w:ascii="宋体" w:hAnsi="宋体"/>
                <w:szCs w:val="21"/>
              </w:rPr>
              <w:t>实质性内容齐全、关键字迹清晰可辨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rPr>
                <w:rFonts w:ascii="宋体" w:hAnsi="宋体"/>
                <w:szCs w:val="21"/>
              </w:rPr>
            </w:pPr>
          </w:p>
        </w:tc>
        <w:tc>
          <w:tcPr>
            <w:tcW w:w="690" w:type="dxa"/>
            <w:vMerge w:val="continue"/>
            <w:noWrap w:val="0"/>
            <w:tcMar>
              <w:top w:w="28" w:type="dxa"/>
              <w:bottom w:w="28" w:type="dxa"/>
            </w:tcMar>
            <w:vAlign w:val="center"/>
          </w:tcPr>
          <w:p>
            <w:pPr>
              <w:adjustRightInd w:val="0"/>
              <w:snapToGrid w:val="0"/>
              <w:ind w:firstLine="14" w:firstLineChars="7"/>
              <w:jc w:val="center"/>
              <w:rPr>
                <w:szCs w:val="21"/>
              </w:rPr>
            </w:pPr>
          </w:p>
        </w:tc>
        <w:tc>
          <w:tcPr>
            <w:tcW w:w="1754" w:type="dxa"/>
            <w:noWrap w:val="0"/>
            <w:tcMar>
              <w:top w:w="28" w:type="dxa"/>
              <w:bottom w:w="28" w:type="dxa"/>
            </w:tcMar>
            <w:vAlign w:val="center"/>
          </w:tcPr>
          <w:p>
            <w:pPr>
              <w:adjustRightInd w:val="0"/>
              <w:snapToGrid w:val="0"/>
              <w:spacing w:before="93" w:beforeLines="30"/>
              <w:jc w:val="center"/>
              <w:rPr>
                <w:rFonts w:hint="eastAsia" w:ascii="宋体" w:hAnsi="宋体"/>
                <w:szCs w:val="21"/>
              </w:rPr>
            </w:pPr>
            <w:r>
              <w:rPr>
                <w:rFonts w:hint="eastAsia" w:ascii="宋体" w:hAnsi="宋体"/>
                <w:szCs w:val="21"/>
              </w:rPr>
              <w:t>联合体投标人（如有）</w:t>
            </w:r>
          </w:p>
        </w:tc>
        <w:tc>
          <w:tcPr>
            <w:tcW w:w="6384" w:type="dxa"/>
            <w:noWrap w:val="0"/>
            <w:tcMar>
              <w:top w:w="28" w:type="dxa"/>
              <w:bottom w:w="28" w:type="dxa"/>
            </w:tcMar>
            <w:vAlign w:val="center"/>
          </w:tcPr>
          <w:p>
            <w:pPr>
              <w:adjustRightInd w:val="0"/>
              <w:snapToGrid w:val="0"/>
              <w:spacing w:before="93" w:beforeLines="30"/>
              <w:rPr>
                <w:rFonts w:hint="eastAsia" w:ascii="宋体" w:hAnsi="宋体"/>
                <w:szCs w:val="21"/>
              </w:rPr>
            </w:pPr>
            <w:r>
              <w:rPr>
                <w:rFonts w:ascii="宋体" w:hAnsi="宋体"/>
                <w:szCs w:val="21"/>
              </w:rPr>
              <w:t>提交联合体协议书，并明确联合体牵头人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rPr>
                <w:rFonts w:ascii="宋体" w:hAnsi="宋体"/>
                <w:szCs w:val="21"/>
              </w:rPr>
            </w:pPr>
          </w:p>
        </w:tc>
        <w:tc>
          <w:tcPr>
            <w:tcW w:w="690" w:type="dxa"/>
            <w:vMerge w:val="continue"/>
            <w:noWrap w:val="0"/>
            <w:tcMar>
              <w:top w:w="28" w:type="dxa"/>
              <w:bottom w:w="28" w:type="dxa"/>
            </w:tcMar>
            <w:vAlign w:val="center"/>
          </w:tcPr>
          <w:p>
            <w:pPr>
              <w:adjustRightInd w:val="0"/>
              <w:snapToGrid w:val="0"/>
              <w:ind w:firstLine="14" w:firstLineChars="7"/>
              <w:jc w:val="center"/>
              <w:rPr>
                <w:szCs w:val="21"/>
              </w:rPr>
            </w:pPr>
          </w:p>
        </w:tc>
        <w:tc>
          <w:tcPr>
            <w:tcW w:w="1754" w:type="dxa"/>
            <w:noWrap w:val="0"/>
            <w:tcMar>
              <w:top w:w="28" w:type="dxa"/>
              <w:bottom w:w="28" w:type="dxa"/>
            </w:tcMar>
            <w:vAlign w:val="center"/>
          </w:tcPr>
          <w:p>
            <w:pPr>
              <w:adjustRightInd w:val="0"/>
              <w:snapToGrid w:val="0"/>
              <w:spacing w:before="93" w:beforeLines="30"/>
              <w:jc w:val="center"/>
              <w:rPr>
                <w:rFonts w:hint="eastAsia" w:ascii="宋体" w:hAnsi="宋体"/>
                <w:szCs w:val="21"/>
              </w:rPr>
            </w:pPr>
            <w:r>
              <w:rPr>
                <w:rFonts w:hint="eastAsia" w:ascii="宋体" w:hAnsi="宋体"/>
                <w:szCs w:val="21"/>
              </w:rPr>
              <w:t>报价唯一</w:t>
            </w:r>
          </w:p>
        </w:tc>
        <w:tc>
          <w:tcPr>
            <w:tcW w:w="6384" w:type="dxa"/>
            <w:noWrap w:val="0"/>
            <w:tcMar>
              <w:top w:w="28" w:type="dxa"/>
              <w:bottom w:w="28" w:type="dxa"/>
            </w:tcMar>
            <w:vAlign w:val="center"/>
          </w:tcPr>
          <w:p>
            <w:pPr>
              <w:adjustRightInd w:val="0"/>
              <w:snapToGrid w:val="0"/>
              <w:spacing w:before="93" w:beforeLines="30"/>
              <w:rPr>
                <w:rFonts w:hint="eastAsia" w:ascii="宋体" w:hAnsi="宋体"/>
                <w:szCs w:val="21"/>
              </w:rPr>
            </w:pPr>
            <w:r>
              <w:rPr>
                <w:rFonts w:hint="eastAsia" w:ascii="宋体" w:hAnsi="宋体"/>
                <w:szCs w:val="21"/>
              </w:rPr>
              <w:t>只能有一个报价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rPr>
                <w:rFonts w:ascii="宋体" w:hAnsi="宋体"/>
                <w:szCs w:val="21"/>
              </w:rPr>
            </w:pPr>
          </w:p>
        </w:tc>
        <w:tc>
          <w:tcPr>
            <w:tcW w:w="690" w:type="dxa"/>
            <w:vMerge w:val="continue"/>
            <w:noWrap w:val="0"/>
            <w:tcMar>
              <w:top w:w="28" w:type="dxa"/>
              <w:bottom w:w="28" w:type="dxa"/>
            </w:tcMar>
            <w:vAlign w:val="center"/>
          </w:tcPr>
          <w:p>
            <w:pPr>
              <w:adjustRightInd w:val="0"/>
              <w:snapToGrid w:val="0"/>
              <w:rPr>
                <w:rFonts w:ascii="宋体" w:hAnsi="宋体"/>
                <w:szCs w:val="21"/>
              </w:rPr>
            </w:pPr>
          </w:p>
        </w:tc>
        <w:tc>
          <w:tcPr>
            <w:tcW w:w="1754" w:type="dxa"/>
            <w:noWrap w:val="0"/>
            <w:tcMar>
              <w:top w:w="28" w:type="dxa"/>
              <w:bottom w:w="28" w:type="dxa"/>
            </w:tcMar>
            <w:vAlign w:val="center"/>
          </w:tcPr>
          <w:p>
            <w:pPr>
              <w:adjustRightInd w:val="0"/>
              <w:snapToGrid w:val="0"/>
              <w:spacing w:before="93" w:beforeLines="30"/>
              <w:jc w:val="center"/>
              <w:rPr>
                <w:rFonts w:hint="eastAsia" w:ascii="宋体" w:hAnsi="宋体"/>
                <w:szCs w:val="21"/>
              </w:rPr>
            </w:pPr>
            <w:r>
              <w:rPr>
                <w:rFonts w:hint="eastAsia" w:ascii="宋体" w:hAnsi="宋体"/>
                <w:szCs w:val="21"/>
              </w:rPr>
              <w:t>招标文件的获取</w:t>
            </w:r>
          </w:p>
        </w:tc>
        <w:tc>
          <w:tcPr>
            <w:tcW w:w="6384" w:type="dxa"/>
            <w:noWrap w:val="0"/>
            <w:tcMar>
              <w:top w:w="28" w:type="dxa"/>
              <w:bottom w:w="28" w:type="dxa"/>
            </w:tcMar>
            <w:vAlign w:val="center"/>
          </w:tcPr>
          <w:p>
            <w:pPr>
              <w:adjustRightInd w:val="0"/>
              <w:snapToGrid w:val="0"/>
              <w:spacing w:before="93" w:beforeLines="30"/>
              <w:rPr>
                <w:rFonts w:hint="eastAsia"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rPr>
                <w:rFonts w:hint="eastAsia" w:ascii="宋体" w:hAnsi="宋体"/>
                <w:szCs w:val="21"/>
              </w:rPr>
            </w:pPr>
          </w:p>
        </w:tc>
        <w:tc>
          <w:tcPr>
            <w:tcW w:w="690" w:type="dxa"/>
            <w:vMerge w:val="continue"/>
            <w:noWrap w:val="0"/>
            <w:tcMar>
              <w:top w:w="28" w:type="dxa"/>
              <w:bottom w:w="28" w:type="dxa"/>
            </w:tcMar>
            <w:vAlign w:val="center"/>
          </w:tcPr>
          <w:p>
            <w:pPr>
              <w:adjustRightInd w:val="0"/>
              <w:snapToGrid w:val="0"/>
              <w:rPr>
                <w:rFonts w:ascii="宋体" w:hAnsi="宋体"/>
                <w:szCs w:val="21"/>
              </w:rPr>
            </w:pPr>
          </w:p>
        </w:tc>
        <w:tc>
          <w:tcPr>
            <w:tcW w:w="1754" w:type="dxa"/>
            <w:noWrap w:val="0"/>
            <w:tcMar>
              <w:top w:w="28" w:type="dxa"/>
              <w:bottom w:w="28" w:type="dxa"/>
            </w:tcMar>
            <w:vAlign w:val="center"/>
          </w:tcPr>
          <w:p>
            <w:pPr>
              <w:adjustRightInd w:val="0"/>
              <w:snapToGrid w:val="0"/>
              <w:spacing w:before="93" w:beforeLines="30"/>
              <w:jc w:val="center"/>
              <w:rPr>
                <w:rFonts w:hint="eastAsia" w:ascii="宋体" w:hAnsi="宋体"/>
                <w:szCs w:val="21"/>
              </w:rPr>
            </w:pPr>
            <w:r>
              <w:rPr>
                <w:rFonts w:hint="eastAsia" w:ascii="宋体" w:hAnsi="宋体"/>
                <w:szCs w:val="21"/>
              </w:rPr>
              <w:t>参加开标会</w:t>
            </w:r>
          </w:p>
        </w:tc>
        <w:tc>
          <w:tcPr>
            <w:tcW w:w="6384" w:type="dxa"/>
            <w:noWrap w:val="0"/>
            <w:tcMar>
              <w:top w:w="28" w:type="dxa"/>
              <w:bottom w:w="28" w:type="dxa"/>
            </w:tcMar>
            <w:vAlign w:val="center"/>
          </w:tcPr>
          <w:p>
            <w:pPr>
              <w:adjustRightInd w:val="0"/>
              <w:snapToGrid w:val="0"/>
              <w:spacing w:before="93" w:beforeLines="30"/>
              <w:rPr>
                <w:rFonts w:hint="default" w:ascii="宋体" w:hAnsi="宋体" w:eastAsia="宋体"/>
                <w:szCs w:val="21"/>
                <w:lang w:val="en-US" w:eastAsia="zh-CN"/>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rPr>
                <w:rFonts w:hint="eastAsia" w:ascii="宋体" w:hAnsi="宋体"/>
                <w:szCs w:val="21"/>
              </w:rPr>
            </w:pPr>
          </w:p>
        </w:tc>
        <w:tc>
          <w:tcPr>
            <w:tcW w:w="690" w:type="dxa"/>
            <w:vMerge w:val="continue"/>
            <w:noWrap w:val="0"/>
            <w:tcMar>
              <w:top w:w="28" w:type="dxa"/>
              <w:bottom w:w="28" w:type="dxa"/>
            </w:tcMar>
            <w:vAlign w:val="center"/>
          </w:tcPr>
          <w:p>
            <w:pPr>
              <w:adjustRightInd w:val="0"/>
              <w:snapToGrid w:val="0"/>
              <w:rPr>
                <w:rFonts w:ascii="宋体" w:hAnsi="宋体"/>
                <w:szCs w:val="21"/>
              </w:rPr>
            </w:pPr>
          </w:p>
        </w:tc>
        <w:tc>
          <w:tcPr>
            <w:tcW w:w="1754" w:type="dxa"/>
            <w:noWrap w:val="0"/>
            <w:tcMar>
              <w:top w:w="28" w:type="dxa"/>
              <w:bottom w:w="28" w:type="dxa"/>
            </w:tcMar>
            <w:vAlign w:val="center"/>
          </w:tcPr>
          <w:p>
            <w:pPr>
              <w:adjustRightInd w:val="0"/>
              <w:snapToGrid w:val="0"/>
              <w:jc w:val="center"/>
              <w:rPr>
                <w:rFonts w:hint="eastAsia"/>
                <w:szCs w:val="21"/>
              </w:rPr>
            </w:pPr>
            <w:r>
              <w:rPr>
                <w:rFonts w:hint="eastAsia"/>
                <w:szCs w:val="21"/>
              </w:rPr>
              <w:t>多标段投标</w:t>
            </w:r>
          </w:p>
        </w:tc>
        <w:tc>
          <w:tcPr>
            <w:tcW w:w="6384" w:type="dxa"/>
            <w:noWrap w:val="0"/>
            <w:tcMar>
              <w:top w:w="28" w:type="dxa"/>
              <w:bottom w:w="28" w:type="dxa"/>
            </w:tcMar>
            <w:vAlign w:val="center"/>
          </w:tcPr>
          <w:p>
            <w:pPr>
              <w:adjustRightInd w:val="0"/>
              <w:snapToGrid w:val="0"/>
              <w:rPr>
                <w:rFonts w:hint="eastAsia"/>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restart"/>
            <w:noWrap w:val="0"/>
            <w:tcMar>
              <w:top w:w="28" w:type="dxa"/>
              <w:bottom w:w="28" w:type="dxa"/>
            </w:tcMar>
            <w:vAlign w:val="center"/>
          </w:tcPr>
          <w:p>
            <w:pPr>
              <w:adjustRightInd w:val="0"/>
              <w:snapToGrid w:val="0"/>
              <w:rPr>
                <w:rFonts w:hint="eastAsia" w:ascii="宋体" w:hAnsi="宋体"/>
                <w:szCs w:val="21"/>
              </w:rPr>
            </w:pPr>
            <w:r>
              <w:rPr>
                <w:rFonts w:hint="eastAsia" w:ascii="宋体" w:hAnsi="宋体"/>
                <w:szCs w:val="21"/>
              </w:rPr>
              <w:t>2.1.2</w:t>
            </w:r>
          </w:p>
        </w:tc>
        <w:tc>
          <w:tcPr>
            <w:tcW w:w="690" w:type="dxa"/>
            <w:vMerge w:val="restart"/>
            <w:noWrap w:val="0"/>
            <w:tcMar>
              <w:top w:w="28" w:type="dxa"/>
              <w:bottom w:w="28" w:type="dxa"/>
            </w:tcMar>
            <w:vAlign w:val="center"/>
          </w:tcPr>
          <w:p>
            <w:pPr>
              <w:adjustRightInd w:val="0"/>
              <w:snapToGrid w:val="0"/>
              <w:rPr>
                <w:rFonts w:hint="eastAsia"/>
                <w:szCs w:val="21"/>
              </w:rPr>
            </w:pPr>
            <w:r>
              <w:rPr>
                <w:rFonts w:hint="eastAsia"/>
                <w:szCs w:val="21"/>
              </w:rPr>
              <w:t>资格评审标准</w:t>
            </w:r>
          </w:p>
          <w:p>
            <w:pPr>
              <w:adjustRightInd w:val="0"/>
              <w:snapToGrid w:val="0"/>
              <w:ind w:firstLine="63" w:firstLineChars="30"/>
              <w:jc w:val="center"/>
              <w:rPr>
                <w:rFonts w:hint="eastAsia"/>
                <w:szCs w:val="21"/>
              </w:rPr>
            </w:pPr>
          </w:p>
        </w:tc>
        <w:tc>
          <w:tcPr>
            <w:tcW w:w="1754" w:type="dxa"/>
            <w:noWrap w:val="0"/>
            <w:tcMar>
              <w:top w:w="28" w:type="dxa"/>
              <w:bottom w:w="28" w:type="dxa"/>
            </w:tcMar>
            <w:vAlign w:val="center"/>
          </w:tcPr>
          <w:p>
            <w:pPr>
              <w:adjustRightInd w:val="0"/>
              <w:snapToGrid w:val="0"/>
              <w:spacing w:before="93" w:beforeLines="30"/>
              <w:jc w:val="center"/>
              <w:rPr>
                <w:rFonts w:hint="eastAsia" w:ascii="宋体" w:hAnsi="宋体"/>
                <w:szCs w:val="21"/>
              </w:rPr>
            </w:pPr>
            <w:r>
              <w:rPr>
                <w:rFonts w:ascii="宋体" w:hAnsi="宋体"/>
                <w:szCs w:val="21"/>
              </w:rPr>
              <w:t>营业执照</w:t>
            </w:r>
          </w:p>
        </w:tc>
        <w:tc>
          <w:tcPr>
            <w:tcW w:w="6384" w:type="dxa"/>
            <w:noWrap w:val="0"/>
            <w:tcMar>
              <w:top w:w="28" w:type="dxa"/>
              <w:bottom w:w="28" w:type="dxa"/>
            </w:tcMar>
            <w:vAlign w:val="center"/>
          </w:tcPr>
          <w:p>
            <w:pPr>
              <w:adjustRightInd w:val="0"/>
              <w:snapToGrid w:val="0"/>
              <w:rPr>
                <w:rFonts w:hint="eastAsia"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rPr>
                <w:rFonts w:hint="eastAsia" w:ascii="宋体" w:hAnsi="宋体"/>
                <w:sz w:val="18"/>
                <w:szCs w:val="21"/>
              </w:rPr>
            </w:pPr>
          </w:p>
        </w:tc>
        <w:tc>
          <w:tcPr>
            <w:tcW w:w="690" w:type="dxa"/>
            <w:vMerge w:val="continue"/>
            <w:noWrap w:val="0"/>
            <w:tcMar>
              <w:top w:w="28" w:type="dxa"/>
              <w:bottom w:w="28" w:type="dxa"/>
            </w:tcMar>
            <w:vAlign w:val="center"/>
          </w:tcPr>
          <w:p>
            <w:pPr>
              <w:adjustRightInd w:val="0"/>
              <w:snapToGrid w:val="0"/>
              <w:rPr>
                <w:rFonts w:hint="eastAsia"/>
                <w:sz w:val="18"/>
                <w:szCs w:val="21"/>
              </w:rPr>
            </w:pPr>
          </w:p>
        </w:tc>
        <w:tc>
          <w:tcPr>
            <w:tcW w:w="1754" w:type="dxa"/>
            <w:noWrap w:val="0"/>
            <w:tcMar>
              <w:top w:w="28" w:type="dxa"/>
              <w:bottom w:w="28" w:type="dxa"/>
            </w:tcMar>
            <w:vAlign w:val="center"/>
          </w:tcPr>
          <w:p>
            <w:pPr>
              <w:adjustRightInd w:val="0"/>
              <w:snapToGrid w:val="0"/>
              <w:spacing w:before="93" w:beforeLines="30"/>
              <w:jc w:val="center"/>
              <w:rPr>
                <w:rFonts w:ascii="宋体" w:hAnsi="宋体"/>
                <w:szCs w:val="21"/>
              </w:rPr>
            </w:pPr>
            <w:r>
              <w:rPr>
                <w:rFonts w:ascii="宋体" w:hAnsi="宋体"/>
                <w:szCs w:val="21"/>
              </w:rPr>
              <w:t>资质等级</w:t>
            </w:r>
          </w:p>
        </w:tc>
        <w:tc>
          <w:tcPr>
            <w:tcW w:w="6384" w:type="dxa"/>
            <w:noWrap w:val="0"/>
            <w:tcMar>
              <w:top w:w="28" w:type="dxa"/>
              <w:bottom w:w="28" w:type="dxa"/>
            </w:tcMar>
            <w:vAlign w:val="center"/>
          </w:tcPr>
          <w:p>
            <w:pPr>
              <w:adjustRightInd w:val="0"/>
              <w:snapToGrid w:val="0"/>
              <w:rPr>
                <w:rFonts w:hint="eastAsia"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rPr>
                <w:rFonts w:hint="eastAsia" w:ascii="宋体" w:hAnsi="宋体"/>
                <w:sz w:val="18"/>
                <w:szCs w:val="21"/>
              </w:rPr>
            </w:pPr>
          </w:p>
        </w:tc>
        <w:tc>
          <w:tcPr>
            <w:tcW w:w="690" w:type="dxa"/>
            <w:vMerge w:val="continue"/>
            <w:noWrap w:val="0"/>
            <w:tcMar>
              <w:top w:w="28" w:type="dxa"/>
              <w:bottom w:w="28" w:type="dxa"/>
            </w:tcMar>
            <w:vAlign w:val="center"/>
          </w:tcPr>
          <w:p>
            <w:pPr>
              <w:adjustRightInd w:val="0"/>
              <w:snapToGrid w:val="0"/>
              <w:rPr>
                <w:rFonts w:hint="eastAsia"/>
                <w:sz w:val="18"/>
                <w:szCs w:val="21"/>
              </w:rPr>
            </w:pPr>
          </w:p>
        </w:tc>
        <w:tc>
          <w:tcPr>
            <w:tcW w:w="1754" w:type="dxa"/>
            <w:noWrap w:val="0"/>
            <w:tcMar>
              <w:top w:w="28" w:type="dxa"/>
              <w:bottom w:w="28" w:type="dxa"/>
            </w:tcMar>
            <w:vAlign w:val="center"/>
          </w:tcPr>
          <w:p>
            <w:pPr>
              <w:adjustRightInd w:val="0"/>
              <w:snapToGrid w:val="0"/>
              <w:spacing w:before="93" w:beforeLines="30"/>
              <w:jc w:val="center"/>
              <w:rPr>
                <w:rFonts w:hint="eastAsia" w:ascii="宋体" w:hAnsi="宋体"/>
                <w:szCs w:val="21"/>
              </w:rPr>
            </w:pPr>
            <w:r>
              <w:rPr>
                <w:rFonts w:hint="eastAsia" w:ascii="宋体" w:hAnsi="宋体"/>
                <w:szCs w:val="21"/>
              </w:rPr>
              <w:t>安全生产许可证</w:t>
            </w:r>
          </w:p>
        </w:tc>
        <w:tc>
          <w:tcPr>
            <w:tcW w:w="6384" w:type="dxa"/>
            <w:noWrap w:val="0"/>
            <w:tcMar>
              <w:top w:w="28" w:type="dxa"/>
              <w:bottom w:w="28" w:type="dxa"/>
            </w:tcMar>
            <w:vAlign w:val="center"/>
          </w:tcPr>
          <w:p>
            <w:pPr>
              <w:adjustRightInd w:val="0"/>
              <w:snapToGrid w:val="0"/>
              <w:rPr>
                <w:rFonts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rPr>
                <w:rFonts w:hint="eastAsia" w:ascii="宋体" w:hAnsi="宋体"/>
                <w:sz w:val="18"/>
                <w:szCs w:val="21"/>
              </w:rPr>
            </w:pPr>
          </w:p>
        </w:tc>
        <w:tc>
          <w:tcPr>
            <w:tcW w:w="690" w:type="dxa"/>
            <w:vMerge w:val="continue"/>
            <w:noWrap w:val="0"/>
            <w:tcMar>
              <w:top w:w="28" w:type="dxa"/>
              <w:bottom w:w="28" w:type="dxa"/>
            </w:tcMar>
            <w:vAlign w:val="center"/>
          </w:tcPr>
          <w:p>
            <w:pPr>
              <w:adjustRightInd w:val="0"/>
              <w:snapToGrid w:val="0"/>
              <w:rPr>
                <w:rFonts w:hint="eastAsia"/>
                <w:sz w:val="18"/>
                <w:szCs w:val="21"/>
              </w:rPr>
            </w:pPr>
          </w:p>
        </w:tc>
        <w:tc>
          <w:tcPr>
            <w:tcW w:w="1754" w:type="dxa"/>
            <w:noWrap w:val="0"/>
            <w:tcMar>
              <w:top w:w="28" w:type="dxa"/>
              <w:bottom w:w="28" w:type="dxa"/>
            </w:tcMar>
            <w:vAlign w:val="center"/>
          </w:tcPr>
          <w:p>
            <w:pPr>
              <w:adjustRightInd w:val="0"/>
              <w:snapToGrid w:val="0"/>
              <w:spacing w:before="93" w:beforeLines="30"/>
              <w:rPr>
                <w:rFonts w:hint="eastAsia" w:ascii="宋体" w:hAnsi="宋体"/>
                <w:szCs w:val="21"/>
              </w:rPr>
            </w:pPr>
            <w:r>
              <w:rPr>
                <w:rFonts w:hint="eastAsia" w:ascii="宋体" w:hAnsi="宋体"/>
                <w:szCs w:val="21"/>
              </w:rPr>
              <w:t>企业主要负责人</w:t>
            </w:r>
          </w:p>
        </w:tc>
        <w:tc>
          <w:tcPr>
            <w:tcW w:w="6384" w:type="dxa"/>
            <w:noWrap w:val="0"/>
            <w:tcMar>
              <w:top w:w="28" w:type="dxa"/>
              <w:bottom w:w="28" w:type="dxa"/>
            </w:tcMar>
            <w:vAlign w:val="center"/>
          </w:tcPr>
          <w:p>
            <w:pPr>
              <w:adjustRightInd w:val="0"/>
              <w:snapToGrid w:val="0"/>
              <w:rPr>
                <w:rFonts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rPr>
                <w:rFonts w:hint="eastAsia" w:ascii="宋体" w:hAnsi="宋体"/>
                <w:sz w:val="18"/>
                <w:szCs w:val="21"/>
              </w:rPr>
            </w:pPr>
          </w:p>
        </w:tc>
        <w:tc>
          <w:tcPr>
            <w:tcW w:w="690" w:type="dxa"/>
            <w:vMerge w:val="continue"/>
            <w:noWrap w:val="0"/>
            <w:tcMar>
              <w:top w:w="28" w:type="dxa"/>
              <w:bottom w:w="28" w:type="dxa"/>
            </w:tcMar>
            <w:vAlign w:val="center"/>
          </w:tcPr>
          <w:p>
            <w:pPr>
              <w:adjustRightInd w:val="0"/>
              <w:snapToGrid w:val="0"/>
              <w:rPr>
                <w:rFonts w:hint="eastAsia"/>
                <w:sz w:val="18"/>
                <w:szCs w:val="21"/>
              </w:rPr>
            </w:pPr>
          </w:p>
        </w:tc>
        <w:tc>
          <w:tcPr>
            <w:tcW w:w="1754" w:type="dxa"/>
            <w:noWrap w:val="0"/>
            <w:tcMar>
              <w:top w:w="28" w:type="dxa"/>
              <w:bottom w:w="28" w:type="dxa"/>
            </w:tcMar>
            <w:vAlign w:val="center"/>
          </w:tcPr>
          <w:p>
            <w:pPr>
              <w:adjustRightInd w:val="0"/>
              <w:snapToGrid w:val="0"/>
              <w:spacing w:before="93" w:beforeLines="30"/>
              <w:jc w:val="center"/>
              <w:rPr>
                <w:rFonts w:ascii="宋体" w:hAnsi="宋体"/>
                <w:szCs w:val="21"/>
              </w:rPr>
            </w:pPr>
            <w:r>
              <w:rPr>
                <w:rFonts w:ascii="宋体" w:hAnsi="宋体"/>
                <w:szCs w:val="21"/>
              </w:rPr>
              <w:t>信誉</w:t>
            </w:r>
          </w:p>
        </w:tc>
        <w:tc>
          <w:tcPr>
            <w:tcW w:w="6384" w:type="dxa"/>
            <w:noWrap w:val="0"/>
            <w:tcMar>
              <w:top w:w="28" w:type="dxa"/>
              <w:bottom w:w="28" w:type="dxa"/>
            </w:tcMar>
            <w:vAlign w:val="center"/>
          </w:tcPr>
          <w:p>
            <w:pPr>
              <w:adjustRightInd w:val="0"/>
              <w:snapToGrid w:val="0"/>
              <w:rPr>
                <w:rFonts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rPr>
                <w:rFonts w:hint="eastAsia" w:ascii="宋体" w:hAnsi="宋体"/>
                <w:sz w:val="18"/>
                <w:szCs w:val="21"/>
              </w:rPr>
            </w:pPr>
          </w:p>
        </w:tc>
        <w:tc>
          <w:tcPr>
            <w:tcW w:w="690" w:type="dxa"/>
            <w:vMerge w:val="continue"/>
            <w:noWrap w:val="0"/>
            <w:tcMar>
              <w:top w:w="28" w:type="dxa"/>
              <w:bottom w:w="28" w:type="dxa"/>
            </w:tcMar>
            <w:vAlign w:val="center"/>
          </w:tcPr>
          <w:p>
            <w:pPr>
              <w:adjustRightInd w:val="0"/>
              <w:snapToGrid w:val="0"/>
              <w:rPr>
                <w:rFonts w:hint="eastAsia"/>
                <w:sz w:val="18"/>
                <w:szCs w:val="21"/>
              </w:rPr>
            </w:pPr>
          </w:p>
        </w:tc>
        <w:tc>
          <w:tcPr>
            <w:tcW w:w="1754" w:type="dxa"/>
            <w:noWrap w:val="0"/>
            <w:tcMar>
              <w:top w:w="28" w:type="dxa"/>
              <w:bottom w:w="28" w:type="dxa"/>
            </w:tcMar>
            <w:vAlign w:val="center"/>
          </w:tcPr>
          <w:p>
            <w:pPr>
              <w:adjustRightInd w:val="0"/>
              <w:snapToGrid w:val="0"/>
              <w:spacing w:before="93" w:beforeLines="30"/>
              <w:jc w:val="center"/>
              <w:rPr>
                <w:rFonts w:ascii="宋体" w:hAnsi="宋体"/>
                <w:szCs w:val="21"/>
              </w:rPr>
            </w:pPr>
            <w:r>
              <w:rPr>
                <w:rFonts w:ascii="宋体" w:hAnsi="宋体"/>
                <w:szCs w:val="21"/>
              </w:rPr>
              <w:t>财务状况</w:t>
            </w:r>
          </w:p>
        </w:tc>
        <w:tc>
          <w:tcPr>
            <w:tcW w:w="6384" w:type="dxa"/>
            <w:noWrap w:val="0"/>
            <w:tcMar>
              <w:top w:w="28" w:type="dxa"/>
              <w:bottom w:w="28" w:type="dxa"/>
            </w:tcMar>
            <w:vAlign w:val="center"/>
          </w:tcPr>
          <w:p>
            <w:pPr>
              <w:adjustRightInd w:val="0"/>
              <w:snapToGrid w:val="0"/>
              <w:rPr>
                <w:rFonts w:hint="eastAsia"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rPr>
                <w:rFonts w:hint="eastAsia" w:ascii="宋体" w:hAnsi="宋体"/>
                <w:sz w:val="18"/>
                <w:szCs w:val="21"/>
              </w:rPr>
            </w:pPr>
          </w:p>
        </w:tc>
        <w:tc>
          <w:tcPr>
            <w:tcW w:w="690" w:type="dxa"/>
            <w:vMerge w:val="continue"/>
            <w:noWrap w:val="0"/>
            <w:tcMar>
              <w:top w:w="28" w:type="dxa"/>
              <w:bottom w:w="28" w:type="dxa"/>
            </w:tcMar>
            <w:vAlign w:val="center"/>
          </w:tcPr>
          <w:p>
            <w:pPr>
              <w:adjustRightInd w:val="0"/>
              <w:snapToGrid w:val="0"/>
              <w:rPr>
                <w:rFonts w:hint="eastAsia"/>
                <w:sz w:val="18"/>
                <w:szCs w:val="21"/>
              </w:rPr>
            </w:pPr>
          </w:p>
        </w:tc>
        <w:tc>
          <w:tcPr>
            <w:tcW w:w="1754" w:type="dxa"/>
            <w:noWrap w:val="0"/>
            <w:tcMar>
              <w:top w:w="28" w:type="dxa"/>
              <w:bottom w:w="28" w:type="dxa"/>
            </w:tcMar>
            <w:vAlign w:val="center"/>
          </w:tcPr>
          <w:p>
            <w:pPr>
              <w:adjustRightInd w:val="0"/>
              <w:snapToGrid w:val="0"/>
              <w:spacing w:before="93" w:beforeLines="30"/>
              <w:jc w:val="center"/>
              <w:rPr>
                <w:rFonts w:ascii="宋体" w:hAnsi="宋体"/>
                <w:szCs w:val="21"/>
              </w:rPr>
            </w:pPr>
            <w:r>
              <w:rPr>
                <w:rFonts w:ascii="宋体" w:hAnsi="宋体"/>
                <w:szCs w:val="21"/>
              </w:rPr>
              <w:t>业绩</w:t>
            </w:r>
          </w:p>
        </w:tc>
        <w:tc>
          <w:tcPr>
            <w:tcW w:w="6384" w:type="dxa"/>
            <w:noWrap w:val="0"/>
            <w:tcMar>
              <w:top w:w="28" w:type="dxa"/>
              <w:bottom w:w="28" w:type="dxa"/>
            </w:tcMar>
            <w:vAlign w:val="center"/>
          </w:tcPr>
          <w:p>
            <w:pPr>
              <w:adjustRightInd w:val="0"/>
              <w:snapToGrid w:val="0"/>
              <w:rPr>
                <w:rFonts w:hint="eastAsia"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rPr>
                <w:rFonts w:hint="eastAsia" w:ascii="宋体" w:hAnsi="宋体"/>
                <w:sz w:val="18"/>
                <w:szCs w:val="21"/>
              </w:rPr>
            </w:pPr>
          </w:p>
        </w:tc>
        <w:tc>
          <w:tcPr>
            <w:tcW w:w="690" w:type="dxa"/>
            <w:vMerge w:val="continue"/>
            <w:noWrap w:val="0"/>
            <w:tcMar>
              <w:top w:w="28" w:type="dxa"/>
              <w:bottom w:w="28" w:type="dxa"/>
            </w:tcMar>
            <w:vAlign w:val="center"/>
          </w:tcPr>
          <w:p>
            <w:pPr>
              <w:adjustRightInd w:val="0"/>
              <w:snapToGrid w:val="0"/>
              <w:rPr>
                <w:rFonts w:hint="eastAsia"/>
                <w:sz w:val="18"/>
                <w:szCs w:val="21"/>
              </w:rPr>
            </w:pPr>
          </w:p>
        </w:tc>
        <w:tc>
          <w:tcPr>
            <w:tcW w:w="1754" w:type="dxa"/>
            <w:noWrap w:val="0"/>
            <w:tcMar>
              <w:top w:w="28" w:type="dxa"/>
              <w:bottom w:w="28" w:type="dxa"/>
            </w:tcMar>
            <w:vAlign w:val="center"/>
          </w:tcPr>
          <w:p>
            <w:pPr>
              <w:adjustRightInd w:val="0"/>
              <w:snapToGrid w:val="0"/>
              <w:spacing w:before="93" w:beforeLines="30"/>
              <w:jc w:val="center"/>
              <w:rPr>
                <w:rFonts w:ascii="宋体" w:hAnsi="宋体"/>
                <w:szCs w:val="21"/>
              </w:rPr>
            </w:pPr>
            <w:r>
              <w:rPr>
                <w:rFonts w:hint="eastAsia" w:ascii="宋体" w:hAnsi="宋体"/>
                <w:szCs w:val="21"/>
              </w:rPr>
              <w:t>人员</w:t>
            </w:r>
          </w:p>
        </w:tc>
        <w:tc>
          <w:tcPr>
            <w:tcW w:w="6384" w:type="dxa"/>
            <w:noWrap w:val="0"/>
            <w:tcMar>
              <w:top w:w="28" w:type="dxa"/>
              <w:bottom w:w="28" w:type="dxa"/>
            </w:tcMar>
            <w:vAlign w:val="center"/>
          </w:tcPr>
          <w:p>
            <w:pPr>
              <w:adjustRightInd w:val="0"/>
              <w:snapToGrid w:val="0"/>
              <w:rPr>
                <w:rFonts w:hint="eastAsia"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rPr>
                <w:rFonts w:hint="eastAsia" w:ascii="宋体" w:hAnsi="宋体"/>
                <w:sz w:val="18"/>
                <w:szCs w:val="21"/>
              </w:rPr>
            </w:pPr>
          </w:p>
        </w:tc>
        <w:tc>
          <w:tcPr>
            <w:tcW w:w="690" w:type="dxa"/>
            <w:vMerge w:val="continue"/>
            <w:noWrap w:val="0"/>
            <w:tcMar>
              <w:top w:w="28" w:type="dxa"/>
              <w:bottom w:w="28" w:type="dxa"/>
            </w:tcMar>
            <w:vAlign w:val="center"/>
          </w:tcPr>
          <w:p>
            <w:pPr>
              <w:adjustRightInd w:val="0"/>
              <w:snapToGrid w:val="0"/>
              <w:rPr>
                <w:rFonts w:hint="eastAsia"/>
                <w:sz w:val="18"/>
                <w:szCs w:val="21"/>
              </w:rPr>
            </w:pPr>
          </w:p>
        </w:tc>
        <w:tc>
          <w:tcPr>
            <w:tcW w:w="1754" w:type="dxa"/>
            <w:noWrap w:val="0"/>
            <w:tcMar>
              <w:top w:w="28" w:type="dxa"/>
              <w:bottom w:w="28" w:type="dxa"/>
            </w:tcMar>
            <w:vAlign w:val="center"/>
          </w:tcPr>
          <w:p>
            <w:pPr>
              <w:adjustRightInd w:val="0"/>
              <w:snapToGrid w:val="0"/>
              <w:spacing w:before="93" w:beforeLines="30"/>
              <w:jc w:val="center"/>
              <w:rPr>
                <w:rFonts w:ascii="宋体" w:hAnsi="宋体"/>
                <w:szCs w:val="21"/>
              </w:rPr>
            </w:pPr>
            <w:r>
              <w:rPr>
                <w:rFonts w:hint="eastAsia" w:ascii="宋体" w:hAnsi="宋体"/>
                <w:szCs w:val="21"/>
              </w:rPr>
              <w:t>其他要求</w:t>
            </w:r>
          </w:p>
        </w:tc>
        <w:tc>
          <w:tcPr>
            <w:tcW w:w="6384" w:type="dxa"/>
            <w:noWrap w:val="0"/>
            <w:tcMar>
              <w:top w:w="28" w:type="dxa"/>
              <w:bottom w:w="28" w:type="dxa"/>
            </w:tcMar>
            <w:vAlign w:val="center"/>
          </w:tcPr>
          <w:p>
            <w:pPr>
              <w:adjustRightInd w:val="0"/>
              <w:snapToGrid w:val="0"/>
              <w:rPr>
                <w:rFonts w:hint="eastAsia"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rPr>
                <w:rFonts w:hint="eastAsia" w:ascii="宋体" w:hAnsi="宋体"/>
                <w:sz w:val="18"/>
                <w:szCs w:val="21"/>
              </w:rPr>
            </w:pPr>
          </w:p>
        </w:tc>
        <w:tc>
          <w:tcPr>
            <w:tcW w:w="690" w:type="dxa"/>
            <w:vMerge w:val="continue"/>
            <w:noWrap w:val="0"/>
            <w:tcMar>
              <w:top w:w="28" w:type="dxa"/>
              <w:bottom w:w="28" w:type="dxa"/>
            </w:tcMar>
            <w:vAlign w:val="center"/>
          </w:tcPr>
          <w:p>
            <w:pPr>
              <w:adjustRightInd w:val="0"/>
              <w:snapToGrid w:val="0"/>
              <w:rPr>
                <w:rFonts w:hint="eastAsia"/>
                <w:sz w:val="18"/>
                <w:szCs w:val="21"/>
              </w:rPr>
            </w:pPr>
          </w:p>
        </w:tc>
        <w:tc>
          <w:tcPr>
            <w:tcW w:w="1754" w:type="dxa"/>
            <w:noWrap w:val="0"/>
            <w:tcMar>
              <w:top w:w="28" w:type="dxa"/>
              <w:bottom w:w="28" w:type="dxa"/>
            </w:tcMar>
            <w:vAlign w:val="center"/>
          </w:tcPr>
          <w:p>
            <w:pPr>
              <w:adjustRightInd w:val="0"/>
              <w:snapToGrid w:val="0"/>
              <w:spacing w:before="93" w:beforeLines="30"/>
              <w:jc w:val="center"/>
              <w:rPr>
                <w:rFonts w:ascii="宋体" w:hAnsi="宋体"/>
                <w:szCs w:val="21"/>
              </w:rPr>
            </w:pPr>
            <w:r>
              <w:rPr>
                <w:rFonts w:ascii="宋体" w:hAnsi="宋体"/>
                <w:szCs w:val="21"/>
              </w:rPr>
              <w:t>联合体投标人</w:t>
            </w:r>
            <w:r>
              <w:rPr>
                <w:rFonts w:hint="eastAsia" w:ascii="宋体" w:hAnsi="宋体"/>
                <w:szCs w:val="21"/>
              </w:rPr>
              <w:t>（如有）</w:t>
            </w:r>
          </w:p>
        </w:tc>
        <w:tc>
          <w:tcPr>
            <w:tcW w:w="6384" w:type="dxa"/>
            <w:noWrap w:val="0"/>
            <w:tcMar>
              <w:top w:w="28" w:type="dxa"/>
              <w:bottom w:w="28" w:type="dxa"/>
            </w:tcMar>
            <w:vAlign w:val="center"/>
          </w:tcPr>
          <w:p>
            <w:pPr>
              <w:adjustRightInd w:val="0"/>
              <w:snapToGrid w:val="0"/>
              <w:rPr>
                <w:rFonts w:hint="eastAsia"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rPr>
                <w:rFonts w:hint="eastAsia" w:ascii="宋体" w:hAnsi="宋体"/>
                <w:sz w:val="18"/>
                <w:szCs w:val="21"/>
              </w:rPr>
            </w:pPr>
          </w:p>
        </w:tc>
        <w:tc>
          <w:tcPr>
            <w:tcW w:w="690" w:type="dxa"/>
            <w:vMerge w:val="continue"/>
            <w:noWrap w:val="0"/>
            <w:tcMar>
              <w:top w:w="28" w:type="dxa"/>
              <w:bottom w:w="28" w:type="dxa"/>
            </w:tcMar>
            <w:vAlign w:val="center"/>
          </w:tcPr>
          <w:p>
            <w:pPr>
              <w:adjustRightInd w:val="0"/>
              <w:snapToGrid w:val="0"/>
              <w:rPr>
                <w:rFonts w:hint="eastAsia"/>
                <w:sz w:val="18"/>
                <w:szCs w:val="21"/>
              </w:rPr>
            </w:pP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投标人身份</w:t>
            </w:r>
          </w:p>
        </w:tc>
        <w:tc>
          <w:tcPr>
            <w:tcW w:w="6384" w:type="dxa"/>
            <w:noWrap w:val="0"/>
            <w:tcMar>
              <w:top w:w="28" w:type="dxa"/>
              <w:bottom w:w="28" w:type="dxa"/>
            </w:tcMar>
            <w:vAlign w:val="center"/>
          </w:tcPr>
          <w:p>
            <w:pPr>
              <w:adjustRightInd w:val="0"/>
              <w:snapToGrid w:val="0"/>
              <w:rPr>
                <w:rFonts w:hint="eastAsia"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rPr>
                <w:rFonts w:ascii="宋体" w:hAnsi="宋体"/>
                <w:szCs w:val="21"/>
              </w:rPr>
            </w:pPr>
          </w:p>
        </w:tc>
        <w:tc>
          <w:tcPr>
            <w:tcW w:w="690" w:type="dxa"/>
            <w:vMerge w:val="continue"/>
            <w:noWrap w:val="0"/>
            <w:tcMar>
              <w:top w:w="28" w:type="dxa"/>
              <w:bottom w:w="28" w:type="dxa"/>
            </w:tcMar>
            <w:vAlign w:val="center"/>
          </w:tcPr>
          <w:p>
            <w:pPr>
              <w:adjustRightInd w:val="0"/>
              <w:snapToGrid w:val="0"/>
              <w:rPr>
                <w:rFonts w:ascii="宋体" w:hAnsi="宋体"/>
                <w:szCs w:val="21"/>
              </w:rPr>
            </w:pP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利益冲突</w:t>
            </w:r>
          </w:p>
        </w:tc>
        <w:tc>
          <w:tcPr>
            <w:tcW w:w="6384" w:type="dxa"/>
            <w:noWrap w:val="0"/>
            <w:tcMar>
              <w:top w:w="28" w:type="dxa"/>
              <w:bottom w:w="28" w:type="dxa"/>
            </w:tcMar>
            <w:vAlign w:val="center"/>
          </w:tcPr>
          <w:p>
            <w:pPr>
              <w:adjustRightInd w:val="0"/>
              <w:snapToGrid w:val="0"/>
              <w:rPr>
                <w:rFonts w:hint="eastAsia"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restart"/>
            <w:noWrap w:val="0"/>
            <w:tcMar>
              <w:top w:w="28" w:type="dxa"/>
              <w:bottom w:w="28" w:type="dxa"/>
            </w:tcMar>
            <w:vAlign w:val="center"/>
          </w:tcPr>
          <w:p>
            <w:pPr>
              <w:adjustRightInd w:val="0"/>
              <w:snapToGrid w:val="0"/>
              <w:jc w:val="center"/>
              <w:rPr>
                <w:rFonts w:hint="eastAsia" w:ascii="宋体" w:hAnsi="宋体"/>
                <w:szCs w:val="21"/>
              </w:rPr>
            </w:pPr>
            <w:bookmarkStart w:id="18" w:name="_Toc221950452"/>
          </w:p>
          <w:p>
            <w:pPr>
              <w:adjustRightInd w:val="0"/>
              <w:snapToGrid w:val="0"/>
              <w:jc w:val="center"/>
              <w:rPr>
                <w:rFonts w:hint="eastAsia" w:ascii="宋体" w:hAnsi="宋体"/>
                <w:szCs w:val="21"/>
              </w:rPr>
            </w:pPr>
            <w:r>
              <w:rPr>
                <w:rFonts w:ascii="宋体" w:hAnsi="宋体"/>
                <w:szCs w:val="21"/>
              </w:rPr>
              <w:t>2</w:t>
            </w:r>
            <w:r>
              <w:rPr>
                <w:rFonts w:hint="eastAsia" w:ascii="宋体" w:hAnsi="宋体"/>
                <w:szCs w:val="21"/>
              </w:rPr>
              <w:t>.</w:t>
            </w:r>
            <w:r>
              <w:rPr>
                <w:rFonts w:ascii="宋体" w:hAnsi="宋体"/>
                <w:szCs w:val="21"/>
              </w:rPr>
              <w:t>1</w:t>
            </w:r>
            <w:bookmarkEnd w:id="18"/>
            <w:r>
              <w:rPr>
                <w:rFonts w:hint="eastAsia" w:ascii="宋体" w:hAnsi="宋体"/>
                <w:szCs w:val="21"/>
              </w:rPr>
              <w:t>.3</w:t>
            </w:r>
          </w:p>
        </w:tc>
        <w:tc>
          <w:tcPr>
            <w:tcW w:w="690" w:type="dxa"/>
            <w:vMerge w:val="restart"/>
            <w:noWrap w:val="0"/>
            <w:tcMar>
              <w:top w:w="28" w:type="dxa"/>
              <w:bottom w:w="28" w:type="dxa"/>
            </w:tcMar>
            <w:vAlign w:val="center"/>
          </w:tcPr>
          <w:p>
            <w:pPr>
              <w:adjustRightInd w:val="0"/>
              <w:snapToGrid w:val="0"/>
              <w:jc w:val="center"/>
              <w:rPr>
                <w:rFonts w:hint="eastAsia" w:ascii="宋体" w:hAnsi="宋体"/>
                <w:szCs w:val="21"/>
              </w:rPr>
            </w:pPr>
            <w:bookmarkStart w:id="19" w:name="_Toc221950453"/>
          </w:p>
          <w:p>
            <w:pPr>
              <w:adjustRightInd w:val="0"/>
              <w:snapToGrid w:val="0"/>
              <w:jc w:val="center"/>
              <w:rPr>
                <w:rFonts w:hint="eastAsia" w:ascii="宋体" w:hAnsi="宋体"/>
                <w:szCs w:val="21"/>
              </w:rPr>
            </w:pPr>
            <w:r>
              <w:rPr>
                <w:rFonts w:ascii="宋体" w:hAnsi="宋体"/>
                <w:szCs w:val="21"/>
              </w:rPr>
              <w:t>响应性评审</w:t>
            </w:r>
            <w:r>
              <w:rPr>
                <w:rFonts w:hint="eastAsia" w:ascii="宋体" w:hAnsi="宋体"/>
                <w:szCs w:val="21"/>
              </w:rPr>
              <w:t>标准</w:t>
            </w:r>
          </w:p>
          <w:bookmarkEnd w:id="19"/>
          <w:p>
            <w:pPr>
              <w:adjustRightInd w:val="0"/>
              <w:snapToGrid w:val="0"/>
              <w:ind w:firstLine="63" w:firstLineChars="30"/>
              <w:jc w:val="center"/>
              <w:rPr>
                <w:rFonts w:ascii="宋体" w:hAnsi="宋体"/>
                <w:szCs w:val="21"/>
              </w:rPr>
            </w:pP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ascii="宋体" w:hAnsi="宋体"/>
                <w:szCs w:val="21"/>
              </w:rPr>
              <w:t>投标</w:t>
            </w:r>
            <w:r>
              <w:rPr>
                <w:rFonts w:hint="eastAsia" w:ascii="宋体" w:hAnsi="宋体"/>
                <w:szCs w:val="21"/>
              </w:rPr>
              <w:t>范围</w:t>
            </w:r>
          </w:p>
        </w:tc>
        <w:tc>
          <w:tcPr>
            <w:tcW w:w="6384" w:type="dxa"/>
            <w:noWrap w:val="0"/>
            <w:tcMar>
              <w:top w:w="28" w:type="dxa"/>
              <w:bottom w:w="28" w:type="dxa"/>
            </w:tcMar>
            <w:vAlign w:val="center"/>
          </w:tcPr>
          <w:p>
            <w:pPr>
              <w:adjustRightInd w:val="0"/>
              <w:snapToGrid w:val="0"/>
              <w:rPr>
                <w:rFonts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jc w:val="center"/>
              <w:rPr>
                <w:rFonts w:ascii="宋体" w:hAnsi="宋体"/>
                <w:szCs w:val="21"/>
              </w:rPr>
            </w:pPr>
          </w:p>
        </w:tc>
        <w:tc>
          <w:tcPr>
            <w:tcW w:w="690" w:type="dxa"/>
            <w:vMerge w:val="continue"/>
            <w:noWrap w:val="0"/>
            <w:tcMar>
              <w:top w:w="28" w:type="dxa"/>
              <w:bottom w:w="28" w:type="dxa"/>
            </w:tcMar>
            <w:vAlign w:val="center"/>
          </w:tcPr>
          <w:p>
            <w:pPr>
              <w:adjustRightInd w:val="0"/>
              <w:snapToGrid w:val="0"/>
              <w:jc w:val="center"/>
              <w:rPr>
                <w:rFonts w:ascii="宋体" w:hAnsi="宋体"/>
                <w:szCs w:val="21"/>
              </w:rPr>
            </w:pP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计划</w:t>
            </w:r>
            <w:r>
              <w:rPr>
                <w:rFonts w:ascii="宋体" w:hAnsi="宋体"/>
                <w:szCs w:val="21"/>
              </w:rPr>
              <w:t>工期</w:t>
            </w:r>
          </w:p>
        </w:tc>
        <w:tc>
          <w:tcPr>
            <w:tcW w:w="6384" w:type="dxa"/>
            <w:noWrap w:val="0"/>
            <w:tcMar>
              <w:top w:w="28" w:type="dxa"/>
              <w:bottom w:w="28" w:type="dxa"/>
            </w:tcMar>
            <w:vAlign w:val="center"/>
          </w:tcPr>
          <w:p>
            <w:pPr>
              <w:adjustRightInd w:val="0"/>
              <w:snapToGrid w:val="0"/>
              <w:rPr>
                <w:rFonts w:hint="eastAsia"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jc w:val="center"/>
              <w:rPr>
                <w:rFonts w:ascii="宋体" w:hAnsi="宋体"/>
                <w:szCs w:val="21"/>
              </w:rPr>
            </w:pPr>
          </w:p>
        </w:tc>
        <w:tc>
          <w:tcPr>
            <w:tcW w:w="690" w:type="dxa"/>
            <w:vMerge w:val="continue"/>
            <w:noWrap w:val="0"/>
            <w:tcMar>
              <w:top w:w="28" w:type="dxa"/>
              <w:bottom w:w="28" w:type="dxa"/>
            </w:tcMar>
            <w:vAlign w:val="center"/>
          </w:tcPr>
          <w:p>
            <w:pPr>
              <w:adjustRightInd w:val="0"/>
              <w:snapToGrid w:val="0"/>
              <w:jc w:val="center"/>
              <w:rPr>
                <w:rFonts w:ascii="宋体" w:hAnsi="宋体"/>
                <w:szCs w:val="21"/>
              </w:rPr>
            </w:pP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ascii="宋体" w:hAnsi="宋体"/>
                <w:szCs w:val="21"/>
              </w:rPr>
              <w:t>工程质量</w:t>
            </w:r>
          </w:p>
        </w:tc>
        <w:tc>
          <w:tcPr>
            <w:tcW w:w="6384" w:type="dxa"/>
            <w:noWrap w:val="0"/>
            <w:tcMar>
              <w:top w:w="28" w:type="dxa"/>
              <w:bottom w:w="28" w:type="dxa"/>
            </w:tcMar>
            <w:vAlign w:val="center"/>
          </w:tcPr>
          <w:p>
            <w:pPr>
              <w:adjustRightInd w:val="0"/>
              <w:snapToGrid w:val="0"/>
              <w:rPr>
                <w:rFonts w:hint="eastAsia"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jc w:val="center"/>
              <w:rPr>
                <w:rFonts w:ascii="宋体" w:hAnsi="宋体"/>
                <w:szCs w:val="21"/>
              </w:rPr>
            </w:pPr>
          </w:p>
        </w:tc>
        <w:tc>
          <w:tcPr>
            <w:tcW w:w="690" w:type="dxa"/>
            <w:vMerge w:val="continue"/>
            <w:noWrap w:val="0"/>
            <w:tcMar>
              <w:top w:w="28" w:type="dxa"/>
              <w:bottom w:w="28" w:type="dxa"/>
            </w:tcMar>
            <w:vAlign w:val="center"/>
          </w:tcPr>
          <w:p>
            <w:pPr>
              <w:adjustRightInd w:val="0"/>
              <w:snapToGrid w:val="0"/>
              <w:jc w:val="center"/>
              <w:rPr>
                <w:rFonts w:ascii="宋体" w:hAnsi="宋体"/>
                <w:szCs w:val="21"/>
              </w:rPr>
            </w:pPr>
          </w:p>
        </w:tc>
        <w:tc>
          <w:tcPr>
            <w:tcW w:w="1754" w:type="dxa"/>
            <w:noWrap w:val="0"/>
            <w:tcMar>
              <w:top w:w="28" w:type="dxa"/>
              <w:bottom w:w="28" w:type="dxa"/>
            </w:tcMar>
            <w:vAlign w:val="center"/>
          </w:tcPr>
          <w:p>
            <w:pPr>
              <w:adjustRightInd w:val="0"/>
              <w:snapToGrid w:val="0"/>
              <w:spacing w:before="93" w:beforeLines="30"/>
              <w:jc w:val="center"/>
              <w:rPr>
                <w:rFonts w:hint="eastAsia" w:ascii="宋体" w:hAnsi="宋体"/>
                <w:szCs w:val="21"/>
              </w:rPr>
            </w:pPr>
            <w:r>
              <w:rPr>
                <w:rFonts w:hint="eastAsia" w:ascii="宋体" w:hAnsi="宋体"/>
                <w:szCs w:val="21"/>
              </w:rPr>
              <w:t>投标有效期</w:t>
            </w:r>
          </w:p>
        </w:tc>
        <w:tc>
          <w:tcPr>
            <w:tcW w:w="6384" w:type="dxa"/>
            <w:noWrap w:val="0"/>
            <w:tcMar>
              <w:top w:w="28" w:type="dxa"/>
              <w:bottom w:w="28" w:type="dxa"/>
            </w:tcMar>
            <w:vAlign w:val="center"/>
          </w:tcPr>
          <w:p>
            <w:pPr>
              <w:adjustRightInd w:val="0"/>
              <w:snapToGrid w:val="0"/>
              <w:spacing w:before="93" w:beforeLines="30"/>
              <w:rPr>
                <w:rFonts w:hint="eastAsia"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jc w:val="center"/>
              <w:rPr>
                <w:rFonts w:ascii="宋体" w:hAnsi="宋体"/>
                <w:szCs w:val="21"/>
              </w:rPr>
            </w:pPr>
          </w:p>
        </w:tc>
        <w:tc>
          <w:tcPr>
            <w:tcW w:w="690" w:type="dxa"/>
            <w:vMerge w:val="continue"/>
            <w:noWrap w:val="0"/>
            <w:tcMar>
              <w:top w:w="28" w:type="dxa"/>
              <w:bottom w:w="28" w:type="dxa"/>
            </w:tcMar>
            <w:vAlign w:val="center"/>
          </w:tcPr>
          <w:p>
            <w:pPr>
              <w:adjustRightInd w:val="0"/>
              <w:snapToGrid w:val="0"/>
              <w:jc w:val="center"/>
              <w:rPr>
                <w:rFonts w:ascii="宋体" w:hAnsi="宋体"/>
                <w:szCs w:val="21"/>
              </w:rPr>
            </w:pPr>
          </w:p>
        </w:tc>
        <w:tc>
          <w:tcPr>
            <w:tcW w:w="1754" w:type="dxa"/>
            <w:noWrap w:val="0"/>
            <w:tcMar>
              <w:top w:w="28" w:type="dxa"/>
              <w:bottom w:w="28" w:type="dxa"/>
            </w:tcMar>
            <w:vAlign w:val="center"/>
          </w:tcPr>
          <w:p>
            <w:pPr>
              <w:adjustRightInd w:val="0"/>
              <w:snapToGrid w:val="0"/>
              <w:spacing w:before="93" w:beforeLines="30"/>
              <w:jc w:val="center"/>
              <w:rPr>
                <w:rFonts w:hint="eastAsia" w:ascii="宋体" w:hAnsi="宋体"/>
                <w:szCs w:val="21"/>
              </w:rPr>
            </w:pPr>
            <w:r>
              <w:rPr>
                <w:rFonts w:hint="eastAsia" w:ascii="宋体" w:hAnsi="宋体"/>
                <w:szCs w:val="21"/>
              </w:rPr>
              <w:t>投标保证金</w:t>
            </w:r>
          </w:p>
        </w:tc>
        <w:tc>
          <w:tcPr>
            <w:tcW w:w="6384" w:type="dxa"/>
            <w:noWrap w:val="0"/>
            <w:tcMar>
              <w:top w:w="28" w:type="dxa"/>
              <w:bottom w:w="28" w:type="dxa"/>
            </w:tcMar>
            <w:vAlign w:val="center"/>
          </w:tcPr>
          <w:p>
            <w:pPr>
              <w:adjustRightInd w:val="0"/>
              <w:snapToGrid w:val="0"/>
              <w:spacing w:before="93" w:beforeLines="30"/>
              <w:rPr>
                <w:rFonts w:hint="eastAsia" w:ascii="宋体" w:hAnsi="宋体"/>
                <w:szCs w:val="21"/>
              </w:rPr>
            </w:pPr>
            <w:r>
              <w:rPr>
                <w:rFonts w:hint="eastAsia" w:ascii="宋体" w:hAnsi="宋体"/>
                <w:szCs w:val="21"/>
                <w:lang w:val="en-US" w:eastAsia="zh-CN"/>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jc w:val="center"/>
              <w:rPr>
                <w:rFonts w:ascii="宋体" w:hAnsi="宋体"/>
                <w:szCs w:val="21"/>
              </w:rPr>
            </w:pPr>
          </w:p>
        </w:tc>
        <w:tc>
          <w:tcPr>
            <w:tcW w:w="690" w:type="dxa"/>
            <w:vMerge w:val="continue"/>
            <w:noWrap w:val="0"/>
            <w:tcMar>
              <w:top w:w="28" w:type="dxa"/>
              <w:bottom w:w="28" w:type="dxa"/>
            </w:tcMar>
            <w:vAlign w:val="center"/>
          </w:tcPr>
          <w:p>
            <w:pPr>
              <w:adjustRightInd w:val="0"/>
              <w:snapToGrid w:val="0"/>
              <w:jc w:val="center"/>
              <w:rPr>
                <w:rFonts w:ascii="宋体" w:hAnsi="宋体"/>
                <w:szCs w:val="21"/>
              </w:rPr>
            </w:pPr>
          </w:p>
        </w:tc>
        <w:tc>
          <w:tcPr>
            <w:tcW w:w="1754" w:type="dxa"/>
            <w:noWrap w:val="0"/>
            <w:tcMar>
              <w:top w:w="28" w:type="dxa"/>
              <w:bottom w:w="28" w:type="dxa"/>
            </w:tcMar>
            <w:vAlign w:val="center"/>
          </w:tcPr>
          <w:p>
            <w:pPr>
              <w:adjustRightInd w:val="0"/>
              <w:snapToGrid w:val="0"/>
              <w:spacing w:before="93" w:beforeLines="30"/>
              <w:jc w:val="center"/>
              <w:rPr>
                <w:rFonts w:hint="eastAsia" w:ascii="宋体" w:hAnsi="宋体"/>
                <w:szCs w:val="21"/>
              </w:rPr>
            </w:pPr>
            <w:r>
              <w:rPr>
                <w:rFonts w:hint="eastAsia" w:ascii="宋体" w:hAnsi="宋体"/>
                <w:szCs w:val="21"/>
              </w:rPr>
              <w:t>权利义务</w:t>
            </w:r>
          </w:p>
        </w:tc>
        <w:tc>
          <w:tcPr>
            <w:tcW w:w="6384" w:type="dxa"/>
            <w:noWrap w:val="0"/>
            <w:tcMar>
              <w:top w:w="28" w:type="dxa"/>
              <w:bottom w:w="28" w:type="dxa"/>
            </w:tcMar>
            <w:vAlign w:val="center"/>
          </w:tcPr>
          <w:p>
            <w:pPr>
              <w:adjustRightInd w:val="0"/>
              <w:snapToGrid w:val="0"/>
              <w:spacing w:before="93" w:beforeLines="30"/>
              <w:rPr>
                <w:rFonts w:hint="eastAsia" w:ascii="宋体" w:hAnsi="宋体"/>
                <w:szCs w:val="21"/>
              </w:rPr>
            </w:pPr>
            <w:r>
              <w:rPr>
                <w:rFonts w:hint="eastAsia" w:ascii="宋体" w:hAnsi="宋体"/>
                <w:szCs w:val="21"/>
              </w:rPr>
              <w:t>投标函附录中的相关承诺符合或优于</w:t>
            </w:r>
            <w:r>
              <w:rPr>
                <w:rFonts w:ascii="宋体" w:hAnsi="宋体"/>
                <w:szCs w:val="21"/>
              </w:rPr>
              <w:t>第</w:t>
            </w:r>
            <w:r>
              <w:rPr>
                <w:rFonts w:hint="eastAsia" w:ascii="宋体" w:hAnsi="宋体"/>
                <w:szCs w:val="21"/>
              </w:rPr>
              <w:t>4</w:t>
            </w:r>
            <w:r>
              <w:rPr>
                <w:rFonts w:ascii="宋体" w:hAnsi="宋体"/>
                <w:szCs w:val="21"/>
              </w:rPr>
              <w:t>章</w:t>
            </w:r>
            <w:r>
              <w:rPr>
                <w:rFonts w:hint="eastAsia" w:ascii="宋体" w:hAnsi="宋体"/>
                <w:szCs w:val="21"/>
              </w:rPr>
              <w:t>“</w:t>
            </w:r>
            <w:r>
              <w:rPr>
                <w:rFonts w:ascii="宋体" w:hAnsi="宋体"/>
                <w:szCs w:val="21"/>
              </w:rPr>
              <w:t>合同条款及格式</w:t>
            </w:r>
            <w:r>
              <w:rPr>
                <w:rFonts w:hint="eastAsia" w:ascii="宋体" w:hAnsi="宋体"/>
                <w:szCs w:val="21"/>
              </w:rPr>
              <w:t>”</w:t>
            </w:r>
            <w:r>
              <w:rPr>
                <w:rFonts w:ascii="宋体" w:hAnsi="宋体"/>
                <w:szCs w:val="21"/>
              </w:rPr>
              <w:t>规定的权利义务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jc w:val="center"/>
              <w:rPr>
                <w:rFonts w:ascii="宋体" w:hAnsi="宋体"/>
                <w:szCs w:val="21"/>
              </w:rPr>
            </w:pPr>
          </w:p>
        </w:tc>
        <w:tc>
          <w:tcPr>
            <w:tcW w:w="690" w:type="dxa"/>
            <w:vMerge w:val="continue"/>
            <w:noWrap w:val="0"/>
            <w:tcMar>
              <w:top w:w="28" w:type="dxa"/>
              <w:bottom w:w="28" w:type="dxa"/>
            </w:tcMar>
            <w:vAlign w:val="center"/>
          </w:tcPr>
          <w:p>
            <w:pPr>
              <w:adjustRightInd w:val="0"/>
              <w:snapToGrid w:val="0"/>
              <w:jc w:val="center"/>
              <w:rPr>
                <w:rFonts w:ascii="宋体" w:hAnsi="宋体"/>
                <w:szCs w:val="21"/>
              </w:rPr>
            </w:pP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ascii="宋体" w:hAnsi="宋体"/>
                <w:szCs w:val="21"/>
              </w:rPr>
              <w:t>已标价工程量</w:t>
            </w:r>
          </w:p>
          <w:p>
            <w:pPr>
              <w:adjustRightInd w:val="0"/>
              <w:snapToGrid w:val="0"/>
              <w:jc w:val="center"/>
              <w:rPr>
                <w:rFonts w:hint="eastAsia" w:ascii="宋体" w:hAnsi="宋体"/>
                <w:szCs w:val="21"/>
              </w:rPr>
            </w:pPr>
            <w:r>
              <w:rPr>
                <w:rFonts w:ascii="宋体" w:hAnsi="宋体"/>
                <w:szCs w:val="21"/>
              </w:rPr>
              <w:t>清单</w:t>
            </w:r>
          </w:p>
        </w:tc>
        <w:tc>
          <w:tcPr>
            <w:tcW w:w="6384" w:type="dxa"/>
            <w:noWrap w:val="0"/>
            <w:tcMar>
              <w:top w:w="28" w:type="dxa"/>
              <w:bottom w:w="28" w:type="dxa"/>
            </w:tcMar>
            <w:vAlign w:val="center"/>
          </w:tcPr>
          <w:p>
            <w:pPr>
              <w:numPr>
                <w:ilvl w:val="0"/>
                <w:numId w:val="1"/>
              </w:numPr>
              <w:adjustRightInd w:val="0"/>
              <w:snapToGrid w:val="0"/>
              <w:rPr>
                <w:rFonts w:hint="eastAsia" w:ascii="宋体" w:hAnsi="宋体"/>
                <w:szCs w:val="21"/>
              </w:rPr>
            </w:pPr>
            <w:r>
              <w:rPr>
                <w:rFonts w:hint="eastAsia" w:ascii="宋体" w:hAnsi="宋体"/>
                <w:szCs w:val="21"/>
              </w:rPr>
              <w:t>已标价工程量清单项</w:t>
            </w:r>
            <w:r>
              <w:rPr>
                <w:rFonts w:ascii="宋体" w:hAnsi="宋体"/>
                <w:szCs w:val="21"/>
              </w:rPr>
              <w:t>目</w:t>
            </w:r>
            <w:r>
              <w:rPr>
                <w:rFonts w:hint="eastAsia" w:ascii="宋体" w:hAnsi="宋体"/>
                <w:szCs w:val="21"/>
              </w:rPr>
              <w:t>序号与第5章“工程量清单”给出的项</w:t>
            </w:r>
            <w:r>
              <w:rPr>
                <w:rFonts w:ascii="宋体" w:hAnsi="宋体"/>
                <w:szCs w:val="21"/>
              </w:rPr>
              <w:t>目</w:t>
            </w:r>
            <w:r>
              <w:rPr>
                <w:rFonts w:hint="eastAsia" w:ascii="宋体" w:hAnsi="宋体"/>
                <w:szCs w:val="21"/>
              </w:rPr>
              <w:t>序号顺序一致；</w:t>
            </w:r>
          </w:p>
          <w:p>
            <w:pPr>
              <w:numPr>
                <w:ilvl w:val="0"/>
                <w:numId w:val="1"/>
              </w:numPr>
              <w:adjustRightInd w:val="0"/>
              <w:snapToGrid w:val="0"/>
              <w:rPr>
                <w:rFonts w:hint="eastAsia" w:ascii="宋体" w:hAnsi="宋体"/>
                <w:szCs w:val="21"/>
              </w:rPr>
            </w:pPr>
            <w:r>
              <w:rPr>
                <w:rFonts w:hint="eastAsia" w:ascii="宋体" w:hAnsi="宋体"/>
                <w:szCs w:val="21"/>
              </w:rPr>
              <w:t>已标价工程量清单符合第5章“工程量清单”给出的项</w:t>
            </w:r>
            <w:r>
              <w:rPr>
                <w:rFonts w:ascii="宋体" w:hAnsi="宋体"/>
                <w:szCs w:val="21"/>
              </w:rPr>
              <w:t>目</w:t>
            </w:r>
            <w:r>
              <w:rPr>
                <w:rFonts w:hint="eastAsia" w:ascii="宋体" w:hAnsi="宋体"/>
                <w:szCs w:val="21"/>
              </w:rPr>
              <w:t>序号</w:t>
            </w:r>
            <w:r>
              <w:rPr>
                <w:rFonts w:ascii="宋体" w:hAnsi="宋体"/>
                <w:szCs w:val="21"/>
              </w:rPr>
              <w:t>、</w:t>
            </w:r>
            <w:r>
              <w:rPr>
                <w:rFonts w:hint="eastAsia" w:ascii="宋体" w:hAnsi="宋体"/>
                <w:szCs w:val="21"/>
              </w:rPr>
              <w:t>项</w:t>
            </w:r>
            <w:r>
              <w:rPr>
                <w:rFonts w:ascii="宋体" w:hAnsi="宋体"/>
                <w:szCs w:val="21"/>
              </w:rPr>
              <w:t>目名称</w:t>
            </w:r>
            <w:r>
              <w:rPr>
                <w:rFonts w:hint="eastAsia" w:ascii="宋体" w:hAnsi="宋体"/>
                <w:szCs w:val="21"/>
              </w:rPr>
              <w:t>、</w:t>
            </w:r>
            <w:r>
              <w:rPr>
                <w:rFonts w:ascii="宋体" w:hAnsi="宋体"/>
                <w:szCs w:val="21"/>
              </w:rPr>
              <w:t>计量单位和工程量</w:t>
            </w:r>
            <w:r>
              <w:rPr>
                <w:rFonts w:hint="eastAsia" w:ascii="宋体" w:hAnsi="宋体"/>
                <w:szCs w:val="21"/>
              </w:rPr>
              <w:t>；</w:t>
            </w:r>
          </w:p>
          <w:p>
            <w:pPr>
              <w:numPr>
                <w:ilvl w:val="0"/>
                <w:numId w:val="1"/>
              </w:numPr>
              <w:adjustRightInd w:val="0"/>
              <w:snapToGrid w:val="0"/>
              <w:rPr>
                <w:rFonts w:hint="eastAsia" w:ascii="宋体" w:hAnsi="宋体"/>
                <w:szCs w:val="21"/>
              </w:rPr>
            </w:pPr>
            <w:r>
              <w:rPr>
                <w:rFonts w:ascii="宋体" w:hAnsi="宋体"/>
                <w:szCs w:val="21"/>
              </w:rPr>
              <w:t>暂列金额</w:t>
            </w:r>
            <w:r>
              <w:rPr>
                <w:rFonts w:hint="eastAsia" w:ascii="宋体" w:hAnsi="宋体"/>
                <w:szCs w:val="21"/>
              </w:rPr>
              <w:t>（如有）符合第5章“工程量清单”</w:t>
            </w:r>
            <w:r>
              <w:rPr>
                <w:rFonts w:ascii="宋体" w:hAnsi="宋体"/>
                <w:szCs w:val="21"/>
              </w:rPr>
              <w:t>列出的金额</w:t>
            </w:r>
            <w:r>
              <w:rPr>
                <w:rFonts w:hint="eastAsia" w:ascii="宋体" w:hAnsi="宋体"/>
                <w:szCs w:val="21"/>
              </w:rPr>
              <w:t>；</w:t>
            </w:r>
          </w:p>
          <w:p>
            <w:pPr>
              <w:numPr>
                <w:ilvl w:val="0"/>
                <w:numId w:val="1"/>
              </w:numPr>
              <w:adjustRightInd w:val="0"/>
              <w:snapToGrid w:val="0"/>
              <w:rPr>
                <w:rFonts w:hint="eastAsia" w:ascii="宋体" w:hAnsi="宋体"/>
                <w:szCs w:val="21"/>
              </w:rPr>
            </w:pPr>
            <w:r>
              <w:rPr>
                <w:rFonts w:ascii="宋体" w:hAnsi="宋体"/>
                <w:szCs w:val="21"/>
              </w:rPr>
              <w:t>专业工程暂估价</w:t>
            </w:r>
            <w:r>
              <w:rPr>
                <w:rFonts w:hint="eastAsia" w:ascii="宋体" w:hAnsi="宋体"/>
                <w:szCs w:val="21"/>
              </w:rPr>
              <w:t>（如有）符合第5章“工程量清单”</w:t>
            </w:r>
            <w:r>
              <w:rPr>
                <w:rFonts w:ascii="宋体" w:hAnsi="宋体"/>
                <w:szCs w:val="21"/>
              </w:rPr>
              <w:t>列出的金额</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jc w:val="center"/>
              <w:rPr>
                <w:rFonts w:ascii="宋体" w:hAnsi="宋体"/>
                <w:szCs w:val="21"/>
              </w:rPr>
            </w:pPr>
          </w:p>
        </w:tc>
        <w:tc>
          <w:tcPr>
            <w:tcW w:w="690" w:type="dxa"/>
            <w:vMerge w:val="continue"/>
            <w:noWrap w:val="0"/>
            <w:tcMar>
              <w:top w:w="28" w:type="dxa"/>
              <w:bottom w:w="28" w:type="dxa"/>
            </w:tcMar>
            <w:vAlign w:val="center"/>
          </w:tcPr>
          <w:p>
            <w:pPr>
              <w:adjustRightInd w:val="0"/>
              <w:snapToGrid w:val="0"/>
              <w:jc w:val="center"/>
              <w:rPr>
                <w:rFonts w:ascii="宋体" w:hAnsi="宋体"/>
                <w:szCs w:val="21"/>
              </w:rPr>
            </w:pPr>
          </w:p>
        </w:tc>
        <w:tc>
          <w:tcPr>
            <w:tcW w:w="1754" w:type="dxa"/>
            <w:noWrap w:val="0"/>
            <w:tcMar>
              <w:top w:w="28" w:type="dxa"/>
              <w:bottom w:w="28" w:type="dxa"/>
            </w:tcMar>
            <w:vAlign w:val="center"/>
          </w:tcPr>
          <w:p>
            <w:pPr>
              <w:adjustRightInd w:val="0"/>
              <w:snapToGrid w:val="0"/>
              <w:spacing w:before="93" w:beforeLines="30"/>
              <w:jc w:val="center"/>
              <w:rPr>
                <w:rFonts w:hint="eastAsia" w:ascii="宋体" w:hAnsi="宋体"/>
                <w:szCs w:val="21"/>
              </w:rPr>
            </w:pPr>
            <w:r>
              <w:rPr>
                <w:rFonts w:hint="eastAsia" w:ascii="宋体" w:hAnsi="宋体"/>
                <w:szCs w:val="21"/>
              </w:rPr>
              <w:t>算术错误修正</w:t>
            </w:r>
          </w:p>
        </w:tc>
        <w:tc>
          <w:tcPr>
            <w:tcW w:w="6384" w:type="dxa"/>
            <w:noWrap w:val="0"/>
            <w:tcMar>
              <w:top w:w="28" w:type="dxa"/>
              <w:bottom w:w="28" w:type="dxa"/>
            </w:tcMar>
            <w:vAlign w:val="center"/>
          </w:tcPr>
          <w:p>
            <w:pPr>
              <w:adjustRightInd w:val="0"/>
              <w:snapToGrid w:val="0"/>
              <w:spacing w:before="93" w:beforeLines="30"/>
              <w:rPr>
                <w:rFonts w:hint="eastAsia" w:ascii="宋体" w:hAnsi="宋体"/>
                <w:szCs w:val="21"/>
              </w:rPr>
            </w:pPr>
            <w:r>
              <w:rPr>
                <w:rFonts w:hint="eastAsia" w:ascii="宋体" w:hAnsi="宋体"/>
                <w:szCs w:val="21"/>
              </w:rPr>
              <w:t>投标人接受算术错误修正后的报价（如有）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tcMar>
              <w:top w:w="28" w:type="dxa"/>
              <w:bottom w:w="28" w:type="dxa"/>
            </w:tcMar>
            <w:vAlign w:val="center"/>
          </w:tcPr>
          <w:p>
            <w:pPr>
              <w:adjustRightInd w:val="0"/>
              <w:snapToGrid w:val="0"/>
              <w:jc w:val="center"/>
              <w:rPr>
                <w:rFonts w:ascii="宋体" w:hAnsi="宋体"/>
                <w:szCs w:val="21"/>
              </w:rPr>
            </w:pPr>
          </w:p>
        </w:tc>
        <w:tc>
          <w:tcPr>
            <w:tcW w:w="690" w:type="dxa"/>
            <w:vMerge w:val="continue"/>
            <w:noWrap w:val="0"/>
            <w:tcMar>
              <w:top w:w="28" w:type="dxa"/>
              <w:bottom w:w="28" w:type="dxa"/>
            </w:tcMar>
            <w:vAlign w:val="center"/>
          </w:tcPr>
          <w:p>
            <w:pPr>
              <w:adjustRightInd w:val="0"/>
              <w:snapToGrid w:val="0"/>
              <w:jc w:val="center"/>
              <w:rPr>
                <w:rFonts w:ascii="宋体" w:hAnsi="宋体"/>
                <w:szCs w:val="21"/>
              </w:rPr>
            </w:pP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投标价格</w:t>
            </w:r>
          </w:p>
        </w:tc>
        <w:tc>
          <w:tcPr>
            <w:tcW w:w="6384" w:type="dxa"/>
            <w:noWrap w:val="0"/>
            <w:tcMar>
              <w:top w:w="28" w:type="dxa"/>
              <w:bottom w:w="28" w:type="dxa"/>
            </w:tcMar>
            <w:vAlign w:val="center"/>
          </w:tcPr>
          <w:p>
            <w:pPr>
              <w:numPr>
                <w:ilvl w:val="0"/>
                <w:numId w:val="2"/>
              </w:numPr>
              <w:adjustRightInd w:val="0"/>
              <w:snapToGrid w:val="0"/>
              <w:rPr>
                <w:rFonts w:hint="eastAsia" w:ascii="宋体" w:hAnsi="宋体"/>
                <w:szCs w:val="21"/>
              </w:rPr>
            </w:pPr>
            <w:r>
              <w:rPr>
                <w:rFonts w:hint="eastAsia" w:ascii="宋体" w:hAnsi="宋体"/>
                <w:szCs w:val="21"/>
              </w:rPr>
              <w:t>投标函中的大写报价与已标价工程量清单中的投标总价一致；</w:t>
            </w:r>
          </w:p>
          <w:p>
            <w:pPr>
              <w:numPr>
                <w:ilvl w:val="0"/>
                <w:numId w:val="2"/>
              </w:numPr>
              <w:adjustRightInd w:val="0"/>
              <w:snapToGrid w:val="0"/>
              <w:rPr>
                <w:rFonts w:hint="eastAsia" w:ascii="宋体" w:hAnsi="宋体"/>
                <w:szCs w:val="21"/>
              </w:rPr>
            </w:pPr>
            <w:r>
              <w:rPr>
                <w:rFonts w:hint="eastAsia" w:ascii="宋体" w:hAnsi="宋体"/>
                <w:szCs w:val="21"/>
              </w:rPr>
              <w:t>已标价工程量清单的投标总价与工程项目总价表的合价一致；</w:t>
            </w:r>
          </w:p>
          <w:p>
            <w:pPr>
              <w:numPr>
                <w:ilvl w:val="0"/>
                <w:numId w:val="2"/>
              </w:numPr>
              <w:adjustRightInd w:val="0"/>
              <w:snapToGrid w:val="0"/>
              <w:rPr>
                <w:rFonts w:hint="eastAsia" w:ascii="宋体" w:hAnsi="宋体"/>
                <w:szCs w:val="21"/>
              </w:rPr>
            </w:pPr>
            <w:r>
              <w:rPr>
                <w:rFonts w:hint="eastAsia"/>
              </w:rPr>
              <w:t>投标人投标函中的大写报价或算术错误修正后的投标报价（如有</w:t>
            </w:r>
            <w:r>
              <w:rPr>
                <w:rFonts w:hint="eastAsia" w:ascii="宋体" w:hAnsi="宋体"/>
                <w:szCs w:val="21"/>
              </w:rPr>
              <w:t>）未超过本标段最高投标限价，或一级项目报价（分组报价）未超过一级项目限价（分组限价）（如有）；</w:t>
            </w:r>
          </w:p>
          <w:p>
            <w:pPr>
              <w:numPr>
                <w:ilvl w:val="0"/>
                <w:numId w:val="2"/>
              </w:numPr>
              <w:adjustRightInd w:val="0"/>
              <w:snapToGrid w:val="0"/>
              <w:rPr>
                <w:rFonts w:hint="eastAsia" w:ascii="宋体" w:hAnsi="宋体"/>
                <w:szCs w:val="21"/>
              </w:rPr>
            </w:pPr>
            <w:r>
              <w:rPr>
                <w:rFonts w:hint="eastAsia" w:ascii="宋体" w:hAnsi="宋体"/>
                <w:szCs w:val="21"/>
              </w:rPr>
              <w:t>投标报价不低于其成本。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rPr>
            </w:pPr>
            <w:r>
              <w:rPr>
                <w:rFonts w:hint="eastAsia" w:ascii="宋体" w:hAnsi="宋体"/>
                <w:szCs w:val="21"/>
              </w:rPr>
              <w:t>3.1.2</w:t>
            </w:r>
          </w:p>
        </w:tc>
        <w:tc>
          <w:tcPr>
            <w:tcW w:w="8138" w:type="dxa"/>
            <w:gridSpan w:val="2"/>
            <w:noWrap w:val="0"/>
            <w:tcMar>
              <w:top w:w="28" w:type="dxa"/>
              <w:bottom w:w="28" w:type="dxa"/>
            </w:tcMar>
            <w:vAlign w:val="center"/>
          </w:tcPr>
          <w:p>
            <w:pPr>
              <w:adjustRightInd w:val="0"/>
              <w:snapToGrid w:val="0"/>
            </w:pPr>
            <w:r>
              <w:rPr>
                <w:rFonts w:hint="eastAsia"/>
                <w:szCs w:val="21"/>
              </w:rPr>
              <w:t>投标人不得存在的其他情形：</w:t>
            </w:r>
          </w:p>
          <w:p>
            <w:pPr>
              <w:numPr>
                <w:ilvl w:val="0"/>
                <w:numId w:val="3"/>
              </w:numPr>
              <w:adjustRightInd w:val="0"/>
              <w:snapToGrid w:val="0"/>
              <w:rPr>
                <w:rFonts w:hint="eastAsia"/>
              </w:rPr>
            </w:pPr>
            <w:r>
              <w:rPr>
                <w:rFonts w:hint="eastAsia"/>
              </w:rPr>
              <w:t>串通投标、弄虚作假、行贿或有其他违法行为的；</w:t>
            </w:r>
          </w:p>
          <w:p>
            <w:pPr>
              <w:numPr>
                <w:ilvl w:val="0"/>
                <w:numId w:val="3"/>
              </w:numPr>
              <w:adjustRightInd w:val="0"/>
              <w:snapToGrid w:val="0"/>
              <w:rPr>
                <w:rFonts w:hint="eastAsia" w:ascii="宋体" w:hAnsi="宋体"/>
                <w:szCs w:val="21"/>
              </w:rPr>
            </w:pPr>
            <w:r>
              <w:rPr>
                <w:rFonts w:hint="eastAsia"/>
              </w:rPr>
              <w:t>不按评标委员会要求澄清、说明或补正的。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b/>
                <w:szCs w:val="21"/>
              </w:rPr>
            </w:pPr>
            <w:r>
              <w:rPr>
                <w:rFonts w:hint="eastAsia" w:ascii="宋体" w:hAnsi="宋体"/>
                <w:b/>
                <w:szCs w:val="21"/>
              </w:rPr>
              <w:t>条款号</w:t>
            </w:r>
          </w:p>
        </w:tc>
        <w:tc>
          <w:tcPr>
            <w:tcW w:w="1754" w:type="dxa"/>
            <w:noWrap w:val="0"/>
            <w:tcMar>
              <w:top w:w="28" w:type="dxa"/>
              <w:bottom w:w="28" w:type="dxa"/>
            </w:tcMar>
            <w:vAlign w:val="center"/>
          </w:tcPr>
          <w:p>
            <w:pPr>
              <w:adjustRightInd w:val="0"/>
              <w:snapToGrid w:val="0"/>
              <w:jc w:val="center"/>
              <w:rPr>
                <w:rFonts w:hint="eastAsia" w:ascii="宋体" w:hAnsi="宋体"/>
                <w:b/>
                <w:szCs w:val="21"/>
              </w:rPr>
            </w:pPr>
            <w:r>
              <w:rPr>
                <w:rFonts w:hint="eastAsia" w:ascii="宋体" w:hAnsi="宋体"/>
                <w:b/>
                <w:szCs w:val="21"/>
              </w:rPr>
              <w:t>条款内容</w:t>
            </w:r>
          </w:p>
        </w:tc>
        <w:tc>
          <w:tcPr>
            <w:tcW w:w="6384" w:type="dxa"/>
            <w:noWrap w:val="0"/>
            <w:tcMar>
              <w:top w:w="28" w:type="dxa"/>
              <w:bottom w:w="28" w:type="dxa"/>
            </w:tcMar>
            <w:vAlign w:val="center"/>
          </w:tcPr>
          <w:p>
            <w:pPr>
              <w:adjustRightInd w:val="0"/>
              <w:snapToGrid w:val="0"/>
              <w:jc w:val="center"/>
              <w:rPr>
                <w:rFonts w:hint="eastAsia" w:ascii="宋体" w:hAnsi="宋体"/>
                <w:b/>
                <w:szCs w:val="21"/>
              </w:rPr>
            </w:pPr>
            <w:r>
              <w:rPr>
                <w:rFonts w:hint="eastAsia" w:ascii="宋体" w:hAnsi="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ascii="宋体" w:hAnsi="宋体"/>
                <w:szCs w:val="21"/>
              </w:rPr>
            </w:pPr>
            <w:r>
              <w:rPr>
                <w:rFonts w:ascii="宋体" w:hAnsi="宋体"/>
                <w:szCs w:val="21"/>
              </w:rPr>
              <w:t>2</w:t>
            </w:r>
            <w:r>
              <w:rPr>
                <w:rFonts w:hint="eastAsia" w:ascii="宋体" w:hAnsi="宋体"/>
                <w:szCs w:val="21"/>
              </w:rPr>
              <w:t>.</w:t>
            </w:r>
            <w:r>
              <w:rPr>
                <w:rFonts w:ascii="宋体" w:hAnsi="宋体"/>
                <w:szCs w:val="21"/>
              </w:rPr>
              <w:t>2</w:t>
            </w:r>
            <w:r>
              <w:rPr>
                <w:rFonts w:hint="eastAsia" w:ascii="宋体" w:hAnsi="宋体"/>
                <w:szCs w:val="21"/>
              </w:rPr>
              <w:t>.</w:t>
            </w:r>
            <w:r>
              <w:rPr>
                <w:rFonts w:ascii="宋体" w:hAnsi="宋体"/>
                <w:szCs w:val="21"/>
              </w:rPr>
              <w:t>1</w:t>
            </w:r>
          </w:p>
        </w:tc>
        <w:tc>
          <w:tcPr>
            <w:tcW w:w="1754" w:type="dxa"/>
            <w:noWrap w:val="0"/>
            <w:tcMar>
              <w:top w:w="28" w:type="dxa"/>
              <w:bottom w:w="28" w:type="dxa"/>
            </w:tcMar>
            <w:vAlign w:val="center"/>
          </w:tcPr>
          <w:p>
            <w:pPr>
              <w:adjustRightInd w:val="0"/>
              <w:snapToGrid w:val="0"/>
              <w:jc w:val="center"/>
              <w:rPr>
                <w:rFonts w:ascii="宋体" w:hAnsi="宋体"/>
                <w:szCs w:val="21"/>
              </w:rPr>
            </w:pPr>
            <w:r>
              <w:rPr>
                <w:rFonts w:ascii="宋体" w:hAnsi="宋体"/>
                <w:szCs w:val="21"/>
              </w:rPr>
              <w:t>分值构成</w:t>
            </w:r>
          </w:p>
          <w:p>
            <w:pPr>
              <w:adjustRightInd w:val="0"/>
              <w:snapToGrid w:val="0"/>
              <w:rPr>
                <w:rFonts w:ascii="宋体" w:hAnsi="宋体"/>
                <w:szCs w:val="21"/>
              </w:rPr>
            </w:pPr>
            <w:r>
              <w:rPr>
                <w:rFonts w:ascii="宋体" w:hAnsi="宋体"/>
                <w:szCs w:val="21"/>
              </w:rPr>
              <w:t>(总分100分)</w:t>
            </w:r>
          </w:p>
        </w:tc>
        <w:tc>
          <w:tcPr>
            <w:tcW w:w="6384" w:type="dxa"/>
            <w:noWrap w:val="0"/>
            <w:tcMar>
              <w:top w:w="28" w:type="dxa"/>
              <w:bottom w:w="28" w:type="dxa"/>
            </w:tcMar>
            <w:vAlign w:val="center"/>
          </w:tcPr>
          <w:p>
            <w:pPr>
              <w:adjustRightInd w:val="0"/>
              <w:snapToGrid w:val="0"/>
              <w:rPr>
                <w:rFonts w:hint="eastAsia" w:ascii="宋体" w:hAnsi="宋体"/>
                <w:color w:val="FF0000"/>
                <w:szCs w:val="21"/>
              </w:rPr>
            </w:pPr>
            <w:r>
              <w:rPr>
                <w:rFonts w:ascii="宋体" w:hAnsi="宋体"/>
                <w:color w:val="FF0000"/>
                <w:szCs w:val="21"/>
              </w:rPr>
              <w:t>施工组织设计：</w:t>
            </w:r>
            <w:r>
              <w:rPr>
                <w:rFonts w:hint="eastAsia" w:ascii="宋体" w:hAnsi="宋体"/>
                <w:color w:val="FF0000"/>
                <w:szCs w:val="21"/>
                <w:lang w:val="en-US" w:eastAsia="zh-CN"/>
              </w:rPr>
              <w:t>30</w:t>
            </w:r>
            <w:r>
              <w:rPr>
                <w:rFonts w:ascii="宋体" w:hAnsi="宋体"/>
                <w:color w:val="FF0000"/>
                <w:szCs w:val="21"/>
              </w:rPr>
              <w:t>分</w:t>
            </w:r>
          </w:p>
          <w:p>
            <w:pPr>
              <w:adjustRightInd w:val="0"/>
              <w:snapToGrid w:val="0"/>
              <w:rPr>
                <w:rFonts w:hint="eastAsia" w:ascii="宋体" w:hAnsi="宋体"/>
                <w:color w:val="FF0000"/>
                <w:szCs w:val="21"/>
              </w:rPr>
            </w:pPr>
            <w:r>
              <w:rPr>
                <w:rFonts w:ascii="宋体" w:hAnsi="宋体"/>
                <w:color w:val="FF0000"/>
                <w:szCs w:val="21"/>
              </w:rPr>
              <w:t>项目管理机构：</w:t>
            </w:r>
            <w:r>
              <w:rPr>
                <w:rFonts w:hint="eastAsia" w:ascii="宋体" w:hAnsi="宋体"/>
                <w:color w:val="FF0000"/>
                <w:szCs w:val="21"/>
                <w:lang w:val="en-US" w:eastAsia="zh-CN"/>
              </w:rPr>
              <w:t>10</w:t>
            </w:r>
            <w:r>
              <w:rPr>
                <w:rFonts w:ascii="宋体" w:hAnsi="宋体"/>
                <w:color w:val="FF0000"/>
                <w:szCs w:val="21"/>
              </w:rPr>
              <w:t>分</w:t>
            </w:r>
          </w:p>
          <w:p>
            <w:pPr>
              <w:adjustRightInd w:val="0"/>
              <w:snapToGrid w:val="0"/>
              <w:rPr>
                <w:rFonts w:hint="eastAsia" w:ascii="宋体" w:hAnsi="宋体"/>
                <w:color w:val="FF0000"/>
                <w:szCs w:val="21"/>
              </w:rPr>
            </w:pPr>
            <w:r>
              <w:rPr>
                <w:rFonts w:ascii="宋体" w:hAnsi="宋体"/>
                <w:color w:val="FF0000"/>
                <w:szCs w:val="21"/>
              </w:rPr>
              <w:t>投标报价：</w:t>
            </w:r>
            <w:r>
              <w:rPr>
                <w:rFonts w:hint="eastAsia" w:ascii="宋体" w:hAnsi="宋体"/>
                <w:color w:val="FF0000"/>
                <w:szCs w:val="21"/>
                <w:lang w:val="en-US" w:eastAsia="zh-CN"/>
              </w:rPr>
              <w:t>30</w:t>
            </w:r>
            <w:r>
              <w:rPr>
                <w:rFonts w:ascii="宋体" w:hAnsi="宋体"/>
                <w:color w:val="FF0000"/>
                <w:szCs w:val="21"/>
              </w:rPr>
              <w:t>分</w:t>
            </w:r>
          </w:p>
          <w:p>
            <w:pPr>
              <w:adjustRightInd w:val="0"/>
              <w:snapToGrid w:val="0"/>
              <w:rPr>
                <w:rFonts w:hint="eastAsia" w:ascii="宋体" w:hAnsi="宋体"/>
                <w:szCs w:val="21"/>
              </w:rPr>
            </w:pPr>
            <w:r>
              <w:rPr>
                <w:rFonts w:hint="eastAsia" w:ascii="宋体" w:hAnsi="宋体"/>
                <w:color w:val="FF0000"/>
                <w:szCs w:val="21"/>
              </w:rPr>
              <w:t>市场信用信誉</w:t>
            </w:r>
            <w:r>
              <w:rPr>
                <w:rFonts w:ascii="宋体" w:hAnsi="宋体"/>
                <w:color w:val="FF0000"/>
                <w:szCs w:val="21"/>
              </w:rPr>
              <w:t>：</w:t>
            </w:r>
            <w:r>
              <w:rPr>
                <w:rFonts w:hint="eastAsia" w:ascii="宋体" w:hAnsi="宋体"/>
                <w:color w:val="FF0000"/>
                <w:szCs w:val="21"/>
                <w:lang w:val="en-US" w:eastAsia="zh-CN"/>
              </w:rPr>
              <w:t>30</w:t>
            </w:r>
            <w:r>
              <w:rPr>
                <w:rFonts w:ascii="宋体" w:hAnsi="宋体"/>
                <w:color w:val="FF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ascii="宋体" w:hAnsi="宋体"/>
                <w:szCs w:val="21"/>
              </w:rPr>
            </w:pPr>
            <w:r>
              <w:rPr>
                <w:rFonts w:ascii="宋体" w:hAnsi="宋体"/>
                <w:szCs w:val="21"/>
              </w:rPr>
              <w:t>2</w:t>
            </w:r>
            <w:r>
              <w:rPr>
                <w:rFonts w:hint="eastAsia" w:ascii="宋体" w:hAnsi="宋体"/>
                <w:szCs w:val="21"/>
              </w:rPr>
              <w:t>.</w:t>
            </w:r>
            <w:r>
              <w:rPr>
                <w:rFonts w:ascii="宋体" w:hAnsi="宋体"/>
                <w:szCs w:val="21"/>
              </w:rPr>
              <w:t>2</w:t>
            </w:r>
            <w:r>
              <w:rPr>
                <w:rFonts w:hint="eastAsia" w:ascii="宋体" w:hAnsi="宋体"/>
                <w:szCs w:val="21"/>
              </w:rPr>
              <w:t>.</w:t>
            </w:r>
            <w:r>
              <w:rPr>
                <w:rFonts w:ascii="宋体" w:hAnsi="宋体"/>
                <w:szCs w:val="21"/>
              </w:rPr>
              <w:t>2</w:t>
            </w:r>
          </w:p>
        </w:tc>
        <w:tc>
          <w:tcPr>
            <w:tcW w:w="1754" w:type="dxa"/>
            <w:noWrap w:val="0"/>
            <w:tcMar>
              <w:top w:w="28" w:type="dxa"/>
              <w:bottom w:w="28" w:type="dxa"/>
            </w:tcMar>
            <w:vAlign w:val="center"/>
          </w:tcPr>
          <w:p>
            <w:pPr>
              <w:adjustRightInd w:val="0"/>
              <w:snapToGrid w:val="0"/>
              <w:rPr>
                <w:rFonts w:ascii="宋体" w:hAnsi="宋体"/>
                <w:szCs w:val="21"/>
              </w:rPr>
            </w:pPr>
            <w:r>
              <w:rPr>
                <w:rFonts w:ascii="宋体" w:hAnsi="宋体"/>
                <w:szCs w:val="21"/>
              </w:rPr>
              <w:t>评标基准价计算</w:t>
            </w:r>
          </w:p>
        </w:tc>
        <w:tc>
          <w:tcPr>
            <w:tcW w:w="6384" w:type="dxa"/>
            <w:noWrap w:val="0"/>
            <w:tcMar>
              <w:top w:w="28" w:type="dxa"/>
              <w:bottom w:w="28" w:type="dxa"/>
            </w:tcMar>
            <w:vAlign w:val="top"/>
          </w:tcPr>
          <w:p>
            <w:pPr>
              <w:adjustRightInd w:val="0"/>
              <w:snapToGrid w:val="0"/>
              <w:ind w:left="315" w:hanging="315" w:hangingChars="150"/>
              <w:rPr>
                <w:rFonts w:hint="eastAsia" w:ascii="宋体" w:hAnsi="宋体"/>
                <w:szCs w:val="21"/>
              </w:rPr>
            </w:pPr>
            <w:r>
              <w:rPr>
                <w:rFonts w:hint="eastAsia" w:ascii="宋体" w:hAnsi="宋体"/>
                <w:szCs w:val="21"/>
                <w:lang w:val="en-US" w:eastAsia="zh-CN"/>
              </w:rPr>
              <w:t>有效的最低报价为评标基准价。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eastAsia="宋体"/>
                <w:szCs w:val="21"/>
                <w:lang w:eastAsia="zh-CN"/>
              </w:rPr>
            </w:pPr>
            <w:r>
              <w:rPr>
                <w:rFonts w:hint="eastAsia" w:ascii="宋体" w:hAnsi="宋体"/>
                <w:szCs w:val="21"/>
              </w:rPr>
              <w:t>3.2.</w:t>
            </w:r>
            <w:r>
              <w:rPr>
                <w:rFonts w:hint="eastAsia" w:ascii="宋体" w:hAnsi="宋体"/>
                <w:szCs w:val="21"/>
                <w:lang w:val="en-US" w:eastAsia="zh-CN"/>
              </w:rPr>
              <w:t>3</w:t>
            </w:r>
          </w:p>
        </w:tc>
        <w:tc>
          <w:tcPr>
            <w:tcW w:w="1754" w:type="dxa"/>
            <w:noWrap w:val="0"/>
            <w:tcMar>
              <w:top w:w="28" w:type="dxa"/>
              <w:bottom w:w="28" w:type="dxa"/>
            </w:tcMar>
            <w:vAlign w:val="center"/>
          </w:tcPr>
          <w:p>
            <w:pPr>
              <w:adjustRightInd w:val="0"/>
              <w:snapToGrid w:val="0"/>
              <w:jc w:val="center"/>
              <w:rPr>
                <w:rFonts w:hint="eastAsia" w:ascii="宋体" w:hAnsi="宋体"/>
                <w:color w:val="000000"/>
                <w:szCs w:val="21"/>
              </w:rPr>
            </w:pPr>
            <w:r>
              <w:rPr>
                <w:rFonts w:hint="eastAsia" w:ascii="宋体" w:hAnsi="宋体"/>
                <w:color w:val="000000"/>
                <w:szCs w:val="21"/>
              </w:rPr>
              <w:t>投标人的最终得分计算方法</w:t>
            </w:r>
          </w:p>
        </w:tc>
        <w:tc>
          <w:tcPr>
            <w:tcW w:w="6384" w:type="dxa"/>
            <w:noWrap w:val="0"/>
            <w:tcMar>
              <w:top w:w="28" w:type="dxa"/>
              <w:bottom w:w="28" w:type="dxa"/>
            </w:tcMar>
            <w:vAlign w:val="center"/>
          </w:tcPr>
          <w:p>
            <w:pPr>
              <w:adjustRightInd w:val="0"/>
              <w:snapToGrid w:val="0"/>
              <w:rPr>
                <w:rFonts w:ascii="宋体" w:hAnsi="宋体"/>
                <w:color w:val="000000"/>
                <w:szCs w:val="21"/>
              </w:rPr>
            </w:pPr>
            <w:r>
              <w:rPr>
                <w:rFonts w:hint="eastAsia" w:ascii="宋体" w:hAnsi="宋体"/>
                <w:color w:val="000000"/>
                <w:szCs w:val="21"/>
              </w:rPr>
              <w:t>评标委员会对进入全过程详细评审的各投标文件的综合评分为其各分项得分之和，投标人的最终得分为所有评委的综合评分去掉一个最高分和一个最低分之后的算术平均值（保留小数点后两位，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ascii="宋体" w:hAnsi="宋体"/>
                <w:b/>
                <w:szCs w:val="21"/>
              </w:rPr>
            </w:pPr>
            <w:r>
              <w:rPr>
                <w:rFonts w:hint="eastAsia" w:ascii="宋体" w:hAnsi="宋体"/>
                <w:b/>
                <w:szCs w:val="21"/>
              </w:rPr>
              <w:t>条款号</w:t>
            </w:r>
          </w:p>
        </w:tc>
        <w:tc>
          <w:tcPr>
            <w:tcW w:w="1754" w:type="dxa"/>
            <w:noWrap w:val="0"/>
            <w:tcMar>
              <w:top w:w="28" w:type="dxa"/>
              <w:bottom w:w="28" w:type="dxa"/>
            </w:tcMar>
            <w:vAlign w:val="center"/>
          </w:tcPr>
          <w:p>
            <w:pPr>
              <w:adjustRightInd w:val="0"/>
              <w:snapToGrid w:val="0"/>
              <w:jc w:val="center"/>
              <w:rPr>
                <w:rFonts w:hint="eastAsia" w:ascii="宋体" w:hAnsi="宋体"/>
                <w:b/>
                <w:szCs w:val="21"/>
              </w:rPr>
            </w:pPr>
            <w:r>
              <w:rPr>
                <w:rFonts w:hint="eastAsia" w:ascii="宋体" w:hAnsi="宋体"/>
                <w:b/>
                <w:szCs w:val="21"/>
              </w:rPr>
              <w:t>评分因素</w:t>
            </w:r>
          </w:p>
        </w:tc>
        <w:tc>
          <w:tcPr>
            <w:tcW w:w="6384" w:type="dxa"/>
            <w:noWrap w:val="0"/>
            <w:tcMar>
              <w:top w:w="28" w:type="dxa"/>
              <w:bottom w:w="28" w:type="dxa"/>
            </w:tcMar>
            <w:vAlign w:val="center"/>
          </w:tcPr>
          <w:p>
            <w:pPr>
              <w:adjustRightInd w:val="0"/>
              <w:snapToGrid w:val="0"/>
              <w:jc w:val="center"/>
              <w:rPr>
                <w:rFonts w:ascii="宋体" w:hAnsi="宋体"/>
                <w:b/>
                <w:szCs w:val="21"/>
              </w:rPr>
            </w:pPr>
            <w:r>
              <w:rPr>
                <w:rFonts w:hint="eastAsia" w:ascii="宋体" w:hAnsi="宋体"/>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2.2.4（1）</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b/>
                <w:bCs/>
                <w:color w:val="FF0000"/>
                <w:szCs w:val="21"/>
              </w:rPr>
              <w:t>施工组织设计（0～</w:t>
            </w:r>
            <w:r>
              <w:rPr>
                <w:rFonts w:hint="eastAsia" w:ascii="宋体" w:hAnsi="宋体"/>
                <w:b/>
                <w:bCs/>
                <w:color w:val="FF0000"/>
                <w:szCs w:val="21"/>
                <w:lang w:val="en-US" w:eastAsia="zh-CN"/>
              </w:rPr>
              <w:t>30</w:t>
            </w:r>
            <w:r>
              <w:rPr>
                <w:rFonts w:hint="eastAsia" w:ascii="宋体" w:hAnsi="宋体"/>
                <w:b/>
                <w:bCs/>
                <w:color w:val="FF0000"/>
                <w:szCs w:val="21"/>
              </w:rPr>
              <w:t>分）</w:t>
            </w:r>
          </w:p>
        </w:tc>
        <w:tc>
          <w:tcPr>
            <w:tcW w:w="6384" w:type="dxa"/>
            <w:noWrap w:val="0"/>
            <w:tcMar>
              <w:top w:w="28" w:type="dxa"/>
              <w:bottom w:w="28" w:type="dxa"/>
            </w:tcMar>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（1）</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项目理解及投标能力</w:t>
            </w:r>
          </w:p>
          <w:p>
            <w:pPr>
              <w:adjustRightInd w:val="0"/>
              <w:snapToGrid w:val="0"/>
              <w:jc w:val="center"/>
              <w:rPr>
                <w:rFonts w:hint="eastAsia" w:ascii="宋体" w:hAnsi="宋体"/>
                <w:szCs w:val="21"/>
              </w:rPr>
            </w:pPr>
            <w:r>
              <w:rPr>
                <w:rFonts w:hint="eastAsia" w:ascii="宋体" w:hAnsi="宋体"/>
                <w:szCs w:val="21"/>
              </w:rPr>
              <w:t>（0～</w:t>
            </w:r>
            <w:r>
              <w:rPr>
                <w:rFonts w:hint="eastAsia" w:ascii="宋体" w:hAnsi="宋体"/>
                <w:szCs w:val="21"/>
                <w:lang w:val="en-US" w:eastAsia="zh-CN"/>
              </w:rPr>
              <w:t>4</w:t>
            </w:r>
            <w:r>
              <w:rPr>
                <w:rFonts w:hint="eastAsia" w:ascii="宋体" w:hAnsi="宋体"/>
                <w:szCs w:val="21"/>
              </w:rPr>
              <w:t>分）</w:t>
            </w:r>
          </w:p>
        </w:tc>
        <w:tc>
          <w:tcPr>
            <w:tcW w:w="6384" w:type="dxa"/>
            <w:noWrap w:val="0"/>
            <w:tcMar>
              <w:top w:w="28" w:type="dxa"/>
              <w:bottom w:w="28" w:type="dxa"/>
            </w:tcMar>
            <w:vAlign w:val="center"/>
          </w:tcPr>
          <w:p>
            <w:pPr>
              <w:adjustRightInd w:val="0"/>
              <w:snapToGrid w:val="0"/>
              <w:jc w:val="left"/>
              <w:rPr>
                <w:rFonts w:hint="eastAsia" w:ascii="宋体" w:hAnsi="宋体"/>
                <w:szCs w:val="21"/>
              </w:rPr>
            </w:pPr>
            <w:r>
              <w:rPr>
                <w:rFonts w:hint="eastAsia" w:ascii="宋体" w:hAnsi="宋体"/>
                <w:szCs w:val="21"/>
              </w:rPr>
              <w:t>按下列标准累计评分：</w:t>
            </w:r>
          </w:p>
          <w:p>
            <w:pPr>
              <w:adjustRightInd w:val="0"/>
              <w:snapToGrid w:val="0"/>
              <w:ind w:left="210" w:hanging="210" w:hangingChars="100"/>
              <w:jc w:val="left"/>
              <w:rPr>
                <w:rFonts w:hint="eastAsia" w:ascii="宋体" w:hAnsi="宋体"/>
                <w:szCs w:val="21"/>
              </w:rPr>
            </w:pPr>
            <w:r>
              <w:rPr>
                <w:rFonts w:hint="eastAsia" w:ascii="宋体" w:hAnsi="宋体"/>
                <w:szCs w:val="21"/>
              </w:rPr>
              <w:t>①对招标项目的特点、施工重点、难点进行分析，理解合同条款和技术条款并对工作范围、职责、施工条件等进行理解，分析准确、理解清晰的得</w:t>
            </w:r>
            <w:r>
              <w:rPr>
                <w:rFonts w:hint="eastAsia" w:ascii="宋体" w:hAnsi="宋体"/>
                <w:szCs w:val="21"/>
                <w:lang w:val="en-US" w:eastAsia="zh-CN"/>
              </w:rPr>
              <w:t>2</w:t>
            </w:r>
            <w:r>
              <w:rPr>
                <w:rFonts w:hint="eastAsia" w:ascii="宋体" w:hAnsi="宋体"/>
                <w:szCs w:val="21"/>
              </w:rPr>
              <w:t>分，否则在大于或等于0且小于</w:t>
            </w:r>
            <w:r>
              <w:rPr>
                <w:rFonts w:hint="eastAsia" w:ascii="宋体" w:hAnsi="宋体"/>
                <w:szCs w:val="21"/>
                <w:lang w:val="en-US" w:eastAsia="zh-CN"/>
              </w:rPr>
              <w:t>2</w:t>
            </w:r>
            <w:r>
              <w:rPr>
                <w:rFonts w:hint="eastAsia" w:ascii="宋体" w:hAnsi="宋体"/>
                <w:szCs w:val="21"/>
              </w:rPr>
              <w:t>分之间得分（保留一位小数，下同）；</w:t>
            </w:r>
          </w:p>
          <w:p>
            <w:pPr>
              <w:adjustRightInd w:val="0"/>
              <w:snapToGrid w:val="0"/>
              <w:ind w:left="210" w:hanging="210" w:hangingChars="100"/>
              <w:jc w:val="left"/>
              <w:rPr>
                <w:rFonts w:hint="eastAsia" w:ascii="宋体" w:hAnsi="宋体"/>
                <w:szCs w:val="21"/>
              </w:rPr>
            </w:pPr>
            <w:r>
              <w:rPr>
                <w:rFonts w:hint="eastAsia" w:ascii="宋体" w:hAnsi="宋体"/>
                <w:szCs w:val="21"/>
              </w:rPr>
              <w:t>②根据投标人投标文件编制水平及内容完整性（编制水平差的表现包括但不限于：编排杂乱无序、叙述答非所问、资料残缺不全、资料模糊不清、前后不一致等）好的得</w:t>
            </w:r>
            <w:r>
              <w:rPr>
                <w:rFonts w:hint="eastAsia" w:ascii="宋体" w:hAnsi="宋体"/>
                <w:szCs w:val="21"/>
                <w:lang w:val="en-US" w:eastAsia="zh-CN"/>
              </w:rPr>
              <w:t>2</w:t>
            </w:r>
            <w:r>
              <w:rPr>
                <w:rFonts w:hint="eastAsia" w:ascii="宋体" w:hAnsi="宋体"/>
                <w:szCs w:val="21"/>
              </w:rPr>
              <w:t>分，否则在大于或等于0且小于</w:t>
            </w:r>
            <w:r>
              <w:rPr>
                <w:rFonts w:hint="eastAsia" w:ascii="宋体" w:hAnsi="宋体"/>
                <w:szCs w:val="21"/>
                <w:lang w:val="en-US" w:eastAsia="zh-CN"/>
              </w:rPr>
              <w:t>2</w:t>
            </w:r>
            <w:r>
              <w:rPr>
                <w:rFonts w:hint="eastAsia" w:ascii="宋体" w:hAnsi="宋体"/>
                <w:szCs w:val="21"/>
              </w:rPr>
              <w:t>分之间得分。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（2）</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施工总体布置（0～</w:t>
            </w:r>
            <w:r>
              <w:rPr>
                <w:rFonts w:hint="eastAsia" w:ascii="宋体" w:hAnsi="宋体"/>
                <w:szCs w:val="21"/>
                <w:lang w:val="en-US" w:eastAsia="zh-CN"/>
              </w:rPr>
              <w:t>4</w:t>
            </w:r>
            <w:r>
              <w:rPr>
                <w:rFonts w:hint="eastAsia" w:ascii="宋体" w:hAnsi="宋体"/>
                <w:szCs w:val="21"/>
              </w:rPr>
              <w:t>分）</w:t>
            </w:r>
          </w:p>
        </w:tc>
        <w:tc>
          <w:tcPr>
            <w:tcW w:w="6384" w:type="dxa"/>
            <w:noWrap w:val="0"/>
            <w:tcMar>
              <w:top w:w="28" w:type="dxa"/>
              <w:bottom w:w="28" w:type="dxa"/>
            </w:tcMar>
            <w:vAlign w:val="center"/>
          </w:tcPr>
          <w:p>
            <w:pPr>
              <w:adjustRightInd w:val="0"/>
              <w:snapToGrid w:val="0"/>
              <w:jc w:val="left"/>
              <w:rPr>
                <w:rFonts w:hint="eastAsia" w:ascii="宋体" w:hAnsi="宋体"/>
                <w:szCs w:val="21"/>
              </w:rPr>
            </w:pPr>
            <w:r>
              <w:rPr>
                <w:rFonts w:hint="eastAsia" w:ascii="宋体" w:hAnsi="宋体"/>
                <w:szCs w:val="21"/>
              </w:rPr>
              <w:t>按下列标准累计评分：</w:t>
            </w:r>
          </w:p>
          <w:p>
            <w:pPr>
              <w:adjustRightInd w:val="0"/>
              <w:snapToGrid w:val="0"/>
              <w:ind w:firstLine="420" w:firstLineChars="200"/>
              <w:jc w:val="left"/>
              <w:rPr>
                <w:rFonts w:hint="eastAsia" w:ascii="宋体" w:hAnsi="宋体"/>
                <w:szCs w:val="21"/>
              </w:rPr>
            </w:pPr>
            <w:r>
              <w:rPr>
                <w:rFonts w:hint="eastAsia" w:ascii="宋体" w:hAnsi="宋体"/>
                <w:szCs w:val="21"/>
              </w:rPr>
              <w:t>施工总平面布置应综合分析工程布置、主体建筑物规模、型式、特点、施工条件、施工进度、施工强度和工程所在地区社会、自然条件等因素合理规划总体布置（包括但不限于施工布置规划、生产设施设备布置、施工工厂设施布置、场内场外交通及运输、场地平整、用（排）水、供电、通信、料场及渣场规划、永久及临时用地等）。</w:t>
            </w:r>
          </w:p>
          <w:p>
            <w:pPr>
              <w:adjustRightInd w:val="0"/>
              <w:snapToGrid w:val="0"/>
              <w:ind w:left="210" w:hanging="210" w:hangingChars="100"/>
              <w:jc w:val="left"/>
              <w:rPr>
                <w:rFonts w:hint="eastAsia" w:ascii="宋体" w:hAnsi="宋体"/>
                <w:szCs w:val="21"/>
              </w:rPr>
            </w:pPr>
            <w:r>
              <w:rPr>
                <w:rFonts w:hint="eastAsia" w:ascii="宋体" w:hAnsi="宋体"/>
                <w:szCs w:val="21"/>
              </w:rPr>
              <w:t>①施工总体布置分析合理，符合工程实际并满足工程建设要求的得</w:t>
            </w:r>
            <w:r>
              <w:rPr>
                <w:rFonts w:hint="eastAsia" w:ascii="宋体" w:hAnsi="宋体"/>
                <w:szCs w:val="21"/>
                <w:lang w:val="en-US" w:eastAsia="zh-CN"/>
              </w:rPr>
              <w:t>2</w:t>
            </w:r>
            <w:r>
              <w:rPr>
                <w:rFonts w:hint="eastAsia" w:ascii="宋体" w:hAnsi="宋体"/>
                <w:szCs w:val="21"/>
              </w:rPr>
              <w:t>分，否则在大于或等于0且小于</w:t>
            </w:r>
            <w:r>
              <w:rPr>
                <w:rFonts w:hint="eastAsia" w:ascii="宋体" w:hAnsi="宋体"/>
                <w:szCs w:val="21"/>
                <w:lang w:val="en-US" w:eastAsia="zh-CN"/>
              </w:rPr>
              <w:t>2</w:t>
            </w:r>
            <w:r>
              <w:rPr>
                <w:rFonts w:hint="eastAsia" w:ascii="宋体" w:hAnsi="宋体"/>
                <w:szCs w:val="21"/>
              </w:rPr>
              <w:t>分之间得分；</w:t>
            </w:r>
          </w:p>
          <w:p>
            <w:pPr>
              <w:adjustRightInd w:val="0"/>
              <w:snapToGrid w:val="0"/>
              <w:ind w:left="210" w:hanging="210" w:hangingChars="100"/>
              <w:jc w:val="left"/>
              <w:rPr>
                <w:rFonts w:hint="eastAsia" w:ascii="宋体" w:hAnsi="宋体"/>
                <w:szCs w:val="21"/>
              </w:rPr>
            </w:pPr>
            <w:r>
              <w:rPr>
                <w:rFonts w:hint="eastAsia" w:ascii="宋体" w:hAnsi="宋体"/>
                <w:szCs w:val="21"/>
              </w:rPr>
              <w:t>②施工总体布置内容全面，并附图表和说明的得</w:t>
            </w:r>
            <w:r>
              <w:rPr>
                <w:rFonts w:hint="eastAsia" w:ascii="宋体" w:hAnsi="宋体"/>
                <w:szCs w:val="21"/>
                <w:lang w:val="en-US" w:eastAsia="zh-CN"/>
              </w:rPr>
              <w:t>2</w:t>
            </w:r>
            <w:r>
              <w:rPr>
                <w:rFonts w:hint="eastAsia" w:ascii="宋体" w:hAnsi="宋体"/>
                <w:szCs w:val="21"/>
              </w:rPr>
              <w:t>分，否则在大于或等于0且小于</w:t>
            </w:r>
            <w:r>
              <w:rPr>
                <w:rFonts w:hint="eastAsia" w:ascii="宋体" w:hAnsi="宋体"/>
                <w:szCs w:val="21"/>
                <w:lang w:val="en-US" w:eastAsia="zh-CN"/>
              </w:rPr>
              <w:t>2</w:t>
            </w:r>
            <w:r>
              <w:rPr>
                <w:rFonts w:hint="eastAsia" w:ascii="宋体" w:hAnsi="宋体"/>
                <w:szCs w:val="21"/>
              </w:rPr>
              <w:t>分之间得分。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（3）</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施工方案与技术措施</w:t>
            </w:r>
          </w:p>
          <w:p>
            <w:pPr>
              <w:adjustRightInd w:val="0"/>
              <w:snapToGrid w:val="0"/>
              <w:jc w:val="center"/>
              <w:rPr>
                <w:rFonts w:hint="eastAsia" w:ascii="宋体" w:hAnsi="宋体"/>
                <w:szCs w:val="21"/>
              </w:rPr>
            </w:pPr>
            <w:r>
              <w:rPr>
                <w:rFonts w:hint="eastAsia" w:ascii="宋体" w:hAnsi="宋体"/>
                <w:szCs w:val="21"/>
              </w:rPr>
              <w:t>（0～</w:t>
            </w:r>
            <w:r>
              <w:rPr>
                <w:rFonts w:hint="eastAsia" w:ascii="宋体" w:hAnsi="宋体"/>
                <w:szCs w:val="21"/>
                <w:lang w:val="en-US" w:eastAsia="zh-CN"/>
              </w:rPr>
              <w:t>10</w:t>
            </w:r>
            <w:r>
              <w:rPr>
                <w:rFonts w:hint="eastAsia" w:ascii="宋体" w:hAnsi="宋体"/>
                <w:szCs w:val="21"/>
              </w:rPr>
              <w:t>分）</w:t>
            </w:r>
          </w:p>
        </w:tc>
        <w:tc>
          <w:tcPr>
            <w:tcW w:w="6384" w:type="dxa"/>
            <w:noWrap w:val="0"/>
            <w:tcMar>
              <w:top w:w="28" w:type="dxa"/>
              <w:bottom w:w="28" w:type="dxa"/>
            </w:tcMar>
            <w:vAlign w:val="center"/>
          </w:tcPr>
          <w:p>
            <w:pPr>
              <w:adjustRightInd w:val="0"/>
              <w:snapToGrid w:val="0"/>
              <w:jc w:val="left"/>
              <w:rPr>
                <w:rFonts w:hint="eastAsia" w:ascii="宋体" w:hAnsi="宋体"/>
                <w:szCs w:val="21"/>
              </w:rPr>
            </w:pPr>
            <w:r>
              <w:rPr>
                <w:rFonts w:hint="eastAsia" w:ascii="宋体" w:hAnsi="宋体"/>
                <w:szCs w:val="21"/>
              </w:rPr>
              <w:t>按下列标准累计评分：</w:t>
            </w:r>
          </w:p>
          <w:p>
            <w:pPr>
              <w:adjustRightInd w:val="0"/>
              <w:snapToGrid w:val="0"/>
              <w:ind w:firstLine="420" w:firstLineChars="200"/>
              <w:jc w:val="left"/>
              <w:rPr>
                <w:rFonts w:hint="eastAsia" w:ascii="宋体" w:hAnsi="宋体"/>
                <w:szCs w:val="21"/>
              </w:rPr>
            </w:pPr>
            <w:r>
              <w:rPr>
                <w:rFonts w:hint="eastAsia" w:ascii="宋体" w:hAnsi="宋体"/>
                <w:szCs w:val="21"/>
              </w:rPr>
              <w:t>结合工程实际理解和分析并提出施工方案和技术措施，突出施工重点和施工难点的方案和措施。</w:t>
            </w:r>
          </w:p>
          <w:p>
            <w:pPr>
              <w:adjustRightInd w:val="0"/>
              <w:snapToGrid w:val="0"/>
              <w:ind w:left="210" w:hanging="210" w:hangingChars="100"/>
              <w:jc w:val="left"/>
              <w:rPr>
                <w:rFonts w:hint="eastAsia" w:ascii="宋体" w:hAnsi="宋体"/>
                <w:szCs w:val="21"/>
              </w:rPr>
            </w:pPr>
            <w:r>
              <w:rPr>
                <w:rFonts w:hint="eastAsia" w:ascii="宋体" w:hAnsi="宋体"/>
                <w:szCs w:val="21"/>
              </w:rPr>
              <w:t>①各专业工程或分部工程或施工部位之间施工次序符合工程实际的得</w:t>
            </w:r>
            <w:r>
              <w:rPr>
                <w:rFonts w:hint="eastAsia" w:ascii="宋体" w:hAnsi="宋体"/>
                <w:szCs w:val="21"/>
                <w:lang w:val="en-US" w:eastAsia="zh-CN"/>
              </w:rPr>
              <w:t>3</w:t>
            </w:r>
            <w:r>
              <w:rPr>
                <w:rFonts w:hint="eastAsia" w:ascii="宋体" w:hAnsi="宋体"/>
                <w:szCs w:val="21"/>
              </w:rPr>
              <w:t>分，否则在大于或等于0且小于</w:t>
            </w:r>
            <w:r>
              <w:rPr>
                <w:rFonts w:hint="eastAsia" w:ascii="宋体" w:hAnsi="宋体"/>
                <w:szCs w:val="21"/>
                <w:lang w:val="en-US" w:eastAsia="zh-CN"/>
              </w:rPr>
              <w:t>3</w:t>
            </w:r>
            <w:r>
              <w:rPr>
                <w:rFonts w:hint="eastAsia" w:ascii="宋体" w:hAnsi="宋体"/>
                <w:szCs w:val="21"/>
              </w:rPr>
              <w:t>分之间得分；</w:t>
            </w:r>
          </w:p>
          <w:p>
            <w:pPr>
              <w:adjustRightInd w:val="0"/>
              <w:snapToGrid w:val="0"/>
              <w:ind w:left="210" w:hanging="210" w:hangingChars="100"/>
              <w:jc w:val="left"/>
              <w:rPr>
                <w:rFonts w:hint="eastAsia" w:ascii="宋体" w:hAnsi="宋体"/>
                <w:szCs w:val="21"/>
              </w:rPr>
            </w:pPr>
            <w:r>
              <w:rPr>
                <w:rFonts w:hint="eastAsia" w:ascii="宋体" w:hAnsi="宋体"/>
                <w:szCs w:val="21"/>
              </w:rPr>
              <w:t>②各专业工程或各分部工程或施工部位中施工方法科学合理，施工流程、施工工艺符合相关施工规程、规范的得</w:t>
            </w:r>
            <w:r>
              <w:rPr>
                <w:rFonts w:hint="eastAsia" w:ascii="宋体" w:hAnsi="宋体"/>
                <w:szCs w:val="21"/>
                <w:lang w:val="en-US" w:eastAsia="zh-CN"/>
              </w:rPr>
              <w:t>4</w:t>
            </w:r>
            <w:r>
              <w:rPr>
                <w:rFonts w:hint="eastAsia" w:ascii="宋体" w:hAnsi="宋体"/>
                <w:szCs w:val="21"/>
              </w:rPr>
              <w:t>分，否则在大于或等于0且小于</w:t>
            </w:r>
            <w:r>
              <w:rPr>
                <w:rFonts w:hint="eastAsia" w:ascii="宋体" w:hAnsi="宋体"/>
                <w:szCs w:val="21"/>
                <w:lang w:val="en-US" w:eastAsia="zh-CN"/>
              </w:rPr>
              <w:t>4</w:t>
            </w:r>
            <w:r>
              <w:rPr>
                <w:rFonts w:hint="eastAsia" w:ascii="宋体" w:hAnsi="宋体"/>
                <w:szCs w:val="21"/>
              </w:rPr>
              <w:t>分之间得分；</w:t>
            </w:r>
          </w:p>
          <w:p>
            <w:pPr>
              <w:adjustRightInd w:val="0"/>
              <w:snapToGrid w:val="0"/>
              <w:ind w:left="210" w:hanging="210" w:hangingChars="100"/>
              <w:jc w:val="left"/>
              <w:rPr>
                <w:rFonts w:hint="eastAsia" w:ascii="宋体" w:hAnsi="宋体"/>
                <w:szCs w:val="21"/>
              </w:rPr>
            </w:pPr>
            <w:r>
              <w:rPr>
                <w:rFonts w:hint="eastAsia" w:ascii="宋体" w:hAnsi="宋体"/>
                <w:szCs w:val="21"/>
              </w:rPr>
              <w:t>③施工导流、度汛方案和措施（如有，水土保持、环境保护体系与措施均满足工程要求和实际需要）科学合理，且符合工程实际的得</w:t>
            </w:r>
            <w:r>
              <w:rPr>
                <w:rFonts w:hint="eastAsia" w:ascii="宋体" w:hAnsi="宋体"/>
                <w:szCs w:val="21"/>
                <w:lang w:val="en-US" w:eastAsia="zh-CN"/>
              </w:rPr>
              <w:t>3</w:t>
            </w:r>
            <w:r>
              <w:rPr>
                <w:rFonts w:hint="eastAsia" w:ascii="宋体" w:hAnsi="宋体"/>
                <w:szCs w:val="21"/>
              </w:rPr>
              <w:t>分，否则在大于或等于0且小于</w:t>
            </w:r>
            <w:r>
              <w:rPr>
                <w:rFonts w:hint="eastAsia" w:ascii="宋体" w:hAnsi="宋体"/>
                <w:szCs w:val="21"/>
                <w:lang w:val="en-US" w:eastAsia="zh-CN"/>
              </w:rPr>
              <w:t>3</w:t>
            </w:r>
            <w:r>
              <w:rPr>
                <w:rFonts w:hint="eastAsia" w:ascii="宋体" w:hAnsi="宋体"/>
                <w:szCs w:val="21"/>
              </w:rPr>
              <w:t>分之间得分。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（4）</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质量体系与措施</w:t>
            </w:r>
          </w:p>
          <w:p>
            <w:pPr>
              <w:adjustRightInd w:val="0"/>
              <w:snapToGrid w:val="0"/>
              <w:jc w:val="center"/>
              <w:rPr>
                <w:rFonts w:hint="eastAsia" w:ascii="宋体" w:hAnsi="宋体"/>
                <w:szCs w:val="21"/>
              </w:rPr>
            </w:pPr>
            <w:r>
              <w:rPr>
                <w:rFonts w:hint="eastAsia" w:ascii="宋体" w:hAnsi="宋体"/>
                <w:szCs w:val="21"/>
              </w:rPr>
              <w:t>（0～</w:t>
            </w:r>
            <w:r>
              <w:rPr>
                <w:rFonts w:hint="eastAsia" w:ascii="宋体" w:hAnsi="宋体"/>
                <w:szCs w:val="21"/>
                <w:lang w:val="en-US" w:eastAsia="zh-CN"/>
              </w:rPr>
              <w:t>4</w:t>
            </w:r>
            <w:r>
              <w:rPr>
                <w:rFonts w:hint="eastAsia" w:ascii="宋体" w:hAnsi="宋体"/>
                <w:szCs w:val="21"/>
              </w:rPr>
              <w:t>分）</w:t>
            </w:r>
          </w:p>
        </w:tc>
        <w:tc>
          <w:tcPr>
            <w:tcW w:w="6384" w:type="dxa"/>
            <w:noWrap w:val="0"/>
            <w:tcMar>
              <w:top w:w="28" w:type="dxa"/>
              <w:bottom w:w="28" w:type="dxa"/>
            </w:tcMar>
            <w:vAlign w:val="center"/>
          </w:tcPr>
          <w:p>
            <w:pPr>
              <w:adjustRightInd w:val="0"/>
              <w:snapToGrid w:val="0"/>
              <w:jc w:val="left"/>
              <w:rPr>
                <w:rFonts w:hint="eastAsia" w:ascii="宋体" w:hAnsi="宋体"/>
                <w:szCs w:val="21"/>
              </w:rPr>
            </w:pPr>
            <w:r>
              <w:rPr>
                <w:rFonts w:hint="eastAsia" w:ascii="宋体" w:hAnsi="宋体"/>
                <w:szCs w:val="21"/>
              </w:rPr>
              <w:t>按下列标准累计评分：</w:t>
            </w:r>
          </w:p>
          <w:p>
            <w:pPr>
              <w:adjustRightInd w:val="0"/>
              <w:snapToGrid w:val="0"/>
              <w:ind w:left="210" w:hanging="210" w:hangingChars="100"/>
              <w:jc w:val="left"/>
              <w:rPr>
                <w:rFonts w:hint="eastAsia" w:ascii="宋体" w:hAnsi="宋体"/>
                <w:szCs w:val="21"/>
              </w:rPr>
            </w:pPr>
            <w:r>
              <w:rPr>
                <w:rFonts w:hint="eastAsia" w:ascii="宋体" w:hAnsi="宋体"/>
                <w:szCs w:val="21"/>
              </w:rPr>
              <w:t>①质量管理的资源配置合理、规章制度健全、岗位职责明确具体的得</w:t>
            </w:r>
            <w:r>
              <w:rPr>
                <w:rFonts w:hint="eastAsia" w:ascii="宋体" w:hAnsi="宋体"/>
                <w:szCs w:val="21"/>
                <w:lang w:val="en-US" w:eastAsia="zh-CN"/>
              </w:rPr>
              <w:t>1</w:t>
            </w:r>
            <w:r>
              <w:rPr>
                <w:rFonts w:hint="eastAsia" w:ascii="宋体" w:hAnsi="宋体"/>
                <w:szCs w:val="21"/>
              </w:rPr>
              <w:t>分，否则在大于或等于0且小于</w:t>
            </w:r>
            <w:r>
              <w:rPr>
                <w:rFonts w:hint="eastAsia" w:ascii="宋体" w:hAnsi="宋体"/>
                <w:szCs w:val="21"/>
                <w:lang w:val="en-US" w:eastAsia="zh-CN"/>
              </w:rPr>
              <w:t>1</w:t>
            </w:r>
            <w:r>
              <w:rPr>
                <w:rFonts w:hint="eastAsia" w:ascii="宋体" w:hAnsi="宋体"/>
                <w:szCs w:val="21"/>
              </w:rPr>
              <w:t>分之间得分；</w:t>
            </w:r>
          </w:p>
          <w:p>
            <w:pPr>
              <w:adjustRightInd w:val="0"/>
              <w:snapToGrid w:val="0"/>
              <w:ind w:left="210" w:hanging="210" w:hangingChars="100"/>
              <w:jc w:val="left"/>
              <w:rPr>
                <w:rFonts w:hint="eastAsia" w:ascii="宋体" w:hAnsi="宋体"/>
                <w:szCs w:val="21"/>
              </w:rPr>
            </w:pPr>
            <w:r>
              <w:rPr>
                <w:rFonts w:hint="eastAsia" w:ascii="宋体" w:hAnsi="宋体"/>
                <w:szCs w:val="21"/>
              </w:rPr>
              <w:t>②各专业工程或各分部工程或施工部位的施工过程质量控制管理措施（包括但不限于工程所用原材料、中间产品、金属结构等检验）符合相关规程规范的得</w:t>
            </w:r>
            <w:r>
              <w:rPr>
                <w:rFonts w:hint="eastAsia" w:ascii="宋体" w:hAnsi="宋体"/>
                <w:szCs w:val="21"/>
                <w:lang w:val="en-US" w:eastAsia="zh-CN"/>
              </w:rPr>
              <w:t>2</w:t>
            </w:r>
            <w:r>
              <w:rPr>
                <w:rFonts w:hint="eastAsia" w:ascii="宋体" w:hAnsi="宋体"/>
                <w:szCs w:val="21"/>
              </w:rPr>
              <w:t>分，否则在大于或等于0且小于</w:t>
            </w:r>
            <w:r>
              <w:rPr>
                <w:rFonts w:hint="eastAsia" w:ascii="宋体" w:hAnsi="宋体"/>
                <w:szCs w:val="21"/>
                <w:lang w:val="en-US" w:eastAsia="zh-CN"/>
              </w:rPr>
              <w:t>2</w:t>
            </w:r>
            <w:r>
              <w:rPr>
                <w:rFonts w:hint="eastAsia" w:ascii="宋体" w:hAnsi="宋体"/>
                <w:szCs w:val="21"/>
              </w:rPr>
              <w:t>分之间得分；</w:t>
            </w:r>
          </w:p>
          <w:p>
            <w:pPr>
              <w:adjustRightInd w:val="0"/>
              <w:snapToGrid w:val="0"/>
              <w:ind w:left="210" w:hanging="210" w:hangingChars="100"/>
              <w:jc w:val="left"/>
              <w:rPr>
                <w:rFonts w:hint="eastAsia" w:ascii="宋体" w:hAnsi="宋体"/>
                <w:szCs w:val="21"/>
              </w:rPr>
            </w:pPr>
            <w:r>
              <w:rPr>
                <w:rFonts w:hint="eastAsia" w:ascii="宋体" w:hAnsi="宋体"/>
                <w:szCs w:val="21"/>
              </w:rPr>
              <w:t>③投标人质量评定与各阶段验收初步计划合理且保障措施合理规范的得</w:t>
            </w:r>
            <w:r>
              <w:rPr>
                <w:rFonts w:hint="eastAsia" w:ascii="宋体" w:hAnsi="宋体"/>
                <w:szCs w:val="21"/>
                <w:lang w:val="en-US" w:eastAsia="zh-CN"/>
              </w:rPr>
              <w:t>1</w:t>
            </w:r>
            <w:r>
              <w:rPr>
                <w:rFonts w:hint="eastAsia" w:ascii="宋体" w:hAnsi="宋体"/>
                <w:szCs w:val="21"/>
              </w:rPr>
              <w:t>分，否则在大于或等于0且小于</w:t>
            </w:r>
            <w:r>
              <w:rPr>
                <w:rFonts w:hint="eastAsia" w:ascii="宋体" w:hAnsi="宋体"/>
                <w:szCs w:val="21"/>
                <w:lang w:val="en-US" w:eastAsia="zh-CN"/>
              </w:rPr>
              <w:t>1</w:t>
            </w:r>
            <w:r>
              <w:rPr>
                <w:rFonts w:hint="eastAsia" w:ascii="宋体" w:hAnsi="宋体"/>
                <w:szCs w:val="21"/>
              </w:rPr>
              <w:t>分之间得分。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（5）</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安全生产管理体系与措施</w:t>
            </w:r>
          </w:p>
          <w:p>
            <w:pPr>
              <w:adjustRightInd w:val="0"/>
              <w:snapToGrid w:val="0"/>
              <w:jc w:val="center"/>
              <w:rPr>
                <w:rFonts w:hint="eastAsia" w:ascii="宋体" w:hAnsi="宋体"/>
                <w:szCs w:val="21"/>
              </w:rPr>
            </w:pPr>
            <w:r>
              <w:rPr>
                <w:rFonts w:hint="eastAsia" w:ascii="宋体" w:hAnsi="宋体"/>
                <w:szCs w:val="21"/>
              </w:rPr>
              <w:t>（0～</w:t>
            </w:r>
            <w:r>
              <w:rPr>
                <w:rFonts w:hint="eastAsia" w:ascii="宋体" w:hAnsi="宋体"/>
                <w:szCs w:val="21"/>
                <w:lang w:val="en-US" w:eastAsia="zh-CN"/>
              </w:rPr>
              <w:t>2</w:t>
            </w:r>
            <w:r>
              <w:rPr>
                <w:rFonts w:hint="eastAsia" w:ascii="宋体" w:hAnsi="宋体"/>
                <w:szCs w:val="21"/>
              </w:rPr>
              <w:t>分）</w:t>
            </w:r>
          </w:p>
        </w:tc>
        <w:tc>
          <w:tcPr>
            <w:tcW w:w="6384" w:type="dxa"/>
            <w:noWrap w:val="0"/>
            <w:tcMar>
              <w:top w:w="28" w:type="dxa"/>
              <w:bottom w:w="28" w:type="dxa"/>
            </w:tcMar>
            <w:vAlign w:val="center"/>
          </w:tcPr>
          <w:p>
            <w:pPr>
              <w:adjustRightInd w:val="0"/>
              <w:snapToGrid w:val="0"/>
              <w:ind w:firstLine="315" w:firstLineChars="150"/>
              <w:jc w:val="left"/>
              <w:rPr>
                <w:rFonts w:hint="eastAsia" w:ascii="宋体" w:hAnsi="宋体"/>
                <w:szCs w:val="21"/>
              </w:rPr>
            </w:pPr>
            <w:r>
              <w:rPr>
                <w:rFonts w:hint="eastAsia" w:ascii="宋体" w:hAnsi="宋体"/>
                <w:szCs w:val="21"/>
              </w:rPr>
              <w:t>安全生产管理资源配置、管理制度、安全生产预案与措施均满足工程实际需要的得</w:t>
            </w:r>
            <w:r>
              <w:rPr>
                <w:rFonts w:hint="eastAsia" w:ascii="宋体" w:hAnsi="宋体"/>
                <w:szCs w:val="21"/>
                <w:lang w:val="en-US" w:eastAsia="zh-CN"/>
              </w:rPr>
              <w:t>2</w:t>
            </w:r>
            <w:r>
              <w:rPr>
                <w:rFonts w:hint="eastAsia" w:ascii="宋体" w:hAnsi="宋体"/>
                <w:szCs w:val="21"/>
              </w:rPr>
              <w:t>分，否则在大于或等于0且小于</w:t>
            </w:r>
            <w:r>
              <w:rPr>
                <w:rFonts w:hint="eastAsia" w:ascii="宋体" w:hAnsi="宋体"/>
                <w:szCs w:val="21"/>
                <w:lang w:val="en-US" w:eastAsia="zh-CN"/>
              </w:rPr>
              <w:t>2</w:t>
            </w:r>
            <w:r>
              <w:rPr>
                <w:rFonts w:hint="eastAsia" w:ascii="宋体" w:hAnsi="宋体"/>
                <w:szCs w:val="21"/>
              </w:rPr>
              <w:t>分之间得分。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（6）</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文明施工管理</w:t>
            </w:r>
          </w:p>
          <w:p>
            <w:pPr>
              <w:adjustRightInd w:val="0"/>
              <w:snapToGrid w:val="0"/>
              <w:jc w:val="center"/>
              <w:rPr>
                <w:rFonts w:hint="eastAsia" w:ascii="宋体" w:hAnsi="宋体"/>
                <w:szCs w:val="21"/>
              </w:rPr>
            </w:pPr>
            <w:r>
              <w:rPr>
                <w:rFonts w:hint="eastAsia" w:ascii="宋体" w:hAnsi="宋体"/>
                <w:szCs w:val="21"/>
              </w:rPr>
              <w:t>体系与措施</w:t>
            </w:r>
          </w:p>
          <w:p>
            <w:pPr>
              <w:adjustRightInd w:val="0"/>
              <w:snapToGrid w:val="0"/>
              <w:jc w:val="center"/>
              <w:rPr>
                <w:rFonts w:hint="eastAsia" w:ascii="宋体" w:hAnsi="宋体"/>
                <w:szCs w:val="21"/>
              </w:rPr>
            </w:pPr>
            <w:r>
              <w:rPr>
                <w:rFonts w:hint="eastAsia" w:ascii="宋体" w:hAnsi="宋体"/>
                <w:szCs w:val="21"/>
              </w:rPr>
              <w:t>（0～</w:t>
            </w:r>
            <w:r>
              <w:rPr>
                <w:rFonts w:hint="eastAsia" w:ascii="宋体" w:hAnsi="宋体"/>
                <w:szCs w:val="21"/>
                <w:lang w:val="en-US" w:eastAsia="zh-CN"/>
              </w:rPr>
              <w:t>2</w:t>
            </w:r>
            <w:r>
              <w:rPr>
                <w:rFonts w:hint="eastAsia" w:ascii="宋体" w:hAnsi="宋体"/>
                <w:szCs w:val="21"/>
              </w:rPr>
              <w:t>分）</w:t>
            </w:r>
          </w:p>
        </w:tc>
        <w:tc>
          <w:tcPr>
            <w:tcW w:w="6384" w:type="dxa"/>
            <w:noWrap w:val="0"/>
            <w:tcMar>
              <w:top w:w="28" w:type="dxa"/>
              <w:bottom w:w="28" w:type="dxa"/>
            </w:tcMar>
            <w:vAlign w:val="center"/>
          </w:tcPr>
          <w:p>
            <w:pPr>
              <w:adjustRightInd w:val="0"/>
              <w:snapToGrid w:val="0"/>
              <w:ind w:firstLine="315" w:firstLineChars="150"/>
              <w:jc w:val="left"/>
              <w:rPr>
                <w:rFonts w:hint="eastAsia" w:ascii="宋体" w:hAnsi="宋体"/>
                <w:szCs w:val="21"/>
              </w:rPr>
            </w:pPr>
            <w:r>
              <w:rPr>
                <w:rFonts w:hint="eastAsia" w:ascii="宋体" w:hAnsi="宋体"/>
                <w:szCs w:val="21"/>
              </w:rPr>
              <w:t>文明施工管理资源配置、管理制度与措施均满足工程实际需要的得</w:t>
            </w:r>
            <w:r>
              <w:rPr>
                <w:rFonts w:hint="eastAsia" w:ascii="宋体" w:hAnsi="宋体"/>
                <w:szCs w:val="21"/>
                <w:lang w:val="en-US" w:eastAsia="zh-CN"/>
              </w:rPr>
              <w:t>2</w:t>
            </w:r>
            <w:r>
              <w:rPr>
                <w:rFonts w:hint="eastAsia" w:ascii="宋体" w:hAnsi="宋体"/>
                <w:szCs w:val="21"/>
              </w:rPr>
              <w:t>分，否则在大于或等于0且小于</w:t>
            </w:r>
            <w:r>
              <w:rPr>
                <w:rFonts w:hint="eastAsia" w:ascii="宋体" w:hAnsi="宋体"/>
                <w:szCs w:val="21"/>
                <w:lang w:val="en-US" w:eastAsia="zh-CN"/>
              </w:rPr>
              <w:t>2</w:t>
            </w:r>
            <w:r>
              <w:rPr>
                <w:rFonts w:hint="eastAsia" w:ascii="宋体" w:hAnsi="宋体"/>
                <w:szCs w:val="21"/>
              </w:rPr>
              <w:t>分之间得分。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（7）</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工程进度</w:t>
            </w:r>
          </w:p>
          <w:p>
            <w:pPr>
              <w:adjustRightInd w:val="0"/>
              <w:snapToGrid w:val="0"/>
              <w:jc w:val="center"/>
              <w:rPr>
                <w:rFonts w:hint="eastAsia" w:ascii="宋体" w:hAnsi="宋体"/>
                <w:szCs w:val="21"/>
              </w:rPr>
            </w:pPr>
            <w:r>
              <w:rPr>
                <w:rFonts w:hint="eastAsia" w:ascii="宋体" w:hAnsi="宋体"/>
                <w:szCs w:val="21"/>
              </w:rPr>
              <w:t>计划与措施</w:t>
            </w:r>
          </w:p>
          <w:p>
            <w:pPr>
              <w:adjustRightInd w:val="0"/>
              <w:snapToGrid w:val="0"/>
              <w:jc w:val="center"/>
              <w:rPr>
                <w:rFonts w:hint="eastAsia" w:ascii="宋体" w:hAnsi="宋体"/>
                <w:szCs w:val="21"/>
              </w:rPr>
            </w:pPr>
            <w:r>
              <w:rPr>
                <w:rFonts w:hint="eastAsia" w:ascii="宋体" w:hAnsi="宋体"/>
                <w:szCs w:val="21"/>
              </w:rPr>
              <w:t>（0～</w:t>
            </w:r>
            <w:r>
              <w:rPr>
                <w:rFonts w:hint="eastAsia" w:ascii="宋体" w:hAnsi="宋体"/>
                <w:szCs w:val="21"/>
                <w:lang w:val="en-US" w:eastAsia="zh-CN"/>
              </w:rPr>
              <w:t>2</w:t>
            </w:r>
            <w:r>
              <w:rPr>
                <w:rFonts w:hint="eastAsia" w:ascii="宋体" w:hAnsi="宋体"/>
                <w:szCs w:val="21"/>
              </w:rPr>
              <w:t>分）</w:t>
            </w:r>
          </w:p>
        </w:tc>
        <w:tc>
          <w:tcPr>
            <w:tcW w:w="6384" w:type="dxa"/>
            <w:noWrap w:val="0"/>
            <w:tcMar>
              <w:top w:w="28" w:type="dxa"/>
              <w:bottom w:w="28" w:type="dxa"/>
            </w:tcMar>
            <w:vAlign w:val="center"/>
          </w:tcPr>
          <w:p>
            <w:pPr>
              <w:adjustRightInd w:val="0"/>
              <w:snapToGrid w:val="0"/>
              <w:jc w:val="left"/>
              <w:rPr>
                <w:rFonts w:hint="eastAsia" w:ascii="宋体" w:hAnsi="宋体"/>
                <w:szCs w:val="21"/>
              </w:rPr>
            </w:pPr>
            <w:r>
              <w:rPr>
                <w:rFonts w:hint="eastAsia" w:ascii="宋体" w:hAnsi="宋体"/>
                <w:szCs w:val="21"/>
              </w:rPr>
              <w:t>按下列标准累计评分：</w:t>
            </w:r>
          </w:p>
          <w:p>
            <w:pPr>
              <w:adjustRightInd w:val="0"/>
              <w:snapToGrid w:val="0"/>
              <w:ind w:left="210" w:hanging="210" w:hangingChars="100"/>
              <w:jc w:val="left"/>
              <w:rPr>
                <w:rFonts w:hint="eastAsia" w:ascii="宋体" w:hAnsi="宋体"/>
                <w:szCs w:val="21"/>
              </w:rPr>
            </w:pPr>
            <w:r>
              <w:rPr>
                <w:rFonts w:hint="eastAsia" w:ascii="宋体" w:hAnsi="宋体"/>
                <w:szCs w:val="21"/>
              </w:rPr>
              <w:t>①进度计划科学合理，进度计划网络图中的关键线路以及各工作之间的逻辑关系标注清楚，各工作历时安排合理、符合招标文件工期要求，且有详细计算说明的得</w:t>
            </w:r>
            <w:r>
              <w:rPr>
                <w:rFonts w:hint="eastAsia" w:ascii="宋体" w:hAnsi="宋体"/>
                <w:szCs w:val="21"/>
                <w:lang w:val="en-US" w:eastAsia="zh-CN"/>
              </w:rPr>
              <w:t>1</w:t>
            </w:r>
            <w:r>
              <w:rPr>
                <w:rFonts w:hint="eastAsia" w:ascii="宋体" w:hAnsi="宋体"/>
                <w:szCs w:val="21"/>
              </w:rPr>
              <w:t>分，否则在大于或等于0且小于</w:t>
            </w:r>
            <w:r>
              <w:rPr>
                <w:rFonts w:hint="eastAsia" w:ascii="宋体" w:hAnsi="宋体"/>
                <w:szCs w:val="21"/>
                <w:lang w:val="en-US" w:eastAsia="zh-CN"/>
              </w:rPr>
              <w:t>1</w:t>
            </w:r>
            <w:r>
              <w:rPr>
                <w:rFonts w:hint="eastAsia" w:ascii="宋体" w:hAnsi="宋体"/>
                <w:szCs w:val="21"/>
              </w:rPr>
              <w:t>分之间得分；</w:t>
            </w:r>
          </w:p>
          <w:p>
            <w:pPr>
              <w:adjustRightInd w:val="0"/>
              <w:snapToGrid w:val="0"/>
              <w:ind w:left="210" w:hanging="210" w:hangingChars="100"/>
              <w:jc w:val="left"/>
              <w:rPr>
                <w:rFonts w:hint="eastAsia" w:ascii="宋体" w:hAnsi="宋体"/>
                <w:szCs w:val="21"/>
              </w:rPr>
            </w:pPr>
            <w:r>
              <w:rPr>
                <w:rFonts w:hint="eastAsia" w:ascii="宋体" w:hAnsi="宋体"/>
                <w:szCs w:val="21"/>
              </w:rPr>
              <w:t xml:space="preserve">②分析可能出现进度滞后的原因，并制订科学合理、可行的赶工措施的得 </w:t>
            </w:r>
            <w:r>
              <w:rPr>
                <w:rFonts w:hint="eastAsia" w:ascii="宋体" w:hAnsi="宋体"/>
                <w:szCs w:val="21"/>
                <w:lang w:val="en-US" w:eastAsia="zh-CN"/>
              </w:rPr>
              <w:t>1</w:t>
            </w:r>
            <w:r>
              <w:rPr>
                <w:rFonts w:hint="eastAsia" w:ascii="宋体" w:hAnsi="宋体"/>
                <w:szCs w:val="21"/>
              </w:rPr>
              <w:t>分，否则在大于或等于0且小于</w:t>
            </w:r>
            <w:r>
              <w:rPr>
                <w:rFonts w:hint="eastAsia" w:ascii="宋体" w:hAnsi="宋体"/>
                <w:szCs w:val="21"/>
                <w:lang w:val="en-US" w:eastAsia="zh-CN"/>
              </w:rPr>
              <w:t>1</w:t>
            </w:r>
            <w:r>
              <w:rPr>
                <w:rFonts w:hint="eastAsia" w:ascii="宋体" w:hAnsi="宋体"/>
                <w:szCs w:val="21"/>
              </w:rPr>
              <w:t>分之间得分。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（8）</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资源配备计划（0～</w:t>
            </w:r>
            <w:r>
              <w:rPr>
                <w:rFonts w:hint="eastAsia" w:ascii="宋体" w:hAnsi="宋体"/>
                <w:szCs w:val="21"/>
                <w:lang w:val="en-US" w:eastAsia="zh-CN"/>
              </w:rPr>
              <w:t>2</w:t>
            </w:r>
            <w:r>
              <w:rPr>
                <w:rFonts w:hint="eastAsia" w:ascii="宋体" w:hAnsi="宋体"/>
                <w:szCs w:val="21"/>
              </w:rPr>
              <w:t>分）</w:t>
            </w:r>
          </w:p>
        </w:tc>
        <w:tc>
          <w:tcPr>
            <w:tcW w:w="6384" w:type="dxa"/>
            <w:noWrap w:val="0"/>
            <w:tcMar>
              <w:top w:w="28" w:type="dxa"/>
              <w:bottom w:w="28" w:type="dxa"/>
            </w:tcMar>
            <w:vAlign w:val="center"/>
          </w:tcPr>
          <w:p>
            <w:pPr>
              <w:adjustRightInd w:val="0"/>
              <w:snapToGrid w:val="0"/>
              <w:jc w:val="left"/>
              <w:rPr>
                <w:rFonts w:hint="eastAsia" w:ascii="宋体" w:hAnsi="宋体"/>
                <w:szCs w:val="21"/>
              </w:rPr>
            </w:pPr>
            <w:r>
              <w:rPr>
                <w:rFonts w:hint="eastAsia" w:ascii="宋体" w:hAnsi="宋体"/>
                <w:szCs w:val="21"/>
              </w:rPr>
              <w:t>按下列标准累计评分：</w:t>
            </w:r>
          </w:p>
          <w:p>
            <w:pPr>
              <w:adjustRightInd w:val="0"/>
              <w:snapToGrid w:val="0"/>
              <w:ind w:left="210" w:hanging="210" w:hangingChars="100"/>
              <w:jc w:val="left"/>
              <w:rPr>
                <w:rFonts w:hint="eastAsia" w:ascii="宋体" w:hAnsi="宋体"/>
                <w:szCs w:val="21"/>
              </w:rPr>
            </w:pPr>
            <w:r>
              <w:rPr>
                <w:rFonts w:hint="eastAsia" w:ascii="宋体" w:hAnsi="宋体"/>
                <w:szCs w:val="21"/>
              </w:rPr>
              <w:t>①资金使用和劳动力安排计划合理且有计算说明，施工人员劳动技能培训有计划和措施且科学合理的得</w:t>
            </w:r>
            <w:r>
              <w:rPr>
                <w:rFonts w:hint="eastAsia" w:ascii="宋体" w:hAnsi="宋体"/>
                <w:szCs w:val="21"/>
                <w:lang w:val="en-US" w:eastAsia="zh-CN"/>
              </w:rPr>
              <w:t>1</w:t>
            </w:r>
            <w:r>
              <w:rPr>
                <w:rFonts w:hint="eastAsia" w:ascii="宋体" w:hAnsi="宋体"/>
                <w:szCs w:val="21"/>
              </w:rPr>
              <w:t>分，否则在大于或等于0且小于</w:t>
            </w:r>
            <w:r>
              <w:rPr>
                <w:rFonts w:hint="eastAsia" w:ascii="宋体" w:hAnsi="宋体"/>
                <w:szCs w:val="21"/>
                <w:lang w:val="en-US" w:eastAsia="zh-CN"/>
              </w:rPr>
              <w:t>1</w:t>
            </w:r>
            <w:r>
              <w:rPr>
                <w:rFonts w:hint="eastAsia" w:ascii="宋体" w:hAnsi="宋体"/>
                <w:szCs w:val="21"/>
              </w:rPr>
              <w:t>分之间得分；</w:t>
            </w:r>
          </w:p>
          <w:p>
            <w:pPr>
              <w:adjustRightInd w:val="0"/>
              <w:snapToGrid w:val="0"/>
              <w:ind w:left="210" w:hanging="210" w:hangingChars="100"/>
              <w:jc w:val="left"/>
              <w:rPr>
                <w:rFonts w:hint="eastAsia" w:ascii="宋体" w:hAnsi="宋体"/>
                <w:szCs w:val="21"/>
              </w:rPr>
            </w:pPr>
            <w:r>
              <w:rPr>
                <w:rFonts w:hint="eastAsia" w:ascii="宋体" w:hAnsi="宋体"/>
                <w:szCs w:val="21"/>
              </w:rPr>
              <w:t>②主要材料用量和主要施工机械设备计划合理且有计算说明的得</w:t>
            </w:r>
            <w:r>
              <w:rPr>
                <w:rFonts w:hint="eastAsia" w:ascii="宋体" w:hAnsi="宋体"/>
                <w:szCs w:val="21"/>
                <w:lang w:val="en-US" w:eastAsia="zh-CN"/>
              </w:rPr>
              <w:t>1</w:t>
            </w:r>
            <w:r>
              <w:rPr>
                <w:rFonts w:hint="eastAsia" w:ascii="宋体" w:hAnsi="宋体"/>
                <w:szCs w:val="21"/>
              </w:rPr>
              <w:t>分，否则在大于或等于0且小于</w:t>
            </w:r>
            <w:r>
              <w:rPr>
                <w:rFonts w:hint="eastAsia" w:ascii="宋体" w:hAnsi="宋体"/>
                <w:szCs w:val="21"/>
                <w:lang w:val="en-US" w:eastAsia="zh-CN"/>
              </w:rPr>
              <w:t>1</w:t>
            </w:r>
            <w:r>
              <w:rPr>
                <w:rFonts w:hint="eastAsia" w:ascii="宋体" w:hAnsi="宋体"/>
                <w:szCs w:val="21"/>
              </w:rPr>
              <w:t>分之间得分。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2.2.4（2）</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b/>
                <w:bCs/>
                <w:color w:val="FF0000"/>
                <w:szCs w:val="21"/>
              </w:rPr>
              <w:t>项目管理机构（0～</w:t>
            </w:r>
            <w:r>
              <w:rPr>
                <w:rFonts w:hint="eastAsia" w:ascii="宋体" w:hAnsi="宋体"/>
                <w:b/>
                <w:bCs/>
                <w:color w:val="FF0000"/>
                <w:szCs w:val="21"/>
                <w:lang w:val="en-US" w:eastAsia="zh-CN"/>
              </w:rPr>
              <w:t>10</w:t>
            </w:r>
            <w:r>
              <w:rPr>
                <w:rFonts w:hint="eastAsia" w:ascii="宋体" w:hAnsi="宋体"/>
                <w:b/>
                <w:bCs/>
                <w:color w:val="FF0000"/>
                <w:szCs w:val="21"/>
              </w:rPr>
              <w:t>分）</w:t>
            </w:r>
          </w:p>
        </w:tc>
        <w:tc>
          <w:tcPr>
            <w:tcW w:w="6384" w:type="dxa"/>
            <w:noWrap w:val="0"/>
            <w:tcMar>
              <w:top w:w="28" w:type="dxa"/>
              <w:bottom w:w="28" w:type="dxa"/>
            </w:tcMar>
            <w:vAlign w:val="center"/>
          </w:tcPr>
          <w:p>
            <w:pPr>
              <w:adjustRightInd w:val="0"/>
              <w:snapToGrid w:val="0"/>
              <w:jc w:val="left"/>
              <w:rPr>
                <w:rFonts w:hint="eastAsia"/>
              </w:rPr>
            </w:pP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（1）</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项目经理</w:t>
            </w:r>
          </w:p>
          <w:p>
            <w:pPr>
              <w:adjustRightInd w:val="0"/>
              <w:snapToGrid w:val="0"/>
              <w:jc w:val="center"/>
              <w:rPr>
                <w:rFonts w:hint="eastAsia" w:ascii="宋体" w:hAnsi="宋体"/>
                <w:szCs w:val="21"/>
              </w:rPr>
            </w:pPr>
            <w:r>
              <w:rPr>
                <w:rFonts w:hint="eastAsia" w:ascii="宋体" w:hAnsi="宋体"/>
                <w:szCs w:val="21"/>
              </w:rPr>
              <w:t>任职资格与业绩</w:t>
            </w:r>
          </w:p>
          <w:p>
            <w:pPr>
              <w:adjustRightInd w:val="0"/>
              <w:snapToGrid w:val="0"/>
              <w:jc w:val="center"/>
              <w:rPr>
                <w:rFonts w:hint="eastAsia" w:ascii="宋体" w:hAnsi="宋体"/>
                <w:szCs w:val="21"/>
              </w:rPr>
            </w:pPr>
            <w:r>
              <w:rPr>
                <w:rFonts w:hint="eastAsia" w:ascii="宋体" w:hAnsi="宋体"/>
                <w:szCs w:val="21"/>
              </w:rPr>
              <w:t>（0～</w:t>
            </w:r>
            <w:r>
              <w:rPr>
                <w:rFonts w:hint="eastAsia" w:ascii="宋体" w:hAnsi="宋体"/>
                <w:szCs w:val="21"/>
                <w:lang w:val="en-US" w:eastAsia="zh-CN"/>
              </w:rPr>
              <w:t>4</w:t>
            </w:r>
            <w:r>
              <w:rPr>
                <w:rFonts w:hint="eastAsia" w:ascii="宋体" w:hAnsi="宋体"/>
                <w:szCs w:val="21"/>
              </w:rPr>
              <w:t>分）</w:t>
            </w:r>
          </w:p>
        </w:tc>
        <w:tc>
          <w:tcPr>
            <w:tcW w:w="6384" w:type="dxa"/>
            <w:noWrap w:val="0"/>
            <w:tcMar>
              <w:top w:w="28" w:type="dxa"/>
              <w:bottom w:w="28" w:type="dxa"/>
            </w:tcMar>
            <w:vAlign w:val="center"/>
          </w:tcPr>
          <w:p>
            <w:pPr>
              <w:adjustRightInd w:val="0"/>
              <w:snapToGrid w:val="0"/>
              <w:jc w:val="left"/>
              <w:rPr>
                <w:rFonts w:hint="eastAsia" w:ascii="宋体" w:hAnsi="宋体"/>
                <w:szCs w:val="21"/>
              </w:rPr>
            </w:pPr>
            <w:r>
              <w:rPr>
                <w:rFonts w:hint="eastAsia" w:ascii="宋体" w:hAnsi="宋体"/>
                <w:szCs w:val="21"/>
              </w:rPr>
              <w:t>按下列标准累计评分：</w:t>
            </w:r>
          </w:p>
          <w:p>
            <w:pPr>
              <w:adjustRightInd w:val="0"/>
              <w:snapToGrid w:val="0"/>
              <w:ind w:left="210" w:hanging="210" w:hangingChars="100"/>
              <w:jc w:val="left"/>
              <w:rPr>
                <w:rFonts w:hint="eastAsia" w:ascii="宋体" w:hAnsi="宋体"/>
              </w:rPr>
            </w:pPr>
            <w:r>
              <w:rPr>
                <w:rFonts w:hint="eastAsia" w:ascii="宋体" w:hAnsi="宋体"/>
              </w:rPr>
              <w:t>①具</w:t>
            </w:r>
            <w:r>
              <w:rPr>
                <w:rFonts w:hint="eastAsia" w:ascii="宋体" w:hAnsi="宋体"/>
                <w:spacing w:val="-3"/>
              </w:rPr>
              <w:t>有</w:t>
            </w:r>
            <w:r>
              <w:rPr>
                <w:rFonts w:hint="eastAsia" w:ascii="宋体" w:hAnsi="宋体"/>
              </w:rPr>
              <w:t>水</w:t>
            </w:r>
            <w:r>
              <w:rPr>
                <w:rFonts w:hint="eastAsia" w:ascii="宋体" w:hAnsi="宋体"/>
                <w:spacing w:val="-3"/>
              </w:rPr>
              <w:t>利</w:t>
            </w:r>
            <w:r>
              <w:rPr>
                <w:rFonts w:hint="eastAsia" w:ascii="宋体" w:hAnsi="宋体"/>
              </w:rPr>
              <w:t>工</w:t>
            </w:r>
            <w:r>
              <w:rPr>
                <w:rFonts w:hint="eastAsia" w:ascii="宋体" w:hAnsi="宋体"/>
                <w:spacing w:val="-3"/>
              </w:rPr>
              <w:t>程</w:t>
            </w:r>
            <w:r>
              <w:rPr>
                <w:rFonts w:hint="eastAsia" w:ascii="宋体" w:hAnsi="宋体"/>
              </w:rPr>
              <w:t>类</w:t>
            </w:r>
            <w:r>
              <w:rPr>
                <w:rFonts w:hint="eastAsia" w:ascii="宋体" w:hAnsi="宋体"/>
                <w:spacing w:val="-3"/>
              </w:rPr>
              <w:t>专</w:t>
            </w:r>
            <w:r>
              <w:rPr>
                <w:rFonts w:hint="eastAsia" w:ascii="宋体" w:hAnsi="宋体"/>
              </w:rPr>
              <w:t>业</w:t>
            </w:r>
            <w:r>
              <w:rPr>
                <w:rFonts w:hint="eastAsia" w:ascii="宋体" w:hAnsi="宋体"/>
                <w:spacing w:val="-3"/>
              </w:rPr>
              <w:t>中</w:t>
            </w:r>
            <w:r>
              <w:rPr>
                <w:rFonts w:hint="eastAsia" w:ascii="宋体" w:hAnsi="宋体"/>
              </w:rPr>
              <w:t>级及</w:t>
            </w:r>
            <w:r>
              <w:rPr>
                <w:rFonts w:hint="eastAsia" w:ascii="宋体" w:hAnsi="宋体"/>
                <w:spacing w:val="-3"/>
              </w:rPr>
              <w:t>以</w:t>
            </w:r>
            <w:r>
              <w:rPr>
                <w:rFonts w:hint="eastAsia" w:ascii="宋体" w:hAnsi="宋体"/>
              </w:rPr>
              <w:t>上</w:t>
            </w:r>
            <w:r>
              <w:rPr>
                <w:rFonts w:hint="eastAsia" w:ascii="宋体" w:hAnsi="宋体"/>
                <w:spacing w:val="-3"/>
              </w:rPr>
              <w:t>技</w:t>
            </w:r>
            <w:r>
              <w:rPr>
                <w:rFonts w:hint="eastAsia" w:ascii="宋体" w:hAnsi="宋体"/>
              </w:rPr>
              <w:t>术</w:t>
            </w:r>
            <w:r>
              <w:rPr>
                <w:rFonts w:hint="eastAsia" w:ascii="宋体" w:hAnsi="宋体"/>
                <w:spacing w:val="-3"/>
              </w:rPr>
              <w:t>职</w:t>
            </w:r>
            <w:r>
              <w:rPr>
                <w:rFonts w:hint="eastAsia" w:ascii="宋体" w:hAnsi="宋体"/>
              </w:rPr>
              <w:t>称</w:t>
            </w:r>
            <w:r>
              <w:rPr>
                <w:rFonts w:hint="eastAsia" w:ascii="宋体" w:hAnsi="宋体"/>
                <w:spacing w:val="-3"/>
              </w:rPr>
              <w:t>的</w:t>
            </w:r>
            <w:r>
              <w:rPr>
                <w:rFonts w:hint="eastAsia" w:ascii="宋体" w:hAnsi="宋体"/>
              </w:rPr>
              <w:t>得</w:t>
            </w:r>
            <w:r>
              <w:rPr>
                <w:rFonts w:hint="eastAsia" w:ascii="宋体" w:hAnsi="宋体"/>
                <w:spacing w:val="-52"/>
              </w:rPr>
              <w:t xml:space="preserve"> </w:t>
            </w:r>
            <w:r>
              <w:rPr>
                <w:rFonts w:hint="eastAsia" w:ascii="宋体" w:hAnsi="宋体"/>
              </w:rPr>
              <w:t>1</w:t>
            </w:r>
            <w:r>
              <w:rPr>
                <w:rFonts w:hint="eastAsia" w:ascii="宋体" w:hAnsi="宋体"/>
                <w:spacing w:val="-55"/>
              </w:rPr>
              <w:t xml:space="preserve"> </w:t>
            </w:r>
            <w:r>
              <w:rPr>
                <w:rFonts w:hint="eastAsia" w:ascii="宋体" w:hAnsi="宋体"/>
              </w:rPr>
              <w:t>分</w:t>
            </w:r>
            <w:r>
              <w:rPr>
                <w:rFonts w:hint="eastAsia" w:ascii="宋体" w:hAnsi="宋体"/>
                <w:spacing w:val="-46"/>
              </w:rPr>
              <w:t>，</w:t>
            </w:r>
            <w:r>
              <w:rPr>
                <w:rFonts w:hint="eastAsia" w:ascii="宋体" w:hAnsi="宋体"/>
              </w:rPr>
              <w:t>其</w:t>
            </w:r>
            <w:r>
              <w:rPr>
                <w:rFonts w:hint="eastAsia" w:ascii="宋体" w:hAnsi="宋体"/>
                <w:spacing w:val="-3"/>
              </w:rPr>
              <w:t>他</w:t>
            </w:r>
            <w:r>
              <w:rPr>
                <w:rFonts w:hint="eastAsia" w:ascii="宋体" w:hAnsi="宋体"/>
              </w:rPr>
              <w:t>情</w:t>
            </w:r>
            <w:r>
              <w:rPr>
                <w:rFonts w:hint="eastAsia" w:ascii="宋体" w:hAnsi="宋体"/>
                <w:spacing w:val="-3"/>
              </w:rPr>
              <w:t>况</w:t>
            </w:r>
            <w:r>
              <w:rPr>
                <w:rFonts w:hint="eastAsia" w:ascii="宋体" w:hAnsi="宋体"/>
              </w:rPr>
              <w:t>得0分。</w:t>
            </w:r>
          </w:p>
          <w:p>
            <w:pPr>
              <w:adjustRightInd w:val="0"/>
              <w:snapToGrid w:val="0"/>
              <w:ind w:left="210" w:hanging="210" w:hangingChars="100"/>
              <w:jc w:val="left"/>
              <w:rPr>
                <w:rFonts w:hint="eastAsia" w:ascii="宋体" w:hAnsi="宋体"/>
                <w:szCs w:val="21"/>
              </w:rPr>
            </w:pPr>
            <w:r>
              <w:rPr>
                <w:rFonts w:hint="eastAsia" w:ascii="宋体" w:hAnsi="宋体"/>
                <w:szCs w:val="21"/>
              </w:rPr>
              <w:t>②近五年每担任过1个类似工程项目经理的得</w:t>
            </w:r>
            <w:r>
              <w:rPr>
                <w:rFonts w:hint="eastAsia" w:ascii="宋体" w:hAnsi="宋体"/>
                <w:szCs w:val="21"/>
                <w:lang w:val="en-US" w:eastAsia="zh-CN"/>
              </w:rPr>
              <w:t>1</w:t>
            </w:r>
            <w:r>
              <w:rPr>
                <w:rFonts w:hint="eastAsia" w:ascii="宋体" w:hAnsi="宋体"/>
                <w:szCs w:val="21"/>
              </w:rPr>
              <w:t>分，最多得</w:t>
            </w:r>
            <w:r>
              <w:rPr>
                <w:rFonts w:hint="eastAsia" w:ascii="宋体" w:hAnsi="宋体"/>
                <w:szCs w:val="21"/>
                <w:lang w:val="en-US" w:eastAsia="zh-CN"/>
              </w:rPr>
              <w:t>3</w:t>
            </w:r>
            <w:r>
              <w:rPr>
                <w:rFonts w:hint="eastAsia" w:ascii="宋体" w:hAnsi="宋体"/>
                <w:szCs w:val="21"/>
              </w:rPr>
              <w:t>分；此项累计得分不超过</w:t>
            </w:r>
            <w:r>
              <w:rPr>
                <w:rFonts w:hint="eastAsia" w:ascii="宋体" w:hAnsi="宋体"/>
                <w:szCs w:val="21"/>
                <w:lang w:val="en-US" w:eastAsia="zh-CN"/>
              </w:rPr>
              <w:t>3</w:t>
            </w:r>
            <w:r>
              <w:rPr>
                <w:rFonts w:hint="eastAsia" w:ascii="宋体" w:hAnsi="宋体"/>
                <w:szCs w:val="21"/>
              </w:rPr>
              <w:t>分。</w:t>
            </w:r>
          </w:p>
          <w:p>
            <w:pPr>
              <w:adjustRightInd w:val="0"/>
              <w:snapToGrid w:val="0"/>
              <w:spacing w:before="156" w:beforeLines="50"/>
              <w:ind w:left="210" w:hanging="210" w:hangingChars="100"/>
              <w:jc w:val="left"/>
              <w:rPr>
                <w:rFonts w:hint="eastAsia" w:ascii="宋体" w:hAnsi="宋体"/>
                <w:szCs w:val="21"/>
              </w:rPr>
            </w:pPr>
            <w:r>
              <w:rPr>
                <w:rFonts w:hint="eastAsia" w:ascii="宋体" w:hAnsi="宋体"/>
                <w:szCs w:val="21"/>
              </w:rPr>
              <w:t>注：①项目经理业绩经历指履行工程项目经理时间大于合同工期一半的经历，否则视为无效项目经理业绩；</w:t>
            </w:r>
          </w:p>
          <w:p>
            <w:pPr>
              <w:adjustRightInd w:val="0"/>
              <w:snapToGrid w:val="0"/>
              <w:ind w:left="210" w:leftChars="100" w:firstLine="105" w:firstLineChars="50"/>
              <w:jc w:val="left"/>
              <w:rPr>
                <w:rFonts w:hint="eastAsia" w:ascii="宋体" w:hAnsi="宋体"/>
                <w:szCs w:val="21"/>
              </w:rPr>
            </w:pPr>
            <w:r>
              <w:rPr>
                <w:rFonts w:hint="eastAsia" w:ascii="宋体" w:hAnsi="宋体"/>
                <w:szCs w:val="21"/>
              </w:rPr>
              <w:t>②项目经理业绩年限从投标截止日往前推算，以合同签订的日期为准；业绩证明以业绩汇总表以及中标通知书、合同等附件为准。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（2）</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项目经理获奖（0～2分）</w:t>
            </w:r>
          </w:p>
        </w:tc>
        <w:tc>
          <w:tcPr>
            <w:tcW w:w="6384" w:type="dxa"/>
            <w:noWrap w:val="0"/>
            <w:tcMar>
              <w:top w:w="28" w:type="dxa"/>
              <w:bottom w:w="28" w:type="dxa"/>
            </w:tcMar>
            <w:vAlign w:val="center"/>
          </w:tcPr>
          <w:p>
            <w:pPr>
              <w:adjustRightInd w:val="0"/>
              <w:snapToGrid w:val="0"/>
              <w:jc w:val="left"/>
              <w:rPr>
                <w:rFonts w:hint="eastAsia" w:ascii="宋体" w:hAnsi="宋体"/>
                <w:szCs w:val="21"/>
              </w:rPr>
            </w:pPr>
            <w:r>
              <w:rPr>
                <w:rFonts w:hint="eastAsia" w:ascii="宋体" w:hAnsi="宋体"/>
                <w:szCs w:val="21"/>
              </w:rPr>
              <w:t>按下列标准之一评分：</w:t>
            </w:r>
          </w:p>
          <w:p>
            <w:pPr>
              <w:adjustRightInd w:val="0"/>
              <w:snapToGrid w:val="0"/>
              <w:ind w:left="210" w:hanging="210" w:hangingChars="100"/>
              <w:jc w:val="left"/>
              <w:rPr>
                <w:rFonts w:hint="eastAsia" w:ascii="宋体" w:hAnsi="宋体"/>
                <w:szCs w:val="21"/>
              </w:rPr>
            </w:pPr>
            <w:r>
              <w:rPr>
                <w:rFonts w:hint="eastAsia" w:ascii="宋体" w:hAnsi="宋体"/>
                <w:szCs w:val="21"/>
              </w:rPr>
              <w:t>①近五年获</w:t>
            </w:r>
            <w:r>
              <w:rPr>
                <w:rFonts w:hint="eastAsia" w:ascii="宋体" w:hAnsi="宋体"/>
              </w:rPr>
              <w:t>省</w:t>
            </w:r>
            <w:r>
              <w:rPr>
                <w:rFonts w:hint="eastAsia" w:ascii="宋体" w:hAnsi="宋体"/>
                <w:spacing w:val="-3"/>
              </w:rPr>
              <w:t>级</w:t>
            </w:r>
            <w:r>
              <w:rPr>
                <w:rFonts w:hint="eastAsia" w:ascii="宋体" w:hAnsi="宋体"/>
              </w:rPr>
              <w:t>及</w:t>
            </w:r>
            <w:r>
              <w:rPr>
                <w:rFonts w:hint="eastAsia" w:ascii="宋体" w:hAnsi="宋体"/>
                <w:spacing w:val="-3"/>
              </w:rPr>
              <w:t>以</w:t>
            </w:r>
            <w:r>
              <w:rPr>
                <w:rFonts w:hint="eastAsia" w:ascii="宋体" w:hAnsi="宋体"/>
                <w:spacing w:val="-34"/>
              </w:rPr>
              <w:t>上</w:t>
            </w:r>
            <w:r>
              <w:rPr>
                <w:rFonts w:hint="eastAsia" w:ascii="宋体" w:hAnsi="宋体"/>
                <w:szCs w:val="21"/>
              </w:rPr>
              <w:t>优秀项目经理奖励的得2分；</w:t>
            </w:r>
          </w:p>
          <w:p>
            <w:pPr>
              <w:adjustRightInd w:val="0"/>
              <w:snapToGrid w:val="0"/>
              <w:ind w:left="210" w:hanging="210" w:hangingChars="100"/>
              <w:jc w:val="left"/>
              <w:rPr>
                <w:rFonts w:hint="eastAsia" w:ascii="宋体" w:hAnsi="宋体"/>
                <w:szCs w:val="21"/>
              </w:rPr>
            </w:pPr>
            <w:r>
              <w:rPr>
                <w:rFonts w:hint="eastAsia" w:ascii="宋体" w:hAnsi="宋体"/>
                <w:szCs w:val="21"/>
              </w:rPr>
              <w:t>②</w:t>
            </w:r>
            <w:r>
              <w:rPr>
                <w:rFonts w:hint="eastAsia" w:ascii="宋体" w:hAnsi="宋体"/>
              </w:rPr>
              <w:t>近</w:t>
            </w:r>
            <w:r>
              <w:rPr>
                <w:rFonts w:hint="eastAsia" w:ascii="宋体" w:hAnsi="宋体"/>
                <w:spacing w:val="-3"/>
              </w:rPr>
              <w:t>五</w:t>
            </w:r>
            <w:r>
              <w:rPr>
                <w:rFonts w:hint="eastAsia" w:ascii="宋体" w:hAnsi="宋体"/>
              </w:rPr>
              <w:t>年</w:t>
            </w:r>
            <w:r>
              <w:rPr>
                <w:rFonts w:hint="eastAsia" w:ascii="宋体" w:hAnsi="宋体"/>
                <w:spacing w:val="-3"/>
              </w:rPr>
              <w:t>没</w:t>
            </w:r>
            <w:r>
              <w:rPr>
                <w:rFonts w:hint="eastAsia" w:ascii="宋体" w:hAnsi="宋体"/>
              </w:rPr>
              <w:t>有</w:t>
            </w:r>
            <w:r>
              <w:rPr>
                <w:rFonts w:hint="eastAsia" w:ascii="宋体" w:hAnsi="宋体"/>
                <w:spacing w:val="-3"/>
              </w:rPr>
              <w:t>获</w:t>
            </w:r>
            <w:r>
              <w:rPr>
                <w:rFonts w:hint="eastAsia" w:ascii="宋体" w:hAnsi="宋体"/>
              </w:rPr>
              <w:t>得</w:t>
            </w:r>
            <w:r>
              <w:rPr>
                <w:rFonts w:hint="eastAsia" w:ascii="宋体" w:hAnsi="宋体"/>
                <w:spacing w:val="-3"/>
              </w:rPr>
              <w:t>以</w:t>
            </w:r>
            <w:r>
              <w:rPr>
                <w:rFonts w:hint="eastAsia" w:ascii="宋体" w:hAnsi="宋体"/>
              </w:rPr>
              <w:t>上</w:t>
            </w:r>
            <w:r>
              <w:rPr>
                <w:rFonts w:hint="eastAsia" w:ascii="宋体" w:hAnsi="宋体"/>
                <w:spacing w:val="-3"/>
              </w:rPr>
              <w:t>优</w:t>
            </w:r>
            <w:r>
              <w:rPr>
                <w:rFonts w:hint="eastAsia" w:ascii="宋体" w:hAnsi="宋体"/>
              </w:rPr>
              <w:t>秀项</w:t>
            </w:r>
            <w:r>
              <w:rPr>
                <w:rFonts w:hint="eastAsia" w:ascii="宋体" w:hAnsi="宋体"/>
                <w:spacing w:val="-3"/>
              </w:rPr>
              <w:t>目</w:t>
            </w:r>
            <w:r>
              <w:rPr>
                <w:rFonts w:hint="eastAsia" w:ascii="宋体" w:hAnsi="宋体"/>
              </w:rPr>
              <w:t>经</w:t>
            </w:r>
            <w:r>
              <w:rPr>
                <w:rFonts w:hint="eastAsia" w:ascii="宋体" w:hAnsi="宋体"/>
                <w:spacing w:val="-3"/>
              </w:rPr>
              <w:t>理</w:t>
            </w:r>
            <w:r>
              <w:rPr>
                <w:rFonts w:hint="eastAsia" w:ascii="宋体" w:hAnsi="宋体"/>
              </w:rPr>
              <w:t>奖</w:t>
            </w:r>
            <w:r>
              <w:rPr>
                <w:rFonts w:hint="eastAsia" w:ascii="宋体" w:hAnsi="宋体"/>
                <w:spacing w:val="-3"/>
              </w:rPr>
              <w:t>励的</w:t>
            </w:r>
            <w:r>
              <w:rPr>
                <w:rFonts w:hint="eastAsia" w:ascii="宋体" w:hAnsi="宋体"/>
              </w:rPr>
              <w:t>得</w:t>
            </w:r>
            <w:r>
              <w:rPr>
                <w:rFonts w:hint="eastAsia" w:ascii="宋体" w:hAnsi="宋体"/>
                <w:spacing w:val="-52"/>
              </w:rPr>
              <w:t xml:space="preserve"> </w:t>
            </w:r>
            <w:r>
              <w:rPr>
                <w:rFonts w:hint="eastAsia" w:ascii="宋体" w:hAnsi="宋体"/>
              </w:rPr>
              <w:t>0</w:t>
            </w:r>
            <w:r>
              <w:rPr>
                <w:rFonts w:hint="eastAsia" w:ascii="宋体" w:hAnsi="宋体"/>
                <w:spacing w:val="-53"/>
              </w:rPr>
              <w:t xml:space="preserve"> </w:t>
            </w:r>
            <w:r>
              <w:rPr>
                <w:rFonts w:hint="eastAsia" w:ascii="宋体" w:hAnsi="宋体"/>
                <w:spacing w:val="-3"/>
              </w:rPr>
              <w:t>分</w:t>
            </w:r>
            <w:r>
              <w:rPr>
                <w:rFonts w:hint="eastAsia" w:ascii="宋体" w:hAnsi="宋体"/>
                <w:szCs w:val="21"/>
              </w:rPr>
              <w:t>；</w:t>
            </w:r>
          </w:p>
          <w:p>
            <w:pPr>
              <w:adjustRightInd w:val="0"/>
              <w:snapToGrid w:val="0"/>
              <w:spacing w:before="156" w:beforeLines="50"/>
              <w:ind w:left="210" w:hanging="210" w:hangingChars="100"/>
              <w:jc w:val="left"/>
              <w:rPr>
                <w:rFonts w:hint="eastAsia" w:ascii="宋体" w:hAnsi="宋体"/>
                <w:szCs w:val="21"/>
              </w:rPr>
            </w:pPr>
            <w:r>
              <w:rPr>
                <w:rFonts w:hint="eastAsia" w:ascii="宋体" w:hAnsi="宋体"/>
                <w:szCs w:val="21"/>
              </w:rPr>
              <w:t>注：项目经理获奖年限从投标截止日往前推算，以奖励证书发出日期为准。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（3）</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项目技术负责人</w:t>
            </w:r>
          </w:p>
          <w:p>
            <w:pPr>
              <w:adjustRightInd w:val="0"/>
              <w:snapToGrid w:val="0"/>
              <w:jc w:val="center"/>
              <w:rPr>
                <w:rFonts w:hint="eastAsia" w:ascii="宋体" w:hAnsi="宋体"/>
                <w:szCs w:val="21"/>
              </w:rPr>
            </w:pPr>
            <w:r>
              <w:rPr>
                <w:rFonts w:hint="eastAsia" w:ascii="宋体" w:hAnsi="宋体"/>
                <w:szCs w:val="21"/>
              </w:rPr>
              <w:t>任职资格与业绩（0～</w:t>
            </w:r>
            <w:r>
              <w:rPr>
                <w:rFonts w:hint="eastAsia" w:ascii="宋体" w:hAnsi="宋体"/>
                <w:szCs w:val="21"/>
                <w:lang w:val="en-US" w:eastAsia="zh-CN"/>
              </w:rPr>
              <w:t>3</w:t>
            </w:r>
            <w:r>
              <w:rPr>
                <w:rFonts w:hint="eastAsia" w:ascii="宋体" w:hAnsi="宋体"/>
                <w:szCs w:val="21"/>
              </w:rPr>
              <w:t>分）</w:t>
            </w:r>
          </w:p>
        </w:tc>
        <w:tc>
          <w:tcPr>
            <w:tcW w:w="6384" w:type="dxa"/>
            <w:noWrap w:val="0"/>
            <w:tcMar>
              <w:top w:w="28" w:type="dxa"/>
              <w:bottom w:w="28" w:type="dxa"/>
            </w:tcMar>
            <w:vAlign w:val="center"/>
          </w:tcPr>
          <w:p>
            <w:pPr>
              <w:adjustRightInd w:val="0"/>
              <w:snapToGrid w:val="0"/>
              <w:jc w:val="left"/>
              <w:rPr>
                <w:rFonts w:hint="eastAsia" w:ascii="宋体" w:hAnsi="宋体"/>
                <w:szCs w:val="21"/>
              </w:rPr>
            </w:pPr>
            <w:r>
              <w:rPr>
                <w:rFonts w:hint="eastAsia" w:ascii="宋体" w:hAnsi="宋体"/>
                <w:szCs w:val="21"/>
              </w:rPr>
              <w:t>按下列标准累计评分（最多得</w:t>
            </w:r>
            <w:r>
              <w:rPr>
                <w:rFonts w:hint="eastAsia" w:ascii="宋体" w:hAnsi="宋体"/>
                <w:szCs w:val="21"/>
                <w:lang w:val="en-US" w:eastAsia="zh-CN"/>
              </w:rPr>
              <w:t>3</w:t>
            </w:r>
            <w:r>
              <w:rPr>
                <w:rFonts w:hint="eastAsia" w:ascii="宋体" w:hAnsi="宋体"/>
                <w:szCs w:val="21"/>
              </w:rPr>
              <w:t>分）：</w:t>
            </w:r>
          </w:p>
          <w:p>
            <w:pPr>
              <w:adjustRightInd w:val="0"/>
              <w:snapToGrid w:val="0"/>
              <w:ind w:left="210" w:leftChars="100" w:firstLine="0" w:firstLineChars="0"/>
              <w:jc w:val="left"/>
              <w:rPr>
                <w:rFonts w:hint="eastAsia" w:ascii="宋体" w:hAnsi="宋体"/>
                <w:szCs w:val="21"/>
              </w:rPr>
            </w:pPr>
            <w:r>
              <w:rPr>
                <w:rFonts w:hint="eastAsia" w:ascii="宋体" w:hAnsi="宋体"/>
                <w:szCs w:val="21"/>
              </w:rPr>
              <w:t>近五年每担任过1个类似工程技术负责人（或项目经理）的得</w:t>
            </w:r>
            <w:r>
              <w:rPr>
                <w:rFonts w:hint="eastAsia" w:ascii="宋体" w:hAnsi="宋体"/>
                <w:szCs w:val="21"/>
                <w:lang w:val="en-US" w:eastAsia="zh-CN"/>
              </w:rPr>
              <w:t>1</w:t>
            </w:r>
            <w:r>
              <w:rPr>
                <w:rFonts w:hint="eastAsia" w:ascii="宋体" w:hAnsi="宋体"/>
                <w:szCs w:val="21"/>
              </w:rPr>
              <w:t>分，最高得</w:t>
            </w:r>
            <w:r>
              <w:rPr>
                <w:rFonts w:hint="eastAsia" w:ascii="宋体" w:hAnsi="宋体"/>
                <w:szCs w:val="21"/>
                <w:lang w:val="en-US" w:eastAsia="zh-CN"/>
              </w:rPr>
              <w:t>3</w:t>
            </w:r>
            <w:r>
              <w:rPr>
                <w:rFonts w:hint="eastAsia" w:ascii="宋体" w:hAnsi="宋体"/>
                <w:szCs w:val="21"/>
              </w:rPr>
              <w:t>分；此项累计得分不超过</w:t>
            </w:r>
            <w:r>
              <w:rPr>
                <w:rFonts w:hint="eastAsia" w:ascii="宋体" w:hAnsi="宋体"/>
                <w:szCs w:val="21"/>
                <w:lang w:val="en-US" w:eastAsia="zh-CN"/>
              </w:rPr>
              <w:t>3</w:t>
            </w:r>
            <w:r>
              <w:rPr>
                <w:rFonts w:hint="eastAsia" w:ascii="宋体" w:hAnsi="宋体"/>
                <w:szCs w:val="21"/>
              </w:rPr>
              <w:t>分。</w:t>
            </w:r>
          </w:p>
          <w:p>
            <w:pPr>
              <w:adjustRightInd w:val="0"/>
              <w:snapToGrid w:val="0"/>
              <w:spacing w:before="156" w:beforeLines="50"/>
              <w:ind w:left="210" w:hanging="210" w:hangingChars="100"/>
              <w:jc w:val="left"/>
              <w:rPr>
                <w:rFonts w:hint="eastAsia" w:ascii="宋体" w:hAnsi="宋体"/>
                <w:szCs w:val="21"/>
              </w:rPr>
            </w:pPr>
            <w:r>
              <w:rPr>
                <w:rFonts w:hint="eastAsia" w:ascii="宋体" w:hAnsi="宋体"/>
                <w:szCs w:val="21"/>
              </w:rPr>
              <w:t>注：①项目技术负责人业绩经历指履行工程项目技术负责人（或项目经理）时间大于合同工期一半的经历，否则视为无效项目技术负责人业绩；</w:t>
            </w:r>
          </w:p>
          <w:p>
            <w:pPr>
              <w:adjustRightInd w:val="0"/>
              <w:snapToGrid w:val="0"/>
              <w:ind w:left="210" w:leftChars="100" w:firstLine="105" w:firstLineChars="50"/>
              <w:jc w:val="left"/>
              <w:rPr>
                <w:rFonts w:hint="eastAsia" w:ascii="宋体" w:hAnsi="宋体"/>
                <w:szCs w:val="21"/>
              </w:rPr>
            </w:pPr>
            <w:r>
              <w:rPr>
                <w:rFonts w:hint="eastAsia" w:ascii="宋体" w:hAnsi="宋体"/>
                <w:szCs w:val="21"/>
              </w:rPr>
              <w:t>②项目技术负责人业绩年限从投标截止日往前推算，以合同签订的日期为准；业绩证明以业绩汇总表以及合同、业主证明等附件为准。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（4）</w:t>
            </w:r>
          </w:p>
        </w:tc>
        <w:tc>
          <w:tcPr>
            <w:tcW w:w="1754" w:type="dxa"/>
            <w:noWrap w:val="0"/>
            <w:tcMar>
              <w:top w:w="28" w:type="dxa"/>
              <w:bottom w:w="28" w:type="dxa"/>
            </w:tcMar>
            <w:vAlign w:val="center"/>
          </w:tcPr>
          <w:p>
            <w:pPr>
              <w:adjustRightInd w:val="0"/>
              <w:snapToGrid w:val="0"/>
              <w:jc w:val="left"/>
              <w:rPr>
                <w:rFonts w:hint="eastAsia" w:ascii="宋体" w:hAnsi="宋体"/>
                <w:szCs w:val="21"/>
              </w:rPr>
            </w:pPr>
            <w:r>
              <w:rPr>
                <w:rFonts w:hint="eastAsia" w:ascii="宋体" w:hAnsi="宋体"/>
                <w:szCs w:val="21"/>
              </w:rPr>
              <w:t>其他管理人员（0～1分）</w:t>
            </w:r>
          </w:p>
        </w:tc>
        <w:tc>
          <w:tcPr>
            <w:tcW w:w="6384" w:type="dxa"/>
            <w:noWrap w:val="0"/>
            <w:tcMar>
              <w:top w:w="28" w:type="dxa"/>
              <w:bottom w:w="28" w:type="dxa"/>
            </w:tcMar>
            <w:vAlign w:val="center"/>
          </w:tcPr>
          <w:p>
            <w:pPr>
              <w:adjustRightInd w:val="0"/>
              <w:snapToGrid w:val="0"/>
              <w:ind w:firstLine="315" w:firstLineChars="150"/>
              <w:jc w:val="left"/>
              <w:rPr>
                <w:rFonts w:hint="eastAsia" w:ascii="宋体" w:hAnsi="宋体"/>
                <w:szCs w:val="21"/>
              </w:rPr>
            </w:pPr>
            <w:r>
              <w:rPr>
                <w:rFonts w:hint="eastAsia" w:ascii="宋体" w:hAnsi="宋体"/>
                <w:szCs w:val="21"/>
              </w:rPr>
              <w:t>管理人员（此处不包括项目经理和技术负责人）可包括且不限于项目副经理、工程技术部负责人、合同管理人员、安全管理人员、财务人员、五大员等。</w:t>
            </w:r>
          </w:p>
          <w:p>
            <w:pPr>
              <w:adjustRightInd w:val="0"/>
              <w:snapToGrid w:val="0"/>
              <w:ind w:firstLine="315" w:firstLineChars="150"/>
              <w:jc w:val="left"/>
              <w:rPr>
                <w:rFonts w:hint="eastAsia" w:ascii="宋体" w:hAnsi="宋体"/>
                <w:szCs w:val="21"/>
              </w:rPr>
            </w:pPr>
            <w:r>
              <w:rPr>
                <w:rFonts w:hint="eastAsia" w:ascii="宋体" w:hAnsi="宋体"/>
                <w:szCs w:val="21"/>
              </w:rPr>
              <w:t>根据以上管理人员的工作经验、具备的相应资格证书、技术职称、取得成果等综合打分，满足工程需求的得1分，否则在大于或等于0且小于1分之间得分。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2.2.4（3）</w:t>
            </w:r>
          </w:p>
        </w:tc>
        <w:tc>
          <w:tcPr>
            <w:tcW w:w="1754" w:type="dxa"/>
            <w:noWrap w:val="0"/>
            <w:tcMar>
              <w:top w:w="28" w:type="dxa"/>
              <w:bottom w:w="28" w:type="dxa"/>
            </w:tcMar>
            <w:vAlign w:val="center"/>
          </w:tcPr>
          <w:p>
            <w:pPr>
              <w:adjustRightInd w:val="0"/>
              <w:snapToGrid w:val="0"/>
              <w:jc w:val="center"/>
              <w:rPr>
                <w:rFonts w:hint="eastAsia" w:ascii="宋体" w:hAnsi="宋体"/>
                <w:b/>
                <w:bCs/>
                <w:color w:val="FF0000"/>
                <w:szCs w:val="21"/>
              </w:rPr>
            </w:pPr>
            <w:r>
              <w:rPr>
                <w:rFonts w:hint="eastAsia" w:ascii="宋体" w:hAnsi="宋体"/>
                <w:b/>
                <w:bCs/>
                <w:color w:val="FF0000"/>
                <w:szCs w:val="21"/>
              </w:rPr>
              <w:t>投标报价</w:t>
            </w:r>
          </w:p>
          <w:p>
            <w:pPr>
              <w:adjustRightInd w:val="0"/>
              <w:snapToGrid w:val="0"/>
              <w:jc w:val="center"/>
              <w:rPr>
                <w:rFonts w:hint="eastAsia" w:ascii="宋体" w:hAnsi="宋体"/>
                <w:szCs w:val="21"/>
              </w:rPr>
            </w:pPr>
            <w:r>
              <w:rPr>
                <w:rFonts w:hint="eastAsia" w:ascii="宋体" w:hAnsi="宋体"/>
                <w:b/>
                <w:bCs/>
                <w:color w:val="FF0000"/>
                <w:szCs w:val="21"/>
              </w:rPr>
              <w:t>（</w:t>
            </w:r>
            <w:r>
              <w:rPr>
                <w:rFonts w:ascii="宋体" w:hAnsi="宋体"/>
                <w:b/>
                <w:bCs/>
                <w:color w:val="FF0000"/>
                <w:szCs w:val="21"/>
              </w:rPr>
              <w:t>-5</w:t>
            </w:r>
            <w:r>
              <w:rPr>
                <w:rFonts w:hint="eastAsia" w:ascii="宋体" w:hAnsi="宋体"/>
                <w:b/>
                <w:bCs/>
                <w:color w:val="FF0000"/>
                <w:szCs w:val="21"/>
              </w:rPr>
              <w:t>～</w:t>
            </w:r>
            <w:r>
              <w:rPr>
                <w:rFonts w:hint="eastAsia" w:ascii="宋体" w:hAnsi="宋体"/>
                <w:b/>
                <w:bCs/>
                <w:color w:val="FF0000"/>
                <w:szCs w:val="21"/>
                <w:lang w:val="en-US" w:eastAsia="zh-CN"/>
              </w:rPr>
              <w:t>30</w:t>
            </w:r>
            <w:r>
              <w:rPr>
                <w:rFonts w:hint="eastAsia" w:ascii="宋体" w:hAnsi="宋体"/>
                <w:b/>
                <w:bCs/>
                <w:color w:val="FF0000"/>
                <w:szCs w:val="21"/>
              </w:rPr>
              <w:t>分）</w:t>
            </w:r>
          </w:p>
        </w:tc>
        <w:tc>
          <w:tcPr>
            <w:tcW w:w="6384" w:type="dxa"/>
            <w:noWrap w:val="0"/>
            <w:tcMar>
              <w:top w:w="28" w:type="dxa"/>
              <w:bottom w:w="28" w:type="dxa"/>
            </w:tcMar>
            <w:vAlign w:val="center"/>
          </w:tcPr>
          <w:p>
            <w:pPr>
              <w:adjustRightInd w:val="0"/>
              <w:snapToGrid w:val="0"/>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（1）</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投标报价得分</w:t>
            </w:r>
          </w:p>
          <w:p>
            <w:pPr>
              <w:adjustRightInd w:val="0"/>
              <w:snapToGrid w:val="0"/>
              <w:jc w:val="center"/>
              <w:rPr>
                <w:rFonts w:hint="eastAsia" w:ascii="宋体" w:hAnsi="宋体"/>
                <w:szCs w:val="21"/>
              </w:rPr>
            </w:pPr>
            <w:r>
              <w:rPr>
                <w:rFonts w:hint="eastAsia" w:ascii="宋体" w:hAnsi="宋体"/>
                <w:szCs w:val="21"/>
              </w:rPr>
              <w:t>（0～</w:t>
            </w:r>
            <w:r>
              <w:rPr>
                <w:rFonts w:hint="eastAsia" w:ascii="宋体" w:hAnsi="宋体"/>
                <w:szCs w:val="21"/>
                <w:lang w:val="en-US" w:eastAsia="zh-CN"/>
              </w:rPr>
              <w:t>30</w:t>
            </w:r>
            <w:r>
              <w:rPr>
                <w:rFonts w:hint="eastAsia" w:ascii="宋体" w:hAnsi="宋体"/>
                <w:szCs w:val="21"/>
              </w:rPr>
              <w:t>分）</w:t>
            </w:r>
          </w:p>
        </w:tc>
        <w:tc>
          <w:tcPr>
            <w:tcW w:w="6384" w:type="dxa"/>
            <w:noWrap w:val="0"/>
            <w:tcMar>
              <w:top w:w="28" w:type="dxa"/>
              <w:bottom w:w="28" w:type="dxa"/>
            </w:tcMar>
            <w:vAlign w:val="center"/>
          </w:tcPr>
          <w:p>
            <w:pPr>
              <w:adjustRightInd w:val="0"/>
              <w:snapToGrid w:val="0"/>
              <w:jc w:val="left"/>
              <w:rPr>
                <w:rFonts w:hint="eastAsia" w:ascii="Calibri" w:hAnsi="Calibri" w:eastAsia="宋体" w:cs="黑体"/>
                <w:bCs/>
                <w:spacing w:val="10"/>
                <w:kern w:val="2"/>
                <w:sz w:val="21"/>
                <w:szCs w:val="22"/>
                <w:lang w:val="en-US" w:eastAsia="zh-CN" w:bidi="ar-SA"/>
              </w:rPr>
            </w:pPr>
            <w:r>
              <w:rPr>
                <w:rFonts w:hint="eastAsia" w:ascii="Calibri" w:hAnsi="Calibri" w:eastAsia="宋体" w:cs="黑体"/>
                <w:bCs/>
                <w:spacing w:val="10"/>
                <w:kern w:val="2"/>
                <w:sz w:val="21"/>
                <w:szCs w:val="22"/>
                <w:lang w:val="en-US" w:eastAsia="zh-CN" w:bidi="ar-SA"/>
              </w:rPr>
              <w:t>综合评分法中的价格分统一采用低价优先法计算，即满足磋商文件要求且最后报价最低的供应商的价格为磋商基准价，其价格分为满分，其他供应商的价格分同意按照下列公式计算：</w:t>
            </w:r>
          </w:p>
          <w:p>
            <w:pPr>
              <w:adjustRightInd w:val="0"/>
              <w:snapToGrid w:val="0"/>
              <w:jc w:val="left"/>
              <w:rPr>
                <w:rFonts w:hint="eastAsia" w:ascii="Calibri" w:hAnsi="Calibri" w:eastAsia="宋体" w:cs="黑体"/>
                <w:bCs/>
                <w:spacing w:val="10"/>
                <w:kern w:val="2"/>
                <w:sz w:val="21"/>
                <w:szCs w:val="22"/>
                <w:lang w:val="en-US" w:eastAsia="zh-CN" w:bidi="ar-SA"/>
              </w:rPr>
            </w:pPr>
            <w:r>
              <w:rPr>
                <w:rFonts w:hint="eastAsia" w:ascii="Calibri" w:hAnsi="Calibri" w:eastAsia="宋体" w:cs="黑体"/>
                <w:bCs/>
                <w:spacing w:val="10"/>
                <w:kern w:val="2"/>
                <w:sz w:val="21"/>
                <w:szCs w:val="22"/>
                <w:lang w:val="en-US" w:eastAsia="zh-CN" w:bidi="ar-SA"/>
              </w:rPr>
              <w:t>磋商报价得分=（磋商基准价/最后磋商报价）*价格权值。</w:t>
            </w:r>
          </w:p>
          <w:p>
            <w:pPr>
              <w:pStyle w:val="2"/>
              <w:rPr>
                <w:rFonts w:hint="eastAsia"/>
              </w:rPr>
            </w:pPr>
            <w:r>
              <w:rPr>
                <w:rFonts w:hint="eastAsia" w:ascii="Calibri" w:hAnsi="Calibri" w:eastAsia="宋体" w:cs="黑体"/>
                <w:kern w:val="2"/>
                <w:sz w:val="21"/>
                <w:szCs w:val="22"/>
                <w:lang w:val="en-US" w:eastAsia="zh-CN" w:bidi="ar-SA"/>
              </w:rPr>
              <w:t>为保证服务质量，投标报价低于采购预算90%时，评标委员会将对其进行成本分析，评标委员会认为报价低于成本价时将否决其投标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（2）</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投标单价的一致性（扣分制）</w:t>
            </w:r>
          </w:p>
        </w:tc>
        <w:tc>
          <w:tcPr>
            <w:tcW w:w="6384" w:type="dxa"/>
            <w:noWrap w:val="0"/>
            <w:tcMar>
              <w:top w:w="28" w:type="dxa"/>
              <w:bottom w:w="28" w:type="dxa"/>
            </w:tcMar>
            <w:vAlign w:val="center"/>
          </w:tcPr>
          <w:p>
            <w:pPr>
              <w:adjustRightInd w:val="0"/>
              <w:snapToGrid w:val="0"/>
              <w:ind w:firstLine="315" w:firstLineChars="150"/>
              <w:jc w:val="left"/>
              <w:rPr>
                <w:rFonts w:hint="eastAsia" w:ascii="宋体" w:hAnsi="宋体"/>
                <w:szCs w:val="21"/>
              </w:rPr>
            </w:pPr>
            <w:r>
              <w:rPr>
                <w:rFonts w:hint="eastAsia" w:ascii="宋体" w:hAnsi="宋体"/>
                <w:szCs w:val="21"/>
              </w:rPr>
              <w:t>单价分析表中的单价与投标报价汇总表中对应的单价每一处不一致的扣0.5分，最多扣2分。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（3）</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投标报价的合理性（扣分制）</w:t>
            </w:r>
          </w:p>
        </w:tc>
        <w:tc>
          <w:tcPr>
            <w:tcW w:w="6384" w:type="dxa"/>
            <w:noWrap w:val="0"/>
            <w:tcMar>
              <w:top w:w="28" w:type="dxa"/>
              <w:bottom w:w="28" w:type="dxa"/>
            </w:tcMar>
            <w:vAlign w:val="center"/>
          </w:tcPr>
          <w:p>
            <w:pPr>
              <w:adjustRightInd w:val="0"/>
              <w:snapToGrid w:val="0"/>
              <w:jc w:val="left"/>
              <w:rPr>
                <w:rFonts w:hint="eastAsia" w:ascii="宋体" w:hAnsi="宋体"/>
                <w:szCs w:val="21"/>
              </w:rPr>
            </w:pPr>
            <w:r>
              <w:rPr>
                <w:rFonts w:hint="eastAsia" w:ascii="宋体" w:hAnsi="宋体"/>
                <w:szCs w:val="21"/>
              </w:rPr>
              <w:t>按下列标准累计扣分（最多扣3分）：</w:t>
            </w:r>
          </w:p>
          <w:p>
            <w:pPr>
              <w:adjustRightInd w:val="0"/>
              <w:snapToGrid w:val="0"/>
              <w:jc w:val="left"/>
              <w:rPr>
                <w:rFonts w:hint="eastAsia" w:ascii="宋体" w:hAnsi="宋体"/>
                <w:szCs w:val="21"/>
              </w:rPr>
            </w:pPr>
            <w:r>
              <w:rPr>
                <w:rFonts w:hint="eastAsia" w:ascii="宋体" w:hAnsi="宋体"/>
                <w:szCs w:val="21"/>
              </w:rPr>
              <w:t>①投标报价中每出现一处漏项或并量的扣1分；</w:t>
            </w:r>
          </w:p>
          <w:p>
            <w:pPr>
              <w:adjustRightInd w:val="0"/>
              <w:snapToGrid w:val="0"/>
              <w:ind w:left="210" w:hanging="210" w:hangingChars="100"/>
              <w:jc w:val="left"/>
              <w:rPr>
                <w:rFonts w:hint="eastAsia" w:ascii="宋体" w:hAnsi="宋体"/>
                <w:szCs w:val="21"/>
              </w:rPr>
            </w:pPr>
            <w:r>
              <w:rPr>
                <w:rFonts w:hint="eastAsia" w:ascii="宋体" w:hAnsi="宋体"/>
                <w:szCs w:val="21"/>
              </w:rPr>
              <w:t>②单价分析表中，单价每出现一处单价明显偏高或偏低的扣0.5分；</w:t>
            </w:r>
          </w:p>
          <w:p>
            <w:pPr>
              <w:adjustRightInd w:val="0"/>
              <w:snapToGrid w:val="0"/>
              <w:ind w:left="210" w:hanging="210" w:hangingChars="100"/>
              <w:jc w:val="left"/>
              <w:rPr>
                <w:rFonts w:hint="eastAsia" w:ascii="宋体" w:hAnsi="宋体"/>
                <w:szCs w:val="21"/>
              </w:rPr>
            </w:pPr>
            <w:r>
              <w:rPr>
                <w:rFonts w:hint="eastAsia" w:ascii="宋体" w:hAnsi="宋体"/>
                <w:szCs w:val="21"/>
              </w:rPr>
              <w:t>③投标报价中，未对安全措施费单独报价，或安全生产措施费的分项报价不合理的扣1分。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2.2.4（4）</w:t>
            </w:r>
          </w:p>
        </w:tc>
        <w:tc>
          <w:tcPr>
            <w:tcW w:w="1754" w:type="dxa"/>
            <w:noWrap w:val="0"/>
            <w:tcMar>
              <w:top w:w="28" w:type="dxa"/>
              <w:bottom w:w="28" w:type="dxa"/>
            </w:tcMar>
            <w:vAlign w:val="center"/>
          </w:tcPr>
          <w:p>
            <w:pPr>
              <w:adjustRightInd w:val="0"/>
              <w:snapToGrid w:val="0"/>
              <w:jc w:val="center"/>
              <w:rPr>
                <w:rFonts w:hint="eastAsia" w:ascii="宋体" w:hAnsi="宋体"/>
                <w:b/>
                <w:bCs/>
                <w:color w:val="FF0000"/>
                <w:szCs w:val="21"/>
              </w:rPr>
            </w:pPr>
            <w:r>
              <w:rPr>
                <w:rFonts w:hint="eastAsia" w:ascii="宋体" w:hAnsi="宋体"/>
                <w:b/>
                <w:bCs/>
                <w:color w:val="FF0000"/>
                <w:szCs w:val="21"/>
              </w:rPr>
              <w:t>市场信用信誉</w:t>
            </w:r>
          </w:p>
          <w:p>
            <w:pPr>
              <w:adjustRightInd w:val="0"/>
              <w:snapToGrid w:val="0"/>
              <w:jc w:val="center"/>
              <w:rPr>
                <w:rFonts w:hint="eastAsia" w:ascii="宋体" w:hAnsi="宋体"/>
                <w:szCs w:val="21"/>
              </w:rPr>
            </w:pPr>
            <w:r>
              <w:rPr>
                <w:rFonts w:hint="eastAsia" w:ascii="宋体" w:hAnsi="宋体"/>
                <w:b/>
                <w:bCs/>
                <w:color w:val="FF0000"/>
                <w:szCs w:val="21"/>
              </w:rPr>
              <w:t>（上限</w:t>
            </w:r>
            <w:r>
              <w:rPr>
                <w:rFonts w:hint="eastAsia" w:ascii="宋体" w:hAnsi="宋体"/>
                <w:b/>
                <w:bCs/>
                <w:color w:val="FF0000"/>
                <w:szCs w:val="21"/>
                <w:lang w:val="en-US" w:eastAsia="zh-CN"/>
              </w:rPr>
              <w:t>30</w:t>
            </w:r>
            <w:r>
              <w:rPr>
                <w:rFonts w:hint="eastAsia" w:ascii="宋体" w:hAnsi="宋体"/>
                <w:b/>
                <w:bCs/>
                <w:color w:val="FF0000"/>
                <w:szCs w:val="21"/>
              </w:rPr>
              <w:t>分）</w:t>
            </w:r>
          </w:p>
        </w:tc>
        <w:tc>
          <w:tcPr>
            <w:tcW w:w="6384" w:type="dxa"/>
            <w:noWrap w:val="0"/>
            <w:tcMar>
              <w:top w:w="28" w:type="dxa"/>
              <w:bottom w:w="28" w:type="dxa"/>
            </w:tcMar>
            <w:vAlign w:val="center"/>
          </w:tcPr>
          <w:p>
            <w:pPr>
              <w:adjustRightInd w:val="0"/>
              <w:snapToGrid w:val="0"/>
              <w:ind w:firstLine="315" w:firstLineChars="150"/>
              <w:jc w:val="left"/>
              <w:rPr>
                <w:rFonts w:hint="eastAsia" w:ascii="宋体" w:hAnsi="宋体"/>
                <w:szCs w:val="21"/>
              </w:rPr>
            </w:pPr>
            <w:r>
              <w:rPr>
                <w:rFonts w:hint="eastAsia" w:ascii="宋体" w:hAnsi="宋体"/>
                <w:szCs w:val="21"/>
              </w:rPr>
              <w:t>针对市场信用、安全生产标准化、获得奖励等评分项，根据资格条件中施工资质要求的不同对应选用相应的评分标准，评标委员会根据相应的评审标准进行评审。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（1）</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市场信用</w:t>
            </w:r>
          </w:p>
          <w:p>
            <w:pPr>
              <w:adjustRightInd w:val="0"/>
              <w:snapToGrid w:val="0"/>
              <w:jc w:val="center"/>
              <w:rPr>
                <w:rFonts w:hint="eastAsia" w:ascii="宋体" w:hAnsi="宋体"/>
                <w:szCs w:val="21"/>
              </w:rPr>
            </w:pPr>
            <w:r>
              <w:rPr>
                <w:rFonts w:hint="eastAsia" w:ascii="宋体" w:hAnsi="宋体"/>
                <w:szCs w:val="21"/>
              </w:rPr>
              <w:t>（0～</w:t>
            </w:r>
            <w:r>
              <w:rPr>
                <w:rFonts w:hint="eastAsia" w:ascii="宋体" w:hAnsi="宋体"/>
                <w:szCs w:val="21"/>
                <w:lang w:val="en-US" w:eastAsia="zh-CN"/>
              </w:rPr>
              <w:t>3</w:t>
            </w:r>
            <w:r>
              <w:rPr>
                <w:rFonts w:hint="eastAsia" w:ascii="宋体" w:hAnsi="宋体"/>
                <w:szCs w:val="21"/>
              </w:rPr>
              <w:t>分）</w:t>
            </w:r>
          </w:p>
        </w:tc>
        <w:tc>
          <w:tcPr>
            <w:tcW w:w="6384" w:type="dxa"/>
            <w:noWrap w:val="0"/>
            <w:tcMar>
              <w:top w:w="28" w:type="dxa"/>
              <w:bottom w:w="28" w:type="dxa"/>
            </w:tcMar>
            <w:vAlign w:val="center"/>
          </w:tcPr>
          <w:p>
            <w:pPr>
              <w:adjustRightInd w:val="0"/>
              <w:snapToGrid w:val="0"/>
              <w:spacing w:after="156" w:afterLines="50"/>
              <w:jc w:val="left"/>
              <w:rPr>
                <w:rFonts w:hint="eastAsia" w:ascii="宋体" w:hAnsi="宋体"/>
                <w:szCs w:val="21"/>
              </w:rPr>
            </w:pPr>
            <w:r>
              <w:rPr>
                <w:rFonts w:hint="eastAsia" w:ascii="宋体" w:hAnsi="宋体"/>
                <w:szCs w:val="21"/>
              </w:rPr>
              <w:t>按下列标准之一评分：</w:t>
            </w:r>
          </w:p>
          <w:p>
            <w:pPr>
              <w:adjustRightInd w:val="0"/>
              <w:snapToGrid w:val="0"/>
              <w:ind w:left="210" w:hanging="210" w:hangingChars="100"/>
              <w:jc w:val="left"/>
              <w:rPr>
                <w:rFonts w:hint="eastAsia" w:ascii="宋体" w:hAnsi="宋体"/>
                <w:szCs w:val="21"/>
              </w:rPr>
            </w:pPr>
            <w:r>
              <w:rPr>
                <w:rFonts w:hint="eastAsia" w:ascii="宋体" w:hAnsi="宋体"/>
                <w:szCs w:val="21"/>
              </w:rPr>
              <w:t>①经</w:t>
            </w:r>
            <w:r>
              <w:rPr>
                <w:rFonts w:hint="eastAsia" w:ascii="宋体" w:hAnsi="宋体"/>
                <w:szCs w:val="21"/>
                <w:lang w:eastAsia="zh-CN"/>
              </w:rPr>
              <w:t>相关部门</w:t>
            </w:r>
            <w:r>
              <w:rPr>
                <w:rFonts w:hint="eastAsia" w:ascii="宋体" w:hAnsi="宋体"/>
                <w:szCs w:val="21"/>
              </w:rPr>
              <w:t>认定为施工类AA</w:t>
            </w:r>
            <w:r>
              <w:rPr>
                <w:rFonts w:hint="eastAsia" w:ascii="宋体" w:hAnsi="宋体"/>
                <w:szCs w:val="21"/>
                <w:lang w:eastAsia="zh-CN"/>
              </w:rPr>
              <w:t>级</w:t>
            </w:r>
            <w:r>
              <w:rPr>
                <w:rFonts w:hint="eastAsia" w:ascii="宋体" w:hAnsi="宋体"/>
                <w:szCs w:val="21"/>
              </w:rPr>
              <w:t>及以上等级的得</w:t>
            </w:r>
            <w:r>
              <w:rPr>
                <w:rFonts w:hint="eastAsia" w:ascii="宋体" w:hAnsi="宋体"/>
                <w:szCs w:val="21"/>
                <w:lang w:val="en-US" w:eastAsia="zh-CN"/>
              </w:rPr>
              <w:t>3</w:t>
            </w:r>
            <w:r>
              <w:rPr>
                <w:rFonts w:hint="eastAsia" w:ascii="宋体" w:hAnsi="宋体"/>
                <w:szCs w:val="21"/>
              </w:rPr>
              <w:t>分；</w:t>
            </w:r>
          </w:p>
          <w:p>
            <w:pPr>
              <w:adjustRightInd w:val="0"/>
              <w:snapToGrid w:val="0"/>
              <w:jc w:val="left"/>
              <w:rPr>
                <w:rFonts w:hint="eastAsia" w:ascii="宋体" w:hAnsi="宋体"/>
                <w:szCs w:val="21"/>
              </w:rPr>
            </w:pPr>
            <w:r>
              <w:rPr>
                <w:rFonts w:hint="eastAsia" w:ascii="宋体" w:hAnsi="宋体"/>
                <w:szCs w:val="21"/>
              </w:rPr>
              <w:t>②经</w:t>
            </w:r>
            <w:r>
              <w:rPr>
                <w:rFonts w:hint="eastAsia" w:ascii="宋体" w:hAnsi="宋体"/>
                <w:szCs w:val="21"/>
                <w:lang w:eastAsia="zh-CN"/>
              </w:rPr>
              <w:t>相关部门</w:t>
            </w:r>
            <w:r>
              <w:rPr>
                <w:rFonts w:hint="eastAsia" w:ascii="宋体" w:hAnsi="宋体"/>
                <w:szCs w:val="21"/>
              </w:rPr>
              <w:t>认定为施工类A级的得</w:t>
            </w:r>
            <w:r>
              <w:rPr>
                <w:rFonts w:hint="eastAsia" w:ascii="宋体" w:hAnsi="宋体"/>
                <w:szCs w:val="21"/>
                <w:lang w:val="en-US" w:eastAsia="zh-CN"/>
              </w:rPr>
              <w:t>2</w:t>
            </w:r>
            <w:r>
              <w:rPr>
                <w:rFonts w:hint="eastAsia" w:ascii="宋体" w:hAnsi="宋体"/>
                <w:szCs w:val="21"/>
              </w:rPr>
              <w:t>分；</w:t>
            </w:r>
          </w:p>
          <w:p>
            <w:pPr>
              <w:adjustRightInd w:val="0"/>
              <w:snapToGrid w:val="0"/>
              <w:jc w:val="left"/>
              <w:rPr>
                <w:rFonts w:hint="eastAsia" w:ascii="宋体" w:hAnsi="宋体"/>
                <w:szCs w:val="21"/>
              </w:rPr>
            </w:pPr>
            <w:r>
              <w:rPr>
                <w:rFonts w:hint="eastAsia" w:ascii="宋体" w:hAnsi="宋体"/>
                <w:szCs w:val="21"/>
                <w:lang w:val="en-US" w:eastAsia="zh-CN"/>
              </w:rPr>
              <w:t>③</w:t>
            </w:r>
            <w:r>
              <w:rPr>
                <w:rFonts w:hint="eastAsia" w:ascii="宋体" w:hAnsi="宋体"/>
                <w:szCs w:val="21"/>
              </w:rPr>
              <w:t>经</w:t>
            </w:r>
            <w:r>
              <w:rPr>
                <w:rFonts w:hint="eastAsia" w:ascii="宋体" w:hAnsi="宋体"/>
                <w:szCs w:val="21"/>
                <w:lang w:eastAsia="zh-CN"/>
              </w:rPr>
              <w:t>相关部门</w:t>
            </w:r>
            <w:r>
              <w:rPr>
                <w:rFonts w:hint="eastAsia" w:ascii="宋体" w:hAnsi="宋体"/>
                <w:szCs w:val="21"/>
              </w:rPr>
              <w:t>认定为施工类</w:t>
            </w:r>
            <w:r>
              <w:rPr>
                <w:rFonts w:hint="eastAsia" w:ascii="宋体" w:hAnsi="宋体"/>
                <w:szCs w:val="21"/>
                <w:lang w:val="en-US" w:eastAsia="zh-CN"/>
              </w:rPr>
              <w:t>BBB</w:t>
            </w:r>
            <w:r>
              <w:rPr>
                <w:rFonts w:hint="eastAsia" w:ascii="宋体" w:hAnsi="宋体"/>
                <w:szCs w:val="21"/>
              </w:rPr>
              <w:t>级的得</w:t>
            </w:r>
            <w:r>
              <w:rPr>
                <w:rFonts w:hint="eastAsia" w:ascii="宋体" w:hAnsi="宋体"/>
                <w:szCs w:val="21"/>
                <w:lang w:val="en-US" w:eastAsia="zh-CN"/>
              </w:rPr>
              <w:t>1</w:t>
            </w:r>
            <w:r>
              <w:rPr>
                <w:rFonts w:hint="eastAsia" w:ascii="宋体" w:hAnsi="宋体"/>
                <w:szCs w:val="21"/>
              </w:rPr>
              <w:t>分；</w:t>
            </w:r>
          </w:p>
          <w:p>
            <w:pPr>
              <w:pStyle w:val="2"/>
              <w:rPr>
                <w:rFonts w:hint="eastAsia"/>
              </w:rPr>
            </w:pPr>
          </w:p>
          <w:p>
            <w:pPr>
              <w:adjustRightInd w:val="0"/>
              <w:snapToGrid w:val="0"/>
              <w:jc w:val="left"/>
              <w:rPr>
                <w:rFonts w:hint="eastAsia" w:ascii="宋体" w:hAnsi="宋体"/>
                <w:szCs w:val="21"/>
              </w:rPr>
            </w:pPr>
            <w:r>
              <w:rPr>
                <w:rFonts w:hint="eastAsia" w:ascii="宋体" w:hAnsi="宋体"/>
                <w:szCs w:val="21"/>
              </w:rPr>
              <w:t>③其他情况得0分。</w:t>
            </w:r>
          </w:p>
          <w:p>
            <w:pPr>
              <w:adjustRightInd w:val="0"/>
              <w:snapToGrid w:val="0"/>
              <w:spacing w:before="156" w:beforeLines="50"/>
              <w:ind w:left="210" w:hanging="210" w:hangingChars="100"/>
              <w:jc w:val="left"/>
              <w:rPr>
                <w:rFonts w:hint="eastAsia" w:ascii="宋体" w:hAnsi="宋体"/>
                <w:szCs w:val="21"/>
              </w:rPr>
            </w:pPr>
            <w:r>
              <w:rPr>
                <w:rFonts w:hint="eastAsia" w:ascii="宋体" w:hAnsi="宋体"/>
                <w:szCs w:val="21"/>
              </w:rPr>
              <w:t>注：获得的市场信用等级应以</w:t>
            </w:r>
            <w:r>
              <w:rPr>
                <w:rFonts w:hint="eastAsia" w:ascii="宋体" w:hAnsi="宋体"/>
                <w:szCs w:val="21"/>
                <w:lang w:eastAsia="zh-CN"/>
              </w:rPr>
              <w:t>相关部门</w:t>
            </w:r>
            <w:r>
              <w:rPr>
                <w:rFonts w:hint="eastAsia" w:ascii="宋体" w:hAnsi="宋体"/>
                <w:szCs w:val="21"/>
              </w:rPr>
              <w:t>公告的等级为准，且以</w:t>
            </w:r>
            <w:r>
              <w:rPr>
                <w:rFonts w:hint="eastAsia" w:ascii="宋体" w:hAnsi="宋体"/>
                <w:szCs w:val="21"/>
                <w:lang w:eastAsia="zh-CN"/>
              </w:rPr>
              <w:t>相关部门</w:t>
            </w:r>
            <w:r>
              <w:rPr>
                <w:rFonts w:hint="eastAsia" w:ascii="宋体" w:hAnsi="宋体"/>
                <w:szCs w:val="21"/>
              </w:rPr>
              <w:t>信息平台证明材料（包括信息表以及证书等附件）进行认定。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（2）</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安全生产标准化（0～</w:t>
            </w:r>
            <w:r>
              <w:rPr>
                <w:rFonts w:hint="eastAsia" w:ascii="宋体" w:hAnsi="宋体"/>
                <w:szCs w:val="21"/>
                <w:lang w:val="en-US" w:eastAsia="zh-CN"/>
              </w:rPr>
              <w:t>3</w:t>
            </w:r>
            <w:r>
              <w:rPr>
                <w:rFonts w:hint="eastAsia" w:ascii="宋体" w:hAnsi="宋体"/>
                <w:szCs w:val="21"/>
              </w:rPr>
              <w:t>分）</w:t>
            </w:r>
          </w:p>
        </w:tc>
        <w:tc>
          <w:tcPr>
            <w:tcW w:w="6384" w:type="dxa"/>
            <w:noWrap w:val="0"/>
            <w:tcMar>
              <w:top w:w="28" w:type="dxa"/>
              <w:bottom w:w="28" w:type="dxa"/>
            </w:tcMar>
            <w:vAlign w:val="center"/>
          </w:tcPr>
          <w:p>
            <w:pPr>
              <w:adjustRightInd w:val="0"/>
              <w:snapToGrid w:val="0"/>
              <w:jc w:val="left"/>
              <w:rPr>
                <w:rFonts w:hint="eastAsia" w:ascii="宋体" w:hAnsi="宋体"/>
                <w:szCs w:val="21"/>
              </w:rPr>
            </w:pPr>
            <w:r>
              <w:rPr>
                <w:rFonts w:hint="eastAsia" w:ascii="宋体" w:hAnsi="宋体"/>
                <w:szCs w:val="21"/>
              </w:rPr>
              <w:t>按下列标准之一评分：</w:t>
            </w:r>
          </w:p>
          <w:p>
            <w:pPr>
              <w:adjustRightInd w:val="0"/>
              <w:snapToGrid w:val="0"/>
              <w:jc w:val="left"/>
              <w:rPr>
                <w:rFonts w:hint="eastAsia" w:ascii="宋体" w:hAnsi="宋体"/>
                <w:szCs w:val="21"/>
              </w:rPr>
            </w:pPr>
            <w:r>
              <w:rPr>
                <w:rFonts w:hint="eastAsia" w:ascii="宋体" w:hAnsi="宋体"/>
                <w:szCs w:val="21"/>
              </w:rPr>
              <w:t>①施工企业为安全生产标准化二级及以上企业的得</w:t>
            </w:r>
            <w:r>
              <w:rPr>
                <w:rFonts w:hint="eastAsia" w:ascii="宋体" w:hAnsi="宋体"/>
                <w:szCs w:val="21"/>
                <w:lang w:val="en-US" w:eastAsia="zh-CN"/>
              </w:rPr>
              <w:t>3</w:t>
            </w:r>
            <w:r>
              <w:rPr>
                <w:rFonts w:hint="eastAsia" w:ascii="宋体" w:hAnsi="宋体"/>
                <w:szCs w:val="21"/>
              </w:rPr>
              <w:t>分；</w:t>
            </w:r>
          </w:p>
          <w:p>
            <w:pPr>
              <w:adjustRightInd w:val="0"/>
              <w:snapToGrid w:val="0"/>
              <w:jc w:val="left"/>
              <w:rPr>
                <w:rFonts w:hint="eastAsia" w:ascii="宋体" w:hAnsi="宋体"/>
                <w:szCs w:val="21"/>
              </w:rPr>
            </w:pPr>
            <w:r>
              <w:rPr>
                <w:rFonts w:hint="eastAsia" w:ascii="宋体" w:hAnsi="宋体"/>
                <w:szCs w:val="21"/>
              </w:rPr>
              <w:t>②施工企业为安全生产标准化三级企业的得1分；</w:t>
            </w:r>
          </w:p>
          <w:p>
            <w:pPr>
              <w:adjustRightInd w:val="0"/>
              <w:snapToGrid w:val="0"/>
              <w:jc w:val="left"/>
              <w:rPr>
                <w:rFonts w:hint="eastAsia" w:ascii="宋体" w:hAnsi="宋体"/>
                <w:szCs w:val="21"/>
              </w:rPr>
            </w:pPr>
            <w:r>
              <w:rPr>
                <w:rFonts w:hint="eastAsia" w:ascii="宋体" w:hAnsi="宋体"/>
                <w:szCs w:val="21"/>
              </w:rPr>
              <w:t>③其他情况得0分。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（3）</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获得奖励</w:t>
            </w:r>
          </w:p>
          <w:p>
            <w:pPr>
              <w:adjustRightInd w:val="0"/>
              <w:snapToGrid w:val="0"/>
              <w:jc w:val="center"/>
              <w:rPr>
                <w:rFonts w:hint="eastAsia" w:ascii="宋体" w:hAnsi="宋体"/>
                <w:szCs w:val="21"/>
              </w:rPr>
            </w:pPr>
            <w:r>
              <w:rPr>
                <w:rFonts w:hint="eastAsia" w:ascii="宋体" w:hAnsi="宋体"/>
                <w:szCs w:val="21"/>
              </w:rPr>
              <w:t>（0～5分）</w:t>
            </w:r>
          </w:p>
        </w:tc>
        <w:tc>
          <w:tcPr>
            <w:tcW w:w="6384" w:type="dxa"/>
            <w:noWrap w:val="0"/>
            <w:tcMar>
              <w:top w:w="28" w:type="dxa"/>
              <w:bottom w:w="28" w:type="dxa"/>
            </w:tcMar>
            <w:vAlign w:val="center"/>
          </w:tcPr>
          <w:p>
            <w:pPr>
              <w:adjustRightInd w:val="0"/>
              <w:snapToGrid w:val="0"/>
              <w:jc w:val="left"/>
              <w:rPr>
                <w:rFonts w:hint="eastAsia" w:ascii="宋体" w:hAnsi="宋体"/>
                <w:szCs w:val="21"/>
              </w:rPr>
            </w:pPr>
            <w:r>
              <w:rPr>
                <w:rFonts w:hint="eastAsia" w:ascii="宋体" w:hAnsi="宋体"/>
                <w:szCs w:val="21"/>
              </w:rPr>
              <w:t>按下列标准累计评分：</w:t>
            </w:r>
          </w:p>
          <w:p>
            <w:pPr>
              <w:adjustRightInd w:val="0"/>
              <w:snapToGrid w:val="0"/>
              <w:ind w:left="210" w:hanging="210" w:hangingChars="100"/>
              <w:jc w:val="left"/>
              <w:rPr>
                <w:rFonts w:ascii="宋体" w:hAnsi="宋体"/>
              </w:rPr>
            </w:pPr>
            <w:r>
              <w:rPr>
                <w:rFonts w:hint="eastAsia" w:ascii="宋体" w:hAnsi="宋体"/>
                <w:szCs w:val="21"/>
              </w:rPr>
              <w:t>①</w:t>
            </w:r>
            <w:r>
              <w:rPr>
                <w:rFonts w:hint="eastAsia"/>
                <w:szCs w:val="21"/>
              </w:rPr>
              <w:t>（</w:t>
            </w:r>
            <w:r>
              <w:rPr>
                <w:szCs w:val="21"/>
              </w:rPr>
              <w:t>1</w:t>
            </w:r>
            <w:r>
              <w:rPr>
                <w:rFonts w:hint="eastAsia"/>
                <w:szCs w:val="21"/>
              </w:rPr>
              <w:t>）投标人单位在投标截止时间前在新冠肺炎疫情防控中贡献突出且受到当地人民政府或防疫指挥部表彰的得</w:t>
            </w:r>
            <w:r>
              <w:rPr>
                <w:szCs w:val="21"/>
              </w:rPr>
              <w:t>2</w:t>
            </w:r>
            <w:r>
              <w:rPr>
                <w:rFonts w:hint="eastAsia"/>
                <w:szCs w:val="21"/>
              </w:rPr>
              <w:t>分，否则得</w:t>
            </w:r>
            <w:r>
              <w:rPr>
                <w:szCs w:val="21"/>
              </w:rPr>
              <w:t>0</w:t>
            </w:r>
            <w:r>
              <w:rPr>
                <w:rFonts w:hint="eastAsia"/>
                <w:szCs w:val="21"/>
              </w:rPr>
              <w:t>分（附投标人单位获得的表彰的证明文件）。</w:t>
            </w:r>
            <w:r>
              <w:rPr>
                <w:szCs w:val="21"/>
              </w:rPr>
              <w:t xml:space="preserve"> </w:t>
            </w:r>
          </w:p>
          <w:p>
            <w:pPr>
              <w:adjustRightInd w:val="0"/>
              <w:snapToGrid w:val="0"/>
              <w:ind w:left="210" w:hanging="210" w:hangingChars="100"/>
              <w:jc w:val="left"/>
              <w:rPr>
                <w:rFonts w:hint="eastAsia"/>
                <w:szCs w:val="21"/>
              </w:rPr>
            </w:pPr>
            <w:r>
              <w:rPr>
                <w:rFonts w:hint="eastAsia"/>
                <w:szCs w:val="21"/>
              </w:rPr>
              <w:t>（</w:t>
            </w:r>
            <w:r>
              <w:rPr>
                <w:szCs w:val="21"/>
              </w:rPr>
              <w:t>2</w:t>
            </w:r>
            <w:r>
              <w:rPr>
                <w:rFonts w:hint="eastAsia"/>
                <w:szCs w:val="21"/>
              </w:rPr>
              <w:t>）投标人单位中的人员在投标截止时间前在新冠肺炎疫情防控中贡献突出且受到当地人民政府或防疫指挥部表彰的得</w:t>
            </w:r>
            <w:r>
              <w:rPr>
                <w:szCs w:val="21"/>
              </w:rPr>
              <w:t>1</w:t>
            </w:r>
            <w:r>
              <w:rPr>
                <w:rFonts w:hint="eastAsia"/>
                <w:szCs w:val="21"/>
              </w:rPr>
              <w:t>分，否则得</w:t>
            </w:r>
            <w:r>
              <w:rPr>
                <w:szCs w:val="21"/>
              </w:rPr>
              <w:t>0</w:t>
            </w:r>
            <w:r>
              <w:rPr>
                <w:rFonts w:hint="eastAsia"/>
                <w:szCs w:val="21"/>
              </w:rPr>
              <w:t>分（附人员获得的表彰证明文件、与投标人单位签订的劳动合同和由社会保险机构出具的近一个月在投标人单位的社保证明）。</w:t>
            </w:r>
          </w:p>
          <w:p>
            <w:pPr>
              <w:adjustRightInd w:val="0"/>
              <w:snapToGrid w:val="0"/>
              <w:ind w:left="210" w:hanging="210" w:hangingChars="100"/>
              <w:jc w:val="left"/>
              <w:rPr>
                <w:rFonts w:hint="eastAsia" w:ascii="宋体" w:hAnsi="宋体"/>
                <w:szCs w:val="21"/>
              </w:rPr>
            </w:pPr>
            <w:r>
              <w:rPr>
                <w:szCs w:val="21"/>
              </w:rPr>
              <w:t xml:space="preserve"> </w:t>
            </w:r>
            <w:r>
              <w:rPr>
                <w:rFonts w:hint="eastAsia" w:ascii="宋体" w:hAnsi="宋体"/>
                <w:szCs w:val="21"/>
              </w:rPr>
              <w:t>②近五年获得</w:t>
            </w:r>
            <w:r>
              <w:rPr>
                <w:rFonts w:hint="eastAsia" w:ascii="宋体" w:hAnsi="宋体"/>
                <w:szCs w:val="21"/>
                <w:lang w:eastAsia="zh-CN"/>
              </w:rPr>
              <w:t>相关</w:t>
            </w:r>
            <w:r>
              <w:rPr>
                <w:rFonts w:hint="eastAsia" w:ascii="宋体" w:hAnsi="宋体"/>
                <w:szCs w:val="21"/>
              </w:rPr>
              <w:t>部门授予的“文明工地”称号的得2分；</w:t>
            </w:r>
          </w:p>
          <w:p>
            <w:pPr>
              <w:adjustRightInd w:val="0"/>
              <w:snapToGrid w:val="0"/>
              <w:ind w:left="210" w:hanging="210" w:hangingChars="100"/>
              <w:jc w:val="left"/>
              <w:rPr>
                <w:rFonts w:hint="eastAsia" w:ascii="宋体" w:hAnsi="宋体"/>
                <w:szCs w:val="21"/>
              </w:rPr>
            </w:pPr>
            <w:r>
              <w:rPr>
                <w:rFonts w:hint="eastAsia" w:ascii="宋体" w:hAnsi="宋体"/>
                <w:szCs w:val="21"/>
              </w:rPr>
              <w:t>③其他情况得0分。</w:t>
            </w:r>
          </w:p>
          <w:p>
            <w:pPr>
              <w:adjustRightInd w:val="0"/>
              <w:snapToGrid w:val="0"/>
              <w:spacing w:before="156" w:beforeLines="50"/>
              <w:ind w:left="210" w:hanging="210" w:hangingChars="100"/>
              <w:jc w:val="left"/>
              <w:rPr>
                <w:rFonts w:hint="eastAsia" w:ascii="宋体" w:hAnsi="宋体"/>
                <w:szCs w:val="21"/>
              </w:rPr>
            </w:pPr>
            <w:r>
              <w:rPr>
                <w:rFonts w:hint="eastAsia" w:ascii="宋体" w:hAnsi="宋体"/>
                <w:szCs w:val="21"/>
              </w:rPr>
              <w:t>注：①获得奖励的年限从投标截止日往前推算，以获奖证书或称号发出日期为准。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（4）</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管理体系认证</w:t>
            </w:r>
          </w:p>
          <w:p>
            <w:pPr>
              <w:adjustRightInd w:val="0"/>
              <w:snapToGrid w:val="0"/>
              <w:jc w:val="center"/>
              <w:rPr>
                <w:rFonts w:hint="eastAsia" w:ascii="宋体" w:hAnsi="宋体"/>
                <w:szCs w:val="21"/>
              </w:rPr>
            </w:pPr>
            <w:r>
              <w:rPr>
                <w:rFonts w:hint="eastAsia" w:ascii="宋体" w:hAnsi="宋体"/>
                <w:szCs w:val="21"/>
              </w:rPr>
              <w:t>（0～</w:t>
            </w:r>
            <w:r>
              <w:rPr>
                <w:rFonts w:hint="eastAsia" w:ascii="宋体" w:hAnsi="宋体"/>
                <w:szCs w:val="21"/>
                <w:lang w:val="en-US" w:eastAsia="zh-CN"/>
              </w:rPr>
              <w:t>3</w:t>
            </w:r>
            <w:r>
              <w:rPr>
                <w:rFonts w:hint="eastAsia" w:ascii="宋体" w:hAnsi="宋体"/>
                <w:szCs w:val="21"/>
              </w:rPr>
              <w:t>分）</w:t>
            </w:r>
          </w:p>
        </w:tc>
        <w:tc>
          <w:tcPr>
            <w:tcW w:w="6384" w:type="dxa"/>
            <w:noWrap w:val="0"/>
            <w:tcMar>
              <w:top w:w="28" w:type="dxa"/>
              <w:bottom w:w="28" w:type="dxa"/>
            </w:tcMar>
            <w:vAlign w:val="center"/>
          </w:tcPr>
          <w:p>
            <w:pPr>
              <w:adjustRightInd w:val="0"/>
              <w:snapToGrid w:val="0"/>
              <w:ind w:firstLine="306" w:firstLineChars="150"/>
              <w:jc w:val="left"/>
              <w:rPr>
                <w:rFonts w:hint="eastAsia" w:ascii="宋体" w:hAnsi="宋体"/>
                <w:spacing w:val="-3"/>
                <w:lang w:val="en-US" w:eastAsia="zh-CN"/>
              </w:rPr>
            </w:pPr>
            <w:r>
              <w:rPr>
                <w:rFonts w:hint="eastAsia" w:ascii="宋体" w:hAnsi="宋体"/>
                <w:spacing w:val="-3"/>
              </w:rPr>
              <w:t>通</w:t>
            </w:r>
            <w:r>
              <w:rPr>
                <w:rFonts w:hint="eastAsia" w:ascii="宋体" w:hAnsi="宋体"/>
              </w:rPr>
              <w:t>过</w:t>
            </w:r>
            <w:r>
              <w:rPr>
                <w:rFonts w:hint="eastAsia" w:ascii="宋体" w:hAnsi="宋体"/>
                <w:spacing w:val="-52"/>
              </w:rPr>
              <w:t xml:space="preserve"> </w:t>
            </w:r>
            <w:r>
              <w:rPr>
                <w:rFonts w:hint="eastAsia" w:ascii="宋体" w:hAnsi="宋体"/>
                <w:spacing w:val="-3"/>
              </w:rPr>
              <w:t>I</w:t>
            </w:r>
            <w:r>
              <w:rPr>
                <w:rFonts w:hint="eastAsia" w:ascii="宋体" w:hAnsi="宋体"/>
              </w:rPr>
              <w:t>SO9</w:t>
            </w:r>
            <w:r>
              <w:rPr>
                <w:rFonts w:hint="eastAsia" w:ascii="宋体" w:hAnsi="宋体"/>
                <w:spacing w:val="-3"/>
              </w:rPr>
              <w:t>0</w:t>
            </w:r>
            <w:r>
              <w:rPr>
                <w:rFonts w:hint="eastAsia" w:ascii="宋体" w:hAnsi="宋体"/>
              </w:rPr>
              <w:t>01</w:t>
            </w:r>
            <w:r>
              <w:rPr>
                <w:rFonts w:hint="eastAsia" w:ascii="宋体" w:hAnsi="宋体"/>
                <w:spacing w:val="-53"/>
              </w:rPr>
              <w:t xml:space="preserve"> </w:t>
            </w:r>
            <w:r>
              <w:rPr>
                <w:rFonts w:hint="eastAsia" w:ascii="宋体" w:hAnsi="宋体"/>
                <w:spacing w:val="-3"/>
              </w:rPr>
              <w:t>质</w:t>
            </w:r>
            <w:r>
              <w:rPr>
                <w:rFonts w:hint="eastAsia" w:ascii="宋体" w:hAnsi="宋体"/>
              </w:rPr>
              <w:t>量</w:t>
            </w:r>
            <w:r>
              <w:rPr>
                <w:rFonts w:hint="eastAsia" w:ascii="宋体" w:hAnsi="宋体"/>
                <w:spacing w:val="-3"/>
              </w:rPr>
              <w:t>管</w:t>
            </w:r>
            <w:r>
              <w:rPr>
                <w:rFonts w:hint="eastAsia" w:ascii="宋体" w:hAnsi="宋体"/>
              </w:rPr>
              <w:t>理体</w:t>
            </w:r>
            <w:r>
              <w:rPr>
                <w:rFonts w:hint="eastAsia" w:ascii="宋体" w:hAnsi="宋体"/>
                <w:spacing w:val="-3"/>
              </w:rPr>
              <w:t>系</w:t>
            </w:r>
            <w:r>
              <w:rPr>
                <w:rFonts w:hint="eastAsia" w:ascii="宋体" w:hAnsi="宋体"/>
              </w:rPr>
              <w:t>认</w:t>
            </w:r>
            <w:r>
              <w:rPr>
                <w:rFonts w:hint="eastAsia" w:ascii="宋体" w:hAnsi="宋体"/>
                <w:spacing w:val="-3"/>
              </w:rPr>
              <w:t>证</w:t>
            </w:r>
            <w:r>
              <w:rPr>
                <w:rFonts w:hint="eastAsia" w:ascii="宋体" w:hAnsi="宋体"/>
                <w:spacing w:val="-3"/>
                <w:lang w:val="en-US" w:eastAsia="zh-CN"/>
              </w:rPr>
              <w:t>得1分；</w:t>
            </w:r>
          </w:p>
          <w:p>
            <w:pPr>
              <w:adjustRightInd w:val="0"/>
              <w:snapToGrid w:val="0"/>
              <w:ind w:firstLine="306" w:firstLineChars="150"/>
              <w:jc w:val="left"/>
              <w:rPr>
                <w:rFonts w:hint="eastAsia" w:ascii="宋体" w:hAnsi="宋体"/>
                <w:lang w:val="en-US" w:eastAsia="zh-CN"/>
              </w:rPr>
            </w:pPr>
            <w:r>
              <w:rPr>
                <w:rFonts w:hint="eastAsia" w:ascii="宋体" w:hAnsi="宋体"/>
                <w:spacing w:val="-3"/>
                <w:lang w:val="en-US" w:eastAsia="zh-CN"/>
              </w:rPr>
              <w:t>通过</w:t>
            </w:r>
            <w:r>
              <w:rPr>
                <w:rFonts w:hint="eastAsia" w:ascii="宋体" w:hAnsi="宋体"/>
                <w:spacing w:val="-3"/>
              </w:rPr>
              <w:t>I</w:t>
            </w:r>
            <w:r>
              <w:rPr>
                <w:rFonts w:hint="eastAsia" w:ascii="宋体" w:hAnsi="宋体"/>
              </w:rPr>
              <w:t>SO1</w:t>
            </w:r>
            <w:r>
              <w:rPr>
                <w:rFonts w:hint="eastAsia" w:ascii="宋体" w:hAnsi="宋体"/>
                <w:spacing w:val="-3"/>
              </w:rPr>
              <w:t>4</w:t>
            </w:r>
            <w:r>
              <w:rPr>
                <w:rFonts w:hint="eastAsia" w:ascii="宋体" w:hAnsi="宋体"/>
              </w:rPr>
              <w:t>001</w:t>
            </w:r>
            <w:r>
              <w:rPr>
                <w:rFonts w:hint="eastAsia" w:ascii="宋体" w:hAnsi="宋体"/>
                <w:spacing w:val="-55"/>
              </w:rPr>
              <w:t xml:space="preserve"> </w:t>
            </w:r>
            <w:r>
              <w:rPr>
                <w:rFonts w:hint="eastAsia" w:ascii="宋体" w:hAnsi="宋体"/>
                <w:spacing w:val="-3"/>
              </w:rPr>
              <w:t>环</w:t>
            </w:r>
            <w:r>
              <w:rPr>
                <w:rFonts w:hint="eastAsia" w:ascii="宋体" w:hAnsi="宋体"/>
              </w:rPr>
              <w:t>境管</w:t>
            </w:r>
            <w:r>
              <w:rPr>
                <w:rFonts w:hint="eastAsia" w:ascii="宋体" w:hAnsi="宋体"/>
                <w:spacing w:val="-3"/>
              </w:rPr>
              <w:t>理</w:t>
            </w:r>
            <w:r>
              <w:rPr>
                <w:rFonts w:hint="eastAsia" w:ascii="宋体" w:hAnsi="宋体"/>
              </w:rPr>
              <w:t>体</w:t>
            </w:r>
            <w:r>
              <w:rPr>
                <w:rFonts w:hint="eastAsia" w:ascii="宋体" w:hAnsi="宋体"/>
                <w:spacing w:val="-3"/>
              </w:rPr>
              <w:t>系</w:t>
            </w:r>
            <w:r>
              <w:rPr>
                <w:rFonts w:hint="eastAsia" w:ascii="宋体" w:hAnsi="宋体"/>
              </w:rPr>
              <w:t>认</w:t>
            </w:r>
            <w:r>
              <w:rPr>
                <w:rFonts w:hint="eastAsia" w:ascii="宋体" w:hAnsi="宋体"/>
                <w:lang w:val="en-US" w:eastAsia="zh-CN"/>
              </w:rPr>
              <w:t>证得1分；</w:t>
            </w:r>
          </w:p>
          <w:p>
            <w:pPr>
              <w:adjustRightInd w:val="0"/>
              <w:snapToGrid w:val="0"/>
              <w:ind w:firstLine="315" w:firstLineChars="150"/>
              <w:jc w:val="left"/>
              <w:rPr>
                <w:rFonts w:hint="eastAsia" w:ascii="宋体" w:hAnsi="宋体"/>
                <w:szCs w:val="21"/>
              </w:rPr>
            </w:pPr>
            <w:r>
              <w:rPr>
                <w:rFonts w:hint="eastAsia" w:ascii="宋体" w:hAnsi="宋体"/>
                <w:lang w:val="en-US" w:eastAsia="zh-CN"/>
              </w:rPr>
              <w:t>通过</w:t>
            </w:r>
            <w:r>
              <w:rPr>
                <w:rFonts w:hint="eastAsia" w:ascii="宋体" w:hAnsi="宋体"/>
              </w:rPr>
              <w:t>O</w:t>
            </w:r>
            <w:r>
              <w:rPr>
                <w:rFonts w:hint="eastAsia" w:ascii="宋体" w:hAnsi="宋体"/>
                <w:spacing w:val="-3"/>
              </w:rPr>
              <w:t>H</w:t>
            </w:r>
            <w:r>
              <w:rPr>
                <w:rFonts w:hint="eastAsia" w:ascii="宋体" w:hAnsi="宋体"/>
              </w:rPr>
              <w:t>SAS</w:t>
            </w:r>
            <w:r>
              <w:rPr>
                <w:rFonts w:hint="eastAsia" w:ascii="宋体" w:hAnsi="宋体"/>
                <w:spacing w:val="-3"/>
              </w:rPr>
              <w:t>1</w:t>
            </w:r>
            <w:r>
              <w:rPr>
                <w:rFonts w:hint="eastAsia" w:ascii="宋体" w:hAnsi="宋体"/>
              </w:rPr>
              <w:t>80</w:t>
            </w:r>
            <w:r>
              <w:rPr>
                <w:rFonts w:hint="eastAsia" w:ascii="宋体" w:hAnsi="宋体"/>
                <w:spacing w:val="-3"/>
              </w:rPr>
              <w:t>0</w:t>
            </w:r>
            <w:r>
              <w:rPr>
                <w:rFonts w:hint="eastAsia" w:ascii="宋体" w:hAnsi="宋体"/>
              </w:rPr>
              <w:t>1</w:t>
            </w:r>
            <w:r>
              <w:rPr>
                <w:rFonts w:hint="eastAsia" w:ascii="宋体" w:hAnsi="宋体"/>
                <w:spacing w:val="-53"/>
              </w:rPr>
              <w:t xml:space="preserve"> </w:t>
            </w:r>
            <w:r>
              <w:rPr>
                <w:rFonts w:hint="eastAsia" w:ascii="宋体" w:hAnsi="宋体"/>
                <w:spacing w:val="-3"/>
              </w:rPr>
              <w:t>职</w:t>
            </w:r>
            <w:r>
              <w:rPr>
                <w:rFonts w:hint="eastAsia" w:ascii="宋体" w:hAnsi="宋体"/>
              </w:rPr>
              <w:t>业</w:t>
            </w:r>
            <w:r>
              <w:rPr>
                <w:rFonts w:hint="eastAsia" w:ascii="宋体" w:hAnsi="宋体"/>
                <w:spacing w:val="-3"/>
              </w:rPr>
              <w:t>健康</w:t>
            </w:r>
            <w:r>
              <w:rPr>
                <w:rFonts w:hint="eastAsia" w:ascii="宋体" w:hAnsi="宋体"/>
              </w:rPr>
              <w:t>安全</w:t>
            </w:r>
            <w:r>
              <w:rPr>
                <w:rFonts w:hint="eastAsia" w:ascii="宋体" w:hAnsi="宋体"/>
                <w:spacing w:val="-3"/>
              </w:rPr>
              <w:t>管</w:t>
            </w:r>
            <w:r>
              <w:rPr>
                <w:rFonts w:hint="eastAsia" w:ascii="宋体" w:hAnsi="宋体"/>
              </w:rPr>
              <w:t>理</w:t>
            </w:r>
            <w:r>
              <w:rPr>
                <w:rFonts w:hint="eastAsia" w:ascii="宋体" w:hAnsi="宋体"/>
                <w:spacing w:val="-3"/>
              </w:rPr>
              <w:t>体</w:t>
            </w:r>
            <w:r>
              <w:rPr>
                <w:rFonts w:hint="eastAsia" w:ascii="宋体" w:hAnsi="宋体"/>
              </w:rPr>
              <w:t>系</w:t>
            </w:r>
            <w:r>
              <w:rPr>
                <w:rFonts w:hint="eastAsia" w:ascii="宋体" w:hAnsi="宋体"/>
                <w:spacing w:val="-3"/>
              </w:rPr>
              <w:t>认</w:t>
            </w:r>
            <w:r>
              <w:rPr>
                <w:rFonts w:hint="eastAsia" w:ascii="宋体" w:hAnsi="宋体"/>
              </w:rPr>
              <w:t>证</w:t>
            </w:r>
            <w:r>
              <w:rPr>
                <w:rFonts w:hint="eastAsia" w:ascii="宋体" w:hAnsi="宋体"/>
                <w:spacing w:val="-3"/>
              </w:rPr>
              <w:t>且</w:t>
            </w:r>
            <w:r>
              <w:rPr>
                <w:rFonts w:hint="eastAsia" w:ascii="宋体" w:hAnsi="宋体"/>
              </w:rPr>
              <w:t>开</w:t>
            </w:r>
            <w:r>
              <w:rPr>
                <w:rFonts w:hint="eastAsia" w:ascii="宋体" w:hAnsi="宋体"/>
                <w:spacing w:val="-3"/>
              </w:rPr>
              <w:t>标</w:t>
            </w:r>
            <w:r>
              <w:rPr>
                <w:rFonts w:hint="eastAsia" w:ascii="宋体" w:hAnsi="宋体"/>
              </w:rPr>
              <w:t>之日</w:t>
            </w:r>
            <w:r>
              <w:rPr>
                <w:rFonts w:hint="eastAsia" w:ascii="宋体" w:hAnsi="宋体"/>
                <w:spacing w:val="-3"/>
              </w:rPr>
              <w:t>在</w:t>
            </w:r>
            <w:r>
              <w:rPr>
                <w:rFonts w:hint="eastAsia" w:ascii="宋体" w:hAnsi="宋体"/>
              </w:rPr>
              <w:t>有</w:t>
            </w:r>
            <w:r>
              <w:rPr>
                <w:rFonts w:hint="eastAsia" w:ascii="宋体" w:hAnsi="宋体"/>
                <w:spacing w:val="-3"/>
              </w:rPr>
              <w:t>效</w:t>
            </w:r>
            <w:r>
              <w:rPr>
                <w:rFonts w:hint="eastAsia" w:ascii="宋体" w:hAnsi="宋体"/>
              </w:rPr>
              <w:t>期内的得</w:t>
            </w:r>
            <w:r>
              <w:rPr>
                <w:rFonts w:hint="eastAsia" w:ascii="宋体" w:hAnsi="宋体"/>
                <w:spacing w:val="-53"/>
              </w:rPr>
              <w:t xml:space="preserve"> </w:t>
            </w:r>
            <w:r>
              <w:rPr>
                <w:rFonts w:hint="eastAsia" w:ascii="宋体" w:hAnsi="宋体"/>
              </w:rPr>
              <w:t>1分</w:t>
            </w:r>
            <w:r>
              <w:rPr>
                <w:rFonts w:hint="eastAsia" w:ascii="宋体" w:hAnsi="宋体"/>
                <w:spacing w:val="-3"/>
              </w:rPr>
              <w:t>，</w:t>
            </w:r>
            <w:r>
              <w:rPr>
                <w:rFonts w:hint="eastAsia" w:ascii="宋体" w:hAnsi="宋体"/>
              </w:rPr>
              <w:t>否</w:t>
            </w:r>
            <w:r>
              <w:rPr>
                <w:rFonts w:hint="eastAsia" w:ascii="宋体" w:hAnsi="宋体"/>
                <w:spacing w:val="-3"/>
              </w:rPr>
              <w:t>则</w:t>
            </w:r>
            <w:r>
              <w:rPr>
                <w:rFonts w:hint="eastAsia" w:ascii="宋体" w:hAnsi="宋体"/>
              </w:rPr>
              <w:t>得</w:t>
            </w:r>
            <w:r>
              <w:rPr>
                <w:rFonts w:hint="eastAsia" w:ascii="宋体" w:hAnsi="宋体"/>
                <w:spacing w:val="-52"/>
              </w:rPr>
              <w:t xml:space="preserve"> </w:t>
            </w:r>
            <w:r>
              <w:rPr>
                <w:rFonts w:hint="eastAsia" w:ascii="宋体" w:hAnsi="宋体"/>
              </w:rPr>
              <w:t>0</w:t>
            </w:r>
            <w:r>
              <w:rPr>
                <w:rFonts w:hint="eastAsia" w:ascii="宋体" w:hAnsi="宋体"/>
                <w:spacing w:val="-55"/>
              </w:rPr>
              <w:t xml:space="preserve"> </w:t>
            </w:r>
            <w:r>
              <w:rPr>
                <w:rFonts w:hint="eastAsia" w:ascii="宋体" w:hAnsi="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（5）</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守合同</w:t>
            </w:r>
          </w:p>
          <w:p>
            <w:pPr>
              <w:adjustRightInd w:val="0"/>
              <w:snapToGrid w:val="0"/>
              <w:jc w:val="center"/>
              <w:rPr>
                <w:rFonts w:hint="eastAsia" w:ascii="宋体" w:hAnsi="宋体"/>
                <w:szCs w:val="21"/>
              </w:rPr>
            </w:pPr>
            <w:r>
              <w:rPr>
                <w:rFonts w:hint="eastAsia" w:ascii="宋体" w:hAnsi="宋体"/>
                <w:szCs w:val="21"/>
              </w:rPr>
              <w:t>重信用证书</w:t>
            </w:r>
          </w:p>
          <w:p>
            <w:pPr>
              <w:adjustRightInd w:val="0"/>
              <w:snapToGrid w:val="0"/>
              <w:jc w:val="center"/>
              <w:rPr>
                <w:rFonts w:hint="eastAsia" w:ascii="宋体" w:hAnsi="宋体"/>
                <w:szCs w:val="21"/>
              </w:rPr>
            </w:pPr>
            <w:r>
              <w:rPr>
                <w:rFonts w:hint="eastAsia" w:ascii="宋体" w:hAnsi="宋体"/>
                <w:szCs w:val="21"/>
              </w:rPr>
              <w:t>（0～2分）</w:t>
            </w:r>
          </w:p>
        </w:tc>
        <w:tc>
          <w:tcPr>
            <w:tcW w:w="6384" w:type="dxa"/>
            <w:noWrap w:val="0"/>
            <w:tcMar>
              <w:top w:w="28" w:type="dxa"/>
              <w:bottom w:w="28" w:type="dxa"/>
            </w:tcMar>
            <w:vAlign w:val="center"/>
          </w:tcPr>
          <w:p>
            <w:pPr>
              <w:adjustRightInd w:val="0"/>
              <w:snapToGrid w:val="0"/>
              <w:jc w:val="left"/>
              <w:rPr>
                <w:rFonts w:hint="eastAsia" w:ascii="宋体" w:hAnsi="宋体"/>
                <w:szCs w:val="21"/>
              </w:rPr>
            </w:pPr>
            <w:r>
              <w:rPr>
                <w:rFonts w:hint="eastAsia" w:ascii="宋体" w:hAnsi="宋体"/>
                <w:szCs w:val="21"/>
              </w:rPr>
              <w:t>按下列标准之一评分：</w:t>
            </w:r>
          </w:p>
          <w:p>
            <w:pPr>
              <w:adjustRightInd w:val="0"/>
              <w:snapToGrid w:val="0"/>
              <w:ind w:left="210" w:hanging="210" w:hangingChars="100"/>
              <w:jc w:val="left"/>
              <w:rPr>
                <w:rFonts w:hint="eastAsia" w:ascii="宋体" w:hAnsi="宋体"/>
                <w:szCs w:val="21"/>
              </w:rPr>
            </w:pPr>
            <w:r>
              <w:rPr>
                <w:rFonts w:hint="eastAsia" w:ascii="宋体" w:hAnsi="宋体"/>
                <w:szCs w:val="21"/>
              </w:rPr>
              <w:t>①近五年（从投标截止日往前推算，下同）获得省级及以上工商政管理部门或省级人民政府颁发的守合同重信用证书（且开标之日在有效期内的，下同）的得2分；</w:t>
            </w:r>
          </w:p>
          <w:p>
            <w:pPr>
              <w:adjustRightInd w:val="0"/>
              <w:snapToGrid w:val="0"/>
              <w:ind w:left="210" w:hanging="210" w:hangingChars="100"/>
              <w:jc w:val="left"/>
              <w:rPr>
                <w:rFonts w:hint="eastAsia" w:ascii="宋体" w:hAnsi="宋体"/>
                <w:szCs w:val="21"/>
              </w:rPr>
            </w:pPr>
            <w:r>
              <w:rPr>
                <w:rFonts w:hint="eastAsia" w:ascii="宋体" w:hAnsi="宋体"/>
                <w:szCs w:val="21"/>
              </w:rPr>
              <w:t>②其他情况得0分。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（6）</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财务状况</w:t>
            </w:r>
          </w:p>
          <w:p>
            <w:pPr>
              <w:adjustRightInd w:val="0"/>
              <w:snapToGrid w:val="0"/>
              <w:jc w:val="center"/>
              <w:rPr>
                <w:rFonts w:hint="eastAsia" w:ascii="宋体" w:hAnsi="宋体"/>
                <w:szCs w:val="21"/>
              </w:rPr>
            </w:pPr>
            <w:r>
              <w:rPr>
                <w:rFonts w:hint="eastAsia" w:ascii="宋体" w:hAnsi="宋体"/>
                <w:szCs w:val="21"/>
              </w:rPr>
              <w:t>（0～</w:t>
            </w:r>
            <w:r>
              <w:rPr>
                <w:rFonts w:hint="eastAsia" w:ascii="宋体" w:hAnsi="宋体"/>
                <w:szCs w:val="21"/>
                <w:lang w:val="en-US" w:eastAsia="zh-CN"/>
              </w:rPr>
              <w:t>3</w:t>
            </w:r>
            <w:r>
              <w:rPr>
                <w:rFonts w:hint="eastAsia" w:ascii="宋体" w:hAnsi="宋体"/>
                <w:szCs w:val="21"/>
              </w:rPr>
              <w:t>分）</w:t>
            </w:r>
          </w:p>
        </w:tc>
        <w:tc>
          <w:tcPr>
            <w:tcW w:w="6384" w:type="dxa"/>
            <w:noWrap w:val="0"/>
            <w:tcMar>
              <w:top w:w="28" w:type="dxa"/>
              <w:bottom w:w="28" w:type="dxa"/>
            </w:tcMar>
            <w:vAlign w:val="center"/>
          </w:tcPr>
          <w:p>
            <w:pPr>
              <w:adjustRightInd w:val="0"/>
              <w:snapToGrid w:val="0"/>
              <w:ind w:firstLine="315" w:firstLineChars="150"/>
              <w:jc w:val="left"/>
              <w:rPr>
                <w:rFonts w:hint="eastAsia" w:ascii="宋体" w:hAnsi="宋体"/>
                <w:szCs w:val="21"/>
              </w:rPr>
            </w:pPr>
            <w:r>
              <w:rPr>
                <w:rFonts w:hint="eastAsia" w:ascii="宋体" w:hAnsi="宋体"/>
                <w:szCs w:val="21"/>
              </w:rPr>
              <w:t>①投标人有其基本帐户开户银行为本招标项目出具的不少于最高限价10%的流动资金证明的得</w:t>
            </w:r>
            <w:r>
              <w:rPr>
                <w:rFonts w:hint="eastAsia" w:ascii="宋体" w:hAnsi="宋体"/>
                <w:szCs w:val="21"/>
                <w:lang w:val="en-US" w:eastAsia="zh-CN"/>
              </w:rPr>
              <w:t>2</w:t>
            </w:r>
            <w:r>
              <w:rPr>
                <w:rFonts w:hint="eastAsia" w:ascii="宋体" w:hAnsi="宋体"/>
                <w:szCs w:val="21"/>
              </w:rPr>
              <w:t>分，否则得0分。</w:t>
            </w:r>
          </w:p>
          <w:p>
            <w:pPr>
              <w:adjustRightInd w:val="0"/>
              <w:snapToGrid w:val="0"/>
              <w:ind w:firstLine="315" w:firstLineChars="150"/>
              <w:jc w:val="left"/>
              <w:rPr>
                <w:rFonts w:ascii="宋体" w:hAnsi="宋体"/>
                <w:szCs w:val="21"/>
              </w:rPr>
            </w:pPr>
            <w:r>
              <w:rPr>
                <w:rFonts w:hint="eastAsia" w:ascii="宋体" w:hAnsi="宋体"/>
                <w:szCs w:val="21"/>
              </w:rPr>
              <w:t>②企业具有金融机构出具的资信等级AAA等级的得1分，具有金融机构出具的资信等级AA等级的得0.5分，其他情况得0分。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（7）</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投标人业绩</w:t>
            </w:r>
          </w:p>
          <w:p>
            <w:pPr>
              <w:adjustRightInd w:val="0"/>
              <w:snapToGrid w:val="0"/>
              <w:jc w:val="center"/>
              <w:rPr>
                <w:rFonts w:hint="eastAsia" w:ascii="宋体" w:hAnsi="宋体"/>
                <w:szCs w:val="21"/>
              </w:rPr>
            </w:pPr>
            <w:r>
              <w:rPr>
                <w:rFonts w:hint="eastAsia" w:ascii="宋体" w:hAnsi="宋体"/>
                <w:szCs w:val="21"/>
              </w:rPr>
              <w:t>（0～</w:t>
            </w:r>
            <w:r>
              <w:rPr>
                <w:rFonts w:hint="eastAsia" w:ascii="宋体" w:hAnsi="宋体"/>
                <w:szCs w:val="21"/>
                <w:lang w:val="en-US" w:eastAsia="zh-CN"/>
              </w:rPr>
              <w:t>10</w:t>
            </w:r>
            <w:r>
              <w:rPr>
                <w:rFonts w:hint="eastAsia" w:ascii="宋体" w:hAnsi="宋体"/>
                <w:szCs w:val="21"/>
              </w:rPr>
              <w:t>分）</w:t>
            </w:r>
          </w:p>
        </w:tc>
        <w:tc>
          <w:tcPr>
            <w:tcW w:w="6384" w:type="dxa"/>
            <w:noWrap w:val="0"/>
            <w:tcMar>
              <w:top w:w="28" w:type="dxa"/>
              <w:bottom w:w="28" w:type="dxa"/>
            </w:tcMar>
            <w:vAlign w:val="center"/>
          </w:tcPr>
          <w:p>
            <w:pPr>
              <w:adjustRightInd w:val="0"/>
              <w:snapToGrid w:val="0"/>
              <w:jc w:val="left"/>
              <w:rPr>
                <w:rFonts w:hint="eastAsia" w:ascii="宋体" w:hAnsi="宋体"/>
                <w:szCs w:val="21"/>
              </w:rPr>
            </w:pPr>
            <w:r>
              <w:rPr>
                <w:rFonts w:hint="eastAsia" w:ascii="宋体" w:hAnsi="宋体"/>
                <w:szCs w:val="21"/>
              </w:rPr>
              <w:t>按下列标准累计评分（最多得</w:t>
            </w:r>
            <w:r>
              <w:rPr>
                <w:rFonts w:hint="eastAsia" w:ascii="宋体" w:hAnsi="宋体"/>
                <w:szCs w:val="21"/>
                <w:lang w:val="en-US" w:eastAsia="zh-CN"/>
              </w:rPr>
              <w:t>10</w:t>
            </w:r>
            <w:r>
              <w:rPr>
                <w:rFonts w:hint="eastAsia" w:ascii="宋体" w:hAnsi="宋体"/>
                <w:szCs w:val="21"/>
              </w:rPr>
              <w:t>分）：</w:t>
            </w:r>
          </w:p>
          <w:p>
            <w:pPr>
              <w:adjustRightInd w:val="0"/>
              <w:snapToGrid w:val="0"/>
              <w:jc w:val="left"/>
              <w:rPr>
                <w:rFonts w:hint="eastAsia" w:ascii="宋体" w:hAnsi="宋体"/>
                <w:szCs w:val="21"/>
              </w:rPr>
            </w:pPr>
            <w:r>
              <w:rPr>
                <w:rFonts w:hint="eastAsia" w:ascii="宋体" w:hAnsi="宋体"/>
                <w:szCs w:val="21"/>
              </w:rPr>
              <w:t>①近五年每承接过1个类似工程的得</w:t>
            </w:r>
            <w:r>
              <w:rPr>
                <w:rFonts w:hint="eastAsia" w:ascii="宋体" w:hAnsi="宋体"/>
                <w:szCs w:val="21"/>
                <w:lang w:val="en-US" w:eastAsia="zh-CN"/>
              </w:rPr>
              <w:t>2</w:t>
            </w:r>
            <w:r>
              <w:rPr>
                <w:rFonts w:hint="eastAsia" w:ascii="宋体" w:hAnsi="宋体"/>
                <w:szCs w:val="21"/>
              </w:rPr>
              <w:t>分，最多得</w:t>
            </w:r>
            <w:r>
              <w:rPr>
                <w:rFonts w:hint="eastAsia" w:ascii="宋体" w:hAnsi="宋体"/>
                <w:szCs w:val="21"/>
                <w:lang w:val="en-US" w:eastAsia="zh-CN"/>
              </w:rPr>
              <w:t>10</w:t>
            </w:r>
            <w:r>
              <w:rPr>
                <w:rFonts w:hint="eastAsia" w:ascii="宋体" w:hAnsi="宋体"/>
                <w:szCs w:val="21"/>
              </w:rPr>
              <w:t>分。</w:t>
            </w:r>
          </w:p>
          <w:p>
            <w:pPr>
              <w:adjustRightInd w:val="0"/>
              <w:snapToGrid w:val="0"/>
              <w:spacing w:before="156" w:beforeLines="50"/>
              <w:ind w:left="210" w:hanging="210" w:hangingChars="100"/>
              <w:jc w:val="left"/>
              <w:rPr>
                <w:rFonts w:hint="eastAsia" w:ascii="宋体" w:hAnsi="宋体"/>
                <w:szCs w:val="21"/>
              </w:rPr>
            </w:pPr>
            <w:r>
              <w:rPr>
                <w:rFonts w:hint="eastAsia" w:ascii="宋体" w:hAnsi="宋体"/>
                <w:szCs w:val="21"/>
              </w:rPr>
              <w:t>注：投标人业绩年限从投标截止日往前推算，以合同签订的日期为准；业绩证明以业绩汇总表以及中标通知书、合同等附件为准。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（8）</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承诺</w:t>
            </w:r>
          </w:p>
          <w:p>
            <w:pPr>
              <w:adjustRightInd w:val="0"/>
              <w:snapToGrid w:val="0"/>
              <w:jc w:val="center"/>
              <w:rPr>
                <w:rFonts w:hint="eastAsia" w:ascii="宋体" w:hAnsi="宋体"/>
                <w:szCs w:val="21"/>
              </w:rPr>
            </w:pPr>
            <w:r>
              <w:rPr>
                <w:rFonts w:hint="eastAsia" w:ascii="宋体" w:hAnsi="宋体"/>
                <w:szCs w:val="21"/>
              </w:rPr>
              <w:t>（0～1分）</w:t>
            </w:r>
          </w:p>
        </w:tc>
        <w:tc>
          <w:tcPr>
            <w:tcW w:w="6384" w:type="dxa"/>
            <w:noWrap w:val="0"/>
            <w:tcMar>
              <w:top w:w="28" w:type="dxa"/>
              <w:bottom w:w="28" w:type="dxa"/>
            </w:tcMar>
            <w:vAlign w:val="center"/>
          </w:tcPr>
          <w:p>
            <w:pPr>
              <w:adjustRightInd w:val="0"/>
              <w:snapToGrid w:val="0"/>
              <w:jc w:val="left"/>
              <w:rPr>
                <w:rFonts w:hint="eastAsia" w:ascii="宋体" w:hAnsi="宋体"/>
                <w:szCs w:val="21"/>
              </w:rPr>
            </w:pPr>
            <w:r>
              <w:rPr>
                <w:rFonts w:hint="eastAsia" w:ascii="宋体" w:hAnsi="宋体"/>
                <w:szCs w:val="21"/>
              </w:rPr>
              <w:t>按下列标准累计评分：</w:t>
            </w:r>
          </w:p>
          <w:p>
            <w:pPr>
              <w:adjustRightInd w:val="0"/>
              <w:snapToGrid w:val="0"/>
              <w:ind w:left="210" w:hanging="210" w:hangingChars="100"/>
              <w:jc w:val="left"/>
              <w:rPr>
                <w:rFonts w:hint="eastAsia" w:ascii="宋体" w:hAnsi="宋体"/>
                <w:szCs w:val="21"/>
              </w:rPr>
            </w:pPr>
            <w:r>
              <w:rPr>
                <w:rFonts w:hint="eastAsia" w:ascii="宋体" w:hAnsi="宋体"/>
                <w:szCs w:val="21"/>
              </w:rPr>
              <w:t>①承诺创建优质工程并有相应完善的管理措施的得0.5分，否则得0分；</w:t>
            </w:r>
          </w:p>
          <w:p>
            <w:pPr>
              <w:adjustRightInd w:val="0"/>
              <w:snapToGrid w:val="0"/>
              <w:ind w:left="210" w:hanging="210" w:hangingChars="100"/>
              <w:jc w:val="left"/>
              <w:rPr>
                <w:rFonts w:hint="eastAsia" w:ascii="宋体" w:hAnsi="宋体"/>
                <w:szCs w:val="21"/>
              </w:rPr>
            </w:pPr>
            <w:r>
              <w:rPr>
                <w:rFonts w:hint="eastAsia" w:ascii="宋体" w:hAnsi="宋体"/>
                <w:szCs w:val="21"/>
              </w:rPr>
              <w:t>②承诺施工过程中保障施工人员权益（包括但不限于为施工人员办理相关保险、不拖欠施工人员工资、保障施工人员福利等）的得0.25分，否则得0分；</w:t>
            </w:r>
          </w:p>
          <w:p>
            <w:pPr>
              <w:adjustRightInd w:val="0"/>
              <w:snapToGrid w:val="0"/>
              <w:ind w:left="210" w:hanging="210" w:hangingChars="100"/>
              <w:jc w:val="left"/>
              <w:rPr>
                <w:rFonts w:hint="eastAsia" w:ascii="宋体" w:hAnsi="宋体"/>
                <w:szCs w:val="21"/>
              </w:rPr>
            </w:pPr>
            <w:r>
              <w:rPr>
                <w:rFonts w:hint="eastAsia" w:ascii="宋体" w:hAnsi="宋体"/>
                <w:szCs w:val="21"/>
              </w:rPr>
              <w:t>③承诺施工过程中保证项目经理和技术负责人月驻工地时间、不随意更换项目经理和技术负责人的得0.25分，否则得0分。</w:t>
            </w:r>
          </w:p>
          <w:p>
            <w:pPr>
              <w:adjustRightInd w:val="0"/>
              <w:snapToGrid w:val="0"/>
              <w:spacing w:before="156" w:beforeLines="50"/>
              <w:ind w:left="210" w:hanging="210" w:hangingChars="100"/>
              <w:jc w:val="left"/>
              <w:rPr>
                <w:rFonts w:hint="eastAsia" w:ascii="宋体" w:hAnsi="宋体"/>
                <w:szCs w:val="21"/>
              </w:rPr>
            </w:pPr>
            <w:r>
              <w:rPr>
                <w:rFonts w:hint="eastAsia" w:ascii="宋体" w:hAnsi="宋体"/>
                <w:szCs w:val="21"/>
              </w:rPr>
              <w:t>注：②、③所述承诺须具有具体的违约处罚措施（不得低于招标文件专用合同条款的要求）才得分，否则得0分。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2" w:type="dxa"/>
            <w:gridSpan w:val="2"/>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（9）</w:t>
            </w:r>
          </w:p>
        </w:tc>
        <w:tc>
          <w:tcPr>
            <w:tcW w:w="1754" w:type="dxa"/>
            <w:noWrap w:val="0"/>
            <w:tcMar>
              <w:top w:w="28" w:type="dxa"/>
              <w:bottom w:w="28" w:type="dxa"/>
            </w:tcMar>
            <w:vAlign w:val="center"/>
          </w:tcPr>
          <w:p>
            <w:pPr>
              <w:adjustRightInd w:val="0"/>
              <w:snapToGrid w:val="0"/>
              <w:jc w:val="center"/>
              <w:rPr>
                <w:rFonts w:hint="eastAsia" w:ascii="宋体" w:hAnsi="宋体"/>
                <w:szCs w:val="21"/>
              </w:rPr>
            </w:pPr>
            <w:r>
              <w:rPr>
                <w:rFonts w:hint="eastAsia" w:ascii="宋体" w:hAnsi="宋体"/>
                <w:szCs w:val="21"/>
              </w:rPr>
              <w:t>不良行为处罚及质量或安全事故（扣分制）</w:t>
            </w:r>
          </w:p>
        </w:tc>
        <w:tc>
          <w:tcPr>
            <w:tcW w:w="6384" w:type="dxa"/>
            <w:noWrap w:val="0"/>
            <w:tcMar>
              <w:top w:w="28" w:type="dxa"/>
              <w:bottom w:w="28" w:type="dxa"/>
            </w:tcMar>
            <w:vAlign w:val="center"/>
          </w:tcPr>
          <w:p>
            <w:pPr>
              <w:adjustRightInd w:val="0"/>
              <w:snapToGrid w:val="0"/>
              <w:jc w:val="left"/>
              <w:rPr>
                <w:rFonts w:hint="eastAsia" w:ascii="宋体" w:hAnsi="宋体"/>
                <w:szCs w:val="21"/>
              </w:rPr>
            </w:pPr>
            <w:r>
              <w:rPr>
                <w:rFonts w:hint="eastAsia" w:ascii="宋体" w:hAnsi="宋体"/>
                <w:szCs w:val="21"/>
              </w:rPr>
              <w:t>按下列标准累计扣分，扣分不设下限：</w:t>
            </w:r>
          </w:p>
          <w:p>
            <w:pPr>
              <w:adjustRightInd w:val="0"/>
              <w:snapToGrid w:val="0"/>
              <w:ind w:left="210" w:hanging="210" w:hangingChars="100"/>
              <w:jc w:val="left"/>
              <w:rPr>
                <w:rFonts w:hint="eastAsia" w:ascii="宋体" w:hAnsi="宋体"/>
                <w:szCs w:val="21"/>
              </w:rPr>
            </w:pPr>
            <w:r>
              <w:rPr>
                <w:rFonts w:hint="eastAsia" w:ascii="宋体" w:hAnsi="宋体"/>
                <w:szCs w:val="21"/>
              </w:rPr>
              <w:t>①投标人或拟任项目经理、拟任技术负责人因不良行为受到省级及以上行政主管部门的处罚或不良行为记录（含不良行为通报批评，下同），投标截止后仍在处罚期限内的，每出现一次扣3分；受到地市（州）级行政主管部门的处罚或不良行为记录，投标截止后仍在处罚期限内的，每出现一次扣1.5分。</w:t>
            </w:r>
          </w:p>
          <w:p>
            <w:pPr>
              <w:adjustRightInd w:val="0"/>
              <w:snapToGrid w:val="0"/>
              <w:ind w:left="210" w:hanging="210" w:hangingChars="100"/>
              <w:jc w:val="left"/>
              <w:rPr>
                <w:rFonts w:hint="eastAsia" w:ascii="宋体" w:hAnsi="宋体"/>
                <w:szCs w:val="21"/>
              </w:rPr>
            </w:pPr>
            <w:r>
              <w:rPr>
                <w:rFonts w:hint="eastAsia" w:ascii="宋体" w:hAnsi="宋体"/>
                <w:szCs w:val="21"/>
              </w:rPr>
              <w:t>②投标人近三年（从投标截止日往前推算）承建的项目发生过较大安全生产事故或较大质量事故的扣3分，发生过一般安全生产事故或一般质量事故的扣2分。</w:t>
            </w:r>
          </w:p>
          <w:p>
            <w:pPr>
              <w:adjustRightInd w:val="0"/>
              <w:snapToGrid w:val="0"/>
              <w:spacing w:before="156" w:beforeLines="50"/>
              <w:ind w:left="210" w:hanging="210" w:hangingChars="100"/>
              <w:jc w:val="left"/>
              <w:rPr>
                <w:rFonts w:hint="eastAsia" w:ascii="宋体" w:hAnsi="宋体"/>
                <w:szCs w:val="21"/>
              </w:rPr>
            </w:pPr>
            <w:r>
              <w:rPr>
                <w:rFonts w:hint="eastAsia" w:ascii="宋体" w:hAnsi="宋体"/>
                <w:szCs w:val="21"/>
              </w:rPr>
              <w:t>注：①不良行为记录及处罚等情况，评标委员会可委托招标代理机构查询并提供评标委员会统一讨论认可；</w:t>
            </w:r>
          </w:p>
          <w:p>
            <w:pPr>
              <w:adjustRightInd w:val="0"/>
              <w:snapToGrid w:val="0"/>
              <w:ind w:left="210" w:leftChars="100" w:firstLine="105" w:firstLineChars="50"/>
              <w:jc w:val="left"/>
              <w:rPr>
                <w:rFonts w:hint="eastAsia" w:ascii="宋体" w:hAnsi="宋体"/>
                <w:szCs w:val="21"/>
              </w:rPr>
            </w:pPr>
            <w:r>
              <w:rPr>
                <w:rFonts w:hint="eastAsia" w:ascii="宋体" w:hAnsi="宋体"/>
                <w:szCs w:val="21"/>
              </w:rPr>
              <w:t>②行政主管部门的处罚或不良行为记录等未注明处罚期限的，处罚期限按自不良行为公布之日起6个月算。</w:t>
            </w:r>
          </w:p>
        </w:tc>
      </w:tr>
    </w:tbl>
    <w:p>
      <w:pPr>
        <w:widowControl/>
        <w:jc w:val="left"/>
        <w:rPr>
          <w:rFonts w:hint="eastAsia"/>
          <w:sz w:val="24"/>
          <w:lang w:val="zh-CN"/>
        </w:rPr>
      </w:pPr>
    </w:p>
    <w:p>
      <w:pPr>
        <w:widowControl/>
        <w:jc w:val="left"/>
        <w:rPr>
          <w:bCs/>
          <w:sz w:val="24"/>
          <w:lang w:val="zh-CN"/>
        </w:rPr>
      </w:pPr>
      <w:r>
        <w:rPr>
          <w:rFonts w:hint="eastAsia"/>
          <w:sz w:val="24"/>
          <w:lang w:val="zh-CN"/>
        </w:rPr>
        <w:t>备注：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pPr>
        <w:rPr>
          <w:rFonts w:hint="eastAsia"/>
          <w:lang w:val="en-US" w:eastAsia="zh-CN"/>
        </w:rPr>
      </w:pPr>
      <w:r>
        <w:rPr>
          <w:rFonts w:hint="eastAsia"/>
          <w:lang w:val="en-US" w:eastAsia="zh-CN"/>
        </w:rPr>
        <w:br w:type="page"/>
      </w:r>
    </w:p>
    <w:p>
      <w:pPr>
        <w:pStyle w:val="2"/>
        <w:rPr>
          <w:rFonts w:hint="eastAsia"/>
          <w:lang w:val="en-US" w:eastAsia="zh-CN"/>
        </w:rPr>
      </w:pPr>
    </w:p>
    <w:p>
      <w:pPr>
        <w:rPr>
          <w:rFonts w:hint="default" w:eastAsia="宋体"/>
          <w:lang w:val="en-US" w:eastAsia="zh-CN"/>
        </w:rPr>
      </w:pPr>
      <w:bookmarkStart w:id="20" w:name="_GoBack"/>
      <w:bookmarkEnd w:id="20"/>
      <w:r>
        <w:rPr>
          <w:rFonts w:hint="eastAsia"/>
          <w:lang w:val="en-US" w:eastAsia="zh-CN"/>
        </w:rPr>
        <w:t>附件二</w:t>
      </w:r>
    </w:p>
    <w:p>
      <w:pPr>
        <w:jc w:val="center"/>
        <w:rPr>
          <w:sz w:val="32"/>
          <w:szCs w:val="32"/>
        </w:rPr>
      </w:pPr>
      <w:r>
        <w:rPr>
          <w:rFonts w:hint="eastAsia"/>
          <w:sz w:val="32"/>
          <w:szCs w:val="32"/>
        </w:rPr>
        <w:t>供应商报名表</w:t>
      </w:r>
    </w:p>
    <w:p>
      <w:pPr>
        <w:rPr>
          <w:sz w:val="28"/>
          <w:szCs w:val="28"/>
        </w:rPr>
      </w:pPr>
      <w:r>
        <w:rPr>
          <w:rFonts w:hint="eastAsia"/>
          <w:sz w:val="28"/>
          <w:szCs w:val="28"/>
        </w:rPr>
        <w:t>项目编号：</w:t>
      </w:r>
      <w:r>
        <w:rPr>
          <w:rFonts w:hint="eastAsia"/>
          <w:sz w:val="28"/>
          <w:szCs w:val="28"/>
          <w:u w:val="single"/>
        </w:rPr>
        <w:t xml:space="preserve">                </w:t>
      </w:r>
      <w:r>
        <w:rPr>
          <w:rFonts w:hint="eastAsia"/>
          <w:sz w:val="28"/>
          <w:szCs w:val="28"/>
        </w:rPr>
        <w:t xml:space="preserve">项目名称：  </w:t>
      </w:r>
      <w:r>
        <w:rPr>
          <w:rFonts w:hint="eastAsia"/>
          <w:sz w:val="28"/>
          <w:szCs w:val="28"/>
          <w:u w:val="single"/>
        </w:rPr>
        <w:t xml:space="preserve">                </w:t>
      </w:r>
      <w:r>
        <w:rPr>
          <w:rFonts w:hint="eastAsia"/>
          <w:sz w:val="28"/>
          <w:szCs w:val="28"/>
        </w:rPr>
        <w:t xml:space="preserve">                       </w:t>
      </w:r>
    </w:p>
    <w:tbl>
      <w:tblPr>
        <w:tblStyle w:val="11"/>
        <w:tblW w:w="8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5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供应商名称（盖章）</w:t>
            </w:r>
          </w:p>
        </w:tc>
        <w:tc>
          <w:tcPr>
            <w:tcW w:w="5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hint="eastAsia" w:ascii="宋体" w:hAnsi="宋体" w:eastAsia="宋体" w:cs="宋体"/>
                <w:bCs/>
                <w:color w:val="000000" w:themeColor="text1"/>
                <w:kern w:val="0"/>
                <w:sz w:val="21"/>
                <w:szCs w:val="21"/>
                <w:lang w:val="en-US" w:eastAsia="zh-CN" w:bidi="ar-SA"/>
              </w:rPr>
            </w:pPr>
            <w:r>
              <w:rPr>
                <w:rFonts w:hint="eastAsia" w:ascii="宋体" w:hAnsi="宋体" w:eastAsia="宋体" w:cs="宋体"/>
                <w:bCs/>
                <w:color w:val="000000" w:themeColor="text1"/>
                <w:kern w:val="0"/>
                <w:sz w:val="21"/>
                <w:szCs w:val="21"/>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联系人姓名</w:t>
            </w:r>
          </w:p>
        </w:tc>
        <w:tc>
          <w:tcPr>
            <w:tcW w:w="5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hint="eastAsia" w:ascii="宋体" w:hAnsi="宋体" w:eastAsia="宋体" w:cs="宋体"/>
                <w:bCs/>
                <w:color w:val="000000" w:themeColor="text1"/>
                <w:kern w:val="0"/>
                <w:sz w:val="21"/>
                <w:szCs w:val="21"/>
                <w:lang w:val="en-US" w:eastAsia="zh-CN" w:bidi="ar-SA"/>
              </w:rPr>
            </w:pPr>
            <w:r>
              <w:rPr>
                <w:rFonts w:hint="eastAsia" w:ascii="宋体" w:hAnsi="宋体" w:eastAsia="宋体" w:cs="宋体"/>
                <w:bCs/>
                <w:color w:val="000000" w:themeColor="text1"/>
                <w:kern w:val="0"/>
                <w:sz w:val="21"/>
                <w:szCs w:val="21"/>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联系人电话</w:t>
            </w:r>
          </w:p>
          <w:p>
            <w:pPr>
              <w:widowControl/>
              <w:adjustRightInd w:val="0"/>
              <w:snapToGri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（办公电话和手机）</w:t>
            </w:r>
          </w:p>
        </w:tc>
        <w:tc>
          <w:tcPr>
            <w:tcW w:w="5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hint="eastAsia" w:ascii="宋体" w:hAnsi="宋体" w:eastAsia="宋体" w:cs="宋体"/>
                <w:bCs/>
                <w:color w:val="000000" w:themeColor="text1"/>
                <w:kern w:val="0"/>
                <w:sz w:val="21"/>
                <w:szCs w:val="21"/>
                <w:lang w:val="en-US" w:eastAsia="zh-CN" w:bidi="ar-SA"/>
              </w:rPr>
            </w:pPr>
            <w:r>
              <w:rPr>
                <w:rFonts w:hint="eastAsia" w:ascii="宋体" w:hAnsi="宋体" w:eastAsia="宋体" w:cs="宋体"/>
                <w:bCs/>
                <w:color w:val="000000" w:themeColor="text1"/>
                <w:kern w:val="0"/>
                <w:sz w:val="21"/>
                <w:szCs w:val="21"/>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联系人邮箱</w:t>
            </w:r>
          </w:p>
        </w:tc>
        <w:tc>
          <w:tcPr>
            <w:tcW w:w="5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hint="eastAsia" w:ascii="宋体" w:hAnsi="宋体" w:eastAsia="宋体" w:cs="宋体"/>
                <w:bCs/>
                <w:color w:val="000000" w:themeColor="text1"/>
                <w:kern w:val="0"/>
                <w:sz w:val="21"/>
                <w:szCs w:val="21"/>
                <w:lang w:val="en-US" w:eastAsia="zh-CN" w:bidi="ar-SA"/>
              </w:rPr>
            </w:pPr>
            <w:r>
              <w:rPr>
                <w:rFonts w:hint="eastAsia" w:ascii="宋体" w:hAnsi="宋体" w:eastAsia="宋体" w:cs="宋体"/>
                <w:bCs/>
                <w:color w:val="000000" w:themeColor="text1"/>
                <w:kern w:val="0"/>
                <w:sz w:val="21"/>
                <w:szCs w:val="21"/>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14" w:type="dxa"/>
            <w:vMerge w:val="restart"/>
            <w:tcBorders>
              <w:top w:val="single" w:color="auto" w:sz="4" w:space="0"/>
              <w:left w:val="single" w:color="auto" w:sz="4" w:space="0"/>
              <w:right w:val="single" w:color="auto" w:sz="4" w:space="0"/>
            </w:tcBorders>
            <w:vAlign w:val="center"/>
          </w:tcPr>
          <w:p>
            <w:pPr>
              <w:widowControl/>
              <w:adjustRightInd w:val="0"/>
              <w:snapToGri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供应商提供的</w:t>
            </w:r>
          </w:p>
          <w:p>
            <w:pPr>
              <w:widowControl/>
              <w:adjustRightInd w:val="0"/>
              <w:snapToGri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报名资料</w:t>
            </w:r>
          </w:p>
        </w:tc>
        <w:tc>
          <w:tcPr>
            <w:tcW w:w="5816"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auto"/>
              <w:jc w:val="left"/>
              <w:rPr>
                <w:rFonts w:hint="eastAsia" w:ascii="宋体" w:hAnsi="宋体" w:eastAsia="宋体" w:cs="宋体"/>
                <w:bCs/>
                <w:color w:val="000000" w:themeColor="text1"/>
                <w:kern w:val="0"/>
                <w:sz w:val="21"/>
                <w:szCs w:val="21"/>
                <w:lang w:val="en-US" w:eastAsia="zh-CN" w:bidi="ar-SA"/>
              </w:rPr>
            </w:pPr>
            <w:r>
              <w:rPr>
                <w:rFonts w:hint="eastAsia" w:ascii="宋体" w:hAnsi="宋体" w:eastAsia="宋体" w:cs="宋体"/>
                <w:bCs/>
                <w:color w:val="000000" w:themeColor="text1"/>
                <w:kern w:val="0"/>
                <w:sz w:val="21"/>
                <w:szCs w:val="21"/>
                <w:lang w:val="en-US" w:eastAsia="zh-CN" w:bidi="ar-SA"/>
              </w:rPr>
              <w:t>1.法人或者其他组织的营业执照等证明文件，如供应商是自然人的提供身份证明材料。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14" w:type="dxa"/>
            <w:vMerge w:val="continue"/>
            <w:tcBorders>
              <w:left w:val="single" w:color="auto" w:sz="4" w:space="0"/>
              <w:right w:val="single" w:color="auto" w:sz="4" w:space="0"/>
            </w:tcBorders>
            <w:vAlign w:val="center"/>
          </w:tcPr>
          <w:p>
            <w:pPr>
              <w:widowControl/>
              <w:adjustRightInd w:val="0"/>
              <w:snapToGrid w:val="0"/>
              <w:spacing w:line="360" w:lineRule="auto"/>
              <w:jc w:val="left"/>
              <w:rPr>
                <w:rFonts w:hint="eastAsia" w:ascii="宋体" w:hAnsi="宋体" w:eastAsia="宋体" w:cs="宋体"/>
                <w:kern w:val="0"/>
                <w:szCs w:val="21"/>
              </w:rPr>
            </w:pPr>
          </w:p>
        </w:tc>
        <w:tc>
          <w:tcPr>
            <w:tcW w:w="5816"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auto"/>
              <w:jc w:val="left"/>
              <w:rPr>
                <w:rFonts w:hint="eastAsia" w:ascii="宋体" w:hAnsi="宋体" w:eastAsia="宋体" w:cs="宋体"/>
                <w:bCs/>
                <w:color w:val="000000" w:themeColor="text1"/>
                <w:kern w:val="0"/>
                <w:sz w:val="21"/>
                <w:szCs w:val="21"/>
                <w:lang w:val="en-US" w:eastAsia="zh-CN" w:bidi="ar-SA"/>
              </w:rPr>
            </w:pPr>
            <w:r>
              <w:rPr>
                <w:rFonts w:hint="eastAsia" w:ascii="宋体" w:hAnsi="宋体" w:eastAsia="宋体" w:cs="宋体"/>
                <w:bCs/>
                <w:color w:val="000000" w:themeColor="text1"/>
                <w:kern w:val="0"/>
                <w:sz w:val="21"/>
                <w:szCs w:val="21"/>
                <w:lang w:val="en-US" w:eastAsia="zh-CN" w:bidi="ar-SA"/>
              </w:rPr>
              <w:t>2.财务状况报告，依法缴纳税收和社会保障资金的相关材料。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14" w:type="dxa"/>
            <w:vMerge w:val="continue"/>
            <w:tcBorders>
              <w:left w:val="single" w:color="auto" w:sz="4" w:space="0"/>
              <w:right w:val="single" w:color="auto" w:sz="4" w:space="0"/>
            </w:tcBorders>
            <w:vAlign w:val="center"/>
          </w:tcPr>
          <w:p>
            <w:pPr>
              <w:widowControl/>
              <w:adjustRightInd w:val="0"/>
              <w:snapToGrid w:val="0"/>
              <w:spacing w:line="360" w:lineRule="auto"/>
              <w:jc w:val="left"/>
              <w:rPr>
                <w:rFonts w:hint="eastAsia" w:ascii="宋体" w:hAnsi="宋体" w:eastAsia="宋体" w:cs="宋体"/>
                <w:kern w:val="0"/>
                <w:szCs w:val="21"/>
              </w:rPr>
            </w:pPr>
          </w:p>
        </w:tc>
        <w:tc>
          <w:tcPr>
            <w:tcW w:w="5816"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auto"/>
              <w:jc w:val="left"/>
              <w:rPr>
                <w:rFonts w:hint="eastAsia" w:ascii="宋体" w:hAnsi="宋体" w:eastAsia="宋体" w:cs="宋体"/>
                <w:bCs/>
                <w:color w:val="000000" w:themeColor="text1"/>
                <w:kern w:val="0"/>
                <w:sz w:val="21"/>
                <w:szCs w:val="21"/>
                <w:lang w:val="en-US" w:eastAsia="zh-CN" w:bidi="ar-SA"/>
              </w:rPr>
            </w:pPr>
            <w:r>
              <w:rPr>
                <w:rFonts w:hint="eastAsia" w:ascii="宋体" w:hAnsi="宋体" w:eastAsia="宋体" w:cs="宋体"/>
                <w:bCs/>
                <w:color w:val="000000" w:themeColor="text1"/>
                <w:kern w:val="0"/>
                <w:sz w:val="21"/>
                <w:szCs w:val="21"/>
                <w:lang w:val="en-US" w:eastAsia="zh-CN" w:bidi="ar-SA"/>
              </w:rPr>
              <w:t>3.具备履行合同所必需的设备和专业技术能力的证明材料。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14" w:type="dxa"/>
            <w:vMerge w:val="continue"/>
            <w:tcBorders>
              <w:left w:val="single" w:color="auto" w:sz="4" w:space="0"/>
              <w:right w:val="single" w:color="auto" w:sz="4" w:space="0"/>
            </w:tcBorders>
            <w:vAlign w:val="center"/>
          </w:tcPr>
          <w:p>
            <w:pPr>
              <w:widowControl/>
              <w:adjustRightInd w:val="0"/>
              <w:snapToGrid w:val="0"/>
              <w:spacing w:line="360" w:lineRule="auto"/>
              <w:jc w:val="left"/>
              <w:rPr>
                <w:rFonts w:hint="eastAsia" w:ascii="宋体" w:hAnsi="宋体" w:eastAsia="宋体" w:cs="宋体"/>
                <w:kern w:val="0"/>
                <w:szCs w:val="21"/>
              </w:rPr>
            </w:pPr>
          </w:p>
        </w:tc>
        <w:tc>
          <w:tcPr>
            <w:tcW w:w="5816"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auto"/>
              <w:jc w:val="left"/>
              <w:rPr>
                <w:rFonts w:hint="eastAsia" w:ascii="宋体" w:hAnsi="宋体" w:eastAsia="宋体" w:cs="宋体"/>
                <w:bCs/>
                <w:color w:val="000000" w:themeColor="text1"/>
                <w:kern w:val="0"/>
                <w:sz w:val="21"/>
                <w:szCs w:val="21"/>
                <w:lang w:val="en-US" w:eastAsia="zh-CN" w:bidi="ar-SA"/>
              </w:rPr>
            </w:pPr>
            <w:r>
              <w:rPr>
                <w:rFonts w:hint="eastAsia" w:ascii="宋体" w:hAnsi="宋体" w:eastAsia="宋体" w:cs="宋体"/>
                <w:bCs/>
                <w:color w:val="000000" w:themeColor="text1"/>
                <w:kern w:val="0"/>
                <w:sz w:val="21"/>
                <w:szCs w:val="21"/>
                <w:lang w:val="en-US" w:eastAsia="zh-CN" w:bidi="ar-SA"/>
              </w:rPr>
              <w:t>4.参加政府采购活动前3年内在经营活动中没有重大违法记录的书面声明。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14" w:type="dxa"/>
            <w:vMerge w:val="continue"/>
            <w:tcBorders>
              <w:left w:val="single" w:color="auto" w:sz="4" w:space="0"/>
              <w:right w:val="single" w:color="auto" w:sz="4" w:space="0"/>
            </w:tcBorders>
            <w:vAlign w:val="center"/>
          </w:tcPr>
          <w:p>
            <w:pPr>
              <w:widowControl/>
              <w:adjustRightInd w:val="0"/>
              <w:snapToGrid w:val="0"/>
              <w:spacing w:line="360" w:lineRule="auto"/>
              <w:jc w:val="left"/>
              <w:rPr>
                <w:rFonts w:hint="eastAsia" w:ascii="宋体" w:hAnsi="宋体" w:eastAsia="宋体" w:cs="宋体"/>
                <w:kern w:val="0"/>
                <w:szCs w:val="21"/>
              </w:rPr>
            </w:pPr>
          </w:p>
        </w:tc>
        <w:tc>
          <w:tcPr>
            <w:tcW w:w="5816"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auto"/>
              <w:jc w:val="left"/>
              <w:rPr>
                <w:rFonts w:hint="eastAsia" w:ascii="宋体" w:hAnsi="宋体" w:eastAsia="宋体" w:cs="宋体"/>
                <w:bCs/>
                <w:color w:val="000000" w:themeColor="text1"/>
                <w:kern w:val="0"/>
                <w:sz w:val="21"/>
                <w:szCs w:val="21"/>
                <w:lang w:val="en-US" w:eastAsia="zh-CN" w:bidi="ar-SA"/>
              </w:rPr>
            </w:pPr>
            <w:r>
              <w:rPr>
                <w:rFonts w:hint="eastAsia" w:ascii="宋体" w:hAnsi="宋体" w:eastAsia="宋体" w:cs="宋体"/>
                <w:bCs/>
                <w:color w:val="000000" w:themeColor="text1"/>
                <w:kern w:val="0"/>
                <w:sz w:val="21"/>
                <w:szCs w:val="21"/>
                <w:lang w:val="en-US" w:eastAsia="zh-CN" w:bidi="ar-SA"/>
              </w:rPr>
              <w:t>5.具备法律、行政法规规定的其他条件的证明材料。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14" w:type="dxa"/>
            <w:vMerge w:val="continue"/>
            <w:tcBorders>
              <w:left w:val="single" w:color="auto" w:sz="4" w:space="0"/>
              <w:right w:val="single" w:color="auto" w:sz="4" w:space="0"/>
            </w:tcBorders>
            <w:vAlign w:val="center"/>
          </w:tcPr>
          <w:p>
            <w:pPr>
              <w:widowControl/>
              <w:adjustRightInd w:val="0"/>
              <w:snapToGrid w:val="0"/>
              <w:spacing w:line="360" w:lineRule="auto"/>
              <w:jc w:val="left"/>
              <w:rPr>
                <w:rFonts w:hint="eastAsia" w:ascii="宋体" w:hAnsi="宋体" w:eastAsia="宋体" w:cs="宋体"/>
                <w:kern w:val="0"/>
                <w:szCs w:val="21"/>
              </w:rPr>
            </w:pPr>
          </w:p>
        </w:tc>
        <w:tc>
          <w:tcPr>
            <w:tcW w:w="5816"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auto"/>
              <w:jc w:val="left"/>
              <w:rPr>
                <w:rFonts w:hint="eastAsia" w:ascii="宋体" w:hAnsi="宋体" w:eastAsia="宋体" w:cs="宋体"/>
                <w:bCs/>
                <w:color w:val="000000" w:themeColor="text1"/>
                <w:kern w:val="0"/>
                <w:sz w:val="21"/>
                <w:szCs w:val="21"/>
                <w:lang w:val="en-US" w:eastAsia="zh-CN" w:bidi="ar-SA"/>
              </w:rPr>
            </w:pPr>
            <w:r>
              <w:rPr>
                <w:rFonts w:hint="eastAsia" w:ascii="宋体" w:hAnsi="宋体" w:eastAsia="宋体" w:cs="宋体"/>
                <w:bCs/>
                <w:color w:val="000000" w:themeColor="text1"/>
                <w:kern w:val="0"/>
                <w:sz w:val="21"/>
                <w:szCs w:val="21"/>
                <w:lang w:val="en-US" w:eastAsia="zh-CN" w:bidi="ar-SA"/>
              </w:rPr>
              <w:t>6.未被列入 “信用中国”网站（www.creditchina.gov.cn）失信被执行人、重大税收违法案件当事人名单、政府采购严重违法失信行为记录名单的网页打印件。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14" w:type="dxa"/>
            <w:tcBorders>
              <w:left w:val="single" w:color="auto" w:sz="4" w:space="0"/>
              <w:right w:val="single" w:color="auto" w:sz="4" w:space="0"/>
            </w:tcBorders>
            <w:vAlign w:val="center"/>
          </w:tcPr>
          <w:p>
            <w:pPr>
              <w:widowControl/>
              <w:adjustRightInd w:val="0"/>
              <w:snapToGrid w:val="0"/>
              <w:spacing w:line="360" w:lineRule="auto"/>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特定条件</w:t>
            </w:r>
          </w:p>
        </w:tc>
        <w:tc>
          <w:tcPr>
            <w:tcW w:w="5816"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auto"/>
              <w:jc w:val="left"/>
              <w:rPr>
                <w:rFonts w:hint="eastAsia" w:ascii="宋体" w:hAnsi="宋体" w:eastAsia="宋体" w:cs="宋体"/>
                <w:bCs/>
                <w:color w:val="000000" w:themeColor="text1"/>
                <w:kern w:val="0"/>
                <w:sz w:val="21"/>
                <w:szCs w:val="21"/>
                <w:lang w:val="en-US" w:eastAsia="zh-CN" w:bidi="ar-SA"/>
              </w:rPr>
            </w:pPr>
            <w:r>
              <w:rPr>
                <w:rFonts w:hint="eastAsia" w:ascii="宋体" w:hAnsi="宋体" w:eastAsia="宋体" w:cs="宋体"/>
                <w:bCs/>
                <w:color w:val="000000" w:themeColor="text1"/>
                <w:kern w:val="0"/>
                <w:sz w:val="21"/>
                <w:szCs w:val="21"/>
                <w:lang w:val="en-US" w:eastAsia="zh-CN" w:bidi="ar-SA"/>
              </w:rPr>
              <w:t>1、本次招标要求申请人须具备水利水电工程施工总承包叁级及以上资质，并在人员、设备、资金等方面具有相应的施工能力，其中，项目管理机构还应配备具有岗位证的施工员、安全员、质检员等相应专业管理人员，其中安全员还应具备安全生产考核合格证书（C证）；（提供相关证明材料）</w:t>
            </w:r>
          </w:p>
          <w:p>
            <w:pPr>
              <w:widowControl/>
              <w:adjustRightInd w:val="0"/>
              <w:snapToGrid w:val="0"/>
              <w:spacing w:line="360" w:lineRule="auto"/>
              <w:jc w:val="left"/>
              <w:rPr>
                <w:rFonts w:hint="eastAsia" w:ascii="宋体" w:hAnsi="宋体" w:eastAsia="宋体" w:cs="宋体"/>
                <w:bCs/>
                <w:color w:val="000000" w:themeColor="text1"/>
                <w:kern w:val="0"/>
                <w:sz w:val="21"/>
                <w:szCs w:val="21"/>
                <w:lang w:val="en-US" w:eastAsia="zh-CN" w:bidi="ar-SA"/>
              </w:rPr>
            </w:pPr>
            <w:r>
              <w:rPr>
                <w:rFonts w:hint="eastAsia" w:ascii="宋体" w:hAnsi="宋体" w:eastAsia="宋体" w:cs="宋体"/>
                <w:bCs/>
                <w:color w:val="000000" w:themeColor="text1"/>
                <w:kern w:val="0"/>
                <w:sz w:val="21"/>
                <w:szCs w:val="21"/>
                <w:lang w:val="en-US" w:eastAsia="zh-CN" w:bidi="ar-SA"/>
              </w:rPr>
              <w:t>2、本项目的拟派投标人拟派项目经理须具备水利水电工程专业贰级及以上注册建造师执业资格，具备有效的安全生产考核合格证书（B证），且未担任其他在施建设工程项目的项目经理，项目技术负责人必须具有水利水电工程专业中级工程师及以上职称或注册建造师执业资格；（提供相关证明材料）</w:t>
            </w:r>
          </w:p>
          <w:p>
            <w:pPr>
              <w:widowControl/>
              <w:adjustRightInd w:val="0"/>
              <w:snapToGrid w:val="0"/>
              <w:spacing w:line="360" w:lineRule="auto"/>
              <w:jc w:val="left"/>
              <w:rPr>
                <w:rFonts w:hint="eastAsia" w:ascii="宋体" w:hAnsi="宋体" w:eastAsia="宋体" w:cs="宋体"/>
                <w:bCs/>
                <w:color w:val="000000" w:themeColor="text1"/>
                <w:kern w:val="0"/>
                <w:sz w:val="21"/>
                <w:szCs w:val="21"/>
                <w:lang w:val="en-US" w:eastAsia="zh-CN" w:bidi="ar-SA"/>
              </w:rPr>
            </w:pPr>
            <w:r>
              <w:rPr>
                <w:rFonts w:hint="eastAsia" w:ascii="宋体" w:hAnsi="宋体" w:eastAsia="宋体" w:cs="宋体"/>
                <w:bCs/>
                <w:color w:val="000000" w:themeColor="text1"/>
                <w:kern w:val="0"/>
                <w:sz w:val="21"/>
                <w:szCs w:val="21"/>
                <w:lang w:val="en-US" w:eastAsia="zh-CN" w:bidi="ar-SA"/>
              </w:rPr>
              <w:t>3、本工程不接受在阳新县公共资源交易监督管理局有不良记录的企业投标。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14" w:type="dxa"/>
            <w:tcBorders>
              <w:left w:val="single" w:color="auto" w:sz="4" w:space="0"/>
              <w:bottom w:val="single" w:color="auto" w:sz="4" w:space="0"/>
              <w:right w:val="single" w:color="auto" w:sz="4" w:space="0"/>
            </w:tcBorders>
          </w:tcPr>
          <w:p>
            <w:pPr>
              <w:widowControl/>
              <w:adjustRightInd w:val="0"/>
              <w:snapToGri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供应商意见</w:t>
            </w:r>
          </w:p>
        </w:tc>
        <w:tc>
          <w:tcPr>
            <w:tcW w:w="5816"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auto"/>
              <w:jc w:val="left"/>
              <w:rPr>
                <w:rFonts w:hint="eastAsia" w:ascii="宋体" w:hAnsi="宋体" w:eastAsia="宋体" w:cs="宋体"/>
                <w:bCs/>
                <w:color w:val="000000" w:themeColor="text1"/>
                <w:kern w:val="0"/>
                <w:sz w:val="21"/>
                <w:szCs w:val="21"/>
                <w:lang w:val="en-US" w:eastAsia="zh-CN" w:bidi="ar-SA"/>
              </w:rPr>
            </w:pPr>
            <w:r>
              <w:rPr>
                <w:rFonts w:hint="eastAsia" w:ascii="宋体" w:hAnsi="宋体" w:eastAsia="宋体" w:cs="宋体"/>
                <w:bCs/>
                <w:color w:val="000000" w:themeColor="text1"/>
                <w:kern w:val="0"/>
                <w:sz w:val="21"/>
                <w:szCs w:val="21"/>
                <w:lang w:val="en-US" w:eastAsia="zh-CN" w:bidi="ar-SA"/>
              </w:rPr>
              <w:t>供应商可对本项目采购需求及评分标准的公正性、专业性、合理性等提出自己正确的意见、建议等（可另页详细表述）。</w:t>
            </w:r>
          </w:p>
        </w:tc>
      </w:tr>
    </w:tbl>
    <w:p>
      <w:pPr>
        <w:pStyle w:val="9"/>
        <w:shd w:val="clear" w:color="auto" w:fill="FFFFFF"/>
        <w:spacing w:before="150" w:beforeAutospacing="0" w:after="150" w:afterAutospacing="0" w:line="360" w:lineRule="atLeast"/>
        <w:ind w:left="150"/>
        <w:rPr>
          <w:rStyle w:val="14"/>
          <w:b w:val="0"/>
          <w:color w:val="000000" w:themeColor="text1"/>
        </w:rPr>
      </w:pPr>
      <w:r>
        <w:rPr>
          <w:rStyle w:val="14"/>
          <w:rFonts w:hint="eastAsia"/>
          <w:b w:val="0"/>
          <w:color w:val="000000" w:themeColor="text1"/>
        </w:rPr>
        <w:t>注意事项：</w:t>
      </w:r>
    </w:p>
    <w:p>
      <w:pPr>
        <w:pStyle w:val="9"/>
        <w:shd w:val="clear" w:color="auto" w:fill="FFFFFF"/>
        <w:spacing w:before="150" w:beforeAutospacing="0" w:after="150" w:afterAutospacing="0" w:line="360" w:lineRule="atLeast"/>
        <w:ind w:left="150" w:firstLine="480" w:firstLineChars="200"/>
        <w:rPr>
          <w:rStyle w:val="14"/>
          <w:b w:val="0"/>
          <w:color w:val="000000" w:themeColor="text1"/>
        </w:rPr>
      </w:pPr>
      <w:r>
        <w:rPr>
          <w:rFonts w:hint="eastAsia"/>
          <w:color w:val="000000" w:themeColor="text1"/>
        </w:rPr>
        <w:t>1.供应商必须严格按照公告的内容和要求，完整递交有关资料，</w:t>
      </w:r>
      <w:r>
        <w:rPr>
          <w:rStyle w:val="14"/>
          <w:rFonts w:hint="eastAsia"/>
          <w:b w:val="0"/>
          <w:color w:val="000000" w:themeColor="text1"/>
        </w:rPr>
        <w:t>逾期递交的将予以拒收。</w:t>
      </w:r>
    </w:p>
    <w:p>
      <w:pPr>
        <w:pStyle w:val="9"/>
        <w:shd w:val="clear" w:color="auto" w:fill="FFFFFF"/>
        <w:spacing w:before="150" w:beforeAutospacing="0" w:after="150" w:afterAutospacing="0" w:line="360" w:lineRule="atLeast"/>
        <w:ind w:left="150" w:firstLine="480" w:firstLineChars="200"/>
        <w:rPr>
          <w:rFonts w:ascii="微软雅黑" w:hAnsi="微软雅黑" w:eastAsia="微软雅黑"/>
          <w:color w:val="000000" w:themeColor="text1"/>
          <w:sz w:val="18"/>
          <w:szCs w:val="18"/>
        </w:rPr>
      </w:pPr>
      <w:r>
        <w:rPr>
          <w:rFonts w:ascii="宋体" w:hAnsi="宋体" w:cs="宋体"/>
          <w:color w:val="000000" w:themeColor="text1"/>
          <w:szCs w:val="24"/>
        </w:rPr>
        <w:t>2.</w:t>
      </w:r>
      <w:r>
        <w:rPr>
          <w:rFonts w:ascii="宋体" w:hAnsi="宋体" w:cs="宋体"/>
          <w:bCs/>
          <w:color w:val="000000" w:themeColor="text1"/>
          <w:szCs w:val="24"/>
        </w:rPr>
        <w:t xml:space="preserve">供应商所递交的资料（全部盖有单位公章）必须为一般常用电脑办公软件能够读取的清晰、易于辨识的彩色电子扫描件、照片（相关证书和证明材料的原件）,并对其他递交资料内容的真实性、有效性及完整性负责，如提供文件资料有错漏、模糊不清、复印件的电子扫描件、照片、无法读取识别或弄虚作假等，一律属于无效文件。 </w:t>
      </w:r>
    </w:p>
    <w:p>
      <w:r>
        <w:rPr>
          <w:rFonts w:hint="eastAsia"/>
          <w:color w:val="000000" w:themeColor="text1"/>
        </w:rPr>
        <w:t>3.须在邮件（附件文件名注明公司全称）注明公司全称、项目名称及项目编号（不注明我单位将拒收报名邮件）。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Fq0pqrgBAABUAwAADgAAAAAAAAABACAAAAAeAQAAZHJzL2Uyb0RvYy54bWxQSwUGAAAAAAYABgBZ&#10;AQAASAUAAAAA&#10;">
          <v:path/>
          <v:fill on="f" focussize="0,0"/>
          <v:stroke on="f" joinstyle="miter"/>
          <v:imagedata o:title=""/>
          <o:lock v:ext="edit"/>
          <v:textbox inset="0mm,0mm,0mm,0mm" style="mso-fit-shape-to-text:t;">
            <w:txbxContent>
              <w:p>
                <w:pPr>
                  <w:pStyle w:val="7"/>
                </w:pPr>
                <w:r>
                  <w:fldChar w:fldCharType="begin"/>
                </w:r>
                <w:r>
                  <w:instrText xml:space="preserve"> PAGE  \* MERGEFORMAT </w:instrText>
                </w:r>
                <w:r>
                  <w:fldChar w:fldCharType="separate"/>
                </w:r>
                <w:r>
                  <w:t>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29"/>
    <w:multiLevelType w:val="multilevel"/>
    <w:tmpl w:val="059D1A29"/>
    <w:lvl w:ilvl="0" w:tentative="0">
      <w:start w:val="1"/>
      <w:numFmt w:val="decimal"/>
      <w:lvlText w:val="%1."/>
      <w:lvlJc w:val="left"/>
      <w:pPr>
        <w:tabs>
          <w:tab w:val="left" w:pos="227"/>
        </w:tabs>
        <w:ind w:left="227" w:hanging="227"/>
      </w:pPr>
      <w:rPr>
        <w:rFonts w:hint="default"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AE65734"/>
    <w:multiLevelType w:val="multilevel"/>
    <w:tmpl w:val="3AE65734"/>
    <w:lvl w:ilvl="0" w:tentative="0">
      <w:start w:val="1"/>
      <w:numFmt w:val="decimal"/>
      <w:lvlText w:val="%1."/>
      <w:lvlJc w:val="left"/>
      <w:pPr>
        <w:tabs>
          <w:tab w:val="left" w:pos="227"/>
        </w:tabs>
        <w:ind w:left="227" w:hanging="227"/>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A0E119E"/>
    <w:multiLevelType w:val="multilevel"/>
    <w:tmpl w:val="5A0E119E"/>
    <w:lvl w:ilvl="0" w:tentative="0">
      <w:start w:val="1"/>
      <w:numFmt w:val="decimal"/>
      <w:lvlText w:val="%1."/>
      <w:lvlJc w:val="left"/>
      <w:pPr>
        <w:tabs>
          <w:tab w:val="left" w:pos="227"/>
        </w:tabs>
        <w:ind w:left="227" w:hanging="227"/>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6BFD"/>
    <w:rsid w:val="00023CBA"/>
    <w:rsid w:val="00024ED8"/>
    <w:rsid w:val="0002546C"/>
    <w:rsid w:val="000274B8"/>
    <w:rsid w:val="00033E96"/>
    <w:rsid w:val="00037A6F"/>
    <w:rsid w:val="00040735"/>
    <w:rsid w:val="00050608"/>
    <w:rsid w:val="000527BB"/>
    <w:rsid w:val="000549A9"/>
    <w:rsid w:val="00056AED"/>
    <w:rsid w:val="00064C78"/>
    <w:rsid w:val="0008654C"/>
    <w:rsid w:val="000867B4"/>
    <w:rsid w:val="00087E3A"/>
    <w:rsid w:val="0009726D"/>
    <w:rsid w:val="000A3309"/>
    <w:rsid w:val="000A6872"/>
    <w:rsid w:val="000B3AFC"/>
    <w:rsid w:val="000C6BBE"/>
    <w:rsid w:val="000C7A81"/>
    <w:rsid w:val="00101CA6"/>
    <w:rsid w:val="00104393"/>
    <w:rsid w:val="00112B11"/>
    <w:rsid w:val="00120CEA"/>
    <w:rsid w:val="00122B5C"/>
    <w:rsid w:val="00127B67"/>
    <w:rsid w:val="00167F38"/>
    <w:rsid w:val="00172A27"/>
    <w:rsid w:val="0019680B"/>
    <w:rsid w:val="001A2453"/>
    <w:rsid w:val="001C3F98"/>
    <w:rsid w:val="001D00A2"/>
    <w:rsid w:val="001F7783"/>
    <w:rsid w:val="00227C74"/>
    <w:rsid w:val="00232881"/>
    <w:rsid w:val="0023592C"/>
    <w:rsid w:val="00241FC1"/>
    <w:rsid w:val="00247E29"/>
    <w:rsid w:val="00250BFB"/>
    <w:rsid w:val="00251305"/>
    <w:rsid w:val="00251DA2"/>
    <w:rsid w:val="0027306D"/>
    <w:rsid w:val="00286F91"/>
    <w:rsid w:val="002912E3"/>
    <w:rsid w:val="002B2C7F"/>
    <w:rsid w:val="002B3115"/>
    <w:rsid w:val="002C0DCE"/>
    <w:rsid w:val="002C2BE3"/>
    <w:rsid w:val="002C55AE"/>
    <w:rsid w:val="002D20BD"/>
    <w:rsid w:val="002D2CFE"/>
    <w:rsid w:val="002E3FA6"/>
    <w:rsid w:val="002F48B3"/>
    <w:rsid w:val="002F4AFA"/>
    <w:rsid w:val="002F7250"/>
    <w:rsid w:val="00301A1C"/>
    <w:rsid w:val="00302295"/>
    <w:rsid w:val="003241BB"/>
    <w:rsid w:val="00334D3C"/>
    <w:rsid w:val="00335DA3"/>
    <w:rsid w:val="00340104"/>
    <w:rsid w:val="00354132"/>
    <w:rsid w:val="00364E6E"/>
    <w:rsid w:val="0038354E"/>
    <w:rsid w:val="00384F78"/>
    <w:rsid w:val="003A3307"/>
    <w:rsid w:val="003B7B1B"/>
    <w:rsid w:val="003E7010"/>
    <w:rsid w:val="003F43BF"/>
    <w:rsid w:val="00407960"/>
    <w:rsid w:val="004136C5"/>
    <w:rsid w:val="0042465C"/>
    <w:rsid w:val="004357AA"/>
    <w:rsid w:val="004451C8"/>
    <w:rsid w:val="004465E5"/>
    <w:rsid w:val="00450AE4"/>
    <w:rsid w:val="0045317F"/>
    <w:rsid w:val="00455635"/>
    <w:rsid w:val="00462B04"/>
    <w:rsid w:val="00465FFA"/>
    <w:rsid w:val="00471D57"/>
    <w:rsid w:val="0048332F"/>
    <w:rsid w:val="0048653B"/>
    <w:rsid w:val="00487186"/>
    <w:rsid w:val="004A769B"/>
    <w:rsid w:val="004B38AE"/>
    <w:rsid w:val="004B5D9E"/>
    <w:rsid w:val="004C102D"/>
    <w:rsid w:val="004C21DE"/>
    <w:rsid w:val="004C2FBC"/>
    <w:rsid w:val="004E0358"/>
    <w:rsid w:val="00501094"/>
    <w:rsid w:val="0051315F"/>
    <w:rsid w:val="0051396C"/>
    <w:rsid w:val="00526415"/>
    <w:rsid w:val="0053126C"/>
    <w:rsid w:val="00532D66"/>
    <w:rsid w:val="005363F4"/>
    <w:rsid w:val="005517D8"/>
    <w:rsid w:val="00552BF4"/>
    <w:rsid w:val="00557E5B"/>
    <w:rsid w:val="0056029B"/>
    <w:rsid w:val="00577CD8"/>
    <w:rsid w:val="00587588"/>
    <w:rsid w:val="00587B63"/>
    <w:rsid w:val="005967B6"/>
    <w:rsid w:val="00597933"/>
    <w:rsid w:val="005A2FA8"/>
    <w:rsid w:val="005B3427"/>
    <w:rsid w:val="005C7953"/>
    <w:rsid w:val="005D0EA4"/>
    <w:rsid w:val="005E47BA"/>
    <w:rsid w:val="0060427B"/>
    <w:rsid w:val="00604A95"/>
    <w:rsid w:val="006101C6"/>
    <w:rsid w:val="0062072B"/>
    <w:rsid w:val="0065413A"/>
    <w:rsid w:val="0066049D"/>
    <w:rsid w:val="00667E7D"/>
    <w:rsid w:val="00673A2E"/>
    <w:rsid w:val="00674BD9"/>
    <w:rsid w:val="00680095"/>
    <w:rsid w:val="00681F25"/>
    <w:rsid w:val="006B1667"/>
    <w:rsid w:val="006B393A"/>
    <w:rsid w:val="006B566D"/>
    <w:rsid w:val="006B5F1F"/>
    <w:rsid w:val="006C22D5"/>
    <w:rsid w:val="006D5ED3"/>
    <w:rsid w:val="00700383"/>
    <w:rsid w:val="00710283"/>
    <w:rsid w:val="00714951"/>
    <w:rsid w:val="00731C4C"/>
    <w:rsid w:val="00737F1A"/>
    <w:rsid w:val="0074795C"/>
    <w:rsid w:val="00754B48"/>
    <w:rsid w:val="00770BDF"/>
    <w:rsid w:val="007779CC"/>
    <w:rsid w:val="00783B2B"/>
    <w:rsid w:val="00785A5A"/>
    <w:rsid w:val="007A1F2A"/>
    <w:rsid w:val="007B43B5"/>
    <w:rsid w:val="00806578"/>
    <w:rsid w:val="00813A8C"/>
    <w:rsid w:val="0082060A"/>
    <w:rsid w:val="00841971"/>
    <w:rsid w:val="00842F5C"/>
    <w:rsid w:val="00843EA0"/>
    <w:rsid w:val="00845C04"/>
    <w:rsid w:val="00855B79"/>
    <w:rsid w:val="0085685E"/>
    <w:rsid w:val="00862199"/>
    <w:rsid w:val="0086302C"/>
    <w:rsid w:val="00877547"/>
    <w:rsid w:val="008C1458"/>
    <w:rsid w:val="008D1697"/>
    <w:rsid w:val="008D3473"/>
    <w:rsid w:val="008D594A"/>
    <w:rsid w:val="008D5B51"/>
    <w:rsid w:val="008E2B15"/>
    <w:rsid w:val="00901DA9"/>
    <w:rsid w:val="009111CF"/>
    <w:rsid w:val="00912E34"/>
    <w:rsid w:val="00917353"/>
    <w:rsid w:val="0092386A"/>
    <w:rsid w:val="00923DAF"/>
    <w:rsid w:val="009328B6"/>
    <w:rsid w:val="00935480"/>
    <w:rsid w:val="00960937"/>
    <w:rsid w:val="00965878"/>
    <w:rsid w:val="00972423"/>
    <w:rsid w:val="00984E78"/>
    <w:rsid w:val="009A662A"/>
    <w:rsid w:val="009B48B8"/>
    <w:rsid w:val="009D463C"/>
    <w:rsid w:val="009D546E"/>
    <w:rsid w:val="009D6071"/>
    <w:rsid w:val="009D6CBD"/>
    <w:rsid w:val="009F32BA"/>
    <w:rsid w:val="009F57B7"/>
    <w:rsid w:val="00A03FCC"/>
    <w:rsid w:val="00A04C63"/>
    <w:rsid w:val="00A07E51"/>
    <w:rsid w:val="00A51660"/>
    <w:rsid w:val="00A767BF"/>
    <w:rsid w:val="00A77B29"/>
    <w:rsid w:val="00A80F76"/>
    <w:rsid w:val="00AA0343"/>
    <w:rsid w:val="00AA16B1"/>
    <w:rsid w:val="00AC4743"/>
    <w:rsid w:val="00AC4FF6"/>
    <w:rsid w:val="00AC6171"/>
    <w:rsid w:val="00AC7064"/>
    <w:rsid w:val="00AD4497"/>
    <w:rsid w:val="00AD466D"/>
    <w:rsid w:val="00AD57E9"/>
    <w:rsid w:val="00AE0050"/>
    <w:rsid w:val="00AE009B"/>
    <w:rsid w:val="00AE2C55"/>
    <w:rsid w:val="00AE565A"/>
    <w:rsid w:val="00AF42F0"/>
    <w:rsid w:val="00B17A0A"/>
    <w:rsid w:val="00B2763F"/>
    <w:rsid w:val="00B27FDA"/>
    <w:rsid w:val="00B37D97"/>
    <w:rsid w:val="00B422CC"/>
    <w:rsid w:val="00B54BA9"/>
    <w:rsid w:val="00B71E64"/>
    <w:rsid w:val="00B76C43"/>
    <w:rsid w:val="00B80D41"/>
    <w:rsid w:val="00B87DB2"/>
    <w:rsid w:val="00BC0370"/>
    <w:rsid w:val="00BD0E7D"/>
    <w:rsid w:val="00BD15BE"/>
    <w:rsid w:val="00BE7C0F"/>
    <w:rsid w:val="00C00883"/>
    <w:rsid w:val="00C045C9"/>
    <w:rsid w:val="00C41FC1"/>
    <w:rsid w:val="00C4672B"/>
    <w:rsid w:val="00C554DF"/>
    <w:rsid w:val="00C704DC"/>
    <w:rsid w:val="00C7583C"/>
    <w:rsid w:val="00C77263"/>
    <w:rsid w:val="00C8060B"/>
    <w:rsid w:val="00C862D3"/>
    <w:rsid w:val="00C94576"/>
    <w:rsid w:val="00CA2ADF"/>
    <w:rsid w:val="00CB1F38"/>
    <w:rsid w:val="00CD3343"/>
    <w:rsid w:val="00CE7D0E"/>
    <w:rsid w:val="00D049F5"/>
    <w:rsid w:val="00D12C9E"/>
    <w:rsid w:val="00D239DE"/>
    <w:rsid w:val="00D2556F"/>
    <w:rsid w:val="00D34002"/>
    <w:rsid w:val="00D35226"/>
    <w:rsid w:val="00D354CC"/>
    <w:rsid w:val="00D51D16"/>
    <w:rsid w:val="00D538BD"/>
    <w:rsid w:val="00D57782"/>
    <w:rsid w:val="00D63126"/>
    <w:rsid w:val="00D64C90"/>
    <w:rsid w:val="00D665CD"/>
    <w:rsid w:val="00D70B51"/>
    <w:rsid w:val="00D71D31"/>
    <w:rsid w:val="00D76028"/>
    <w:rsid w:val="00D85A87"/>
    <w:rsid w:val="00D9157E"/>
    <w:rsid w:val="00DA12FB"/>
    <w:rsid w:val="00DA3AC3"/>
    <w:rsid w:val="00DB7FCC"/>
    <w:rsid w:val="00DC47E0"/>
    <w:rsid w:val="00DE729E"/>
    <w:rsid w:val="00DE75E6"/>
    <w:rsid w:val="00DF4031"/>
    <w:rsid w:val="00DF5BE5"/>
    <w:rsid w:val="00DF750C"/>
    <w:rsid w:val="00E10DD5"/>
    <w:rsid w:val="00E14B01"/>
    <w:rsid w:val="00E20A1B"/>
    <w:rsid w:val="00E401E6"/>
    <w:rsid w:val="00E40ED1"/>
    <w:rsid w:val="00E433B2"/>
    <w:rsid w:val="00E44BA6"/>
    <w:rsid w:val="00E52266"/>
    <w:rsid w:val="00E52889"/>
    <w:rsid w:val="00E61009"/>
    <w:rsid w:val="00E6320A"/>
    <w:rsid w:val="00E643E2"/>
    <w:rsid w:val="00E652DF"/>
    <w:rsid w:val="00E721AB"/>
    <w:rsid w:val="00E85276"/>
    <w:rsid w:val="00E901E4"/>
    <w:rsid w:val="00E94B33"/>
    <w:rsid w:val="00EA5552"/>
    <w:rsid w:val="00EA7180"/>
    <w:rsid w:val="00EB4E46"/>
    <w:rsid w:val="00EB5D3C"/>
    <w:rsid w:val="00EB7758"/>
    <w:rsid w:val="00ED3F8E"/>
    <w:rsid w:val="00EE5A92"/>
    <w:rsid w:val="00EF6F42"/>
    <w:rsid w:val="00F00A58"/>
    <w:rsid w:val="00F015B2"/>
    <w:rsid w:val="00F06506"/>
    <w:rsid w:val="00F10D7E"/>
    <w:rsid w:val="00F22277"/>
    <w:rsid w:val="00F232EB"/>
    <w:rsid w:val="00F27BC7"/>
    <w:rsid w:val="00F33A46"/>
    <w:rsid w:val="00F35110"/>
    <w:rsid w:val="00F52DE9"/>
    <w:rsid w:val="00F67B38"/>
    <w:rsid w:val="00F75C7B"/>
    <w:rsid w:val="00F7772A"/>
    <w:rsid w:val="00F83087"/>
    <w:rsid w:val="00F85D93"/>
    <w:rsid w:val="00F959CE"/>
    <w:rsid w:val="00F95A75"/>
    <w:rsid w:val="00FA7FE1"/>
    <w:rsid w:val="00FB6F4C"/>
    <w:rsid w:val="00FD4208"/>
    <w:rsid w:val="00FE7F1F"/>
    <w:rsid w:val="00FF19EE"/>
    <w:rsid w:val="00FF427F"/>
    <w:rsid w:val="01790D18"/>
    <w:rsid w:val="0E1331EC"/>
    <w:rsid w:val="141B7793"/>
    <w:rsid w:val="14D62568"/>
    <w:rsid w:val="18C45DF2"/>
    <w:rsid w:val="18D576C9"/>
    <w:rsid w:val="1C5B20D6"/>
    <w:rsid w:val="1C987838"/>
    <w:rsid w:val="1D3A4920"/>
    <w:rsid w:val="202042A9"/>
    <w:rsid w:val="25AA7995"/>
    <w:rsid w:val="27B106C6"/>
    <w:rsid w:val="2F747B39"/>
    <w:rsid w:val="36402EC4"/>
    <w:rsid w:val="36620CC0"/>
    <w:rsid w:val="39CF47DA"/>
    <w:rsid w:val="3BC900F9"/>
    <w:rsid w:val="3E6350B2"/>
    <w:rsid w:val="3F524F8F"/>
    <w:rsid w:val="4021663B"/>
    <w:rsid w:val="469F68E0"/>
    <w:rsid w:val="570C6CFC"/>
    <w:rsid w:val="5A452253"/>
    <w:rsid w:val="5CBA3BBE"/>
    <w:rsid w:val="5DB549BD"/>
    <w:rsid w:val="5F4B73FF"/>
    <w:rsid w:val="623E5D6C"/>
    <w:rsid w:val="629D22A4"/>
    <w:rsid w:val="63BF4A1A"/>
    <w:rsid w:val="65336FCC"/>
    <w:rsid w:val="68CD2E01"/>
    <w:rsid w:val="68F0582B"/>
    <w:rsid w:val="6AAA6CCA"/>
    <w:rsid w:val="6B2E3BA7"/>
    <w:rsid w:val="77471B72"/>
    <w:rsid w:val="7AC45324"/>
    <w:rsid w:val="7F894542"/>
    <w:rsid w:val="7F8D6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15"/>
    <w:qFormat/>
    <w:uiPriority w:val="9"/>
    <w:pPr>
      <w:keepNext/>
      <w:keepLines/>
      <w:spacing w:before="340" w:after="330" w:line="576" w:lineRule="auto"/>
      <w:outlineLvl w:val="0"/>
    </w:pPr>
    <w:rPr>
      <w:b/>
      <w:bCs/>
      <w:kern w:val="44"/>
      <w:sz w:val="44"/>
      <w:szCs w:val="44"/>
    </w:rPr>
  </w:style>
  <w:style w:type="paragraph" w:styleId="4">
    <w:name w:val="heading 2"/>
    <w:basedOn w:val="1"/>
    <w:next w:val="1"/>
    <w:semiHidden/>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5">
    <w:name w:val="Body Text"/>
    <w:basedOn w:val="1"/>
    <w:link w:val="20"/>
    <w:unhideWhenUsed/>
    <w:qFormat/>
    <w:uiPriority w:val="99"/>
    <w:rPr>
      <w:rFonts w:ascii="宋体" w:hAnsiTheme="minorHAnsi" w:eastAsiaTheme="minorEastAsia" w:cstheme="minorBidi"/>
      <w:sz w:val="24"/>
    </w:rPr>
  </w:style>
  <w:style w:type="paragraph" w:styleId="6">
    <w:name w:val="Balloon Text"/>
    <w:basedOn w:val="1"/>
    <w:link w:val="18"/>
    <w:unhideWhenUsed/>
    <w:qFormat/>
    <w:uiPriority w:val="99"/>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spacing w:beforeAutospacing="1" w:afterAutospacing="1"/>
      <w:jc w:val="left"/>
    </w:pPr>
    <w:rPr>
      <w:rFonts w:cs="Times New Roman"/>
      <w:kern w:val="0"/>
      <w:sz w:val="24"/>
    </w:rPr>
  </w:style>
  <w:style w:type="paragraph" w:styleId="10">
    <w:name w:val="Title"/>
    <w:basedOn w:val="1"/>
    <w:next w:val="1"/>
    <w:link w:val="19"/>
    <w:qFormat/>
    <w:uiPriority w:val="0"/>
    <w:pPr>
      <w:spacing w:before="240" w:after="60"/>
      <w:jc w:val="center"/>
      <w:outlineLvl w:val="0"/>
    </w:pPr>
    <w:rPr>
      <w:rFonts w:ascii="Cambria" w:hAnsi="Cambria" w:eastAsia="方正小标宋简体"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标题 1 Char"/>
    <w:basedOn w:val="13"/>
    <w:link w:val="3"/>
    <w:qFormat/>
    <w:uiPriority w:val="9"/>
    <w:rPr>
      <w:rFonts w:eastAsia="宋体"/>
      <w:b/>
      <w:bCs/>
      <w:kern w:val="44"/>
      <w:sz w:val="44"/>
      <w:szCs w:val="44"/>
    </w:rPr>
  </w:style>
  <w:style w:type="character" w:customStyle="1" w:styleId="16">
    <w:name w:val="页眉 Char"/>
    <w:basedOn w:val="13"/>
    <w:link w:val="8"/>
    <w:qFormat/>
    <w:uiPriority w:val="99"/>
    <w:rPr>
      <w:sz w:val="18"/>
      <w:szCs w:val="18"/>
    </w:rPr>
  </w:style>
  <w:style w:type="character" w:customStyle="1" w:styleId="17">
    <w:name w:val="页脚 Char"/>
    <w:basedOn w:val="13"/>
    <w:link w:val="7"/>
    <w:qFormat/>
    <w:uiPriority w:val="99"/>
    <w:rPr>
      <w:sz w:val="18"/>
      <w:szCs w:val="18"/>
    </w:rPr>
  </w:style>
  <w:style w:type="character" w:customStyle="1" w:styleId="18">
    <w:name w:val="批注框文本 Char"/>
    <w:basedOn w:val="13"/>
    <w:link w:val="6"/>
    <w:semiHidden/>
    <w:qFormat/>
    <w:uiPriority w:val="99"/>
    <w:rPr>
      <w:sz w:val="18"/>
      <w:szCs w:val="18"/>
    </w:rPr>
  </w:style>
  <w:style w:type="character" w:customStyle="1" w:styleId="19">
    <w:name w:val="标题 Char"/>
    <w:basedOn w:val="13"/>
    <w:link w:val="10"/>
    <w:qFormat/>
    <w:uiPriority w:val="0"/>
    <w:rPr>
      <w:rFonts w:ascii="Cambria" w:hAnsi="Cambria" w:eastAsia="方正小标宋简体"/>
      <w:b/>
      <w:bCs/>
      <w:kern w:val="2"/>
      <w:sz w:val="32"/>
      <w:szCs w:val="32"/>
    </w:rPr>
  </w:style>
  <w:style w:type="character" w:customStyle="1" w:styleId="20">
    <w:name w:val="正文文本 Char"/>
    <w:basedOn w:val="13"/>
    <w:link w:val="5"/>
    <w:qFormat/>
    <w:uiPriority w:val="99"/>
    <w:rPr>
      <w:rFonts w:ascii="宋体" w:hAnsiTheme="minorHAnsi" w:eastAsiaTheme="minorEastAsia" w:cstheme="minorBidi"/>
      <w:kern w:val="2"/>
      <w:sz w:val="24"/>
      <w:szCs w:val="22"/>
    </w:rPr>
  </w:style>
  <w:style w:type="paragraph" w:styleId="21">
    <w:name w:val="List Paragraph"/>
    <w:basedOn w:val="1"/>
    <w:unhideWhenUsed/>
    <w:qFormat/>
    <w:uiPriority w:val="99"/>
    <w:pPr>
      <w:ind w:firstLine="420" w:firstLineChars="200"/>
    </w:pPr>
  </w:style>
  <w:style w:type="paragraph" w:customStyle="1" w:styleId="22">
    <w:name w:val="正文 New New New New New New New New New"/>
    <w:qFormat/>
    <w:uiPriority w:val="0"/>
    <w:pPr>
      <w:widowControl w:val="0"/>
      <w:jc w:val="both"/>
    </w:pPr>
    <w:rPr>
      <w:rFonts w:hint="eastAsia" w:ascii="Times New Roman" w:hAnsi="Times New Roman" w:eastAsia="宋体" w:cs="Calibri"/>
      <w:kern w:val="2"/>
      <w:sz w:val="21"/>
      <w:lang w:val="en-US" w:eastAsia="zh-CN" w:bidi="ar-SA"/>
    </w:rPr>
  </w:style>
  <w:style w:type="paragraph" w:customStyle="1" w:styleId="23">
    <w:name w:val="文档正文"/>
    <w:basedOn w:val="1"/>
    <w:qFormat/>
    <w:uiPriority w:val="0"/>
    <w:pPr>
      <w:adjustRightInd w:val="0"/>
      <w:spacing w:line="312" w:lineRule="atLeast"/>
      <w:ind w:firstLine="567"/>
      <w:textAlignment w:val="baseline"/>
    </w:pPr>
    <w:rPr>
      <w:rFonts w:ascii="长城仿宋" w:hAnsi="Times New Roman" w:eastAsia="长城仿宋" w:cs="Times New Roman"/>
      <w:kern w:val="0"/>
      <w:sz w:val="28"/>
      <w:szCs w:val="24"/>
    </w:rPr>
  </w:style>
  <w:style w:type="paragraph" w:customStyle="1" w:styleId="24">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5">
    <w:name w:val="样式 标题 2 + Times New Roman 四号 非加粗 段前: 5 磅 段后: 0 磅 行距: 固定值 20..."/>
    <w:basedOn w:val="4"/>
    <w:next w:val="1"/>
    <w:qFormat/>
    <w:uiPriority w:val="0"/>
    <w:pPr>
      <w:spacing w:before="100" w:after="0" w:line="400" w:lineRule="exact"/>
    </w:pPr>
    <w:rPr>
      <w:rFonts w:ascii="Times New Roman" w:hAnsi="Times New Roman" w:eastAsia="黑体" w:cs="宋体"/>
      <w:b w:val="0"/>
      <w:bCs w:val="0"/>
      <w:sz w:val="28"/>
      <w:szCs w:val="20"/>
    </w:rPr>
  </w:style>
  <w:style w:type="paragraph" w:customStyle="1" w:styleId="26">
    <w:name w:val="Table Paragraph"/>
    <w:basedOn w:val="1"/>
    <w:qFormat/>
    <w:uiPriority w:val="1"/>
    <w:pPr>
      <w:autoSpaceDE w:val="0"/>
      <w:autoSpaceDN w:val="0"/>
      <w:adjustRightInd w:val="0"/>
      <w:jc w:val="left"/>
    </w:pPr>
    <w:rPr>
      <w:rFonts w:eastAsia="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16D148-545F-4857-BDAD-11D14E4685C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638</Words>
  <Characters>3637</Characters>
  <Lines>30</Lines>
  <Paragraphs>8</Paragraphs>
  <TotalTime>3</TotalTime>
  <ScaleCrop>false</ScaleCrop>
  <LinksUpToDate>false</LinksUpToDate>
  <CharactersWithSpaces>4267</CharactersWithSpaces>
  <Application>WPS Office_11.1.0.9827_F1E327BC-269C-435d-A152-05C5408002CA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2019-10-31T02:40:00Z</dcterms:created>
  <dc:creator>wangh</dc:creator>
  <cp:lastModifiedBy>Administrator</cp:lastModifiedBy>
  <cp:lastPrinted>2020-08-17T07:49:00Z</cp:lastPrinted>
  <dcterms:modified xsi:type="dcterms:W3CDTF">2020-09-24T02:16:22Z</dcterms:modified>
  <dc:title>湖北省省级政府采购需求公示</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2052-11.1.0.9827</vt:lpwstr>
  </property>
</Properties>
</file>