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附件1：采购产品目录</w:t>
      </w:r>
    </w:p>
    <w:tbl>
      <w:tblPr>
        <w:tblStyle w:val="8"/>
        <w:tblW w:w="14940" w:type="dxa"/>
        <w:tblInd w:w="-35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567"/>
        <w:gridCol w:w="1564"/>
        <w:gridCol w:w="1152"/>
        <w:gridCol w:w="1271"/>
        <w:gridCol w:w="1277"/>
        <w:gridCol w:w="1271"/>
        <w:gridCol w:w="651"/>
        <w:gridCol w:w="4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49" w:firstLineChars="70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阳新县第二人民医院医用耗材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报价（元)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43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  <w:r>
              <w:rPr>
                <w:rStyle w:val="18"/>
                <w:lang w:val="en-US" w:eastAsia="zh-CN" w:bidi="ar"/>
              </w:rPr>
              <w:t>碘伏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  <w:r>
              <w:rPr>
                <w:rStyle w:val="18"/>
                <w:lang w:val="en-US" w:eastAsia="zh-CN" w:bidi="ar"/>
              </w:rPr>
              <w:t>消毒液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500mmL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薄膜手套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肠道冲洗包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活力碘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5/10</w:t>
            </w:r>
            <w:r>
              <w:rPr>
                <w:rStyle w:val="18"/>
                <w:lang w:val="en-US" w:eastAsia="zh-CN" w:bidi="ar"/>
              </w:rPr>
              <w:t>个</w:t>
            </w:r>
            <w:r>
              <w:rPr>
                <w:rStyle w:val="19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一次性导尿包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8cm*6m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20/22*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一次性输液帖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</w:t>
            </w:r>
            <w:r>
              <w:rPr>
                <w:rStyle w:val="18"/>
                <w:lang w:val="en-US" w:eastAsia="zh-CN" w:bidi="ar"/>
              </w:rPr>
              <w:t>盒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电子血压器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利多卡因胃镜润滑剂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</w:t>
            </w:r>
            <w:r>
              <w:rPr>
                <w:rStyle w:val="18"/>
                <w:lang w:val="en-US" w:eastAsia="zh-CN" w:bidi="ar"/>
              </w:rPr>
              <w:t>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无菌医用橡胶外科手套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  <w:r>
              <w:rPr>
                <w:rStyle w:val="18"/>
                <w:lang w:val="en-US" w:eastAsia="zh-CN" w:bidi="ar"/>
              </w:rPr>
              <w:t>号</w:t>
            </w:r>
            <w:r>
              <w:rPr>
                <w:rStyle w:val="19"/>
                <w:lang w:val="en-US" w:eastAsia="zh-CN" w:bidi="ar"/>
              </w:rPr>
              <w:t>/7.5*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一次性医用帽子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一次性导尿管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一次性外科医用口罩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一次性气管插管（钢丝管）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一次性乳胶检查手套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一次性腰硬联合麻醉穿刺包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一次性使用麻醉穿刺包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AS-E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一次性手术中单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1块/1张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17*17</w:t>
            </w:r>
            <w:r>
              <w:rPr>
                <w:rStyle w:val="18"/>
                <w:lang w:val="en-US" w:eastAsia="zh-CN" w:bidi="ar"/>
              </w:rPr>
              <w:t>绷带型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1只/1包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一次性输液器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一次性使用镇痛泵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 ;2Ml/h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一次性吸痰管(包)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一次性加热器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一次性静脉输液针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4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医用胶布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医用胶带（热敏胶带）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1cm*10cm*10</w:t>
            </w:r>
            <w:r>
              <w:rPr>
                <w:rStyle w:val="18"/>
                <w:lang w:val="en-US" w:eastAsia="zh-CN" w:bidi="ar"/>
              </w:rPr>
              <w:t>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医用酒精75%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医用棉签（a型）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6*8*8/1*400</w:t>
            </w:r>
            <w:r>
              <w:rPr>
                <w:rStyle w:val="18"/>
                <w:lang w:val="en-US" w:eastAsia="zh-CN" w:bidi="ar"/>
              </w:rPr>
              <w:t>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医用敷贴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输液瓶口贴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放射科胶片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8*10*150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盒（常用）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放射科胶片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14*17/100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片（常用）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免洗手液(凝胶)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肛肠吻合器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一次性阴道扩张器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利器合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一次性鼻氧管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单/双鼻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一次性气管插管（钢丝管）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支（双管）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一次性静脉留置针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18"/>
                <w:lang w:val="en-US" w:eastAsia="zh-CN" w:bidi="ar"/>
              </w:rPr>
              <w:t>型</w:t>
            </w:r>
            <w:r>
              <w:rPr>
                <w:rStyle w:val="19"/>
                <w:lang w:val="en-US" w:eastAsia="zh-CN" w:bidi="ar"/>
              </w:rPr>
              <w:t>22G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医用氧气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四肢钢板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锁定型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四肢钢板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人工关节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（生物全髋）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人工关节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（生物半髋）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同种异体骨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髌骨爪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眼科刀头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人工晶体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白内障粘弹剂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囊膜染色剂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白内障基液盒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人工晶体推送器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医用透明质酸钠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眼科手术贴膜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眼科缝合吸收线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8"/>
                <w:lang w:val="en-US" w:eastAsia="zh-CN" w:bidi="ar"/>
              </w:rPr>
              <w:t>包</w:t>
            </w:r>
            <w:r>
              <w:rPr>
                <w:rStyle w:val="19"/>
                <w:lang w:val="en-US" w:eastAsia="zh-CN" w:bidi="ar"/>
              </w:rPr>
              <w:t>/1</w:t>
            </w:r>
            <w:r>
              <w:rPr>
                <w:rStyle w:val="18"/>
                <w:lang w:val="en-US" w:eastAsia="zh-CN" w:bidi="ar"/>
              </w:rPr>
              <w:t>枚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电极套管针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小针刀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水针刀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集气卡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2.5L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36" w:type="dxa"/>
          <w:trHeight w:val="5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过氧液酸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2.5L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br w:type="page"/>
      </w:r>
    </w:p>
    <w:tbl>
      <w:tblPr>
        <w:tblStyle w:val="8"/>
        <w:tblW w:w="14857" w:type="dxa"/>
        <w:tblInd w:w="-48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166"/>
        <w:gridCol w:w="2148"/>
        <w:gridCol w:w="1236"/>
        <w:gridCol w:w="1212"/>
        <w:gridCol w:w="1056"/>
        <w:gridCol w:w="600"/>
        <w:gridCol w:w="44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8" w:firstLineChars="60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阳新县第二人民医院检验试剂耗材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丙氨酸氨基转移酶(ALT)测定试剂盒（IFCC法）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800系列R1:6*57mlR2:3*32ml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天门冬氨酸氨基转移酶(AST)测定试剂盒（IFCC法）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800系列R1:6*57mlR2:3*32ml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碱性磷酸酶(ALP)测定试剂盒（AMP缓冲液法）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800系列R1:6*58mlR2:3*32ml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γ-谷氨酰转移酶(γ-GT)测定试剂盒（IFCC法）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800系列R1:6*57mlR2:3*32ml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乳酸脱氢酶(LDH)测定试剂盒（IFCC法）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 R1:4*42mlR2:4*12ml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α-羟丁酸脱氢酶(α-HBDH)测定试剂盒（DGKC法）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 R1:4*42mlR2:4*12ml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总胆固醇(TC)测定试剂盒（氧化酶法）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800系列R:6*60ml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甘油三酯(TG)测定试剂盒（氧化酶法）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 R:6*60ml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白蛋白(ALB)测定试剂盒（溴甲酚绿法）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800系列R:6*60ml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总蛋白(TP)测定试剂盒（双缩脲法）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 R:6*60ml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尿素(UREA)测定试剂盒（紫外-谷氨酸脱氢酶法）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800系列R1:6*58mlR2:3*32ml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总胆红素（T-bil）测定试剂盒（钒酸盐氧化法）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800系列R1:4*58R2:2*32ml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直接胆红素(D-bil)测定试剂盒（钒酸盐氧化法）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800系列R1:4*58mlR2:2*32ml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7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总胆汁酸(TBA)测定试剂盒（循环酶法）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800系列含R1:4*45mlR2:2*32ml校准品1*1.5ml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肌酐(CREA）测定试剂盒（肌氨酸氧化酶法）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800系列R1:4*59mlR2:2*42ml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肌酸激酶(CK)测定试剂盒（IFCC法)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800系列R1:3*42mlR2:3*12ml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肌酸激酶MB型同工酶(CK-MB)测定试剂盒（免疫抑制法）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800系列R1:3*42mlR2:3*12ml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高密度脂蛋白胆固醇(HDL-C)测定试剂盒（直接法）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800系列R1:4*58mlR2:2*42ml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低密度脂蛋白胆固醇(LDL-C)测定试剂盒（直接法）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800系列R1:4*58mlR2:2*42ml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载脂蛋白A1(ApoA1)测定试剂盒（免疫透射比浊法）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800系列R1:3*42mlR2:3*15ml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载脂蛋白B(ApoB)测定试剂盒（免疫透射比浊法）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800系列R1:3*42mlR2:3*15ml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脂蛋白(a)(LP(a))测定试剂盒（免疫透射比浊法）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800系列R1:4*36mlR2:2*10ml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α-淀粉酶(α-AMY)测定试剂盒（连续监测法）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800系列R1:4*42mlR2:4*12ml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尿酸(UA)测定试剂盒（尿酸酶-过氧化物酶法）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800系列R1:6*57mlR2:3*32ml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葡萄糖（Glu）测定试剂盒（葡萄糖氧化酶法）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800系列R1:6*57mlR2:3*32ml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脂肪酶(LIP)测定试剂盒（酶显色法）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800系列R1:2*40mlR2:2*10ml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7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二氧化碳(CO2)测定试剂盒（酶法）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800系列含 R:6*20ml校准品1*1.5ml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抗链球菌溶血素“O”（ASO )测定试剂盒（胶乳免疫比浊法）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800系列Ⅱ R1:2*40mlR2:2*40ml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类风湿因子（RF ）测定试剂盒免疫比浊法）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800系列Ⅱ R1:2*40mlR2:2*11ml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常规生化复合校准品（20×3ml，国内）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脂类校准品（5×1ml，国内）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脂蛋白（a）校准品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生化复合定值质控品（水平1）（国内，10×5ml）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5ML×10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血细胞分析仪用质控物（光学法）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中值:3ml×6(BC-5D质控物)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200ml×4（LC溶血剂）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超敏C反应蛋白(hs-CRP)测定试剂盒（乳胶增强免疫散射比浊法）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  R:2×25ml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C-反应蛋白(CRP)校准品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5×0.5ml校准品包含a、b、c、d、e五个浓度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500mL×4（M-5LEO(Ⅱ)溶血剂）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1L×4（M-5LEO(Ⅰ)溶血剂）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20L×1（M-5D稀释液）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探头清洁液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50ml×1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500ml×4（M-53LH溶血剂）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5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游离三碘甲状腺原氨酸(FT3)测定试剂盒(化学发光免疫分析法）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游离甲状腺素(FT4)测定试剂盒(化学发光免疫分析法）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促甲状腺激素(TSH)测定试剂盒(化学发光免疫分析法）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癌胚抗原(CEA)测定试剂盒(化学发光免疫分析法）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200人份（2×100人份/盒）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甲胎蛋白(AFP)测定试剂盒(化学发光免疫分析法）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200人份（2×100人份/盒）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肿瘤相关抗原CA125测定试剂盒(化学发光免疫分析法）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200人份（2×100人份/盒）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糖类抗原CA19-9测定试剂盒(化学发光免疫分析法）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200人份（2×100人份/盒）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总β人绒毛膜促性腺激素(Total β HCG)测定试剂盒(化学发光免疫分析法）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孕酮(PROG)测定试剂盒（化学发光免疫分析法）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人类免疫缺陷病毒抗原抗体（HIV)测定试剂盒（化学发光免疫分析法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200人份/盒（ 2×100人份/盒）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全自动免疫检验系统用底物液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4×115ml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2×30ml/盒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1×10L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肌钙蛋白I(TnI)测定试剂盒（化学发光免疫分析法）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梅毒螺旋体抗体测定试剂盒（化学发光免疫分析法）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免疫反应杯及废料箱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（2000i）126个x24盒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7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乙型肝炎病毒表面抗原（HBsAg）测定试剂盒（化学发光免疫分析法）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乙型肝炎病毒表面抗体(Anti-HBs)测定试剂盒（化学发光免疫分析法）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乙型肝炎病毒e抗原（HBeAg）测定试剂盒（化学发光免疫分析法）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2×100人份/盒/盒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乙型肝炎病毒e抗体（Anti-HBe）测定试剂盒（化学发光免疫分析法）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乙型肝炎病毒核心抗体(Anti-HBc)测定试剂盒（化学发光免疫分析法）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2×100人份/盒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乙型肝炎病毒表面抗原校准品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乙型肝炎病毒表面抗体校准品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乙型肝炎病毒e抗原校准品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C0:1*2ml C1:1*2ml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乙型肝炎病毒e抗体校准品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乙型肝炎病毒核心抗体校准品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乙型肝炎病毒表面抗原质控品(阴性)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乙型肝炎病毒表面抗原质控品(阳性)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乙型肝炎病毒表面抗体质控品(阴性)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乙型肝炎病毒表面抗体质控品(阳性)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乙型肝炎病毒e抗原质控品(阴性)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乙型肝炎病毒e抗原质控品(阳性)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乙型肝炎病毒e抗体质控品(阴性)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乙型肝炎病毒e抗体质控品(阳性)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乙型肝炎病毒核心抗体质控品(阴性)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乙型肝炎病毒核心抗体质控品(阳性)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游离三碘甲状腺原氨酸校准品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游离甲状腺素校准品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促甲状腺激素校准品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癌胚抗原（CEA）校准品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甲胎蛋白校准品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肿瘤相关抗原125校准品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糖类抗原CA19-9校准品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总β人绒毛膜促性腺激素校准品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孕酮校准品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人类免疫缺陷病毒抗原抗体校准品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C0:1*2ml C1:1*2ml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人类免疫缺陷病毒抗原抗体质控品（阳性）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抗原阳性:3*2ml抗体阳性:3*2ml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人类免疫缺陷病毒抗原抗体质控品（阴性)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肌钙蛋白I校准品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C0:1*2ml C1:1*2ml C2:1*2ml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梅毒螺旋体抗体校准品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C0:1*2ml C1:1*2ml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梅毒螺旋体抗体质控品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梅毒螺旋体抗体质控品(阴性)3*2ml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梅毒螺旋体抗体质控品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梅毒螺旋体抗体质控品(阳性)3*2ml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心肌标志物复合定值质控品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高值:3*2ml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生殖激素类复合定值质控品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低值:1*5ml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EH-20系列全自动尿沉渣分析系统清洗液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保养液  230ml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尿液分析试纸条（干式化学法）11项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10筒/箱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EH-20系列全自动尿沉渣分析系统清洗液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A液  5L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EH-20系列全自动尿沉渣分析系统清洗液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B液  5L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凝血酶原时间（PT）测定试剂盒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10*4ml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6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活化部分凝血活酶时间（APTT）测定试剂盒（含50ml氯化钙）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10*4ml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纤维蛋白原（FIB）测定试剂盒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6*2ml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凝血酶时间（TT）测定试剂盒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10*5ml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全自动凝血分析仪测试杯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1000只/盘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5" w:type="dxa"/>
          <w:trHeight w:val="4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血凝仪清洗液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br w:type="page"/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二、商务要求</w:t>
      </w:r>
    </w:p>
    <w:p>
      <w:pPr>
        <w:spacing w:line="500" w:lineRule="exact"/>
        <w:rPr>
          <w:color w:val="000000"/>
          <w:sz w:val="24"/>
        </w:rPr>
      </w:pPr>
      <w:r>
        <w:rPr>
          <w:rFonts w:hint="eastAsia" w:ascii="宋体" w:hAnsi="宋体" w:cs="宋体"/>
          <w:sz w:val="24"/>
        </w:rPr>
        <w:t>1、供货期限：2020年-2022年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2、交货地点：阳新县第二人民医院指定地点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3、付款方式：按照供应商的供货量按月结算。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val="en-US" w:eastAsia="zh-CN"/>
        </w:rPr>
        <w:t>询价小组对产品目录的每一个子项推荐三名成交候选人，如产品子项报价供应商少于三家的将导致该子项流标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5、产品目录表格禁止删减及增加格式，只允许报价，如有更改的作废标处理。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6、采购预算金额为40万元，此金额根据之前一年的供货标准仅供参考，具体金额以实际供货量为准。</w:t>
      </w:r>
    </w:p>
    <w:p>
      <w:p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7、供应商需提供报价一览表电子U盘一份。</w:t>
      </w:r>
    </w:p>
    <w:p>
      <w:pPr>
        <w:spacing w:line="360" w:lineRule="auto"/>
        <w:jc w:val="center"/>
        <w:rPr>
          <w:color w:val="000000"/>
          <w:sz w:val="36"/>
          <w:szCs w:val="36"/>
          <w:lang w:val="hr-HR" w:bidi="ar-EG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附件2：供应商报名表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widowControl/>
        <w:spacing w:line="520" w:lineRule="exact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阳新县第二人民医院医用耗材采购项目</w:t>
      </w:r>
    </w:p>
    <w:p>
      <w:pPr>
        <w:widowControl/>
        <w:spacing w:line="520" w:lineRule="exact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 xml:space="preserve"> 项目编号：</w:t>
      </w:r>
      <w:r>
        <w:rPr>
          <w:rFonts w:ascii="宋体" w:hAnsi="宋体" w:cs="宋体"/>
          <w:kern w:val="0"/>
          <w:sz w:val="24"/>
          <w:szCs w:val="24"/>
        </w:rPr>
        <w:t>131-20</w:t>
      </w:r>
      <w:r>
        <w:rPr>
          <w:rFonts w:hint="eastAsia" w:ascii="宋体" w:hAnsi="宋体" w:cs="宋体"/>
          <w:kern w:val="0"/>
          <w:sz w:val="24"/>
          <w:szCs w:val="24"/>
        </w:rPr>
        <w:t>20CG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205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8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6.未被列入“信用中国”网站（www.creditchina.gov.cn）失信被执行人、重大税收违法案件当事人名单、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“中国政府采购网”（www.ccgp.gov.cn）</w:t>
            </w:r>
            <w:r>
              <w:rPr>
                <w:rFonts w:hint="eastAsia"/>
                <w:sz w:val="24"/>
                <w:szCs w:val="24"/>
              </w:rPr>
              <w:t>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；(设备进口代理商可不提供厂家医疗器械生产许可证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>
      <w:pPr>
        <w:pStyle w:val="7"/>
        <w:shd w:val="clear" w:color="auto" w:fill="FFFFFF"/>
        <w:spacing w:beforeAutospacing="0" w:afterAutospacing="0"/>
        <w:ind w:left="150"/>
        <w:rPr>
          <w:rStyle w:val="11"/>
          <w:b w:val="0"/>
          <w:color w:val="000000" w:themeColor="text1"/>
          <w:sz w:val="18"/>
          <w:szCs w:val="18"/>
        </w:rPr>
      </w:pPr>
      <w:r>
        <w:rPr>
          <w:rStyle w:val="11"/>
          <w:rFonts w:hint="eastAsia"/>
          <w:b w:val="0"/>
          <w:color w:val="000000" w:themeColor="text1"/>
          <w:sz w:val="18"/>
          <w:szCs w:val="18"/>
        </w:rPr>
        <w:t>注意事项：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Style w:val="11"/>
          <w:b w:val="0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1.供应商必须严格按照公告的内容和要求，完整递交有关资料，</w:t>
      </w:r>
      <w:r>
        <w:rPr>
          <w:rStyle w:val="11"/>
          <w:rFonts w:hint="eastAsia"/>
          <w:b w:val="0"/>
          <w:color w:val="000000" w:themeColor="text1"/>
          <w:sz w:val="18"/>
          <w:szCs w:val="18"/>
        </w:rPr>
        <w:t>逾期递交的将予以拒收。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Fonts w:ascii="微软雅黑" w:hAnsi="微软雅黑" w:eastAsia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 w:val="18"/>
          <w:szCs w:val="18"/>
        </w:rPr>
        <w:t>2.</w:t>
      </w:r>
      <w:r>
        <w:rPr>
          <w:rFonts w:ascii="宋体" w:hAnsi="宋体" w:cs="宋体"/>
          <w:bCs/>
          <w:color w:val="000000" w:themeColor="text1"/>
          <w:sz w:val="18"/>
          <w:szCs w:val="18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Fonts w:ascii="微软雅黑" w:hAnsi="微软雅黑" w:eastAsia="微软雅黑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3.须在邮件（附件文件名注明公司全称）注明公司全称、项目名称及项目编号（不注明我单位将拒收报名邮件）。</w:t>
      </w:r>
    </w:p>
    <w:p>
      <w:pPr>
        <w:rPr>
          <w:sz w:val="18"/>
          <w:szCs w:val="18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2DE9"/>
    <w:rsid w:val="00016BFD"/>
    <w:rsid w:val="000309EC"/>
    <w:rsid w:val="00034003"/>
    <w:rsid w:val="00036573"/>
    <w:rsid w:val="000527BB"/>
    <w:rsid w:val="00070032"/>
    <w:rsid w:val="0008654C"/>
    <w:rsid w:val="0009726D"/>
    <w:rsid w:val="000A0DDD"/>
    <w:rsid w:val="000A4BFC"/>
    <w:rsid w:val="000A6872"/>
    <w:rsid w:val="000A7932"/>
    <w:rsid w:val="000C00FE"/>
    <w:rsid w:val="000E42E2"/>
    <w:rsid w:val="000E5EB9"/>
    <w:rsid w:val="00104393"/>
    <w:rsid w:val="00122B5C"/>
    <w:rsid w:val="00127B67"/>
    <w:rsid w:val="001409EE"/>
    <w:rsid w:val="00147211"/>
    <w:rsid w:val="00170B8F"/>
    <w:rsid w:val="00187D5C"/>
    <w:rsid w:val="00202200"/>
    <w:rsid w:val="002119A1"/>
    <w:rsid w:val="00212FC0"/>
    <w:rsid w:val="00216D6A"/>
    <w:rsid w:val="00241FC1"/>
    <w:rsid w:val="0024297A"/>
    <w:rsid w:val="00247E29"/>
    <w:rsid w:val="0026717E"/>
    <w:rsid w:val="00275DBB"/>
    <w:rsid w:val="00286F91"/>
    <w:rsid w:val="002912E3"/>
    <w:rsid w:val="002A26E1"/>
    <w:rsid w:val="002A3632"/>
    <w:rsid w:val="002B037A"/>
    <w:rsid w:val="002C1B2B"/>
    <w:rsid w:val="002D6F78"/>
    <w:rsid w:val="00302794"/>
    <w:rsid w:val="00320C5A"/>
    <w:rsid w:val="003527E3"/>
    <w:rsid w:val="00353232"/>
    <w:rsid w:val="00354132"/>
    <w:rsid w:val="00355164"/>
    <w:rsid w:val="00357A95"/>
    <w:rsid w:val="0038354E"/>
    <w:rsid w:val="003A3307"/>
    <w:rsid w:val="003D45F1"/>
    <w:rsid w:val="00416442"/>
    <w:rsid w:val="00423753"/>
    <w:rsid w:val="004357AA"/>
    <w:rsid w:val="00457399"/>
    <w:rsid w:val="0046058A"/>
    <w:rsid w:val="0046098B"/>
    <w:rsid w:val="00462B04"/>
    <w:rsid w:val="00463200"/>
    <w:rsid w:val="00465FFA"/>
    <w:rsid w:val="00483497"/>
    <w:rsid w:val="00485F2B"/>
    <w:rsid w:val="004B26CC"/>
    <w:rsid w:val="004B78C6"/>
    <w:rsid w:val="004C4796"/>
    <w:rsid w:val="004D47AE"/>
    <w:rsid w:val="004E1732"/>
    <w:rsid w:val="00526415"/>
    <w:rsid w:val="00532D53"/>
    <w:rsid w:val="005432B8"/>
    <w:rsid w:val="00577CD8"/>
    <w:rsid w:val="00587588"/>
    <w:rsid w:val="0058786B"/>
    <w:rsid w:val="005E5956"/>
    <w:rsid w:val="005F1BA1"/>
    <w:rsid w:val="005F25BA"/>
    <w:rsid w:val="005F4DA3"/>
    <w:rsid w:val="006101C6"/>
    <w:rsid w:val="00631909"/>
    <w:rsid w:val="006649D1"/>
    <w:rsid w:val="00681B5A"/>
    <w:rsid w:val="006C664E"/>
    <w:rsid w:val="006E70BF"/>
    <w:rsid w:val="00710283"/>
    <w:rsid w:val="00714951"/>
    <w:rsid w:val="00731C4C"/>
    <w:rsid w:val="00733886"/>
    <w:rsid w:val="00751667"/>
    <w:rsid w:val="00770BDF"/>
    <w:rsid w:val="00793150"/>
    <w:rsid w:val="00796001"/>
    <w:rsid w:val="007A6DA0"/>
    <w:rsid w:val="007B3300"/>
    <w:rsid w:val="007B4DCC"/>
    <w:rsid w:val="007B6DD0"/>
    <w:rsid w:val="007D5AD1"/>
    <w:rsid w:val="00832B49"/>
    <w:rsid w:val="00841971"/>
    <w:rsid w:val="00843EA0"/>
    <w:rsid w:val="00853F3B"/>
    <w:rsid w:val="00862199"/>
    <w:rsid w:val="00864D2B"/>
    <w:rsid w:val="00877547"/>
    <w:rsid w:val="008A0ED1"/>
    <w:rsid w:val="008A3546"/>
    <w:rsid w:val="008C655C"/>
    <w:rsid w:val="008D3C88"/>
    <w:rsid w:val="008D44F3"/>
    <w:rsid w:val="008D5B51"/>
    <w:rsid w:val="008E06A2"/>
    <w:rsid w:val="009111CF"/>
    <w:rsid w:val="00912E34"/>
    <w:rsid w:val="00917353"/>
    <w:rsid w:val="0093478F"/>
    <w:rsid w:val="009403F2"/>
    <w:rsid w:val="00965878"/>
    <w:rsid w:val="009674F2"/>
    <w:rsid w:val="00973F8D"/>
    <w:rsid w:val="00977D28"/>
    <w:rsid w:val="00984E78"/>
    <w:rsid w:val="009B221D"/>
    <w:rsid w:val="009C2562"/>
    <w:rsid w:val="009D7D8D"/>
    <w:rsid w:val="009E79AA"/>
    <w:rsid w:val="009F1890"/>
    <w:rsid w:val="009F4B89"/>
    <w:rsid w:val="00A3646C"/>
    <w:rsid w:val="00AB5203"/>
    <w:rsid w:val="00AC4317"/>
    <w:rsid w:val="00AC4743"/>
    <w:rsid w:val="00AC4FF6"/>
    <w:rsid w:val="00AC7064"/>
    <w:rsid w:val="00AE06A2"/>
    <w:rsid w:val="00AE0C94"/>
    <w:rsid w:val="00B062E5"/>
    <w:rsid w:val="00B3747F"/>
    <w:rsid w:val="00B37D97"/>
    <w:rsid w:val="00B422CC"/>
    <w:rsid w:val="00B47F4B"/>
    <w:rsid w:val="00B55A6D"/>
    <w:rsid w:val="00B60BEF"/>
    <w:rsid w:val="00BD15BE"/>
    <w:rsid w:val="00BD4CEF"/>
    <w:rsid w:val="00BF72B6"/>
    <w:rsid w:val="00C440B3"/>
    <w:rsid w:val="00C554DF"/>
    <w:rsid w:val="00C66BE0"/>
    <w:rsid w:val="00C77263"/>
    <w:rsid w:val="00C8060B"/>
    <w:rsid w:val="00C94576"/>
    <w:rsid w:val="00CA6B51"/>
    <w:rsid w:val="00CD571D"/>
    <w:rsid w:val="00D00E99"/>
    <w:rsid w:val="00D049F5"/>
    <w:rsid w:val="00D12499"/>
    <w:rsid w:val="00D17FFE"/>
    <w:rsid w:val="00D239DE"/>
    <w:rsid w:val="00D34002"/>
    <w:rsid w:val="00D50A7B"/>
    <w:rsid w:val="00D63126"/>
    <w:rsid w:val="00D665CD"/>
    <w:rsid w:val="00D9157E"/>
    <w:rsid w:val="00DA12FB"/>
    <w:rsid w:val="00DA3AC3"/>
    <w:rsid w:val="00DB1799"/>
    <w:rsid w:val="00DC47E0"/>
    <w:rsid w:val="00DE087B"/>
    <w:rsid w:val="00DE418C"/>
    <w:rsid w:val="00E005BC"/>
    <w:rsid w:val="00E06921"/>
    <w:rsid w:val="00E14B01"/>
    <w:rsid w:val="00E2595F"/>
    <w:rsid w:val="00E652DF"/>
    <w:rsid w:val="00E719B1"/>
    <w:rsid w:val="00E721AB"/>
    <w:rsid w:val="00E73B29"/>
    <w:rsid w:val="00E74BEB"/>
    <w:rsid w:val="00E76091"/>
    <w:rsid w:val="00E8016D"/>
    <w:rsid w:val="00E94B33"/>
    <w:rsid w:val="00E960A5"/>
    <w:rsid w:val="00EB5D3C"/>
    <w:rsid w:val="00EE482B"/>
    <w:rsid w:val="00EF14CE"/>
    <w:rsid w:val="00F01F7E"/>
    <w:rsid w:val="00F0315C"/>
    <w:rsid w:val="00F10D7E"/>
    <w:rsid w:val="00F157F1"/>
    <w:rsid w:val="00F1700D"/>
    <w:rsid w:val="00F213CB"/>
    <w:rsid w:val="00F27BC7"/>
    <w:rsid w:val="00F46B46"/>
    <w:rsid w:val="00F52DE9"/>
    <w:rsid w:val="00F53CD3"/>
    <w:rsid w:val="00F67B38"/>
    <w:rsid w:val="00F70FCD"/>
    <w:rsid w:val="00F7554F"/>
    <w:rsid w:val="00F76D18"/>
    <w:rsid w:val="00F83087"/>
    <w:rsid w:val="00FB325B"/>
    <w:rsid w:val="00FD4208"/>
    <w:rsid w:val="00FD4899"/>
    <w:rsid w:val="00FD6919"/>
    <w:rsid w:val="00FF19EE"/>
    <w:rsid w:val="00FF2859"/>
    <w:rsid w:val="08A01D04"/>
    <w:rsid w:val="09112E71"/>
    <w:rsid w:val="0D9778B5"/>
    <w:rsid w:val="0DF827F6"/>
    <w:rsid w:val="10310E2C"/>
    <w:rsid w:val="11B81E33"/>
    <w:rsid w:val="11C9746E"/>
    <w:rsid w:val="17205409"/>
    <w:rsid w:val="17EB3284"/>
    <w:rsid w:val="1BDB05AB"/>
    <w:rsid w:val="1D3A4920"/>
    <w:rsid w:val="202042A9"/>
    <w:rsid w:val="245926ED"/>
    <w:rsid w:val="24B10AA3"/>
    <w:rsid w:val="265C61E7"/>
    <w:rsid w:val="26A60551"/>
    <w:rsid w:val="273142BC"/>
    <w:rsid w:val="2A0F3429"/>
    <w:rsid w:val="2AAD093A"/>
    <w:rsid w:val="2B401EEE"/>
    <w:rsid w:val="2BF56437"/>
    <w:rsid w:val="2C910E74"/>
    <w:rsid w:val="31DF6E27"/>
    <w:rsid w:val="33056560"/>
    <w:rsid w:val="34237DB5"/>
    <w:rsid w:val="359E6D6D"/>
    <w:rsid w:val="38992441"/>
    <w:rsid w:val="39B37009"/>
    <w:rsid w:val="3AA710BB"/>
    <w:rsid w:val="3BB73E2C"/>
    <w:rsid w:val="3F2472AA"/>
    <w:rsid w:val="3F265E11"/>
    <w:rsid w:val="3FD7217F"/>
    <w:rsid w:val="4008789B"/>
    <w:rsid w:val="42210800"/>
    <w:rsid w:val="42E07F7C"/>
    <w:rsid w:val="45EE62B1"/>
    <w:rsid w:val="4AA52C78"/>
    <w:rsid w:val="4C8F6669"/>
    <w:rsid w:val="4DB21FC8"/>
    <w:rsid w:val="4FF724D2"/>
    <w:rsid w:val="570C6CFC"/>
    <w:rsid w:val="5B33309F"/>
    <w:rsid w:val="5D7149C3"/>
    <w:rsid w:val="5D727628"/>
    <w:rsid w:val="5DB549BD"/>
    <w:rsid w:val="5E3F088C"/>
    <w:rsid w:val="5F031B2E"/>
    <w:rsid w:val="633F38FC"/>
    <w:rsid w:val="637F6EEB"/>
    <w:rsid w:val="675C24B4"/>
    <w:rsid w:val="6A692A41"/>
    <w:rsid w:val="6B147E90"/>
    <w:rsid w:val="6D483188"/>
    <w:rsid w:val="6D7372C8"/>
    <w:rsid w:val="6F102C78"/>
    <w:rsid w:val="6F324CDF"/>
    <w:rsid w:val="6F6E4AF0"/>
    <w:rsid w:val="7217049F"/>
    <w:rsid w:val="74E73659"/>
    <w:rsid w:val="77471B72"/>
    <w:rsid w:val="779D35DD"/>
    <w:rsid w:val="7AC24320"/>
    <w:rsid w:val="7B5D134B"/>
    <w:rsid w:val="7B934C65"/>
    <w:rsid w:val="7F8E0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rPr>
      <w:rFonts w:ascii="宋体" w:hAnsi="宋体" w:cs="宋体"/>
      <w:color w:val="000000"/>
      <w:kern w:val="1"/>
      <w:szCs w:val="21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宋体" w:cs="宋体"/>
      <w:color w:val="000000"/>
      <w:kern w:val="1"/>
      <w:sz w:val="21"/>
      <w:szCs w:val="21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4FA2C-6679-44D9-A98E-FB4D5A9F8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268</Words>
  <Characters>1533</Characters>
  <Lines>12</Lines>
  <Paragraphs>3</Paragraphs>
  <TotalTime>1</TotalTime>
  <ScaleCrop>false</ScaleCrop>
  <LinksUpToDate>false</LinksUpToDate>
  <CharactersWithSpaces>1798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2019-01-14T02:32:00Z</dcterms:created>
  <dc:creator>wangh</dc:creator>
  <cp:lastModifiedBy>11388</cp:lastModifiedBy>
  <cp:lastPrinted>2020-10-14T07:51:00Z</cp:lastPrinted>
  <dcterms:modified xsi:type="dcterms:W3CDTF">2020-10-14T14:58:04Z</dcterms:modified>
  <dc:title>湖北省省级政府采购需求公示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