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17"/>
      </w:pPr>
    </w:p>
    <w:p>
      <w:pPr>
        <w:pStyle w:val="11"/>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960" w:firstLineChars="300"/>
        <w:rPr>
          <w:rFonts w:hint="default"/>
          <w:bCs/>
          <w:color w:val="000000" w:themeColor="text1"/>
          <w:sz w:val="32"/>
          <w:szCs w:val="32"/>
          <w:lang w:val="en-US"/>
          <w14:textFill>
            <w14:solidFill>
              <w14:schemeClr w14:val="tx1"/>
            </w14:solidFill>
          </w14:textFill>
        </w:rPr>
      </w:pPr>
      <w:r>
        <w:rPr>
          <w:rFonts w:hint="eastAsia"/>
          <w:bCs/>
          <w:color w:val="000000" w:themeColor="text1"/>
          <w:sz w:val="32"/>
          <w:szCs w:val="32"/>
          <w14:textFill>
            <w14:solidFill>
              <w14:schemeClr w14:val="tx1"/>
            </w14:solidFill>
          </w14:textFill>
        </w:rPr>
        <w:t>项目编号：</w:t>
      </w:r>
      <w:r>
        <w:rPr>
          <w:rFonts w:hint="eastAsia"/>
          <w:bCs/>
          <w:color w:val="000000" w:themeColor="text1"/>
          <w:sz w:val="32"/>
          <w:szCs w:val="32"/>
          <w:lang w:eastAsia="zh-CN"/>
          <w14:textFill>
            <w14:solidFill>
              <w14:schemeClr w14:val="tx1"/>
            </w14:solidFill>
          </w14:textFill>
        </w:rPr>
        <w:t>131-202</w:t>
      </w:r>
      <w:r>
        <w:rPr>
          <w:rFonts w:hint="eastAsia"/>
          <w:bCs/>
          <w:color w:val="000000" w:themeColor="text1"/>
          <w:sz w:val="32"/>
          <w:szCs w:val="32"/>
          <w:lang w:val="en-US" w:eastAsia="zh-CN"/>
          <w14:textFill>
            <w14:solidFill>
              <w14:schemeClr w14:val="tx1"/>
            </w14:solidFill>
          </w14:textFill>
        </w:rPr>
        <w:t>1</w:t>
      </w:r>
      <w:r>
        <w:rPr>
          <w:rFonts w:hint="eastAsia"/>
          <w:bCs/>
          <w:color w:val="000000" w:themeColor="text1"/>
          <w:sz w:val="32"/>
          <w:szCs w:val="32"/>
          <w:lang w:eastAsia="zh-CN"/>
          <w14:textFill>
            <w14:solidFill>
              <w14:schemeClr w14:val="tx1"/>
            </w14:solidFill>
          </w14:textFill>
        </w:rPr>
        <w:t>CG-</w:t>
      </w:r>
      <w:r>
        <w:rPr>
          <w:rFonts w:hint="eastAsia"/>
          <w:bCs/>
          <w:color w:val="000000" w:themeColor="text1"/>
          <w:sz w:val="32"/>
          <w:szCs w:val="32"/>
          <w:lang w:val="en-US" w:eastAsia="zh-CN"/>
          <w14:textFill>
            <w14:solidFill>
              <w14:schemeClr w14:val="tx1"/>
            </w14:solidFill>
          </w14:textFill>
        </w:rPr>
        <w:t xml:space="preserve">016   </w:t>
      </w:r>
    </w:p>
    <w:p>
      <w:pPr>
        <w:spacing w:line="480" w:lineRule="auto"/>
        <w:ind w:firstLine="960" w:firstLineChars="300"/>
        <w:rPr>
          <w:rFonts w:hint="eastAsia" w:eastAsiaTheme="minorEastAsia"/>
          <w:bCs/>
          <w:color w:val="000000" w:themeColor="text1"/>
          <w:sz w:val="32"/>
          <w:szCs w:val="32"/>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 购 人：</w:t>
      </w:r>
      <w:r>
        <w:rPr>
          <w:rFonts w:hint="eastAsia"/>
          <w:bCs/>
          <w:color w:val="000000" w:themeColor="text1"/>
          <w:sz w:val="32"/>
          <w:szCs w:val="32"/>
          <w:lang w:eastAsia="zh-CN"/>
          <w14:textFill>
            <w14:solidFill>
              <w14:schemeClr w14:val="tx1"/>
            </w14:solidFill>
          </w14:textFill>
        </w:rPr>
        <w:t>阳新县中医</w:t>
      </w:r>
      <w:r>
        <w:rPr>
          <w:rFonts w:hint="eastAsia"/>
          <w:bCs/>
          <w:color w:val="000000" w:themeColor="text1"/>
          <w:sz w:val="32"/>
          <w:szCs w:val="32"/>
          <w:lang w:val="en-US" w:eastAsia="zh-CN"/>
          <w14:textFill>
            <w14:solidFill>
              <w14:schemeClr w14:val="tx1"/>
            </w14:solidFill>
          </w14:textFill>
        </w:rPr>
        <w:t>医</w:t>
      </w:r>
      <w:r>
        <w:rPr>
          <w:rFonts w:hint="eastAsia"/>
          <w:bCs/>
          <w:color w:val="000000" w:themeColor="text1"/>
          <w:sz w:val="32"/>
          <w:szCs w:val="32"/>
          <w:lang w:eastAsia="zh-CN"/>
          <w14:textFill>
            <w14:solidFill>
              <w14:schemeClr w14:val="tx1"/>
            </w14:solidFill>
          </w14:textFill>
        </w:rPr>
        <w:t>院</w:t>
      </w:r>
    </w:p>
    <w:p>
      <w:pPr>
        <w:spacing w:line="480" w:lineRule="auto"/>
        <w:ind w:firstLine="960" w:firstLineChars="300"/>
        <w:rPr>
          <w:rFonts w:hint="eastAsia" w:eastAsiaTheme="minorEastAsia"/>
          <w:bCs/>
          <w:color w:val="000000" w:themeColor="text1"/>
          <w:sz w:val="30"/>
          <w:szCs w:val="30"/>
          <w:lang w:eastAsia="zh-CN"/>
          <w14:textFill>
            <w14:solidFill>
              <w14:schemeClr w14:val="tx1"/>
            </w14:solidFill>
          </w14:textFill>
        </w:rPr>
      </w:pPr>
      <w:r>
        <w:rPr>
          <w:rFonts w:hint="eastAsia"/>
          <w:bCs/>
          <w:color w:val="000000" w:themeColor="text1"/>
          <w:sz w:val="32"/>
          <w:szCs w:val="32"/>
          <w14:textFill>
            <w14:solidFill>
              <w14:schemeClr w14:val="tx1"/>
            </w14:solidFill>
          </w14:textFill>
        </w:rPr>
        <w:t>项目名称：</w:t>
      </w:r>
      <w:bookmarkStart w:id="273" w:name="_GoBack"/>
      <w:r>
        <w:rPr>
          <w:rFonts w:hint="eastAsia"/>
          <w:bCs/>
          <w:color w:val="000000" w:themeColor="text1"/>
          <w:spacing w:val="-6"/>
          <w:sz w:val="30"/>
          <w:szCs w:val="30"/>
          <w:lang w:eastAsia="zh-CN"/>
          <w14:textFill>
            <w14:solidFill>
              <w14:schemeClr w14:val="tx1"/>
            </w14:solidFill>
          </w14:textFill>
        </w:rPr>
        <w:t>阳新县中医医院耳鼻喉超高清摄像系统采购项目</w:t>
      </w:r>
      <w:bookmarkEnd w:id="273"/>
    </w:p>
    <w:p>
      <w:pPr>
        <w:spacing w:line="480" w:lineRule="auto"/>
        <w:ind w:firstLine="960" w:firstLineChars="300"/>
        <w:rPr>
          <w:rFonts w:hint="eastAsia" w:eastAsiaTheme="minorEastAsia"/>
          <w:bCs/>
          <w:color w:val="000000" w:themeColor="text1"/>
          <w:sz w:val="32"/>
          <w:szCs w:val="32"/>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pacing w:val="-6"/>
          <w:sz w:val="30"/>
          <w:szCs w:val="30"/>
          <w:lang w:eastAsia="zh-CN"/>
          <w14:textFill>
            <w14:solidFill>
              <w14:schemeClr w14:val="tx1"/>
            </w14:solidFill>
          </w14:textFill>
        </w:rPr>
        <w:t>耳鼻喉超高清摄像系统</w:t>
      </w:r>
    </w:p>
    <w:p>
      <w:pPr>
        <w:tabs>
          <w:tab w:val="center" w:pos="4762"/>
          <w:tab w:val="left" w:pos="8453"/>
        </w:tabs>
        <w:adjustRightInd w:val="0"/>
        <w:snapToGrid w:val="0"/>
        <w:jc w:val="left"/>
        <w:rPr>
          <w:bCs/>
          <w:snapToGrid w:val="0"/>
          <w:color w:val="000000" w:themeColor="text1"/>
          <w:kern w:val="0"/>
          <w:position w:val="-98"/>
          <w:sz w:val="56"/>
          <w:szCs w:val="56"/>
          <w14:textFill>
            <w14:solidFill>
              <w14:schemeClr w14:val="tx1"/>
            </w14:solidFill>
          </w14:textFill>
        </w:rPr>
      </w:pPr>
      <w:r>
        <w:rPr>
          <w:bCs/>
          <w:snapToGrid w:val="0"/>
          <w:color w:val="000000" w:themeColor="text1"/>
          <w:kern w:val="0"/>
          <w:position w:val="-98"/>
          <w:sz w:val="56"/>
          <w:szCs w:val="56"/>
          <w14:textFill>
            <w14:solidFill>
              <w14:schemeClr w14:val="tx1"/>
            </w14:solidFill>
          </w14:textFill>
        </w:rPr>
        <w:tab/>
      </w:r>
      <w:r>
        <w:rPr>
          <w:rFonts w:hint="eastAsia"/>
          <w:bCs/>
          <w:snapToGrid w:val="0"/>
          <w:color w:val="000000" w:themeColor="text1"/>
          <w:kern w:val="0"/>
          <w:position w:val="-98"/>
          <w:sz w:val="56"/>
          <w:szCs w:val="56"/>
          <w:lang w:eastAsia="zh-CN"/>
          <w14:textFill>
            <w14:solidFill>
              <w14:schemeClr w14:val="tx1"/>
            </w14:solidFill>
          </w14:textFill>
        </w:rPr>
        <w:t>湖北大绪工程项目管理有限公司</w:t>
      </w:r>
      <w:r>
        <w:rPr>
          <w:bCs/>
          <w:snapToGrid w:val="0"/>
          <w:color w:val="000000" w:themeColor="text1"/>
          <w:kern w:val="0"/>
          <w:position w:val="-98"/>
          <w:sz w:val="56"/>
          <w:szCs w:val="56"/>
          <w14:textFill>
            <w14:solidFill>
              <w14:schemeClr w14:val="tx1"/>
            </w14:solidFill>
          </w14:textFill>
        </w:rPr>
        <w:tab/>
      </w:r>
    </w:p>
    <w:p>
      <w:pPr>
        <w:adjustRightInd w:val="0"/>
        <w:snapToGrid w:val="0"/>
        <w:jc w:val="center"/>
        <w:rPr>
          <w:bCs/>
          <w:snapToGrid w:val="0"/>
          <w:color w:val="000000" w:themeColor="text1"/>
          <w:kern w:val="0"/>
          <w:position w:val="-98"/>
          <w:sz w:val="56"/>
          <w:szCs w:val="56"/>
          <w14:textFill>
            <w14:solidFill>
              <w14:schemeClr w14:val="tx1"/>
            </w14:solidFill>
          </w14:textFill>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14:textFill>
            <w14:solidFill>
              <w14:schemeClr w14:val="tx1"/>
            </w14:solidFill>
          </w14:textFill>
        </w:rPr>
        <w:t>202</w:t>
      </w:r>
      <w:r>
        <w:rPr>
          <w:rFonts w:hint="eastAsia"/>
          <w:bCs/>
          <w:snapToGrid w:val="0"/>
          <w:color w:val="000000" w:themeColor="text1"/>
          <w:kern w:val="0"/>
          <w:position w:val="-98"/>
          <w:sz w:val="48"/>
          <w:szCs w:val="48"/>
          <w:lang w:val="en-US" w:eastAsia="zh-CN"/>
          <w14:textFill>
            <w14:solidFill>
              <w14:schemeClr w14:val="tx1"/>
            </w14:solidFill>
          </w14:textFill>
        </w:rPr>
        <w:t>1</w:t>
      </w:r>
      <w:r>
        <w:rPr>
          <w:rFonts w:hint="eastAsia"/>
          <w:bCs/>
          <w:snapToGrid w:val="0"/>
          <w:color w:val="000000" w:themeColor="text1"/>
          <w:kern w:val="0"/>
          <w:position w:val="-98"/>
          <w:sz w:val="48"/>
          <w:szCs w:val="48"/>
          <w14:textFill>
            <w14:solidFill>
              <w14:schemeClr w14:val="tx1"/>
            </w14:solidFill>
          </w14:textFill>
        </w:rPr>
        <w:t>年</w:t>
      </w:r>
      <w:r>
        <w:rPr>
          <w:rFonts w:hint="eastAsia"/>
          <w:bCs/>
          <w:snapToGrid w:val="0"/>
          <w:color w:val="000000" w:themeColor="text1"/>
          <w:kern w:val="0"/>
          <w:position w:val="-98"/>
          <w:sz w:val="48"/>
          <w:szCs w:val="48"/>
          <w:lang w:val="en-US" w:eastAsia="zh-CN"/>
          <w14:textFill>
            <w14:solidFill>
              <w14:schemeClr w14:val="tx1"/>
            </w14:solidFill>
          </w14:textFill>
        </w:rPr>
        <w:t>2</w:t>
      </w:r>
      <w:r>
        <w:rPr>
          <w:rFonts w:hint="eastAsia"/>
          <w:bCs/>
          <w:snapToGrid w:val="0"/>
          <w:color w:val="000000" w:themeColor="text1"/>
          <w:kern w:val="0"/>
          <w:position w:val="-98"/>
          <w:sz w:val="48"/>
          <w:szCs w:val="48"/>
          <w14:textFill>
            <w14:solidFill>
              <w14:schemeClr w14:val="tx1"/>
            </w14:solidFill>
          </w14:textFill>
        </w:rPr>
        <w:t>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7"/>
            <w:tabs>
              <w:tab w:val="left" w:pos="1260"/>
              <w:tab w:val="right" w:leader="dot" w:pos="9514"/>
            </w:tabs>
            <w:rPr>
              <w:rFonts w:eastAsiaTheme="minorEastAsia"/>
              <w:b w:val="0"/>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9"/>
              <w:rFonts w:hint="eastAsia" w:ascii="黑体" w:hAnsi="黑体"/>
            </w:rPr>
            <w:t>第一章</w:t>
          </w:r>
          <w:r>
            <w:rPr>
              <w:rFonts w:eastAsiaTheme="minorEastAsia"/>
              <w:b w:val="0"/>
              <w:kern w:val="2"/>
              <w:sz w:val="21"/>
            </w:rPr>
            <w:tab/>
          </w:r>
          <w:r>
            <w:rPr>
              <w:rStyle w:val="29"/>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17"/>
            <w:tabs>
              <w:tab w:val="left" w:pos="1260"/>
              <w:tab w:val="right" w:leader="dot" w:pos="9514"/>
            </w:tabs>
            <w:rPr>
              <w:rFonts w:eastAsiaTheme="minorEastAsia"/>
              <w:b w:val="0"/>
              <w:kern w:val="2"/>
              <w:sz w:val="21"/>
            </w:rPr>
          </w:pPr>
          <w:r>
            <w:fldChar w:fldCharType="begin"/>
          </w:r>
          <w:r>
            <w:instrText xml:space="preserve"> HYPERLINK \l "_Toc495861518" </w:instrText>
          </w:r>
          <w:r>
            <w:fldChar w:fldCharType="separate"/>
          </w:r>
          <w:r>
            <w:rPr>
              <w:rStyle w:val="29"/>
              <w:rFonts w:hint="eastAsia" w:ascii="黑体" w:hAnsi="黑体"/>
            </w:rPr>
            <w:t>第二章</w:t>
          </w:r>
          <w:r>
            <w:rPr>
              <w:rFonts w:eastAsiaTheme="minorEastAsia"/>
              <w:b w:val="0"/>
              <w:kern w:val="2"/>
              <w:sz w:val="21"/>
            </w:rPr>
            <w:tab/>
          </w:r>
          <w:r>
            <w:rPr>
              <w:rStyle w:val="29"/>
              <w:rFonts w:hint="eastAsia" w:ascii="黑体" w:hAnsi="黑体"/>
            </w:rPr>
            <w:t>投标人须知</w:t>
          </w:r>
          <w:r>
            <w:tab/>
          </w:r>
          <w:r>
            <w:fldChar w:fldCharType="begin"/>
          </w:r>
          <w:r>
            <w:instrText xml:space="preserve"> PAGEREF _Toc495861518 \h </w:instrText>
          </w:r>
          <w:r>
            <w:fldChar w:fldCharType="separate"/>
          </w:r>
          <w:r>
            <w:t>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"_Toc495861519" </w:instrText>
          </w:r>
          <w:r>
            <w:fldChar w:fldCharType="separate"/>
          </w:r>
          <w:r>
            <w:rPr>
              <w:rStyle w:val="29"/>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8"/>
          </w:pPr>
          <w:r>
            <w:fldChar w:fldCharType="begin"/>
          </w:r>
          <w:r>
            <w:instrText xml:space="preserve"> HYPERLINK \l "_Toc495861520" </w:instrText>
          </w:r>
          <w:r>
            <w:fldChar w:fldCharType="separate"/>
          </w:r>
          <w:r>
            <w:rPr>
              <w:rFonts w:hint="eastAsia"/>
            </w:rPr>
            <w:t>一、</w:t>
          </w:r>
          <w:r>
            <w:tab/>
          </w:r>
          <w:r>
            <w:rPr>
              <w:rFonts w:hint="eastAsia"/>
            </w:rPr>
            <w:t>说明</w:t>
          </w:r>
          <w:r>
            <w:t>………………………………………………………………………………………</w:t>
          </w:r>
          <w:r>
            <w:rPr>
              <w:rFonts w:hint="eastAsia"/>
            </w:rPr>
            <w:tab/>
          </w:r>
          <w:r>
            <w:fldChar w:fldCharType="begin"/>
          </w:r>
          <w:r>
            <w:instrText xml:space="preserve"> PAGEREF _Toc495861520 \h </w:instrText>
          </w:r>
          <w:r>
            <w:fldChar w:fldCharType="separate"/>
          </w:r>
          <w:r>
            <w:t>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"_Toc495861521" </w:instrText>
          </w:r>
          <w:r>
            <w:fldChar w:fldCharType="separate"/>
          </w:r>
          <w:r>
            <w:rPr>
              <w:rStyle w:val="29"/>
              <w:rFonts w:hint="eastAsia" w:cs="Times New Roman" w:asciiTheme="majorEastAsia" w:hAnsiTheme="majorEastAsia"/>
              <w:lang w:val="zh-CN"/>
            </w:rPr>
            <w:t>二、</w:t>
          </w:r>
          <w:r>
            <w:rPr>
              <w:rFonts w:asciiTheme="minorHAnsi" w:hAnsiTheme="minorHAnsi"/>
              <w:iCs w:val="0"/>
              <w:color w:val="auto"/>
              <w:kern w:val="2"/>
              <w:sz w:val="21"/>
            </w:rPr>
            <w:tab/>
          </w:r>
          <w:r>
            <w:rPr>
              <w:rStyle w:val="29"/>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"_Toc495861522" </w:instrText>
          </w:r>
          <w:r>
            <w:fldChar w:fldCharType="separate"/>
          </w:r>
          <w:r>
            <w:rPr>
              <w:rStyle w:val="29"/>
              <w:rFonts w:hint="eastAsia" w:cs="Times New Roman" w:asciiTheme="majorEastAsia" w:hAnsiTheme="majorEastAsia"/>
              <w:lang w:val="zh-CN"/>
            </w:rPr>
            <w:t>三、</w:t>
          </w:r>
          <w:r>
            <w:rPr>
              <w:rFonts w:asciiTheme="minorHAnsi" w:hAnsiTheme="minorHAnsi"/>
              <w:iCs w:val="0"/>
              <w:color w:val="auto"/>
              <w:kern w:val="2"/>
              <w:sz w:val="21"/>
            </w:rPr>
            <w:tab/>
          </w:r>
          <w:r>
            <w:rPr>
              <w:rStyle w:val="29"/>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"_Toc495861523" </w:instrText>
          </w:r>
          <w:r>
            <w:fldChar w:fldCharType="separate"/>
          </w:r>
          <w:r>
            <w:rPr>
              <w:rStyle w:val="29"/>
              <w:rFonts w:hint="eastAsia" w:cs="Times New Roman" w:asciiTheme="majorEastAsia" w:hAnsiTheme="majorEastAsia"/>
              <w:lang w:val="zh-CN"/>
            </w:rPr>
            <w:t>四、</w:t>
          </w:r>
          <w:r>
            <w:rPr>
              <w:rFonts w:asciiTheme="minorHAnsi" w:hAnsiTheme="minorHAnsi"/>
              <w:iCs w:val="0"/>
              <w:color w:val="auto"/>
              <w:kern w:val="2"/>
              <w:sz w:val="21"/>
            </w:rPr>
            <w:tab/>
          </w:r>
          <w:r>
            <w:rPr>
              <w:rStyle w:val="29"/>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"_Toc495861524" </w:instrText>
          </w:r>
          <w:r>
            <w:fldChar w:fldCharType="separate"/>
          </w:r>
          <w:r>
            <w:rPr>
              <w:rStyle w:val="29"/>
              <w:rFonts w:hint="eastAsia" w:cs="Times New Roman" w:asciiTheme="majorEastAsia" w:hAnsiTheme="majorEastAsia"/>
              <w:lang w:val="zh-CN"/>
            </w:rPr>
            <w:t>五、</w:t>
          </w:r>
          <w:r>
            <w:rPr>
              <w:rFonts w:asciiTheme="minorHAnsi" w:hAnsiTheme="minorHAnsi"/>
              <w:iCs w:val="0"/>
              <w:color w:val="auto"/>
              <w:kern w:val="2"/>
              <w:sz w:val="21"/>
            </w:rPr>
            <w:tab/>
          </w:r>
          <w:r>
            <w:rPr>
              <w:rStyle w:val="29"/>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"_Toc495861525" </w:instrText>
          </w:r>
          <w:r>
            <w:fldChar w:fldCharType="separate"/>
          </w:r>
          <w:r>
            <w:rPr>
              <w:rStyle w:val="29"/>
              <w:rFonts w:hint="eastAsia" w:cs="Times New Roman" w:asciiTheme="majorEastAsia" w:hAnsiTheme="majorEastAsia"/>
              <w:lang w:val="zh-CN"/>
            </w:rPr>
            <w:t>六、</w:t>
          </w:r>
          <w:r>
            <w:rPr>
              <w:rFonts w:asciiTheme="minorHAnsi" w:hAnsiTheme="minorHAnsi"/>
              <w:iCs w:val="0"/>
              <w:color w:val="auto"/>
              <w:kern w:val="2"/>
              <w:sz w:val="21"/>
            </w:rPr>
            <w:tab/>
          </w:r>
          <w:r>
            <w:rPr>
              <w:rStyle w:val="29"/>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"_Toc495861526" </w:instrText>
          </w:r>
          <w:r>
            <w:fldChar w:fldCharType="separate"/>
          </w:r>
          <w:r>
            <w:rPr>
              <w:rStyle w:val="29"/>
              <w:rFonts w:hint="eastAsia" w:cs="Times New Roman" w:asciiTheme="majorEastAsia" w:hAnsiTheme="majorEastAsia"/>
              <w:lang w:val="zh-CN"/>
            </w:rPr>
            <w:t>七、</w:t>
          </w:r>
          <w:r>
            <w:rPr>
              <w:rFonts w:asciiTheme="minorHAnsi" w:hAnsiTheme="minorHAnsi"/>
              <w:iCs w:val="0"/>
              <w:color w:val="auto"/>
              <w:kern w:val="2"/>
              <w:sz w:val="21"/>
            </w:rPr>
            <w:tab/>
          </w:r>
          <w:r>
            <w:rPr>
              <w:rStyle w:val="29"/>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"_Toc495861527" </w:instrText>
          </w:r>
          <w:r>
            <w:fldChar w:fldCharType="separate"/>
          </w:r>
          <w:r>
            <w:rPr>
              <w:rStyle w:val="29"/>
              <w:rFonts w:hint="eastAsia" w:cs="Times New Roman" w:asciiTheme="majorEastAsia" w:hAnsiTheme="majorEastAsia"/>
              <w:lang w:val="zh-CN"/>
            </w:rPr>
            <w:t>八、</w:t>
          </w:r>
          <w:r>
            <w:rPr>
              <w:rFonts w:asciiTheme="minorHAnsi" w:hAnsiTheme="minorHAnsi"/>
              <w:iCs w:val="0"/>
              <w:color w:val="auto"/>
              <w:kern w:val="2"/>
              <w:sz w:val="21"/>
            </w:rPr>
            <w:tab/>
          </w:r>
          <w:r>
            <w:rPr>
              <w:rStyle w:val="29"/>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"_Toc495861528" </w:instrText>
          </w:r>
          <w:r>
            <w:fldChar w:fldCharType="separate"/>
          </w:r>
          <w:r>
            <w:rPr>
              <w:rStyle w:val="29"/>
              <w:rFonts w:hint="eastAsia" w:cs="Times New Roman" w:asciiTheme="majorEastAsia" w:hAnsiTheme="majorEastAsia"/>
              <w:lang w:val="zh-CN"/>
            </w:rPr>
            <w:t>九、</w:t>
          </w:r>
          <w:r>
            <w:rPr>
              <w:rFonts w:asciiTheme="minorHAnsi" w:hAnsiTheme="minorHAnsi"/>
              <w:iCs w:val="0"/>
              <w:color w:val="auto"/>
              <w:kern w:val="2"/>
              <w:sz w:val="21"/>
            </w:rPr>
            <w:tab/>
          </w:r>
          <w:r>
            <w:rPr>
              <w:rStyle w:val="29"/>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"_Toc495861529" </w:instrText>
          </w:r>
          <w:r>
            <w:fldChar w:fldCharType="separate"/>
          </w:r>
          <w:r>
            <w:rPr>
              <w:rStyle w:val="29"/>
              <w:rFonts w:hint="eastAsia" w:cs="Times New Roman" w:asciiTheme="majorEastAsia" w:hAnsiTheme="majorEastAsia"/>
              <w:lang w:val="zh-CN"/>
            </w:rPr>
            <w:t>十、</w:t>
          </w:r>
          <w:r>
            <w:rPr>
              <w:rFonts w:asciiTheme="minorHAnsi" w:hAnsiTheme="minorHAnsi"/>
              <w:iCs w:val="0"/>
              <w:color w:val="auto"/>
              <w:kern w:val="2"/>
              <w:sz w:val="21"/>
            </w:rPr>
            <w:tab/>
          </w:r>
          <w:r>
            <w:rPr>
              <w:rStyle w:val="29"/>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"_Toc495861530" </w:instrText>
          </w:r>
          <w:r>
            <w:fldChar w:fldCharType="separate"/>
          </w:r>
          <w:r>
            <w:rPr>
              <w:rStyle w:val="29"/>
              <w:rFonts w:hint="eastAsia" w:cs="Times New Roman" w:asciiTheme="majorEastAsia" w:hAnsiTheme="majorEastAsia"/>
              <w:lang w:val="zh-CN"/>
            </w:rPr>
            <w:t>十一、</w:t>
          </w:r>
          <w:r>
            <w:rPr>
              <w:rFonts w:asciiTheme="minorHAnsi" w:hAnsiTheme="minorHAnsi"/>
              <w:iCs w:val="0"/>
              <w:color w:val="auto"/>
              <w:kern w:val="2"/>
              <w:sz w:val="21"/>
            </w:rPr>
            <w:tab/>
          </w:r>
          <w:r>
            <w:rPr>
              <w:rStyle w:val="29"/>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"_Toc495861531" </w:instrText>
          </w:r>
          <w:r>
            <w:fldChar w:fldCharType="separate"/>
          </w:r>
          <w:r>
            <w:rPr>
              <w:rStyle w:val="29"/>
              <w:rFonts w:hint="eastAsia" w:cs="Times New Roman" w:asciiTheme="majorEastAsia" w:hAnsiTheme="majorEastAsia"/>
              <w:lang w:val="zh-CN"/>
            </w:rPr>
            <w:t>十二、</w:t>
          </w:r>
          <w:r>
            <w:rPr>
              <w:rFonts w:asciiTheme="minorHAnsi" w:hAnsiTheme="minorHAnsi"/>
              <w:iCs w:val="0"/>
              <w:color w:val="auto"/>
              <w:kern w:val="2"/>
              <w:sz w:val="21"/>
            </w:rPr>
            <w:tab/>
          </w:r>
          <w:r>
            <w:rPr>
              <w:rStyle w:val="29"/>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18</w:t>
          </w:r>
          <w:r>
            <w:fldChar w:fldCharType="end"/>
          </w:r>
          <w:r>
            <w:fldChar w:fldCharType="end"/>
          </w:r>
        </w:p>
        <w:p>
          <w:pPr>
            <w:pStyle w:val="17"/>
            <w:tabs>
              <w:tab w:val="left" w:pos="1260"/>
              <w:tab w:val="right" w:leader="dot" w:pos="9514"/>
            </w:tabs>
            <w:rPr>
              <w:rFonts w:eastAsiaTheme="minorEastAsia"/>
              <w:b w:val="0"/>
              <w:kern w:val="2"/>
              <w:sz w:val="21"/>
            </w:rPr>
          </w:pPr>
          <w:r>
            <w:fldChar w:fldCharType="begin"/>
          </w:r>
          <w:r>
            <w:instrText xml:space="preserve"> HYPERLINK \l "_Toc495861532" </w:instrText>
          </w:r>
          <w:r>
            <w:fldChar w:fldCharType="separate"/>
          </w:r>
          <w:r>
            <w:rPr>
              <w:rStyle w:val="29"/>
              <w:rFonts w:hint="eastAsia" w:ascii="黑体" w:hAnsi="黑体"/>
            </w:rPr>
            <w:t>第三章</w:t>
          </w:r>
          <w:r>
            <w:rPr>
              <w:rFonts w:eastAsiaTheme="minorEastAsia"/>
              <w:b w:val="0"/>
              <w:kern w:val="2"/>
              <w:sz w:val="21"/>
            </w:rPr>
            <w:tab/>
          </w:r>
          <w:r>
            <w:rPr>
              <w:rStyle w:val="29"/>
              <w:rFonts w:hint="eastAsia" w:ascii="黑体" w:hAnsi="黑体"/>
            </w:rPr>
            <w:t>项目技术、服务及商务要求</w:t>
          </w:r>
          <w:r>
            <w:tab/>
          </w:r>
          <w:r>
            <w:fldChar w:fldCharType="begin"/>
          </w:r>
          <w:r>
            <w:instrText xml:space="preserve"> PAGEREF _Toc495861532 \h </w:instrText>
          </w:r>
          <w:r>
            <w:fldChar w:fldCharType="separate"/>
          </w:r>
          <w:r>
            <w:t>19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"_Toc495861533" </w:instrText>
          </w:r>
          <w:r>
            <w:fldChar w:fldCharType="separate"/>
          </w:r>
          <w:r>
            <w:rPr>
              <w:rStyle w:val="29"/>
              <w:rFonts w:hint="eastAsia" w:cs="Times New Roman" w:asciiTheme="majorEastAsia" w:hAnsiTheme="majorEastAsia"/>
              <w:lang w:val="zh-CN"/>
            </w:rPr>
            <w:t>一、</w:t>
          </w:r>
          <w:r>
            <w:rPr>
              <w:rFonts w:asciiTheme="minorHAnsi" w:hAnsiTheme="minorHAnsi"/>
              <w:iCs w:val="0"/>
              <w:color w:val="auto"/>
              <w:kern w:val="2"/>
              <w:sz w:val="21"/>
            </w:rPr>
            <w:tab/>
          </w:r>
          <w:r>
            <w:rPr>
              <w:rStyle w:val="29"/>
              <w:rFonts w:hint="eastAsia" w:cs="Times New Roman" w:asciiTheme="majorEastAsia" w:hAnsiTheme="majorEastAsia"/>
              <w:lang w:val="zh-CN"/>
            </w:rPr>
            <w:t>采购清单</w:t>
          </w:r>
          <w:r>
            <w:tab/>
          </w:r>
          <w:r>
            <w:rPr>
              <w:rFonts w:hint="eastAsia"/>
            </w:rPr>
            <w:t>19</w:t>
          </w:r>
          <w:r>
            <w:rPr>
              <w:rFonts w:hint="eastAsia"/>
            </w:rPr>
            <w:fldChar w:fldCharType="end"/>
          </w:r>
        </w:p>
        <w:p>
          <w:pPr>
            <w:pStyle w:val="18"/>
            <w:rPr>
              <w:rFonts w:asciiTheme="minorHAnsi" w:hAnsiTheme="minorHAnsi"/>
              <w:iCs w:val="0"/>
              <w:color w:val="auto"/>
              <w:kern w:val="2"/>
              <w:sz w:val="21"/>
            </w:rPr>
          </w:pPr>
          <w:r>
            <w:fldChar w:fldCharType="begin"/>
          </w:r>
          <w:r>
            <w:instrText xml:space="preserve"> HYPERLINK \l "_Toc495861536" </w:instrText>
          </w:r>
          <w:r>
            <w:fldChar w:fldCharType="separate"/>
          </w:r>
          <w:r>
            <w:rPr>
              <w:rStyle w:val="29"/>
              <w:rFonts w:hint="eastAsia" w:cs="Times New Roman" w:asciiTheme="majorEastAsia" w:hAnsiTheme="majorEastAsia"/>
              <w:lang w:val="zh-CN"/>
            </w:rPr>
            <w:t>二、</w:t>
          </w:r>
          <w:r>
            <w:rPr>
              <w:rFonts w:asciiTheme="minorHAnsi" w:hAnsiTheme="minorHAnsi"/>
              <w:iCs w:val="0"/>
              <w:color w:val="auto"/>
              <w:kern w:val="2"/>
              <w:sz w:val="21"/>
            </w:rPr>
            <w:tab/>
          </w:r>
          <w:r>
            <w:rPr>
              <w:rStyle w:val="29"/>
              <w:rFonts w:hint="eastAsia" w:cs="Times New Roman" w:asciiTheme="majorEastAsia" w:hAnsiTheme="majorEastAsia"/>
              <w:lang w:val="zh-CN"/>
            </w:rPr>
            <w:t>技术、服务要求</w:t>
          </w:r>
          <w:r>
            <w:tab/>
          </w:r>
          <w:r>
            <w:rPr>
              <w:rFonts w:hint="eastAsia"/>
            </w:rPr>
            <w:t>19</w:t>
          </w:r>
          <w:r>
            <w:rPr>
              <w:rFonts w:hint="eastAsia"/>
            </w:rPr>
            <w:fldChar w:fldCharType="end"/>
          </w:r>
        </w:p>
        <w:p>
          <w:pPr>
            <w:pStyle w:val="18"/>
            <w:rPr>
              <w:rFonts w:asciiTheme="minorHAnsi" w:hAnsiTheme="minorHAnsi"/>
              <w:iCs w:val="0"/>
              <w:color w:val="auto"/>
              <w:kern w:val="2"/>
              <w:sz w:val="21"/>
            </w:rPr>
          </w:pPr>
          <w:r>
            <w:fldChar w:fldCharType="begin"/>
          </w:r>
          <w:r>
            <w:instrText xml:space="preserve"> HYPERLINK \l "_Toc495861537" </w:instrText>
          </w:r>
          <w:r>
            <w:fldChar w:fldCharType="separate"/>
          </w:r>
          <w:r>
            <w:rPr>
              <w:rStyle w:val="29"/>
              <w:rFonts w:hint="eastAsia" w:cs="Times New Roman" w:asciiTheme="majorEastAsia" w:hAnsiTheme="majorEastAsia"/>
              <w:lang w:val="zh-CN"/>
            </w:rPr>
            <w:t>三、</w:t>
          </w:r>
          <w:r>
            <w:rPr>
              <w:rFonts w:asciiTheme="minorHAnsi" w:hAnsiTheme="minorHAnsi"/>
              <w:iCs w:val="0"/>
              <w:color w:val="auto"/>
              <w:kern w:val="2"/>
              <w:sz w:val="21"/>
            </w:rPr>
            <w:tab/>
          </w:r>
          <w:r>
            <w:rPr>
              <w:rStyle w:val="29"/>
              <w:rFonts w:hint="eastAsia" w:cs="Times New Roman" w:asciiTheme="majorEastAsia" w:hAnsiTheme="majorEastAsia"/>
              <w:lang w:val="zh-CN"/>
            </w:rPr>
            <w:t>商务要求</w:t>
          </w:r>
          <w:r>
            <w:tab/>
          </w:r>
          <w:r>
            <w:rPr>
              <w:rFonts w:hint="eastAsia"/>
            </w:rPr>
            <w:t>23</w:t>
          </w:r>
          <w:r>
            <w:rPr>
              <w:rFonts w:hint="eastAsia"/>
            </w:rPr>
            <w:fldChar w:fldCharType="end"/>
          </w:r>
        </w:p>
        <w:p>
          <w:pPr>
            <w:pStyle w:val="17"/>
            <w:tabs>
              <w:tab w:val="left" w:pos="1260"/>
              <w:tab w:val="right" w:leader="dot" w:pos="9514"/>
            </w:tabs>
            <w:rPr>
              <w:rFonts w:eastAsiaTheme="minorEastAsia"/>
              <w:b w:val="0"/>
              <w:kern w:val="2"/>
              <w:sz w:val="21"/>
            </w:rPr>
          </w:pPr>
          <w:r>
            <w:fldChar w:fldCharType="begin"/>
          </w:r>
          <w:r>
            <w:instrText xml:space="preserve"> HYPERLINK \l "_Toc495861538" </w:instrText>
          </w:r>
          <w:r>
            <w:fldChar w:fldCharType="separate"/>
          </w:r>
          <w:r>
            <w:rPr>
              <w:rStyle w:val="29"/>
              <w:rFonts w:hint="eastAsia" w:ascii="黑体" w:hAnsi="黑体"/>
            </w:rPr>
            <w:t>第四章</w:t>
          </w:r>
          <w:r>
            <w:rPr>
              <w:rFonts w:eastAsiaTheme="minorEastAsia"/>
              <w:b w:val="0"/>
              <w:kern w:val="2"/>
              <w:sz w:val="21"/>
            </w:rPr>
            <w:tab/>
          </w:r>
          <w:r>
            <w:rPr>
              <w:rStyle w:val="29"/>
              <w:rFonts w:hint="eastAsia" w:ascii="黑体" w:hAnsi="黑体"/>
            </w:rPr>
            <w:t>资格审查方法及标准</w:t>
          </w:r>
          <w:r>
            <w:tab/>
          </w:r>
          <w:r>
            <w:fldChar w:fldCharType="begin"/>
          </w:r>
          <w:r>
            <w:instrText xml:space="preserve"> PAGEREF _Toc495861538 \h </w:instrText>
          </w:r>
          <w:r>
            <w:fldChar w:fldCharType="separate"/>
          </w:r>
          <w:r>
            <w:t>22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"_Toc495861539" </w:instrText>
          </w:r>
          <w:r>
            <w:fldChar w:fldCharType="separate"/>
          </w:r>
          <w:r>
            <w:rPr>
              <w:rStyle w:val="29"/>
              <w:rFonts w:hint="eastAsia" w:cs="Times New Roman" w:asciiTheme="majorEastAsia" w:hAnsiTheme="majorEastAsia"/>
              <w:lang w:val="zh-CN"/>
            </w:rPr>
            <w:t>一、</w:t>
          </w:r>
          <w:r>
            <w:rPr>
              <w:rFonts w:asciiTheme="minorHAnsi" w:hAnsiTheme="minorHAnsi"/>
              <w:iCs w:val="0"/>
              <w:color w:val="auto"/>
              <w:kern w:val="2"/>
              <w:sz w:val="21"/>
            </w:rPr>
            <w:tab/>
          </w:r>
          <w:r>
            <w:rPr>
              <w:rStyle w:val="29"/>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22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"_Toc495861540" </w:instrText>
          </w:r>
          <w:r>
            <w:fldChar w:fldCharType="separate"/>
          </w:r>
          <w:r>
            <w:rPr>
              <w:rStyle w:val="29"/>
              <w:rFonts w:hint="eastAsia" w:cs="Times New Roman" w:asciiTheme="majorEastAsia" w:hAnsiTheme="majorEastAsia"/>
              <w:lang w:val="zh-CN"/>
            </w:rPr>
            <w:t>二、</w:t>
          </w:r>
          <w:r>
            <w:rPr>
              <w:rFonts w:asciiTheme="minorHAnsi" w:hAnsiTheme="minorHAnsi"/>
              <w:iCs w:val="0"/>
              <w:color w:val="auto"/>
              <w:kern w:val="2"/>
              <w:sz w:val="21"/>
            </w:rPr>
            <w:tab/>
          </w:r>
          <w:r>
            <w:rPr>
              <w:rStyle w:val="29"/>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22</w:t>
          </w:r>
          <w:r>
            <w:fldChar w:fldCharType="end"/>
          </w:r>
          <w:r>
            <w:fldChar w:fldCharType="end"/>
          </w:r>
        </w:p>
        <w:p>
          <w:pPr>
            <w:pStyle w:val="17"/>
            <w:tabs>
              <w:tab w:val="left" w:pos="1260"/>
              <w:tab w:val="right" w:leader="dot" w:pos="9514"/>
            </w:tabs>
            <w:rPr>
              <w:rFonts w:eastAsiaTheme="minorEastAsia"/>
              <w:b w:val="0"/>
              <w:kern w:val="2"/>
              <w:sz w:val="21"/>
            </w:rPr>
          </w:pPr>
          <w:r>
            <w:fldChar w:fldCharType="begin"/>
          </w:r>
          <w:r>
            <w:instrText xml:space="preserve"> HYPERLINK \l "_Toc495861541" </w:instrText>
          </w:r>
          <w:r>
            <w:fldChar w:fldCharType="separate"/>
          </w:r>
          <w:r>
            <w:rPr>
              <w:rStyle w:val="29"/>
              <w:rFonts w:hint="eastAsia" w:ascii="黑体" w:hAnsi="黑体"/>
            </w:rPr>
            <w:t>第五章</w:t>
          </w:r>
          <w:r>
            <w:rPr>
              <w:rFonts w:eastAsiaTheme="minorEastAsia"/>
              <w:b w:val="0"/>
              <w:kern w:val="2"/>
              <w:sz w:val="21"/>
            </w:rPr>
            <w:tab/>
          </w:r>
          <w:r>
            <w:rPr>
              <w:rStyle w:val="29"/>
              <w:rFonts w:hint="eastAsia" w:ascii="黑体" w:hAnsi="黑体"/>
            </w:rPr>
            <w:t>评标方法、程序及标准</w:t>
          </w:r>
          <w:r>
            <w:tab/>
          </w:r>
          <w:r>
            <w:fldChar w:fldCharType="begin"/>
          </w:r>
          <w:r>
            <w:instrText xml:space="preserve"> PAGEREF _Toc495861541 \h </w:instrText>
          </w:r>
          <w:r>
            <w:fldChar w:fldCharType="separate"/>
          </w:r>
          <w:r>
            <w:t>24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"_Toc495861542" </w:instrText>
          </w:r>
          <w:r>
            <w:fldChar w:fldCharType="separate"/>
          </w:r>
          <w:r>
            <w:rPr>
              <w:rStyle w:val="29"/>
              <w:rFonts w:hint="eastAsia" w:cs="Times New Roman" w:asciiTheme="majorEastAsia" w:hAnsiTheme="majorEastAsia"/>
              <w:lang w:val="zh-CN"/>
            </w:rPr>
            <w:t>一、</w:t>
          </w:r>
          <w:r>
            <w:rPr>
              <w:rFonts w:asciiTheme="minorHAnsi" w:hAnsiTheme="minorHAnsi"/>
              <w:iCs w:val="0"/>
              <w:color w:val="auto"/>
              <w:kern w:val="2"/>
              <w:sz w:val="21"/>
            </w:rPr>
            <w:tab/>
          </w:r>
          <w:r>
            <w:rPr>
              <w:rStyle w:val="29"/>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"_Toc495861543" </w:instrText>
          </w:r>
          <w:r>
            <w:fldChar w:fldCharType="separate"/>
          </w:r>
          <w:r>
            <w:rPr>
              <w:rStyle w:val="29"/>
              <w:rFonts w:hint="eastAsia" w:cs="Times New Roman" w:asciiTheme="majorEastAsia" w:hAnsiTheme="majorEastAsia"/>
              <w:lang w:val="zh-CN"/>
            </w:rPr>
            <w:t>二、</w:t>
          </w:r>
          <w:r>
            <w:rPr>
              <w:rFonts w:asciiTheme="minorHAnsi" w:hAnsiTheme="minorHAnsi"/>
              <w:iCs w:val="0"/>
              <w:color w:val="auto"/>
              <w:kern w:val="2"/>
              <w:sz w:val="21"/>
            </w:rPr>
            <w:tab/>
          </w:r>
          <w:r>
            <w:rPr>
              <w:rStyle w:val="29"/>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"_Toc495861544" </w:instrText>
          </w:r>
          <w:r>
            <w:fldChar w:fldCharType="separate"/>
          </w:r>
          <w:r>
            <w:rPr>
              <w:rStyle w:val="29"/>
              <w:rFonts w:hint="eastAsia" w:cs="Times New Roman" w:asciiTheme="majorEastAsia" w:hAnsiTheme="majorEastAsia"/>
              <w:lang w:val="zh-CN"/>
            </w:rPr>
            <w:t>三、</w:t>
          </w:r>
          <w:r>
            <w:rPr>
              <w:rFonts w:asciiTheme="minorHAnsi" w:hAnsiTheme="minorHAnsi"/>
              <w:iCs w:val="0"/>
              <w:color w:val="auto"/>
              <w:kern w:val="2"/>
              <w:sz w:val="21"/>
            </w:rPr>
            <w:tab/>
          </w:r>
          <w:r>
            <w:rPr>
              <w:rStyle w:val="29"/>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28</w:t>
          </w:r>
          <w:r>
            <w:fldChar w:fldCharType="end"/>
          </w:r>
          <w:r>
            <w:fldChar w:fldCharType="end"/>
          </w:r>
        </w:p>
        <w:p>
          <w:pPr>
            <w:pStyle w:val="17"/>
            <w:tabs>
              <w:tab w:val="left" w:pos="1260"/>
              <w:tab w:val="right" w:leader="dot" w:pos="9514"/>
            </w:tabs>
            <w:rPr>
              <w:rFonts w:eastAsiaTheme="minorEastAsia"/>
              <w:b w:val="0"/>
              <w:kern w:val="2"/>
              <w:sz w:val="21"/>
            </w:rPr>
          </w:pPr>
          <w:r>
            <w:fldChar w:fldCharType="begin"/>
          </w:r>
          <w:r>
            <w:instrText xml:space="preserve"> HYPERLINK \l "_Toc495861545" </w:instrText>
          </w:r>
          <w:r>
            <w:fldChar w:fldCharType="separate"/>
          </w:r>
          <w:r>
            <w:rPr>
              <w:rStyle w:val="29"/>
              <w:rFonts w:hint="eastAsia" w:ascii="黑体" w:hAnsi="黑体"/>
            </w:rPr>
            <w:t>第六章</w:t>
          </w:r>
          <w:r>
            <w:rPr>
              <w:rFonts w:eastAsiaTheme="minorEastAsia"/>
              <w:b w:val="0"/>
              <w:kern w:val="2"/>
              <w:sz w:val="21"/>
            </w:rPr>
            <w:tab/>
          </w:r>
          <w:r>
            <w:rPr>
              <w:rStyle w:val="29"/>
              <w:rFonts w:hint="eastAsia" w:ascii="黑体" w:hAnsi="黑体"/>
            </w:rPr>
            <w:t>合同书格式（参考）</w:t>
          </w:r>
          <w:r>
            <w:tab/>
          </w:r>
          <w:r>
            <w:fldChar w:fldCharType="begin"/>
          </w:r>
          <w:r>
            <w:instrText xml:space="preserve"> PAGEREF _Toc495861545 \h </w:instrText>
          </w:r>
          <w:r>
            <w:fldChar w:fldCharType="separate"/>
          </w:r>
          <w:r>
            <w:t>29</w:t>
          </w:r>
          <w:r>
            <w:fldChar w:fldCharType="end"/>
          </w:r>
          <w:r>
            <w:fldChar w:fldCharType="end"/>
          </w:r>
        </w:p>
        <w:p>
          <w:pPr>
            <w:pStyle w:val="17"/>
            <w:tabs>
              <w:tab w:val="left" w:pos="1260"/>
              <w:tab w:val="right" w:leader="dot" w:pos="9514"/>
            </w:tabs>
            <w:rPr>
              <w:rFonts w:eastAsiaTheme="minorEastAsia"/>
              <w:b w:val="0"/>
              <w:kern w:val="2"/>
              <w:sz w:val="21"/>
            </w:rPr>
          </w:pPr>
          <w:r>
            <w:fldChar w:fldCharType="begin"/>
          </w:r>
          <w:r>
            <w:instrText xml:space="preserve"> HYPERLINK \l "_Toc495861546" </w:instrText>
          </w:r>
          <w:r>
            <w:fldChar w:fldCharType="separate"/>
          </w:r>
          <w:r>
            <w:rPr>
              <w:rStyle w:val="29"/>
              <w:rFonts w:hint="eastAsia" w:ascii="黑体" w:hAnsi="黑体"/>
            </w:rPr>
            <w:t>第七章</w:t>
          </w:r>
          <w:r>
            <w:rPr>
              <w:rFonts w:eastAsiaTheme="minorEastAsia"/>
              <w:b w:val="0"/>
              <w:kern w:val="2"/>
              <w:sz w:val="21"/>
            </w:rPr>
            <w:tab/>
          </w:r>
          <w:r>
            <w:rPr>
              <w:rStyle w:val="29"/>
              <w:rFonts w:hint="eastAsia" w:ascii="黑体" w:hAnsi="黑体"/>
            </w:rPr>
            <w:t>投标文件格式（参考）</w:t>
          </w:r>
          <w:r>
            <w:tab/>
          </w:r>
          <w:r>
            <w:fldChar w:fldCharType="begin"/>
          </w:r>
          <w:r>
            <w:instrText xml:space="preserve"> PAGEREF _Toc495861546 \h </w:instrText>
          </w:r>
          <w:r>
            <w:fldChar w:fldCharType="separate"/>
          </w:r>
          <w:r>
            <w:t>31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"_Toc495861547" </w:instrText>
          </w:r>
          <w:r>
            <w:fldChar w:fldCharType="separate"/>
          </w:r>
          <w:r>
            <w:rPr>
              <w:rStyle w:val="29"/>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"_Toc495861548" </w:instrText>
          </w:r>
          <w:r>
            <w:fldChar w:fldCharType="separate"/>
          </w:r>
          <w:r>
            <w:rPr>
              <w:rStyle w:val="29"/>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33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"_Toc495861549" </w:instrText>
          </w:r>
          <w:r>
            <w:fldChar w:fldCharType="separate"/>
          </w:r>
          <w:r>
            <w:rPr>
              <w:rStyle w:val="29"/>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35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"_Toc495861550" </w:instrText>
          </w:r>
          <w:r>
            <w:fldChar w:fldCharType="separate"/>
          </w:r>
          <w:r>
            <w:rPr>
              <w:rStyle w:val="29"/>
              <w:rFonts w:hint="eastAsia" w:eastAsia="宋体"/>
            </w:rPr>
            <w:t>附件一、</w:t>
          </w:r>
          <w:r>
            <w:rPr>
              <w:rFonts w:asciiTheme="minorHAnsi" w:hAnsiTheme="minorHAnsi"/>
              <w:iCs w:val="0"/>
              <w:color w:val="auto"/>
              <w:kern w:val="2"/>
              <w:sz w:val="21"/>
            </w:rPr>
            <w:tab/>
          </w:r>
          <w:r>
            <w:rPr>
              <w:rStyle w:val="29"/>
              <w:rFonts w:hint="eastAsia" w:eastAsia="宋体"/>
            </w:rPr>
            <w:t>投标书</w:t>
          </w:r>
          <w:r>
            <w:tab/>
          </w:r>
          <w:r>
            <w:fldChar w:fldCharType="begin"/>
          </w:r>
          <w:r>
            <w:instrText xml:space="preserve"> PAGEREF _Toc495861550 \h </w:instrText>
          </w:r>
          <w:r>
            <w:fldChar w:fldCharType="separate"/>
          </w:r>
          <w:r>
            <w:t>37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"_Toc495861551" </w:instrText>
          </w:r>
          <w:r>
            <w:fldChar w:fldCharType="separate"/>
          </w:r>
          <w:r>
            <w:rPr>
              <w:rStyle w:val="29"/>
              <w:rFonts w:hint="eastAsia" w:eastAsia="宋体"/>
            </w:rPr>
            <w:t>附件二、</w:t>
          </w:r>
          <w:r>
            <w:rPr>
              <w:rFonts w:asciiTheme="minorHAnsi" w:hAnsiTheme="minorHAnsi"/>
              <w:iCs w:val="0"/>
              <w:color w:val="auto"/>
              <w:kern w:val="2"/>
              <w:sz w:val="21"/>
            </w:rPr>
            <w:tab/>
          </w:r>
          <w:r>
            <w:rPr>
              <w:rStyle w:val="29"/>
              <w:rFonts w:hint="eastAsia" w:eastAsia="宋体"/>
            </w:rPr>
            <w:t>制造商中小企业声明函</w:t>
          </w:r>
          <w:r>
            <w:tab/>
          </w:r>
          <w:r>
            <w:fldChar w:fldCharType="begin"/>
          </w:r>
          <w:r>
            <w:instrText xml:space="preserve"> PAGEREF _Toc495861551 \h </w:instrText>
          </w:r>
          <w:r>
            <w:fldChar w:fldCharType="separate"/>
          </w:r>
          <w:r>
            <w:t>38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"_Toc495861552" </w:instrText>
          </w:r>
          <w:r>
            <w:fldChar w:fldCharType="separate"/>
          </w:r>
          <w:r>
            <w:rPr>
              <w:rStyle w:val="29"/>
              <w:rFonts w:hint="eastAsia" w:eastAsia="宋体"/>
            </w:rPr>
            <w:t>附件三、</w:t>
          </w:r>
          <w:r>
            <w:rPr>
              <w:rFonts w:asciiTheme="minorHAnsi" w:hAnsiTheme="minorHAnsi"/>
              <w:iCs w:val="0"/>
              <w:color w:val="auto"/>
              <w:kern w:val="2"/>
              <w:sz w:val="21"/>
            </w:rPr>
            <w:tab/>
          </w:r>
          <w:r>
            <w:rPr>
              <w:rStyle w:val="29"/>
              <w:rFonts w:hint="eastAsia" w:eastAsia="宋体"/>
            </w:rPr>
            <w:t>中小企业声明函</w:t>
          </w:r>
          <w:r>
            <w:tab/>
          </w:r>
          <w:r>
            <w:fldChar w:fldCharType="begin"/>
          </w:r>
          <w:r>
            <w:instrText xml:space="preserve"> PAGEREF _Toc495861552 \h </w:instrText>
          </w:r>
          <w:r>
            <w:fldChar w:fldCharType="separate"/>
          </w:r>
          <w:r>
            <w:t>39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"_Toc495861553" </w:instrText>
          </w:r>
          <w:r>
            <w:fldChar w:fldCharType="separate"/>
          </w:r>
          <w:r>
            <w:rPr>
              <w:rStyle w:val="29"/>
              <w:rFonts w:hint="eastAsia" w:eastAsia="宋体"/>
            </w:rPr>
            <w:t>附件四、</w:t>
          </w:r>
          <w:r>
            <w:rPr>
              <w:rFonts w:asciiTheme="minorHAnsi" w:hAnsiTheme="minorHAnsi"/>
              <w:iCs w:val="0"/>
              <w:color w:val="auto"/>
              <w:kern w:val="2"/>
              <w:sz w:val="21"/>
            </w:rPr>
            <w:tab/>
          </w:r>
          <w:r>
            <w:rPr>
              <w:rStyle w:val="29"/>
              <w:rFonts w:hint="eastAsia" w:eastAsia="宋体"/>
            </w:rPr>
            <w:t>残疾人福利性单位声明函</w:t>
          </w:r>
          <w:r>
            <w:tab/>
          </w:r>
          <w:r>
            <w:fldChar w:fldCharType="begin"/>
          </w:r>
          <w:r>
            <w:instrText xml:space="preserve"> PAGEREF _Toc495861553 \h </w:instrText>
          </w:r>
          <w:r>
            <w:fldChar w:fldCharType="separate"/>
          </w:r>
          <w:r>
            <w:t>41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"_Toc495861554" </w:instrText>
          </w:r>
          <w:r>
            <w:fldChar w:fldCharType="separate"/>
          </w:r>
          <w:r>
            <w:rPr>
              <w:rStyle w:val="29"/>
              <w:rFonts w:hint="eastAsia" w:eastAsia="宋体"/>
            </w:rPr>
            <w:t>附件五、</w:t>
          </w:r>
          <w:r>
            <w:rPr>
              <w:rFonts w:asciiTheme="minorHAnsi" w:hAnsiTheme="minorHAnsi"/>
              <w:iCs w:val="0"/>
              <w:color w:val="auto"/>
              <w:kern w:val="2"/>
              <w:sz w:val="21"/>
            </w:rPr>
            <w:tab/>
          </w:r>
          <w:r>
            <w:rPr>
              <w:rStyle w:val="29"/>
              <w:rFonts w:hint="eastAsia" w:eastAsia="宋体"/>
            </w:rPr>
            <w:t>开标一览表</w:t>
          </w:r>
          <w:r>
            <w:tab/>
          </w:r>
          <w:r>
            <w:fldChar w:fldCharType="begin"/>
          </w:r>
          <w:r>
            <w:instrText xml:space="preserve"> PAGEREF _Toc495861554 \h </w:instrText>
          </w:r>
          <w:r>
            <w:fldChar w:fldCharType="separate"/>
          </w:r>
          <w:r>
            <w:t>44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"_Toc495861555" </w:instrText>
          </w:r>
          <w:r>
            <w:fldChar w:fldCharType="separate"/>
          </w:r>
          <w:r>
            <w:rPr>
              <w:rStyle w:val="29"/>
              <w:rFonts w:hint="eastAsia" w:eastAsia="宋体"/>
            </w:rPr>
            <w:t>附件六、</w:t>
          </w:r>
          <w:r>
            <w:rPr>
              <w:rFonts w:asciiTheme="minorHAnsi" w:hAnsiTheme="minorHAnsi"/>
              <w:iCs w:val="0"/>
              <w:color w:val="auto"/>
              <w:kern w:val="2"/>
              <w:sz w:val="21"/>
            </w:rPr>
            <w:tab/>
          </w:r>
          <w:r>
            <w:rPr>
              <w:rStyle w:val="29"/>
              <w:rFonts w:hint="eastAsia" w:eastAsia="宋体"/>
            </w:rPr>
            <w:t>投标报价明细表</w:t>
          </w:r>
          <w:r>
            <w:tab/>
          </w:r>
          <w:r>
            <w:fldChar w:fldCharType="begin"/>
          </w:r>
          <w:r>
            <w:instrText xml:space="preserve"> PAGEREF _Toc495861555 \h </w:instrText>
          </w:r>
          <w:r>
            <w:fldChar w:fldCharType="separate"/>
          </w:r>
          <w:r>
            <w:t>45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"_Toc495861556" </w:instrText>
          </w:r>
          <w:r>
            <w:fldChar w:fldCharType="separate"/>
          </w:r>
          <w:r>
            <w:rPr>
              <w:rStyle w:val="29"/>
              <w:rFonts w:hint="eastAsia" w:eastAsia="宋体"/>
            </w:rPr>
            <w:t>附件七、</w:t>
          </w:r>
          <w:r>
            <w:rPr>
              <w:rFonts w:asciiTheme="minorHAnsi" w:hAnsiTheme="minorHAnsi"/>
              <w:iCs w:val="0"/>
              <w:color w:val="auto"/>
              <w:kern w:val="2"/>
              <w:sz w:val="21"/>
            </w:rPr>
            <w:tab/>
          </w:r>
          <w:r>
            <w:rPr>
              <w:rStyle w:val="29"/>
              <w:rFonts w:hint="eastAsia" w:eastAsia="宋体"/>
            </w:rPr>
            <w:t>小型和微型企业、监狱企业、残疾人福利性单位货物汇总表</w:t>
          </w:r>
          <w:r>
            <w:tab/>
          </w:r>
          <w:r>
            <w:fldChar w:fldCharType="begin"/>
          </w:r>
          <w:r>
            <w:instrText xml:space="preserve"> PAGEREF _Toc495861556 \h </w:instrText>
          </w:r>
          <w:r>
            <w:fldChar w:fldCharType="separate"/>
          </w:r>
          <w:r>
            <w:t>46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"_Toc495861557" </w:instrText>
          </w:r>
          <w:r>
            <w:fldChar w:fldCharType="separate"/>
          </w:r>
          <w:r>
            <w:rPr>
              <w:rStyle w:val="29"/>
              <w:rFonts w:hint="eastAsia" w:eastAsia="宋体"/>
            </w:rPr>
            <w:t>附件八、</w:t>
          </w:r>
          <w:r>
            <w:rPr>
              <w:rFonts w:asciiTheme="minorHAnsi" w:hAnsiTheme="minorHAnsi"/>
              <w:iCs w:val="0"/>
              <w:color w:val="auto"/>
              <w:kern w:val="2"/>
              <w:sz w:val="21"/>
            </w:rPr>
            <w:tab/>
          </w:r>
          <w:r>
            <w:rPr>
              <w:rStyle w:val="29"/>
              <w:rFonts w:hint="eastAsia" w:eastAsia="宋体"/>
            </w:rPr>
            <w:t>投标货物（工程或服务）清单</w:t>
          </w:r>
          <w:r>
            <w:tab/>
          </w:r>
          <w:r>
            <w:fldChar w:fldCharType="begin"/>
          </w:r>
          <w:r>
            <w:instrText xml:space="preserve"> PAGEREF _Toc495861557 \h </w:instrText>
          </w:r>
          <w:r>
            <w:fldChar w:fldCharType="separate"/>
          </w:r>
          <w:r>
            <w:t>47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"_Toc495861558" </w:instrText>
          </w:r>
          <w:r>
            <w:fldChar w:fldCharType="separate"/>
          </w:r>
          <w:r>
            <w:rPr>
              <w:rStyle w:val="29"/>
              <w:rFonts w:hint="eastAsia" w:eastAsia="宋体"/>
            </w:rPr>
            <w:t>附件九、</w:t>
          </w:r>
          <w:r>
            <w:rPr>
              <w:rFonts w:asciiTheme="minorHAnsi" w:hAnsiTheme="minorHAnsi"/>
              <w:iCs w:val="0"/>
              <w:color w:val="auto"/>
              <w:kern w:val="2"/>
              <w:sz w:val="21"/>
            </w:rPr>
            <w:tab/>
          </w:r>
          <w:r>
            <w:rPr>
              <w:rStyle w:val="29"/>
              <w:rFonts w:hint="eastAsia" w:eastAsia="宋体"/>
            </w:rPr>
            <w:t>交纳投标保证金的银行凭证</w:t>
          </w:r>
          <w:r>
            <w:tab/>
          </w:r>
          <w:r>
            <w:fldChar w:fldCharType="begin"/>
          </w:r>
          <w:r>
            <w:instrText xml:space="preserve"> PAGEREF _Toc495861558 \h </w:instrText>
          </w:r>
          <w:r>
            <w:fldChar w:fldCharType="separate"/>
          </w:r>
          <w:r>
            <w:t>48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"_Toc495861559" </w:instrText>
          </w:r>
          <w:r>
            <w:fldChar w:fldCharType="separate"/>
          </w:r>
          <w:r>
            <w:rPr>
              <w:rStyle w:val="29"/>
              <w:rFonts w:hint="eastAsia" w:eastAsia="宋体"/>
            </w:rPr>
            <w:t>附件十、</w:t>
          </w:r>
          <w:r>
            <w:rPr>
              <w:rFonts w:asciiTheme="minorHAnsi" w:hAnsiTheme="minorHAnsi"/>
              <w:iCs w:val="0"/>
              <w:color w:val="auto"/>
              <w:kern w:val="2"/>
              <w:sz w:val="21"/>
            </w:rPr>
            <w:tab/>
          </w:r>
          <w:r>
            <w:rPr>
              <w:rStyle w:val="29"/>
              <w:rFonts w:hint="eastAsia" w:eastAsia="宋体"/>
            </w:rPr>
            <w:t>法定代表人授权书</w:t>
          </w:r>
          <w:r>
            <w:tab/>
          </w:r>
          <w:r>
            <w:fldChar w:fldCharType="begin"/>
          </w:r>
          <w:r>
            <w:instrText xml:space="preserve"> PAGEREF _Toc495861559 \h </w:instrText>
          </w:r>
          <w:r>
            <w:fldChar w:fldCharType="separate"/>
          </w:r>
          <w:r>
            <w:t>49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"_Toc495861560" </w:instrText>
          </w:r>
          <w:r>
            <w:fldChar w:fldCharType="separate"/>
          </w:r>
          <w:r>
            <w:rPr>
              <w:rStyle w:val="29"/>
              <w:rFonts w:hint="eastAsia" w:eastAsia="宋体"/>
            </w:rPr>
            <w:t>附件十一、</w:t>
          </w:r>
          <w:r>
            <w:rPr>
              <w:rFonts w:asciiTheme="minorHAnsi" w:hAnsiTheme="minorHAnsi"/>
              <w:iCs w:val="0"/>
              <w:color w:val="auto"/>
              <w:kern w:val="2"/>
              <w:sz w:val="21"/>
            </w:rPr>
            <w:tab/>
          </w:r>
          <w:r>
            <w:rPr>
              <w:rStyle w:val="29"/>
              <w:rFonts w:hint="eastAsia" w:eastAsia="宋体"/>
            </w:rPr>
            <w:t>投标人的资格声明</w:t>
          </w:r>
          <w:r>
            <w:tab/>
          </w:r>
          <w:r>
            <w:fldChar w:fldCharType="begin"/>
          </w:r>
          <w:r>
            <w:instrText xml:space="preserve"> PAGEREF _Toc495861560 \h </w:instrText>
          </w:r>
          <w:r>
            <w:fldChar w:fldCharType="separate"/>
          </w:r>
          <w:r>
            <w:t>50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"_Toc495861561" </w:instrText>
          </w:r>
          <w:r>
            <w:fldChar w:fldCharType="separate"/>
          </w:r>
          <w:r>
            <w:rPr>
              <w:rStyle w:val="29"/>
              <w:rFonts w:hint="eastAsia" w:eastAsia="宋体"/>
            </w:rPr>
            <w:t>附件十二、</w:t>
          </w:r>
          <w:r>
            <w:rPr>
              <w:rFonts w:asciiTheme="minorHAnsi" w:hAnsiTheme="minorHAnsi"/>
              <w:iCs w:val="0"/>
              <w:color w:val="auto"/>
              <w:kern w:val="2"/>
              <w:sz w:val="21"/>
            </w:rPr>
            <w:tab/>
          </w:r>
          <w:r>
            <w:rPr>
              <w:rStyle w:val="29"/>
              <w:rFonts w:hint="eastAsia" w:eastAsia="宋体"/>
            </w:rPr>
            <w:t>项目负责人、技术负责人简历表</w:t>
          </w:r>
          <w:r>
            <w:tab/>
          </w:r>
          <w:r>
            <w:fldChar w:fldCharType="begin"/>
          </w:r>
          <w:r>
            <w:instrText xml:space="preserve"> PAGEREF _Toc495861561 \h </w:instrText>
          </w:r>
          <w:r>
            <w:fldChar w:fldCharType="separate"/>
          </w:r>
          <w:r>
            <w:t>51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"_Toc495861562" </w:instrText>
          </w:r>
          <w:r>
            <w:fldChar w:fldCharType="separate"/>
          </w:r>
          <w:r>
            <w:rPr>
              <w:rStyle w:val="29"/>
              <w:rFonts w:hint="eastAsia" w:eastAsia="宋体"/>
            </w:rPr>
            <w:t>附件十三、</w:t>
          </w:r>
          <w:r>
            <w:rPr>
              <w:rFonts w:asciiTheme="minorHAnsi" w:hAnsiTheme="minorHAnsi"/>
              <w:iCs w:val="0"/>
              <w:color w:val="auto"/>
              <w:kern w:val="2"/>
              <w:sz w:val="21"/>
            </w:rPr>
            <w:tab/>
          </w:r>
          <w:r>
            <w:rPr>
              <w:rStyle w:val="29"/>
              <w:rFonts w:hint="eastAsia" w:eastAsia="宋体"/>
            </w:rPr>
            <w:t>项目班子成员情况表</w:t>
          </w:r>
          <w:r>
            <w:tab/>
          </w:r>
          <w:r>
            <w:fldChar w:fldCharType="begin"/>
          </w:r>
          <w:r>
            <w:instrText xml:space="preserve"> PAGEREF _Toc495861562 \h </w:instrText>
          </w:r>
          <w:r>
            <w:fldChar w:fldCharType="separate"/>
          </w:r>
          <w:r>
            <w:t>52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"_Toc495861563" </w:instrText>
          </w:r>
          <w:r>
            <w:fldChar w:fldCharType="separate"/>
          </w:r>
          <w:r>
            <w:rPr>
              <w:rStyle w:val="29"/>
              <w:rFonts w:hint="eastAsia" w:eastAsia="宋体"/>
            </w:rPr>
            <w:t>附件十四、</w:t>
          </w:r>
          <w:r>
            <w:rPr>
              <w:rFonts w:asciiTheme="minorHAnsi" w:hAnsiTheme="minorHAnsi"/>
              <w:iCs w:val="0"/>
              <w:color w:val="auto"/>
              <w:kern w:val="2"/>
              <w:sz w:val="21"/>
            </w:rPr>
            <w:tab/>
          </w:r>
          <w:r>
            <w:rPr>
              <w:rStyle w:val="29"/>
              <w:rFonts w:hint="eastAsia" w:eastAsia="宋体"/>
            </w:rPr>
            <w:t>投标人类似项目业绩表</w:t>
          </w:r>
          <w:r>
            <w:tab/>
          </w:r>
          <w:r>
            <w:fldChar w:fldCharType="begin"/>
          </w:r>
          <w:r>
            <w:instrText xml:space="preserve"> PAGEREF _Toc495861563 \h </w:instrText>
          </w:r>
          <w:r>
            <w:fldChar w:fldCharType="separate"/>
          </w:r>
          <w:r>
            <w:t>53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"_Toc495861564" </w:instrText>
          </w:r>
          <w:r>
            <w:fldChar w:fldCharType="separate"/>
          </w:r>
          <w:r>
            <w:rPr>
              <w:rStyle w:val="29"/>
              <w:rFonts w:hint="eastAsia" w:eastAsia="宋体"/>
            </w:rPr>
            <w:t>附件十五、</w:t>
          </w:r>
          <w:r>
            <w:rPr>
              <w:rFonts w:asciiTheme="minorHAnsi" w:hAnsiTheme="minorHAnsi"/>
              <w:iCs w:val="0"/>
              <w:color w:val="auto"/>
              <w:kern w:val="2"/>
              <w:sz w:val="21"/>
            </w:rPr>
            <w:tab/>
          </w:r>
          <w:r>
            <w:rPr>
              <w:rStyle w:val="29"/>
              <w:rFonts w:hint="eastAsia" w:eastAsia="宋体"/>
            </w:rPr>
            <w:t>符合性审查对照表</w:t>
          </w:r>
          <w:r>
            <w:tab/>
          </w:r>
          <w:r>
            <w:fldChar w:fldCharType="begin"/>
          </w:r>
          <w:r>
            <w:instrText xml:space="preserve"> PAGEREF _Toc495861564 \h </w:instrText>
          </w:r>
          <w:r>
            <w:fldChar w:fldCharType="separate"/>
          </w:r>
          <w:r>
            <w:t>54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"_Toc495861565" </w:instrText>
          </w:r>
          <w:r>
            <w:fldChar w:fldCharType="separate"/>
          </w:r>
          <w:r>
            <w:rPr>
              <w:rStyle w:val="29"/>
              <w:rFonts w:hint="eastAsia" w:eastAsia="宋体"/>
            </w:rPr>
            <w:t>附件十六、</w:t>
          </w:r>
          <w:r>
            <w:rPr>
              <w:rFonts w:asciiTheme="minorHAnsi" w:hAnsiTheme="minorHAnsi"/>
              <w:iCs w:val="0"/>
              <w:color w:val="auto"/>
              <w:kern w:val="2"/>
              <w:sz w:val="21"/>
            </w:rPr>
            <w:tab/>
          </w:r>
          <w:r>
            <w:rPr>
              <w:rStyle w:val="29"/>
              <w:rFonts w:hint="eastAsia" w:eastAsia="宋体"/>
            </w:rPr>
            <w:t>商务要求响应、偏离说明表</w:t>
          </w:r>
          <w:r>
            <w:tab/>
          </w:r>
          <w:r>
            <w:fldChar w:fldCharType="begin"/>
          </w:r>
          <w:r>
            <w:instrText xml:space="preserve"> PAGEREF _Toc495861565 \h </w:instrText>
          </w:r>
          <w:r>
            <w:fldChar w:fldCharType="separate"/>
          </w:r>
          <w:r>
            <w:t>55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"_Toc495861566" </w:instrText>
          </w:r>
          <w:r>
            <w:fldChar w:fldCharType="separate"/>
          </w:r>
          <w:r>
            <w:rPr>
              <w:rStyle w:val="29"/>
              <w:rFonts w:hint="eastAsia" w:eastAsia="宋体"/>
            </w:rPr>
            <w:t>附件十七、</w:t>
          </w:r>
          <w:r>
            <w:rPr>
              <w:rFonts w:asciiTheme="minorHAnsi" w:hAnsiTheme="minorHAnsi"/>
              <w:iCs w:val="0"/>
              <w:color w:val="auto"/>
              <w:kern w:val="2"/>
              <w:sz w:val="21"/>
            </w:rPr>
            <w:tab/>
          </w:r>
          <w:r>
            <w:rPr>
              <w:rStyle w:val="29"/>
              <w:rFonts w:hint="eastAsia" w:eastAsia="宋体"/>
            </w:rPr>
            <w:t>商务要求“★”号条款响应、偏离说明表</w:t>
          </w:r>
          <w:r>
            <w:tab/>
          </w:r>
          <w:r>
            <w:fldChar w:fldCharType="begin"/>
          </w:r>
          <w:r>
            <w:instrText xml:space="preserve"> PAGEREF _Toc495861566 \h </w:instrText>
          </w:r>
          <w:r>
            <w:fldChar w:fldCharType="separate"/>
          </w:r>
          <w:r>
            <w:t>56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"_Toc495861567" </w:instrText>
          </w:r>
          <w:r>
            <w:fldChar w:fldCharType="separate"/>
          </w:r>
          <w:r>
            <w:rPr>
              <w:rStyle w:val="29"/>
              <w:rFonts w:hint="eastAsia" w:eastAsia="宋体"/>
            </w:rPr>
            <w:t>附件十八、</w:t>
          </w:r>
          <w:r>
            <w:rPr>
              <w:rFonts w:asciiTheme="minorHAnsi" w:hAnsiTheme="minorHAnsi"/>
              <w:iCs w:val="0"/>
              <w:color w:val="auto"/>
              <w:kern w:val="2"/>
              <w:sz w:val="21"/>
            </w:rPr>
            <w:tab/>
          </w:r>
          <w:r>
            <w:rPr>
              <w:rStyle w:val="29"/>
              <w:rFonts w:hint="eastAsia" w:eastAsia="宋体"/>
            </w:rPr>
            <w:t>商务评议对照表</w:t>
          </w:r>
          <w:r>
            <w:tab/>
          </w:r>
          <w:r>
            <w:fldChar w:fldCharType="begin"/>
          </w:r>
          <w:r>
            <w:instrText xml:space="preserve"> PAGEREF _Toc495861567 \h </w:instrText>
          </w:r>
          <w:r>
            <w:fldChar w:fldCharType="separate"/>
          </w:r>
          <w:r>
            <w:t>57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"_Toc495861568" </w:instrText>
          </w:r>
          <w:r>
            <w:fldChar w:fldCharType="separate"/>
          </w:r>
          <w:r>
            <w:rPr>
              <w:rStyle w:val="29"/>
              <w:rFonts w:hint="eastAsia" w:eastAsia="宋体"/>
            </w:rPr>
            <w:t>附件十九、</w:t>
          </w:r>
          <w:r>
            <w:rPr>
              <w:rFonts w:asciiTheme="minorHAnsi" w:hAnsiTheme="minorHAnsi"/>
              <w:iCs w:val="0"/>
              <w:color w:val="auto"/>
              <w:kern w:val="2"/>
              <w:sz w:val="21"/>
            </w:rPr>
            <w:tab/>
          </w:r>
          <w:r>
            <w:rPr>
              <w:rStyle w:val="29"/>
              <w:rFonts w:hint="eastAsia" w:eastAsia="宋体"/>
            </w:rPr>
            <w:t>技术、服务要求响应、偏离说明表</w:t>
          </w:r>
          <w:r>
            <w:tab/>
          </w:r>
          <w:r>
            <w:fldChar w:fldCharType="begin"/>
          </w:r>
          <w:r>
            <w:instrText xml:space="preserve"> PAGEREF _Toc495861568 \h </w:instrText>
          </w:r>
          <w:r>
            <w:fldChar w:fldCharType="separate"/>
          </w:r>
          <w:r>
            <w:t>58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"_Toc495861569" </w:instrText>
          </w:r>
          <w:r>
            <w:fldChar w:fldCharType="separate"/>
          </w:r>
          <w:r>
            <w:rPr>
              <w:rStyle w:val="29"/>
              <w:rFonts w:hint="eastAsia" w:eastAsia="宋体"/>
            </w:rPr>
            <w:t>附件二十、</w:t>
          </w:r>
          <w:r>
            <w:rPr>
              <w:rFonts w:asciiTheme="minorHAnsi" w:hAnsiTheme="minorHAnsi"/>
              <w:iCs w:val="0"/>
              <w:color w:val="auto"/>
              <w:kern w:val="2"/>
              <w:sz w:val="21"/>
            </w:rPr>
            <w:tab/>
          </w:r>
          <w:r>
            <w:rPr>
              <w:rStyle w:val="29"/>
              <w:rFonts w:hint="eastAsia" w:eastAsia="宋体"/>
            </w:rPr>
            <w:t>技术、服务要求“★”号条款响应、偏离说明表</w:t>
          </w:r>
          <w:r>
            <w:tab/>
          </w:r>
          <w:r>
            <w:fldChar w:fldCharType="begin"/>
          </w:r>
          <w:r>
            <w:instrText xml:space="preserve"> PAGEREF _Toc495861569 \h </w:instrText>
          </w:r>
          <w:r>
            <w:fldChar w:fldCharType="separate"/>
          </w:r>
          <w:r>
            <w:t>59</w:t>
          </w:r>
          <w:r>
            <w:fldChar w:fldCharType="end"/>
          </w:r>
          <w:r>
            <w:fldChar w:fldCharType="end"/>
          </w:r>
        </w:p>
        <w:p>
          <w:pPr>
            <w:pStyle w:val="18"/>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9"/>
              <w:rFonts w:hint="eastAsia" w:eastAsia="宋体"/>
            </w:rPr>
            <w:t>附件二十一、</w:t>
          </w:r>
          <w:r>
            <w:rPr>
              <w:rFonts w:asciiTheme="minorHAnsi" w:hAnsiTheme="minorHAnsi"/>
              <w:iCs w:val="0"/>
              <w:color w:val="auto"/>
              <w:kern w:val="2"/>
              <w:sz w:val="21"/>
            </w:rPr>
            <w:tab/>
          </w:r>
          <w:r>
            <w:rPr>
              <w:rStyle w:val="29"/>
              <w:rFonts w:hint="eastAsia" w:eastAsia="宋体"/>
            </w:rPr>
            <w:t>技术、服务评议对照表</w:t>
          </w:r>
          <w:r>
            <w:tab/>
          </w:r>
          <w:r>
            <w:fldChar w:fldCharType="begin"/>
          </w:r>
          <w:r>
            <w:instrText xml:space="preserve"> PAGEREF _Toc495861570 \h </w:instrText>
          </w:r>
          <w:r>
            <w:fldChar w:fldCharType="separate"/>
          </w:r>
          <w:r>
            <w:t>60</w:t>
          </w:r>
          <w:r>
            <w:fldChar w:fldCharType="end"/>
          </w:r>
          <w:r>
            <w:fldChar w:fldCharType="end"/>
          </w:r>
        </w:p>
        <w:p>
          <w:pPr>
            <w:pStyle w:val="17"/>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pStyle w:val="20"/>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pPr>
      <w:bookmarkStart w:id="1" w:name="_Toc495861518"/>
      <w:r>
        <w:rPr>
          <w:rFonts w:hint="eastAsia" w:ascii="宋体" w:hAnsi="宋体" w:eastAsia="宋体" w:cs="宋体"/>
          <w:szCs w:val="24"/>
          <w:shd w:val="clear" w:color="auto" w:fill="FFFFFF"/>
          <w:lang w:eastAsia="zh-CN"/>
        </w:rPr>
        <w:t>阳新县中医医院耳鼻喉超高清摄像系统采购项目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3</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5</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时00分</w:t>
      </w:r>
      <w:r>
        <w:rPr>
          <w:rFonts w:hint="eastAsia" w:ascii="宋体" w:hAnsi="宋体" w:eastAsia="宋体" w:cs="宋体"/>
          <w:szCs w:val="24"/>
          <w:shd w:val="clear" w:color="auto" w:fill="FFFFFF"/>
        </w:rPr>
        <w:t>(北京时间）前递交投标文件。</w:t>
      </w:r>
    </w:p>
    <w:p>
      <w:pPr>
        <w:pStyle w:val="20"/>
        <w:widowControl/>
        <w:spacing w:beforeAutospacing="0" w:afterAutospacing="0" w:line="500" w:lineRule="exact"/>
        <w:ind w:firstLine="420"/>
      </w:pPr>
      <w:r>
        <w:rPr>
          <w:rStyle w:val="25"/>
          <w:rFonts w:hint="eastAsia" w:ascii="宋体" w:hAnsi="宋体" w:eastAsia="宋体" w:cs="宋体"/>
          <w:szCs w:val="24"/>
          <w:shd w:val="clear" w:color="auto" w:fill="FFFFFF"/>
        </w:rPr>
        <w:t>一、项目基本情况</w:t>
      </w:r>
    </w:p>
    <w:p>
      <w:pPr>
        <w:spacing w:line="500" w:lineRule="exact"/>
        <w:ind w:firstLine="480" w:firstLineChars="200"/>
        <w:rPr>
          <w:rFonts w:eastAsia="宋体"/>
        </w:rPr>
      </w:pPr>
      <w:r>
        <w:rPr>
          <w:rFonts w:hint="eastAsia" w:ascii="宋体" w:hAnsi="宋体" w:eastAsia="宋体" w:cs="宋体"/>
          <w:sz w:val="24"/>
          <w:szCs w:val="24"/>
          <w:shd w:val="clear" w:color="auto" w:fill="FFFFFF"/>
        </w:rPr>
        <w:t>项目编号：</w:t>
      </w:r>
      <w:r>
        <w:rPr>
          <w:rFonts w:hint="eastAsia" w:ascii="宋体" w:hAnsi="宋体" w:eastAsia="宋体" w:cs="宋体"/>
          <w:sz w:val="24"/>
          <w:szCs w:val="24"/>
          <w:shd w:val="clear" w:color="auto" w:fill="FFFFFF"/>
          <w:lang w:eastAsia="zh-CN"/>
        </w:rPr>
        <w:t>131-202</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lang w:eastAsia="zh-CN"/>
        </w:rPr>
        <w:t>CG-</w:t>
      </w:r>
      <w:r>
        <w:rPr>
          <w:rFonts w:hint="eastAsia" w:ascii="宋体" w:hAnsi="宋体" w:eastAsia="宋体" w:cs="宋体"/>
          <w:sz w:val="24"/>
          <w:szCs w:val="24"/>
          <w:shd w:val="clear" w:color="auto" w:fill="FFFFFF"/>
          <w:lang w:val="en-US" w:eastAsia="zh-CN"/>
        </w:rPr>
        <w:t>016</w:t>
      </w:r>
      <w:r>
        <w:rPr>
          <w:rFonts w:hint="eastAsia" w:ascii="宋体" w:hAnsi="宋体" w:eastAsia="宋体" w:cs="宋体"/>
          <w:kern w:val="0"/>
          <w:sz w:val="24"/>
          <w:szCs w:val="24"/>
          <w:shd w:val="clear" w:color="auto" w:fill="FFFFFF"/>
        </w:rPr>
        <w:t>（政府采购备案号：阳财采计备[2</w:t>
      </w:r>
      <w:r>
        <w:rPr>
          <w:rFonts w:hint="eastAsia" w:ascii="宋体" w:hAnsi="宋体" w:eastAsia="宋体" w:cs="宋体"/>
          <w:kern w:val="0"/>
          <w:sz w:val="24"/>
          <w:szCs w:val="24"/>
          <w:highlight w:val="none"/>
          <w:shd w:val="clear" w:color="auto" w:fill="FFFFFF"/>
        </w:rPr>
        <w:t>02</w:t>
      </w:r>
      <w:r>
        <w:rPr>
          <w:rFonts w:hint="eastAsia" w:ascii="宋体" w:hAnsi="宋体" w:eastAsia="宋体" w:cs="宋体"/>
          <w:kern w:val="0"/>
          <w:sz w:val="24"/>
          <w:szCs w:val="24"/>
          <w:highlight w:val="none"/>
          <w:shd w:val="clear" w:color="auto" w:fill="FFFFFF"/>
          <w:lang w:val="en-US" w:eastAsia="zh-CN"/>
        </w:rPr>
        <w:t>1</w:t>
      </w:r>
      <w:r>
        <w:rPr>
          <w:rFonts w:hint="eastAsia" w:ascii="宋体" w:hAnsi="宋体" w:eastAsia="宋体" w:cs="宋体"/>
          <w:kern w:val="0"/>
          <w:sz w:val="24"/>
          <w:szCs w:val="24"/>
          <w:highlight w:val="none"/>
          <w:shd w:val="clear" w:color="auto" w:fill="FFFFFF"/>
        </w:rPr>
        <w:t>]</w:t>
      </w:r>
      <w:r>
        <w:rPr>
          <w:rFonts w:hint="eastAsia" w:ascii="宋体" w:hAnsi="宋体" w:eastAsia="宋体" w:cs="宋体"/>
          <w:kern w:val="0"/>
          <w:sz w:val="24"/>
          <w:szCs w:val="24"/>
          <w:highlight w:val="none"/>
          <w:shd w:val="clear" w:color="auto" w:fill="FFFFFF"/>
          <w:lang w:val="en-US" w:eastAsia="zh-CN"/>
        </w:rPr>
        <w:t>A13</w:t>
      </w:r>
      <w:r>
        <w:rPr>
          <w:rFonts w:hint="eastAsia" w:ascii="宋体" w:hAnsi="宋体" w:eastAsia="宋体" w:cs="宋体"/>
          <w:kern w:val="0"/>
          <w:sz w:val="24"/>
          <w:szCs w:val="24"/>
          <w:highlight w:val="none"/>
          <w:shd w:val="clear" w:color="auto" w:fill="FFFFFF"/>
        </w:rPr>
        <w:t>号）</w:t>
      </w:r>
    </w:p>
    <w:p>
      <w:pPr>
        <w:pStyle w:val="20"/>
        <w:widowControl/>
        <w:spacing w:beforeAutospacing="0" w:afterAutospacing="0" w:line="500" w:lineRule="exact"/>
        <w:ind w:firstLine="480"/>
        <w:rPr>
          <w:rFonts w:hint="eastAsia" w:eastAsia="宋体"/>
          <w:lang w:eastAsia="zh-CN"/>
        </w:rPr>
      </w:pPr>
      <w:r>
        <w:rPr>
          <w:rFonts w:hint="eastAsia" w:ascii="宋体" w:hAnsi="宋体" w:eastAsia="宋体" w:cs="宋体"/>
          <w:szCs w:val="24"/>
          <w:shd w:val="clear" w:color="auto" w:fill="FFFFFF"/>
        </w:rPr>
        <w:t>项目名称：</w:t>
      </w:r>
      <w:r>
        <w:rPr>
          <w:rFonts w:hint="eastAsia" w:ascii="宋体" w:hAnsi="宋体" w:eastAsia="宋体" w:cs="宋体"/>
          <w:szCs w:val="24"/>
          <w:shd w:val="clear" w:color="auto" w:fill="FFFFFF"/>
          <w:lang w:eastAsia="zh-CN"/>
        </w:rPr>
        <w:t>阳新县中医医院耳鼻喉超高清摄像系统采购项目</w:t>
      </w:r>
    </w:p>
    <w:p>
      <w:pPr>
        <w:pStyle w:val="20"/>
        <w:widowControl/>
        <w:spacing w:beforeAutospacing="0" w:afterAutospacing="0" w:line="360" w:lineRule="auto"/>
        <w:ind w:firstLine="480"/>
        <w:rPr>
          <w:rFonts w:hint="default" w:ascii="宋体" w:hAnsi="宋体" w:eastAsia="宋体" w:cs="宋体"/>
          <w:spacing w:val="-20"/>
          <w:szCs w:val="24"/>
          <w:shd w:val="clear" w:color="auto" w:fill="FFFFFF"/>
          <w:lang w:val="en-US"/>
        </w:rPr>
      </w:pPr>
      <w:r>
        <w:rPr>
          <w:rFonts w:hint="eastAsia" w:ascii="宋体" w:hAnsi="宋体" w:eastAsia="宋体" w:cs="宋体"/>
          <w:szCs w:val="24"/>
          <w:shd w:val="clear" w:color="auto" w:fill="FFFFFF"/>
        </w:rPr>
        <w:t>预算金额：</w:t>
      </w:r>
      <w:r>
        <w:rPr>
          <w:rFonts w:hint="eastAsia" w:ascii="宋体" w:hAnsi="宋体" w:eastAsia="宋体" w:cs="宋体"/>
          <w:spacing w:val="-11"/>
          <w:szCs w:val="24"/>
          <w:shd w:val="clear" w:color="auto" w:fill="FFFFFF"/>
          <w:lang w:val="en-US" w:eastAsia="zh-CN"/>
        </w:rPr>
        <w:t>80万元</w:t>
      </w:r>
    </w:p>
    <w:p>
      <w:pPr>
        <w:pStyle w:val="20"/>
        <w:widowControl/>
        <w:spacing w:beforeAutospacing="0" w:afterAutospacing="0" w:line="360" w:lineRule="auto"/>
        <w:ind w:firstLine="480"/>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rPr>
        <w:t>采购需求：</w:t>
      </w:r>
      <w:r>
        <w:rPr>
          <w:rFonts w:hint="eastAsia" w:ascii="宋体" w:hAnsi="宋体" w:eastAsia="宋体" w:cs="宋体"/>
          <w:szCs w:val="24"/>
          <w:shd w:val="clear" w:color="auto" w:fill="FFFFFF"/>
          <w:lang w:eastAsia="zh-CN"/>
        </w:rPr>
        <w:t>耳鼻喉超高清摄像系统（详见招标文件第三章），本项目已办理进口产品审批手续。</w:t>
      </w:r>
    </w:p>
    <w:p>
      <w:pPr>
        <w:pStyle w:val="20"/>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合同履行期限：</w:t>
      </w:r>
      <w:r>
        <w:rPr>
          <w:rFonts w:hint="eastAsia" w:ascii="宋体" w:hAnsi="宋体" w:cs="宋体"/>
          <w:bCs/>
          <w:sz w:val="24"/>
          <w:szCs w:val="24"/>
          <w:highlight w:val="none"/>
          <w:shd w:val="clear" w:color="auto" w:fill="FFFFFF"/>
        </w:rPr>
        <w:t>合同签订接院方通知后</w:t>
      </w:r>
      <w:r>
        <w:rPr>
          <w:rFonts w:hint="eastAsia" w:ascii="宋体" w:hAnsi="宋体" w:cs="宋体"/>
          <w:bCs/>
          <w:sz w:val="24"/>
          <w:szCs w:val="24"/>
          <w:highlight w:val="none"/>
          <w:shd w:val="clear" w:color="auto" w:fill="FFFFFF"/>
          <w:lang w:val="en-US" w:eastAsia="zh-CN"/>
        </w:rPr>
        <w:t>45</w:t>
      </w:r>
      <w:r>
        <w:rPr>
          <w:rFonts w:hint="eastAsia" w:ascii="宋体" w:hAnsi="宋体" w:cs="宋体"/>
          <w:bCs/>
          <w:sz w:val="24"/>
          <w:szCs w:val="24"/>
          <w:highlight w:val="none"/>
          <w:shd w:val="clear" w:color="auto" w:fill="FFFFFF"/>
        </w:rPr>
        <w:t>日内完成交货</w:t>
      </w:r>
      <w:r>
        <w:rPr>
          <w:rFonts w:hint="eastAsia" w:ascii="宋体" w:hAnsi="宋体" w:cs="宋体"/>
          <w:bCs/>
          <w:sz w:val="24"/>
          <w:szCs w:val="24"/>
          <w:highlight w:val="none"/>
          <w:shd w:val="clear" w:color="auto" w:fill="FFFFFF"/>
          <w:lang w:eastAsia="zh-CN"/>
        </w:rPr>
        <w:t>、</w:t>
      </w:r>
      <w:r>
        <w:rPr>
          <w:rFonts w:hint="eastAsia" w:ascii="宋体" w:hAnsi="宋体" w:cs="宋体"/>
          <w:bCs/>
          <w:sz w:val="24"/>
          <w:szCs w:val="24"/>
          <w:highlight w:val="none"/>
          <w:shd w:val="clear" w:color="auto" w:fill="FFFFFF"/>
        </w:rPr>
        <w:t>安装调试。</w:t>
      </w:r>
    </w:p>
    <w:p>
      <w:pPr>
        <w:pStyle w:val="20"/>
        <w:widowControl/>
        <w:spacing w:beforeAutospacing="0" w:afterAutospacing="0" w:line="500" w:lineRule="exact"/>
        <w:ind w:firstLine="420"/>
      </w:pPr>
      <w:r>
        <w:rPr>
          <w:rStyle w:val="25"/>
          <w:rFonts w:hint="eastAsia" w:ascii="宋体" w:hAnsi="宋体" w:eastAsia="宋体" w:cs="宋体"/>
          <w:szCs w:val="24"/>
          <w:shd w:val="clear" w:color="auto" w:fill="FFFFFF"/>
        </w:rPr>
        <w:t>二、申请人的资格要求：</w:t>
      </w:r>
    </w:p>
    <w:p>
      <w:pPr>
        <w:pStyle w:val="20"/>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20"/>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4"/>
          <w14:textFill>
            <w14:solidFill>
              <w14:schemeClr w14:val="tx1">
                <w14:lumMod w14:val="95000"/>
                <w14:lumOff w14:val="5000"/>
              </w14:schemeClr>
            </w14:solidFill>
          </w14:textFill>
        </w:rPr>
        <w:t>3、</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特定条件：</w:t>
      </w:r>
    </w:p>
    <w:p>
      <w:pPr>
        <w:pStyle w:val="20"/>
        <w:widowControl/>
        <w:spacing w:beforeAutospacing="0" w:afterAutospacing="0" w:line="500" w:lineRule="exact"/>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rPr>
        <w:t>1）投标人须具有医疗器械生产或经营许可证；</w:t>
      </w:r>
    </w:p>
    <w:p>
      <w:pPr>
        <w:pStyle w:val="20"/>
        <w:widowControl/>
        <w:spacing w:beforeAutospacing="0" w:afterAutospacing="0" w:line="500" w:lineRule="exact"/>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（2）投标人须提供所投产品的医疗器械注册证；</w:t>
      </w:r>
    </w:p>
    <w:p>
      <w:pPr>
        <w:pStyle w:val="20"/>
        <w:widowControl/>
        <w:spacing w:beforeAutospacing="0" w:afterAutospacing="0" w:line="500" w:lineRule="exact"/>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（3）所投产品为进口产品的，需提供制造商或中国总代理针对本项目的唯一有效授权书原件。</w:t>
      </w:r>
    </w:p>
    <w:p>
      <w:pPr>
        <w:pStyle w:val="20"/>
        <w:widowControl/>
        <w:spacing w:beforeAutospacing="0" w:afterAutospacing="0" w:line="500" w:lineRule="exact"/>
        <w:ind w:left="0" w:leftChars="0" w:firstLine="638" w:firstLineChars="266"/>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szCs w:val="24"/>
          <w:shd w:val="clear" w:color="auto" w:fill="FFFFFF"/>
        </w:rPr>
        <w:t>4、本项目不接受联合体形式的投标</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w:t>
      </w:r>
    </w:p>
    <w:p>
      <w:pPr>
        <w:pStyle w:val="20"/>
        <w:widowControl/>
        <w:spacing w:beforeAutospacing="0" w:afterAutospacing="0" w:line="500" w:lineRule="exact"/>
        <w:ind w:firstLine="420"/>
      </w:pPr>
      <w:r>
        <w:rPr>
          <w:rStyle w:val="25"/>
          <w:rFonts w:hint="eastAsia" w:ascii="宋体" w:hAnsi="宋体" w:eastAsia="宋体" w:cs="宋体"/>
          <w:szCs w:val="24"/>
          <w:shd w:val="clear" w:color="auto" w:fill="FFFFFF"/>
        </w:rPr>
        <w:t>三、获取招标文件</w:t>
      </w:r>
    </w:p>
    <w:p>
      <w:pPr>
        <w:pStyle w:val="20"/>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color w:val="FF0000"/>
          <w:szCs w:val="24"/>
          <w:shd w:val="clear" w:color="auto" w:fill="FFFFFF"/>
        </w:rPr>
        <w:t>202</w:t>
      </w:r>
      <w:r>
        <w:rPr>
          <w:rFonts w:hint="eastAsia" w:ascii="宋体" w:hAnsi="宋体" w:eastAsia="宋体" w:cs="宋体"/>
          <w:color w:val="FF0000"/>
          <w:szCs w:val="24"/>
          <w:shd w:val="clear" w:color="auto" w:fill="FFFFFF"/>
          <w:lang w:val="en-US" w:eastAsia="zh-CN"/>
        </w:rPr>
        <w:t>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2</w:t>
      </w:r>
      <w:r>
        <w:rPr>
          <w:rFonts w:hint="eastAsia" w:ascii="宋体" w:hAnsi="宋体" w:eastAsia="宋体" w:cs="宋体"/>
          <w:color w:val="FF0000"/>
          <w:szCs w:val="24"/>
          <w:shd w:val="clear" w:color="auto" w:fill="FFFFFF"/>
        </w:rPr>
        <w:t>日至202</w:t>
      </w:r>
      <w:r>
        <w:rPr>
          <w:rFonts w:hint="eastAsia" w:ascii="宋体" w:hAnsi="宋体" w:eastAsia="宋体" w:cs="宋体"/>
          <w:color w:val="FF0000"/>
          <w:szCs w:val="24"/>
          <w:shd w:val="clear" w:color="auto" w:fill="FFFFFF"/>
          <w:lang w:val="en-US" w:eastAsia="zh-CN"/>
        </w:rPr>
        <w:t>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日17:30</w:t>
      </w:r>
      <w:r>
        <w:rPr>
          <w:rFonts w:hint="eastAsia" w:ascii="宋体" w:hAnsi="宋体" w:eastAsia="宋体" w:cs="宋体"/>
          <w:szCs w:val="24"/>
          <w:shd w:val="clear" w:color="auto" w:fill="FFFFFF"/>
        </w:rPr>
        <w:t>(北京时间)</w:t>
      </w:r>
    </w:p>
    <w:p>
      <w:pPr>
        <w:pStyle w:val="20"/>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20"/>
        <w:widowControl/>
        <w:numPr>
          <w:ilvl w:val="0"/>
          <w:numId w:val="2"/>
        </w:numPr>
        <w:spacing w:beforeAutospacing="0" w:afterAutospacing="0" w:line="500" w:lineRule="exact"/>
        <w:ind w:firstLine="420"/>
        <w:rPr>
          <w:rStyle w:val="25"/>
          <w:rFonts w:ascii="宋体" w:hAnsi="宋体" w:eastAsia="宋体" w:cs="宋体"/>
          <w:szCs w:val="24"/>
          <w:shd w:val="clear" w:color="auto" w:fill="FFFFFF"/>
        </w:rPr>
      </w:pPr>
      <w:r>
        <w:rPr>
          <w:rStyle w:val="25"/>
          <w:rFonts w:hint="eastAsia" w:ascii="宋体" w:hAnsi="宋体" w:eastAsia="宋体" w:cs="宋体"/>
          <w:szCs w:val="24"/>
          <w:shd w:val="clear" w:color="auto" w:fill="FFFFFF"/>
        </w:rPr>
        <w:t>提交投标文件截止时间、开标时间和地点</w:t>
      </w:r>
    </w:p>
    <w:p>
      <w:pPr>
        <w:pStyle w:val="20"/>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3</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5</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时</w:t>
      </w:r>
      <w:r>
        <w:rPr>
          <w:rFonts w:hint="eastAsia" w:ascii="宋体" w:hAnsi="宋体" w:eastAsia="宋体" w:cs="宋体"/>
          <w:color w:val="FF0000"/>
          <w:szCs w:val="24"/>
          <w:shd w:val="clear" w:color="auto" w:fill="FFFFFF"/>
          <w:lang w:val="en-US" w:eastAsia="zh-CN"/>
        </w:rPr>
        <w:t>00</w:t>
      </w:r>
      <w:r>
        <w:rPr>
          <w:rFonts w:hint="eastAsia" w:ascii="宋体" w:hAnsi="宋体" w:eastAsia="宋体" w:cs="宋体"/>
          <w:color w:val="FF0000"/>
          <w:szCs w:val="24"/>
          <w:shd w:val="clear" w:color="auto" w:fill="FFFFFF"/>
        </w:rPr>
        <w:t>分</w:t>
      </w:r>
      <w:r>
        <w:rPr>
          <w:rFonts w:hint="eastAsia" w:ascii="宋体" w:hAnsi="宋体" w:eastAsia="宋体" w:cs="宋体"/>
          <w:szCs w:val="24"/>
          <w:shd w:val="clear" w:color="auto" w:fill="FFFFFF"/>
        </w:rPr>
        <w:t>（</w:t>
      </w:r>
      <w:r>
        <w:rPr>
          <w:rFonts w:hint="eastAsia" w:ascii="宋体" w:hAnsi="宋体" w:cs="宋体"/>
          <w:szCs w:val="24"/>
          <w:shd w:val="clear" w:color="auto" w:fill="FFFFFF"/>
        </w:rPr>
        <w:t>提前半小时</w:t>
      </w:r>
      <w:r>
        <w:rPr>
          <w:rFonts w:hint="eastAsia" w:ascii="宋体" w:hAnsi="宋体" w:eastAsia="宋体" w:cs="宋体"/>
          <w:szCs w:val="24"/>
          <w:shd w:val="clear" w:color="auto" w:fill="FFFFFF"/>
        </w:rPr>
        <w:t>开始接收投标文件，拒收逾期送达或者未按招标文件要求密封的投标文件）</w:t>
      </w:r>
    </w:p>
    <w:p>
      <w:pPr>
        <w:pStyle w:val="20"/>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w:t>
      </w:r>
      <w:r>
        <w:rPr>
          <w:rFonts w:hint="eastAsia" w:ascii="宋体" w:hAnsi="宋体" w:eastAsia="宋体" w:cs="宋体"/>
          <w:szCs w:val="24"/>
          <w:highlight w:val="none"/>
          <w:shd w:val="clear" w:color="auto" w:fill="FFFFFF"/>
        </w:rPr>
        <w:t>心</w:t>
      </w:r>
      <w:r>
        <w:rPr>
          <w:rFonts w:hint="eastAsia" w:ascii="宋体" w:hAnsi="宋体" w:eastAsia="宋体" w:cs="宋体"/>
          <w:szCs w:val="24"/>
          <w:highlight w:val="none"/>
          <w:shd w:val="clear" w:color="auto" w:fill="FFFFFF"/>
          <w:lang w:val="en-US" w:eastAsia="zh-CN"/>
        </w:rPr>
        <w:t>二</w:t>
      </w:r>
      <w:r>
        <w:rPr>
          <w:rFonts w:hint="eastAsia" w:ascii="宋体" w:hAnsi="宋体" w:eastAsia="宋体" w:cs="宋体"/>
          <w:szCs w:val="24"/>
          <w:highlight w:val="none"/>
          <w:shd w:val="clear" w:color="auto" w:fill="FFFFFF"/>
        </w:rPr>
        <w:t>楼</w:t>
      </w:r>
      <w:r>
        <w:rPr>
          <w:rFonts w:hint="eastAsia" w:ascii="宋体" w:hAnsi="宋体" w:eastAsia="宋体" w:cs="宋体"/>
          <w:szCs w:val="24"/>
          <w:shd w:val="clear" w:color="auto" w:fill="FFFFFF"/>
        </w:rPr>
        <w:t>开标</w:t>
      </w:r>
      <w:r>
        <w:rPr>
          <w:rFonts w:hint="eastAsia" w:ascii="宋体" w:hAnsi="宋体" w:eastAsia="宋体" w:cs="宋体"/>
          <w:szCs w:val="24"/>
          <w:shd w:val="clear" w:color="auto" w:fill="FFFFFF"/>
          <w:lang w:val="en-US" w:eastAsia="zh-CN"/>
        </w:rPr>
        <w:t>二</w:t>
      </w:r>
      <w:r>
        <w:rPr>
          <w:rFonts w:hint="eastAsia" w:ascii="宋体" w:hAnsi="宋体" w:eastAsia="宋体" w:cs="宋体"/>
          <w:szCs w:val="24"/>
          <w:shd w:val="clear" w:color="auto" w:fill="FFFFFF"/>
        </w:rPr>
        <w:t>厅（阳新县熊家垴安置小区东侧）</w:t>
      </w:r>
    </w:p>
    <w:p>
      <w:pPr>
        <w:pStyle w:val="20"/>
        <w:widowControl/>
        <w:spacing w:beforeAutospacing="0" w:afterAutospacing="0" w:line="360" w:lineRule="auto"/>
        <w:ind w:firstLine="420"/>
      </w:pPr>
      <w:r>
        <w:rPr>
          <w:rStyle w:val="25"/>
          <w:rFonts w:hint="eastAsia" w:ascii="宋体" w:hAnsi="宋体" w:eastAsia="宋体" w:cs="宋体"/>
          <w:szCs w:val="24"/>
          <w:shd w:val="clear" w:color="auto" w:fill="FFFFFF"/>
        </w:rPr>
        <w:t>五、公告期限</w:t>
      </w:r>
    </w:p>
    <w:p>
      <w:pPr>
        <w:pStyle w:val="20"/>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20"/>
        <w:widowControl/>
        <w:spacing w:beforeAutospacing="0" w:afterAutospacing="0" w:line="360" w:lineRule="auto"/>
        <w:ind w:firstLine="420"/>
      </w:pPr>
      <w:r>
        <w:rPr>
          <w:rStyle w:val="25"/>
          <w:rFonts w:hint="eastAsia" w:ascii="宋体" w:hAnsi="宋体" w:eastAsia="宋体" w:cs="宋体"/>
          <w:szCs w:val="24"/>
          <w:shd w:val="clear" w:color="auto" w:fill="FFFFFF"/>
        </w:rPr>
        <w:t>六、其他补充事宜</w:t>
      </w:r>
    </w:p>
    <w:p>
      <w:pPr>
        <w:pStyle w:val="20"/>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20"/>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20"/>
        <w:widowControl/>
        <w:spacing w:beforeAutospacing="0" w:afterAutospacing="0" w:line="360" w:lineRule="auto"/>
        <w:ind w:firstLine="420"/>
      </w:pPr>
      <w:r>
        <w:rPr>
          <w:rStyle w:val="25"/>
          <w:rFonts w:hint="eastAsia" w:ascii="宋体" w:hAnsi="宋体" w:eastAsia="宋体" w:cs="宋体"/>
          <w:szCs w:val="24"/>
          <w:shd w:val="clear" w:color="auto" w:fill="FFFFFF"/>
        </w:rPr>
        <w:t>七、对本次招标提出询问，请按以下方式联系。</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pPr>
      <w:r>
        <w:rPr>
          <w:rFonts w:hint="eastAsia" w:ascii="宋体" w:hAnsi="宋体" w:eastAsia="宋体" w:cs="宋体"/>
          <w:szCs w:val="24"/>
          <w:shd w:val="clear" w:color="auto" w:fill="FFFFFF"/>
        </w:rPr>
        <w:t>1.采购人信息</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eastAsia="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阳新县中医医院</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bCs/>
          <w:lang w:val="en-US" w:eastAsia="zh-CN"/>
        </w:rPr>
      </w:pPr>
      <w:r>
        <w:rPr>
          <w:rFonts w:hint="eastAsia" w:ascii="宋体" w:hAnsi="宋体" w:eastAsia="宋体" w:cs="宋体"/>
          <w:szCs w:val="24"/>
          <w:shd w:val="clear" w:color="auto" w:fill="FFFFFF"/>
        </w:rPr>
        <w:t>地   址：</w:t>
      </w:r>
      <w:r>
        <w:rPr>
          <w:rFonts w:hint="eastAsia" w:ascii="宋体" w:hAnsi="宋体" w:eastAsia="宋体" w:cs="宋体"/>
          <w:bCs/>
        </w:rPr>
        <w:t>阳新县</w:t>
      </w:r>
      <w:r>
        <w:rPr>
          <w:rFonts w:hint="eastAsia" w:ascii="宋体" w:hAnsi="宋体" w:eastAsia="宋体" w:cs="宋体"/>
          <w:bCs/>
          <w:lang w:eastAsia="zh-CN"/>
        </w:rPr>
        <w:t>兴国镇</w:t>
      </w:r>
      <w:r>
        <w:rPr>
          <w:rFonts w:hint="eastAsia" w:ascii="宋体" w:hAnsi="宋体" w:eastAsia="宋体" w:cs="宋体"/>
          <w:bCs/>
          <w:lang w:val="en-US" w:eastAsia="zh-CN"/>
        </w:rPr>
        <w:t>陵园大道9号</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default" w:ascii="宋体" w:hAnsi="宋体" w:eastAsia="宋体" w:cs="宋体"/>
          <w:bCs/>
          <w:lang w:val="en-US" w:eastAsia="zh-CN"/>
        </w:rPr>
      </w:pPr>
      <w:r>
        <w:rPr>
          <w:rFonts w:hint="eastAsia" w:ascii="宋体" w:hAnsi="宋体" w:eastAsia="宋体" w:cs="宋体"/>
          <w:bCs/>
          <w:lang w:val="en-US" w:eastAsia="zh-CN"/>
        </w:rPr>
        <w:t>联 系 人：吕志坚</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联系方式：</w:t>
      </w:r>
      <w:r>
        <w:rPr>
          <w:rFonts w:hint="eastAsia" w:ascii="宋体" w:hAnsi="宋体" w:eastAsia="宋体" w:cs="宋体"/>
          <w:szCs w:val="24"/>
          <w:shd w:val="clear" w:color="auto" w:fill="FFFFFF"/>
          <w:lang w:val="en-US" w:eastAsia="zh-CN"/>
        </w:rPr>
        <w:t>0714-7331134</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pPr>
      <w:r>
        <w:rPr>
          <w:rFonts w:hint="eastAsia" w:ascii="宋体" w:hAnsi="宋体" w:eastAsia="宋体" w:cs="宋体"/>
          <w:szCs w:val="24"/>
          <w:shd w:val="clear" w:color="auto" w:fill="FFFFFF"/>
        </w:rPr>
        <w:t>2.采购代理机构信息</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eastAsia="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湖北大绪工程项目管理有限公司</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地   址：</w:t>
      </w:r>
      <w:r>
        <w:rPr>
          <w:rFonts w:hint="eastAsia" w:ascii="宋体" w:hAnsi="宋体" w:eastAsia="宋体" w:cs="宋体"/>
          <w:szCs w:val="24"/>
          <w:shd w:val="clear" w:color="auto" w:fill="FFFFFF"/>
          <w:lang w:val="en-US" w:eastAsia="zh-CN"/>
        </w:rPr>
        <w:t>阳新县城东新区王龙港小区9号楼1层2号</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color w:val="000000"/>
          <w:szCs w:val="24"/>
          <w:lang w:val="en-US" w:eastAsia="zh-CN"/>
        </w:rPr>
      </w:pPr>
      <w:r>
        <w:rPr>
          <w:rFonts w:hint="eastAsia" w:ascii="宋体" w:hAnsi="宋体" w:eastAsia="宋体" w:cs="宋体"/>
          <w:szCs w:val="24"/>
          <w:shd w:val="clear" w:color="auto" w:fill="FFFFFF"/>
        </w:rPr>
        <w:t>联系方式：</w:t>
      </w:r>
      <w:r>
        <w:rPr>
          <w:rFonts w:hint="eastAsia" w:ascii="宋体" w:hAnsi="宋体" w:eastAsia="宋体" w:cs="宋体"/>
          <w:color w:val="000000"/>
          <w:szCs w:val="24"/>
          <w:lang w:val="en-US" w:eastAsia="zh-CN"/>
        </w:rPr>
        <w:t>15072070168</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pPr>
      <w:r>
        <w:rPr>
          <w:rFonts w:hint="eastAsia" w:ascii="宋体" w:hAnsi="宋体" w:eastAsia="宋体" w:cs="宋体"/>
          <w:szCs w:val="24"/>
          <w:shd w:val="clear" w:color="auto" w:fill="FFFFFF"/>
        </w:rPr>
        <w:t>3.项目联系方式</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项目联系人：</w:t>
      </w:r>
      <w:r>
        <w:rPr>
          <w:rFonts w:hint="eastAsia" w:ascii="宋体" w:hAnsi="宋体" w:eastAsia="宋体" w:cs="宋体"/>
          <w:bCs/>
          <w:szCs w:val="24"/>
          <w:shd w:val="clear" w:color="auto" w:fill="FFFFFF"/>
          <w:lang w:val="en-US" w:eastAsia="zh-CN"/>
        </w:rPr>
        <w:t>姜玉华</w:t>
      </w:r>
      <w:r>
        <w:rPr>
          <w:rFonts w:hint="eastAsia" w:ascii="宋体" w:hAnsi="宋体" w:eastAsia="宋体" w:cs="宋体"/>
          <w:szCs w:val="24"/>
          <w:shd w:val="clear" w:color="auto" w:fill="FFFFFF"/>
        </w:rPr>
        <w:t>  </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default" w:eastAsia="宋体"/>
          <w:lang w:val="en-US" w:eastAsia="zh-CN"/>
        </w:rPr>
      </w:pPr>
      <w:r>
        <w:rPr>
          <w:rFonts w:hint="eastAsia" w:ascii="宋体" w:hAnsi="宋体" w:eastAsia="宋体" w:cs="宋体"/>
          <w:szCs w:val="24"/>
          <w:shd w:val="clear" w:color="auto" w:fill="FFFFFF"/>
        </w:rPr>
        <w:t>电　　话：</w:t>
      </w:r>
      <w:r>
        <w:rPr>
          <w:rFonts w:hint="eastAsia" w:ascii="宋体" w:hAnsi="宋体" w:eastAsia="宋体" w:cs="宋体"/>
          <w:color w:val="000000"/>
          <w:szCs w:val="24"/>
          <w:lang w:val="en-US" w:eastAsia="zh-CN"/>
        </w:rPr>
        <w:t>15072070168</w:t>
      </w:r>
    </w:p>
    <w:p>
      <w:pPr>
        <w:pStyle w:val="20"/>
        <w:widowControl/>
        <w:spacing w:beforeAutospacing="0" w:afterAutospacing="0" w:line="360" w:lineRule="auto"/>
        <w:ind w:firstLine="480"/>
        <w:jc w:val="right"/>
        <w:rPr>
          <w:rFonts w:hint="eastAsia" w:eastAsiaTheme="minorEastAsia"/>
          <w:lang w:eastAsia="zh-CN"/>
        </w:rPr>
      </w:pPr>
      <w:r>
        <w:rPr>
          <w:rFonts w:hint="eastAsia" w:ascii="宋体" w:hAnsi="宋体" w:cs="宋体"/>
          <w:szCs w:val="24"/>
          <w:shd w:val="clear" w:color="auto" w:fill="FFFFFF"/>
          <w:lang w:eastAsia="zh-CN"/>
        </w:rPr>
        <w:t>湖北大绪工程项目管理有限公司</w:t>
      </w:r>
    </w:p>
    <w:p>
      <w:pPr>
        <w:pStyle w:val="20"/>
        <w:widowControl/>
        <w:spacing w:beforeAutospacing="0" w:afterAutospacing="0" w:line="360" w:lineRule="auto"/>
        <w:ind w:firstLine="480"/>
        <w:jc w:val="right"/>
      </w:pPr>
      <w:r>
        <w:rPr>
          <w:rFonts w:hint="eastAsia" w:ascii="宋体" w:hAnsi="宋体" w:eastAsia="宋体" w:cs="宋体"/>
          <w:szCs w:val="24"/>
          <w:shd w:val="clear" w:color="auto" w:fill="FFFFFF"/>
        </w:rPr>
        <w:t>202</w:t>
      </w:r>
      <w:r>
        <w:rPr>
          <w:rFonts w:hint="eastAsia" w:ascii="宋体" w:hAnsi="宋体" w:eastAsia="宋体" w:cs="宋体"/>
          <w:szCs w:val="24"/>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shd w:val="clear" w:color="auto" w:fill="FFFFFF"/>
          <w:lang w:val="en-US" w:eastAsia="zh-CN"/>
        </w:rPr>
        <w:t>2</w:t>
      </w:r>
      <w:r>
        <w:rPr>
          <w:rFonts w:hint="eastAsia" w:ascii="宋体" w:hAnsi="宋体" w:eastAsia="宋体" w:cs="宋体"/>
          <w:szCs w:val="24"/>
          <w:shd w:val="clear" w:color="auto" w:fill="FFFFFF"/>
        </w:rPr>
        <w:t>月</w:t>
      </w:r>
      <w:r>
        <w:rPr>
          <w:rFonts w:hint="eastAsia" w:ascii="宋体" w:hAnsi="宋体" w:eastAsia="宋体" w:cs="宋体"/>
          <w:szCs w:val="24"/>
          <w:shd w:val="clear" w:color="auto" w:fill="FFFFFF"/>
          <w:lang w:val="en-US" w:eastAsia="zh-CN"/>
        </w:rPr>
        <w:t>2</w:t>
      </w:r>
      <w:r>
        <w:rPr>
          <w:rFonts w:hint="eastAsia" w:ascii="宋体" w:hAnsi="宋体" w:eastAsia="宋体" w:cs="宋体"/>
          <w:szCs w:val="24"/>
          <w:shd w:val="clear" w:color="auto" w:fill="FFFFFF"/>
        </w:rPr>
        <w:t>日</w:t>
      </w:r>
    </w:p>
    <w:p>
      <w:pPr>
        <w:pStyle w:val="3"/>
        <w:numPr>
          <w:ilvl w:val="0"/>
          <w:numId w:val="1"/>
        </w:numPr>
        <w:spacing w:before="240" w:after="120"/>
        <w:ind w:left="883" w:hanging="880" w:hangingChars="200"/>
        <w:jc w:val="center"/>
        <w:rPr>
          <w:rFonts w:ascii="黑体" w:hAnsi="黑体" w:eastAsia="黑体"/>
        </w:rPr>
      </w:pPr>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495861519"/>
      <w:r>
        <w:rPr>
          <w:rFonts w:cs="Times New Roman" w:asciiTheme="majorEastAsia" w:hAnsiTheme="majorEastAsia" w:eastAsiaTheme="majorEastAsia"/>
          <w:b/>
          <w:bCs/>
          <w:sz w:val="32"/>
          <w:szCs w:val="32"/>
          <w:lang w:val="zh-CN"/>
        </w:rPr>
        <w:t>投标须知前附表</w:t>
      </w:r>
      <w:bookmarkEnd w:id="2"/>
      <w:bookmarkEnd w:id="3"/>
    </w:p>
    <w:tbl>
      <w:tblPr>
        <w:tblStyle w:val="22"/>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eastAsia="zh-CN"/>
              </w:rPr>
              <w:t>131-202</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CG-</w:t>
            </w:r>
            <w:r>
              <w:rPr>
                <w:rFonts w:hint="eastAsia" w:ascii="Times New Roman" w:hAnsi="Times New Roman" w:eastAsia="宋体" w:cs="Times New Roman"/>
                <w:sz w:val="24"/>
                <w:szCs w:val="24"/>
                <w:lang w:val="en-US" w:eastAsia="zh-CN"/>
              </w:rPr>
              <w:t>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sz w:val="24"/>
                <w:szCs w:val="24"/>
                <w:lang w:eastAsia="zh-CN"/>
              </w:rPr>
              <w:t>阳新县中医医院耳鼻喉超高清摄像系统采购项目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kern w:val="0"/>
                <w:sz w:val="24"/>
                <w:szCs w:val="24"/>
                <w:lang w:eastAsia="zh-CN"/>
              </w:rPr>
            </w:pPr>
            <w:r>
              <w:rPr>
                <w:rFonts w:hint="eastAsia" w:ascii="宋体" w:hAnsi="宋体" w:eastAsia="宋体" w:cs="宋体"/>
                <w:color w:val="0D0D0D"/>
                <w:kern w:val="0"/>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lang w:eastAsia="zh-CN"/>
              </w:rPr>
            </w:pPr>
            <w:r>
              <w:rPr>
                <w:rFonts w:hint="eastAsia" w:ascii="宋体" w:hAnsi="宋体" w:eastAsia="宋体" w:cs="宋体"/>
                <w:bCs/>
                <w:kern w:val="0"/>
                <w:sz w:val="24"/>
                <w:szCs w:val="24"/>
                <w:lang w:eastAsia="zh-CN"/>
              </w:rPr>
              <w:t>阳新县中医医院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4"/>
        <w:numPr>
          <w:ilvl w:val="0"/>
          <w:numId w:val="5"/>
        </w:numPr>
        <w:spacing w:before="12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7"/>
        </w:numPr>
        <w:spacing w:line="360" w:lineRule="auto"/>
        <w:ind w:left="476" w:hanging="476"/>
        <w:rPr>
          <w:rFonts w:hint="eastAsia"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cs="Times New Roman" w:asciiTheme="minorEastAsia" w:hAnsiTheme="minorEastAsia"/>
          <w:sz w:val="24"/>
          <w:szCs w:val="24"/>
          <w:lang w:val="zh-CN"/>
        </w:rPr>
        <w:t>湖北大绪工程项目管理有限公司。</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0"/>
        </w:numPr>
        <w:spacing w:line="440" w:lineRule="exact"/>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5"/>
        <w:numPr>
          <w:ilvl w:val="0"/>
          <w:numId w:val="10"/>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45"/>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45"/>
        <w:spacing w:line="440" w:lineRule="exact"/>
        <w:ind w:firstLine="0" w:firstLineChars="0"/>
        <w:rPr>
          <w:rFonts w:ascii="宋体" w:hAnsi="宋体"/>
          <w:b/>
          <w:sz w:val="24"/>
          <w:szCs w:val="24"/>
        </w:rPr>
      </w:pPr>
    </w:p>
    <w:tbl>
      <w:tblPr>
        <w:tblStyle w:val="22"/>
        <w:tblW w:w="946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385"/>
        <w:gridCol w:w="217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62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602105" cy="893445"/>
                      <wp:effectExtent l="2540" t="4445" r="14605" b="16510"/>
                      <wp:wrapNone/>
                      <wp:docPr id="2" name="Line 16"/>
                      <wp:cNvGraphicFramePr/>
                      <a:graphic xmlns:a="http://schemas.openxmlformats.org/drawingml/2006/main">
                        <a:graphicData uri="http://schemas.microsoft.com/office/word/2010/wordprocessingShape">
                          <wps:wsp>
                            <wps:cNvCnPr/>
                            <wps:spPr>
                              <a:xfrm flipH="1" flipV="1">
                                <a:off x="0" y="0"/>
                                <a:ext cx="1602105" cy="893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70.35pt;width:126.15pt;z-index:251661312;mso-width-relative:page;mso-height-relative:page;" filled="f" stroked="t" coordsize="21600,21600" o:gfxdata="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szt60gAA&#10;AAkBAAAPAAAAAAAAAAEAIAAAACIAAABkcnMvZG93bnJldi54bWxQSwECFAAUAAAACACHTuJAtI/Q&#10;lesBAADzAwAADgAAAAAAAAABACAAAAAhAQAAZHJzL2Uyb0RvYy54bWxQSwUGAAAAAAYABgBZAQAA&#10;fg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654175" cy="387985"/>
                      <wp:effectExtent l="1270" t="4445" r="1905" b="7620"/>
                      <wp:wrapNone/>
                      <wp:docPr id="3" name="Line 17"/>
                      <wp:cNvGraphicFramePr/>
                      <a:graphic xmlns:a="http://schemas.openxmlformats.org/drawingml/2006/main">
                        <a:graphicData uri="http://schemas.microsoft.com/office/word/2010/wordprocessingShape">
                          <wps:wsp>
                            <wps:cNvCnPr/>
                            <wps:spPr>
                              <a:xfrm flipH="1" flipV="1">
                                <a:off x="0" y="0"/>
                                <a:ext cx="1654175" cy="387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0.55pt;width:130.25pt;z-index:251662336;mso-width-relative:page;mso-height-relative:page;" filled="f" stroked="t" coordsize="21600,21600" o:gfxdata="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mUZZ&#10;1AAAAAgBAAAPAAAAAAAAAAEAIAAAACIAAABkcnMvZG93bnJldi54bWxQSwECFAAUAAAACACHTuJA&#10;EcyQ5ewBAADzAwAADgAAAAAAAAABACAAAAAjAQAAZHJzL2Uyb0RvYy54bWxQSwUGAAAAAAYABgBZ&#10;AQAAgQ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DNgef1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385"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75"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280"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2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385"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75"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280"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62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385"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75"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280"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62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385" w:type="dxa"/>
          </w:tcPr>
          <w:p>
            <w:pPr>
              <w:spacing w:line="300" w:lineRule="auto"/>
              <w:jc w:val="center"/>
              <w:rPr>
                <w:rFonts w:ascii="宋体" w:hAnsi="宋体" w:cs="宋体"/>
                <w:sz w:val="24"/>
                <w:szCs w:val="24"/>
              </w:rPr>
            </w:pPr>
            <w:r>
              <w:rPr>
                <w:rFonts w:hint="eastAsia" w:ascii="宋体" w:hAnsi="宋体" w:cs="宋体"/>
                <w:sz w:val="24"/>
                <w:szCs w:val="24"/>
              </w:rPr>
              <w:t>0.96%</w:t>
            </w:r>
          </w:p>
        </w:tc>
        <w:tc>
          <w:tcPr>
            <w:tcW w:w="2175"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280"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5"/>
        <w:adjustRightInd w:val="0"/>
        <w:snapToGrid w:val="0"/>
        <w:spacing w:line="300" w:lineRule="auto"/>
        <w:ind w:left="420" w:firstLine="0" w:firstLineChars="0"/>
        <w:rPr>
          <w:rFonts w:ascii="宋体" w:hAnsi="宋体"/>
          <w:b/>
          <w:sz w:val="24"/>
          <w:szCs w:val="24"/>
        </w:rPr>
      </w:pPr>
    </w:p>
    <w:p>
      <w:pPr>
        <w:pStyle w:val="45"/>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495861521"/>
      <w:bookmarkStart w:id="7" w:name="_Toc278891592"/>
      <w:bookmarkStart w:id="8" w:name="_Toc494561939"/>
      <w:bookmarkStart w:id="9" w:name="_Toc272247695"/>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494561940"/>
      <w:bookmarkStart w:id="11" w:name="_Toc272247696"/>
      <w:bookmarkStart w:id="12" w:name="_Toc278891593"/>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w:t>
      </w:r>
      <w:r>
        <w:rPr>
          <w:rFonts w:hint="eastAsia" w:ascii="宋体" w:hAnsi="宋体"/>
          <w:b/>
          <w:bCs/>
          <w:color w:val="000000"/>
          <w:sz w:val="24"/>
          <w:szCs w:val="24"/>
          <w:lang w:val="zh-CN"/>
        </w:rPr>
        <w:t>本项目不收取投标保证金</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采购代理机构</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495861523"/>
      <w:bookmarkStart w:id="15" w:name="_Toc278891595"/>
      <w:bookmarkStart w:id="16" w:name="_Toc272247698"/>
      <w:bookmarkStart w:id="17" w:name="_Toc494561942"/>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采购代理机构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4561943"/>
      <w:bookmarkStart w:id="19" w:name="_Toc495861524"/>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采购代理机构</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2" w:name="_Toc272247700"/>
      <w:bookmarkStart w:id="23"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495861530"/>
      <w:bookmarkStart w:id="33" w:name="_Toc278891598"/>
      <w:bookmarkStart w:id="34" w:name="_Toc494561949"/>
      <w:bookmarkStart w:id="35" w:name="_Toc272247701"/>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494561950"/>
      <w:bookmarkStart w:id="37" w:name="_Toc272247702"/>
      <w:bookmarkStart w:id="38" w:name="_Toc495861531"/>
      <w:bookmarkStart w:id="39" w:name="_Toc278891599"/>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3"/>
        <w:numPr>
          <w:ilvl w:val="0"/>
          <w:numId w:val="1"/>
        </w:numPr>
        <w:jc w:val="center"/>
        <w:rPr>
          <w:rFonts w:ascii="黑体" w:hAnsi="黑体" w:eastAsia="黑体"/>
          <w:highlight w:val="none"/>
        </w:rPr>
      </w:pPr>
      <w:bookmarkStart w:id="40" w:name="_Toc495861532"/>
      <w:r>
        <w:rPr>
          <w:rFonts w:hint="eastAsia" w:ascii="黑体" w:hAnsi="黑体" w:eastAsia="黑体"/>
          <w:highlight w:val="none"/>
        </w:rPr>
        <w:t>项目技术、服务及商务要求</w:t>
      </w:r>
      <w:bookmarkEnd w:id="40"/>
    </w:p>
    <w:p>
      <w:pPr>
        <w:numPr>
          <w:ilvl w:val="0"/>
          <w:numId w:val="38"/>
        </w:numPr>
        <w:ind w:left="-31" w:leftChars="-67" w:hanging="109" w:hangingChars="39"/>
        <w:jc w:val="left"/>
        <w:rPr>
          <w:rFonts w:hint="eastAsia"/>
          <w:b/>
          <w:bCs/>
          <w:sz w:val="28"/>
          <w:szCs w:val="28"/>
          <w:highlight w:val="none"/>
        </w:rPr>
      </w:pPr>
      <w:r>
        <w:rPr>
          <w:rFonts w:hint="eastAsia"/>
          <w:b/>
          <w:bCs/>
          <w:sz w:val="28"/>
          <w:szCs w:val="28"/>
          <w:highlight w:val="none"/>
        </w:rPr>
        <w:t>采购</w:t>
      </w:r>
      <w:r>
        <w:rPr>
          <w:rFonts w:hint="eastAsia"/>
          <w:b/>
          <w:bCs/>
          <w:sz w:val="28"/>
          <w:szCs w:val="28"/>
          <w:highlight w:val="none"/>
          <w:lang w:eastAsia="zh-CN"/>
        </w:rPr>
        <w:t>需求</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1、整机套设备包含镜头器械统一品牌</w:t>
      </w:r>
    </w:p>
    <w:p>
      <w:pPr>
        <w:numPr>
          <w:ilvl w:val="0"/>
          <w:numId w:val="0"/>
        </w:numPr>
        <w:spacing w:line="360" w:lineRule="auto"/>
        <w:ind w:leftChars="0"/>
        <w:rPr>
          <w:rFonts w:eastAsia="宋体"/>
          <w:b/>
          <w:bCs/>
          <w:sz w:val="28"/>
          <w:szCs w:val="28"/>
          <w:highlight w:val="none"/>
        </w:rPr>
      </w:pPr>
      <w:r>
        <w:rPr>
          <w:rFonts w:hint="eastAsia" w:ascii="宋体" w:hAnsi="宋体" w:eastAsia="宋体" w:cs="Times New Roman"/>
          <w:sz w:val="24"/>
          <w:szCs w:val="20"/>
          <w:lang w:val="zh-CN"/>
        </w:rPr>
        <w:t>2、功能描述：满足临床腔镜检查、腔镜手术及术后处理功能。</w:t>
      </w:r>
    </w:p>
    <w:p>
      <w:pPr>
        <w:numPr>
          <w:ilvl w:val="0"/>
          <w:numId w:val="0"/>
        </w:numPr>
        <w:ind w:leftChars="-106"/>
        <w:jc w:val="left"/>
        <w:rPr>
          <w:rFonts w:hint="eastAsia" w:ascii="宋体" w:hAnsi="宋体" w:eastAsia="宋体" w:cs="Times New Roman"/>
          <w:sz w:val="24"/>
          <w:szCs w:val="20"/>
          <w:lang w:val="zh-CN"/>
        </w:rPr>
      </w:pPr>
      <w:r>
        <w:rPr>
          <w:rFonts w:hint="eastAsia"/>
          <w:b/>
          <w:bCs/>
          <w:sz w:val="28"/>
          <w:szCs w:val="28"/>
          <w:highlight w:val="none"/>
          <w:lang w:val="zh-CN"/>
        </w:rPr>
        <w:t>二、技术参数</w:t>
      </w:r>
    </w:p>
    <w:p>
      <w:pPr>
        <w:numPr>
          <w:ilvl w:val="0"/>
          <w:numId w:val="0"/>
        </w:numPr>
        <w:spacing w:line="360" w:lineRule="auto"/>
        <w:ind w:leftChars="0"/>
        <w:rPr>
          <w:rFonts w:hint="eastAsia" w:ascii="宋体" w:hAnsi="宋体" w:eastAsia="宋体" w:cs="Times New Roman"/>
          <w:b/>
          <w:bCs/>
          <w:sz w:val="24"/>
          <w:szCs w:val="20"/>
          <w:lang w:val="zh-CN"/>
        </w:rPr>
      </w:pPr>
      <w:r>
        <w:rPr>
          <w:rFonts w:hint="eastAsia" w:ascii="宋体" w:hAnsi="宋体" w:eastAsia="宋体" w:cs="Times New Roman"/>
          <w:b/>
          <w:bCs/>
          <w:sz w:val="24"/>
          <w:szCs w:val="20"/>
          <w:lang w:val="zh-CN"/>
        </w:rPr>
        <w:t>一、增强高清摄像系统（HD）主机和摄像头（一套）</w:t>
      </w:r>
    </w:p>
    <w:p>
      <w:pPr>
        <w:numPr>
          <w:ilvl w:val="0"/>
          <w:numId w:val="0"/>
        </w:numPr>
        <w:spacing w:line="360" w:lineRule="auto"/>
        <w:ind w:leftChars="0"/>
        <w:rPr>
          <w:rFonts w:hint="eastAsia" w:ascii="宋体" w:hAnsi="宋体" w:eastAsia="宋体" w:cs="Times New Roman"/>
          <w:sz w:val="24"/>
          <w:szCs w:val="20"/>
          <w:lang w:val="zh-CN"/>
        </w:rPr>
      </w:pPr>
      <w:r>
        <w:rPr>
          <w:rFonts w:hint="eastAsia" w:ascii="Times New Roman" w:hAnsi="Times New Roman"/>
          <w:color w:val="000000"/>
          <w:sz w:val="24"/>
          <w:szCs w:val="24"/>
        </w:rPr>
        <w:t>★</w:t>
      </w:r>
      <w:r>
        <w:rPr>
          <w:rFonts w:hint="eastAsia" w:ascii="宋体" w:hAnsi="宋体" w:eastAsia="宋体" w:cs="Times New Roman"/>
          <w:sz w:val="24"/>
          <w:szCs w:val="20"/>
          <w:lang w:val="zh-CN"/>
        </w:rPr>
        <w:t xml:space="preserve">1、输出分辨率支持1920x1080，逐行扫描。 </w:t>
      </w:r>
    </w:p>
    <w:p>
      <w:pPr>
        <w:numPr>
          <w:ilvl w:val="0"/>
          <w:numId w:val="0"/>
        </w:numPr>
        <w:spacing w:line="360" w:lineRule="auto"/>
        <w:ind w:leftChars="0"/>
        <w:rPr>
          <w:rFonts w:hint="eastAsia" w:ascii="宋体" w:hAnsi="宋体" w:eastAsia="宋体" w:cs="Times New Roman"/>
          <w:sz w:val="24"/>
          <w:szCs w:val="20"/>
          <w:lang w:val="zh-CN"/>
        </w:rPr>
      </w:pPr>
      <w:r>
        <w:rPr>
          <w:rFonts w:hint="eastAsia" w:ascii="Times New Roman" w:hAnsi="Times New Roman"/>
          <w:color w:val="000000"/>
          <w:sz w:val="24"/>
          <w:szCs w:val="24"/>
        </w:rPr>
        <w:t>★</w:t>
      </w:r>
      <w:r>
        <w:rPr>
          <w:rFonts w:hint="eastAsia" w:ascii="宋体" w:hAnsi="宋体" w:eastAsia="宋体" w:cs="Times New Roman"/>
          <w:sz w:val="24"/>
          <w:szCs w:val="20"/>
          <w:lang w:val="zh-CN"/>
        </w:rPr>
        <w:t xml:space="preserve">2、集成图文工作站功能，可术中记录手术录像及图片。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 xml:space="preserve">3、可连接至少6种高清三晶片摄像头，包含全高清显微镜摄像头。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 xml:space="preserve">4、术野画面至少5种亮度增强可调。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 xml:space="preserve">5、至少2种纤维镜图像优化功能。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 xml:space="preserve">6、通过摄像头可操控手术设备，如气腹机，电子调光冷光源，并可实现与一体化手术室无缝连接。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 xml:space="preserve">7、至少2个USB接口。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 xml:space="preserve">8、输出端口： DVI-D数字端口2个。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 xml:space="preserve">9、电气安全：医用设备电气安全CF-1类，可应用于心脏设备。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 xml:space="preserve">10、同时兼容PAL制和NTSC制。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 xml:space="preserve">11、全数字化信号传输。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12、可实现连接打印机即时打印功能。</w:t>
      </w:r>
    </w:p>
    <w:p>
      <w:pPr>
        <w:numPr>
          <w:ilvl w:val="0"/>
          <w:numId w:val="0"/>
        </w:numPr>
        <w:spacing w:line="360" w:lineRule="auto"/>
        <w:ind w:leftChars="0"/>
        <w:rPr>
          <w:rFonts w:hint="eastAsia" w:ascii="宋体" w:hAnsi="宋体" w:eastAsia="宋体" w:cs="Times New Roman"/>
          <w:b/>
          <w:bCs/>
          <w:sz w:val="24"/>
          <w:szCs w:val="20"/>
          <w:lang w:val="zh-CN"/>
        </w:rPr>
      </w:pPr>
      <w:r>
        <w:rPr>
          <w:rFonts w:hint="eastAsia" w:ascii="宋体" w:hAnsi="宋体" w:eastAsia="宋体" w:cs="Times New Roman"/>
          <w:b/>
          <w:bCs/>
          <w:sz w:val="24"/>
          <w:szCs w:val="20"/>
          <w:lang w:val="zh-CN"/>
        </w:rPr>
        <w:t>二、超高清摄像头（一台）</w:t>
      </w:r>
    </w:p>
    <w:p>
      <w:pPr>
        <w:numPr>
          <w:ilvl w:val="0"/>
          <w:numId w:val="0"/>
        </w:numPr>
        <w:spacing w:line="360" w:lineRule="auto"/>
        <w:ind w:leftChars="0"/>
        <w:rPr>
          <w:rFonts w:hint="eastAsia" w:ascii="宋体" w:hAnsi="宋体" w:eastAsia="宋体" w:cs="Times New Roman"/>
          <w:sz w:val="24"/>
          <w:szCs w:val="20"/>
          <w:lang w:val="zh-CN"/>
        </w:rPr>
      </w:pPr>
      <w:r>
        <w:rPr>
          <w:rFonts w:hint="eastAsia" w:ascii="Times New Roman" w:hAnsi="Times New Roman"/>
          <w:color w:val="000000"/>
          <w:sz w:val="24"/>
          <w:szCs w:val="24"/>
        </w:rPr>
        <w:t>★</w:t>
      </w:r>
      <w:r>
        <w:rPr>
          <w:rFonts w:hint="eastAsia" w:ascii="宋体" w:hAnsi="宋体" w:eastAsia="宋体" w:cs="Times New Roman"/>
          <w:sz w:val="24"/>
          <w:szCs w:val="20"/>
          <w:lang w:val="zh-CN"/>
        </w:rPr>
        <w:t>1、采集像素：摄像头像素为1920 x 1080，3个CCD芯片，光学变焦：可2倍光学变焦，变焦距离范围15-31mm。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2、全数字化摄像头，图像在摄像头端完成数字化处理，全程数字化影像传输。</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3、通过摄像头可操控手术设备，如气腹机，电子调光冷光源，并可实现与一体化手术室无缝连接，可接驳任何品牌光纤及内镜</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4、摄像头3个按键可设置不少于4种快捷键，可预设功能至少包括术野录像、拍照、打印，调节白平衡、亮度、增益、色彩。</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5、摄像头和镜体可拆分。</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6、电气安全：医用设备电气安全CF-1类，可应用于心脏设备。</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b/>
          <w:bCs/>
          <w:sz w:val="24"/>
          <w:szCs w:val="20"/>
          <w:lang w:val="zh-CN"/>
        </w:rPr>
        <w:t xml:space="preserve">三、LED冷光源（一台） </w:t>
      </w:r>
      <w:r>
        <w:rPr>
          <w:rFonts w:hint="eastAsia" w:ascii="宋体" w:hAnsi="宋体" w:eastAsia="宋体" w:cs="Times New Roman"/>
          <w:sz w:val="24"/>
          <w:szCs w:val="20"/>
          <w:lang w:val="zh-CN"/>
        </w:rPr>
        <w:t xml:space="preserve">   </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1、具备手动及自动调光功能；最大输出功率：175W</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2、寿命：＞30000小时，绝对保证所有腹腔镜的要求</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3、色温：6000K，可产生特别明亮的光照效果</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4、灯泡寿命预警功能</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5、适用于任何内镜的高级照明设备</w:t>
      </w:r>
    </w:p>
    <w:p>
      <w:pPr>
        <w:numPr>
          <w:ilvl w:val="0"/>
          <w:numId w:val="0"/>
        </w:numPr>
        <w:spacing w:line="360" w:lineRule="auto"/>
        <w:ind w:leftChars="0"/>
        <w:rPr>
          <w:rFonts w:hint="eastAsia" w:ascii="宋体" w:hAnsi="宋体" w:eastAsia="宋体" w:cs="Times New Roman"/>
          <w:sz w:val="24"/>
          <w:szCs w:val="20"/>
          <w:lang w:val="zh-CN"/>
        </w:rPr>
      </w:pPr>
      <w:r>
        <w:rPr>
          <w:rFonts w:hint="eastAsia" w:ascii="Times New Roman" w:hAnsi="Times New Roman"/>
          <w:color w:val="000000"/>
          <w:sz w:val="24"/>
          <w:szCs w:val="24"/>
        </w:rPr>
        <w:t>★</w:t>
      </w:r>
      <w:r>
        <w:rPr>
          <w:rFonts w:hint="eastAsia" w:ascii="宋体" w:hAnsi="宋体" w:eastAsia="宋体" w:cs="Times New Roman"/>
          <w:sz w:val="24"/>
          <w:szCs w:val="20"/>
          <w:lang w:val="zh-CN"/>
        </w:rPr>
        <w:t>6、CF一类认证最高级别的医用电气安全标准，可用于心脏手术</w:t>
      </w:r>
    </w:p>
    <w:p>
      <w:pPr>
        <w:numPr>
          <w:ilvl w:val="0"/>
          <w:numId w:val="0"/>
        </w:numPr>
        <w:spacing w:line="360" w:lineRule="auto"/>
        <w:ind w:leftChars="0"/>
        <w:rPr>
          <w:rFonts w:hint="eastAsia" w:ascii="宋体" w:hAnsi="宋体" w:eastAsia="宋体" w:cs="Times New Roman"/>
          <w:b/>
          <w:bCs/>
          <w:sz w:val="24"/>
          <w:szCs w:val="20"/>
          <w:lang w:val="zh-CN"/>
        </w:rPr>
      </w:pPr>
      <w:r>
        <w:rPr>
          <w:rFonts w:hint="eastAsia" w:ascii="宋体" w:hAnsi="宋体" w:eastAsia="宋体" w:cs="Times New Roman"/>
          <w:b/>
          <w:bCs/>
          <w:sz w:val="24"/>
          <w:szCs w:val="20"/>
          <w:lang w:val="zh-CN"/>
        </w:rPr>
        <w:t>四、高清医用液晶监视器（一台）</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1、≥27英寸，高清液晶医用监视器，分辨率≥1920*1080P</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2、亮度≥400cd/m2</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3、最大视角170°</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4、像素间距：0.270mm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5、反应时间：5-12ms</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6、对比度：1000：1</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7、图像输入输出具有S-VIDE、C-VIDEO、RGB、模拟信号及VGA、SDI、DVI等数字接口，独有光纤输入接口，远距离传输高质量图像</w:t>
      </w:r>
    </w:p>
    <w:p>
      <w:pPr>
        <w:numPr>
          <w:ilvl w:val="0"/>
          <w:numId w:val="0"/>
        </w:numPr>
        <w:spacing w:line="360" w:lineRule="auto"/>
        <w:ind w:leftChars="0"/>
        <w:rPr>
          <w:rFonts w:hint="eastAsia" w:ascii="宋体" w:hAnsi="宋体" w:eastAsia="宋体" w:cs="Times New Roman"/>
          <w:b/>
          <w:bCs/>
          <w:sz w:val="24"/>
          <w:szCs w:val="20"/>
          <w:lang w:val="zh-CN"/>
        </w:rPr>
      </w:pPr>
      <w:r>
        <w:rPr>
          <w:rFonts w:hint="eastAsia" w:ascii="宋体" w:hAnsi="宋体" w:eastAsia="宋体" w:cs="Times New Roman"/>
          <w:b/>
          <w:bCs/>
          <w:sz w:val="24"/>
          <w:szCs w:val="20"/>
          <w:lang w:val="zh-CN"/>
        </w:rPr>
        <w:t>五、医用台车（一台）</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1. 台车</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lang w:val="zh-CN"/>
        </w:rPr>
        <w:t>壹套适用于27"显示器, 含支托配件 x 1</w:t>
      </w:r>
    </w:p>
    <w:p>
      <w:pPr>
        <w:numPr>
          <w:ilvl w:val="0"/>
          <w:numId w:val="0"/>
        </w:numPr>
        <w:spacing w:line="360" w:lineRule="auto"/>
        <w:ind w:leftChars="0"/>
        <w:rPr>
          <w:rFonts w:hint="eastAsia" w:ascii="宋体" w:hAnsi="宋体" w:eastAsia="宋体" w:cs="Times New Roman"/>
          <w:b/>
          <w:bCs/>
          <w:sz w:val="24"/>
          <w:szCs w:val="20"/>
          <w:lang w:val="zh-CN"/>
        </w:rPr>
      </w:pPr>
      <w:r>
        <w:rPr>
          <w:rFonts w:hint="eastAsia" w:ascii="宋体" w:hAnsi="宋体" w:eastAsia="宋体" w:cs="Times New Roman"/>
          <w:b/>
          <w:bCs/>
          <w:sz w:val="24"/>
          <w:szCs w:val="20"/>
          <w:lang w:val="zh-CN"/>
        </w:rPr>
        <w:t>六、鼻窦镜头（1根）</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val="zh-CN"/>
        </w:rPr>
        <w:t>0°直视式内镜，广角，直径 4 mm，有效工作长度  18 cm，集成光纤传输</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val="zh-CN"/>
        </w:rPr>
        <w:t>专利的HOPKINSⅡ柱状晶体镜具有超广角，大视野、无球形失真、亮度高。</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val="zh-CN"/>
        </w:rPr>
        <w:t>蓝宝石镜面坚固耐磨、可浸泡、气薰或高温高压灭菌。</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val="zh-CN"/>
        </w:rPr>
        <w:t>不同角度的镜子，具有不同颜色标记，便于使用和保存。</w:t>
      </w:r>
    </w:p>
    <w:p>
      <w:pPr>
        <w:numPr>
          <w:ilvl w:val="0"/>
          <w:numId w:val="0"/>
        </w:numPr>
        <w:spacing w:line="360" w:lineRule="auto"/>
        <w:ind w:leftChars="0"/>
        <w:rPr>
          <w:rFonts w:hint="eastAsia" w:ascii="宋体" w:hAnsi="宋体" w:eastAsia="宋体" w:cs="Times New Roman"/>
          <w:b/>
          <w:bCs/>
          <w:sz w:val="24"/>
          <w:szCs w:val="20"/>
          <w:lang w:val="zh-CN"/>
        </w:rPr>
      </w:pPr>
      <w:r>
        <w:rPr>
          <w:rFonts w:hint="eastAsia" w:ascii="宋体" w:hAnsi="宋体" w:eastAsia="宋体" w:cs="Times New Roman"/>
          <w:b/>
          <w:bCs/>
          <w:sz w:val="24"/>
          <w:szCs w:val="20"/>
          <w:lang w:val="zh-CN"/>
        </w:rPr>
        <w:t>七、功能性鼻窦器械套，（每把器械数量为1）</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val="zh-CN"/>
        </w:rPr>
        <w:t>鼻窦粘膜咬切钳，直，贯穿切割，保留其余组织，3 mm，工作长度 13cm，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val="zh-CN"/>
        </w:rPr>
        <w:t>鼻窦粘膜咬切钳，上向弯45 °，贯穿切割，工作长度 13cm，3 mm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val="zh-CN"/>
        </w:rPr>
        <w:t>鼻窦抓钳，直，有效工作长度  13 cm，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val="zh-CN"/>
        </w:rPr>
        <w:t>鼻窦抓钳，上翘45 °，有效工作长度  13 cm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val="zh-CN"/>
        </w:rPr>
        <w:t>鼻剪，轻便，切刃长度10 mm，锯齿状，直角，有效工作长度  11mm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6、</w:t>
      </w:r>
      <w:r>
        <w:rPr>
          <w:rFonts w:hint="eastAsia" w:ascii="宋体" w:hAnsi="宋体" w:eastAsia="宋体" w:cs="Times New Roman"/>
          <w:sz w:val="24"/>
          <w:szCs w:val="20"/>
          <w:lang w:val="zh-CN"/>
        </w:rPr>
        <w:t>剥离子，双端，半锋利和钝形，分段，长20 cm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7、</w:t>
      </w:r>
      <w:r>
        <w:rPr>
          <w:rFonts w:hint="eastAsia" w:ascii="宋体" w:hAnsi="宋体" w:eastAsia="宋体" w:cs="Times New Roman"/>
          <w:sz w:val="24"/>
          <w:szCs w:val="20"/>
          <w:lang w:val="zh-CN"/>
        </w:rPr>
        <w:t>镰状刀，尖头，长 19 cm.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8、</w:t>
      </w:r>
      <w:r>
        <w:rPr>
          <w:rFonts w:hint="eastAsia" w:ascii="宋体" w:hAnsi="宋体" w:eastAsia="宋体" w:cs="Times New Roman"/>
          <w:sz w:val="24"/>
          <w:szCs w:val="20"/>
          <w:lang w:val="zh-CN"/>
        </w:rPr>
        <w:t>鼻窦咬除钳，有效工作长度  10 cm，上沿后切口.</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9、</w:t>
      </w:r>
      <w:r>
        <w:rPr>
          <w:rFonts w:hint="eastAsia" w:ascii="宋体" w:hAnsi="宋体" w:eastAsia="宋体" w:cs="Times New Roman"/>
          <w:sz w:val="24"/>
          <w:szCs w:val="20"/>
          <w:lang w:val="zh-CN"/>
        </w:rPr>
        <w:t>窦腔开口钳，用于蝶骨和筛骨的环状切开，有效工作长度 18 cm，直径3.5 mm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10、</w:t>
      </w:r>
      <w:r>
        <w:rPr>
          <w:rFonts w:hint="eastAsia" w:ascii="宋体" w:hAnsi="宋体" w:eastAsia="宋体" w:cs="Times New Roman"/>
          <w:sz w:val="24"/>
          <w:szCs w:val="20"/>
          <w:lang w:val="zh-CN"/>
        </w:rPr>
        <w:t>弯剪，精致的锯齿刨刀，有效工作长度 6.5 cm</w:t>
      </w:r>
    </w:p>
    <w:p>
      <w:pPr>
        <w:numPr>
          <w:ilvl w:val="0"/>
          <w:numId w:val="0"/>
        </w:numPr>
        <w:spacing w:line="360" w:lineRule="auto"/>
        <w:ind w:leftChars="0"/>
        <w:rPr>
          <w:rFonts w:hint="eastAsia" w:ascii="宋体" w:hAnsi="宋体" w:eastAsia="宋体" w:cs="Times New Roman"/>
          <w:sz w:val="24"/>
          <w:szCs w:val="20"/>
          <w:lang w:val="zh-CN"/>
        </w:rPr>
      </w:pPr>
      <w:r>
        <w:rPr>
          <w:rFonts w:hint="eastAsia" w:ascii="Times New Roman" w:hAnsi="Times New Roman"/>
          <w:color w:val="000000"/>
          <w:sz w:val="24"/>
          <w:szCs w:val="24"/>
        </w:rPr>
        <w:t>★</w:t>
      </w:r>
      <w:r>
        <w:rPr>
          <w:rFonts w:hint="eastAsia" w:ascii="Times New Roman" w:hAnsi="Times New Roman"/>
          <w:color w:val="000000"/>
          <w:sz w:val="24"/>
          <w:szCs w:val="24"/>
          <w:lang w:val="en-US" w:eastAsia="zh-CN"/>
        </w:rPr>
        <w:t>11、</w:t>
      </w:r>
      <w:r>
        <w:rPr>
          <w:rFonts w:hint="eastAsia" w:ascii="宋体" w:hAnsi="宋体" w:eastAsia="宋体" w:cs="Times New Roman"/>
          <w:sz w:val="24"/>
          <w:szCs w:val="20"/>
          <w:lang w:val="zh-CN"/>
        </w:rPr>
        <w:t>反上颌窦抓钳，大弯，适用于前隐窝气房，固定开口，向下弯曲115°，活动颚向后开口可达140°，有效工作长度10 cm</w:t>
      </w:r>
    </w:p>
    <w:p>
      <w:pPr>
        <w:numPr>
          <w:ilvl w:val="0"/>
          <w:numId w:val="39"/>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zh-CN"/>
        </w:rPr>
        <w:t>咬骨钳，硬性，上翘40 °，非贯穿切割，规格为2 mm，有效工作长度 17 cm。</w:t>
      </w:r>
    </w:p>
    <w:p>
      <w:pPr>
        <w:numPr>
          <w:ilvl w:val="0"/>
          <w:numId w:val="0"/>
        </w:numPr>
        <w:spacing w:line="360" w:lineRule="auto"/>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13、</w:t>
      </w:r>
      <w:r>
        <w:rPr>
          <w:rFonts w:hint="eastAsia" w:ascii="宋体" w:hAnsi="宋体" w:eastAsia="宋体" w:cs="Times New Roman"/>
          <w:sz w:val="24"/>
          <w:szCs w:val="20"/>
          <w:lang w:val="zh-CN"/>
        </w:rPr>
        <w:t>剥离子，双端，长 20 cm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14、</w:t>
      </w:r>
      <w:r>
        <w:rPr>
          <w:rFonts w:hint="eastAsia" w:ascii="宋体" w:hAnsi="宋体" w:eastAsia="宋体" w:cs="Times New Roman"/>
          <w:sz w:val="24"/>
          <w:szCs w:val="20"/>
          <w:lang w:val="zh-CN"/>
        </w:rPr>
        <w:t>触诊探针，双头，探察上颌窦口，长19 cm 球规格：直径1.2 mm，2.0 mm</w:t>
      </w:r>
    </w:p>
    <w:p>
      <w:pPr>
        <w:numPr>
          <w:ilvl w:val="0"/>
          <w:numId w:val="0"/>
        </w:numPr>
        <w:spacing w:line="360" w:lineRule="auto"/>
        <w:ind w:leftChars="0"/>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15、</w:t>
      </w:r>
      <w:r>
        <w:rPr>
          <w:rFonts w:hint="eastAsia" w:ascii="宋体" w:hAnsi="宋体" w:eastAsia="宋体" w:cs="Times New Roman"/>
          <w:sz w:val="24"/>
          <w:szCs w:val="20"/>
          <w:lang w:val="zh-CN"/>
        </w:rPr>
        <w:t>吸引管，标定标记 5 cm - 9 cm，有效工作长度 ：10 cm，9 F</w:t>
      </w:r>
      <w:r>
        <w:rPr>
          <w:rFonts w:hint="eastAsia" w:ascii="宋体" w:hAnsi="宋体" w:eastAsia="宋体" w:cs="Times New Roman"/>
          <w:sz w:val="24"/>
          <w:szCs w:val="20"/>
          <w:lang w:val="en-US" w:eastAsia="zh-CN"/>
        </w:rPr>
        <w:t>r</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16、</w:t>
      </w:r>
      <w:r>
        <w:rPr>
          <w:rFonts w:hint="eastAsia" w:ascii="宋体" w:hAnsi="宋体" w:eastAsia="宋体" w:cs="Times New Roman"/>
          <w:sz w:val="24"/>
          <w:szCs w:val="20"/>
          <w:lang w:val="zh-CN"/>
        </w:rPr>
        <w:t>窦腔吸引管，钛制，MR兼容，长弧形，LUER锁，长12.5cm，外径3.0 mm</w:t>
      </w:r>
    </w:p>
    <w:p>
      <w:pPr>
        <w:numPr>
          <w:ilvl w:val="0"/>
          <w:numId w:val="0"/>
        </w:numPr>
        <w:spacing w:line="360" w:lineRule="auto"/>
        <w:ind w:leftChars="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17、</w:t>
      </w:r>
      <w:r>
        <w:rPr>
          <w:rFonts w:hint="eastAsia" w:ascii="宋体" w:hAnsi="宋体" w:eastAsia="宋体" w:cs="Times New Roman"/>
          <w:sz w:val="24"/>
          <w:szCs w:val="20"/>
          <w:lang w:val="zh-CN"/>
        </w:rPr>
        <w:t>窦腔刮匙，长 19 cm ，长方形，小号</w:t>
      </w:r>
    </w:p>
    <w:p>
      <w:pPr>
        <w:pStyle w:val="17"/>
      </w:pPr>
    </w:p>
    <w:p>
      <w:pPr>
        <w:spacing w:line="480" w:lineRule="exact"/>
        <w:jc w:val="left"/>
        <w:rPr>
          <w:rFonts w:hint="eastAsia" w:ascii="宋体" w:hAnsi="宋体"/>
          <w:b/>
          <w:bCs/>
          <w:sz w:val="24"/>
          <w:szCs w:val="24"/>
          <w:highlight w:val="none"/>
        </w:rPr>
      </w:pPr>
      <w:r>
        <w:rPr>
          <w:rFonts w:hint="eastAsia" w:ascii="华文中宋" w:hAnsi="华文中宋" w:eastAsia="华文中宋"/>
          <w:b/>
          <w:bCs/>
          <w:sz w:val="28"/>
          <w:szCs w:val="32"/>
          <w:highlight w:val="none"/>
        </w:rPr>
        <w:t>注</w:t>
      </w:r>
      <w:r>
        <w:rPr>
          <w:rFonts w:hint="eastAsia" w:ascii="宋体" w:hAnsi="宋体"/>
          <w:b/>
          <w:bCs/>
          <w:sz w:val="28"/>
          <w:szCs w:val="28"/>
          <w:highlight w:val="none"/>
        </w:rPr>
        <w:t>： 标注“</w:t>
      </w:r>
      <w:r>
        <w:rPr>
          <w:rFonts w:hint="eastAsia" w:ascii="Times New Roman" w:hAnsi="Times New Roman"/>
          <w:color w:val="000000"/>
          <w:sz w:val="24"/>
          <w:szCs w:val="24"/>
        </w:rPr>
        <w:t>★</w:t>
      </w:r>
      <w:r>
        <w:rPr>
          <w:rFonts w:hint="eastAsia" w:ascii="宋体" w:hAnsi="宋体"/>
          <w:b/>
          <w:bCs/>
          <w:sz w:val="28"/>
          <w:szCs w:val="28"/>
          <w:highlight w:val="none"/>
        </w:rPr>
        <w:t>”号的参数为关键性技术参数指标</w:t>
      </w:r>
      <w:r>
        <w:rPr>
          <w:rFonts w:hint="eastAsia" w:ascii="宋体" w:hAnsi="宋体"/>
          <w:b/>
          <w:bCs/>
          <w:sz w:val="24"/>
          <w:szCs w:val="24"/>
          <w:highlight w:val="none"/>
        </w:rPr>
        <w:t>。</w:t>
      </w:r>
    </w:p>
    <w:p>
      <w:pPr>
        <w:pStyle w:val="17"/>
      </w:pPr>
    </w:p>
    <w:p>
      <w:pPr>
        <w:spacing w:line="480" w:lineRule="exact"/>
        <w:jc w:val="left"/>
        <w:rPr>
          <w:rFonts w:ascii="黑体" w:hAnsi="黑体" w:eastAsia="黑体" w:cs="黑体"/>
          <w:b/>
          <w:bCs/>
          <w:sz w:val="32"/>
          <w:szCs w:val="32"/>
          <w:highlight w:val="none"/>
        </w:rPr>
      </w:pPr>
      <w:r>
        <w:rPr>
          <w:rFonts w:hint="eastAsia" w:ascii="黑体" w:hAnsi="黑体" w:eastAsia="黑体" w:cs="黑体"/>
          <w:b/>
          <w:bCs/>
          <w:sz w:val="32"/>
          <w:szCs w:val="32"/>
          <w:highlight w:val="none"/>
        </w:rPr>
        <w:t>三、商务要求</w:t>
      </w:r>
      <w:r>
        <w:rPr>
          <w:rFonts w:hint="eastAsia" w:ascii="宋体" w:hAnsi="宋体"/>
          <w:b/>
          <w:bCs/>
          <w:sz w:val="28"/>
          <w:szCs w:val="28"/>
          <w:highlight w:val="none"/>
        </w:rPr>
        <w:t>：</w:t>
      </w:r>
    </w:p>
    <w:p>
      <w:pPr>
        <w:pStyle w:val="45"/>
        <w:tabs>
          <w:tab w:val="left" w:pos="426"/>
        </w:tabs>
        <w:spacing w:line="420" w:lineRule="exact"/>
        <w:ind w:left="360" w:hanging="360" w:hangingChars="150"/>
        <w:rPr>
          <w:rFonts w:ascii="宋体" w:hAnsi="宋体" w:eastAsia="宋体" w:cs="宋体"/>
          <w:sz w:val="24"/>
          <w:szCs w:val="24"/>
          <w:highlight w:val="none"/>
        </w:rPr>
      </w:pPr>
      <w:r>
        <w:rPr>
          <w:rFonts w:hint="eastAsia" w:ascii="宋体" w:hAnsi="宋体" w:eastAsia="宋体" w:cs="宋体"/>
          <w:sz w:val="24"/>
          <w:szCs w:val="24"/>
          <w:highlight w:val="none"/>
        </w:rPr>
        <w:t>1、本项目采购预算控制总金额为</w:t>
      </w:r>
      <w:r>
        <w:rPr>
          <w:rFonts w:hint="eastAsia" w:ascii="宋体" w:hAnsi="宋体" w:eastAsia="宋体" w:cs="宋体"/>
          <w:b/>
          <w:bCs/>
          <w:color w:val="FF0000"/>
          <w:sz w:val="24"/>
          <w:szCs w:val="24"/>
          <w:highlight w:val="none"/>
          <w:lang w:val="en-US" w:eastAsia="zh-CN"/>
        </w:rPr>
        <w:t>80</w:t>
      </w:r>
      <w:r>
        <w:rPr>
          <w:rFonts w:hint="eastAsia" w:ascii="宋体" w:hAnsi="宋体" w:eastAsia="宋体" w:cs="宋体"/>
          <w:b/>
          <w:bCs/>
          <w:color w:val="FF0000"/>
          <w:sz w:val="24"/>
          <w:szCs w:val="24"/>
          <w:highlight w:val="none"/>
        </w:rPr>
        <w:t>万元</w:t>
      </w:r>
      <w:r>
        <w:rPr>
          <w:rFonts w:hint="eastAsia" w:ascii="宋体" w:hAnsi="宋体" w:eastAsia="宋体" w:cs="宋体"/>
          <w:b/>
          <w:bCs/>
          <w:color w:val="FF0000"/>
          <w:sz w:val="24"/>
          <w:szCs w:val="24"/>
          <w:highlight w:val="none"/>
          <w:lang w:eastAsia="zh-CN"/>
        </w:rPr>
        <w:t>，</w:t>
      </w:r>
      <w:r>
        <w:rPr>
          <w:rFonts w:hint="eastAsia" w:ascii="宋体" w:hAnsi="宋体" w:eastAsia="宋体" w:cs="宋体"/>
          <w:sz w:val="24"/>
          <w:szCs w:val="24"/>
          <w:highlight w:val="none"/>
        </w:rPr>
        <w:t>超出预算控制金额将导致其报价无效。</w:t>
      </w:r>
    </w:p>
    <w:p>
      <w:pPr>
        <w:pStyle w:val="45"/>
        <w:tabs>
          <w:tab w:val="left" w:pos="426"/>
        </w:tabs>
        <w:spacing w:line="42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2、投标人不得以低于成本的报价进行投标，低于成本价的将导致其投标无效。</w:t>
      </w:r>
    </w:p>
    <w:p>
      <w:pPr>
        <w:spacing w:line="420" w:lineRule="exact"/>
        <w:rPr>
          <w:rFonts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3、交付使用时间及地点：</w:t>
      </w:r>
    </w:p>
    <w:p>
      <w:pPr>
        <w:spacing w:line="420" w:lineRule="exact"/>
        <w:ind w:firstLine="360" w:firstLineChars="150"/>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交付时间：</w:t>
      </w:r>
      <w:r>
        <w:rPr>
          <w:rFonts w:hint="eastAsia" w:ascii="宋体" w:hAnsi="宋体" w:cs="宋体"/>
          <w:bCs/>
          <w:sz w:val="24"/>
          <w:szCs w:val="24"/>
          <w:highlight w:val="none"/>
          <w:shd w:val="clear" w:color="auto" w:fill="FFFFFF"/>
        </w:rPr>
        <w:t>合同签订接院方通知后</w:t>
      </w:r>
      <w:r>
        <w:rPr>
          <w:rFonts w:hint="eastAsia" w:ascii="宋体" w:hAnsi="宋体" w:cs="宋体"/>
          <w:bCs/>
          <w:sz w:val="24"/>
          <w:szCs w:val="24"/>
          <w:highlight w:val="none"/>
          <w:shd w:val="clear" w:color="auto" w:fill="FFFFFF"/>
          <w:lang w:val="en-US" w:eastAsia="zh-CN"/>
        </w:rPr>
        <w:t>45</w:t>
      </w:r>
      <w:r>
        <w:rPr>
          <w:rFonts w:hint="eastAsia" w:ascii="宋体" w:hAnsi="宋体" w:cs="宋体"/>
          <w:bCs/>
          <w:sz w:val="24"/>
          <w:szCs w:val="24"/>
          <w:highlight w:val="none"/>
          <w:shd w:val="clear" w:color="auto" w:fill="FFFFFF"/>
        </w:rPr>
        <w:t>日内完成交货丶安装调试。</w:t>
      </w:r>
    </w:p>
    <w:p>
      <w:pPr>
        <w:spacing w:line="420" w:lineRule="exact"/>
        <w:rPr>
          <w:rFonts w:hint="eastAsia" w:ascii="宋体" w:hAnsi="宋体" w:cs="宋体" w:eastAsiaTheme="minorEastAsia"/>
          <w:bCs/>
          <w:sz w:val="24"/>
          <w:szCs w:val="24"/>
          <w:highlight w:val="none"/>
          <w:shd w:val="clear" w:color="auto" w:fill="FFFFFF"/>
          <w:lang w:eastAsia="zh-CN"/>
        </w:rPr>
      </w:pPr>
      <w:r>
        <w:rPr>
          <w:rFonts w:hint="eastAsia" w:ascii="宋体" w:hAnsi="宋体" w:eastAsia="宋体" w:cs="宋体"/>
          <w:bCs/>
          <w:sz w:val="24"/>
          <w:szCs w:val="24"/>
          <w:highlight w:val="none"/>
          <w:shd w:val="clear" w:color="auto" w:fill="FFFFFF"/>
        </w:rPr>
        <w:t xml:space="preserve">   交付地点：</w:t>
      </w:r>
      <w:r>
        <w:rPr>
          <w:rFonts w:hint="eastAsia" w:ascii="宋体" w:hAnsi="宋体" w:eastAsia="宋体" w:cs="宋体"/>
          <w:bCs/>
          <w:sz w:val="24"/>
          <w:szCs w:val="24"/>
          <w:highlight w:val="none"/>
          <w:shd w:val="clear" w:color="auto" w:fill="FFFFFF"/>
          <w:lang w:eastAsia="zh-CN"/>
        </w:rPr>
        <w:t>阳新县中医医院</w:t>
      </w:r>
      <w:r>
        <w:rPr>
          <w:rFonts w:hint="eastAsia" w:ascii="宋体" w:hAnsi="宋体" w:cs="宋体"/>
          <w:bCs/>
          <w:sz w:val="24"/>
          <w:szCs w:val="24"/>
          <w:highlight w:val="none"/>
          <w:shd w:val="clear" w:color="auto" w:fill="FFFFFF"/>
        </w:rPr>
        <w:t>指定地点</w:t>
      </w:r>
      <w:r>
        <w:rPr>
          <w:rFonts w:hint="eastAsia" w:ascii="宋体" w:hAnsi="宋体" w:cs="宋体"/>
          <w:bCs/>
          <w:sz w:val="24"/>
          <w:szCs w:val="24"/>
          <w:highlight w:val="none"/>
          <w:shd w:val="clear" w:color="auto" w:fill="FFFFFF"/>
          <w:lang w:eastAsia="zh-CN"/>
        </w:rPr>
        <w:t>。</w:t>
      </w:r>
    </w:p>
    <w:p>
      <w:pPr>
        <w:spacing w:line="420" w:lineRule="exact"/>
        <w:rPr>
          <w:rFonts w:ascii="宋体" w:hAnsi="宋体" w:cs="宋体"/>
          <w:color w:val="000000"/>
          <w:sz w:val="24"/>
          <w:szCs w:val="24"/>
          <w:highlight w:val="none"/>
        </w:rPr>
      </w:pPr>
      <w:r>
        <w:rPr>
          <w:rFonts w:hint="eastAsia" w:ascii="宋体" w:hAnsi="宋体" w:eastAsia="宋体" w:cs="宋体"/>
          <w:bCs/>
          <w:sz w:val="24"/>
          <w:szCs w:val="24"/>
          <w:highlight w:val="none"/>
          <w:shd w:val="clear" w:color="auto" w:fill="FFFFFF"/>
        </w:rPr>
        <w:t>4、付款方式：</w:t>
      </w:r>
      <w:r>
        <w:rPr>
          <w:rFonts w:hint="eastAsia" w:ascii="宋体" w:hAnsi="宋体" w:eastAsia="宋体" w:cs="宋体"/>
          <w:bCs/>
          <w:color w:val="000000"/>
          <w:sz w:val="24"/>
          <w:szCs w:val="24"/>
          <w:highlight w:val="none"/>
        </w:rPr>
        <w:t>验收合格后付全款的</w:t>
      </w:r>
      <w:r>
        <w:rPr>
          <w:rFonts w:hint="eastAsia" w:ascii="宋体" w:hAnsi="宋体" w:eastAsia="宋体" w:cs="宋体"/>
          <w:bCs/>
          <w:color w:val="000000"/>
          <w:sz w:val="24"/>
          <w:szCs w:val="24"/>
          <w:highlight w:val="none"/>
          <w:lang w:val="en-US" w:eastAsia="zh-CN"/>
        </w:rPr>
        <w:t>90</w:t>
      </w:r>
      <w:r>
        <w:rPr>
          <w:rFonts w:hint="eastAsia" w:ascii="宋体" w:hAnsi="宋体" w:eastAsia="宋体" w:cs="宋体"/>
          <w:bCs/>
          <w:color w:val="000000"/>
          <w:sz w:val="24"/>
          <w:szCs w:val="24"/>
          <w:highlight w:val="none"/>
        </w:rPr>
        <w:t>%，余下</w:t>
      </w:r>
      <w:r>
        <w:rPr>
          <w:rFonts w:hint="eastAsia" w:ascii="宋体" w:hAnsi="宋体" w:eastAsia="宋体" w:cs="宋体"/>
          <w:bCs/>
          <w:color w:val="000000"/>
          <w:sz w:val="24"/>
          <w:szCs w:val="24"/>
          <w:highlight w:val="none"/>
          <w:lang w:val="en-US" w:eastAsia="zh-CN"/>
        </w:rPr>
        <w:t>10</w:t>
      </w:r>
      <w:r>
        <w:rPr>
          <w:rFonts w:hint="eastAsia" w:ascii="宋体" w:hAnsi="宋体" w:eastAsia="宋体" w:cs="宋体"/>
          <w:bCs/>
          <w:color w:val="000000"/>
          <w:sz w:val="24"/>
          <w:szCs w:val="24"/>
          <w:highlight w:val="none"/>
        </w:rPr>
        <w:t>%质保期</w:t>
      </w:r>
      <w:r>
        <w:rPr>
          <w:rFonts w:hint="eastAsia" w:ascii="宋体" w:hAnsi="宋体" w:eastAsia="宋体" w:cs="宋体"/>
          <w:bCs/>
          <w:color w:val="000000"/>
          <w:sz w:val="24"/>
          <w:szCs w:val="24"/>
          <w:highlight w:val="none"/>
          <w:lang w:val="en-US" w:eastAsia="zh-CN"/>
        </w:rPr>
        <w:t>满</w:t>
      </w:r>
      <w:r>
        <w:rPr>
          <w:rFonts w:hint="eastAsia" w:ascii="宋体" w:hAnsi="宋体" w:eastAsia="宋体" w:cs="宋体"/>
          <w:bCs/>
          <w:color w:val="000000"/>
          <w:sz w:val="24"/>
          <w:szCs w:val="24"/>
          <w:highlight w:val="none"/>
        </w:rPr>
        <w:t>后付清</w:t>
      </w:r>
      <w:r>
        <w:rPr>
          <w:rFonts w:hint="eastAsia" w:ascii="宋体" w:hAnsi="宋体" w:eastAsia="宋体" w:cs="宋体"/>
          <w:b/>
          <w:color w:val="000000"/>
          <w:sz w:val="24"/>
          <w:szCs w:val="24"/>
          <w:highlight w:val="none"/>
        </w:rPr>
        <w:t>。</w:t>
      </w:r>
    </w:p>
    <w:p>
      <w:pPr>
        <w:pStyle w:val="45"/>
        <w:spacing w:line="44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5、质保期：</w:t>
      </w:r>
      <w:r>
        <w:rPr>
          <w:rFonts w:hint="eastAsia" w:ascii="宋体" w:hAnsi="宋体" w:cs="宋体"/>
          <w:color w:val="000000"/>
          <w:sz w:val="24"/>
          <w:szCs w:val="24"/>
          <w:highlight w:val="none"/>
          <w:lang w:val="en-US" w:eastAsia="zh-CN"/>
        </w:rPr>
        <w:t>一</w:t>
      </w:r>
      <w:r>
        <w:rPr>
          <w:rFonts w:hint="eastAsia" w:ascii="宋体" w:hAnsi="宋体" w:cs="宋体"/>
          <w:color w:val="000000"/>
          <w:sz w:val="24"/>
          <w:szCs w:val="24"/>
          <w:highlight w:val="none"/>
        </w:rPr>
        <w:t>年，</w:t>
      </w:r>
      <w:r>
        <w:rPr>
          <w:rFonts w:hint="eastAsia" w:ascii="宋体" w:hAnsi="宋体" w:cs="宋体"/>
          <w:bCs/>
          <w:color w:val="000000"/>
          <w:sz w:val="24"/>
          <w:szCs w:val="24"/>
          <w:highlight w:val="none"/>
        </w:rPr>
        <w:t>质保期内出现质量问题免费维修，出现人为问题提供免费人工服务；能提供专业工程师安装及维修服务。</w:t>
      </w:r>
    </w:p>
    <w:p>
      <w:pPr>
        <w:spacing w:line="420" w:lineRule="exact"/>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6、验收</w:t>
      </w:r>
    </w:p>
    <w:p>
      <w:pPr>
        <w:spacing w:line="420" w:lineRule="exact"/>
        <w:rPr>
          <w:rFonts w:ascii="宋体" w:hAnsi="宋体" w:eastAsia="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r>
        <w:rPr>
          <w:rFonts w:hint="eastAsia" w:ascii="宋体" w:hAnsi="宋体" w:eastAsia="宋体" w:cs="宋体"/>
          <w:bCs/>
          <w:sz w:val="24"/>
          <w:szCs w:val="24"/>
          <w:highlight w:val="none"/>
          <w:shd w:val="clear" w:color="auto" w:fill="FFFFFF"/>
        </w:rPr>
        <w:t>由采购单位和投标人代表按投标文件和合同要求对货物参数规格、数量等进行验收。</w:t>
      </w:r>
    </w:p>
    <w:p>
      <w:pPr>
        <w:spacing w:line="420" w:lineRule="exact"/>
        <w:ind w:left="600" w:hanging="600" w:hangingChars="250"/>
        <w:rPr>
          <w:rFonts w:ascii="宋体" w:hAnsi="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（2）测试验收过程中如发现</w:t>
      </w:r>
      <w:r>
        <w:rPr>
          <w:rFonts w:hint="eastAsia" w:ascii="宋体" w:hAnsi="宋体" w:cs="宋体"/>
          <w:sz w:val="24"/>
          <w:szCs w:val="24"/>
          <w:highlight w:val="none"/>
          <w:shd w:val="clear" w:color="auto" w:fill="FFFFFF"/>
        </w:rPr>
        <w:t>产品</w:t>
      </w:r>
      <w:r>
        <w:rPr>
          <w:rFonts w:hint="eastAsia" w:ascii="宋体" w:hAnsi="宋体" w:eastAsia="宋体" w:cs="宋体"/>
          <w:sz w:val="24"/>
          <w:szCs w:val="24"/>
          <w:highlight w:val="none"/>
          <w:shd w:val="clear" w:color="auto" w:fill="FFFFFF"/>
        </w:rPr>
        <w:t>参数指标或功能不符合投标文件和合同要求，采购单位有权拒绝签收，由此造成的一切经济损失及违约责任由投标人承担</w:t>
      </w:r>
      <w:r>
        <w:rPr>
          <w:rFonts w:hint="eastAsia" w:ascii="宋体" w:hAnsi="宋体" w:cs="宋体"/>
          <w:sz w:val="24"/>
          <w:szCs w:val="24"/>
          <w:highlight w:val="none"/>
          <w:shd w:val="clear" w:color="auto" w:fill="FFFFFF"/>
        </w:rPr>
        <w:t>。</w:t>
      </w:r>
    </w:p>
    <w:p>
      <w:pPr>
        <w:rPr>
          <w:sz w:val="40"/>
          <w:szCs w:val="32"/>
        </w:rPr>
      </w:pPr>
      <w:r>
        <w:rPr>
          <w:sz w:val="40"/>
          <w:szCs w:val="32"/>
        </w:rPr>
        <w:br w:type="page"/>
      </w:r>
    </w:p>
    <w:p/>
    <w:p>
      <w:pPr>
        <w:pStyle w:val="3"/>
        <w:numPr>
          <w:ilvl w:val="0"/>
          <w:numId w:val="1"/>
        </w:numPr>
        <w:jc w:val="center"/>
        <w:rPr>
          <w:rFonts w:ascii="黑体" w:hAnsi="黑体" w:eastAsia="黑体"/>
        </w:rPr>
      </w:pPr>
      <w:bookmarkStart w:id="41" w:name="_Toc495861538"/>
      <w:r>
        <w:rPr>
          <w:rFonts w:hint="eastAsia" w:ascii="黑体" w:hAnsi="黑体" w:eastAsia="黑体"/>
        </w:rPr>
        <w:t>资格审查方法及标准</w:t>
      </w:r>
      <w:bookmarkEnd w:id="4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40"/>
        </w:numPr>
        <w:spacing w:before="0" w:after="0" w:line="360" w:lineRule="auto"/>
        <w:ind w:left="616" w:hanging="616"/>
        <w:jc w:val="left"/>
        <w:rPr>
          <w:rFonts w:cs="Times New Roman" w:asciiTheme="majorEastAsia" w:hAnsiTheme="majorEastAsia"/>
          <w:bCs w:val="0"/>
          <w:sz w:val="30"/>
          <w:szCs w:val="30"/>
          <w:lang w:val="zh-CN"/>
        </w:rPr>
      </w:pPr>
      <w:bookmarkStart w:id="42" w:name="_Toc495861539"/>
      <w:bookmarkStart w:id="43" w:name="_Toc494561958"/>
      <w:r>
        <w:rPr>
          <w:rFonts w:hint="eastAsia" w:cs="Times New Roman" w:asciiTheme="majorEastAsia" w:hAnsiTheme="majorEastAsia"/>
          <w:bCs w:val="0"/>
          <w:sz w:val="30"/>
          <w:szCs w:val="30"/>
          <w:lang w:val="zh-CN"/>
        </w:rPr>
        <w:t>资格审查方法</w:t>
      </w:r>
      <w:bookmarkEnd w:id="42"/>
      <w:bookmarkEnd w:id="4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4"/>
        <w:numPr>
          <w:ilvl w:val="0"/>
          <w:numId w:val="40"/>
        </w:numPr>
        <w:spacing w:before="0" w:after="0" w:line="360" w:lineRule="auto"/>
        <w:ind w:left="616" w:hanging="616"/>
        <w:jc w:val="left"/>
        <w:rPr>
          <w:rFonts w:cs="Times New Roman" w:asciiTheme="majorEastAsia" w:hAnsiTheme="majorEastAsia"/>
          <w:bCs w:val="0"/>
          <w:sz w:val="30"/>
          <w:szCs w:val="30"/>
          <w:lang w:val="zh-CN"/>
        </w:rPr>
      </w:pPr>
      <w:bookmarkStart w:id="44" w:name="_Toc494561959"/>
      <w:bookmarkStart w:id="45" w:name="_Toc495861540"/>
      <w:r>
        <w:rPr>
          <w:rFonts w:hint="eastAsia" w:cs="Times New Roman" w:asciiTheme="majorEastAsia" w:hAnsiTheme="majorEastAsia"/>
          <w:bCs w:val="0"/>
          <w:sz w:val="30"/>
          <w:szCs w:val="30"/>
          <w:lang w:val="zh-CN"/>
        </w:rPr>
        <w:t>资格审查标准</w:t>
      </w:r>
      <w:bookmarkEnd w:id="44"/>
      <w:bookmarkEnd w:id="45"/>
    </w:p>
    <w:p>
      <w:pPr>
        <w:numPr>
          <w:ilvl w:val="0"/>
          <w:numId w:val="41"/>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34"/>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应具备《政府采购法》第二十二条第一款规定的条件，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34"/>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34"/>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34"/>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34"/>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参加政府采购活动前3年内在经营活动中没有重大违法记录的书面声明；</w:t>
      </w:r>
    </w:p>
    <w:p>
      <w:pPr>
        <w:pStyle w:val="34"/>
        <w:numPr>
          <w:ilvl w:val="0"/>
          <w:numId w:val="43"/>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34"/>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4"/>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34"/>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不符合联合体投标相关规定和要求的；</w:t>
      </w:r>
    </w:p>
    <w:p>
      <w:pPr>
        <w:pStyle w:val="34"/>
        <w:numPr>
          <w:ilvl w:val="0"/>
          <w:numId w:val="42"/>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投标人认为需提供的其它相关资格证明材料；</w:t>
      </w:r>
    </w:p>
    <w:p>
      <w:pPr>
        <w:tabs>
          <w:tab w:val="left" w:pos="616"/>
        </w:tabs>
        <w:spacing w:line="360" w:lineRule="auto"/>
        <w:ind w:left="252"/>
        <w:rPr>
          <w:rFonts w:ascii="宋体" w:hAnsi="宋体" w:eastAsia="宋体" w:cs="Times New Roman"/>
          <w:b/>
          <w:sz w:val="24"/>
          <w:szCs w:val="24"/>
          <w:lang w:val="zh-CN"/>
        </w:rPr>
      </w:pPr>
      <w:r>
        <w:rPr>
          <w:rFonts w:hint="eastAsia" w:ascii="宋体" w:hAnsi="宋体"/>
          <w:color w:val="000000"/>
          <w:sz w:val="24"/>
          <w:szCs w:val="24"/>
        </w:rPr>
        <w:t xml:space="preserve">1.6 </w:t>
      </w:r>
      <w:r>
        <w:rPr>
          <w:rFonts w:hint="eastAsia" w:ascii="宋体" w:hAnsi="宋体"/>
          <w:color w:val="000000"/>
          <w:sz w:val="24"/>
          <w:szCs w:val="24"/>
          <w:lang w:val="zh-CN"/>
        </w:rPr>
        <w:t>资格证明文件正本应为清晰彩色影印件且加盖单位公章。</w:t>
      </w:r>
    </w:p>
    <w:p>
      <w:pPr>
        <w:numPr>
          <w:ilvl w:val="0"/>
          <w:numId w:val="41"/>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3"/>
        <w:numPr>
          <w:ilvl w:val="0"/>
          <w:numId w:val="1"/>
        </w:numPr>
        <w:jc w:val="center"/>
        <w:rPr>
          <w:rFonts w:ascii="黑体" w:hAnsi="黑体" w:eastAsia="黑体"/>
        </w:rPr>
      </w:pPr>
      <w:bookmarkStart w:id="46" w:name="_Toc495861541"/>
      <w:r>
        <w:rPr>
          <w:rFonts w:hint="eastAsia" w:ascii="黑体" w:hAnsi="黑体" w:eastAsia="黑体"/>
        </w:rPr>
        <w:t>评标方法、程序及标准</w:t>
      </w:r>
      <w:bookmarkEnd w:id="4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47" w:name="_Toc272247708"/>
      <w:bookmarkStart w:id="48" w:name="_Toc278891605"/>
      <w:bookmarkStart w:id="49" w:name="_Toc494561961"/>
      <w:bookmarkStart w:id="50" w:name="_Toc495861542"/>
      <w:r>
        <w:rPr>
          <w:rFonts w:hint="eastAsia" w:cs="Times New Roman" w:asciiTheme="majorEastAsia" w:hAnsiTheme="majorEastAsia"/>
          <w:bCs w:val="0"/>
          <w:sz w:val="30"/>
          <w:szCs w:val="30"/>
          <w:lang w:val="zh-CN"/>
        </w:rPr>
        <w:t>评标</w:t>
      </w:r>
      <w:bookmarkEnd w:id="47"/>
      <w:bookmarkEnd w:id="48"/>
      <w:r>
        <w:rPr>
          <w:rFonts w:hint="eastAsia" w:cs="Times New Roman" w:asciiTheme="majorEastAsia" w:hAnsiTheme="majorEastAsia"/>
          <w:bCs w:val="0"/>
          <w:sz w:val="30"/>
          <w:szCs w:val="30"/>
          <w:lang w:val="zh-CN"/>
        </w:rPr>
        <w:t>方法</w:t>
      </w:r>
      <w:bookmarkEnd w:id="49"/>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51" w:name="_Toc278891606"/>
      <w:bookmarkStart w:id="52" w:name="_Toc272247709"/>
      <w:bookmarkStart w:id="53" w:name="_Toc495861543"/>
      <w:bookmarkStart w:id="54" w:name="_Toc494561962"/>
      <w:r>
        <w:rPr>
          <w:rFonts w:hint="eastAsia" w:cs="Times New Roman" w:asciiTheme="majorEastAsia" w:hAnsiTheme="majorEastAsia"/>
          <w:bCs w:val="0"/>
          <w:sz w:val="30"/>
          <w:szCs w:val="30"/>
          <w:lang w:val="zh-CN"/>
        </w:rPr>
        <w:t>评标程序</w:t>
      </w:r>
      <w:bookmarkEnd w:id="51"/>
      <w:bookmarkEnd w:id="52"/>
      <w:r>
        <w:rPr>
          <w:rFonts w:hint="eastAsia" w:cs="Times New Roman" w:asciiTheme="majorEastAsia" w:hAnsiTheme="majorEastAsia"/>
          <w:bCs w:val="0"/>
          <w:sz w:val="30"/>
          <w:szCs w:val="30"/>
          <w:lang w:val="zh-CN"/>
        </w:rPr>
        <w:t>及标准</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6"/>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7"/>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7"/>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未按要求提供《符合性审查对照表》、《商务要求响应、偏离说明表》、《商务要求“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14:textFill>
            <w14:solidFill>
              <w14:schemeClr w14:val="tx1"/>
            </w14:solidFill>
          </w14:textFill>
        </w:rPr>
        <w:t>”号条款响应、偏离说明表》、《商务评议对照表》和《技术、服务要求响应、偏离说明表》、《技术、服务要求“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14:textFill>
            <w14:solidFill>
              <w14:schemeClr w14:val="tx1"/>
            </w14:solidFill>
          </w14:textFill>
        </w:rPr>
        <w:t>”号条款响应、偏离说明表》、《技术、服务评议对照表》的；</w:t>
      </w:r>
    </w:p>
    <w:p>
      <w:pPr>
        <w:numPr>
          <w:ilvl w:val="0"/>
          <w:numId w:val="4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8"/>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8"/>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8"/>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8"/>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1"/>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1"/>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2"/>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2"/>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3"/>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3"/>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4"/>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54"/>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17"/>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17"/>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17"/>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4"/>
        <w:numPr>
          <w:ilvl w:val="0"/>
          <w:numId w:val="45"/>
        </w:numPr>
        <w:spacing w:before="0" w:after="0" w:line="360" w:lineRule="auto"/>
        <w:ind w:left="616" w:hanging="616"/>
        <w:jc w:val="left"/>
        <w:rPr>
          <w:rFonts w:cs="Times New Roman" w:asciiTheme="majorEastAsia" w:hAnsiTheme="majorEastAsia"/>
          <w:bCs w:val="0"/>
          <w:sz w:val="30"/>
          <w:szCs w:val="30"/>
          <w:lang w:val="zh-CN"/>
        </w:rPr>
      </w:pPr>
      <w:bookmarkStart w:id="55" w:name="_Toc495861544"/>
      <w:bookmarkStart w:id="56" w:name="_Toc494561963"/>
      <w:r>
        <w:rPr>
          <w:rFonts w:hint="eastAsia" w:cs="Times New Roman" w:asciiTheme="majorEastAsia" w:hAnsiTheme="majorEastAsia"/>
          <w:bCs w:val="0"/>
          <w:sz w:val="30"/>
          <w:szCs w:val="30"/>
          <w:lang w:val="zh-CN"/>
        </w:rPr>
        <w:t>评审因素及评分标准</w:t>
      </w:r>
      <w:bookmarkEnd w:id="55"/>
      <w:bookmarkEnd w:id="56"/>
    </w:p>
    <w:tbl>
      <w:tblPr>
        <w:tblStyle w:val="22"/>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价格 评议30分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6"/>
              <w:ind w:firstLine="0" w:firstLineChars="0"/>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技术服务评议</w:t>
            </w:r>
          </w:p>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bCs/>
                <w:sz w:val="24"/>
                <w:szCs w:val="24"/>
              </w:rPr>
            </w:pPr>
            <w:r>
              <w:rPr>
                <w:rFonts w:hint="eastAsia" w:ascii="宋体" w:hAnsi="宋体" w:eastAsia="宋体" w:cs="宋体"/>
                <w:bCs/>
                <w:sz w:val="24"/>
                <w:szCs w:val="24"/>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numPr>
                <w:ilvl w:val="0"/>
                <w:numId w:val="0"/>
              </w:numPr>
              <w:rPr>
                <w:rFonts w:asciiTheme="minorEastAsia" w:hAnsiTheme="minorEastAsia" w:cstheme="minorEastAsia"/>
                <w:b/>
                <w:sz w:val="24"/>
                <w:szCs w:val="24"/>
              </w:rPr>
            </w:pPr>
            <w:r>
              <w:rPr>
                <w:rFonts w:hint="eastAsia" w:asciiTheme="minorEastAsia" w:hAnsiTheme="minorEastAsia" w:cstheme="minorEastAsia"/>
                <w:kern w:val="0"/>
                <w:sz w:val="24"/>
                <w:szCs w:val="24"/>
              </w:rPr>
              <w:t>完全满足用户的要求，或有优于用户的技术参数（投标人需提供所投产品的彩页样本或检验报告，如投标人技术响应内容与产品彩页样本或检验报告不一致的本项得0分），且能详细描述，综合评价最优的得50分。</w:t>
            </w:r>
          </w:p>
          <w:p>
            <w:pPr>
              <w:jc w:val="left"/>
              <w:rPr>
                <w:rFonts w:ascii="宋体" w:hAnsi="宋体" w:eastAsia="宋体" w:cs="宋体"/>
                <w:bCs/>
                <w:sz w:val="24"/>
                <w:szCs w:val="24"/>
              </w:rPr>
            </w:pPr>
            <w:r>
              <w:rPr>
                <w:rFonts w:hint="eastAsia" w:asciiTheme="minorEastAsia" w:hAnsiTheme="minorEastAsia" w:cstheme="minorEastAsia"/>
                <w:kern w:val="0"/>
                <w:sz w:val="24"/>
                <w:szCs w:val="24"/>
              </w:rPr>
              <w:t>“</w:t>
            </w:r>
            <w:r>
              <w:rPr>
                <w:rFonts w:hint="eastAsia" w:ascii="Times New Roman" w:hAnsi="Times New Roman"/>
                <w:color w:val="000000"/>
                <w:sz w:val="24"/>
                <w:szCs w:val="24"/>
              </w:rPr>
              <w:t>★</w:t>
            </w:r>
            <w:r>
              <w:rPr>
                <w:rFonts w:hint="eastAsia" w:asciiTheme="minorEastAsia" w:hAnsiTheme="minorEastAsia" w:cstheme="minorEastAsia"/>
                <w:kern w:val="0"/>
                <w:sz w:val="24"/>
                <w:szCs w:val="24"/>
              </w:rPr>
              <w:t>”号标</w:t>
            </w:r>
            <w:r>
              <w:rPr>
                <w:rFonts w:hint="eastAsia" w:asciiTheme="minorEastAsia" w:hAnsiTheme="minorEastAsia" w:cstheme="minorEastAsia"/>
                <w:sz w:val="24"/>
                <w:szCs w:val="24"/>
              </w:rPr>
              <w:t>识的条款，为重要技术参数，每一项负偏离，扣</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分；其他参数，每一项负偏离，扣2分，累计扣完50分为止。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ascii="宋体" w:hAnsi="宋体" w:eastAsia="宋体" w:cs="宋体"/>
                <w:sz w:val="24"/>
                <w:szCs w:val="24"/>
              </w:rPr>
            </w:pPr>
            <w:r>
              <w:rPr>
                <w:rFonts w:hint="eastAsia" w:ascii="宋体" w:hAnsi="宋体" w:eastAsia="宋体" w:cs="宋体"/>
                <w:sz w:val="24"/>
                <w:szCs w:val="24"/>
              </w:rPr>
              <w:t>商务</w:t>
            </w:r>
          </w:p>
          <w:p>
            <w:pPr>
              <w:widowControl/>
              <w:ind w:left="240" w:hanging="240" w:hangingChars="100"/>
              <w:jc w:val="center"/>
              <w:rPr>
                <w:rFonts w:ascii="宋体" w:hAnsi="宋体" w:eastAsia="宋体" w:cs="宋体"/>
                <w:sz w:val="24"/>
                <w:szCs w:val="24"/>
              </w:rPr>
            </w:pPr>
            <w:r>
              <w:rPr>
                <w:rFonts w:hint="eastAsia" w:ascii="宋体" w:hAnsi="宋体" w:eastAsia="宋体" w:cs="宋体"/>
                <w:sz w:val="24"/>
                <w:szCs w:val="24"/>
              </w:rPr>
              <w:t>及</w:t>
            </w:r>
          </w:p>
          <w:p>
            <w:pPr>
              <w:widowControl/>
              <w:jc w:val="left"/>
              <w:rPr>
                <w:rFonts w:ascii="宋体" w:hAnsi="宋体" w:eastAsia="宋体" w:cs="宋体"/>
                <w:sz w:val="24"/>
                <w:szCs w:val="24"/>
              </w:rPr>
            </w:pPr>
            <w:r>
              <w:rPr>
                <w:rFonts w:hint="eastAsia" w:ascii="宋体" w:hAnsi="宋体" w:eastAsia="宋体" w:cs="宋体"/>
                <w:sz w:val="24"/>
                <w:szCs w:val="24"/>
              </w:rPr>
              <w:t>售后</w:t>
            </w:r>
          </w:p>
          <w:p>
            <w:pPr>
              <w:widowControl/>
              <w:jc w:val="left"/>
              <w:rPr>
                <w:rFonts w:ascii="宋体" w:hAnsi="宋体" w:eastAsia="宋体" w:cs="宋体"/>
                <w:sz w:val="24"/>
                <w:szCs w:val="24"/>
              </w:rPr>
            </w:pPr>
            <w:r>
              <w:rPr>
                <w:rFonts w:hint="eastAsia" w:ascii="宋体" w:hAnsi="宋体" w:eastAsia="宋体" w:cs="宋体"/>
                <w:sz w:val="24"/>
                <w:szCs w:val="24"/>
              </w:rPr>
              <w:t>20分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宋体" w:hAnsi="宋体" w:eastAsia="宋体" w:cs="宋体"/>
                <w:bCs/>
                <w:sz w:val="24"/>
                <w:szCs w:val="24"/>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kern w:val="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sz w:val="24"/>
                <w:szCs w:val="24"/>
              </w:rPr>
            </w:pPr>
            <w:r>
              <w:rPr>
                <w:rFonts w:hint="eastAsia" w:asciiTheme="minorEastAsia" w:hAnsiTheme="minorEastAsia" w:cstheme="minorEastAsia"/>
                <w:color w:val="000000" w:themeColor="text1"/>
                <w:sz w:val="24"/>
                <w:szCs w:val="24"/>
                <w14:textFill>
                  <w14:solidFill>
                    <w14:schemeClr w14:val="tx1"/>
                  </w14:solidFill>
                </w14:textFill>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根据投标人提供（201</w:t>
            </w: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cstheme="minorEastAsia"/>
                <w:color w:val="000000" w:themeColor="text1"/>
                <w:sz w:val="24"/>
                <w:szCs w:val="24"/>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cstheme="minorEastAsia"/>
                <w:color w:val="000000" w:themeColor="text1"/>
                <w:sz w:val="24"/>
                <w:szCs w:val="24"/>
                <w14:textFill>
                  <w14:solidFill>
                    <w14:schemeClr w14:val="tx1"/>
                  </w14:solidFill>
                </w14:textFill>
              </w:rPr>
              <w:t>月至今）的类似成功案例进行评分，每提供一份得0.5分，最高得2分。（提供合同、中标通知书复印件并加盖公章）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Theme="minorEastAsia" w:hAnsiTheme="minorEastAsia" w:cstheme="minorEastAsia"/>
                <w:color w:val="000000" w:themeColor="text1"/>
                <w:sz w:val="24"/>
                <w:szCs w:val="24"/>
                <w14:textFill>
                  <w14:solidFill>
                    <w14:schemeClr w14:val="tx1"/>
                  </w14:solidFill>
                </w14:textFill>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投标人提供的售后服务方案安排合理，备品备件供应措施合理，售后服务网点分布广，针对性强得4分；方案基本合理，有一定针对性，有售后服务网点得2-3分；方案简单，售后服务网点较少得0-1分。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质保期</w:t>
            </w:r>
          </w:p>
        </w:tc>
        <w:tc>
          <w:tcPr>
            <w:tcW w:w="6777" w:type="dxa"/>
            <w:tcBorders>
              <w:top w:val="single" w:color="auto" w:sz="4" w:space="0"/>
              <w:left w:val="single" w:color="auto" w:sz="4" w:space="0"/>
              <w:right w:val="single" w:color="auto" w:sz="4" w:space="0"/>
            </w:tcBorders>
            <w:noWrap/>
            <w:vAlign w:val="center"/>
          </w:tcPr>
          <w:p>
            <w:pPr>
              <w:widowControl/>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质保满</w:t>
            </w:r>
            <w:r>
              <w:rPr>
                <w:rFonts w:hint="eastAsia" w:asciiTheme="minorEastAsia" w:hAnsiTheme="minorEastAsia" w:cstheme="minorEastAsia"/>
                <w:color w:val="000000" w:themeColor="text1"/>
                <w:sz w:val="24"/>
                <w:szCs w:val="24"/>
                <w:lang w:eastAsia="zh-CN"/>
                <w14:textFill>
                  <w14:solidFill>
                    <w14:schemeClr w14:val="tx1"/>
                  </w14:solidFill>
                </w14:textFill>
              </w:rPr>
              <w:t>一</w:t>
            </w:r>
            <w:r>
              <w:rPr>
                <w:rFonts w:hint="eastAsia" w:asciiTheme="minorEastAsia" w:hAnsiTheme="minorEastAsia" w:cstheme="minorEastAsia"/>
                <w:color w:val="000000" w:themeColor="text1"/>
                <w:sz w:val="24"/>
                <w:szCs w:val="24"/>
                <w14:textFill>
                  <w14:solidFill>
                    <w14:schemeClr w14:val="tx1"/>
                  </w14:solidFill>
                </w14:textFill>
              </w:rPr>
              <w:t>年。每增加一年加</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cstheme="minorEastAsia"/>
                <w:color w:val="000000" w:themeColor="text1"/>
                <w:sz w:val="24"/>
                <w:szCs w:val="24"/>
                <w14:textFill>
                  <w14:solidFill>
                    <w14:schemeClr w14:val="tx1"/>
                  </w14:solidFill>
                </w14:textFill>
              </w:rPr>
              <w:t>分，最高得</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cstheme="minorEastAsia"/>
                <w:color w:val="000000" w:themeColor="text1"/>
                <w:sz w:val="24"/>
                <w:szCs w:val="24"/>
                <w14:textFill>
                  <w14:solidFill>
                    <w14:schemeClr w14:val="tx1"/>
                  </w14:solidFill>
                </w14:textFill>
              </w:rPr>
              <w:t>分</w:t>
            </w:r>
          </w:p>
        </w:tc>
        <w:tc>
          <w:tcPr>
            <w:tcW w:w="811" w:type="dxa"/>
            <w:tcBorders>
              <w:top w:val="single" w:color="auto" w:sz="4" w:space="0"/>
              <w:left w:val="single" w:color="auto" w:sz="4" w:space="0"/>
              <w:right w:val="single" w:color="auto" w:sz="4" w:space="0"/>
            </w:tcBorders>
            <w:noWrap/>
            <w:vAlign w:val="center"/>
          </w:tcPr>
          <w:p>
            <w:pPr>
              <w:widowControl/>
              <w:jc w:val="center"/>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sz w:val="24"/>
                <w:szCs w:val="24"/>
              </w:rPr>
            </w:pPr>
            <w:r>
              <w:rPr>
                <w:rFonts w:hint="eastAsia" w:asciiTheme="minorEastAsia" w:hAnsiTheme="minorEastAsia" w:cstheme="minorEastAsia"/>
                <w:color w:val="000000" w:themeColor="text1"/>
                <w:sz w:val="24"/>
                <w:szCs w:val="24"/>
                <w14:textFill>
                  <w14:solidFill>
                    <w14:schemeClr w14:val="tx1"/>
                  </w14:solidFill>
                </w14:textFill>
              </w:rPr>
              <w:t>培训方案</w:t>
            </w:r>
          </w:p>
        </w:tc>
        <w:tc>
          <w:tcPr>
            <w:tcW w:w="6777" w:type="dxa"/>
            <w:tcBorders>
              <w:top w:val="single" w:color="auto" w:sz="4" w:space="0"/>
              <w:left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投标人提供的培训方案（包括专业技术情况、培训计划等方面）内容完整、合理、针对性强得4分；方案内容完整、计划可行符合项目需求得2-3分；方案内容完整基本符合项目需求得0-1分。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color w:val="000000" w:themeColor="text1"/>
                <w:spacing w:val="-6"/>
                <w:sz w:val="24"/>
                <w:szCs w:val="24"/>
                <w14:textFill>
                  <w14:solidFill>
                    <w14:schemeClr w14:val="tx1"/>
                  </w14:solidFill>
                </w14:textFill>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为确保交货期而采取的保障措施,计划最完善得3分，计划较详细的得2分，计划较简单的1分，未提供则不得分。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kern w:val="0"/>
                <w:sz w:val="24"/>
                <w:szCs w:val="24"/>
              </w:rPr>
              <w:t>实施方案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投标人提供的实施方案（包括安装、调试计划、验收方案）非常完整且合理、可操作性强得3分；方案基本完整、有可操作性得2分；方案简单欠妥、可操作性不高得1分，未提供则不得分。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cs="宋体"/>
                <w:sz w:val="24"/>
                <w:szCs w:val="24"/>
              </w:rPr>
              <w:t>3分</w:t>
            </w:r>
          </w:p>
        </w:tc>
      </w:tr>
    </w:tbl>
    <w:p/>
    <w:p>
      <w:r>
        <w:br w:type="page"/>
      </w:r>
    </w:p>
    <w:p>
      <w:pPr>
        <w:pStyle w:val="3"/>
        <w:numPr>
          <w:ilvl w:val="0"/>
          <w:numId w:val="1"/>
        </w:numPr>
        <w:jc w:val="center"/>
        <w:rPr>
          <w:rFonts w:ascii="黑体" w:hAnsi="黑体" w:eastAsia="黑体"/>
        </w:rPr>
      </w:pPr>
      <w:bookmarkStart w:id="57" w:name="_Toc494702263"/>
      <w:bookmarkStart w:id="58" w:name="_Toc494665943"/>
      <w:bookmarkStart w:id="59" w:name="_Toc494745310"/>
      <w:bookmarkStart w:id="60" w:name="_Toc494665546"/>
      <w:bookmarkStart w:id="61" w:name="_Toc495861545"/>
      <w:bookmarkStart w:id="62" w:name="_Toc494721093"/>
      <w:bookmarkStart w:id="63" w:name="_Toc494664993"/>
      <w:r>
        <w:rPr>
          <w:rFonts w:hint="eastAsia" w:ascii="黑体" w:hAnsi="黑体" w:eastAsia="黑体"/>
        </w:rPr>
        <w:t>合同书格式（参考）</w:t>
      </w:r>
      <w:bookmarkEnd w:id="57"/>
      <w:bookmarkEnd w:id="58"/>
      <w:bookmarkEnd w:id="59"/>
      <w:bookmarkEnd w:id="60"/>
      <w:bookmarkEnd w:id="61"/>
      <w:bookmarkEnd w:id="62"/>
      <w:bookmarkEnd w:id="6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8"/>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4" w:name="_Toc494665944"/>
      <w:bookmarkStart w:id="65" w:name="_Toc494721094"/>
      <w:bookmarkStart w:id="66" w:name="_Toc494702264"/>
      <w:bookmarkStart w:id="67" w:name="_Toc494745311"/>
      <w:bookmarkStart w:id="68" w:name="_Toc495861546"/>
      <w:bookmarkStart w:id="69" w:name="_Toc494665547"/>
      <w:bookmarkStart w:id="70" w:name="_Toc494664994"/>
      <w:r>
        <w:rPr>
          <w:rFonts w:hint="eastAsia" w:ascii="黑体" w:hAnsi="黑体" w:eastAsia="黑体"/>
        </w:rPr>
        <w:t>投标文件格式（参考）</w:t>
      </w:r>
      <w:bookmarkEnd w:id="64"/>
      <w:bookmarkEnd w:id="65"/>
      <w:bookmarkEnd w:id="66"/>
      <w:bookmarkEnd w:id="67"/>
      <w:bookmarkEnd w:id="68"/>
      <w:bookmarkEnd w:id="69"/>
      <w:bookmarkEnd w:id="7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1" w:name="_Toc494664995"/>
      <w:bookmarkStart w:id="72" w:name="_Toc494745312"/>
      <w:bookmarkStart w:id="73" w:name="_Toc495861547"/>
      <w:bookmarkStart w:id="74" w:name="_Toc494721095"/>
      <w:bookmarkStart w:id="75" w:name="_Toc494665548"/>
      <w:bookmarkStart w:id="76" w:name="_Toc494665945"/>
      <w:bookmarkStart w:id="77" w:name="_Toc494702265"/>
      <w:r>
        <w:rPr>
          <w:rFonts w:hint="eastAsia" w:cs="Times New Roman" w:asciiTheme="majorEastAsia" w:hAnsiTheme="majorEastAsia"/>
          <w:bCs w:val="0"/>
          <w:sz w:val="44"/>
          <w:szCs w:val="44"/>
          <w:lang w:val="zh-CN"/>
        </w:rPr>
        <w:t>第一部分 资格证明文件</w:t>
      </w:r>
      <w:bookmarkEnd w:id="71"/>
      <w:bookmarkEnd w:id="72"/>
      <w:bookmarkEnd w:id="73"/>
      <w:bookmarkEnd w:id="74"/>
      <w:bookmarkEnd w:id="75"/>
      <w:bookmarkEnd w:id="76"/>
      <w:bookmarkEnd w:id="7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8" w:name="_Toc494745313"/>
      <w:bookmarkStart w:id="79" w:name="_Toc494665946"/>
      <w:bookmarkStart w:id="80" w:name="_Toc494665549"/>
      <w:bookmarkStart w:id="81" w:name="_Toc494664996"/>
      <w:bookmarkStart w:id="82" w:name="_Toc494721096"/>
      <w:bookmarkStart w:id="83" w:name="_Toc494702266"/>
      <w:r>
        <w:rPr>
          <w:rFonts w:hint="eastAsia" w:ascii="黑体" w:hAnsi="黑体" w:eastAsia="黑体" w:cs="Times New Roman"/>
          <w:b/>
          <w:sz w:val="36"/>
          <w:szCs w:val="36"/>
        </w:rPr>
        <w:t>资格证明文件组成</w:t>
      </w:r>
      <w:bookmarkEnd w:id="78"/>
      <w:bookmarkEnd w:id="79"/>
      <w:bookmarkEnd w:id="80"/>
      <w:bookmarkEnd w:id="81"/>
      <w:bookmarkEnd w:id="82"/>
      <w:bookmarkEnd w:id="8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9"/>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34"/>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4"/>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34"/>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4"/>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4"/>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w:t>
      </w:r>
      <w:r>
        <w:rPr>
          <w:rFonts w:hint="eastAsia" w:ascii="宋体" w:hAnsi="宋体" w:eastAsia="宋体" w:cs="Times New Roman"/>
          <w:sz w:val="24"/>
          <w:szCs w:val="24"/>
        </w:rPr>
        <w:t>和“中国政府采购”网站（www.ccgp.gov.cn）政府采购严重违法失信行为记录名单的网页截图</w:t>
      </w:r>
      <w:r>
        <w:rPr>
          <w:rFonts w:hint="eastAsia" w:ascii="宋体" w:hAnsi="宋体" w:eastAsia="宋体" w:cs="Courier New"/>
          <w:color w:val="0D0D0D"/>
          <w:sz w:val="24"/>
          <w:szCs w:val="24"/>
        </w:rPr>
        <w:t>；</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both"/>
        <w:rPr>
          <w:rFonts w:cs="Times New Roman" w:asciiTheme="majorEastAsia" w:hAnsiTheme="majorEastAsia"/>
          <w:bCs w:val="0"/>
          <w:sz w:val="44"/>
          <w:szCs w:val="44"/>
          <w:lang w:val="zh-CN"/>
        </w:rPr>
      </w:pPr>
      <w:bookmarkStart w:id="84" w:name="_Toc494745314"/>
      <w:bookmarkStart w:id="85" w:name="_Toc494702267"/>
      <w:bookmarkStart w:id="86" w:name="_Toc494665550"/>
      <w:bookmarkStart w:id="87" w:name="_Toc494721097"/>
      <w:bookmarkStart w:id="88" w:name="_Toc495861548"/>
      <w:bookmarkStart w:id="89" w:name="_Toc494664997"/>
      <w:bookmarkStart w:id="90" w:name="_Toc494665947"/>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4"/>
      <w:bookmarkEnd w:id="85"/>
      <w:bookmarkEnd w:id="86"/>
      <w:bookmarkEnd w:id="87"/>
      <w:bookmarkEnd w:id="88"/>
      <w:bookmarkEnd w:id="89"/>
      <w:bookmarkEnd w:id="9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pPr>
        <w:rPr>
          <w:rFonts w:hint="eastAsia" w:ascii="宋体" w:hAnsi="宋体" w:eastAsia="宋体" w:cs="Times New Roman"/>
          <w:b/>
          <w:bCs/>
          <w:sz w:val="30"/>
          <w:szCs w:val="30"/>
          <w:lang w:val="zh-CN"/>
        </w:rPr>
      </w:pPr>
    </w:p>
    <w:p>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1" w:name="_Toc494702268"/>
      <w:bookmarkStart w:id="92" w:name="_Toc494665948"/>
      <w:bookmarkStart w:id="93" w:name="_Toc494721098"/>
      <w:bookmarkStart w:id="94" w:name="_Toc494665551"/>
      <w:bookmarkStart w:id="95" w:name="_Toc494664998"/>
      <w:bookmarkStart w:id="96" w:name="_Toc494745315"/>
      <w:r>
        <w:rPr>
          <w:rFonts w:hint="eastAsia" w:ascii="黑体" w:hAnsi="黑体" w:eastAsia="黑体" w:cs="Times New Roman"/>
          <w:b/>
          <w:sz w:val="36"/>
          <w:szCs w:val="36"/>
        </w:rPr>
        <w:t>商务文件组成</w:t>
      </w:r>
      <w:bookmarkEnd w:id="91"/>
      <w:bookmarkEnd w:id="92"/>
      <w:bookmarkEnd w:id="93"/>
      <w:bookmarkEnd w:id="94"/>
      <w:bookmarkEnd w:id="95"/>
      <w:bookmarkEnd w:id="9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7" w:name="_Toc494664999"/>
      <w:bookmarkStart w:id="98" w:name="_Toc494721099"/>
      <w:bookmarkStart w:id="99" w:name="_Toc494702269"/>
      <w:bookmarkStart w:id="100" w:name="_Toc494665949"/>
      <w:bookmarkStart w:id="101" w:name="_Toc495861549"/>
      <w:bookmarkStart w:id="102" w:name="_Toc494665552"/>
      <w:bookmarkStart w:id="103" w:name="_Toc494745316"/>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7"/>
      <w:bookmarkEnd w:id="98"/>
      <w:bookmarkEnd w:id="99"/>
      <w:bookmarkEnd w:id="100"/>
      <w:bookmarkEnd w:id="101"/>
      <w:bookmarkEnd w:id="102"/>
      <w:bookmarkEnd w:id="10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4" w:name="_Toc494745317"/>
      <w:bookmarkStart w:id="105" w:name="_Toc494665000"/>
      <w:bookmarkStart w:id="106" w:name="_Toc494665950"/>
      <w:bookmarkStart w:id="107" w:name="_Toc494721100"/>
      <w:bookmarkStart w:id="108" w:name="_Toc494702270"/>
      <w:bookmarkStart w:id="109" w:name="_Toc494665553"/>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4"/>
      <w:bookmarkEnd w:id="105"/>
      <w:bookmarkEnd w:id="106"/>
      <w:bookmarkEnd w:id="107"/>
      <w:bookmarkEnd w:id="108"/>
      <w:bookmarkEnd w:id="10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2"/>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10" w:name="_Toc494665951"/>
      <w:bookmarkStart w:id="111" w:name="_Toc494702271"/>
      <w:bookmarkStart w:id="112" w:name="_Toc494745318"/>
      <w:bookmarkStart w:id="113" w:name="_Toc494665554"/>
      <w:bookmarkStart w:id="114" w:name="_Toc494721101"/>
      <w:bookmarkStart w:id="115" w:name="_Toc495861550"/>
      <w:bookmarkStart w:id="116" w:name="_Toc238276242"/>
      <w:bookmarkStart w:id="117" w:name="_Toc494665001"/>
      <w:bookmarkStart w:id="118" w:name="_Toc236473298"/>
      <w:r>
        <w:rPr>
          <w:rFonts w:hint="eastAsia" w:ascii="宋体" w:hAnsi="宋体" w:eastAsia="宋体"/>
        </w:rPr>
        <w:t>投标书</w:t>
      </w:r>
      <w:bookmarkEnd w:id="110"/>
      <w:bookmarkEnd w:id="111"/>
      <w:bookmarkEnd w:id="112"/>
      <w:bookmarkEnd w:id="113"/>
      <w:bookmarkEnd w:id="114"/>
      <w:bookmarkEnd w:id="115"/>
      <w:bookmarkEnd w:id="116"/>
      <w:bookmarkEnd w:id="117"/>
      <w:bookmarkEnd w:id="118"/>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19" w:name="_Toc494665002"/>
      <w:bookmarkStart w:id="120" w:name="_Toc494721102"/>
      <w:bookmarkStart w:id="121" w:name="_Toc494702272"/>
      <w:bookmarkStart w:id="122" w:name="_Toc494745319"/>
      <w:bookmarkStart w:id="123" w:name="_Toc494665952"/>
      <w:bookmarkStart w:id="124" w:name="_Toc495861551"/>
      <w:bookmarkStart w:id="125" w:name="_Toc494665555"/>
      <w:r>
        <w:rPr>
          <w:rFonts w:hint="eastAsia" w:ascii="宋体" w:hAnsi="宋体" w:eastAsia="宋体"/>
        </w:rPr>
        <w:t>制造商中小企业声明函</w:t>
      </w:r>
      <w:bookmarkEnd w:id="119"/>
      <w:bookmarkEnd w:id="120"/>
      <w:bookmarkEnd w:id="121"/>
      <w:bookmarkEnd w:id="122"/>
      <w:bookmarkEnd w:id="123"/>
      <w:bookmarkEnd w:id="124"/>
      <w:bookmarkEnd w:id="12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1"/>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11"/>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11"/>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26" w:name="_Toc494702273"/>
      <w:bookmarkStart w:id="127" w:name="_Toc456264006"/>
      <w:bookmarkStart w:id="128" w:name="_Toc494745320"/>
      <w:bookmarkStart w:id="129" w:name="_Toc494665953"/>
      <w:bookmarkStart w:id="130" w:name="_Toc494665003"/>
      <w:bookmarkStart w:id="131" w:name="_Toc495861552"/>
      <w:bookmarkStart w:id="132" w:name="_Toc494665556"/>
      <w:bookmarkStart w:id="133" w:name="_Toc494721103"/>
      <w:r>
        <w:rPr>
          <w:rFonts w:hint="eastAsia" w:ascii="宋体" w:hAnsi="宋体" w:eastAsia="宋体"/>
        </w:rPr>
        <w:t>中小企业声明函</w:t>
      </w:r>
      <w:bookmarkEnd w:id="126"/>
      <w:bookmarkEnd w:id="127"/>
      <w:bookmarkEnd w:id="128"/>
      <w:bookmarkEnd w:id="129"/>
      <w:bookmarkEnd w:id="130"/>
      <w:bookmarkEnd w:id="131"/>
      <w:bookmarkEnd w:id="132"/>
      <w:bookmarkEnd w:id="133"/>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794"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34" w:name="_Toc476153619"/>
      <w:r>
        <w:rPr>
          <w:rFonts w:hint="eastAsia" w:ascii="宋体" w:hAnsi="宋体" w:eastAsia="宋体" w:cs="Times New Roman"/>
          <w:b/>
          <w:sz w:val="30"/>
          <w:szCs w:val="30"/>
          <w:lang w:val="zh-CN"/>
        </w:rPr>
        <w:t>中小企业划型标准</w:t>
      </w:r>
      <w:bookmarkEnd w:id="134"/>
    </w:p>
    <w:tbl>
      <w:tblPr>
        <w:tblStyle w:val="2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63"/>
        </w:numPr>
        <w:spacing w:before="100" w:beforeAutospacing="1" w:afterLines="50" w:line="360" w:lineRule="auto"/>
        <w:ind w:left="1288" w:hanging="1288"/>
        <w:rPr>
          <w:rFonts w:ascii="宋体" w:hAnsi="宋体" w:eastAsia="宋体"/>
        </w:rPr>
      </w:pPr>
      <w:bookmarkStart w:id="135" w:name="_Toc494721104"/>
      <w:bookmarkStart w:id="136" w:name="_Toc494665004"/>
      <w:bookmarkStart w:id="137" w:name="_Toc494702274"/>
      <w:bookmarkStart w:id="138" w:name="_Toc494745321"/>
      <w:bookmarkStart w:id="139" w:name="_Toc494665557"/>
      <w:bookmarkStart w:id="140" w:name="_Toc494665954"/>
      <w:bookmarkStart w:id="141" w:name="_Toc495861553"/>
      <w:r>
        <w:rPr>
          <w:rFonts w:hint="eastAsia" w:ascii="宋体" w:hAnsi="宋体" w:eastAsia="宋体"/>
        </w:rPr>
        <w:t>残疾人福利性单位声明函</w:t>
      </w:r>
      <w:bookmarkEnd w:id="135"/>
      <w:bookmarkEnd w:id="136"/>
      <w:bookmarkEnd w:id="137"/>
      <w:bookmarkEnd w:id="138"/>
      <w:bookmarkEnd w:id="139"/>
      <w:bookmarkEnd w:id="140"/>
      <w:bookmarkEnd w:id="141"/>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1"/>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1"/>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1"/>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1"/>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1"/>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42" w:name="_Toc494702275"/>
      <w:bookmarkStart w:id="143" w:name="_Toc494577410"/>
      <w:bookmarkStart w:id="144" w:name="_Toc494721105"/>
      <w:bookmarkStart w:id="145" w:name="_Toc494665955"/>
      <w:bookmarkStart w:id="146" w:name="_Toc494745322"/>
      <w:bookmarkStart w:id="147" w:name="_Toc494665558"/>
      <w:bookmarkStart w:id="148" w:name="_Toc494665005"/>
      <w:bookmarkStart w:id="149" w:name="_Toc495861554"/>
      <w:r>
        <w:rPr>
          <w:rFonts w:hint="eastAsia" w:ascii="宋体" w:hAnsi="宋体" w:eastAsia="宋体"/>
        </w:rPr>
        <w:t>开标一览表</w:t>
      </w:r>
      <w:bookmarkEnd w:id="142"/>
      <w:bookmarkEnd w:id="143"/>
      <w:bookmarkEnd w:id="144"/>
      <w:bookmarkEnd w:id="145"/>
      <w:bookmarkEnd w:id="146"/>
      <w:bookmarkEnd w:id="147"/>
      <w:bookmarkEnd w:id="148"/>
      <w:bookmarkEnd w:id="14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50" w:name="_Toc494721106"/>
      <w:bookmarkStart w:id="151" w:name="_Toc495861555"/>
      <w:bookmarkStart w:id="152" w:name="_Toc494665956"/>
      <w:bookmarkStart w:id="153" w:name="_Toc494745323"/>
      <w:bookmarkStart w:id="154" w:name="_Toc494577411"/>
      <w:bookmarkStart w:id="155" w:name="_Toc494702276"/>
      <w:bookmarkStart w:id="156" w:name="_Toc494665559"/>
      <w:bookmarkStart w:id="157" w:name="_Toc494665006"/>
      <w:r>
        <w:rPr>
          <w:rFonts w:hint="eastAsia" w:ascii="宋体" w:hAnsi="宋体" w:eastAsia="宋体"/>
        </w:rPr>
        <w:t>投标报价明细表</w:t>
      </w:r>
      <w:bookmarkEnd w:id="150"/>
      <w:bookmarkEnd w:id="151"/>
      <w:bookmarkEnd w:id="152"/>
      <w:bookmarkEnd w:id="153"/>
      <w:bookmarkEnd w:id="154"/>
      <w:bookmarkEnd w:id="155"/>
      <w:bookmarkEnd w:id="156"/>
      <w:bookmarkEnd w:id="157"/>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288" w:hanging="1288"/>
        <w:rPr>
          <w:rFonts w:ascii="宋体" w:hAnsi="宋体" w:eastAsia="宋体"/>
          <w:sz w:val="31"/>
          <w:szCs w:val="31"/>
        </w:rPr>
      </w:pPr>
      <w:bookmarkStart w:id="158" w:name="_Toc494702277"/>
      <w:bookmarkStart w:id="159" w:name="_Toc494665007"/>
      <w:bookmarkStart w:id="160" w:name="_Toc494577412"/>
      <w:bookmarkStart w:id="161" w:name="_Toc494665560"/>
      <w:bookmarkStart w:id="162" w:name="_Toc494745324"/>
      <w:bookmarkStart w:id="163" w:name="_Toc494665957"/>
      <w:bookmarkStart w:id="164" w:name="_Toc495861556"/>
      <w:bookmarkStart w:id="165" w:name="_Toc494721107"/>
      <w:r>
        <w:rPr>
          <w:rFonts w:hint="eastAsia" w:ascii="宋体" w:hAnsi="宋体" w:eastAsia="宋体"/>
          <w:sz w:val="31"/>
          <w:szCs w:val="31"/>
        </w:rPr>
        <w:t>小型和微型企业、监狱企业、残疾人福利性单位货物汇总表</w:t>
      </w:r>
      <w:bookmarkEnd w:id="158"/>
      <w:bookmarkEnd w:id="159"/>
      <w:bookmarkEnd w:id="160"/>
      <w:bookmarkEnd w:id="161"/>
      <w:bookmarkEnd w:id="162"/>
      <w:bookmarkEnd w:id="163"/>
      <w:bookmarkEnd w:id="164"/>
      <w:bookmarkEnd w:id="16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66" w:name="_Toc494665561"/>
      <w:bookmarkStart w:id="167" w:name="_Toc494721108"/>
      <w:bookmarkStart w:id="168" w:name="_Toc494665008"/>
      <w:bookmarkStart w:id="169" w:name="_Toc494745325"/>
      <w:bookmarkStart w:id="170" w:name="_Toc494702278"/>
      <w:bookmarkStart w:id="171" w:name="_Toc495861557"/>
      <w:bookmarkStart w:id="172" w:name="_Toc494665958"/>
      <w:r>
        <w:rPr>
          <w:rFonts w:hint="eastAsia" w:ascii="宋体" w:hAnsi="宋体" w:eastAsia="宋体"/>
        </w:rPr>
        <w:t>投标货物（工程或服务）清单</w:t>
      </w:r>
      <w:bookmarkEnd w:id="166"/>
      <w:bookmarkEnd w:id="167"/>
      <w:bookmarkEnd w:id="168"/>
      <w:bookmarkEnd w:id="169"/>
      <w:bookmarkEnd w:id="170"/>
      <w:bookmarkEnd w:id="171"/>
      <w:bookmarkEnd w:id="172"/>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73" w:name="_Toc494721109"/>
      <w:bookmarkStart w:id="174" w:name="_Toc494702279"/>
      <w:bookmarkStart w:id="175" w:name="_Toc494745326"/>
      <w:bookmarkStart w:id="176" w:name="_Toc495861558"/>
      <w:bookmarkStart w:id="177" w:name="_Toc494665562"/>
      <w:bookmarkStart w:id="178" w:name="_Toc494665009"/>
      <w:bookmarkStart w:id="179" w:name="_Toc494665959"/>
      <w:r>
        <w:rPr>
          <w:rFonts w:hint="eastAsia" w:ascii="宋体" w:hAnsi="宋体" w:eastAsia="宋体"/>
        </w:rPr>
        <w:t>交纳投标保证金的银行凭证</w:t>
      </w:r>
      <w:bookmarkEnd w:id="173"/>
      <w:bookmarkEnd w:id="174"/>
      <w:bookmarkEnd w:id="175"/>
      <w:bookmarkEnd w:id="176"/>
      <w:bookmarkEnd w:id="177"/>
      <w:bookmarkEnd w:id="178"/>
      <w:bookmarkEnd w:id="179"/>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2"/>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2"/>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63"/>
        </w:numPr>
        <w:spacing w:before="100" w:beforeAutospacing="1" w:afterLines="50" w:line="360" w:lineRule="auto"/>
        <w:ind w:left="1288" w:hanging="1288"/>
        <w:rPr>
          <w:rFonts w:ascii="宋体" w:hAnsi="宋体" w:eastAsia="宋体"/>
        </w:rPr>
      </w:pPr>
      <w:bookmarkStart w:id="180" w:name="_Toc494702280"/>
      <w:bookmarkStart w:id="181" w:name="_Toc238276247"/>
      <w:bookmarkStart w:id="182" w:name="_Toc495861559"/>
      <w:bookmarkStart w:id="183" w:name="_Toc236473303"/>
      <w:bookmarkStart w:id="184" w:name="_Toc494665563"/>
      <w:bookmarkStart w:id="185" w:name="_Toc494665010"/>
      <w:bookmarkStart w:id="186" w:name="_Toc494665960"/>
      <w:bookmarkStart w:id="187" w:name="_Toc494721110"/>
      <w:bookmarkStart w:id="188" w:name="_Toc494745327"/>
      <w:r>
        <w:rPr>
          <w:rFonts w:hint="eastAsia" w:ascii="宋体" w:hAnsi="宋体" w:eastAsia="宋体"/>
        </w:rPr>
        <w:t>法定代表人授权书</w:t>
      </w:r>
      <w:bookmarkEnd w:id="180"/>
      <w:bookmarkEnd w:id="181"/>
      <w:bookmarkEnd w:id="182"/>
      <w:bookmarkEnd w:id="183"/>
      <w:bookmarkEnd w:id="184"/>
      <w:bookmarkEnd w:id="185"/>
      <w:bookmarkEnd w:id="186"/>
      <w:bookmarkEnd w:id="187"/>
      <w:bookmarkEnd w:id="188"/>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63"/>
        </w:numPr>
        <w:spacing w:before="100" w:beforeAutospacing="1" w:afterLines="50" w:line="360" w:lineRule="auto"/>
        <w:ind w:left="1610" w:hanging="1610"/>
        <w:rPr>
          <w:rFonts w:ascii="宋体" w:hAnsi="宋体" w:eastAsia="宋体"/>
        </w:rPr>
      </w:pPr>
      <w:bookmarkStart w:id="189" w:name="_Toc494665011"/>
      <w:bookmarkStart w:id="190" w:name="_Toc495861560"/>
      <w:bookmarkStart w:id="191" w:name="_Toc236473304"/>
      <w:bookmarkStart w:id="192" w:name="_Toc238276248"/>
      <w:bookmarkStart w:id="193" w:name="_Toc494665961"/>
      <w:bookmarkStart w:id="194" w:name="_Toc494745328"/>
      <w:bookmarkStart w:id="195" w:name="_Toc494702281"/>
      <w:bookmarkStart w:id="196" w:name="_Toc494665564"/>
      <w:bookmarkStart w:id="197" w:name="_Toc494721111"/>
      <w:r>
        <w:rPr>
          <w:rFonts w:hint="eastAsia" w:ascii="宋体" w:hAnsi="宋体" w:eastAsia="宋体"/>
        </w:rPr>
        <w:t>投标人的资格声明</w:t>
      </w:r>
      <w:bookmarkEnd w:id="189"/>
      <w:bookmarkEnd w:id="190"/>
      <w:bookmarkEnd w:id="191"/>
      <w:bookmarkEnd w:id="192"/>
      <w:bookmarkEnd w:id="193"/>
      <w:bookmarkEnd w:id="194"/>
      <w:bookmarkEnd w:id="195"/>
      <w:bookmarkEnd w:id="196"/>
      <w:bookmarkEnd w:id="197"/>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63"/>
        </w:numPr>
        <w:spacing w:before="100" w:beforeAutospacing="1" w:afterLines="50" w:line="360" w:lineRule="auto"/>
        <w:ind w:left="1610" w:hanging="1610"/>
        <w:rPr>
          <w:rFonts w:ascii="宋体" w:hAnsi="宋体" w:eastAsia="宋体"/>
        </w:rPr>
      </w:pPr>
      <w:bookmarkStart w:id="198" w:name="_Toc495861561"/>
      <w:bookmarkStart w:id="199" w:name="_Toc494665012"/>
      <w:bookmarkStart w:id="200" w:name="_Toc494665565"/>
      <w:bookmarkStart w:id="201" w:name="_Toc494702282"/>
      <w:bookmarkStart w:id="202" w:name="_Toc494665962"/>
      <w:bookmarkStart w:id="203" w:name="_Toc494721112"/>
      <w:bookmarkStart w:id="204" w:name="_Toc494745329"/>
      <w:r>
        <w:rPr>
          <w:rFonts w:hint="eastAsia" w:ascii="宋体" w:hAnsi="宋体" w:eastAsia="宋体"/>
        </w:rPr>
        <w:t>项目负责人、技术负责人简历表</w:t>
      </w:r>
      <w:bookmarkEnd w:id="198"/>
      <w:bookmarkEnd w:id="199"/>
      <w:bookmarkEnd w:id="200"/>
      <w:bookmarkEnd w:id="201"/>
      <w:bookmarkEnd w:id="202"/>
      <w:bookmarkEnd w:id="203"/>
      <w:bookmarkEnd w:id="20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05" w:name="_Toc494665963"/>
      <w:bookmarkStart w:id="206" w:name="_Toc494721113"/>
      <w:bookmarkStart w:id="207" w:name="_Toc494745330"/>
      <w:bookmarkStart w:id="208" w:name="_Toc495861562"/>
      <w:bookmarkStart w:id="209" w:name="_Toc236473307"/>
      <w:bookmarkStart w:id="210" w:name="_Toc238276251"/>
      <w:bookmarkStart w:id="211" w:name="_Toc494702283"/>
      <w:bookmarkStart w:id="212" w:name="_Toc494665566"/>
      <w:bookmarkStart w:id="213" w:name="_Toc494665013"/>
      <w:r>
        <w:rPr>
          <w:rFonts w:hint="eastAsia" w:ascii="宋体" w:hAnsi="宋体" w:eastAsia="宋体"/>
        </w:rPr>
        <w:t>项目班子成员情况表</w:t>
      </w:r>
      <w:bookmarkEnd w:id="205"/>
      <w:bookmarkEnd w:id="206"/>
      <w:bookmarkEnd w:id="207"/>
      <w:bookmarkEnd w:id="208"/>
      <w:bookmarkEnd w:id="209"/>
      <w:bookmarkEnd w:id="210"/>
      <w:bookmarkEnd w:id="211"/>
      <w:bookmarkEnd w:id="212"/>
      <w:bookmarkEnd w:id="21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14" w:name="_Toc494665964"/>
      <w:bookmarkStart w:id="215" w:name="_Toc494665014"/>
      <w:bookmarkStart w:id="216" w:name="_Toc494702284"/>
      <w:bookmarkStart w:id="217" w:name="_Toc236473312"/>
      <w:bookmarkStart w:id="218" w:name="_Toc238276256"/>
      <w:bookmarkStart w:id="219" w:name="_Toc494745331"/>
      <w:bookmarkStart w:id="220" w:name="_Toc494665567"/>
      <w:bookmarkStart w:id="221" w:name="_Toc494721114"/>
      <w:bookmarkStart w:id="222" w:name="_Toc495861563"/>
      <w:r>
        <w:rPr>
          <w:rFonts w:hint="eastAsia" w:ascii="宋体" w:hAnsi="宋体" w:eastAsia="宋体"/>
        </w:rPr>
        <w:t>投标人类似项目业绩表</w:t>
      </w:r>
      <w:bookmarkEnd w:id="214"/>
      <w:bookmarkEnd w:id="215"/>
      <w:bookmarkEnd w:id="216"/>
      <w:bookmarkEnd w:id="217"/>
      <w:bookmarkEnd w:id="218"/>
      <w:bookmarkEnd w:id="219"/>
      <w:bookmarkEnd w:id="220"/>
      <w:bookmarkEnd w:id="221"/>
      <w:bookmarkEnd w:id="22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23" w:name="_Toc494702285"/>
      <w:bookmarkStart w:id="224" w:name="_Toc494665015"/>
      <w:bookmarkStart w:id="225" w:name="_Toc494721115"/>
      <w:bookmarkStart w:id="226" w:name="_Toc494665568"/>
      <w:bookmarkStart w:id="227" w:name="_Toc494745332"/>
      <w:bookmarkStart w:id="228" w:name="_Toc494665965"/>
      <w:bookmarkStart w:id="229" w:name="_Toc495861564"/>
      <w:r>
        <w:rPr>
          <w:rFonts w:hint="eastAsia" w:ascii="宋体" w:hAnsi="宋体" w:eastAsia="宋体"/>
        </w:rPr>
        <w:t>符合性审查对照表</w:t>
      </w:r>
      <w:bookmarkEnd w:id="223"/>
      <w:bookmarkEnd w:id="224"/>
      <w:bookmarkEnd w:id="225"/>
      <w:bookmarkEnd w:id="226"/>
      <w:bookmarkEnd w:id="227"/>
      <w:bookmarkEnd w:id="228"/>
      <w:bookmarkEnd w:id="22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30" w:name="_Toc495861565"/>
      <w:bookmarkStart w:id="231" w:name="_Toc494721116"/>
      <w:bookmarkStart w:id="232" w:name="_Toc494665016"/>
      <w:bookmarkStart w:id="233" w:name="_Toc494702286"/>
      <w:bookmarkStart w:id="234" w:name="_Toc494665569"/>
      <w:bookmarkStart w:id="235" w:name="_Toc494745333"/>
      <w:bookmarkStart w:id="236" w:name="_Toc494665966"/>
      <w:r>
        <w:rPr>
          <w:rFonts w:hint="eastAsia" w:ascii="宋体" w:hAnsi="宋体" w:eastAsia="宋体"/>
        </w:rPr>
        <w:t>商务要求响应、偏离说明表</w:t>
      </w:r>
      <w:bookmarkEnd w:id="230"/>
      <w:bookmarkEnd w:id="231"/>
      <w:bookmarkEnd w:id="232"/>
      <w:bookmarkEnd w:id="233"/>
      <w:bookmarkEnd w:id="234"/>
      <w:bookmarkEnd w:id="235"/>
      <w:bookmarkEnd w:id="23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37" w:name="_Toc494721117"/>
      <w:bookmarkStart w:id="238" w:name="_Toc494702287"/>
      <w:bookmarkStart w:id="239" w:name="_Toc494665570"/>
      <w:bookmarkStart w:id="240" w:name="_Toc494665967"/>
      <w:bookmarkStart w:id="241" w:name="_Toc494665017"/>
      <w:bookmarkStart w:id="242" w:name="_Toc494745334"/>
      <w:bookmarkStart w:id="243" w:name="_Toc495861566"/>
      <w:r>
        <w:rPr>
          <w:rFonts w:hint="eastAsia" w:ascii="宋体" w:hAnsi="宋体" w:eastAsia="宋体"/>
        </w:rPr>
        <w:t>商务要求“★”号条款响应、偏离说明表</w:t>
      </w:r>
      <w:bookmarkEnd w:id="237"/>
      <w:bookmarkEnd w:id="238"/>
      <w:bookmarkEnd w:id="239"/>
      <w:bookmarkEnd w:id="240"/>
      <w:bookmarkEnd w:id="241"/>
      <w:bookmarkEnd w:id="242"/>
      <w:bookmarkEnd w:id="24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44" w:name="_Toc495861567"/>
      <w:bookmarkStart w:id="245" w:name="_Toc494665571"/>
      <w:bookmarkStart w:id="246" w:name="_Toc494745335"/>
      <w:bookmarkStart w:id="247" w:name="_Toc494702288"/>
      <w:bookmarkStart w:id="248" w:name="_Toc494665018"/>
      <w:bookmarkStart w:id="249" w:name="_Toc494721118"/>
      <w:bookmarkStart w:id="250" w:name="_Toc494665968"/>
      <w:r>
        <w:rPr>
          <w:rFonts w:hint="eastAsia" w:ascii="宋体" w:hAnsi="宋体" w:eastAsia="宋体"/>
        </w:rPr>
        <w:t>商务评议对照表</w:t>
      </w:r>
      <w:bookmarkEnd w:id="244"/>
      <w:bookmarkEnd w:id="245"/>
      <w:bookmarkEnd w:id="246"/>
      <w:bookmarkEnd w:id="247"/>
      <w:bookmarkEnd w:id="248"/>
      <w:bookmarkEnd w:id="249"/>
      <w:bookmarkEnd w:id="25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51" w:name="_Toc494665572"/>
      <w:bookmarkStart w:id="252" w:name="_Toc494702289"/>
      <w:bookmarkStart w:id="253" w:name="_Toc494665019"/>
      <w:bookmarkStart w:id="254" w:name="_Toc494745336"/>
      <w:bookmarkStart w:id="255" w:name="_Toc494665969"/>
      <w:bookmarkStart w:id="256" w:name="_Toc494721119"/>
      <w:bookmarkStart w:id="257" w:name="_Toc495861568"/>
      <w:r>
        <w:rPr>
          <w:rFonts w:hint="eastAsia" w:ascii="宋体" w:hAnsi="宋体" w:eastAsia="宋体"/>
        </w:rPr>
        <w:t>技术、服务要求响应、偏离说明表</w:t>
      </w:r>
      <w:bookmarkEnd w:id="251"/>
      <w:bookmarkEnd w:id="252"/>
      <w:bookmarkEnd w:id="253"/>
      <w:bookmarkEnd w:id="254"/>
      <w:bookmarkEnd w:id="255"/>
      <w:bookmarkEnd w:id="256"/>
      <w:bookmarkEnd w:id="25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58" w:name="_Toc494665970"/>
      <w:bookmarkStart w:id="259" w:name="_Toc495861569"/>
      <w:bookmarkStart w:id="260" w:name="_Toc494665020"/>
      <w:bookmarkStart w:id="261" w:name="_Toc494745337"/>
      <w:bookmarkStart w:id="262" w:name="_Toc494702290"/>
      <w:bookmarkStart w:id="263" w:name="_Toc494665573"/>
      <w:bookmarkStart w:id="264" w:name="_Toc494721120"/>
      <w:bookmarkStart w:id="265" w:name="_Toc329859066"/>
      <w:r>
        <w:rPr>
          <w:rFonts w:hint="eastAsia" w:ascii="宋体" w:hAnsi="宋体" w:eastAsia="宋体"/>
        </w:rPr>
        <w:t>技术、服务要求“★”号条款响应、偏离说明表</w:t>
      </w:r>
      <w:bookmarkEnd w:id="258"/>
      <w:bookmarkEnd w:id="259"/>
      <w:bookmarkEnd w:id="260"/>
      <w:bookmarkEnd w:id="261"/>
      <w:bookmarkEnd w:id="262"/>
      <w:bookmarkEnd w:id="263"/>
      <w:bookmarkEnd w:id="26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5"/>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3"/>
        </w:numPr>
        <w:spacing w:before="100" w:beforeAutospacing="1" w:afterLines="50" w:line="360" w:lineRule="auto"/>
        <w:ind w:left="1610" w:hanging="1610"/>
        <w:rPr>
          <w:rFonts w:ascii="宋体" w:hAnsi="宋体" w:eastAsia="宋体"/>
        </w:rPr>
      </w:pPr>
      <w:bookmarkStart w:id="266" w:name="_Toc494702291"/>
      <w:bookmarkStart w:id="267" w:name="_Toc494745338"/>
      <w:bookmarkStart w:id="268" w:name="_Toc494665574"/>
      <w:bookmarkStart w:id="269" w:name="_Toc494665971"/>
      <w:bookmarkStart w:id="270" w:name="_Toc494665021"/>
      <w:bookmarkStart w:id="271" w:name="_Toc495861570"/>
      <w:bookmarkStart w:id="272" w:name="_Toc494721121"/>
      <w:r>
        <w:rPr>
          <w:rFonts w:hint="eastAsia" w:ascii="宋体" w:hAnsi="宋体" w:eastAsia="宋体"/>
        </w:rPr>
        <w:t>技术、服务评议对照表</w:t>
      </w:r>
      <w:bookmarkEnd w:id="266"/>
      <w:bookmarkEnd w:id="267"/>
      <w:bookmarkEnd w:id="268"/>
      <w:bookmarkEnd w:id="269"/>
      <w:bookmarkEnd w:id="270"/>
      <w:bookmarkEnd w:id="271"/>
      <w:bookmarkEnd w:id="27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5"/>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湖北大绪工程项目管理有限公司</w:t>
    </w:r>
    <w:r>
      <w:rPr>
        <w:rFonts w:hint="eastAsia" w:asciiTheme="minorEastAsia" w:hAnsiTheme="minorEastAsia"/>
      </w:rPr>
      <w:t>制</w:t>
    </w:r>
  </w:p>
  <w:p>
    <w:pPr>
      <w:pStyle w:val="15"/>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eastAsiaTheme="minorEastAsia"/>
        <w:sz w:val="21"/>
        <w:szCs w:val="21"/>
        <w:lang w:eastAsia="zh-CN"/>
      </w:rPr>
    </w:pPr>
    <w:r>
      <w:rPr>
        <w:rFonts w:hint="eastAsia"/>
        <w:bCs/>
        <w:color w:val="000000" w:themeColor="text1"/>
        <w:spacing w:val="-6"/>
        <w:sz w:val="21"/>
        <w:szCs w:val="21"/>
        <w:lang w:eastAsia="zh-CN"/>
        <w14:textFill>
          <w14:solidFill>
            <w14:schemeClr w14:val="tx1"/>
          </w14:solidFill>
        </w14:textFill>
      </w:rPr>
      <w:t>阳新县中医医院耳鼻喉超高清摄像系统采购项目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7BE8F"/>
    <w:multiLevelType w:val="singleLevel"/>
    <w:tmpl w:val="E4C7BE8F"/>
    <w:lvl w:ilvl="0" w:tentative="0">
      <w:start w:val="1"/>
      <w:numFmt w:val="chineseCounting"/>
      <w:suff w:val="nothing"/>
      <w:lvlText w:val="%1、"/>
      <w:lvlJc w:val="left"/>
      <w:rPr>
        <w:rFonts w:hint="eastAsia"/>
      </w:r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6B8E62B"/>
    <w:multiLevelType w:val="singleLevel"/>
    <w:tmpl w:val="56B8E62B"/>
    <w:lvl w:ilvl="0" w:tentative="0">
      <w:start w:val="12"/>
      <w:numFmt w:val="decimal"/>
      <w:suff w:val="nothing"/>
      <w:lvlText w:val="%1、"/>
      <w:lvlJc w:val="left"/>
    </w:lvl>
  </w:abstractNum>
  <w:abstractNum w:abstractNumId="46">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9">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0">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1">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2">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B81BFFD"/>
    <w:multiLevelType w:val="singleLevel"/>
    <w:tmpl w:val="6B81BFFD"/>
    <w:lvl w:ilvl="0" w:tentative="0">
      <w:start w:val="4"/>
      <w:numFmt w:val="chineseCounting"/>
      <w:suff w:val="nothing"/>
      <w:lvlText w:val="%1、"/>
      <w:lvlJc w:val="left"/>
      <w:rPr>
        <w:rFonts w:hint="eastAsia"/>
      </w:rPr>
    </w:lvl>
  </w:abstractNum>
  <w:abstractNum w:abstractNumId="57">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9">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1"/>
  </w:num>
  <w:num w:numId="2">
    <w:abstractNumId w:val="56"/>
  </w:num>
  <w:num w:numId="3">
    <w:abstractNumId w:val="30"/>
  </w:num>
  <w:num w:numId="4">
    <w:abstractNumId w:val="44"/>
  </w:num>
  <w:num w:numId="5">
    <w:abstractNumId w:val="3"/>
  </w:num>
  <w:num w:numId="6">
    <w:abstractNumId w:val="38"/>
  </w:num>
  <w:num w:numId="7">
    <w:abstractNumId w:val="15"/>
  </w:num>
  <w:num w:numId="8">
    <w:abstractNumId w:val="6"/>
  </w:num>
  <w:num w:numId="9">
    <w:abstractNumId w:val="53"/>
  </w:num>
  <w:num w:numId="10">
    <w:abstractNumId w:val="32"/>
  </w:num>
  <w:num w:numId="11">
    <w:abstractNumId w:val="48"/>
  </w:num>
  <w:num w:numId="12">
    <w:abstractNumId w:val="29"/>
  </w:num>
  <w:num w:numId="13">
    <w:abstractNumId w:val="5"/>
  </w:num>
  <w:num w:numId="14">
    <w:abstractNumId w:val="22"/>
  </w:num>
  <w:num w:numId="15">
    <w:abstractNumId w:val="23"/>
  </w:num>
  <w:num w:numId="16">
    <w:abstractNumId w:val="9"/>
  </w:num>
  <w:num w:numId="17">
    <w:abstractNumId w:val="8"/>
  </w:num>
  <w:num w:numId="18">
    <w:abstractNumId w:val="63"/>
  </w:num>
  <w:num w:numId="19">
    <w:abstractNumId w:val="10"/>
  </w:num>
  <w:num w:numId="20">
    <w:abstractNumId w:val="28"/>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6"/>
  </w:num>
  <w:num w:numId="25">
    <w:abstractNumId w:val="46"/>
  </w:num>
  <w:num w:numId="26">
    <w:abstractNumId w:val="59"/>
  </w:num>
  <w:num w:numId="27">
    <w:abstractNumId w:val="64"/>
  </w:num>
  <w:num w:numId="28">
    <w:abstractNumId w:val="43"/>
  </w:num>
  <w:num w:numId="29">
    <w:abstractNumId w:val="7"/>
  </w:num>
  <w:num w:numId="30">
    <w:abstractNumId w:val="19"/>
  </w:num>
  <w:num w:numId="31">
    <w:abstractNumId w:val="60"/>
  </w:num>
  <w:num w:numId="32">
    <w:abstractNumId w:val="54"/>
  </w:num>
  <w:num w:numId="33">
    <w:abstractNumId w:val="36"/>
  </w:num>
  <w:num w:numId="34">
    <w:abstractNumId w:val="52"/>
  </w:num>
  <w:num w:numId="35">
    <w:abstractNumId w:val="24"/>
  </w:num>
  <w:num w:numId="36">
    <w:abstractNumId w:val="55"/>
  </w:num>
  <w:num w:numId="37">
    <w:abstractNumId w:val="2"/>
  </w:num>
  <w:num w:numId="38">
    <w:abstractNumId w:val="0"/>
  </w:num>
  <w:num w:numId="39">
    <w:abstractNumId w:val="45"/>
  </w:num>
  <w:num w:numId="40">
    <w:abstractNumId w:val="47"/>
  </w:num>
  <w:num w:numId="41">
    <w:abstractNumId w:val="26"/>
  </w:num>
  <w:num w:numId="42">
    <w:abstractNumId w:val="42"/>
  </w:num>
  <w:num w:numId="43">
    <w:abstractNumId w:val="31"/>
  </w:num>
  <w:num w:numId="44">
    <w:abstractNumId w:val="39"/>
  </w:num>
  <w:num w:numId="45">
    <w:abstractNumId w:val="33"/>
  </w:num>
  <w:num w:numId="46">
    <w:abstractNumId w:val="17"/>
  </w:num>
  <w:num w:numId="47">
    <w:abstractNumId w:val="50"/>
  </w:num>
  <w:num w:numId="48">
    <w:abstractNumId w:val="67"/>
  </w:num>
  <w:num w:numId="49">
    <w:abstractNumId w:val="18"/>
  </w:num>
  <w:num w:numId="50">
    <w:abstractNumId w:val="16"/>
  </w:num>
  <w:num w:numId="51">
    <w:abstractNumId w:val="1"/>
  </w:num>
  <w:num w:numId="52">
    <w:abstractNumId w:val="49"/>
    <w:lvlOverride w:ilvl="0">
      <w:startOverride w:val="1"/>
    </w:lvlOverride>
  </w:num>
  <w:num w:numId="53">
    <w:abstractNumId w:val="13"/>
  </w:num>
  <w:num w:numId="54">
    <w:abstractNumId w:val="25"/>
  </w:num>
  <w:num w:numId="55">
    <w:abstractNumId w:val="65"/>
  </w:num>
  <w:num w:numId="56">
    <w:abstractNumId w:val="58"/>
  </w:num>
  <w:num w:numId="57">
    <w:abstractNumId w:val="40"/>
  </w:num>
  <w:num w:numId="58">
    <w:abstractNumId w:val="12"/>
  </w:num>
  <w:num w:numId="59">
    <w:abstractNumId w:val="21"/>
  </w:num>
  <w:num w:numId="60">
    <w:abstractNumId w:val="61"/>
  </w:num>
  <w:num w:numId="61">
    <w:abstractNumId w:val="35"/>
  </w:num>
  <w:num w:numId="62">
    <w:abstractNumId w:val="62"/>
  </w:num>
  <w:num w:numId="63">
    <w:abstractNumId w:val="11"/>
  </w:num>
  <w:num w:numId="64">
    <w:abstractNumId w:val="57"/>
  </w:num>
  <w:num w:numId="65">
    <w:abstractNumId w:val="20"/>
  </w:num>
  <w:num w:numId="66">
    <w:abstractNumId w:val="4"/>
  </w:num>
  <w:num w:numId="67">
    <w:abstractNumId w:val="14"/>
  </w:num>
  <w:num w:numId="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068A2"/>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86DC3"/>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3691F"/>
    <w:rsid w:val="001641C9"/>
    <w:rsid w:val="00173975"/>
    <w:rsid w:val="00177C62"/>
    <w:rsid w:val="00185E9A"/>
    <w:rsid w:val="001A0AB1"/>
    <w:rsid w:val="001A1335"/>
    <w:rsid w:val="001A2B2A"/>
    <w:rsid w:val="001A54E8"/>
    <w:rsid w:val="001B03BB"/>
    <w:rsid w:val="001B38CD"/>
    <w:rsid w:val="001B6C3D"/>
    <w:rsid w:val="001B7441"/>
    <w:rsid w:val="001C1A58"/>
    <w:rsid w:val="001C7B23"/>
    <w:rsid w:val="001D2460"/>
    <w:rsid w:val="001D3EE7"/>
    <w:rsid w:val="001D4BF5"/>
    <w:rsid w:val="001D4EAB"/>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968E3"/>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338A"/>
    <w:rsid w:val="00484C57"/>
    <w:rsid w:val="004871A8"/>
    <w:rsid w:val="004912A5"/>
    <w:rsid w:val="004A4F81"/>
    <w:rsid w:val="004B0CC2"/>
    <w:rsid w:val="004B118F"/>
    <w:rsid w:val="004B22DE"/>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05290"/>
    <w:rsid w:val="00511E96"/>
    <w:rsid w:val="0051229B"/>
    <w:rsid w:val="005130B9"/>
    <w:rsid w:val="0051781B"/>
    <w:rsid w:val="005226FC"/>
    <w:rsid w:val="00522A02"/>
    <w:rsid w:val="00522D80"/>
    <w:rsid w:val="00525A93"/>
    <w:rsid w:val="005343DA"/>
    <w:rsid w:val="005437D7"/>
    <w:rsid w:val="005445A9"/>
    <w:rsid w:val="00545B0F"/>
    <w:rsid w:val="00545EDA"/>
    <w:rsid w:val="00552BFE"/>
    <w:rsid w:val="005561FB"/>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8A1"/>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13DA"/>
    <w:rsid w:val="006440C5"/>
    <w:rsid w:val="00646F35"/>
    <w:rsid w:val="0064700C"/>
    <w:rsid w:val="00651541"/>
    <w:rsid w:val="00663B35"/>
    <w:rsid w:val="00666B23"/>
    <w:rsid w:val="0067786F"/>
    <w:rsid w:val="00680A96"/>
    <w:rsid w:val="006854AE"/>
    <w:rsid w:val="00690659"/>
    <w:rsid w:val="00695EF6"/>
    <w:rsid w:val="006A2B14"/>
    <w:rsid w:val="006A55F4"/>
    <w:rsid w:val="006A6A07"/>
    <w:rsid w:val="006A6C1D"/>
    <w:rsid w:val="006A6C51"/>
    <w:rsid w:val="006A7A3D"/>
    <w:rsid w:val="006C00CA"/>
    <w:rsid w:val="006C0B5F"/>
    <w:rsid w:val="006C0B7B"/>
    <w:rsid w:val="006C1AF1"/>
    <w:rsid w:val="006C6FDC"/>
    <w:rsid w:val="006D0229"/>
    <w:rsid w:val="006D1D6E"/>
    <w:rsid w:val="006F0D07"/>
    <w:rsid w:val="006F49EE"/>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14BE"/>
    <w:rsid w:val="007E3D3C"/>
    <w:rsid w:val="007F504A"/>
    <w:rsid w:val="007F6863"/>
    <w:rsid w:val="007F6F97"/>
    <w:rsid w:val="00802536"/>
    <w:rsid w:val="00804419"/>
    <w:rsid w:val="0081114F"/>
    <w:rsid w:val="008166C4"/>
    <w:rsid w:val="00816910"/>
    <w:rsid w:val="00820E08"/>
    <w:rsid w:val="00821E3D"/>
    <w:rsid w:val="0082486D"/>
    <w:rsid w:val="008258AD"/>
    <w:rsid w:val="00835FDE"/>
    <w:rsid w:val="008456E3"/>
    <w:rsid w:val="00845DF8"/>
    <w:rsid w:val="00852604"/>
    <w:rsid w:val="00863EDD"/>
    <w:rsid w:val="00866FCC"/>
    <w:rsid w:val="00876E59"/>
    <w:rsid w:val="00877211"/>
    <w:rsid w:val="0088586B"/>
    <w:rsid w:val="008879F9"/>
    <w:rsid w:val="008906B3"/>
    <w:rsid w:val="008966BE"/>
    <w:rsid w:val="008A30BA"/>
    <w:rsid w:val="008A5E04"/>
    <w:rsid w:val="008B0002"/>
    <w:rsid w:val="008B4F32"/>
    <w:rsid w:val="008B5601"/>
    <w:rsid w:val="008B6529"/>
    <w:rsid w:val="008C23E3"/>
    <w:rsid w:val="008D35F1"/>
    <w:rsid w:val="008D3612"/>
    <w:rsid w:val="008D5777"/>
    <w:rsid w:val="008D7D59"/>
    <w:rsid w:val="008E2203"/>
    <w:rsid w:val="008F1B81"/>
    <w:rsid w:val="008F3383"/>
    <w:rsid w:val="008F520A"/>
    <w:rsid w:val="009020C7"/>
    <w:rsid w:val="0090240A"/>
    <w:rsid w:val="00903A2D"/>
    <w:rsid w:val="00905F6A"/>
    <w:rsid w:val="00907388"/>
    <w:rsid w:val="00914F14"/>
    <w:rsid w:val="009166FD"/>
    <w:rsid w:val="009231EA"/>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1EA6"/>
    <w:rsid w:val="009921F4"/>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07ED3"/>
    <w:rsid w:val="00A116CE"/>
    <w:rsid w:val="00A1585C"/>
    <w:rsid w:val="00A16E33"/>
    <w:rsid w:val="00A27BC0"/>
    <w:rsid w:val="00A30AE5"/>
    <w:rsid w:val="00A30DFD"/>
    <w:rsid w:val="00A33A80"/>
    <w:rsid w:val="00A3568F"/>
    <w:rsid w:val="00A36FFA"/>
    <w:rsid w:val="00A40BC9"/>
    <w:rsid w:val="00A46DEF"/>
    <w:rsid w:val="00A47519"/>
    <w:rsid w:val="00A5026C"/>
    <w:rsid w:val="00A51D8F"/>
    <w:rsid w:val="00A52A2B"/>
    <w:rsid w:val="00A55199"/>
    <w:rsid w:val="00A62860"/>
    <w:rsid w:val="00A678FB"/>
    <w:rsid w:val="00A813D2"/>
    <w:rsid w:val="00A837A7"/>
    <w:rsid w:val="00A879DB"/>
    <w:rsid w:val="00A92A55"/>
    <w:rsid w:val="00AB2B17"/>
    <w:rsid w:val="00AB3343"/>
    <w:rsid w:val="00AC1ADB"/>
    <w:rsid w:val="00AC1BB4"/>
    <w:rsid w:val="00AC399F"/>
    <w:rsid w:val="00AC584B"/>
    <w:rsid w:val="00AD18FC"/>
    <w:rsid w:val="00AD52A3"/>
    <w:rsid w:val="00AD634F"/>
    <w:rsid w:val="00AE02A5"/>
    <w:rsid w:val="00AF18BF"/>
    <w:rsid w:val="00B002B6"/>
    <w:rsid w:val="00B0070A"/>
    <w:rsid w:val="00B0696E"/>
    <w:rsid w:val="00B161F2"/>
    <w:rsid w:val="00B20FD9"/>
    <w:rsid w:val="00B36D9B"/>
    <w:rsid w:val="00B37F1F"/>
    <w:rsid w:val="00B4413E"/>
    <w:rsid w:val="00B52520"/>
    <w:rsid w:val="00B67CCB"/>
    <w:rsid w:val="00B73233"/>
    <w:rsid w:val="00B73CD6"/>
    <w:rsid w:val="00B77184"/>
    <w:rsid w:val="00B80369"/>
    <w:rsid w:val="00B81B2F"/>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3506"/>
    <w:rsid w:val="00C040D1"/>
    <w:rsid w:val="00C05B9A"/>
    <w:rsid w:val="00C139A6"/>
    <w:rsid w:val="00C1592E"/>
    <w:rsid w:val="00C23D6F"/>
    <w:rsid w:val="00C363B3"/>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D3FFE"/>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73220"/>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E6F9B"/>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A4623"/>
    <w:rsid w:val="00EB004F"/>
    <w:rsid w:val="00EB16ED"/>
    <w:rsid w:val="00EB1E3A"/>
    <w:rsid w:val="00EB4033"/>
    <w:rsid w:val="00EB482A"/>
    <w:rsid w:val="00ED0545"/>
    <w:rsid w:val="00ED53B7"/>
    <w:rsid w:val="00EE35EF"/>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A08C8"/>
    <w:rsid w:val="00FB2B31"/>
    <w:rsid w:val="00FC140A"/>
    <w:rsid w:val="00FC2E73"/>
    <w:rsid w:val="00FC492E"/>
    <w:rsid w:val="00FD11DF"/>
    <w:rsid w:val="00FD30DA"/>
    <w:rsid w:val="00FD44A8"/>
    <w:rsid w:val="00FE2024"/>
    <w:rsid w:val="00FE51C1"/>
    <w:rsid w:val="00FE74BE"/>
    <w:rsid w:val="00FF0213"/>
    <w:rsid w:val="00FF328A"/>
    <w:rsid w:val="00FF37FD"/>
    <w:rsid w:val="00FF3C6D"/>
    <w:rsid w:val="00FF4FBA"/>
    <w:rsid w:val="00FF6E00"/>
    <w:rsid w:val="01113167"/>
    <w:rsid w:val="01251FE4"/>
    <w:rsid w:val="023307B1"/>
    <w:rsid w:val="02E41163"/>
    <w:rsid w:val="03A73CF4"/>
    <w:rsid w:val="043C047C"/>
    <w:rsid w:val="04753635"/>
    <w:rsid w:val="05321762"/>
    <w:rsid w:val="05993D0E"/>
    <w:rsid w:val="06350E0F"/>
    <w:rsid w:val="091E3D8C"/>
    <w:rsid w:val="09E56383"/>
    <w:rsid w:val="0A5A5647"/>
    <w:rsid w:val="0A6722A5"/>
    <w:rsid w:val="0AA67147"/>
    <w:rsid w:val="0B400D75"/>
    <w:rsid w:val="0B7D1B5D"/>
    <w:rsid w:val="0B9F2AC0"/>
    <w:rsid w:val="0BA2092A"/>
    <w:rsid w:val="0D6F5C11"/>
    <w:rsid w:val="0DD618E8"/>
    <w:rsid w:val="0E3E4F5B"/>
    <w:rsid w:val="0EC41D1A"/>
    <w:rsid w:val="0EF80799"/>
    <w:rsid w:val="0F094BCA"/>
    <w:rsid w:val="0F1858A5"/>
    <w:rsid w:val="0F6416B5"/>
    <w:rsid w:val="0F694D6B"/>
    <w:rsid w:val="0F7F4D20"/>
    <w:rsid w:val="0FA60940"/>
    <w:rsid w:val="0FED7981"/>
    <w:rsid w:val="1014394B"/>
    <w:rsid w:val="10CB6668"/>
    <w:rsid w:val="10E27459"/>
    <w:rsid w:val="10E55AF8"/>
    <w:rsid w:val="11923040"/>
    <w:rsid w:val="11957B06"/>
    <w:rsid w:val="120E6168"/>
    <w:rsid w:val="12343106"/>
    <w:rsid w:val="12E108CB"/>
    <w:rsid w:val="13B76D00"/>
    <w:rsid w:val="14A94CF4"/>
    <w:rsid w:val="1567566A"/>
    <w:rsid w:val="159A33B0"/>
    <w:rsid w:val="167927D0"/>
    <w:rsid w:val="167F0D15"/>
    <w:rsid w:val="16E22F95"/>
    <w:rsid w:val="1754101C"/>
    <w:rsid w:val="17B45CB5"/>
    <w:rsid w:val="17F15BF1"/>
    <w:rsid w:val="180C4A50"/>
    <w:rsid w:val="18CA29D4"/>
    <w:rsid w:val="196041C6"/>
    <w:rsid w:val="1A273064"/>
    <w:rsid w:val="1A736E76"/>
    <w:rsid w:val="1DFD4040"/>
    <w:rsid w:val="1E2B1B0C"/>
    <w:rsid w:val="1EAA4D4A"/>
    <w:rsid w:val="1F11676B"/>
    <w:rsid w:val="201F757A"/>
    <w:rsid w:val="20C0638A"/>
    <w:rsid w:val="21301669"/>
    <w:rsid w:val="21C304A2"/>
    <w:rsid w:val="22AD30BD"/>
    <w:rsid w:val="22E72707"/>
    <w:rsid w:val="236061AB"/>
    <w:rsid w:val="26182F62"/>
    <w:rsid w:val="2652762E"/>
    <w:rsid w:val="266E2D31"/>
    <w:rsid w:val="26AD65D4"/>
    <w:rsid w:val="26F855C1"/>
    <w:rsid w:val="279B3E45"/>
    <w:rsid w:val="27CD3014"/>
    <w:rsid w:val="27F22FC8"/>
    <w:rsid w:val="28473A24"/>
    <w:rsid w:val="288276C8"/>
    <w:rsid w:val="28EC18A1"/>
    <w:rsid w:val="295E2013"/>
    <w:rsid w:val="2965017D"/>
    <w:rsid w:val="29E87A3C"/>
    <w:rsid w:val="2A686013"/>
    <w:rsid w:val="2C207B9A"/>
    <w:rsid w:val="2C312DD5"/>
    <w:rsid w:val="2CC12BD2"/>
    <w:rsid w:val="2D0143A7"/>
    <w:rsid w:val="2E1D728B"/>
    <w:rsid w:val="2EE14B5C"/>
    <w:rsid w:val="2FA756BA"/>
    <w:rsid w:val="304A6516"/>
    <w:rsid w:val="3050657B"/>
    <w:rsid w:val="30BD21AC"/>
    <w:rsid w:val="31130BB0"/>
    <w:rsid w:val="31614F93"/>
    <w:rsid w:val="3163718C"/>
    <w:rsid w:val="31E22B88"/>
    <w:rsid w:val="31FC5DB5"/>
    <w:rsid w:val="320E7385"/>
    <w:rsid w:val="32472000"/>
    <w:rsid w:val="32E93611"/>
    <w:rsid w:val="342769DA"/>
    <w:rsid w:val="346B15AF"/>
    <w:rsid w:val="347A4410"/>
    <w:rsid w:val="34AF6F67"/>
    <w:rsid w:val="34C64075"/>
    <w:rsid w:val="350B2553"/>
    <w:rsid w:val="35697647"/>
    <w:rsid w:val="365A1F4A"/>
    <w:rsid w:val="382858A0"/>
    <w:rsid w:val="38660525"/>
    <w:rsid w:val="39F04D08"/>
    <w:rsid w:val="3B4F20CC"/>
    <w:rsid w:val="3B65577D"/>
    <w:rsid w:val="3CCF7EA5"/>
    <w:rsid w:val="3D955D30"/>
    <w:rsid w:val="3DC0184D"/>
    <w:rsid w:val="3DE97DB8"/>
    <w:rsid w:val="3DF42481"/>
    <w:rsid w:val="3EB11D4E"/>
    <w:rsid w:val="3EE7522B"/>
    <w:rsid w:val="3F431656"/>
    <w:rsid w:val="404F533F"/>
    <w:rsid w:val="41C32F69"/>
    <w:rsid w:val="4213428A"/>
    <w:rsid w:val="42963A46"/>
    <w:rsid w:val="440E0498"/>
    <w:rsid w:val="44296CFC"/>
    <w:rsid w:val="44950120"/>
    <w:rsid w:val="44B801AA"/>
    <w:rsid w:val="457D2D67"/>
    <w:rsid w:val="45805AFC"/>
    <w:rsid w:val="46C66822"/>
    <w:rsid w:val="47E37805"/>
    <w:rsid w:val="493A18C5"/>
    <w:rsid w:val="4B310E45"/>
    <w:rsid w:val="4BA33A63"/>
    <w:rsid w:val="4C2D33F0"/>
    <w:rsid w:val="4C5A25C1"/>
    <w:rsid w:val="4CB21BB7"/>
    <w:rsid w:val="4CB80F51"/>
    <w:rsid w:val="4CEB4BB9"/>
    <w:rsid w:val="4DB06410"/>
    <w:rsid w:val="4EAA1232"/>
    <w:rsid w:val="4F10670E"/>
    <w:rsid w:val="4F506FAA"/>
    <w:rsid w:val="4F7F38D0"/>
    <w:rsid w:val="517A21E4"/>
    <w:rsid w:val="51C24008"/>
    <w:rsid w:val="527F3B83"/>
    <w:rsid w:val="52B3226E"/>
    <w:rsid w:val="53562893"/>
    <w:rsid w:val="536207BC"/>
    <w:rsid w:val="53DD6156"/>
    <w:rsid w:val="53F313D3"/>
    <w:rsid w:val="54D85F2F"/>
    <w:rsid w:val="556D1245"/>
    <w:rsid w:val="56281695"/>
    <w:rsid w:val="56854657"/>
    <w:rsid w:val="56C03072"/>
    <w:rsid w:val="581E21A7"/>
    <w:rsid w:val="58DC181F"/>
    <w:rsid w:val="593D32F5"/>
    <w:rsid w:val="5B2F7AA6"/>
    <w:rsid w:val="5B404C1F"/>
    <w:rsid w:val="5D160DA1"/>
    <w:rsid w:val="5D557E6C"/>
    <w:rsid w:val="5DC96A80"/>
    <w:rsid w:val="5EAA44A3"/>
    <w:rsid w:val="5F01496B"/>
    <w:rsid w:val="5FC2151D"/>
    <w:rsid w:val="60480552"/>
    <w:rsid w:val="60836123"/>
    <w:rsid w:val="60D060E5"/>
    <w:rsid w:val="60F40AD1"/>
    <w:rsid w:val="615B2B13"/>
    <w:rsid w:val="61FC1355"/>
    <w:rsid w:val="625D4F5F"/>
    <w:rsid w:val="628C48D0"/>
    <w:rsid w:val="62C727FA"/>
    <w:rsid w:val="63BF1EF6"/>
    <w:rsid w:val="64704269"/>
    <w:rsid w:val="663620D2"/>
    <w:rsid w:val="668C644E"/>
    <w:rsid w:val="6736144D"/>
    <w:rsid w:val="675438BC"/>
    <w:rsid w:val="68713C99"/>
    <w:rsid w:val="69222A26"/>
    <w:rsid w:val="695D0CFC"/>
    <w:rsid w:val="697005D4"/>
    <w:rsid w:val="6BB54B12"/>
    <w:rsid w:val="6CA63B41"/>
    <w:rsid w:val="6D001766"/>
    <w:rsid w:val="6D1E19C3"/>
    <w:rsid w:val="6D5C3768"/>
    <w:rsid w:val="6DEA08AB"/>
    <w:rsid w:val="6E152FEC"/>
    <w:rsid w:val="6E8476C0"/>
    <w:rsid w:val="6F075967"/>
    <w:rsid w:val="712F7E39"/>
    <w:rsid w:val="71C932BC"/>
    <w:rsid w:val="72734B2D"/>
    <w:rsid w:val="73BE3EAF"/>
    <w:rsid w:val="74587CBB"/>
    <w:rsid w:val="74BE5A9A"/>
    <w:rsid w:val="75513A62"/>
    <w:rsid w:val="756022D8"/>
    <w:rsid w:val="75A01ED0"/>
    <w:rsid w:val="772E24FF"/>
    <w:rsid w:val="77404E33"/>
    <w:rsid w:val="791E1E69"/>
    <w:rsid w:val="7959031D"/>
    <w:rsid w:val="7A683C4A"/>
    <w:rsid w:val="7B2852BF"/>
    <w:rsid w:val="7BC0350F"/>
    <w:rsid w:val="7BFF385D"/>
    <w:rsid w:val="7C202697"/>
    <w:rsid w:val="7CA46709"/>
    <w:rsid w:val="7D49280E"/>
    <w:rsid w:val="7D883202"/>
    <w:rsid w:val="7E2A2D2C"/>
    <w:rsid w:val="7E4C13EE"/>
    <w:rsid w:val="7EAC2B16"/>
    <w:rsid w:val="7FA30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6">
    <w:name w:val="Normal Indent"/>
    <w:basedOn w:val="1"/>
    <w:link w:val="43"/>
    <w:qFormat/>
    <w:uiPriority w:val="0"/>
    <w:pPr>
      <w:ind w:firstLine="420"/>
    </w:pPr>
  </w:style>
  <w:style w:type="paragraph" w:styleId="7">
    <w:name w:val="annotation text"/>
    <w:basedOn w:val="1"/>
    <w:link w:val="37"/>
    <w:unhideWhenUsed/>
    <w:qFormat/>
    <w:uiPriority w:val="99"/>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360" w:lineRule="auto"/>
      <w:ind w:left="720" w:hanging="720" w:hangingChars="300"/>
    </w:pPr>
    <w:rPr>
      <w:sz w:val="24"/>
      <w:szCs w:val="20"/>
    </w:r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link w:val="40"/>
    <w:qFormat/>
    <w:uiPriority w:val="0"/>
    <w:rPr>
      <w:rFonts w:ascii="宋体" w:hAnsi="Courier New" w:cs="Courier New"/>
      <w:szCs w:val="21"/>
    </w:rPr>
  </w:style>
  <w:style w:type="paragraph" w:styleId="12">
    <w:name w:val="Date"/>
    <w:basedOn w:val="1"/>
    <w:next w:val="1"/>
    <w:qFormat/>
    <w:uiPriority w:val="0"/>
    <w:rPr>
      <w:szCs w:val="20"/>
    </w:rPr>
  </w:style>
  <w:style w:type="paragraph" w:styleId="13">
    <w:name w:val="endnote text"/>
    <w:basedOn w:val="1"/>
    <w:link w:val="39"/>
    <w:unhideWhenUsed/>
    <w:qFormat/>
    <w:uiPriority w:val="99"/>
    <w:pPr>
      <w:snapToGrid w:val="0"/>
      <w:jc w:val="left"/>
    </w:pPr>
  </w:style>
  <w:style w:type="paragraph" w:styleId="14">
    <w:name w:val="Balloon Text"/>
    <w:basedOn w:val="1"/>
    <w:link w:val="33"/>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line="440" w:lineRule="exact"/>
      <w:jc w:val="left"/>
    </w:pPr>
    <w:rPr>
      <w:rFonts w:eastAsia="黑体"/>
      <w:b/>
      <w:kern w:val="0"/>
      <w:sz w:val="28"/>
    </w:rPr>
  </w:style>
  <w:style w:type="paragraph" w:styleId="18">
    <w:name w:val="toc 2"/>
    <w:basedOn w:val="19"/>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9">
    <w:name w:val="引用1"/>
    <w:basedOn w:val="1"/>
    <w:next w:val="1"/>
    <w:link w:val="42"/>
    <w:qFormat/>
    <w:uiPriority w:val="29"/>
    <w:rPr>
      <w:i/>
      <w:iCs/>
      <w:color w:val="000000" w:themeColor="text1"/>
      <w14:textFill>
        <w14:solidFill>
          <w14:schemeClr w14:val="tx1"/>
        </w14:solidFill>
      </w14:textFill>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annotation subject"/>
    <w:basedOn w:val="7"/>
    <w:next w:val="7"/>
    <w:link w:val="44"/>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endnote reference"/>
    <w:basedOn w:val="24"/>
    <w:unhideWhenUsed/>
    <w:qFormat/>
    <w:uiPriority w:val="99"/>
    <w:rPr>
      <w:vertAlign w:val="superscript"/>
    </w:rPr>
  </w:style>
  <w:style w:type="character" w:styleId="27">
    <w:name w:val="FollowedHyperlink"/>
    <w:basedOn w:val="24"/>
    <w:semiHidden/>
    <w:unhideWhenUsed/>
    <w:qFormat/>
    <w:uiPriority w:val="99"/>
    <w:rPr>
      <w:color w:val="5A5A5A"/>
      <w:u w:val="none"/>
    </w:rPr>
  </w:style>
  <w:style w:type="character" w:styleId="28">
    <w:name w:val="Emphasis"/>
    <w:basedOn w:val="24"/>
    <w:qFormat/>
    <w:uiPriority w:val="20"/>
  </w:style>
  <w:style w:type="character" w:styleId="29">
    <w:name w:val="Hyperlink"/>
    <w:basedOn w:val="24"/>
    <w:unhideWhenUsed/>
    <w:qFormat/>
    <w:uiPriority w:val="99"/>
    <w:rPr>
      <w:color w:val="0000FF" w:themeColor="hyperlink"/>
      <w:u w:val="single"/>
      <w14:textFill>
        <w14:solidFill>
          <w14:schemeClr w14:val="hlink"/>
        </w14:solidFill>
      </w14:textFill>
    </w:rPr>
  </w:style>
  <w:style w:type="character" w:styleId="30">
    <w:name w:val="annotation reference"/>
    <w:qFormat/>
    <w:uiPriority w:val="99"/>
    <w:rPr>
      <w:sz w:val="21"/>
    </w:rPr>
  </w:style>
  <w:style w:type="character" w:customStyle="1" w:styleId="31">
    <w:name w:val="页眉 Char"/>
    <w:basedOn w:val="24"/>
    <w:link w:val="16"/>
    <w:qFormat/>
    <w:uiPriority w:val="99"/>
    <w:rPr>
      <w:sz w:val="18"/>
      <w:szCs w:val="18"/>
    </w:rPr>
  </w:style>
  <w:style w:type="character" w:customStyle="1" w:styleId="32">
    <w:name w:val="页脚 Char"/>
    <w:basedOn w:val="24"/>
    <w:link w:val="15"/>
    <w:qFormat/>
    <w:uiPriority w:val="99"/>
    <w:rPr>
      <w:sz w:val="18"/>
      <w:szCs w:val="18"/>
    </w:rPr>
  </w:style>
  <w:style w:type="character" w:customStyle="1" w:styleId="33">
    <w:name w:val="批注框文本 Char"/>
    <w:basedOn w:val="24"/>
    <w:link w:val="14"/>
    <w:semiHidden/>
    <w:qFormat/>
    <w:uiPriority w:val="99"/>
    <w:rPr>
      <w:sz w:val="18"/>
      <w:szCs w:val="18"/>
    </w:rPr>
  </w:style>
  <w:style w:type="paragraph" w:customStyle="1" w:styleId="34">
    <w:name w:val="列出段落1"/>
    <w:basedOn w:val="1"/>
    <w:qFormat/>
    <w:uiPriority w:val="34"/>
    <w:pPr>
      <w:ind w:firstLine="420" w:firstLineChars="200"/>
    </w:pPr>
  </w:style>
  <w:style w:type="character" w:customStyle="1" w:styleId="35">
    <w:name w:val="标题 1 Char"/>
    <w:basedOn w:val="24"/>
    <w:link w:val="3"/>
    <w:qFormat/>
    <w:uiPriority w:val="9"/>
    <w:rPr>
      <w:b/>
      <w:bCs/>
      <w:kern w:val="44"/>
      <w:sz w:val="44"/>
      <w:szCs w:val="44"/>
    </w:rPr>
  </w:style>
  <w:style w:type="paragraph" w:customStyle="1" w:styleId="3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文字 Char"/>
    <w:basedOn w:val="24"/>
    <w:link w:val="7"/>
    <w:qFormat/>
    <w:uiPriority w:val="99"/>
  </w:style>
  <w:style w:type="character" w:customStyle="1" w:styleId="38">
    <w:name w:val="标题 2 Char"/>
    <w:basedOn w:val="24"/>
    <w:link w:val="4"/>
    <w:qFormat/>
    <w:uiPriority w:val="9"/>
    <w:rPr>
      <w:rFonts w:asciiTheme="majorHAnsi" w:hAnsiTheme="majorHAnsi" w:eastAsiaTheme="majorEastAsia" w:cstheme="majorBidi"/>
      <w:b/>
      <w:bCs/>
      <w:sz w:val="32"/>
      <w:szCs w:val="32"/>
    </w:rPr>
  </w:style>
  <w:style w:type="character" w:customStyle="1" w:styleId="39">
    <w:name w:val="尾注文本 Char"/>
    <w:basedOn w:val="24"/>
    <w:link w:val="13"/>
    <w:semiHidden/>
    <w:qFormat/>
    <w:uiPriority w:val="99"/>
  </w:style>
  <w:style w:type="character" w:customStyle="1" w:styleId="40">
    <w:name w:val="纯文本 Char"/>
    <w:link w:val="11"/>
    <w:qFormat/>
    <w:uiPriority w:val="0"/>
    <w:rPr>
      <w:rFonts w:ascii="宋体" w:hAnsi="Courier New" w:cs="Courier New"/>
      <w:szCs w:val="21"/>
    </w:rPr>
  </w:style>
  <w:style w:type="character" w:customStyle="1" w:styleId="41">
    <w:name w:val="纯文本 Char1"/>
    <w:basedOn w:val="24"/>
    <w:semiHidden/>
    <w:qFormat/>
    <w:uiPriority w:val="99"/>
    <w:rPr>
      <w:rFonts w:ascii="宋体" w:hAnsi="Courier New" w:eastAsia="宋体" w:cs="Courier New"/>
      <w:szCs w:val="21"/>
    </w:rPr>
  </w:style>
  <w:style w:type="character" w:customStyle="1" w:styleId="42">
    <w:name w:val="引用 Char"/>
    <w:basedOn w:val="24"/>
    <w:link w:val="19"/>
    <w:qFormat/>
    <w:uiPriority w:val="29"/>
    <w:rPr>
      <w:i/>
      <w:iCs/>
      <w:color w:val="000000" w:themeColor="text1"/>
      <w14:textFill>
        <w14:solidFill>
          <w14:schemeClr w14:val="tx1"/>
        </w14:solidFill>
      </w14:textFill>
    </w:rPr>
  </w:style>
  <w:style w:type="character" w:customStyle="1" w:styleId="43">
    <w:name w:val="正文缩进 Char"/>
    <w:link w:val="6"/>
    <w:qFormat/>
    <w:uiPriority w:val="0"/>
  </w:style>
  <w:style w:type="character" w:customStyle="1" w:styleId="44">
    <w:name w:val="批注主题 Char"/>
    <w:basedOn w:val="37"/>
    <w:link w:val="21"/>
    <w:semiHidden/>
    <w:qFormat/>
    <w:uiPriority w:val="99"/>
    <w:rPr>
      <w:b/>
      <w:bCs/>
    </w:rPr>
  </w:style>
  <w:style w:type="paragraph" w:styleId="45">
    <w:name w:val="List Paragraph"/>
    <w:basedOn w:val="1"/>
    <w:unhideWhenUsed/>
    <w:qFormat/>
    <w:uiPriority w:val="99"/>
    <w:pPr>
      <w:ind w:firstLine="420" w:firstLineChars="200"/>
    </w:pPr>
  </w:style>
  <w:style w:type="paragraph" w:customStyle="1" w:styleId="46">
    <w:name w:val="列出段落3"/>
    <w:basedOn w:val="1"/>
    <w:qFormat/>
    <w:uiPriority w:val="0"/>
    <w:pPr>
      <w:ind w:firstLine="420" w:firstLineChars="200"/>
    </w:pPr>
  </w:style>
  <w:style w:type="paragraph" w:customStyle="1" w:styleId="47">
    <w:name w:val="正文（缩进）"/>
    <w:basedOn w:val="1"/>
    <w:qFormat/>
    <w:uiPriority w:val="0"/>
    <w:pPr>
      <w:spacing w:beforeLines="50" w:afterLines="50" w:line="360" w:lineRule="auto"/>
      <w:ind w:firstLine="480" w:firstLineChars="200"/>
    </w:pPr>
    <w:rPr>
      <w:sz w:val="24"/>
    </w:rPr>
  </w:style>
  <w:style w:type="paragraph" w:customStyle="1" w:styleId="48">
    <w:name w:val="_Style 2"/>
    <w:basedOn w:val="1"/>
    <w:qFormat/>
    <w:uiPriority w:val="0"/>
    <w:rPr>
      <w:sz w:val="20"/>
      <w:szCs w:val="20"/>
    </w:rPr>
  </w:style>
  <w:style w:type="character" w:customStyle="1" w:styleId="49">
    <w:name w:val="NormalCharacter"/>
    <w:qFormat/>
    <w:uiPriority w:val="0"/>
    <w:rPr>
      <w:rFonts w:ascii="Times New Roman" w:hAnsi="Times New Roman" w:eastAsia="宋体"/>
    </w:rPr>
  </w:style>
  <w:style w:type="character" w:customStyle="1" w:styleId="50">
    <w:name w:val="last-child"/>
    <w:basedOn w:val="24"/>
    <w:qFormat/>
    <w:uiPriority w:val="0"/>
  </w:style>
  <w:style w:type="character" w:customStyle="1" w:styleId="51">
    <w:name w:val="is_active"/>
    <w:basedOn w:val="24"/>
    <w:qFormat/>
    <w:uiPriority w:val="0"/>
    <w:rPr>
      <w:color w:val="FFFFFF"/>
      <w:shd w:val="clear" w:fill="F07C1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EBD44-80DF-48B0-A195-3AC37CEE9C6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5472</Words>
  <Characters>31192</Characters>
  <Lines>259</Lines>
  <Paragraphs>73</Paragraphs>
  <TotalTime>4</TotalTime>
  <ScaleCrop>false</ScaleCrop>
  <LinksUpToDate>false</LinksUpToDate>
  <CharactersWithSpaces>36591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章佳</cp:lastModifiedBy>
  <cp:lastPrinted>2021-01-28T06:38:00Z</cp:lastPrinted>
  <dcterms:modified xsi:type="dcterms:W3CDTF">2021-02-02T02:14:00Z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