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sz w:val="24"/>
          <w:szCs w:val="24"/>
        </w:rPr>
      </w:pPr>
    </w:p>
    <w:p>
      <w:pPr>
        <w:spacing w:line="460" w:lineRule="exact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</w:rPr>
        <w:t>附件</w:t>
      </w:r>
      <w:r>
        <w:rPr>
          <w:rFonts w:hint="default"/>
          <w:sz w:val="24"/>
          <w:szCs w:val="24"/>
          <w:lang w:val="en-US"/>
        </w:rPr>
        <w:t>1: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t xml:space="preserve">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default"/>
          <w:lang w:val="en-US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default"/>
          <w:lang w:val="en-US"/>
        </w:rPr>
        <w:t xml:space="preserve">  </w:t>
      </w:r>
      <w:r>
        <w:rPr>
          <w:rFonts w:hint="eastAsia" w:eastAsia="宋体"/>
          <w:lang w:eastAsia="zh-CN"/>
        </w:rPr>
        <w:object>
          <v:shape id="_x0000_i1025" o:spt="75" type="#_x0000_t75" style="height:54.8pt;width:229.8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p>
      <w:pPr>
        <w:spacing w:line="460" w:lineRule="exact"/>
        <w:rPr>
          <w:rFonts w:hint="eastAsia"/>
          <w:sz w:val="24"/>
          <w:szCs w:val="24"/>
        </w:rPr>
      </w:pPr>
      <w:r>
        <w:rPr>
          <w:rFonts w:hint="eastAsia" w:eastAsia="宋体"/>
          <w:b/>
          <w:sz w:val="24"/>
          <w:szCs w:val="24"/>
          <w:lang w:eastAsia="zh-CN"/>
        </w:rPr>
        <w:pict>
          <v:shape id="_x0000_s1026" o:spid="_x0000_s1026" o:spt="75" type="#_x0000_t75" style="position:absolute;left:0pt;margin-left:33.8pt;margin-top:16.3pt;height:127.05pt;width:139.95pt;z-index:-251657216;mso-width-relative:page;mso-height-relative:page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  <o:OLEObject Type="Embed" ProgID="Excel.Sheet.12" ShapeID="_x0000_s1026" DrawAspect="Icon" ObjectID="_1468075726" r:id="rId6">
            <o:LockedField>false</o:LockedField>
          </o:OLEObject>
        </w:pict>
      </w:r>
    </w:p>
    <w:p>
      <w:pPr>
        <w:spacing w:line="400" w:lineRule="exact"/>
        <w:rPr>
          <w:rFonts w:hint="eastAsia" w:eastAsia="宋体"/>
          <w:b/>
          <w:sz w:val="24"/>
          <w:szCs w:val="24"/>
          <w:lang w:eastAsia="zh-CN"/>
        </w:rPr>
      </w:pPr>
    </w:p>
    <w:p>
      <w:pPr>
        <w:spacing w:line="400" w:lineRule="exact"/>
        <w:rPr>
          <w:rFonts w:hint="eastAsia"/>
          <w:b/>
          <w:sz w:val="24"/>
          <w:szCs w:val="24"/>
        </w:rPr>
      </w:pPr>
    </w:p>
    <w:p>
      <w:pPr>
        <w:spacing w:line="400" w:lineRule="exact"/>
        <w:rPr>
          <w:rFonts w:hint="eastAsia"/>
          <w:b/>
          <w:sz w:val="24"/>
          <w:szCs w:val="24"/>
        </w:rPr>
      </w:pPr>
    </w:p>
    <w:p>
      <w:pPr>
        <w:pStyle w:val="2"/>
        <w:rPr>
          <w:rFonts w:hint="eastAsia"/>
          <w:b/>
          <w:sz w:val="24"/>
          <w:szCs w:val="24"/>
        </w:rPr>
      </w:pPr>
    </w:p>
    <w:p>
      <w:pPr>
        <w:pStyle w:val="2"/>
        <w:rPr>
          <w:rFonts w:hint="eastAsia"/>
          <w:b/>
          <w:sz w:val="24"/>
          <w:szCs w:val="24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商务要求</w:t>
      </w:r>
    </w:p>
    <w:p>
      <w:pPr>
        <w:spacing w:line="400" w:lineRule="exact"/>
        <w:rPr>
          <w:rFonts w:hint="eastAsia"/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1.计划工期：</w:t>
      </w:r>
      <w:r>
        <w:rPr>
          <w:rFonts w:hint="eastAsia"/>
          <w:sz w:val="28"/>
          <w:szCs w:val="28"/>
          <w:highlight w:val="none"/>
          <w:lang w:eastAsia="zh-CN"/>
        </w:rPr>
        <w:t>一个月</w:t>
      </w:r>
      <w:r>
        <w:rPr>
          <w:rFonts w:hint="eastAsia"/>
          <w:sz w:val="28"/>
          <w:szCs w:val="28"/>
          <w:highlight w:val="none"/>
        </w:rPr>
        <w:t>；以建设单位开工令为准。</w:t>
      </w:r>
    </w:p>
    <w:p>
      <w:pPr>
        <w:spacing w:line="400" w:lineRule="exact"/>
        <w:rPr>
          <w:rFonts w:hint="eastAsia"/>
          <w:sz w:val="28"/>
          <w:szCs w:val="28"/>
          <w:highlight w:val="none"/>
          <w:lang w:eastAsia="zh-CN"/>
        </w:rPr>
      </w:pPr>
      <w:r>
        <w:rPr>
          <w:rFonts w:hint="eastAsia"/>
          <w:sz w:val="28"/>
          <w:szCs w:val="28"/>
          <w:highlight w:val="none"/>
        </w:rPr>
        <w:t>2.付款方式</w:t>
      </w:r>
      <w:r>
        <w:rPr>
          <w:rFonts w:hint="eastAsia"/>
          <w:sz w:val="28"/>
          <w:szCs w:val="28"/>
          <w:highlight w:val="none"/>
          <w:lang w:eastAsia="zh-CN"/>
        </w:rPr>
        <w:t>：验收合格审计后付款。</w:t>
      </w:r>
    </w:p>
    <w:p>
      <w:pPr>
        <w:spacing w:line="400" w:lineRule="exact"/>
        <w:rPr>
          <w:rFonts w:hint="default" w:eastAsia="宋体"/>
          <w:sz w:val="24"/>
          <w:szCs w:val="24"/>
          <w:highlight w:val="none"/>
          <w:lang w:val="en-US" w:eastAsia="zh-CN"/>
        </w:rPr>
      </w:pPr>
      <w:r>
        <w:rPr>
          <w:rFonts w:hint="eastAsia" w:eastAsia="宋体"/>
          <w:sz w:val="28"/>
          <w:szCs w:val="28"/>
          <w:highlight w:val="none"/>
          <w:lang w:val="en-US" w:eastAsia="zh-CN"/>
        </w:rPr>
        <w:t>3.项目地点：</w:t>
      </w:r>
      <w:r>
        <w:rPr>
          <w:rFonts w:hint="eastAsia"/>
          <w:sz w:val="28"/>
          <w:szCs w:val="28"/>
          <w:highlight w:val="none"/>
          <w:lang w:val="en-US" w:eastAsia="zh-CN"/>
        </w:rPr>
        <w:t>阳新县公安局</w:t>
      </w:r>
    </w:p>
    <w:p>
      <w:pPr>
        <w:tabs>
          <w:tab w:val="left" w:pos="780"/>
          <w:tab w:val="left" w:pos="1456"/>
        </w:tabs>
        <w:spacing w:line="360" w:lineRule="auto"/>
        <w:jc w:val="left"/>
        <w:rPr>
          <w:rFonts w:hint="eastAsia"/>
          <w:sz w:val="24"/>
          <w:szCs w:val="24"/>
          <w:highlight w:val="none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spacing w:line="4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附件</w:t>
      </w:r>
      <w:r>
        <w:rPr>
          <w:rFonts w:hint="default"/>
          <w:sz w:val="24"/>
          <w:szCs w:val="24"/>
          <w:lang w:val="en-US"/>
        </w:rPr>
        <w:t>2</w:t>
      </w:r>
      <w:r>
        <w:rPr>
          <w:rFonts w:hint="eastAsia"/>
          <w:sz w:val="24"/>
          <w:szCs w:val="24"/>
        </w:rPr>
        <w:t>：</w:t>
      </w:r>
    </w:p>
    <w:p>
      <w:pPr>
        <w:spacing w:line="460" w:lineRule="exac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供应商报名表</w:t>
      </w:r>
    </w:p>
    <w:p>
      <w:pPr>
        <w:spacing w:line="4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项目编号：</w:t>
      </w:r>
      <w:r>
        <w:rPr>
          <w:rFonts w:hint="eastAsia"/>
          <w:sz w:val="24"/>
          <w:szCs w:val="24"/>
          <w:u w:val="single"/>
        </w:rPr>
        <w:t xml:space="preserve">                </w:t>
      </w:r>
    </w:p>
    <w:p>
      <w:pPr>
        <w:spacing w:line="4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项目名称：  </w:t>
      </w:r>
      <w:r>
        <w:rPr>
          <w:rFonts w:hint="eastAsia"/>
          <w:sz w:val="24"/>
          <w:szCs w:val="24"/>
          <w:u w:val="single"/>
        </w:rPr>
        <w:t xml:space="preserve">                </w:t>
      </w:r>
      <w:r>
        <w:rPr>
          <w:rFonts w:hint="eastAsia"/>
          <w:sz w:val="24"/>
          <w:szCs w:val="24"/>
        </w:rPr>
        <w:t xml:space="preserve">                       </w:t>
      </w:r>
    </w:p>
    <w:tbl>
      <w:tblPr>
        <w:tblStyle w:val="10"/>
        <w:tblW w:w="88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6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供应商名称（盖章）</w:t>
            </w: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联系人姓名</w:t>
            </w: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联系人电话（办公电话和手机）</w:t>
            </w: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联系人邮箱</w:t>
            </w: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cs="宋体" w:asciiTheme="minorEastAsia" w:hAnsiTheme="minorEastAsia" w:eastAsiaTheme="minorEastAsia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供应商提供的</w:t>
            </w:r>
          </w:p>
          <w:p>
            <w:pPr>
              <w:widowControl/>
              <w:spacing w:before="100" w:beforeAutospacing="1" w:after="100" w:afterAutospacing="1"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报名资料</w:t>
            </w: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1.法人或者其他组织的营业执照等证明文件，如供应商是自然人的提供身份证明材料。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2.财务状况报告，依法缴纳税收和社会保障资金的相关材料。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3.具备履行合同所必需的设备和专业技术能力的证明材料。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4.参加政府采购活动前3年内在经营活动中没有重大违法记录的书面声明。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5.具备法律、行政法规规定的其他条件的证明材料。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6.</w:t>
            </w:r>
            <w:r>
              <w:rPr>
                <w:rFonts w:hint="eastAsia"/>
                <w:color w:val="000000"/>
                <w:sz w:val="24"/>
                <w:szCs w:val="24"/>
              </w:rPr>
              <w:t>未被列入 “信用中国”网站失信被执行人、重大税收违法案件当事人名单、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未被中国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政府采购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网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列入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严重违法失信行为记录名单</w:t>
            </w:r>
            <w:r>
              <w:rPr>
                <w:rFonts w:hint="eastAsia"/>
                <w:color w:val="000000"/>
                <w:sz w:val="24"/>
                <w:szCs w:val="24"/>
              </w:rPr>
              <w:t>的网页打印件</w:t>
            </w: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22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7.供应商资格条件中其他要求及特定条件的证明材料</w:t>
            </w:r>
            <w:r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供应商意见</w:t>
            </w:r>
          </w:p>
        </w:tc>
        <w:tc>
          <w:tcPr>
            <w:tcW w:w="6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60" w:lineRule="exac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供应商可对本项目采购需求及评分标准的公正性、专业性、合理性等提出自己正确的意见、建议等（可另页详细表述）。</w:t>
            </w:r>
          </w:p>
        </w:tc>
      </w:tr>
    </w:tbl>
    <w:p>
      <w:pPr>
        <w:pStyle w:val="9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240" w:lineRule="exact"/>
        <w:ind w:left="147"/>
        <w:textAlignment w:val="auto"/>
        <w:rPr>
          <w:rStyle w:val="13"/>
          <w:b w:val="0"/>
          <w:szCs w:val="24"/>
        </w:rPr>
      </w:pPr>
      <w:r>
        <w:rPr>
          <w:rStyle w:val="13"/>
          <w:rFonts w:hint="eastAsia"/>
          <w:b w:val="0"/>
          <w:szCs w:val="24"/>
        </w:rPr>
        <w:t>注意事项：</w:t>
      </w:r>
    </w:p>
    <w:p>
      <w:pPr>
        <w:pStyle w:val="9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280" w:lineRule="exact"/>
        <w:ind w:left="147" w:firstLine="480" w:firstLineChars="200"/>
        <w:textAlignment w:val="auto"/>
        <w:rPr>
          <w:rStyle w:val="13"/>
          <w:b w:val="0"/>
          <w:szCs w:val="24"/>
        </w:rPr>
      </w:pPr>
      <w:r>
        <w:rPr>
          <w:rFonts w:hint="eastAsia"/>
          <w:szCs w:val="24"/>
        </w:rPr>
        <w:t>1.供应商必须严格按照公告的内容和要求，完整递交有关资料，</w:t>
      </w:r>
      <w:r>
        <w:rPr>
          <w:rStyle w:val="13"/>
          <w:rFonts w:hint="eastAsia"/>
          <w:b w:val="0"/>
          <w:szCs w:val="24"/>
        </w:rPr>
        <w:t>逾期递交的将予以拒收。</w:t>
      </w:r>
    </w:p>
    <w:p>
      <w:pPr>
        <w:pStyle w:val="9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280" w:lineRule="exact"/>
        <w:ind w:left="147" w:firstLine="480" w:firstLineChars="200"/>
        <w:textAlignment w:val="auto"/>
        <w:rPr>
          <w:rFonts w:ascii="微软雅黑" w:hAnsi="微软雅黑" w:eastAsia="微软雅黑"/>
          <w:szCs w:val="24"/>
        </w:rPr>
      </w:pPr>
      <w:r>
        <w:rPr>
          <w:rFonts w:ascii="宋体" w:hAnsi="宋体" w:cs="宋体"/>
          <w:szCs w:val="24"/>
        </w:rPr>
        <w:t>2.</w:t>
      </w:r>
      <w:r>
        <w:rPr>
          <w:rFonts w:ascii="宋体" w:hAnsi="宋体" w:cs="宋体"/>
          <w:bCs/>
          <w:szCs w:val="24"/>
        </w:rPr>
        <w:t>供应商所递交的资料（全部盖有单位公章）必须为一般常用电脑办公软件能够读取的清晰、易于辨识的彩色电子扫描件、照片（相关证书和证明材料的原件</w:t>
      </w:r>
      <w:r>
        <w:rPr>
          <w:rFonts w:hint="eastAsia" w:ascii="宋体" w:hAnsi="宋体" w:cs="宋体"/>
          <w:bCs/>
          <w:szCs w:val="24"/>
          <w:lang w:eastAsia="zh-CN"/>
        </w:rPr>
        <w:t>扫描件</w:t>
      </w:r>
      <w:r>
        <w:rPr>
          <w:rFonts w:ascii="宋体" w:hAnsi="宋体" w:cs="宋体"/>
          <w:bCs/>
          <w:szCs w:val="24"/>
        </w:rPr>
        <w:t xml:space="preserve">）,并对其他递交资料内容的真实性、有效性及完整性负责，如提供文件资料有错漏、模糊不清、复印件的电子扫描件、照片、无法读取识别或弄虚作假等，一律属于无效文件。 </w:t>
      </w:r>
    </w:p>
    <w:p>
      <w:pPr>
        <w:pStyle w:val="9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280" w:lineRule="exact"/>
        <w:ind w:left="147" w:firstLine="480" w:firstLineChars="200"/>
        <w:textAlignment w:val="auto"/>
      </w:pPr>
      <w:r>
        <w:rPr>
          <w:rFonts w:hint="eastAsia"/>
          <w:szCs w:val="24"/>
        </w:rPr>
        <w:t>3.须在邮件（附件文件名注明公司全称）注明公司全称、项目名称及项目编号（不注明我单位将拒收报名邮件）。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52DE9"/>
    <w:rsid w:val="00016BFD"/>
    <w:rsid w:val="00037BDA"/>
    <w:rsid w:val="00040BE4"/>
    <w:rsid w:val="000446AE"/>
    <w:rsid w:val="000477BA"/>
    <w:rsid w:val="000527BB"/>
    <w:rsid w:val="00056AED"/>
    <w:rsid w:val="00062C59"/>
    <w:rsid w:val="0008654C"/>
    <w:rsid w:val="00096BDF"/>
    <w:rsid w:val="0009726D"/>
    <w:rsid w:val="000A6872"/>
    <w:rsid w:val="000D0346"/>
    <w:rsid w:val="000D4AF7"/>
    <w:rsid w:val="000D4B9A"/>
    <w:rsid w:val="000E383D"/>
    <w:rsid w:val="000F08DB"/>
    <w:rsid w:val="000F6CF8"/>
    <w:rsid w:val="00104393"/>
    <w:rsid w:val="001161DB"/>
    <w:rsid w:val="00122956"/>
    <w:rsid w:val="00122B5C"/>
    <w:rsid w:val="00122E5A"/>
    <w:rsid w:val="0012498B"/>
    <w:rsid w:val="00127B67"/>
    <w:rsid w:val="00135371"/>
    <w:rsid w:val="001432DD"/>
    <w:rsid w:val="00163FFC"/>
    <w:rsid w:val="001801A5"/>
    <w:rsid w:val="001B7E04"/>
    <w:rsid w:val="001C0929"/>
    <w:rsid w:val="001C16F6"/>
    <w:rsid w:val="001C6041"/>
    <w:rsid w:val="001F1930"/>
    <w:rsid w:val="002043B1"/>
    <w:rsid w:val="00206B69"/>
    <w:rsid w:val="00227C74"/>
    <w:rsid w:val="00235AE9"/>
    <w:rsid w:val="00241FC1"/>
    <w:rsid w:val="0024240F"/>
    <w:rsid w:val="00247206"/>
    <w:rsid w:val="00247E29"/>
    <w:rsid w:val="00251305"/>
    <w:rsid w:val="00252BEE"/>
    <w:rsid w:val="002551D1"/>
    <w:rsid w:val="00255B61"/>
    <w:rsid w:val="00271117"/>
    <w:rsid w:val="0027306D"/>
    <w:rsid w:val="00286F91"/>
    <w:rsid w:val="002912E3"/>
    <w:rsid w:val="002935E0"/>
    <w:rsid w:val="002A47CD"/>
    <w:rsid w:val="002C0DCE"/>
    <w:rsid w:val="002E6B5E"/>
    <w:rsid w:val="002E6D1C"/>
    <w:rsid w:val="00307FD1"/>
    <w:rsid w:val="00337501"/>
    <w:rsid w:val="00354132"/>
    <w:rsid w:val="00373091"/>
    <w:rsid w:val="003828CF"/>
    <w:rsid w:val="0038354E"/>
    <w:rsid w:val="00384C70"/>
    <w:rsid w:val="003A3307"/>
    <w:rsid w:val="003E7669"/>
    <w:rsid w:val="003F1CC2"/>
    <w:rsid w:val="00400FB3"/>
    <w:rsid w:val="004018C7"/>
    <w:rsid w:val="00416AF7"/>
    <w:rsid w:val="0042465C"/>
    <w:rsid w:val="004357AA"/>
    <w:rsid w:val="004451C8"/>
    <w:rsid w:val="0045287D"/>
    <w:rsid w:val="00462B04"/>
    <w:rsid w:val="00465FFA"/>
    <w:rsid w:val="0048653B"/>
    <w:rsid w:val="004C7B4D"/>
    <w:rsid w:val="004F4A2B"/>
    <w:rsid w:val="0051396C"/>
    <w:rsid w:val="00526415"/>
    <w:rsid w:val="00530A4A"/>
    <w:rsid w:val="00552D33"/>
    <w:rsid w:val="005758F7"/>
    <w:rsid w:val="00577CD8"/>
    <w:rsid w:val="00587588"/>
    <w:rsid w:val="0059052E"/>
    <w:rsid w:val="005B1B74"/>
    <w:rsid w:val="005B1D6D"/>
    <w:rsid w:val="005D4ACE"/>
    <w:rsid w:val="005D6EAC"/>
    <w:rsid w:val="005E51EA"/>
    <w:rsid w:val="005E7414"/>
    <w:rsid w:val="005F5A59"/>
    <w:rsid w:val="006101C6"/>
    <w:rsid w:val="0062451D"/>
    <w:rsid w:val="006427C5"/>
    <w:rsid w:val="00662F2A"/>
    <w:rsid w:val="00680095"/>
    <w:rsid w:val="006800AF"/>
    <w:rsid w:val="00680113"/>
    <w:rsid w:val="006A4B64"/>
    <w:rsid w:val="006B1667"/>
    <w:rsid w:val="006B566D"/>
    <w:rsid w:val="006E2850"/>
    <w:rsid w:val="006F11B2"/>
    <w:rsid w:val="006F2AC7"/>
    <w:rsid w:val="006F32D5"/>
    <w:rsid w:val="006F5A43"/>
    <w:rsid w:val="00710283"/>
    <w:rsid w:val="00714951"/>
    <w:rsid w:val="00731C4C"/>
    <w:rsid w:val="00736249"/>
    <w:rsid w:val="00741860"/>
    <w:rsid w:val="00741E8F"/>
    <w:rsid w:val="0074672A"/>
    <w:rsid w:val="0076024C"/>
    <w:rsid w:val="00760F9B"/>
    <w:rsid w:val="00770BDF"/>
    <w:rsid w:val="007729FA"/>
    <w:rsid w:val="00796A1C"/>
    <w:rsid w:val="007A4226"/>
    <w:rsid w:val="007B1ECF"/>
    <w:rsid w:val="007E0D02"/>
    <w:rsid w:val="0081224E"/>
    <w:rsid w:val="00835FF6"/>
    <w:rsid w:val="00841971"/>
    <w:rsid w:val="00843EA0"/>
    <w:rsid w:val="0085685E"/>
    <w:rsid w:val="00862199"/>
    <w:rsid w:val="00862750"/>
    <w:rsid w:val="008729DD"/>
    <w:rsid w:val="00872CFB"/>
    <w:rsid w:val="00877547"/>
    <w:rsid w:val="008A22DE"/>
    <w:rsid w:val="008B0619"/>
    <w:rsid w:val="008B49FA"/>
    <w:rsid w:val="008D1035"/>
    <w:rsid w:val="008D5B51"/>
    <w:rsid w:val="008E120F"/>
    <w:rsid w:val="00900A8F"/>
    <w:rsid w:val="009111CF"/>
    <w:rsid w:val="0091231B"/>
    <w:rsid w:val="00912E34"/>
    <w:rsid w:val="0091442C"/>
    <w:rsid w:val="00917353"/>
    <w:rsid w:val="009266AC"/>
    <w:rsid w:val="00953950"/>
    <w:rsid w:val="00964EE7"/>
    <w:rsid w:val="00965878"/>
    <w:rsid w:val="00972B26"/>
    <w:rsid w:val="00977E49"/>
    <w:rsid w:val="00984E78"/>
    <w:rsid w:val="009928A8"/>
    <w:rsid w:val="009941BE"/>
    <w:rsid w:val="009E0A25"/>
    <w:rsid w:val="00A2237B"/>
    <w:rsid w:val="00A238C8"/>
    <w:rsid w:val="00A25FB7"/>
    <w:rsid w:val="00A41A02"/>
    <w:rsid w:val="00A4339F"/>
    <w:rsid w:val="00A44A4B"/>
    <w:rsid w:val="00A53F90"/>
    <w:rsid w:val="00A74C9F"/>
    <w:rsid w:val="00A92ABE"/>
    <w:rsid w:val="00AC20B3"/>
    <w:rsid w:val="00AC4743"/>
    <w:rsid w:val="00AC4FF6"/>
    <w:rsid w:val="00AC7064"/>
    <w:rsid w:val="00AD57E9"/>
    <w:rsid w:val="00AD6798"/>
    <w:rsid w:val="00AD7C6E"/>
    <w:rsid w:val="00AE0050"/>
    <w:rsid w:val="00AE11F8"/>
    <w:rsid w:val="00AE577D"/>
    <w:rsid w:val="00B02FDA"/>
    <w:rsid w:val="00B158CB"/>
    <w:rsid w:val="00B17D9B"/>
    <w:rsid w:val="00B25A4E"/>
    <w:rsid w:val="00B26436"/>
    <w:rsid w:val="00B27072"/>
    <w:rsid w:val="00B34DD8"/>
    <w:rsid w:val="00B37D97"/>
    <w:rsid w:val="00B422CC"/>
    <w:rsid w:val="00B62E1E"/>
    <w:rsid w:val="00B769A6"/>
    <w:rsid w:val="00B85520"/>
    <w:rsid w:val="00B87DB2"/>
    <w:rsid w:val="00B95A00"/>
    <w:rsid w:val="00BA039F"/>
    <w:rsid w:val="00BB0E38"/>
    <w:rsid w:val="00BD15BE"/>
    <w:rsid w:val="00BE75EE"/>
    <w:rsid w:val="00BF42BF"/>
    <w:rsid w:val="00C006F8"/>
    <w:rsid w:val="00C26C5C"/>
    <w:rsid w:val="00C3324B"/>
    <w:rsid w:val="00C4344E"/>
    <w:rsid w:val="00C554DF"/>
    <w:rsid w:val="00C77263"/>
    <w:rsid w:val="00C8060B"/>
    <w:rsid w:val="00C94576"/>
    <w:rsid w:val="00CA4161"/>
    <w:rsid w:val="00CB21E0"/>
    <w:rsid w:val="00D049F5"/>
    <w:rsid w:val="00D06B86"/>
    <w:rsid w:val="00D239DE"/>
    <w:rsid w:val="00D24660"/>
    <w:rsid w:val="00D34002"/>
    <w:rsid w:val="00D34B10"/>
    <w:rsid w:val="00D4107B"/>
    <w:rsid w:val="00D4430E"/>
    <w:rsid w:val="00D56825"/>
    <w:rsid w:val="00D63126"/>
    <w:rsid w:val="00D64C90"/>
    <w:rsid w:val="00D665CD"/>
    <w:rsid w:val="00D9157E"/>
    <w:rsid w:val="00DA12FB"/>
    <w:rsid w:val="00DA3AC3"/>
    <w:rsid w:val="00DC47E0"/>
    <w:rsid w:val="00DC684C"/>
    <w:rsid w:val="00DE0D5E"/>
    <w:rsid w:val="00DE75E6"/>
    <w:rsid w:val="00DF7A09"/>
    <w:rsid w:val="00E14B01"/>
    <w:rsid w:val="00E24355"/>
    <w:rsid w:val="00E3681D"/>
    <w:rsid w:val="00E6320A"/>
    <w:rsid w:val="00E652DF"/>
    <w:rsid w:val="00E721AB"/>
    <w:rsid w:val="00E9236E"/>
    <w:rsid w:val="00E92582"/>
    <w:rsid w:val="00E94B33"/>
    <w:rsid w:val="00EA29E9"/>
    <w:rsid w:val="00EB3834"/>
    <w:rsid w:val="00EB5D3C"/>
    <w:rsid w:val="00ED3F8E"/>
    <w:rsid w:val="00ED7636"/>
    <w:rsid w:val="00ED7E62"/>
    <w:rsid w:val="00EF6F42"/>
    <w:rsid w:val="00F0703D"/>
    <w:rsid w:val="00F10D7E"/>
    <w:rsid w:val="00F27BC7"/>
    <w:rsid w:val="00F30015"/>
    <w:rsid w:val="00F4444B"/>
    <w:rsid w:val="00F44F1B"/>
    <w:rsid w:val="00F51D7D"/>
    <w:rsid w:val="00F52DE9"/>
    <w:rsid w:val="00F67B38"/>
    <w:rsid w:val="00F82395"/>
    <w:rsid w:val="00F83087"/>
    <w:rsid w:val="00FA34CD"/>
    <w:rsid w:val="00FB0E46"/>
    <w:rsid w:val="00FB3652"/>
    <w:rsid w:val="00FC2BFD"/>
    <w:rsid w:val="00FC65CF"/>
    <w:rsid w:val="00FD4208"/>
    <w:rsid w:val="00FE1F94"/>
    <w:rsid w:val="00FF19EE"/>
    <w:rsid w:val="00FF1F6C"/>
    <w:rsid w:val="00FF2B30"/>
    <w:rsid w:val="011448B9"/>
    <w:rsid w:val="01B3540F"/>
    <w:rsid w:val="01F46EF0"/>
    <w:rsid w:val="065A7FBA"/>
    <w:rsid w:val="08650EB8"/>
    <w:rsid w:val="0A105529"/>
    <w:rsid w:val="0CBF7721"/>
    <w:rsid w:val="0EB56164"/>
    <w:rsid w:val="10D242AA"/>
    <w:rsid w:val="135A54D0"/>
    <w:rsid w:val="154273E9"/>
    <w:rsid w:val="17332DEF"/>
    <w:rsid w:val="199D71AB"/>
    <w:rsid w:val="19CE5FE8"/>
    <w:rsid w:val="1D3A4920"/>
    <w:rsid w:val="1DE43991"/>
    <w:rsid w:val="1E08793C"/>
    <w:rsid w:val="1EEA541B"/>
    <w:rsid w:val="1F643BD2"/>
    <w:rsid w:val="202042A9"/>
    <w:rsid w:val="22346746"/>
    <w:rsid w:val="22D27C76"/>
    <w:rsid w:val="22E86824"/>
    <w:rsid w:val="232510B5"/>
    <w:rsid w:val="26977B15"/>
    <w:rsid w:val="2790629C"/>
    <w:rsid w:val="294036AF"/>
    <w:rsid w:val="2D357B06"/>
    <w:rsid w:val="2D5C3593"/>
    <w:rsid w:val="2DB71574"/>
    <w:rsid w:val="2F9E16B5"/>
    <w:rsid w:val="30687DA6"/>
    <w:rsid w:val="30E948D8"/>
    <w:rsid w:val="321C4EFB"/>
    <w:rsid w:val="32282332"/>
    <w:rsid w:val="32C20C4E"/>
    <w:rsid w:val="37385818"/>
    <w:rsid w:val="37F02775"/>
    <w:rsid w:val="388850E4"/>
    <w:rsid w:val="39F57C7B"/>
    <w:rsid w:val="3BB6145D"/>
    <w:rsid w:val="3BD2290A"/>
    <w:rsid w:val="3D026A51"/>
    <w:rsid w:val="3DBC3FE5"/>
    <w:rsid w:val="3E481CFE"/>
    <w:rsid w:val="402154E8"/>
    <w:rsid w:val="443747C7"/>
    <w:rsid w:val="464409C2"/>
    <w:rsid w:val="4660254D"/>
    <w:rsid w:val="4F2A7041"/>
    <w:rsid w:val="4F6C331C"/>
    <w:rsid w:val="4F824954"/>
    <w:rsid w:val="514253A8"/>
    <w:rsid w:val="52401A48"/>
    <w:rsid w:val="545412FB"/>
    <w:rsid w:val="56130C91"/>
    <w:rsid w:val="56335645"/>
    <w:rsid w:val="570C6CFC"/>
    <w:rsid w:val="57EB2873"/>
    <w:rsid w:val="57F72B82"/>
    <w:rsid w:val="580508BD"/>
    <w:rsid w:val="58FC3550"/>
    <w:rsid w:val="5A452253"/>
    <w:rsid w:val="5C3D2CE2"/>
    <w:rsid w:val="5DB549BD"/>
    <w:rsid w:val="5DE268FC"/>
    <w:rsid w:val="5F5769AD"/>
    <w:rsid w:val="629328E2"/>
    <w:rsid w:val="66345041"/>
    <w:rsid w:val="66642237"/>
    <w:rsid w:val="6C946CA1"/>
    <w:rsid w:val="6F7A5271"/>
    <w:rsid w:val="70591534"/>
    <w:rsid w:val="70E919FD"/>
    <w:rsid w:val="71967C58"/>
    <w:rsid w:val="73217B2D"/>
    <w:rsid w:val="747C643E"/>
    <w:rsid w:val="772B2A3F"/>
    <w:rsid w:val="77471B72"/>
    <w:rsid w:val="788C5ACB"/>
    <w:rsid w:val="78EF7C1C"/>
    <w:rsid w:val="7B5F0E28"/>
    <w:rsid w:val="7BEE7489"/>
    <w:rsid w:val="7CAE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3">
    <w:name w:val="heading 1"/>
    <w:basedOn w:val="4"/>
    <w:next w:val="4"/>
    <w:link w:val="16"/>
    <w:qFormat/>
    <w:uiPriority w:val="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4"/>
    <w:next w:val="4"/>
    <w:link w:val="20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 w:eastAsia="宋体" w:cs="Times New Roman"/>
      <w:kern w:val="0"/>
      <w:sz w:val="22"/>
      <w:szCs w:val="22"/>
    </w:rPr>
  </w:style>
  <w:style w:type="paragraph" w:customStyle="1" w:styleId="4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semiHidden/>
    <w:unhideWhenUsed/>
    <w:qFormat/>
    <w:uiPriority w:val="0"/>
    <w:rPr>
      <w:color w:val="0000FF"/>
      <w:u w:val="single"/>
    </w:rPr>
  </w:style>
  <w:style w:type="paragraph" w:customStyle="1" w:styleId="15">
    <w:name w:val="样式 首行缩进:  2 字符"/>
    <w:basedOn w:val="1"/>
    <w:qFormat/>
    <w:uiPriority w:val="0"/>
    <w:pPr>
      <w:spacing w:line="360" w:lineRule="auto"/>
      <w:ind w:firstLine="480" w:firstLineChars="200"/>
      <w:jc w:val="left"/>
    </w:pPr>
    <w:rPr>
      <w:rFonts w:ascii="宋体" w:hAnsi="宋体" w:cs="宋体"/>
      <w:color w:val="000000"/>
      <w:sz w:val="24"/>
      <w:szCs w:val="20"/>
    </w:rPr>
  </w:style>
  <w:style w:type="character" w:customStyle="1" w:styleId="16">
    <w:name w:val="标题 1 Char"/>
    <w:basedOn w:val="12"/>
    <w:link w:val="3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17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9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20">
    <w:name w:val="标题 2 Char"/>
    <w:basedOn w:val="12"/>
    <w:link w:val="5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1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 w:val="24"/>
    </w:rPr>
  </w:style>
  <w:style w:type="paragraph" w:customStyle="1" w:styleId="22">
    <w:name w:val="段"/>
    <w:next w:val="1"/>
    <w:qFormat/>
    <w:uiPriority w:val="99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Calibri" w:eastAsia="宋体" w:cs="Times New Roman"/>
      <w:kern w:val="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9210E1-B996-4B5B-A018-E5BEF20E31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338</Words>
  <Characters>1927</Characters>
  <Lines>16</Lines>
  <Paragraphs>4</Paragraphs>
  <TotalTime>5</TotalTime>
  <ScaleCrop>false</ScaleCrop>
  <LinksUpToDate>false</LinksUpToDate>
  <CharactersWithSpaces>2261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2017-04-17T01:17:00Z</dcterms:created>
  <dc:creator>wangh</dc:creator>
  <cp:lastModifiedBy>YouAreMyLife1402823538</cp:lastModifiedBy>
  <cp:lastPrinted>2021-04-26T06:47:50Z</cp:lastPrinted>
  <dcterms:modified xsi:type="dcterms:W3CDTF">2021-04-26T06:48:08Z</dcterms:modified>
  <dc:title>湖北省省级政府采购需求公示</dc:title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89ED0B7E06F043AEBBE9B78C82A641B5</vt:lpwstr>
  </property>
</Properties>
</file>