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p>
    <w:p>
      <w:pPr>
        <w:spacing w:line="360" w:lineRule="auto"/>
        <w:jc w:val="left"/>
        <w:rPr>
          <w:sz w:val="24"/>
          <w:szCs w:val="24"/>
        </w:rPr>
      </w:pPr>
      <w:r>
        <w:rPr>
          <w:rFonts w:hint="eastAsia"/>
          <w:sz w:val="24"/>
          <w:szCs w:val="24"/>
        </w:rPr>
        <w:t>附件：</w:t>
      </w:r>
    </w:p>
    <w:p>
      <w:pPr>
        <w:spacing w:line="360" w:lineRule="auto"/>
        <w:jc w:val="center"/>
        <w:rPr>
          <w:rFonts w:hint="eastAsia"/>
          <w:sz w:val="32"/>
          <w:szCs w:val="32"/>
          <w:lang w:val="en-US" w:eastAsia="zh-CN"/>
        </w:rPr>
      </w:pPr>
      <w:r>
        <w:rPr>
          <w:rFonts w:hint="eastAsia"/>
          <w:sz w:val="32"/>
          <w:szCs w:val="32"/>
          <w:lang w:eastAsia="zh-CN"/>
        </w:rPr>
        <w:t>阳新县网湖湿地生态环境监控系统工程项目</w:t>
      </w:r>
      <w:r>
        <w:rPr>
          <w:rFonts w:hint="eastAsia"/>
          <w:sz w:val="32"/>
          <w:szCs w:val="32"/>
        </w:rPr>
        <w:t>采购需求</w:t>
      </w:r>
      <w:r>
        <w:rPr>
          <w:rFonts w:hint="eastAsia"/>
          <w:sz w:val="32"/>
          <w:szCs w:val="32"/>
          <w:lang w:val="en-US" w:eastAsia="zh-CN"/>
        </w:rPr>
        <w:t>及供应商报名表</w:t>
      </w:r>
    </w:p>
    <w:p>
      <w:pPr>
        <w:keepNext/>
        <w:keepLines/>
        <w:numPr>
          <w:ilvl w:val="0"/>
          <w:numId w:val="2"/>
        </w:numPr>
        <w:tabs>
          <w:tab w:val="left" w:pos="1260"/>
        </w:tabs>
        <w:spacing w:line="360" w:lineRule="auto"/>
        <w:ind w:left="1260" w:leftChars="0" w:hanging="1260" w:firstLineChars="0"/>
        <w:outlineLvl w:val="2"/>
        <w:rPr>
          <w:rFonts w:ascii="Calibri" w:hAnsi="Calibri" w:eastAsia="宋体" w:cs="Times New Roman"/>
          <w:b/>
          <w:bCs/>
          <w:sz w:val="32"/>
          <w:szCs w:val="32"/>
        </w:rPr>
      </w:pPr>
      <w:r>
        <w:rPr>
          <w:rFonts w:hint="eastAsia" w:ascii="Calibri" w:hAnsi="Calibri" w:eastAsia="宋体" w:cs="Times New Roman"/>
          <w:b/>
          <w:bCs/>
          <w:sz w:val="28"/>
          <w:szCs w:val="28"/>
          <w:lang w:val="en-US" w:eastAsia="zh-CN"/>
        </w:rPr>
        <w:t xml:space="preserve">    </w:t>
      </w:r>
      <w:r>
        <w:rPr>
          <w:rFonts w:hint="eastAsia" w:ascii="Calibri" w:hAnsi="Calibri" w:eastAsia="宋体" w:cs="Times New Roman"/>
          <w:b/>
          <w:bCs/>
          <w:sz w:val="28"/>
          <w:szCs w:val="28"/>
        </w:rPr>
        <w:t>工程技术要求</w:t>
      </w:r>
    </w:p>
    <w:p>
      <w:pPr>
        <w:keepNext/>
        <w:keepLines/>
        <w:numPr>
          <w:ilvl w:val="1"/>
          <w:numId w:val="2"/>
        </w:numPr>
        <w:spacing w:line="360" w:lineRule="auto"/>
        <w:ind w:left="1063" w:hanging="1063" w:hangingChars="504"/>
        <w:outlineLvl w:val="2"/>
        <w:rPr>
          <w:rFonts w:ascii="Calibri" w:hAnsi="Calibri" w:eastAsia="宋体" w:cs="Times New Roman"/>
          <w:b/>
          <w:bCs/>
          <w:szCs w:val="21"/>
        </w:rPr>
      </w:pPr>
      <w:r>
        <w:rPr>
          <w:rFonts w:hint="eastAsia" w:ascii="Calibri" w:hAnsi="Calibri" w:eastAsia="宋体" w:cs="Times New Roman"/>
          <w:b/>
          <w:bCs/>
          <w:szCs w:val="21"/>
        </w:rPr>
        <w:t xml:space="preserve">         网湖湿地监控系统</w:t>
      </w:r>
    </w:p>
    <w:p>
      <w:pPr>
        <w:keepNext/>
        <w:keepLines/>
        <w:numPr>
          <w:ilvl w:val="1"/>
          <w:numId w:val="3"/>
        </w:numPr>
        <w:tabs>
          <w:tab w:val="left" w:pos="576"/>
        </w:tabs>
        <w:spacing w:before="156" w:after="156" w:line="360" w:lineRule="auto"/>
        <w:ind w:left="567" w:hanging="567"/>
        <w:outlineLvl w:val="1"/>
        <w:rPr>
          <w:rFonts w:ascii="宋体" w:hAnsi="宋体" w:eastAsia="宋体" w:cs="宋体"/>
          <w:b/>
          <w:bCs/>
          <w:szCs w:val="21"/>
        </w:rPr>
      </w:pPr>
      <w:bookmarkStart w:id="0" w:name="_Toc69762532"/>
      <w:r>
        <w:rPr>
          <w:rFonts w:hint="eastAsia" w:ascii="宋体" w:hAnsi="宋体" w:eastAsia="宋体" w:cs="宋体"/>
          <w:b/>
          <w:bCs/>
          <w:szCs w:val="21"/>
        </w:rPr>
        <w:t xml:space="preserve">      </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监控系统实现功能叙述</w:t>
      </w:r>
      <w:bookmarkEnd w:id="0"/>
    </w:p>
    <w:p>
      <w:pPr>
        <w:numPr>
          <w:ilvl w:val="2"/>
          <w:numId w:val="3"/>
        </w:numPr>
        <w:spacing w:before="156" w:after="156" w:line="360" w:lineRule="auto"/>
        <w:ind w:left="709" w:hanging="709"/>
        <w:rPr>
          <w:rFonts w:ascii="宋体" w:hAnsi="宋体" w:eastAsia="宋体" w:cs="宋体"/>
          <w:b/>
          <w:szCs w:val="21"/>
        </w:rPr>
      </w:pPr>
      <w:r>
        <w:rPr>
          <w:rFonts w:hint="eastAsia" w:ascii="宋体" w:hAnsi="宋体" w:eastAsia="宋体" w:cs="宋体"/>
          <w:b/>
          <w:szCs w:val="21"/>
        </w:rPr>
        <w:t xml:space="preserve">     系统控制功能：</w:t>
      </w:r>
    </w:p>
    <w:p>
      <w:pPr>
        <w:numPr>
          <w:ilvl w:val="3"/>
          <w:numId w:val="3"/>
        </w:numPr>
        <w:spacing w:line="360" w:lineRule="auto"/>
        <w:ind w:left="1260" w:hanging="126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管理服务器实现对设备的管理、控制功能；前端摄像机全部具有红外补光功能，光照度较低时自动开启，以确保在光照度较低的情况下最佳的图像质量；本次设计的摄像机共有两款，一款为固定焦距固定光圈的摄像机，其特点为不用手动的去调制摄像机的感光范围，能根据需要得到最佳的图像；另一款为变焦自动光圈摄像机，不需对光圈进行控制即可得到完美的图像效果。当光圈需要控制时，手动控制优先，自动光圈可自动恢复；单手即可轻松完成对云台、镜头的上下、左右、远近、聚焦的控制，对矢量变速、预置位的控制；一体化球型具有自动聚焦功能，当镜头进行变倍控制时，焦距能自动迅速的聚焦。保证快速跟踪的效果，可根据现场的实际情况设置安全巡更路线，自动跟踪保安人员的巡更路线；可自定义的组合功能键，完成系列的功能。</w:t>
      </w:r>
    </w:p>
    <w:p>
      <w:pPr>
        <w:numPr>
          <w:ilvl w:val="3"/>
          <w:numId w:val="3"/>
        </w:numPr>
        <w:spacing w:line="360" w:lineRule="auto"/>
        <w:ind w:left="1260" w:hanging="1260"/>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具有控制录像机的启、停、快进、倒退、播放、录像等功能；</w:t>
      </w:r>
    </w:p>
    <w:p>
      <w:pPr>
        <w:numPr>
          <w:ilvl w:val="3"/>
          <w:numId w:val="3"/>
        </w:numPr>
        <w:spacing w:line="360" w:lineRule="auto"/>
        <w:ind w:left="1260" w:hanging="1260"/>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具有选择任意监视器，将任意图像调到指定的监视器上的功能；</w:t>
      </w:r>
    </w:p>
    <w:p>
      <w:pPr>
        <w:numPr>
          <w:ilvl w:val="3"/>
          <w:numId w:val="3"/>
        </w:numPr>
        <w:spacing w:line="360" w:lineRule="auto"/>
        <w:ind w:left="1260" w:hanging="1260"/>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具有控制和显示硬盘录像机的启、停、查询、调用的功能；</w:t>
      </w:r>
    </w:p>
    <w:p>
      <w:pPr>
        <w:numPr>
          <w:ilvl w:val="3"/>
          <w:numId w:val="3"/>
        </w:numPr>
        <w:spacing w:line="360" w:lineRule="auto"/>
        <w:ind w:left="1260" w:hanging="1260"/>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各种控制可以手动触发，也可通过设置的宏程序来自动实现；</w:t>
      </w:r>
    </w:p>
    <w:p>
      <w:pPr>
        <w:numPr>
          <w:ilvl w:val="3"/>
          <w:numId w:val="3"/>
        </w:numPr>
        <w:spacing w:line="360" w:lineRule="auto"/>
        <w:ind w:left="1260" w:hanging="1260"/>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可实现报警联动各种周遍的辅助设备。</w:t>
      </w:r>
    </w:p>
    <w:p>
      <w:pPr>
        <w:numPr>
          <w:ilvl w:val="2"/>
          <w:numId w:val="3"/>
        </w:numPr>
        <w:spacing w:before="156" w:after="156" w:line="360" w:lineRule="auto"/>
        <w:ind w:left="709" w:hanging="709"/>
        <w:rPr>
          <w:rFonts w:ascii="宋体" w:hAnsi="宋体" w:eastAsia="宋体" w:cs="宋体"/>
          <w:b/>
          <w:szCs w:val="21"/>
        </w:rPr>
      </w:pPr>
      <w:r>
        <w:rPr>
          <w:rFonts w:hint="eastAsia" w:ascii="宋体" w:hAnsi="宋体" w:eastAsia="宋体" w:cs="宋体"/>
          <w:b/>
          <w:szCs w:val="21"/>
        </w:rPr>
        <w:t xml:space="preserve">     显示功能：</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操作员按用户自定义的区域或预定顺序快速选择摄像机而非通过编号选择摄像机（组切，群切），以提高操作效率；系统可以对视频输入进行编组，用以对各组不同视频的显示及操作进行组别限制。系统的摄像机图像需叠加时间（年、月、日、时、分）、编号与中文地点名。</w:t>
      </w:r>
    </w:p>
    <w:p>
      <w:pPr>
        <w:numPr>
          <w:ilvl w:val="2"/>
          <w:numId w:val="3"/>
        </w:numPr>
        <w:spacing w:before="156" w:after="156" w:line="360" w:lineRule="auto"/>
        <w:ind w:left="709" w:hanging="709"/>
        <w:rPr>
          <w:rFonts w:ascii="宋体" w:hAnsi="宋体" w:eastAsia="宋体" w:cs="宋体"/>
          <w:b/>
          <w:szCs w:val="21"/>
        </w:rPr>
      </w:pPr>
      <w:r>
        <w:rPr>
          <w:rFonts w:hint="eastAsia" w:ascii="宋体" w:hAnsi="宋体" w:eastAsia="宋体" w:cs="宋体"/>
          <w:b/>
          <w:szCs w:val="21"/>
        </w:rPr>
        <w:t xml:space="preserve">     系统管理功能：</w:t>
      </w:r>
    </w:p>
    <w:p>
      <w:pPr>
        <w:numPr>
          <w:ilvl w:val="3"/>
          <w:numId w:val="3"/>
        </w:numPr>
        <w:spacing w:line="360" w:lineRule="auto"/>
        <w:ind w:left="1260" w:hanging="126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信息记录存储功能：在系统启动、运行或任何系统出错、操作错误、警告及硬件故障时，都会在磁盘上进行记录。该记录包括了时间、状态、原因以及相应的硬件编号等。同时也要对操作员的登记、菜单操作以及报警的产生和处理进行记录，以防恶意的伪操作。</w:t>
      </w:r>
    </w:p>
    <w:p>
      <w:pPr>
        <w:numPr>
          <w:ilvl w:val="3"/>
          <w:numId w:val="3"/>
        </w:numPr>
        <w:spacing w:line="360" w:lineRule="auto"/>
        <w:ind w:left="1260" w:hanging="126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输出功能：系统支持实时和记录的图像、图形、数据打印输出，将系统发生的每一个事件和信息记录打印。编程实现群切、组切显示；并具有自动日程控制、冲突管理、事件联动等功能。为系统的设置、维护等提供详细的菜单管理器。其菜单操作可以授予不同操作人员不同的控制级别。</w:t>
      </w:r>
    </w:p>
    <w:p>
      <w:pPr>
        <w:numPr>
          <w:ilvl w:val="2"/>
          <w:numId w:val="3"/>
        </w:numPr>
        <w:spacing w:before="156" w:after="156" w:line="360" w:lineRule="auto"/>
        <w:ind w:left="709" w:hanging="709"/>
        <w:rPr>
          <w:rFonts w:ascii="宋体" w:hAnsi="宋体" w:eastAsia="宋体" w:cs="宋体"/>
          <w:b/>
          <w:szCs w:val="21"/>
        </w:rPr>
      </w:pPr>
      <w:r>
        <w:rPr>
          <w:rFonts w:hint="eastAsia" w:ascii="宋体" w:hAnsi="宋体" w:eastAsia="宋体" w:cs="宋体"/>
          <w:b/>
          <w:szCs w:val="21"/>
        </w:rPr>
        <w:t xml:space="preserve">     图像记录功能：</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所有的图像可以被记录，每路图像的记录质量可以单独设定。数字硬盘录像机将其全部处理能力分配给所有输入图像时，达到记录30天的存储容量。数字硬盘录像机允许动态分配每一路图像的记录速度和质量。即可设定每一路图像的记录速度，无变化的图像可设定为不记录、覆盖，但回放时应按实际时间播放。被记录的图像应能够按图像通道、按时间和按帧检索并回放。提供网络视频图像调用功能，便于远程用户、客户端应用。</w:t>
      </w:r>
    </w:p>
    <w:p>
      <w:pPr>
        <w:keepNext/>
        <w:keepLines/>
        <w:numPr>
          <w:ilvl w:val="1"/>
          <w:numId w:val="3"/>
        </w:numPr>
        <w:tabs>
          <w:tab w:val="left" w:pos="576"/>
        </w:tabs>
        <w:spacing w:before="156" w:after="156" w:line="360" w:lineRule="auto"/>
        <w:ind w:left="567" w:hanging="567"/>
        <w:outlineLvl w:val="1"/>
        <w:rPr>
          <w:rFonts w:ascii="宋体" w:hAnsi="宋体" w:eastAsia="宋体" w:cs="宋体"/>
          <w:b/>
          <w:bCs/>
          <w:szCs w:val="21"/>
        </w:rPr>
      </w:pPr>
      <w:bookmarkStart w:id="1" w:name="_Toc69762533"/>
      <w:r>
        <w:rPr>
          <w:rFonts w:hint="eastAsia" w:ascii="宋体" w:hAnsi="宋体" w:eastAsia="宋体" w:cs="宋体"/>
          <w:b/>
          <w:bCs/>
          <w:szCs w:val="21"/>
        </w:rPr>
        <w:t xml:space="preserve">      网湖湿地监控系统设计规范与依据</w:t>
      </w:r>
      <w:bookmarkEnd w:id="1"/>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《民用闭路监视电视系统工程技术规范》(GB/50198-94)</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《安全防范工程技术》(GB50348-2004)</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《视频安防监控系统工程设计规范》(GB50395-2007)</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《系统接地的型式及安全技术要求》（GB14050-93）</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《安全防范工程程序与要求》（GA/T75-94）</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《安全防范工程验收规则》（GA/T308-2001）</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《工业电视系统工程设计规范》(GBJ 115)</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《安全检查防范系统通作图形符号》（GA/74-94）</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《软件工程国家标准》（GTB856）</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《建筑电气安装工程质量检验评定标准》（GBJ303-88）</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《安全防范工程费用预算编制办法》（GA/T70-94）</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《智能建筑设计标准》(GB／T 50314—2000)</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《建筑智能化系统工程设计标准》（DB32/191-1998）</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《城市住宅建筑综合布线系统工程设计规范》（CECS/119-2000）</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《安全检查防范系统通作图形符号》（GA/74-94）</w:t>
      </w:r>
    </w:p>
    <w:p>
      <w:pPr>
        <w:spacing w:line="360" w:lineRule="auto"/>
        <w:ind w:left="1256" w:leftChars="598"/>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 xml:space="preserve">《消防联动控制设备通用技术条件》（GB 16806—1997） </w:t>
      </w:r>
    </w:p>
    <w:p>
      <w:pPr>
        <w:keepNext/>
        <w:keepLines/>
        <w:numPr>
          <w:ilvl w:val="1"/>
          <w:numId w:val="3"/>
        </w:numPr>
        <w:tabs>
          <w:tab w:val="left" w:pos="576"/>
        </w:tabs>
        <w:spacing w:before="156" w:after="156" w:line="360" w:lineRule="auto"/>
        <w:ind w:left="567" w:hanging="567"/>
        <w:outlineLvl w:val="1"/>
        <w:rPr>
          <w:rFonts w:ascii="宋体" w:hAnsi="宋体" w:eastAsia="宋体" w:cs="宋体"/>
          <w:b/>
          <w:bCs/>
          <w:szCs w:val="21"/>
        </w:rPr>
      </w:pPr>
      <w:bookmarkStart w:id="2" w:name="_Toc69762534"/>
      <w:r>
        <w:rPr>
          <w:rFonts w:hint="eastAsia" w:ascii="宋体" w:hAnsi="宋体" w:eastAsia="宋体" w:cs="宋体"/>
          <w:b/>
          <w:bCs/>
          <w:szCs w:val="21"/>
        </w:rPr>
        <w:t xml:space="preserve">      网湖湿地监控系统设计原则</w:t>
      </w:r>
      <w:bookmarkEnd w:id="2"/>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湿地监控系统方案设计时应遵循技术先进、功能齐全、性能稳定、节约成本的原则。并综合考虑施工、维护及操作因素，并将为今后的发展、扩建、改造等因素留有扩充的余地。本系统设计内容是系统的、完整的、全面的；设计方案具有科学性、合理性、可操作性。其具有以下原则：</w:t>
      </w:r>
    </w:p>
    <w:p>
      <w:pPr>
        <w:numPr>
          <w:ilvl w:val="2"/>
          <w:numId w:val="3"/>
        </w:numPr>
        <w:spacing w:before="156" w:after="156" w:line="360" w:lineRule="auto"/>
        <w:ind w:left="709" w:hanging="709"/>
        <w:rPr>
          <w:rFonts w:ascii="宋体" w:hAnsi="宋体" w:eastAsia="宋体" w:cs="宋体"/>
          <w:b/>
          <w:szCs w:val="21"/>
        </w:rPr>
      </w:pPr>
      <w:bookmarkStart w:id="3" w:name="_Toc149971340"/>
      <w:bookmarkStart w:id="4" w:name="_Toc148503600"/>
      <w:bookmarkStart w:id="5" w:name="_Toc231527075"/>
      <w:bookmarkStart w:id="6" w:name="_Toc156291849"/>
      <w:bookmarkStart w:id="7" w:name="_Toc147023547"/>
      <w:bookmarkStart w:id="8" w:name="_Toc150587278"/>
      <w:bookmarkStart w:id="9" w:name="_Toc67775843"/>
      <w:bookmarkStart w:id="10" w:name="_Toc69762535"/>
      <w:bookmarkStart w:id="11" w:name="_Toc148871401"/>
      <w:r>
        <w:rPr>
          <w:rFonts w:hint="eastAsia" w:ascii="宋体" w:hAnsi="宋体" w:eastAsia="宋体" w:cs="宋体"/>
          <w:b/>
          <w:szCs w:val="21"/>
        </w:rPr>
        <w:t xml:space="preserve">     先进性与适用性</w:t>
      </w:r>
      <w:bookmarkEnd w:id="3"/>
      <w:bookmarkEnd w:id="4"/>
      <w:bookmarkEnd w:id="5"/>
      <w:bookmarkEnd w:id="6"/>
      <w:bookmarkEnd w:id="7"/>
      <w:bookmarkEnd w:id="8"/>
      <w:bookmarkEnd w:id="9"/>
      <w:bookmarkEnd w:id="10"/>
      <w:bookmarkEnd w:id="11"/>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湿地监控系统的技术性能和质量指标应达到国际领先水平；同时，系统的安装调试、软件编程和操作使用又应简便易行，容易掌握，适合中国国情和本项目的特点。该系统集国际上众多先进技术于一身，体现了当前计算机控制技术与计算机网络技术的最新发展水平，适应时代发展的要求。同时系统是面向各种管理层次使用的系统，其功能与配置能给校园指挥中心提供直观、全面、方便、快捷为准则，其操作应简便易学。</w:t>
      </w:r>
    </w:p>
    <w:p>
      <w:pPr>
        <w:numPr>
          <w:ilvl w:val="2"/>
          <w:numId w:val="3"/>
        </w:numPr>
        <w:spacing w:before="156" w:after="156" w:line="360" w:lineRule="auto"/>
        <w:ind w:left="709" w:hanging="709"/>
        <w:rPr>
          <w:rFonts w:ascii="宋体" w:hAnsi="宋体" w:eastAsia="宋体" w:cs="宋体"/>
          <w:b/>
          <w:szCs w:val="21"/>
        </w:rPr>
      </w:pPr>
      <w:bookmarkStart w:id="12" w:name="_Toc147023548"/>
      <w:bookmarkStart w:id="13" w:name="_Toc231527076"/>
      <w:bookmarkStart w:id="14" w:name="_Toc148871402"/>
      <w:bookmarkStart w:id="15" w:name="_Toc69762536"/>
      <w:bookmarkStart w:id="16" w:name="_Toc150587279"/>
      <w:bookmarkStart w:id="17" w:name="_Toc67775844"/>
      <w:bookmarkStart w:id="18" w:name="_Toc148503601"/>
      <w:bookmarkStart w:id="19" w:name="_Toc156291850"/>
      <w:bookmarkStart w:id="20" w:name="_Toc149971341"/>
      <w:r>
        <w:rPr>
          <w:rFonts w:hint="eastAsia" w:ascii="宋体" w:hAnsi="宋体" w:eastAsia="宋体" w:cs="宋体"/>
          <w:b/>
          <w:szCs w:val="21"/>
        </w:rPr>
        <w:t xml:space="preserve">     经济性与实用性</w:t>
      </w:r>
      <w:bookmarkEnd w:id="12"/>
      <w:bookmarkEnd w:id="13"/>
      <w:bookmarkEnd w:id="14"/>
      <w:bookmarkEnd w:id="15"/>
      <w:bookmarkEnd w:id="16"/>
      <w:bookmarkEnd w:id="17"/>
      <w:bookmarkEnd w:id="18"/>
      <w:bookmarkEnd w:id="19"/>
      <w:bookmarkEnd w:id="20"/>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充分考虑湿地监控系统实际需要和信息技术发展趋势，根据校园的现场环境，设计选用功能适合现场情况、符合湿地监控要求的系统配置方案，通过严密、有机的组合，实现最佳的性能价格比，以便节约工程投资，同时保证系统功能实施的需求，经济实用。</w:t>
      </w:r>
    </w:p>
    <w:p>
      <w:pPr>
        <w:numPr>
          <w:ilvl w:val="2"/>
          <w:numId w:val="3"/>
        </w:numPr>
        <w:spacing w:before="156" w:after="156" w:line="360" w:lineRule="auto"/>
        <w:ind w:left="709" w:hanging="709"/>
        <w:rPr>
          <w:rFonts w:ascii="宋体" w:hAnsi="宋体" w:eastAsia="宋体" w:cs="宋体"/>
          <w:b/>
          <w:szCs w:val="21"/>
        </w:rPr>
      </w:pPr>
      <w:bookmarkStart w:id="21" w:name="_Toc156291851"/>
      <w:bookmarkStart w:id="22" w:name="_Toc148871403"/>
      <w:bookmarkStart w:id="23" w:name="_Toc150587280"/>
      <w:bookmarkStart w:id="24" w:name="_Toc148503602"/>
      <w:bookmarkStart w:id="25" w:name="_Toc231527077"/>
      <w:bookmarkStart w:id="26" w:name="_Toc67775845"/>
      <w:bookmarkStart w:id="27" w:name="_Toc69762537"/>
      <w:bookmarkStart w:id="28" w:name="_Toc147023549"/>
      <w:bookmarkStart w:id="29" w:name="_Toc149971342"/>
      <w:r>
        <w:rPr>
          <w:rFonts w:hint="eastAsia" w:ascii="宋体" w:hAnsi="宋体" w:eastAsia="宋体" w:cs="宋体"/>
          <w:b/>
          <w:szCs w:val="21"/>
        </w:rPr>
        <w:t xml:space="preserve">    </w:t>
      </w:r>
      <w:r>
        <w:rPr>
          <w:rFonts w:hint="eastAsia" w:ascii="宋体" w:hAnsi="宋体" w:eastAsia="宋体" w:cs="宋体"/>
          <w:b/>
          <w:szCs w:val="21"/>
          <w:lang w:val="en-US" w:eastAsia="zh-CN"/>
        </w:rPr>
        <w:t xml:space="preserve"> </w:t>
      </w:r>
      <w:r>
        <w:rPr>
          <w:rFonts w:hint="eastAsia" w:ascii="宋体" w:hAnsi="宋体" w:eastAsia="宋体" w:cs="宋体"/>
          <w:b/>
          <w:szCs w:val="21"/>
        </w:rPr>
        <w:t>可靠性与安全性</w:t>
      </w:r>
      <w:bookmarkEnd w:id="21"/>
      <w:bookmarkEnd w:id="22"/>
      <w:bookmarkEnd w:id="23"/>
      <w:bookmarkEnd w:id="24"/>
      <w:bookmarkEnd w:id="25"/>
      <w:bookmarkEnd w:id="26"/>
      <w:bookmarkEnd w:id="27"/>
      <w:bookmarkEnd w:id="28"/>
      <w:bookmarkEnd w:id="29"/>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湿地监控系统的设计具有较高的可靠性，在系统故障或事故造成中断后，能确保数据的准确性、完整性和一致性，并具备迅速恢复的功能，同时系统具有一整套完成的系统管理策略，可以保证系统的运行安全。</w:t>
      </w:r>
    </w:p>
    <w:p>
      <w:pPr>
        <w:numPr>
          <w:ilvl w:val="2"/>
          <w:numId w:val="3"/>
        </w:numPr>
        <w:spacing w:before="156" w:after="156" w:line="360" w:lineRule="auto"/>
        <w:ind w:left="709" w:hanging="709"/>
        <w:rPr>
          <w:rFonts w:ascii="宋体" w:hAnsi="宋体" w:eastAsia="宋体" w:cs="宋体"/>
          <w:b/>
          <w:szCs w:val="21"/>
        </w:rPr>
      </w:pPr>
      <w:bookmarkStart w:id="30" w:name="_Toc231527078"/>
      <w:bookmarkStart w:id="31" w:name="_Toc147023550"/>
      <w:bookmarkStart w:id="32" w:name="_Toc148871404"/>
      <w:bookmarkStart w:id="33" w:name="_Toc150587281"/>
      <w:bookmarkStart w:id="34" w:name="_Toc156291852"/>
      <w:bookmarkStart w:id="35" w:name="_Toc67775846"/>
      <w:bookmarkStart w:id="36" w:name="_Toc148503603"/>
      <w:bookmarkStart w:id="37" w:name="_Toc149971343"/>
      <w:bookmarkStart w:id="38" w:name="_Toc69762538"/>
      <w:r>
        <w:rPr>
          <w:rFonts w:hint="eastAsia" w:ascii="宋体" w:hAnsi="宋体" w:eastAsia="宋体" w:cs="宋体"/>
          <w:b/>
          <w:szCs w:val="21"/>
        </w:rPr>
        <w:t xml:space="preserve">     开放性</w:t>
      </w:r>
      <w:bookmarkEnd w:id="30"/>
      <w:bookmarkEnd w:id="31"/>
      <w:bookmarkEnd w:id="32"/>
      <w:bookmarkEnd w:id="33"/>
      <w:bookmarkEnd w:id="34"/>
      <w:bookmarkEnd w:id="35"/>
      <w:bookmarkEnd w:id="36"/>
      <w:bookmarkEnd w:id="37"/>
      <w:bookmarkEnd w:id="38"/>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以现有成熟的产品为对象设计，同时还考虑到周边信息通信环境的现状和技术的发展趋势，可以与报警、消防系统实现联动，具有RJ-45网络通讯口，可实现远程控制。</w:t>
      </w:r>
    </w:p>
    <w:p>
      <w:pPr>
        <w:numPr>
          <w:ilvl w:val="2"/>
          <w:numId w:val="3"/>
        </w:numPr>
        <w:spacing w:before="156" w:after="156" w:line="360" w:lineRule="auto"/>
        <w:ind w:left="709" w:hanging="709"/>
        <w:rPr>
          <w:rFonts w:ascii="宋体" w:hAnsi="宋体" w:eastAsia="宋体" w:cs="宋体"/>
          <w:b/>
          <w:szCs w:val="21"/>
        </w:rPr>
      </w:pPr>
      <w:bookmarkStart w:id="39" w:name="_Toc231527079"/>
      <w:bookmarkStart w:id="40" w:name="_Toc150587282"/>
      <w:bookmarkStart w:id="41" w:name="_Toc69762539"/>
      <w:bookmarkStart w:id="42" w:name="_Toc149971344"/>
      <w:bookmarkStart w:id="43" w:name="_Toc148871405"/>
      <w:bookmarkStart w:id="44" w:name="_Toc67775847"/>
      <w:bookmarkStart w:id="45" w:name="_Toc147023551"/>
      <w:bookmarkStart w:id="46" w:name="_Toc156291853"/>
      <w:bookmarkStart w:id="47" w:name="_Toc148503604"/>
      <w:r>
        <w:rPr>
          <w:rFonts w:hint="eastAsia" w:ascii="宋体" w:hAnsi="宋体" w:eastAsia="宋体" w:cs="宋体"/>
          <w:b/>
          <w:szCs w:val="21"/>
        </w:rPr>
        <w:t xml:space="preserve">     可扩充性</w:t>
      </w:r>
      <w:bookmarkEnd w:id="39"/>
      <w:bookmarkEnd w:id="40"/>
      <w:bookmarkEnd w:id="41"/>
      <w:bookmarkEnd w:id="42"/>
      <w:bookmarkEnd w:id="43"/>
      <w:bookmarkEnd w:id="44"/>
      <w:bookmarkEnd w:id="45"/>
      <w:bookmarkEnd w:id="46"/>
      <w:bookmarkEnd w:id="47"/>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湿地监控系统设计中考虑到今后技术的发展和使用的需要，具有更新、扩充和升级的可能。并根据今后该项目工程的实际要求扩展系统功能，同时，本监控系统设计中留有冗余，以满足今后的发展要求。</w:t>
      </w:r>
    </w:p>
    <w:p>
      <w:pPr>
        <w:numPr>
          <w:ilvl w:val="2"/>
          <w:numId w:val="3"/>
        </w:numPr>
        <w:spacing w:before="156" w:after="156" w:line="360" w:lineRule="auto"/>
        <w:ind w:left="709" w:hanging="709"/>
        <w:rPr>
          <w:rFonts w:ascii="宋体" w:hAnsi="宋体" w:eastAsia="宋体" w:cs="宋体"/>
          <w:b/>
          <w:szCs w:val="21"/>
        </w:rPr>
      </w:pPr>
      <w:bookmarkStart w:id="48" w:name="_Toc67775848"/>
      <w:bookmarkStart w:id="49" w:name="_Toc147023552"/>
      <w:bookmarkStart w:id="50" w:name="_Toc148871406"/>
      <w:bookmarkStart w:id="51" w:name="_Toc150587283"/>
      <w:bookmarkStart w:id="52" w:name="_Toc69762540"/>
      <w:bookmarkStart w:id="53" w:name="_Toc231527080"/>
      <w:bookmarkStart w:id="54" w:name="_Toc149971345"/>
      <w:bookmarkStart w:id="55" w:name="_Toc148503605"/>
      <w:bookmarkStart w:id="56" w:name="_Toc156291854"/>
      <w:r>
        <w:rPr>
          <w:rFonts w:hint="eastAsia" w:ascii="宋体" w:hAnsi="宋体" w:eastAsia="宋体" w:cs="宋体"/>
          <w:b/>
          <w:szCs w:val="21"/>
        </w:rPr>
        <w:t xml:space="preserve">     追求最优化的系统设备配置</w:t>
      </w:r>
      <w:bookmarkEnd w:id="48"/>
      <w:bookmarkEnd w:id="49"/>
      <w:bookmarkEnd w:id="50"/>
      <w:bookmarkEnd w:id="51"/>
      <w:bookmarkEnd w:id="52"/>
      <w:bookmarkEnd w:id="53"/>
      <w:bookmarkEnd w:id="54"/>
      <w:bookmarkEnd w:id="55"/>
      <w:bookmarkEnd w:id="56"/>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在满足湿地监控系统对功能、质量、性能、价格和服务等各方面要求的前提下，追求最优化的系统设备配置，以尽量降低系统造价。</w:t>
      </w:r>
    </w:p>
    <w:p>
      <w:pPr>
        <w:numPr>
          <w:ilvl w:val="2"/>
          <w:numId w:val="3"/>
        </w:numPr>
        <w:spacing w:before="156" w:after="156" w:line="360" w:lineRule="auto"/>
        <w:ind w:left="709" w:hanging="709"/>
        <w:rPr>
          <w:rFonts w:ascii="宋体" w:hAnsi="宋体" w:eastAsia="宋体" w:cs="宋体"/>
          <w:b/>
          <w:szCs w:val="21"/>
        </w:rPr>
      </w:pPr>
      <w:bookmarkStart w:id="57" w:name="_Toc149971346"/>
      <w:bookmarkStart w:id="58" w:name="_Toc148503606"/>
      <w:bookmarkStart w:id="59" w:name="_Toc67775849"/>
      <w:bookmarkStart w:id="60" w:name="_Toc147023553"/>
      <w:bookmarkStart w:id="61" w:name="_Toc150587284"/>
      <w:bookmarkStart w:id="62" w:name="_Toc69762541"/>
      <w:bookmarkStart w:id="63" w:name="_Toc231527081"/>
      <w:bookmarkStart w:id="64" w:name="_Toc148871407"/>
      <w:bookmarkStart w:id="65" w:name="_Toc156291855"/>
      <w:r>
        <w:rPr>
          <w:rFonts w:hint="eastAsia" w:ascii="宋体" w:hAnsi="宋体" w:eastAsia="宋体" w:cs="宋体"/>
          <w:b/>
          <w:szCs w:val="21"/>
        </w:rPr>
        <w:t xml:space="preserve">     保留足够的扩展容量</w:t>
      </w:r>
      <w:bookmarkEnd w:id="57"/>
      <w:bookmarkEnd w:id="58"/>
      <w:bookmarkEnd w:id="59"/>
      <w:bookmarkEnd w:id="60"/>
      <w:bookmarkEnd w:id="61"/>
      <w:bookmarkEnd w:id="62"/>
      <w:bookmarkEnd w:id="63"/>
      <w:bookmarkEnd w:id="64"/>
      <w:bookmarkEnd w:id="65"/>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该项目设备的控制容量上保留一定的余地，以便在系统中改造新的控制点；系统中还保留与其他计算机或自动化系统连接的接口；也尽量考虑未来科学的发展和新技术的应用。</w:t>
      </w:r>
    </w:p>
    <w:p>
      <w:pPr>
        <w:numPr>
          <w:ilvl w:val="2"/>
          <w:numId w:val="3"/>
        </w:numPr>
        <w:spacing w:before="156" w:after="156" w:line="360" w:lineRule="auto"/>
        <w:ind w:left="709" w:hanging="709"/>
        <w:rPr>
          <w:rFonts w:ascii="宋体" w:hAnsi="宋体" w:eastAsia="宋体" w:cs="宋体"/>
          <w:b/>
          <w:szCs w:val="21"/>
        </w:rPr>
      </w:pPr>
      <w:bookmarkStart w:id="66" w:name="_Toc231527082"/>
      <w:bookmarkStart w:id="67" w:name="_Toc148503607"/>
      <w:bookmarkStart w:id="68" w:name="_Toc156291856"/>
      <w:bookmarkStart w:id="69" w:name="_Toc69762542"/>
      <w:bookmarkStart w:id="70" w:name="_Toc67775850"/>
      <w:bookmarkStart w:id="71" w:name="_Toc147023554"/>
      <w:bookmarkStart w:id="72" w:name="_Toc149971347"/>
      <w:bookmarkStart w:id="73" w:name="_Toc150587285"/>
      <w:bookmarkStart w:id="74" w:name="_Toc148871408"/>
      <w:r>
        <w:rPr>
          <w:rFonts w:hint="eastAsia" w:ascii="宋体" w:hAnsi="宋体" w:eastAsia="宋体" w:cs="宋体"/>
          <w:b/>
          <w:szCs w:val="21"/>
        </w:rPr>
        <w:t xml:space="preserve">     提高监管力度与综合管理水平</w:t>
      </w:r>
      <w:bookmarkEnd w:id="66"/>
      <w:bookmarkEnd w:id="67"/>
      <w:bookmarkEnd w:id="68"/>
      <w:bookmarkEnd w:id="69"/>
      <w:bookmarkEnd w:id="70"/>
      <w:bookmarkEnd w:id="71"/>
      <w:bookmarkEnd w:id="72"/>
      <w:bookmarkEnd w:id="73"/>
      <w:bookmarkEnd w:id="74"/>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本项目系统设备控制需要高效率、准确及可靠。本系统通过湿地监控中心系统对监控点时时动态撑握监视区域的情况，及时处理各类警情。闭路电视监控大大减少劳动强度，减少设备运行维护人员；另外，系统的综合统筹管理可使设备按最优组合运行，在最佳情况下运行，既可节能，又可大大减少设备损耗，减少设备维修费用，从而提高监管力度与综合管理水平。</w:t>
      </w:r>
    </w:p>
    <w:p>
      <w:pPr>
        <w:keepNext/>
        <w:keepLines/>
        <w:numPr>
          <w:ilvl w:val="1"/>
          <w:numId w:val="3"/>
        </w:numPr>
        <w:tabs>
          <w:tab w:val="left" w:pos="576"/>
        </w:tabs>
        <w:spacing w:before="156" w:after="156" w:line="360" w:lineRule="auto"/>
        <w:ind w:left="567" w:hanging="567"/>
        <w:outlineLvl w:val="1"/>
        <w:rPr>
          <w:rFonts w:ascii="宋体" w:hAnsi="宋体" w:eastAsia="宋体" w:cs="宋体"/>
          <w:b/>
          <w:bCs/>
          <w:szCs w:val="21"/>
        </w:rPr>
      </w:pPr>
      <w:bookmarkStart w:id="75" w:name="_Toc69762543"/>
      <w:r>
        <w:rPr>
          <w:rFonts w:hint="eastAsia" w:ascii="宋体" w:hAnsi="宋体" w:eastAsia="宋体" w:cs="宋体"/>
          <w:b/>
          <w:bCs/>
          <w:szCs w:val="21"/>
        </w:rPr>
        <w:t xml:space="preserve">      网湖湿地监控系统设备选型原则</w:t>
      </w:r>
      <w:bookmarkEnd w:id="75"/>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所选设备具有技术先进性及稳定性，首选产品荣誉中国公安部公共安全安防评选十大知名品牌之一，且在国内得到广泛实际应用的成熟的产品，所选产品在行业具有公安部的质量检测报告和生产许可证；设备选择稳定成熟性的设备，产品讲究品牌质量档次，国产价格。本方案中采集点选用国内知名品牌的专业视频监控设备的摄像机。模拟、网络监控系统控制系统。分布记录存储设备选用的H.264压缩方式的硬盘录像机。显示设备使用专业液晶拼接屏显示。系统具有确实有效的措施，使系统可靠性得到提高，满足国家规定的工程风险等级和国家行政部门提出的统一要求。系统易管理、易安装、易检测、易维护。设备部件均为标准化、模块化设计，具有良好的兼容性及替代性。设备安装、维护均采用接配套方式，维护简便。选用的全部设备均符合在中国大陆环境条件下使用，设备电压均为二相220VAC，50Hz，保证所有设备接地电势相等；该系统所选设备均符合至少一项下列国际公认的安全标准（如UL，CSA，CE，IEC，BS，JIS等）和FCC，BS等技术标准。</w:t>
      </w:r>
    </w:p>
    <w:p>
      <w:pPr>
        <w:keepNext/>
        <w:keepLines/>
        <w:numPr>
          <w:ilvl w:val="1"/>
          <w:numId w:val="3"/>
        </w:numPr>
        <w:tabs>
          <w:tab w:val="left" w:pos="576"/>
        </w:tabs>
        <w:spacing w:before="156" w:after="156" w:line="360" w:lineRule="auto"/>
        <w:ind w:left="567" w:hanging="567"/>
        <w:outlineLvl w:val="1"/>
        <w:rPr>
          <w:rFonts w:ascii="宋体" w:hAnsi="宋体" w:eastAsia="宋体" w:cs="宋体"/>
          <w:b/>
          <w:bCs/>
          <w:szCs w:val="21"/>
        </w:rPr>
      </w:pPr>
      <w:bookmarkStart w:id="76" w:name="_Toc156291858"/>
      <w:bookmarkStart w:id="77" w:name="_Toc69762544"/>
      <w:bookmarkStart w:id="78" w:name="_Toc67775852"/>
      <w:r>
        <w:rPr>
          <w:rFonts w:hint="eastAsia" w:ascii="宋体" w:hAnsi="宋体" w:eastAsia="宋体" w:cs="宋体"/>
          <w:b/>
          <w:bCs/>
          <w:szCs w:val="21"/>
        </w:rPr>
        <w:t xml:space="preserve">      湿地安全监控系统设计目标</w:t>
      </w:r>
      <w:bookmarkEnd w:id="76"/>
      <w:bookmarkEnd w:id="77"/>
      <w:bookmarkEnd w:id="78"/>
    </w:p>
    <w:p>
      <w:pPr>
        <w:numPr>
          <w:ilvl w:val="2"/>
          <w:numId w:val="3"/>
        </w:numPr>
        <w:spacing w:line="360" w:lineRule="auto"/>
        <w:ind w:left="1249" w:hanging="1249"/>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湿地监控系统设计具有适度的超前性和设备互换性，为系统增容或改造留有余地；湿地监控中心可任意调看各个监控点的任意图像，了解现场情况，要求所用设备实现视频远程切换、远程摄像机控制、远程系统编程设置；灵活性极强，扩容性容易，用户可根据需要定位系统范围的大小设立分控中心，中心之间可随时相互控制；闭路电视监控系统模拟接入保证每路每秒不小于25帧的图像纪录；闭路电视监控系统网络接入保证每路每秒不小于15帧的图像纪录；本地和远程控制可设置多级权限管理；系统保持图像信息原始完整性和实时性，存储时间不少于30天。</w:t>
      </w:r>
    </w:p>
    <w:p>
      <w:pPr>
        <w:numPr>
          <w:ilvl w:val="2"/>
          <w:numId w:val="3"/>
        </w:numPr>
        <w:spacing w:line="360" w:lineRule="auto"/>
        <w:ind w:left="1249" w:hanging="1249"/>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可视化管理——系统操作员通过观察控制屏幕上的显示器，可以直观地观察到被监控现场的连续图像；</w:t>
      </w:r>
    </w:p>
    <w:p>
      <w:pPr>
        <w:numPr>
          <w:ilvl w:val="2"/>
          <w:numId w:val="3"/>
        </w:numPr>
        <w:spacing w:line="360" w:lineRule="auto"/>
        <w:ind w:left="1249" w:hanging="1249"/>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操作方便——系统操作者可通过CCTV专用键盘（和方向杆或方向球）或多媒体工作站的键盘、鼠标对CCTV进行操作：选择摄像机、控制摄像机（有云台时，可调节角度和方位；镜头为变焦型时，可调节焦点和焦距等等）；选择显示器等。</w:t>
      </w:r>
    </w:p>
    <w:p>
      <w:pPr>
        <w:numPr>
          <w:ilvl w:val="2"/>
          <w:numId w:val="3"/>
        </w:numPr>
        <w:spacing w:line="360" w:lineRule="auto"/>
        <w:ind w:left="1260" w:hanging="126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程序巡检——在数模矩阵中，可编制巡检程序，由矩阵按设定的程序要求，控制摄像机的巡回检视。如：可在指定显示器上，按程序先后显示各摄像机传来的图像。也可对高速球形摄像机的预置点编制巡回检视程序，以跳过不需要观察的地方，减短巡检周期。</w:t>
      </w:r>
    </w:p>
    <w:p>
      <w:pPr>
        <w:numPr>
          <w:ilvl w:val="2"/>
          <w:numId w:val="3"/>
        </w:numPr>
        <w:spacing w:line="360" w:lineRule="auto"/>
        <w:ind w:left="1260" w:hanging="126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 xml:space="preserve">    </w:t>
      </w:r>
      <w:r>
        <w:rPr>
          <w:rFonts w:hint="eastAsia" w:ascii="Times New Roman" w:hAnsi="Times New Roman" w:eastAsia="宋体" w:cs="Times New Roman"/>
          <w:bCs/>
          <w:szCs w:val="21"/>
        </w:rPr>
        <w:t>信息记录存储功能：实时记录主要通道实时图像，在系统启动、运行或任何系统出错、操作错误、警告及硬件故障时，都会在磁盘上进行记录。该记录包括了时间、状态、原因以及相应的硬件编号等。同时也要对操作员的登录、菜单操作以及报警的产生和处理进行记录，以防恶意的伪操作，操作人员必须通过登录时验证身份、密码才能进入本系统，并能对各种操作设置操作人员的控制级别及操作口令，防止非法操作。闭路电视监测设备能清晰有效的探测到现场的图像，达到四级以上（包括四级）的图像质量等级。对于电磁环境特别差的现场，其图像质量不低于三级。</w:t>
      </w:r>
    </w:p>
    <w:p>
      <w:pPr>
        <w:spacing w:line="360" w:lineRule="auto"/>
        <w:ind w:firstLine="420" w:firstLineChars="200"/>
        <w:jc w:val="center"/>
        <w:rPr>
          <w:rFonts w:ascii="宋体" w:hAnsi="宋体" w:eastAsia="宋体" w:cs="宋体"/>
          <w:color w:val="000000"/>
          <w:szCs w:val="21"/>
        </w:rPr>
      </w:pPr>
      <w:r>
        <w:rPr>
          <w:rFonts w:hint="eastAsia" w:ascii="宋体" w:hAnsi="宋体" w:eastAsia="宋体" w:cs="宋体"/>
          <w:color w:val="000000"/>
          <w:szCs w:val="21"/>
        </w:rPr>
        <w:t>五级损伤制图像质量评价标准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731"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主管评价</w:t>
            </w:r>
          </w:p>
        </w:tc>
        <w:tc>
          <w:tcPr>
            <w:tcW w:w="2520"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图像质量等级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731"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察觉不出图像损伤</w:t>
            </w:r>
          </w:p>
        </w:tc>
        <w:tc>
          <w:tcPr>
            <w:tcW w:w="2520"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五（优）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31"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可察觉出图像损伤，但令人可以接受</w:t>
            </w:r>
          </w:p>
        </w:tc>
        <w:tc>
          <w:tcPr>
            <w:tcW w:w="2520"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四（良）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31"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明显察觉图像损伤，令人较难接受</w:t>
            </w:r>
          </w:p>
        </w:tc>
        <w:tc>
          <w:tcPr>
            <w:tcW w:w="2520"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三（中）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31"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图像损伤较严重，令人难以接受</w:t>
            </w:r>
          </w:p>
        </w:tc>
        <w:tc>
          <w:tcPr>
            <w:tcW w:w="2520"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二（差）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31"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图像损伤极严重，不能观看</w:t>
            </w:r>
          </w:p>
        </w:tc>
        <w:tc>
          <w:tcPr>
            <w:tcW w:w="2520" w:type="dxa"/>
          </w:tcPr>
          <w:p>
            <w:pPr>
              <w:spacing w:before="100" w:beforeAutospacing="1" w:after="100" w:afterAutospacing="1" w:line="360" w:lineRule="auto"/>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一（劣）</w:t>
            </w:r>
          </w:p>
        </w:tc>
      </w:tr>
    </w:tbl>
    <w:p>
      <w:pPr>
        <w:spacing w:line="360" w:lineRule="auto"/>
        <w:ind w:left="1256" w:leftChars="598"/>
        <w:rPr>
          <w:rFonts w:ascii="Times New Roman" w:hAnsi="Times New Roman" w:eastAsia="宋体" w:cs="Times New Roman"/>
          <w:bCs/>
          <w:szCs w:val="21"/>
        </w:rPr>
      </w:pPr>
    </w:p>
    <w:p>
      <w:pPr>
        <w:spacing w:line="360" w:lineRule="auto"/>
        <w:ind w:left="1260" w:leftChars="600"/>
        <w:rPr>
          <w:rFonts w:hint="eastAsia" w:ascii="Times New Roman" w:hAnsi="Times New Roman" w:eastAsia="宋体" w:cs="Times New Roman"/>
          <w:bCs/>
          <w:szCs w:val="21"/>
        </w:rPr>
      </w:pPr>
      <w:r>
        <w:rPr>
          <w:rFonts w:hint="eastAsia" w:ascii="Times New Roman" w:hAnsi="Times New Roman" w:eastAsia="宋体" w:cs="Times New Roman"/>
          <w:bCs/>
          <w:szCs w:val="21"/>
        </w:rPr>
        <w:t>系统联动——全部采用硬接线的方式实现以下联动关系：监控系统与紧急对讲系统之间的联动、监控系统与巡更系统之间的联动，系统联动响应时间不大于4秒。</w:t>
      </w:r>
    </w:p>
    <w:p>
      <w:pPr>
        <w:pStyle w:val="4"/>
        <w:numPr>
          <w:ilvl w:val="1"/>
          <w:numId w:val="0"/>
        </w:numPr>
        <w:ind w:leftChars="0"/>
        <w:rPr>
          <w:rFonts w:hint="eastAsia"/>
        </w:rPr>
      </w:pPr>
    </w:p>
    <w:p>
      <w:pPr>
        <w:pStyle w:val="4"/>
        <w:numPr>
          <w:ilvl w:val="1"/>
          <w:numId w:val="0"/>
        </w:numPr>
        <w:ind w:leftChars="0"/>
        <w:rPr>
          <w:rFonts w:hint="eastAsia"/>
        </w:rPr>
      </w:pPr>
    </w:p>
    <w:p>
      <w:pPr>
        <w:keepNext/>
        <w:keepLines/>
        <w:numPr>
          <w:ilvl w:val="1"/>
          <w:numId w:val="3"/>
        </w:numPr>
        <w:tabs>
          <w:tab w:val="left" w:pos="1260"/>
        </w:tabs>
        <w:spacing w:before="156" w:after="156" w:line="360" w:lineRule="auto"/>
        <w:ind w:left="567" w:hanging="567"/>
        <w:outlineLvl w:val="1"/>
        <w:rPr>
          <w:rFonts w:hint="eastAsia" w:ascii="宋体" w:hAnsi="宋体" w:eastAsia="宋体" w:cs="宋体"/>
          <w:b/>
          <w:bCs/>
          <w:szCs w:val="21"/>
        </w:rPr>
      </w:pPr>
      <w:r>
        <w:rPr>
          <w:rFonts w:hint="eastAsia" w:ascii="宋体" w:hAnsi="宋体" w:eastAsia="宋体" w:cs="宋体"/>
          <w:b/>
          <w:bCs/>
          <w:szCs w:val="21"/>
        </w:rPr>
        <w:t>监控中心主要设备</w:t>
      </w:r>
      <w:r>
        <w:rPr>
          <w:rFonts w:hint="eastAsia" w:ascii="宋体" w:hAnsi="宋体" w:eastAsia="宋体" w:cs="宋体"/>
          <w:b/>
          <w:bCs/>
          <w:szCs w:val="21"/>
          <w:lang w:eastAsia="zh-CN"/>
        </w:rPr>
        <w:t>：</w:t>
      </w:r>
      <w:r>
        <w:rPr>
          <w:rFonts w:hint="eastAsia" w:ascii="宋体" w:hAnsi="宋体" w:eastAsia="宋体" w:cs="宋体"/>
          <w:b/>
          <w:bCs/>
          <w:szCs w:val="21"/>
        </w:rPr>
        <w:t>嵌入式数字硬盘录像机</w:t>
      </w:r>
    </w:p>
    <w:p>
      <w:pPr>
        <w:widowControl/>
        <w:numPr>
          <w:ilvl w:val="2"/>
          <w:numId w:val="3"/>
        </w:numPr>
        <w:spacing w:line="360" w:lineRule="auto"/>
        <w:ind w:left="709" w:hanging="709"/>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 xml:space="preserve">     产品概述</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扁平化的UI 操作界面，支持同屏预览，支持文件管理与图形化的通道管理。</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支持希捷硬盘健康度管理。</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支持翻盖机箱, 独特的机箱设计，设备运行低噪环保；前置插槽式的硬盘安装方式，安装维护更加便捷。</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可接驳符合ONVIF、RTSP 标准及众多主流厂商的网络摄像机。</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支持GB28181 协议接入平台。</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支持4K 高清网络视频的预览、存储与回放。</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支持H.265、H.264 编码前端自适应接入。</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支持IPC 集中管理，包括IPC 参数配置、信息的导入/导出和升级等功能。</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支持2 个HDMI 和2 个VGA 同时输出，支持双4K 高清分辨率输出。</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支持一键开启录像功能。</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支持SMART IPC 越界、进入区域、离开区域、区域入侵、徘徊、人员聚焦、快速移动、 非法停车、物品遗留、物品拿取、人脸、车牌、音频输入异常、虚焦以及场景变更等多种智能侦测接入与联动。</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支持智能搜索、回放及备份功能，有效提高录像检索与回放效率。</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支持客流量统计功能，可统计通道指定区域和时间段的客流量。</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支持热度统计功能，可统计通道指定时间段不同区域的客流量大小。</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支持车牌检索功能，可检索硬盘中指定通道和时间段符合条件的车牌号图片，并关联录像回放。</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支持人脸检索功能，可检索指定通道和时间段的人脸图片，并关联录像回放。</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支持分时段回放功能，将指定通道一天内的录像文件分配至多个窗口进行异步分时回放，提升回放效率。</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支持32、64、128、256 等超高倍速回放。</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支持即时回放功能，在预览画面下对指定通道的当前录像进行回放，并且不影响其他通道预览。</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支持最大16 路同步回放及多路同步倒放。</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支持标签定义、查询、回放录像文件。</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支持重要录像文件加锁保护功能。</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支持硬盘配额、硬盘盘组和老化三种存储模式，可对不同通道分配不同的录像保存容量或周期。</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支持16个SATA 接口，1 个eSATA 盘库，可用于录像和备份。</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支持RAID0、RAID1、RAID5、RAID6、RAID10、RAID50、RAID60、JBOD 和全局热备盘。</w:t>
      </w:r>
    </w:p>
    <w:p>
      <w:pPr>
        <w:numPr>
          <w:ilvl w:val="3"/>
          <w:numId w:val="3"/>
        </w:numPr>
        <w:tabs>
          <w:tab w:val="left" w:pos="0"/>
        </w:tabs>
        <w:spacing w:line="360" w:lineRule="auto"/>
        <w:ind w:left="1250" w:hanging="1250"/>
        <w:jc w:val="left"/>
        <w:rPr>
          <w:rFonts w:hint="eastAsia" w:ascii="宋体" w:hAnsi="宋体" w:eastAsia="宋体" w:cs="宋体"/>
          <w:color w:val="000000"/>
          <w:szCs w:val="21"/>
        </w:rPr>
      </w:pPr>
      <w:r>
        <w:rPr>
          <w:rFonts w:hint="eastAsia" w:ascii="宋体" w:hAnsi="宋体" w:eastAsia="宋体" w:cs="宋体"/>
          <w:color w:val="000000"/>
          <w:szCs w:val="21"/>
        </w:rPr>
        <w:t>双千兆网卡，支持多址设定等应用。支持网络检测（网络流量监控、网络抓包、网络通畅）功能。</w:t>
      </w:r>
    </w:p>
    <w:p>
      <w:pPr>
        <w:widowControl/>
        <w:numPr>
          <w:ilvl w:val="2"/>
          <w:numId w:val="3"/>
        </w:numPr>
        <w:spacing w:line="360" w:lineRule="auto"/>
        <w:ind w:left="709" w:hanging="709"/>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 xml:space="preserve">     技术参数:</w:t>
      </w:r>
    </w:p>
    <w:p>
      <w:pPr>
        <w:numPr>
          <w:ilvl w:val="3"/>
          <w:numId w:val="3"/>
        </w:numPr>
        <w:tabs>
          <w:tab w:val="left" w:pos="0"/>
        </w:tabs>
        <w:spacing w:line="360" w:lineRule="auto"/>
        <w:ind w:left="1260" w:leftChars="0" w:hanging="1260" w:firstLineChars="0"/>
        <w:jc w:val="left"/>
        <w:rPr>
          <w:rFonts w:ascii="宋体" w:hAnsi="宋体" w:eastAsia="宋体" w:cs="宋体"/>
          <w:color w:val="333333"/>
          <w:kern w:val="0"/>
          <w:szCs w:val="21"/>
        </w:rPr>
      </w:pPr>
      <w:r>
        <w:rPr>
          <w:rFonts w:hint="eastAsia" w:ascii="宋体" w:hAnsi="宋体" w:eastAsia="宋体" w:cs="宋体"/>
          <w:color w:val="000000"/>
          <w:szCs w:val="21"/>
        </w:rPr>
        <w:t>视音频输入：</w:t>
      </w:r>
    </w:p>
    <w:p>
      <w:pPr>
        <w:numPr>
          <w:ilvl w:val="0"/>
          <w:numId w:val="0"/>
        </w:numPr>
        <w:spacing w:line="360" w:lineRule="auto"/>
        <w:ind w:left="1260" w:leftChars="600" w:firstLine="0" w:firstLineChars="0"/>
        <w:jc w:val="left"/>
        <w:rPr>
          <w:rFonts w:ascii="宋体" w:hAnsi="宋体" w:eastAsia="宋体" w:cs="宋体"/>
          <w:color w:val="333333"/>
          <w:kern w:val="0"/>
          <w:szCs w:val="21"/>
        </w:rPr>
      </w:pPr>
      <w:r>
        <w:rPr>
          <w:rFonts w:hint="eastAsia" w:ascii="宋体" w:hAnsi="宋体" w:eastAsia="宋体" w:cs="宋体"/>
          <w:color w:val="333333"/>
          <w:kern w:val="0"/>
          <w:szCs w:val="21"/>
        </w:rPr>
        <w:t>网络视频输入：16路；接入带宽：256Mbps；网络视频接入协议：HIKVISION、ACTi、ARECONT、AXIS、BOSCH、BRICKCOM、CANON、HUNT、ONVIF（版本支持2.5）、PANASONIC、PELCO、RTSP、SAMSUNG、SANYO、SONY、VIVOTEK、 ZAVIO、GB28181</w:t>
      </w:r>
    </w:p>
    <w:p>
      <w:pPr>
        <w:numPr>
          <w:ilvl w:val="3"/>
          <w:numId w:val="3"/>
        </w:numPr>
        <w:tabs>
          <w:tab w:val="left" w:pos="0"/>
        </w:tabs>
        <w:spacing w:line="360" w:lineRule="auto"/>
        <w:ind w:left="1260" w:leftChars="0" w:hanging="1260" w:firstLineChars="0"/>
        <w:jc w:val="left"/>
        <w:rPr>
          <w:rFonts w:hint="eastAsia" w:ascii="宋体" w:hAnsi="宋体" w:eastAsia="宋体" w:cs="宋体"/>
          <w:color w:val="000000"/>
          <w:szCs w:val="21"/>
        </w:rPr>
      </w:pPr>
      <w:r>
        <w:rPr>
          <w:rFonts w:hint="eastAsia" w:ascii="宋体" w:hAnsi="宋体" w:eastAsia="宋体" w:cs="宋体"/>
          <w:color w:val="000000"/>
          <w:szCs w:val="21"/>
        </w:rPr>
        <w:t>视音频输出：</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HDMI输出：2路，分辨率：4K（4096×2160）/60Hz，4K（4096×2160）/30Hz，4K（3840×2160）/ 60Hz，4K（3840×2160）/30Hz，2K（2560×1440）/60Hz，1080P（1920×1080）/60Hz，UXGA（1600×1200）/60Hz，SXGA（1280×1024）/60Hz，720P（1280×720）/ 60Hz，XGA（1024×768）/60Hz；</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VGA输出：2路，分辨率：1080P（1920×1080）/60Hz，UXGA（1600×1200）/60Hz，SXGA（1280× 1024）/60Hz，720P（1280×720）/60Hz，XGA（1024×768）/60Hz</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音频输出：2路，RCA接口（线性电平，阻抗：1KΩ）</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预览分割：1/4/6/8/9/16画面</w:t>
      </w:r>
    </w:p>
    <w:p>
      <w:pPr>
        <w:numPr>
          <w:ilvl w:val="3"/>
          <w:numId w:val="3"/>
        </w:numPr>
        <w:tabs>
          <w:tab w:val="left" w:pos="0"/>
        </w:tabs>
        <w:spacing w:line="360" w:lineRule="auto"/>
        <w:ind w:left="1260" w:leftChars="0" w:hanging="1260" w:firstLineChars="0"/>
        <w:jc w:val="left"/>
        <w:rPr>
          <w:rFonts w:hint="eastAsia" w:ascii="宋体" w:hAnsi="宋体" w:eastAsia="宋体" w:cs="宋体"/>
          <w:color w:val="000000"/>
          <w:szCs w:val="21"/>
        </w:rPr>
      </w:pPr>
      <w:r>
        <w:rPr>
          <w:rFonts w:hint="eastAsia" w:ascii="宋体" w:hAnsi="宋体" w:eastAsia="宋体" w:cs="宋体"/>
          <w:color w:val="000000"/>
          <w:szCs w:val="21"/>
        </w:rPr>
        <w:t>视音频编解码参数：</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录像分辨率：12MP/8MP/7MP/6MP/5MP/4MP/3MP/1080p/UXGA/720p/</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VGA/4CIF/2CIF/CIF/QCIF</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同步回放：16路</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视频解码格式：H.265（Smart H.265）、H.264（ Smart H.264）、 SVAC、</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MPEG4、MJ PEG</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音频解码格式：G711ulaw、G722alaw、G722、G726、AAC、MPL2L2、PCM</w:t>
      </w:r>
    </w:p>
    <w:p>
      <w:pPr>
        <w:numPr>
          <w:ilvl w:val="3"/>
          <w:numId w:val="3"/>
        </w:numPr>
        <w:tabs>
          <w:tab w:val="left" w:pos="0"/>
        </w:tabs>
        <w:spacing w:line="360" w:lineRule="auto"/>
        <w:ind w:left="1260" w:leftChars="0" w:hanging="1260" w:firstLineChars="0"/>
        <w:jc w:val="left"/>
        <w:rPr>
          <w:rFonts w:hint="eastAsia" w:ascii="宋体" w:hAnsi="宋体" w:eastAsia="宋体" w:cs="宋体"/>
          <w:color w:val="000000"/>
          <w:szCs w:val="21"/>
        </w:rPr>
      </w:pPr>
      <w:r>
        <w:rPr>
          <w:rFonts w:hint="eastAsia" w:ascii="宋体" w:hAnsi="宋体" w:eastAsia="宋体" w:cs="宋体"/>
          <w:color w:val="000000"/>
          <w:szCs w:val="21"/>
        </w:rPr>
        <w:t>录像管理：</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录像模式：手动录像、定时录像、事件录像、移动侦测录像、报警录像、动测或报警录像；</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回放模式：即时回放、常规回放、事件回放、标签回放、智能回放、分时段回放、外部文件；</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备份模式：常规备份、事件备份、图片备份</w:t>
      </w:r>
    </w:p>
    <w:p>
      <w:pPr>
        <w:numPr>
          <w:ilvl w:val="3"/>
          <w:numId w:val="3"/>
        </w:numPr>
        <w:tabs>
          <w:tab w:val="left" w:pos="0"/>
        </w:tabs>
        <w:spacing w:line="360" w:lineRule="auto"/>
        <w:ind w:left="1250" w:leftChars="0" w:hanging="1250" w:firstLineChars="0"/>
        <w:jc w:val="left"/>
        <w:rPr>
          <w:rFonts w:hint="eastAsia" w:ascii="宋体" w:hAnsi="宋体" w:eastAsia="宋体" w:cs="宋体"/>
          <w:color w:val="000000"/>
          <w:szCs w:val="21"/>
        </w:rPr>
      </w:pPr>
      <w:r>
        <w:rPr>
          <w:rFonts w:hint="eastAsia" w:ascii="宋体" w:hAnsi="宋体" w:eastAsia="宋体" w:cs="宋体"/>
          <w:color w:val="000000"/>
          <w:szCs w:val="21"/>
        </w:rPr>
        <w:t>硬盘驱动器：</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类型：16个SATA接口，1个eSATA接口</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最大容量：每个接口支持最大10TB的容量硬盘</w:t>
      </w:r>
    </w:p>
    <w:p>
      <w:pPr>
        <w:numPr>
          <w:ilvl w:val="3"/>
          <w:numId w:val="3"/>
        </w:numPr>
        <w:tabs>
          <w:tab w:val="left" w:pos="0"/>
        </w:tabs>
        <w:spacing w:line="360" w:lineRule="auto"/>
        <w:ind w:left="1250" w:leftChars="0" w:hanging="1250" w:firstLineChars="0"/>
        <w:jc w:val="left"/>
        <w:rPr>
          <w:rFonts w:hint="eastAsia" w:ascii="宋体" w:hAnsi="宋体" w:eastAsia="宋体" w:cs="宋体"/>
          <w:color w:val="000000"/>
          <w:szCs w:val="21"/>
        </w:rPr>
      </w:pPr>
      <w:r>
        <w:rPr>
          <w:rFonts w:hint="eastAsia" w:ascii="宋体" w:hAnsi="宋体" w:eastAsia="宋体" w:cs="宋体"/>
          <w:color w:val="000000"/>
          <w:szCs w:val="21"/>
        </w:rPr>
        <w:t>外部接口：</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语音对讲输入：1个RCA接口（电平：2.0Vp-p，阻抗：1kΩ）；</w:t>
      </w:r>
    </w:p>
    <w:p>
      <w:pPr>
        <w:widowControl/>
        <w:spacing w:line="360" w:lineRule="auto"/>
        <w:ind w:left="1256" w:leftChars="598" w:firstLine="3"/>
        <w:jc w:val="left"/>
        <w:rPr>
          <w:rFonts w:ascii="宋体" w:hAnsi="宋体" w:eastAsia="宋体" w:cs="宋体"/>
          <w:color w:val="333333"/>
          <w:kern w:val="0"/>
          <w:szCs w:val="21"/>
        </w:rPr>
      </w:pPr>
      <w:r>
        <w:rPr>
          <w:rFonts w:hint="eastAsia" w:ascii="宋体" w:hAnsi="宋体" w:eastAsia="宋体" w:cs="宋体"/>
          <w:color w:val="333333"/>
          <w:kern w:val="0"/>
          <w:szCs w:val="21"/>
        </w:rPr>
        <w:t>网络接口：2个RJ45 10M/100M/1000M（自适应以太网口）；</w:t>
      </w:r>
    </w:p>
    <w:p>
      <w:pPr>
        <w:widowControl/>
        <w:spacing w:line="360" w:lineRule="auto"/>
        <w:ind w:left="1256" w:leftChars="598" w:firstLine="3"/>
        <w:jc w:val="left"/>
        <w:rPr>
          <w:rFonts w:ascii="宋体" w:hAnsi="宋体" w:eastAsia="宋体" w:cs="宋体"/>
          <w:color w:val="333333"/>
          <w:kern w:val="0"/>
          <w:szCs w:val="21"/>
        </w:rPr>
      </w:pPr>
      <w:r>
        <w:rPr>
          <w:rFonts w:hint="eastAsia" w:ascii="宋体" w:hAnsi="宋体" w:eastAsia="宋体" w:cs="宋体"/>
          <w:color w:val="333333"/>
          <w:kern w:val="0"/>
          <w:szCs w:val="21"/>
        </w:rPr>
        <w:t>串行接口：1个标准RS-485（全双工串行接口）；1个键盘485接口；1个标准RS-232串行接口；</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miniSAS接口1个；</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USB接口：4个，2个USB 3.0（后），2个USB 2.0（前）</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报警输入16路；报警输出8路</w:t>
      </w:r>
    </w:p>
    <w:p>
      <w:pPr>
        <w:numPr>
          <w:ilvl w:val="3"/>
          <w:numId w:val="3"/>
        </w:numPr>
        <w:tabs>
          <w:tab w:val="left" w:pos="0"/>
        </w:tabs>
        <w:spacing w:line="360" w:lineRule="auto"/>
        <w:ind w:left="1250" w:leftChars="0" w:hanging="1250" w:firstLineChars="0"/>
        <w:jc w:val="left"/>
        <w:rPr>
          <w:rFonts w:hint="eastAsia" w:ascii="宋体" w:hAnsi="宋体" w:eastAsia="宋体" w:cs="宋体"/>
          <w:color w:val="000000"/>
          <w:szCs w:val="21"/>
        </w:rPr>
      </w:pPr>
      <w:r>
        <w:rPr>
          <w:rFonts w:hint="eastAsia" w:ascii="宋体" w:hAnsi="宋体" w:eastAsia="宋体" w:cs="宋体"/>
          <w:color w:val="000000"/>
          <w:szCs w:val="21"/>
        </w:rPr>
        <w:t>网络管理：</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网络协议：UPnP（即插即用）、SNMP（简单网络管理）、NTP（网络校时）、</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SADP（设备网络搜索）、SMTP（邮件服务）、NFS（接入NAS）、iSCSI（IP SAN</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应用）、PPPoE（拨号上网）、DHCP（自动获取IP地址）</w:t>
      </w:r>
    </w:p>
    <w:p>
      <w:pPr>
        <w:numPr>
          <w:ilvl w:val="3"/>
          <w:numId w:val="3"/>
        </w:numPr>
        <w:tabs>
          <w:tab w:val="left" w:pos="0"/>
        </w:tabs>
        <w:spacing w:line="360" w:lineRule="auto"/>
        <w:ind w:left="1250" w:leftChars="0" w:hanging="1250" w:firstLineChars="0"/>
        <w:jc w:val="left"/>
        <w:rPr>
          <w:rFonts w:hint="eastAsia" w:ascii="宋体" w:hAnsi="宋体" w:eastAsia="宋体" w:cs="宋体"/>
          <w:color w:val="000000"/>
          <w:szCs w:val="21"/>
        </w:rPr>
      </w:pPr>
      <w:r>
        <w:rPr>
          <w:rFonts w:hint="eastAsia" w:ascii="宋体" w:hAnsi="宋体" w:eastAsia="宋体" w:cs="宋体"/>
          <w:color w:val="000000"/>
          <w:szCs w:val="21"/>
        </w:rPr>
        <w:t>阵列功能：</w:t>
      </w:r>
    </w:p>
    <w:p>
      <w:pPr>
        <w:widowControl/>
        <w:spacing w:line="360" w:lineRule="auto"/>
        <w:ind w:left="1260" w:leftChars="600" w:firstLine="0" w:firstLineChars="0"/>
        <w:jc w:val="left"/>
        <w:rPr>
          <w:rFonts w:ascii="宋体" w:hAnsi="宋体" w:eastAsia="宋体" w:cs="宋体"/>
          <w:color w:val="333333"/>
          <w:kern w:val="0"/>
          <w:szCs w:val="21"/>
        </w:rPr>
      </w:pPr>
      <w:r>
        <w:rPr>
          <w:rFonts w:hint="eastAsia" w:ascii="宋体" w:hAnsi="宋体" w:eastAsia="宋体" w:cs="宋体"/>
          <w:color w:val="333333"/>
          <w:kern w:val="0"/>
          <w:szCs w:val="21"/>
        </w:rPr>
        <w:t>RAID类型：RAID0、RAID1、RAID5、RAID6、RAID10、RAID50、RAID60、JBOD和全局热备盘</w:t>
      </w:r>
    </w:p>
    <w:p>
      <w:pPr>
        <w:numPr>
          <w:ilvl w:val="3"/>
          <w:numId w:val="3"/>
        </w:numPr>
        <w:tabs>
          <w:tab w:val="left" w:pos="0"/>
        </w:tabs>
        <w:spacing w:line="360" w:lineRule="auto"/>
        <w:ind w:left="1250" w:leftChars="0" w:hanging="1250" w:firstLineChars="0"/>
        <w:jc w:val="left"/>
        <w:rPr>
          <w:rFonts w:hint="eastAsia" w:ascii="宋体" w:hAnsi="宋体" w:eastAsia="宋体" w:cs="宋体"/>
          <w:color w:val="000000"/>
          <w:szCs w:val="21"/>
        </w:rPr>
      </w:pPr>
      <w:r>
        <w:rPr>
          <w:rFonts w:hint="eastAsia" w:ascii="宋体" w:hAnsi="宋体" w:eastAsia="宋体" w:cs="宋体"/>
          <w:color w:val="000000"/>
          <w:szCs w:val="21"/>
        </w:rPr>
        <w:t>其他：</w:t>
      </w:r>
    </w:p>
    <w:p>
      <w:pPr>
        <w:widowControl/>
        <w:spacing w:line="360" w:lineRule="auto"/>
        <w:ind w:left="0" w:leftChars="0"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电源：AC 220V，双电源；功耗：≤30W；</w:t>
      </w:r>
    </w:p>
    <w:p>
      <w:pPr>
        <w:widowControl/>
        <w:spacing w:line="360" w:lineRule="auto"/>
        <w:ind w:left="0" w:leftChars="0"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机箱类型：19英寸标准3U机箱</w:t>
      </w:r>
    </w:p>
    <w:p>
      <w:pPr>
        <w:keepNext/>
        <w:keepLines/>
        <w:numPr>
          <w:ilvl w:val="1"/>
          <w:numId w:val="3"/>
        </w:numPr>
        <w:tabs>
          <w:tab w:val="left" w:pos="1260"/>
        </w:tabs>
        <w:spacing w:before="156" w:after="156" w:line="360" w:lineRule="auto"/>
        <w:ind w:left="567" w:hanging="567"/>
        <w:outlineLvl w:val="1"/>
        <w:rPr>
          <w:rFonts w:hint="eastAsia" w:ascii="宋体" w:hAnsi="宋体" w:eastAsia="宋体" w:cs="宋体"/>
          <w:b/>
          <w:bCs/>
          <w:szCs w:val="21"/>
        </w:rPr>
      </w:pPr>
      <w:bookmarkStart w:id="79" w:name="_Toc69809397"/>
      <w:r>
        <w:rPr>
          <w:rFonts w:hint="eastAsia" w:ascii="宋体" w:hAnsi="宋体" w:eastAsia="宋体" w:cs="宋体"/>
          <w:b/>
          <w:bCs/>
          <w:szCs w:val="21"/>
        </w:rPr>
        <w:t>监控系统前端设备</w:t>
      </w:r>
      <w:bookmarkEnd w:id="79"/>
      <w:r>
        <w:rPr>
          <w:rFonts w:hint="eastAsia" w:ascii="宋体" w:hAnsi="宋体" w:eastAsia="宋体" w:cs="宋体"/>
          <w:b/>
          <w:bCs/>
          <w:szCs w:val="21"/>
          <w:lang w:eastAsia="zh-CN"/>
        </w:rPr>
        <w:t>：</w:t>
      </w:r>
      <w:r>
        <w:rPr>
          <w:rFonts w:hint="eastAsia" w:ascii="宋体" w:hAnsi="宋体" w:eastAsia="宋体" w:cs="宋体"/>
          <w:b/>
          <w:bCs/>
          <w:szCs w:val="21"/>
        </w:rPr>
        <w:t>激光网络高清高速智能球机</w:t>
      </w:r>
    </w:p>
    <w:p>
      <w:pPr>
        <w:widowControl/>
        <w:numPr>
          <w:ilvl w:val="2"/>
          <w:numId w:val="3"/>
        </w:numPr>
        <w:spacing w:line="360" w:lineRule="auto"/>
        <w:ind w:left="709" w:hanging="709"/>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 xml:space="preserve">     产品概述</w:t>
      </w:r>
    </w:p>
    <w:p>
      <w:pPr>
        <w:widowControl/>
        <w:numPr>
          <w:ilvl w:val="3"/>
          <w:numId w:val="3"/>
        </w:numPr>
        <w:spacing w:line="360" w:lineRule="auto"/>
        <w:ind w:left="1260" w:leftChars="0" w:hanging="126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人脸抓拍</w:t>
      </w:r>
    </w:p>
    <w:p>
      <w:pPr>
        <w:widowControl/>
        <w:numPr>
          <w:ilvl w:val="4"/>
          <w:numId w:val="3"/>
        </w:numPr>
        <w:spacing w:line="360" w:lineRule="auto"/>
        <w:ind w:left="1680" w:leftChars="0" w:hanging="168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支持人脸抓拍功能</w:t>
      </w:r>
      <w:r>
        <w:rPr>
          <w:rFonts w:hint="eastAsia" w:ascii="宋体" w:hAnsi="宋体" w:eastAsia="宋体" w:cs="宋体"/>
          <w:color w:val="000000"/>
          <w:szCs w:val="21"/>
          <w:lang w:eastAsia="zh-CN"/>
        </w:rPr>
        <w:t>；</w:t>
      </w:r>
    </w:p>
    <w:p>
      <w:pPr>
        <w:widowControl/>
        <w:numPr>
          <w:ilvl w:val="4"/>
          <w:numId w:val="3"/>
        </w:numPr>
        <w:spacing w:line="360" w:lineRule="auto"/>
        <w:ind w:left="1680" w:leftChars="0" w:hanging="168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支持对运动人脸进行检测、跟踪、抓拍、评分、筛选，输出最优的人脸抓图；</w:t>
      </w:r>
    </w:p>
    <w:p>
      <w:pPr>
        <w:widowControl/>
        <w:numPr>
          <w:ilvl w:val="4"/>
          <w:numId w:val="3"/>
        </w:numPr>
        <w:spacing w:line="360" w:lineRule="auto"/>
        <w:ind w:left="1680" w:leftChars="0" w:hanging="168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支持人脸瞳距20像素以上的人脸检测</w:t>
      </w:r>
      <w:r>
        <w:rPr>
          <w:rFonts w:hint="eastAsia" w:ascii="宋体" w:hAnsi="宋体" w:eastAsia="宋体" w:cs="宋体"/>
          <w:color w:val="000000"/>
          <w:szCs w:val="21"/>
          <w:lang w:val="en-US" w:eastAsia="zh-CN"/>
        </w:rPr>
        <w:t>；</w:t>
      </w:r>
    </w:p>
    <w:p>
      <w:pPr>
        <w:widowControl/>
        <w:numPr>
          <w:ilvl w:val="4"/>
          <w:numId w:val="3"/>
        </w:numPr>
        <w:spacing w:line="360" w:lineRule="auto"/>
        <w:ind w:left="1680" w:leftChars="0" w:hanging="168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支持人脸抓拍场景手动选择，大场景监控和抓拍人脸灵活切换</w:t>
      </w:r>
      <w:r>
        <w:rPr>
          <w:rFonts w:hint="eastAsia" w:ascii="宋体" w:hAnsi="宋体" w:eastAsia="宋体" w:cs="宋体"/>
          <w:color w:val="000000"/>
          <w:szCs w:val="21"/>
          <w:lang w:eastAsia="zh-CN"/>
        </w:rPr>
        <w:t>；</w:t>
      </w:r>
    </w:p>
    <w:p>
      <w:pPr>
        <w:widowControl/>
        <w:numPr>
          <w:ilvl w:val="4"/>
          <w:numId w:val="3"/>
        </w:numPr>
        <w:spacing w:line="360" w:lineRule="auto"/>
        <w:ind w:left="1680" w:leftChars="0" w:hanging="168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支持8个场景下轮巡人脸抓拍，每个场景时间可设</w:t>
      </w:r>
      <w:r>
        <w:rPr>
          <w:rFonts w:hint="eastAsia" w:ascii="宋体" w:hAnsi="宋体" w:eastAsia="宋体" w:cs="宋体"/>
          <w:color w:val="000000"/>
          <w:szCs w:val="21"/>
          <w:lang w:eastAsia="zh-CN"/>
        </w:rPr>
        <w:t>。</w:t>
      </w:r>
    </w:p>
    <w:p>
      <w:pPr>
        <w:widowControl/>
        <w:numPr>
          <w:ilvl w:val="3"/>
          <w:numId w:val="3"/>
        </w:numPr>
        <w:spacing w:line="360" w:lineRule="auto"/>
        <w:ind w:left="1260" w:hanging="1260"/>
        <w:jc w:val="left"/>
        <w:rPr>
          <w:rFonts w:hint="eastAsia" w:ascii="宋体" w:hAnsi="宋体" w:eastAsia="宋体" w:cs="宋体"/>
          <w:color w:val="000000"/>
          <w:szCs w:val="21"/>
        </w:rPr>
      </w:pPr>
      <w:r>
        <w:rPr>
          <w:rFonts w:hint="eastAsia" w:ascii="宋体" w:hAnsi="宋体" w:eastAsia="宋体" w:cs="宋体"/>
          <w:color w:val="000000"/>
          <w:szCs w:val="21"/>
        </w:rPr>
        <w:t>特色功能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支持深度学习算法，提升Smart功能和跟踪功能，并支持去误报和目标分类</w:t>
      </w:r>
    </w:p>
    <w:p>
      <w:pPr>
        <w:numPr>
          <w:ilvl w:val="4"/>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内置GPS、北斗卫星定位模块和电子罗盘，支持将视场角、镜头指向、安装位置经纬度等信息上传中心管理平台</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支持集中布控功能，可快速调取目标可视域范围内球机实现机群监控</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支持防破坏预警功能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可获取并解析卫星信号中的时间信息以实现高精度自动校时功能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支持区域入侵侦测、越界侦测、移动侦测等智能侦测功能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支持手动跟踪、全景跟踪、事件跟踪，并支持多场景巡航跟</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支持车牌捕获及检索、混行检测、多场景巡航检测、云存储服务功能</w:t>
      </w:r>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基本功能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支持4K高清输出，最高分辨率及帧率可达4096×2160@30fps</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支持H.265高效压缩算法，可较大节省存储空间</w:t>
      </w:r>
    </w:p>
    <w:p>
      <w:pPr>
        <w:numPr>
          <w:ilvl w:val="4"/>
          <w:numId w:val="3"/>
        </w:numPr>
        <w:spacing w:line="360" w:lineRule="auto"/>
        <w:ind w:left="1251" w:hanging="1251"/>
        <w:jc w:val="left"/>
        <w:rPr>
          <w:rFonts w:ascii="宋体" w:hAnsi="宋体" w:eastAsia="宋体" w:cs="宋体"/>
          <w:color w:val="000000"/>
          <w:szCs w:val="21"/>
        </w:rPr>
      </w:pPr>
      <w:r>
        <w:rPr>
          <w:rFonts w:hint="eastAsia" w:ascii="宋体" w:hAnsi="宋体" w:eastAsia="宋体" w:cs="宋体"/>
          <w:color w:val="000000"/>
          <w:szCs w:val="21"/>
        </w:rPr>
        <w:t>星光级超低照度，0.002Lux/F1.5(彩色),0.0002Lux/F1.5(黑白) ,0 Lux with IR</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支持37倍光学变倍，16倍数字变倍</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采用高效变焦激光器补光，低功耗，照射距离最远可达500m</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采用光学透雾技术，极大提升透雾效果</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支持三码流技术，每路码流可独立配置分辨率及帧率</w:t>
      </w:r>
    </w:p>
    <w:p>
      <w:pPr>
        <w:numPr>
          <w:ilvl w:val="4"/>
          <w:numId w:val="3"/>
        </w:numPr>
        <w:spacing w:line="360" w:lineRule="auto"/>
        <w:ind w:left="1251" w:leftChars="0" w:hanging="1251" w:firstLineChars="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支持断网续传功能保证录像不丢失，配合Smart NVR实现事件录像的二次智能检索、分析和浓缩播放</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支持数字宽动态、3D数字降噪、强光抑制、电子防抖、SmartIR</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支持360°水平旋转，垂直方向-20°-90°（自动翻转）</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支持300个预置位，8条巡航扫描</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支持3D定位，可通过鼠标框选目标以实现目标的快速定位与捕捉</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支持定时抓图与事件抓图功能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支持定时任务、一键守望、一键巡航功能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内置光模块，支持FC光纤接口与以太网电口输出(选配,详见订货型号)</w:t>
      </w:r>
    </w:p>
    <w:p>
      <w:pPr>
        <w:numPr>
          <w:ilvl w:val="4"/>
          <w:numId w:val="3"/>
        </w:numPr>
        <w:spacing w:line="360" w:lineRule="auto"/>
        <w:ind w:left="991" w:hanging="991"/>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支持1路音频输入和1路音频输出</w:t>
      </w:r>
    </w:p>
    <w:p>
      <w:pPr>
        <w:numPr>
          <w:ilvl w:val="4"/>
          <w:numId w:val="3"/>
        </w:numPr>
        <w:spacing w:line="360" w:lineRule="auto"/>
        <w:ind w:left="991" w:hanging="991"/>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内置7路报警输入和2路报警输出，支持报警联动功能</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支持最大256G的 Micro SD/SDHC/SDXC卡存储</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AC24V±25%宽幅电压输入，并支持DC24V供电。</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防雷、防浪涌、防突波，IP67防护等级</w:t>
      </w:r>
    </w:p>
    <w:p>
      <w:pPr>
        <w:widowControl/>
        <w:numPr>
          <w:ilvl w:val="3"/>
          <w:numId w:val="3"/>
        </w:numPr>
        <w:spacing w:line="360" w:lineRule="auto"/>
        <w:ind w:left="1260" w:hanging="1260"/>
        <w:jc w:val="left"/>
        <w:rPr>
          <w:rFonts w:hint="eastAsia" w:ascii="宋体" w:hAnsi="宋体" w:eastAsia="宋体" w:cs="宋体"/>
          <w:color w:val="000000"/>
          <w:szCs w:val="21"/>
        </w:rPr>
      </w:pPr>
      <w:r>
        <w:rPr>
          <w:rFonts w:hint="eastAsia" w:ascii="宋体" w:hAnsi="宋体" w:eastAsia="宋体" w:cs="宋体"/>
          <w:color w:val="000000"/>
          <w:szCs w:val="21"/>
        </w:rPr>
        <w:t>技术参数：</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图像传感器：2/3＂Progressive Scan CMOS</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最低照度彩色：0.002Lux @ (F1.5，AGC ON)；黑白：0.0002Lux @ (F1.5，AGC ON)；0 Lux with IR</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分辨率及帧率：</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主码流：50Hz:25fps(4096×2160,3840×2160,3072×1728,2560×1440,</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2048×1536,1920×1080,1280×960,1280×720)；</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60Hz:30fps(4096×2160,3840×2160,3072×1728,2560×1440,2048×1536,1920×1080,1280×960,1280×720)；</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子码流：50Hz:25fps(704×576,640×480,352×288)；</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60Hz:30fps(704×480,640×480,352×240)</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第三码流：50Hz:25fps(1920×1080,1280×960,1280×720,704×576,640×480,352×288)</w:t>
      </w:r>
    </w:p>
    <w:p>
      <w:pPr>
        <w:widowControl/>
        <w:spacing w:line="360" w:lineRule="auto"/>
        <w:ind w:firstLine="1260" w:firstLineChars="600"/>
        <w:jc w:val="left"/>
        <w:rPr>
          <w:rFonts w:ascii="宋体" w:hAnsi="宋体" w:eastAsia="宋体" w:cs="宋体"/>
          <w:color w:val="333333"/>
          <w:kern w:val="0"/>
          <w:szCs w:val="21"/>
        </w:rPr>
      </w:pPr>
      <w:r>
        <w:rPr>
          <w:rFonts w:hint="eastAsia" w:ascii="宋体" w:hAnsi="宋体" w:eastAsia="宋体" w:cs="宋体"/>
          <w:color w:val="333333"/>
          <w:kern w:val="0"/>
          <w:szCs w:val="21"/>
        </w:rPr>
        <w:t>60Hz:30fps(1920×1080,1280×960,1280×720,704×480,640×480,</w:t>
      </w:r>
    </w:p>
    <w:p>
      <w:pPr>
        <w:widowControl/>
        <w:spacing w:line="360" w:lineRule="auto"/>
        <w:ind w:firstLine="1260" w:firstLineChars="600"/>
        <w:jc w:val="left"/>
        <w:rPr>
          <w:rFonts w:hint="eastAsia" w:ascii="宋体" w:hAnsi="宋体" w:eastAsia="宋体" w:cs="宋体"/>
          <w:color w:val="333333"/>
          <w:kern w:val="0"/>
          <w:szCs w:val="21"/>
        </w:rPr>
      </w:pPr>
      <w:r>
        <w:rPr>
          <w:rFonts w:hint="eastAsia" w:ascii="宋体" w:hAnsi="宋体" w:eastAsia="宋体" w:cs="宋体"/>
          <w:color w:val="333333"/>
          <w:kern w:val="0"/>
          <w:szCs w:val="21"/>
        </w:rPr>
        <w:t>352×240）</w:t>
      </w:r>
    </w:p>
    <w:p>
      <w:pPr>
        <w:widowControl/>
        <w:numPr>
          <w:ilvl w:val="4"/>
          <w:numId w:val="3"/>
        </w:numPr>
        <w:spacing w:line="360" w:lineRule="auto"/>
        <w:ind w:left="991" w:hanging="991"/>
        <w:jc w:val="left"/>
        <w:rPr>
          <w:rFonts w:hint="eastAsia" w:ascii="宋体" w:hAnsi="宋体" w:eastAsia="宋体" w:cs="宋体"/>
          <w:color w:val="333333"/>
          <w:kern w:val="0"/>
          <w:szCs w:val="21"/>
        </w:rPr>
      </w:pPr>
      <w:r>
        <w:rPr>
          <w:rFonts w:hint="eastAsia" w:ascii="宋体" w:hAnsi="宋体" w:eastAsia="宋体" w:cs="宋体"/>
          <w:color w:val="333333"/>
          <w:kern w:val="0"/>
          <w:szCs w:val="21"/>
        </w:rPr>
        <w:t>视频压缩：H.265/H.264/MJPEG</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白平衡：自动/手动/自动跟踪白平衡/室外/室内/日光灯白平衡/钠灯白平衡</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增益控制：自动/手动</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信噪比：≥55dB</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3D数字降噪：支持</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背光补偿：支持</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区域曝光/聚焦：支持</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电子快门：1/1-1/30,000s</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日夜模式：自动ICR彩转黑</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数字变倍：16倍</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隐私遮蔽：最多24块多边形区域；支持多种颜色可选</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聚焦模式：自动/半自动/手动</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音频压缩：G.711alaw/G.711ulaw/G.722.1/G.726/MP2L2/PCM</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激光照射距离：500米</w:t>
      </w:r>
    </w:p>
    <w:p>
      <w:pPr>
        <w:widowControl/>
        <w:numPr>
          <w:ilvl w:val="3"/>
          <w:numId w:val="3"/>
        </w:numPr>
        <w:spacing w:line="360" w:lineRule="auto"/>
        <w:ind w:left="1260" w:hanging="1260"/>
        <w:jc w:val="left"/>
        <w:rPr>
          <w:rFonts w:ascii="宋体" w:hAnsi="宋体" w:eastAsia="宋体" w:cs="宋体"/>
          <w:color w:val="333333"/>
          <w:kern w:val="0"/>
          <w:szCs w:val="21"/>
        </w:rPr>
      </w:pPr>
      <w:r>
        <w:rPr>
          <w:rFonts w:hint="eastAsia" w:ascii="宋体" w:hAnsi="宋体" w:eastAsia="宋体" w:cs="宋体"/>
          <w:color w:val="000000"/>
          <w:szCs w:val="21"/>
        </w:rPr>
        <w:t>镜头：</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000000"/>
          <w:szCs w:val="21"/>
        </w:rPr>
        <w:t>光</w:t>
      </w:r>
      <w:r>
        <w:rPr>
          <w:rFonts w:hint="eastAsia" w:ascii="宋体" w:hAnsi="宋体" w:eastAsia="宋体" w:cs="宋体"/>
          <w:color w:val="333333"/>
          <w:kern w:val="0"/>
          <w:szCs w:val="21"/>
        </w:rPr>
        <w:t>圈数：F1.5-F4.5；</w:t>
      </w:r>
    </w:p>
    <w:p>
      <w:pPr>
        <w:widowControl/>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近摄距：10-1500mm(广角-望远)；</w:t>
      </w:r>
    </w:p>
    <w:p>
      <w:pPr>
        <w:widowControl/>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水平视角：56.1-2.0度(广角-望远)；</w:t>
      </w:r>
    </w:p>
    <w:p>
      <w:pPr>
        <w:widowControl/>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变倍速度：大约7.8秒(光学,广角-望远)；</w:t>
      </w:r>
    </w:p>
    <w:p>
      <w:pPr>
        <w:widowControl/>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焦距：7.5 -277mm，37倍光学</w:t>
      </w:r>
    </w:p>
    <w:p>
      <w:pPr>
        <w:widowControl/>
        <w:numPr>
          <w:ilvl w:val="3"/>
          <w:numId w:val="3"/>
        </w:numPr>
        <w:spacing w:line="360" w:lineRule="auto"/>
        <w:ind w:left="1260" w:hanging="1260"/>
        <w:jc w:val="left"/>
        <w:rPr>
          <w:rFonts w:ascii="宋体" w:hAnsi="宋体" w:eastAsia="宋体" w:cs="宋体"/>
          <w:color w:val="333333"/>
          <w:kern w:val="0"/>
          <w:szCs w:val="21"/>
        </w:rPr>
      </w:pPr>
      <w:r>
        <w:rPr>
          <w:rFonts w:hint="eastAsia" w:ascii="宋体" w:hAnsi="宋体" w:eastAsia="宋体" w:cs="宋体"/>
          <w:color w:val="000000"/>
          <w:szCs w:val="21"/>
        </w:rPr>
        <w:t xml:space="preserve">功能： </w:t>
      </w:r>
    </w:p>
    <w:p>
      <w:pPr>
        <w:widowControl/>
        <w:numPr>
          <w:ilvl w:val="4"/>
          <w:numId w:val="3"/>
        </w:numPr>
        <w:spacing w:line="360" w:lineRule="auto"/>
        <w:ind w:left="1260" w:hanging="1260"/>
        <w:jc w:val="left"/>
        <w:rPr>
          <w:rFonts w:ascii="宋体" w:hAnsi="宋体" w:eastAsia="宋体" w:cs="宋体"/>
          <w:color w:val="333333"/>
          <w:kern w:val="0"/>
          <w:szCs w:val="21"/>
        </w:rPr>
      </w:pPr>
      <w:r>
        <w:rPr>
          <w:rFonts w:hint="eastAsia" w:ascii="宋体" w:hAnsi="宋体" w:eastAsia="宋体" w:cs="宋体"/>
          <w:color w:val="333333"/>
          <w:kern w:val="0"/>
          <w:szCs w:val="21"/>
        </w:rPr>
        <w:t>定时任务：预置点/花样扫描/巡航扫描/自动扫描/垂直扫描/随机扫描/</w:t>
      </w:r>
    </w:p>
    <w:p>
      <w:pPr>
        <w:widowControl/>
        <w:spacing w:line="360" w:lineRule="auto"/>
        <w:ind w:left="1260" w:leftChars="600"/>
        <w:jc w:val="left"/>
        <w:rPr>
          <w:rFonts w:ascii="宋体" w:hAnsi="宋体" w:eastAsia="宋体" w:cs="宋体"/>
          <w:color w:val="333333"/>
          <w:kern w:val="0"/>
          <w:szCs w:val="21"/>
        </w:rPr>
      </w:pPr>
      <w:r>
        <w:rPr>
          <w:rFonts w:hint="eastAsia" w:ascii="宋体" w:hAnsi="宋体" w:eastAsia="宋体" w:cs="宋体"/>
          <w:color w:val="333333"/>
          <w:kern w:val="0"/>
          <w:szCs w:val="21"/>
        </w:rPr>
        <w:t>帧扫描/全景扫描/球机重启/球机校验/辅助输出</w:t>
      </w:r>
    </w:p>
    <w:p>
      <w:pPr>
        <w:widowControl/>
        <w:numPr>
          <w:ilvl w:val="4"/>
          <w:numId w:val="3"/>
        </w:numPr>
        <w:spacing w:line="360" w:lineRule="auto"/>
        <w:ind w:left="1260" w:hanging="1260"/>
        <w:jc w:val="left"/>
        <w:rPr>
          <w:rFonts w:ascii="宋体" w:hAnsi="宋体" w:eastAsia="宋体" w:cs="宋体"/>
          <w:color w:val="333333"/>
          <w:kern w:val="0"/>
          <w:szCs w:val="21"/>
        </w:rPr>
      </w:pPr>
      <w:r>
        <w:rPr>
          <w:rFonts w:hint="eastAsia" w:ascii="宋体" w:hAnsi="宋体" w:eastAsia="宋体" w:cs="宋体"/>
          <w:color w:val="333333"/>
          <w:kern w:val="0"/>
          <w:szCs w:val="21"/>
        </w:rPr>
        <w:t>守望功能：预置点/花样扫描/巡航扫描/自动扫描/垂直扫描/随机扫描/</w:t>
      </w:r>
    </w:p>
    <w:p>
      <w:pPr>
        <w:widowControl/>
        <w:spacing w:line="360" w:lineRule="auto"/>
        <w:ind w:left="1260" w:leftChars="600"/>
        <w:jc w:val="left"/>
        <w:rPr>
          <w:rFonts w:hint="eastAsia" w:ascii="宋体" w:hAnsi="宋体" w:eastAsia="宋体" w:cs="宋体"/>
          <w:color w:val="333333"/>
          <w:kern w:val="0"/>
          <w:szCs w:val="21"/>
        </w:rPr>
      </w:pPr>
      <w:r>
        <w:rPr>
          <w:rFonts w:hint="eastAsia" w:ascii="宋体" w:hAnsi="宋体" w:eastAsia="宋体" w:cs="宋体"/>
          <w:color w:val="333333"/>
          <w:kern w:val="0"/>
          <w:szCs w:val="21"/>
        </w:rPr>
        <w:t>帧扫描/全景扫描</w:t>
      </w:r>
    </w:p>
    <w:p>
      <w:pPr>
        <w:widowControl/>
        <w:numPr>
          <w:ilvl w:val="4"/>
          <w:numId w:val="3"/>
        </w:numPr>
        <w:spacing w:line="360" w:lineRule="auto"/>
        <w:ind w:left="1260" w:hanging="1260"/>
        <w:jc w:val="left"/>
        <w:rPr>
          <w:rFonts w:hint="eastAsia" w:ascii="宋体" w:hAnsi="宋体" w:eastAsia="宋体" w:cs="宋体"/>
          <w:color w:val="333333"/>
          <w:kern w:val="0"/>
          <w:szCs w:val="21"/>
        </w:rPr>
      </w:pPr>
      <w:r>
        <w:rPr>
          <w:rFonts w:hint="eastAsia" w:ascii="宋体" w:hAnsi="宋体" w:eastAsia="宋体" w:cs="宋体"/>
          <w:color w:val="333333"/>
          <w:kern w:val="0"/>
          <w:szCs w:val="21"/>
        </w:rPr>
        <w:t>垂直速度：垂直键控速度：0.1°-150°/s,速度可设</w:t>
      </w:r>
      <w:r>
        <w:rPr>
          <w:rFonts w:hint="eastAsia" w:ascii="宋体" w:hAnsi="宋体" w:eastAsia="宋体" w:cs="宋体"/>
          <w:color w:val="333333"/>
          <w:kern w:val="0"/>
          <w:szCs w:val="21"/>
          <w:lang w:eastAsia="zh-CN"/>
        </w:rPr>
        <w:t>；</w:t>
      </w:r>
    </w:p>
    <w:p>
      <w:pPr>
        <w:widowControl/>
        <w:numPr>
          <w:ilvl w:val="4"/>
          <w:numId w:val="3"/>
        </w:numPr>
        <w:spacing w:line="360" w:lineRule="auto"/>
        <w:ind w:left="1260" w:hanging="1260"/>
        <w:jc w:val="left"/>
        <w:rPr>
          <w:rFonts w:hint="eastAsia" w:ascii="宋体" w:hAnsi="宋体" w:eastAsia="宋体" w:cs="宋体"/>
          <w:color w:val="333333"/>
          <w:kern w:val="0"/>
          <w:szCs w:val="21"/>
        </w:rPr>
      </w:pPr>
      <w:r>
        <w:rPr>
          <w:rFonts w:hint="eastAsia" w:ascii="宋体" w:hAnsi="宋体" w:eastAsia="宋体" w:cs="宋体"/>
          <w:color w:val="333333"/>
          <w:kern w:val="0"/>
          <w:szCs w:val="21"/>
        </w:rPr>
        <w:t>垂直预置点速度：250°/s</w:t>
      </w:r>
    </w:p>
    <w:p>
      <w:pPr>
        <w:widowControl/>
        <w:numPr>
          <w:ilvl w:val="4"/>
          <w:numId w:val="3"/>
        </w:numPr>
        <w:spacing w:line="360" w:lineRule="auto"/>
        <w:ind w:left="1260" w:hanging="1260"/>
        <w:jc w:val="left"/>
        <w:rPr>
          <w:rFonts w:hint="eastAsia" w:ascii="宋体" w:hAnsi="宋体" w:eastAsia="宋体" w:cs="宋体"/>
          <w:color w:val="333333"/>
          <w:kern w:val="0"/>
          <w:szCs w:val="21"/>
        </w:rPr>
      </w:pPr>
      <w:r>
        <w:rPr>
          <w:rFonts w:hint="eastAsia" w:ascii="宋体" w:hAnsi="宋体" w:eastAsia="宋体" w:cs="宋体"/>
          <w:color w:val="333333"/>
          <w:kern w:val="0"/>
          <w:szCs w:val="21"/>
        </w:rPr>
        <w:t>水平速度：水平键控速度：0.1°-210°/s,速度可设</w:t>
      </w:r>
      <w:r>
        <w:rPr>
          <w:rFonts w:hint="eastAsia" w:ascii="宋体" w:hAnsi="宋体" w:eastAsia="宋体" w:cs="宋体"/>
          <w:color w:val="333333"/>
          <w:kern w:val="0"/>
          <w:szCs w:val="21"/>
          <w:lang w:eastAsia="zh-CN"/>
        </w:rPr>
        <w:t>；</w:t>
      </w:r>
    </w:p>
    <w:p>
      <w:pPr>
        <w:widowControl/>
        <w:numPr>
          <w:ilvl w:val="4"/>
          <w:numId w:val="3"/>
        </w:numPr>
        <w:spacing w:line="360" w:lineRule="auto"/>
        <w:ind w:left="1260" w:hanging="1260"/>
        <w:jc w:val="left"/>
        <w:rPr>
          <w:rFonts w:hint="eastAsia" w:ascii="宋体" w:hAnsi="宋体" w:eastAsia="宋体" w:cs="宋体"/>
          <w:color w:val="333333"/>
          <w:kern w:val="0"/>
          <w:szCs w:val="21"/>
        </w:rPr>
      </w:pPr>
      <w:r>
        <w:rPr>
          <w:rFonts w:hint="eastAsia" w:ascii="宋体" w:hAnsi="宋体" w:eastAsia="宋体" w:cs="宋体"/>
          <w:color w:val="333333"/>
          <w:kern w:val="0"/>
          <w:szCs w:val="21"/>
        </w:rPr>
        <w:t>水平预置点速度：280°/s</w:t>
      </w:r>
    </w:p>
    <w:p>
      <w:pPr>
        <w:widowControl/>
        <w:numPr>
          <w:ilvl w:val="4"/>
          <w:numId w:val="3"/>
        </w:numPr>
        <w:spacing w:line="360" w:lineRule="auto"/>
        <w:ind w:left="1260" w:hanging="1260"/>
        <w:jc w:val="left"/>
        <w:rPr>
          <w:rFonts w:hint="eastAsia" w:ascii="宋体" w:hAnsi="宋体" w:eastAsia="宋体" w:cs="宋体"/>
          <w:color w:val="333333"/>
          <w:kern w:val="0"/>
          <w:szCs w:val="21"/>
        </w:rPr>
      </w:pPr>
      <w:r>
        <w:rPr>
          <w:rFonts w:hint="eastAsia" w:ascii="宋体" w:hAnsi="宋体" w:eastAsia="宋体" w:cs="宋体"/>
          <w:color w:val="333333"/>
          <w:kern w:val="0"/>
          <w:szCs w:val="21"/>
        </w:rPr>
        <w:t>水平及垂直范围：水平360°；垂直-20°-90°（自动翻转）</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设备异常检测：网线断、IP地址冲突、存储器满、存储器错、非法访问</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Smart编码：smart265、smart264、低码率、ROI、SVC</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Smart图像增强：数字宽动态、光学透雾、强光抑制、电子防抖、Smart IR</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Smart录像：断网续传、智能后检索</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Smart跟踪：手动跟踪、全景跟踪、事件跟踪；支持多场景巡航跟踪</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Smart侦测：人脸抓拍、区域入侵侦测、越界侦测、进入区域侦测、离开区域侦测、徘徊侦测、人员聚集侦测、快速移动侦测、停车侦测、物品遗留侦测、物品拿取侦测、音频异常侦测、移动侦测、视频遮挡侦测</w:t>
      </w:r>
    </w:p>
    <w:p>
      <w:pPr>
        <w:widowControl/>
        <w:numPr>
          <w:ilvl w:val="4"/>
          <w:numId w:val="3"/>
        </w:numPr>
        <w:spacing w:line="360" w:lineRule="auto"/>
        <w:ind w:left="991" w:hanging="991"/>
        <w:jc w:val="left"/>
        <w:rPr>
          <w:rFonts w:hint="eastAsia" w:ascii="宋体" w:hAnsi="宋体" w:eastAsia="宋体" w:cs="宋体"/>
          <w:color w:val="333333"/>
          <w:kern w:val="0"/>
          <w:szCs w:val="21"/>
        </w:rPr>
      </w:pPr>
      <w:r>
        <w:rPr>
          <w:rFonts w:hint="eastAsia" w:ascii="宋体" w:hAnsi="宋体" w:eastAsia="宋体" w:cs="宋体"/>
          <w:color w:val="333333"/>
          <w:kern w:val="0"/>
          <w:szCs w:val="21"/>
        </w:rPr>
        <w:t>Smart道路监控：车牌捕获及检索、混行检测、多场景巡航检测、云存储服务</w:t>
      </w:r>
    </w:p>
    <w:p>
      <w:pPr>
        <w:widowControl/>
        <w:numPr>
          <w:ilvl w:val="4"/>
          <w:numId w:val="3"/>
        </w:numPr>
        <w:spacing w:line="360" w:lineRule="auto"/>
        <w:ind w:left="991" w:hanging="991"/>
        <w:jc w:val="left"/>
        <w:rPr>
          <w:rFonts w:hint="eastAsia" w:ascii="宋体" w:hAnsi="宋体" w:eastAsia="宋体" w:cs="宋体"/>
          <w:color w:val="333333"/>
          <w:kern w:val="0"/>
          <w:szCs w:val="21"/>
        </w:rPr>
      </w:pPr>
      <w:r>
        <w:rPr>
          <w:rFonts w:hint="eastAsia" w:ascii="宋体" w:hAnsi="宋体" w:eastAsia="宋体" w:cs="宋体"/>
          <w:color w:val="333333"/>
          <w:kern w:val="0"/>
          <w:szCs w:val="21"/>
        </w:rPr>
        <w:t>3D定位：支持</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比例变倍：支持</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预置点个数：300个</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巡航扫描：8条，每条可添加32个预置点</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花样扫描：4条，每条路径记录时间大于10分钟</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断电记忆：支持</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方位角信息显示：开 / 关</w:t>
      </w:r>
    </w:p>
    <w:p>
      <w:pPr>
        <w:widowControl/>
        <w:numPr>
          <w:ilvl w:val="4"/>
          <w:numId w:val="3"/>
        </w:numPr>
        <w:spacing w:line="360" w:lineRule="auto"/>
        <w:ind w:left="991" w:hanging="991"/>
        <w:jc w:val="left"/>
        <w:rPr>
          <w:rFonts w:ascii="宋体" w:hAnsi="宋体" w:eastAsia="宋体" w:cs="宋体"/>
          <w:color w:val="333333"/>
          <w:kern w:val="0"/>
          <w:szCs w:val="21"/>
        </w:rPr>
      </w:pPr>
      <w:r>
        <w:rPr>
          <w:rFonts w:hint="eastAsia" w:ascii="宋体" w:hAnsi="宋体" w:eastAsia="宋体" w:cs="宋体"/>
          <w:color w:val="333333"/>
          <w:kern w:val="0"/>
          <w:szCs w:val="21"/>
        </w:rPr>
        <w:t>定位功能：支持GPS、北斗卫星定位模块和电子罗盘</w:t>
      </w:r>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网络</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安全模式：授权的用户名和密码，以及MAC地址绑定；HTTPS加密；IEEE 802.1x网络访问控制、IP地址过滤</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用户权限：最多32个用户，分3级:管理员、操作员和普通用户</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同时预览视频数：最多20路</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浏览器：支持IE8+, Chrome31-44, Firefox30-51, Safari8.0+浏览器</w:t>
      </w:r>
    </w:p>
    <w:p>
      <w:pPr>
        <w:widowControl/>
        <w:numPr>
          <w:ilvl w:val="4"/>
          <w:numId w:val="3"/>
        </w:numPr>
        <w:spacing w:line="360" w:lineRule="auto"/>
        <w:ind w:left="1251" w:hanging="1251"/>
        <w:jc w:val="left"/>
        <w:rPr>
          <w:rFonts w:hint="eastAsia" w:ascii="宋体" w:hAnsi="宋体" w:eastAsia="宋体" w:cs="宋体"/>
          <w:color w:val="333333"/>
          <w:kern w:val="0"/>
          <w:szCs w:val="21"/>
        </w:rPr>
      </w:pPr>
      <w:r>
        <w:rPr>
          <w:rFonts w:hint="eastAsia" w:ascii="宋体" w:hAnsi="宋体" w:eastAsia="宋体" w:cs="宋体"/>
          <w:color w:val="333333"/>
          <w:kern w:val="0"/>
          <w:szCs w:val="21"/>
        </w:rPr>
        <w:t>应用编程接口：支持软件集成的开放式API，支持标准协议(ONVIF、ISAPI)、支持海康SDK和第三方管理平台接入、支持GB/T28181协议、支持E家协议、支持萤石云接入</w:t>
      </w:r>
    </w:p>
    <w:p>
      <w:pPr>
        <w:widowControl/>
        <w:numPr>
          <w:ilvl w:val="4"/>
          <w:numId w:val="3"/>
        </w:numPr>
        <w:spacing w:line="360" w:lineRule="auto"/>
        <w:ind w:left="1251" w:hanging="1251"/>
        <w:jc w:val="left"/>
        <w:rPr>
          <w:rFonts w:hint="eastAsia" w:ascii="宋体" w:hAnsi="宋体" w:eastAsia="宋体" w:cs="宋体"/>
          <w:color w:val="333333"/>
          <w:kern w:val="0"/>
          <w:szCs w:val="21"/>
        </w:rPr>
      </w:pPr>
      <w:r>
        <w:rPr>
          <w:rFonts w:hint="eastAsia" w:ascii="宋体" w:hAnsi="宋体" w:eastAsia="宋体" w:cs="宋体"/>
          <w:color w:val="333333"/>
          <w:kern w:val="0"/>
          <w:szCs w:val="21"/>
        </w:rPr>
        <w:t>网络</w:t>
      </w:r>
      <w:r>
        <w:rPr>
          <w:rFonts w:hint="eastAsia" w:ascii="宋体" w:hAnsi="宋体" w:eastAsia="宋体" w:cs="宋体"/>
          <w:color w:val="333333"/>
          <w:kern w:val="0"/>
          <w:szCs w:val="21"/>
          <w:lang w:eastAsia="zh-CN"/>
        </w:rPr>
        <w:t>协议：</w:t>
      </w:r>
      <w:r>
        <w:rPr>
          <w:rFonts w:hint="eastAsia" w:ascii="宋体" w:hAnsi="宋体" w:eastAsia="宋体" w:cs="宋体"/>
          <w:color w:val="333333"/>
          <w:kern w:val="0"/>
          <w:szCs w:val="21"/>
        </w:rPr>
        <w:t>IPv4/IPv6,HTTP,HTTPS,802.1x,Qos,FTP,SMTP,UPnP,SNMP,DNS,DDNS</w:t>
      </w:r>
      <w:r>
        <w:rPr>
          <w:rFonts w:hint="eastAsia" w:ascii="宋体" w:hAnsi="宋体" w:eastAsia="宋体" w:cs="宋体"/>
          <w:color w:val="333333"/>
          <w:kern w:val="0"/>
          <w:szCs w:val="21"/>
          <w:lang w:eastAsia="zh-CN"/>
        </w:rPr>
        <w:t>，</w:t>
      </w:r>
      <w:r>
        <w:rPr>
          <w:rFonts w:hint="eastAsia" w:ascii="宋体" w:hAnsi="宋体" w:eastAsia="宋体" w:cs="宋体"/>
          <w:color w:val="333333"/>
          <w:kern w:val="0"/>
          <w:szCs w:val="21"/>
        </w:rPr>
        <w:t>NTP,RTSP,RTCP,RTP,TCP/IP,UDP,IGMP,ICMP,DHCP,PPPoE,Bonjour</w:t>
      </w:r>
    </w:p>
    <w:p>
      <w:pPr>
        <w:widowControl/>
        <w:numPr>
          <w:ilvl w:val="3"/>
          <w:numId w:val="3"/>
        </w:numPr>
        <w:spacing w:line="360" w:lineRule="auto"/>
        <w:ind w:left="1250" w:hanging="1250"/>
        <w:jc w:val="left"/>
        <w:rPr>
          <w:rFonts w:ascii="宋体" w:hAnsi="宋体" w:eastAsia="宋体" w:cs="宋体"/>
          <w:color w:val="000000"/>
          <w:szCs w:val="21"/>
        </w:rPr>
      </w:pPr>
      <w:r>
        <w:rPr>
          <w:rFonts w:hint="eastAsia" w:ascii="宋体" w:hAnsi="宋体" w:eastAsia="宋体" w:cs="宋体"/>
          <w:color w:val="000000"/>
          <w:szCs w:val="21"/>
        </w:rPr>
        <w:t>接口</w:t>
      </w:r>
    </w:p>
    <w:p>
      <w:pPr>
        <w:widowControl/>
        <w:numPr>
          <w:ilvl w:val="4"/>
          <w:numId w:val="3"/>
        </w:numPr>
        <w:spacing w:line="360" w:lineRule="auto"/>
        <w:ind w:left="1251" w:hanging="1251"/>
        <w:jc w:val="left"/>
        <w:rPr>
          <w:rFonts w:hint="eastAsia" w:ascii="宋体" w:hAnsi="宋体" w:eastAsia="宋体" w:cs="宋体"/>
          <w:color w:val="333333"/>
          <w:kern w:val="0"/>
          <w:szCs w:val="21"/>
        </w:rPr>
      </w:pPr>
      <w:r>
        <w:rPr>
          <w:rFonts w:hint="eastAsia" w:ascii="宋体" w:hAnsi="宋体" w:eastAsia="宋体" w:cs="宋体"/>
          <w:color w:val="333333"/>
          <w:kern w:val="0"/>
          <w:szCs w:val="21"/>
        </w:rPr>
        <w:t>报警输入/输出：7路报警输入；2路报警输出；支持设置报警联动预置点/巡航扫描/花样扫描/SD卡录像/报警输出/邮件/上传中心/上传FTP</w:t>
      </w:r>
    </w:p>
    <w:p>
      <w:pPr>
        <w:widowControl/>
        <w:numPr>
          <w:ilvl w:val="4"/>
          <w:numId w:val="3"/>
        </w:numPr>
        <w:spacing w:line="360" w:lineRule="auto"/>
        <w:ind w:left="1251" w:hanging="1251"/>
        <w:jc w:val="left"/>
        <w:rPr>
          <w:rFonts w:hint="eastAsia" w:ascii="宋体" w:hAnsi="宋体" w:eastAsia="宋体" w:cs="宋体"/>
          <w:color w:val="333333"/>
          <w:kern w:val="0"/>
          <w:szCs w:val="21"/>
        </w:rPr>
      </w:pPr>
      <w:r>
        <w:rPr>
          <w:rFonts w:hint="eastAsia" w:ascii="宋体" w:hAnsi="宋体" w:eastAsia="宋体" w:cs="宋体"/>
          <w:color w:val="333333"/>
          <w:kern w:val="0"/>
          <w:szCs w:val="21"/>
        </w:rPr>
        <w:t>音频输入/输出：1路音频输入，音频峰值:2-2.4V[p-p]，输入阻抗:1KΩ±10%；1路音频输出，线性电平，阻抗:600Ω</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网络接口：RJ45网口，自适应10M/100M网络数据</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电源接口：-A：AC24V±25%，DC24V；-D：DC12V </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光纤接口(选配)：采用FC接口，内置光纤模块（100M网络数据、波长TX1310/RX1550nm、单纤单模、20km传输距离）</w:t>
      </w:r>
    </w:p>
    <w:p>
      <w:pPr>
        <w:widowControl/>
        <w:numPr>
          <w:ilvl w:val="4"/>
          <w:numId w:val="3"/>
        </w:numPr>
        <w:spacing w:line="360" w:lineRule="auto"/>
        <w:ind w:left="1251" w:hanging="1251"/>
        <w:jc w:val="left"/>
        <w:rPr>
          <w:rFonts w:ascii="宋体" w:hAnsi="宋体" w:eastAsia="宋体" w:cs="宋体"/>
          <w:color w:val="333333"/>
          <w:kern w:val="0"/>
          <w:szCs w:val="21"/>
        </w:rPr>
      </w:pPr>
      <w:r>
        <w:rPr>
          <w:rFonts w:hint="eastAsia" w:ascii="宋体" w:hAnsi="宋体" w:eastAsia="宋体" w:cs="宋体"/>
          <w:color w:val="333333"/>
          <w:kern w:val="0"/>
          <w:szCs w:val="21"/>
        </w:rPr>
        <w:t>模拟视频输出：1.0V[p-p] / 75Ω，PAL或NTSC，BNC头</w:t>
      </w:r>
    </w:p>
    <w:p>
      <w:pPr>
        <w:widowControl/>
        <w:numPr>
          <w:ilvl w:val="4"/>
          <w:numId w:val="3"/>
        </w:numPr>
        <w:spacing w:line="360" w:lineRule="auto"/>
        <w:ind w:left="1251" w:hanging="1251"/>
        <w:jc w:val="left"/>
        <w:rPr>
          <w:rFonts w:hint="eastAsia" w:ascii="宋体" w:hAnsi="宋体" w:eastAsia="宋体" w:cs="宋体"/>
          <w:color w:val="333333"/>
          <w:kern w:val="0"/>
          <w:szCs w:val="21"/>
        </w:rPr>
      </w:pPr>
      <w:r>
        <w:rPr>
          <w:rFonts w:hint="eastAsia" w:ascii="宋体" w:hAnsi="宋体" w:eastAsia="宋体" w:cs="宋体"/>
          <w:color w:val="333333"/>
          <w:kern w:val="0"/>
          <w:szCs w:val="21"/>
        </w:rPr>
        <w:t>RS485控制接口：采用半双工模式，支持自适应HIKVISION，PELCO-P和PELCO-D(可添加)协议</w:t>
      </w:r>
    </w:p>
    <w:p>
      <w:pPr>
        <w:widowControl/>
        <w:numPr>
          <w:ilvl w:val="0"/>
          <w:numId w:val="0"/>
        </w:numPr>
        <w:spacing w:line="360" w:lineRule="auto"/>
        <w:ind w:left="1260" w:leftChars="600" w:firstLine="0" w:firstLineChars="0"/>
        <w:jc w:val="left"/>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SD卡接口：内置Micro SD卡插槽，支持Micro SD/SDHC/SDXC卡</w:t>
      </w:r>
    </w:p>
    <w:p>
      <w:pPr>
        <w:widowControl/>
        <w:numPr>
          <w:ilvl w:val="0"/>
          <w:numId w:val="0"/>
        </w:numPr>
        <w:spacing w:line="360" w:lineRule="auto"/>
        <w:ind w:left="1260" w:leftChars="600" w:firstLine="0" w:firstLineChars="0"/>
        <w:jc w:val="left"/>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（最大支持256G）</w:t>
      </w:r>
      <w:r>
        <w:rPr>
          <w:rFonts w:hint="eastAsia" w:ascii="宋体" w:hAnsi="宋体" w:eastAsia="宋体" w:cs="宋体"/>
          <w:color w:val="333333"/>
          <w:kern w:val="0"/>
          <w:szCs w:val="21"/>
        </w:rPr>
        <w:t> </w:t>
      </w:r>
    </w:p>
    <w:p>
      <w:pPr>
        <w:keepNext/>
        <w:keepLines/>
        <w:numPr>
          <w:ilvl w:val="0"/>
          <w:numId w:val="3"/>
        </w:numPr>
        <w:spacing w:line="360" w:lineRule="auto"/>
        <w:ind w:left="1245" w:leftChars="0" w:hanging="1245" w:firstLineChars="0"/>
        <w:outlineLvl w:val="2"/>
        <w:rPr>
          <w:rFonts w:hint="eastAsia" w:ascii="Calibri" w:hAnsi="Calibri" w:eastAsia="宋体" w:cs="Times New Roman"/>
          <w:b/>
          <w:bCs/>
          <w:sz w:val="21"/>
          <w:szCs w:val="21"/>
        </w:rPr>
      </w:pPr>
      <w:bookmarkStart w:id="80" w:name="_Toc69809398"/>
      <w:r>
        <w:rPr>
          <w:rFonts w:hint="eastAsia" w:ascii="Calibri" w:hAnsi="Calibri" w:eastAsia="宋体" w:cs="Times New Roman"/>
          <w:b/>
          <w:bCs/>
          <w:sz w:val="21"/>
          <w:szCs w:val="21"/>
          <w:lang w:val="en-US" w:eastAsia="zh-CN"/>
        </w:rPr>
        <w:t xml:space="preserve">        </w:t>
      </w:r>
      <w:r>
        <w:rPr>
          <w:rFonts w:hint="eastAsia" w:ascii="Calibri" w:hAnsi="Calibri" w:eastAsia="宋体" w:cs="Times New Roman"/>
          <w:b/>
          <w:bCs/>
          <w:sz w:val="21"/>
          <w:szCs w:val="21"/>
        </w:rPr>
        <w:t>停车场管理系统</w:t>
      </w:r>
      <w:bookmarkEnd w:id="80"/>
    </w:p>
    <w:p>
      <w:pPr>
        <w:numPr>
          <w:ilvl w:val="1"/>
          <w:numId w:val="3"/>
        </w:numPr>
        <w:tabs>
          <w:tab w:val="left" w:pos="1260"/>
        </w:tabs>
        <w:spacing w:line="360" w:lineRule="auto"/>
        <w:ind w:left="1260" w:hanging="1260"/>
        <w:rPr>
          <w:rFonts w:hint="eastAsia" w:ascii="宋体" w:hAnsi="宋体" w:eastAsia="宋体" w:cs="Times New Roman"/>
          <w:b/>
          <w:bCs/>
          <w:szCs w:val="21"/>
        </w:rPr>
      </w:pPr>
      <w:bookmarkStart w:id="81" w:name="_Toc67775863"/>
      <w:bookmarkStart w:id="82" w:name="_Toc15107"/>
      <w:bookmarkStart w:id="83" w:name="_Toc453082454"/>
      <w:bookmarkStart w:id="84" w:name="_Toc69809399"/>
      <w:r>
        <w:rPr>
          <w:rFonts w:hint="eastAsia" w:ascii="宋体" w:hAnsi="宋体" w:eastAsia="宋体" w:cs="Times New Roman"/>
          <w:b/>
          <w:bCs/>
          <w:szCs w:val="21"/>
        </w:rPr>
        <w:t>设计原则</w:t>
      </w:r>
      <w:bookmarkEnd w:id="81"/>
      <w:bookmarkEnd w:id="82"/>
      <w:bookmarkEnd w:id="83"/>
      <w:bookmarkEnd w:id="84"/>
    </w:p>
    <w:p>
      <w:pPr>
        <w:widowControl/>
        <w:numPr>
          <w:ilvl w:val="2"/>
          <w:numId w:val="3"/>
        </w:numPr>
        <w:spacing w:line="360" w:lineRule="auto"/>
        <w:ind w:left="709" w:hanging="709"/>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 xml:space="preserve">     先进性：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本系统充分利用科技进步成果，采用当今先进的技术及设备，一方面能充分体现系统具有的先进性水平，另一方面也使得系统具有强大的发展潜力，以便该系统在尽可能长的时间内与需求发展相适应。</w:t>
      </w:r>
    </w:p>
    <w:p>
      <w:pPr>
        <w:widowControl/>
        <w:numPr>
          <w:ilvl w:val="2"/>
          <w:numId w:val="3"/>
        </w:numPr>
        <w:spacing w:line="360" w:lineRule="auto"/>
        <w:ind w:left="709" w:hanging="709"/>
        <w:jc w:val="left"/>
        <w:rPr>
          <w:rFonts w:hint="eastAsia" w:ascii="宋体" w:hAnsi="宋体" w:eastAsia="宋体" w:cs="宋体"/>
          <w:b/>
          <w:color w:val="000000"/>
          <w:kern w:val="0"/>
          <w:szCs w:val="21"/>
        </w:rPr>
      </w:pPr>
      <w:r>
        <w:rPr>
          <w:rFonts w:hint="eastAsia" w:ascii="宋体" w:hAnsi="宋体" w:eastAsia="宋体" w:cs="宋体"/>
          <w:b/>
          <w:color w:val="000000"/>
          <w:kern w:val="0"/>
          <w:szCs w:val="21"/>
          <w:lang w:val="en-US" w:eastAsia="zh-CN"/>
        </w:rPr>
        <w:t xml:space="preserve">     </w:t>
      </w:r>
      <w:r>
        <w:rPr>
          <w:rFonts w:hint="eastAsia" w:ascii="宋体" w:hAnsi="宋体" w:eastAsia="宋体" w:cs="宋体"/>
          <w:b/>
          <w:color w:val="000000"/>
          <w:kern w:val="0"/>
          <w:szCs w:val="21"/>
        </w:rPr>
        <w:t>可靠性：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由于本系统是一实际使用的工程，因此其技术和设备又必须是相对成熟的。本系统在设计时从系统结构、设备选择、产品供应商的技术服务及维修响应能力等方面严格把关，使故障发生的可能性尽可能降低，具有防盗、耐高温、抗寒、散热排风等功能设计，使用的各类电气接线端子、过载、漏电及断路保护装置、避雷装置等装置均符合国家有关电气安全标准要求，保证系统能够可靠地、连续地运行，软件采用模块化、分层隔离的设计思想，充分保证系统的高可靠性。</w:t>
      </w:r>
    </w:p>
    <w:p>
      <w:pPr>
        <w:widowControl/>
        <w:numPr>
          <w:ilvl w:val="2"/>
          <w:numId w:val="3"/>
        </w:numPr>
        <w:spacing w:line="360" w:lineRule="auto"/>
        <w:ind w:left="709" w:hanging="709"/>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     规范性：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由于本系统是一个综合性系统，在系统设计和建设初期应着手参考各方面的标准与规范，并且应遵从该规范中各项技术规定，做好系统的标准化设计与管理工作。</w:t>
      </w:r>
    </w:p>
    <w:p>
      <w:pPr>
        <w:widowControl/>
        <w:numPr>
          <w:ilvl w:val="2"/>
          <w:numId w:val="3"/>
        </w:numPr>
        <w:spacing w:line="360" w:lineRule="auto"/>
        <w:ind w:left="709" w:hanging="709"/>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     易维护性：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本系统前端设备数量多、种类多，统一采用系统软件平台的集中管理，可实现远程升级、维护和自动校时，易于故障的排除，系统维护简单方便。</w:t>
      </w:r>
    </w:p>
    <w:p>
      <w:pPr>
        <w:widowControl/>
        <w:numPr>
          <w:ilvl w:val="2"/>
          <w:numId w:val="3"/>
        </w:numPr>
        <w:spacing w:line="360" w:lineRule="auto"/>
        <w:ind w:left="709" w:hanging="709"/>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     扩展性：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本系统考虑今后发展的需要，系统软硬件应采用模块化设计，因而保证在系统产品系列、容量与处理能力等方面的扩充与换代的可能。这种扩充不仅充分保护了原有投资，而且具有较高的综合性能价格比。</w:t>
      </w:r>
    </w:p>
    <w:p>
      <w:pPr>
        <w:widowControl/>
        <w:numPr>
          <w:ilvl w:val="2"/>
          <w:numId w:val="3"/>
        </w:numPr>
        <w:spacing w:line="360" w:lineRule="auto"/>
        <w:ind w:left="709" w:hanging="709"/>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     安全性：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采取有效的安全保护措施，防止系统被破坏、非法接入、非法访问，系统具有防雷击、过载、断电、电磁干扰和人为破坏等综合安全保护措施。</w:t>
      </w:r>
    </w:p>
    <w:p>
      <w:pPr>
        <w:widowControl/>
        <w:numPr>
          <w:ilvl w:val="2"/>
          <w:numId w:val="3"/>
        </w:numPr>
        <w:spacing w:line="360" w:lineRule="auto"/>
        <w:ind w:left="709" w:hanging="709"/>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     经济性：</w:t>
      </w:r>
    </w:p>
    <w:p>
      <w:pPr>
        <w:spacing w:line="360" w:lineRule="auto"/>
        <w:ind w:left="1256" w:leftChars="598"/>
        <w:rPr>
          <w:rFonts w:ascii="Times New Roman" w:hAnsi="Times New Roman" w:eastAsia="宋体" w:cs="Times New Roman"/>
          <w:bCs/>
          <w:szCs w:val="21"/>
        </w:rPr>
      </w:pPr>
      <w:r>
        <w:rPr>
          <w:rFonts w:hint="eastAsia" w:ascii="Times New Roman" w:hAnsi="Times New Roman" w:eastAsia="宋体" w:cs="Times New Roman"/>
          <w:bCs/>
          <w:szCs w:val="21"/>
        </w:rPr>
        <w:t>系统尽量采用性价比高的产品，既能满足实际需要，又可尽量降低费用，同时在系统化的设计过程中，进行优化设计，便于今后维护，大大降低系统费用。</w:t>
      </w:r>
    </w:p>
    <w:p>
      <w:pPr>
        <w:numPr>
          <w:ilvl w:val="1"/>
          <w:numId w:val="3"/>
        </w:numPr>
        <w:tabs>
          <w:tab w:val="left" w:pos="1260"/>
        </w:tabs>
        <w:spacing w:line="360" w:lineRule="auto"/>
        <w:ind w:left="1260" w:hanging="1260"/>
        <w:rPr>
          <w:rFonts w:hint="eastAsia" w:ascii="宋体" w:hAnsi="宋体" w:eastAsia="宋体" w:cs="Times New Roman"/>
          <w:b/>
          <w:bCs/>
          <w:szCs w:val="21"/>
        </w:rPr>
      </w:pPr>
      <w:bookmarkStart w:id="85" w:name="_Toc69809400"/>
      <w:bookmarkStart w:id="86" w:name="_Toc67775866"/>
      <w:bookmarkStart w:id="87" w:name="_Toc23771"/>
      <w:bookmarkStart w:id="88" w:name="_Toc6850"/>
      <w:r>
        <w:rPr>
          <w:rFonts w:hint="eastAsia" w:ascii="宋体" w:hAnsi="宋体" w:eastAsia="宋体" w:cs="Times New Roman"/>
          <w:b/>
          <w:bCs/>
          <w:szCs w:val="21"/>
        </w:rPr>
        <w:t>高清车牌识别管理系统主要设备</w:t>
      </w:r>
      <w:bookmarkEnd w:id="85"/>
      <w:bookmarkEnd w:id="86"/>
      <w:bookmarkEnd w:id="87"/>
    </w:p>
    <w:p>
      <w:pPr>
        <w:keepNext/>
        <w:keepLines/>
        <w:numPr>
          <w:ilvl w:val="2"/>
          <w:numId w:val="3"/>
        </w:numPr>
        <w:spacing w:line="360" w:lineRule="auto"/>
        <w:ind w:left="709" w:hanging="709"/>
        <w:outlineLvl w:val="2"/>
        <w:rPr>
          <w:rFonts w:hint="eastAsia" w:ascii="宋体" w:hAnsi="宋体" w:eastAsia="宋体" w:cs="宋体"/>
          <w:b/>
          <w:bCs/>
          <w:szCs w:val="21"/>
        </w:rPr>
      </w:pPr>
      <w:bookmarkStart w:id="89" w:name="_Toc94"/>
      <w:bookmarkStart w:id="90" w:name="_Toc69809401"/>
      <w:bookmarkStart w:id="91" w:name="_Toc67775867"/>
      <w:r>
        <w:rPr>
          <w:rFonts w:hint="eastAsia" w:ascii="宋体" w:hAnsi="宋体" w:eastAsia="宋体" w:cs="宋体"/>
          <w:b/>
          <w:bCs/>
          <w:szCs w:val="21"/>
        </w:rPr>
        <w:t xml:space="preserve">     车牌识别一体机</w:t>
      </w:r>
      <w:bookmarkEnd w:id="88"/>
      <w:bookmarkEnd w:id="89"/>
      <w:bookmarkEnd w:id="90"/>
      <w:bookmarkEnd w:id="91"/>
    </w:p>
    <w:p>
      <w:pPr>
        <w:numPr>
          <w:ilvl w:val="3"/>
          <w:numId w:val="3"/>
        </w:numPr>
        <w:spacing w:line="360" w:lineRule="auto"/>
        <w:ind w:left="1260" w:hanging="1260"/>
        <w:jc w:val="left"/>
        <w:rPr>
          <w:rFonts w:hint="eastAsia" w:ascii="宋体" w:hAnsi="宋体" w:eastAsia="宋体" w:cs="宋体"/>
          <w:szCs w:val="21"/>
        </w:rPr>
      </w:pPr>
      <w:r>
        <w:rPr>
          <w:rFonts w:hint="eastAsia" w:ascii="宋体" w:hAnsi="宋体" w:eastAsia="宋体" w:cs="宋体"/>
          <w:szCs w:val="21"/>
        </w:rPr>
        <w:t>功能说明</w:t>
      </w:r>
    </w:p>
    <w:p>
      <w:pPr>
        <w:numPr>
          <w:ilvl w:val="4"/>
          <w:numId w:val="3"/>
        </w:numPr>
        <w:spacing w:line="360" w:lineRule="auto"/>
        <w:ind w:left="991" w:hanging="991"/>
        <w:rPr>
          <w:rFonts w:hint="eastAsia" w:ascii="宋体" w:hAnsi="宋体" w:eastAsia="宋体" w:cs="宋体"/>
          <w:color w:val="000000"/>
          <w:kern w:val="0"/>
          <w:szCs w:val="21"/>
        </w:rPr>
      </w:pPr>
      <w:r>
        <w:rPr>
          <w:rFonts w:hint="eastAsia" w:ascii="宋体" w:hAnsi="宋体" w:eastAsia="宋体" w:cs="宋体"/>
          <w:color w:val="000000"/>
          <w:kern w:val="0"/>
          <w:szCs w:val="21"/>
        </w:rPr>
        <w:t>外观简洁，高度集成，施工维护简单；</w:t>
      </w:r>
    </w:p>
    <w:p>
      <w:pPr>
        <w:numPr>
          <w:ilvl w:val="4"/>
          <w:numId w:val="3"/>
        </w:numPr>
        <w:spacing w:line="360" w:lineRule="auto"/>
        <w:ind w:left="991" w:hanging="991"/>
        <w:rPr>
          <w:rFonts w:hint="eastAsia" w:ascii="宋体" w:hAnsi="宋体" w:eastAsia="宋体" w:cs="宋体"/>
          <w:color w:val="000000"/>
          <w:kern w:val="0"/>
          <w:szCs w:val="21"/>
        </w:rPr>
      </w:pPr>
      <w:r>
        <w:rPr>
          <w:rFonts w:hint="eastAsia" w:ascii="宋体" w:hAnsi="宋体" w:eastAsia="宋体" w:cs="宋体"/>
          <w:color w:val="000000"/>
          <w:kern w:val="0"/>
          <w:szCs w:val="21"/>
        </w:rPr>
        <w:t>整面钢化玻璃，美观大气</w:t>
      </w:r>
      <w:r>
        <w:rPr>
          <w:rFonts w:hint="eastAsia" w:ascii="宋体" w:hAnsi="宋体" w:eastAsia="宋体" w:cs="宋体"/>
          <w:color w:val="000000"/>
          <w:kern w:val="0"/>
          <w:szCs w:val="21"/>
          <w:lang w:eastAsia="zh-CN"/>
        </w:rPr>
        <w:t>；</w:t>
      </w:r>
    </w:p>
    <w:p>
      <w:pPr>
        <w:numPr>
          <w:ilvl w:val="4"/>
          <w:numId w:val="3"/>
        </w:numPr>
        <w:spacing w:line="360" w:lineRule="auto"/>
        <w:ind w:left="991" w:hanging="991"/>
        <w:rPr>
          <w:rFonts w:hint="eastAsia" w:ascii="宋体" w:hAnsi="宋体" w:eastAsia="宋体" w:cs="宋体"/>
          <w:color w:val="000000"/>
          <w:kern w:val="0"/>
          <w:szCs w:val="21"/>
        </w:rPr>
      </w:pPr>
      <w:r>
        <w:rPr>
          <w:rFonts w:hint="eastAsia" w:ascii="宋体" w:hAnsi="宋体" w:eastAsia="宋体" w:cs="宋体"/>
          <w:color w:val="000000"/>
          <w:kern w:val="0"/>
          <w:szCs w:val="21"/>
        </w:rPr>
        <w:t>四行屏多色或双色可选；</w:t>
      </w:r>
    </w:p>
    <w:p>
      <w:pPr>
        <w:numPr>
          <w:ilvl w:val="4"/>
          <w:numId w:val="3"/>
        </w:numPr>
        <w:spacing w:line="360" w:lineRule="auto"/>
        <w:ind w:left="991" w:hanging="991"/>
        <w:rPr>
          <w:rFonts w:hint="eastAsia" w:ascii="宋体" w:hAnsi="宋体" w:eastAsia="宋体" w:cs="宋体"/>
          <w:color w:val="000000"/>
          <w:kern w:val="0"/>
          <w:szCs w:val="21"/>
        </w:rPr>
      </w:pPr>
      <w:r>
        <w:rPr>
          <w:rFonts w:hint="eastAsia" w:ascii="宋体" w:hAnsi="宋体" w:eastAsia="宋体" w:cs="宋体"/>
          <w:color w:val="000000"/>
          <w:kern w:val="0"/>
          <w:szCs w:val="21"/>
        </w:rPr>
        <w:t>显示内容可自定义:车牌信息，收费金额，欢迎语，等；</w:t>
      </w:r>
    </w:p>
    <w:p>
      <w:pPr>
        <w:numPr>
          <w:ilvl w:val="4"/>
          <w:numId w:val="3"/>
        </w:numPr>
        <w:spacing w:line="360" w:lineRule="auto"/>
        <w:ind w:left="991" w:hanging="991"/>
        <w:rPr>
          <w:rFonts w:hint="eastAsia" w:ascii="宋体" w:hAnsi="宋体" w:eastAsia="宋体" w:cs="宋体"/>
          <w:color w:val="000000"/>
          <w:kern w:val="0"/>
          <w:szCs w:val="21"/>
        </w:rPr>
      </w:pPr>
      <w:r>
        <w:rPr>
          <w:rFonts w:hint="eastAsia" w:ascii="宋体" w:hAnsi="宋体" w:eastAsia="宋体" w:cs="宋体"/>
          <w:color w:val="000000"/>
          <w:kern w:val="0"/>
          <w:szCs w:val="21"/>
        </w:rPr>
        <w:t>采用TTS语音解码技术，声音清晰，音量可调。</w:t>
      </w:r>
    </w:p>
    <w:p>
      <w:pPr>
        <w:numPr>
          <w:ilvl w:val="3"/>
          <w:numId w:val="3"/>
        </w:numPr>
        <w:spacing w:line="360" w:lineRule="auto"/>
        <w:ind w:left="1260" w:hanging="1260"/>
        <w:jc w:val="left"/>
        <w:rPr>
          <w:rFonts w:ascii="宋体" w:hAnsi="宋体" w:eastAsia="宋体" w:cs="宋体"/>
          <w:szCs w:val="21"/>
        </w:rPr>
      </w:pPr>
      <w:r>
        <w:rPr>
          <w:rFonts w:hint="eastAsia" w:ascii="宋体" w:hAnsi="宋体" w:eastAsia="宋体" w:cs="宋体"/>
          <w:szCs w:val="21"/>
        </w:rPr>
        <w:t>技术参数</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显示颜色:多色或双色高亮屏</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通讯接口:标准RS485接口</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通讯速率:9600 BPS</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工作环境：:-10℃到55℃</w:t>
      </w:r>
    </w:p>
    <w:p>
      <w:pPr>
        <w:numPr>
          <w:ilvl w:val="4"/>
          <w:numId w:val="3"/>
        </w:numPr>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接入电压:220V±10% 50HZ/60HZ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110V±10% 50HZ/60HZ</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防护等级:IP65</w:t>
      </w:r>
    </w:p>
    <w:p>
      <w:pPr>
        <w:keepNext/>
        <w:keepLines/>
        <w:numPr>
          <w:ilvl w:val="2"/>
          <w:numId w:val="3"/>
        </w:numPr>
        <w:spacing w:line="360" w:lineRule="auto"/>
        <w:ind w:left="1260" w:leftChars="0" w:hanging="1260" w:firstLineChars="0"/>
        <w:outlineLvl w:val="2"/>
        <w:rPr>
          <w:rFonts w:hint="eastAsia" w:ascii="宋体" w:hAnsi="宋体" w:eastAsia="宋体" w:cs="宋体"/>
          <w:b/>
          <w:bCs/>
          <w:szCs w:val="21"/>
        </w:rPr>
      </w:pPr>
      <w:bookmarkStart w:id="92" w:name="_Toc15008"/>
      <w:bookmarkStart w:id="93" w:name="_Toc67775868"/>
      <w:bookmarkStart w:id="94" w:name="_Toc69809402"/>
      <w:r>
        <w:rPr>
          <w:rFonts w:hint="eastAsia" w:ascii="宋体" w:hAnsi="宋体" w:eastAsia="宋体" w:cs="宋体"/>
          <w:b/>
          <w:bCs/>
          <w:szCs w:val="21"/>
          <w:lang w:val="en-US" w:eastAsia="zh-CN"/>
        </w:rPr>
        <w:t xml:space="preserve">    </w:t>
      </w:r>
      <w:r>
        <w:rPr>
          <w:rFonts w:hint="eastAsia" w:ascii="宋体" w:hAnsi="宋体" w:eastAsia="宋体" w:cs="宋体"/>
          <w:b/>
          <w:bCs/>
          <w:szCs w:val="21"/>
        </w:rPr>
        <w:t>车牌识别相机</w:t>
      </w:r>
      <w:bookmarkEnd w:id="92"/>
      <w:bookmarkEnd w:id="93"/>
      <w:bookmarkEnd w:id="94"/>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功能介绍</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采用国际领先图像处理器供应商德州仪器半导体高性能方案，功耗低、性能稳定；</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采用视频压缩技术H.264编码，抓拍JPEG图片；</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可实现视频识别抓拍，地感触发、网络触发抓拍；</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无牌车智能处理：多触发机制保证无牌（或严重污损等）车的正常通行管理</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全面支持各类车牌识别，包括：</w:t>
      </w:r>
      <w:bookmarkStart w:id="95" w:name="OLE_LINK6"/>
      <w:r>
        <w:rPr>
          <w:rFonts w:hint="eastAsia" w:ascii="宋体" w:hAnsi="宋体" w:eastAsia="宋体" w:cs="宋体"/>
          <w:color w:val="000000"/>
          <w:kern w:val="0"/>
          <w:szCs w:val="21"/>
        </w:rPr>
        <w:t>蓝牌、黄牌、个性化车牌、新军警牌、粤港/粤澳两地车牌、使领馆车牌、老式广东不反光车牌、民航车牌、新能源车牌</w:t>
      </w:r>
      <w:bookmarkEnd w:id="95"/>
      <w:r>
        <w:rPr>
          <w:rFonts w:hint="eastAsia" w:ascii="宋体" w:hAnsi="宋体" w:eastAsia="宋体" w:cs="宋体"/>
          <w:color w:val="000000"/>
          <w:kern w:val="0"/>
          <w:szCs w:val="21"/>
        </w:rPr>
        <w:t>等；支持大角度、顺逆光、阴阳牌、雨雪天气等各种恶劣条件下的车牌识别，识别率达99%以上；</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IO设计，控制道闸开启、关闭，接收触发及防砸地感信号，接收道闸状态信号；</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定焦镜头，无需调焦即可支持2.8-8米识别距离；</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支持SD卡本地图片存储、自动覆盖；</w:t>
      </w:r>
    </w:p>
    <w:p>
      <w:pPr>
        <w:numPr>
          <w:ilvl w:val="4"/>
          <w:numId w:val="3"/>
        </w:numPr>
        <w:tabs>
          <w:tab w:val="left" w:pos="840"/>
        </w:tabs>
        <w:spacing w:line="360" w:lineRule="auto"/>
        <w:ind w:left="1260" w:hanging="1260"/>
        <w:rPr>
          <w:rFonts w:ascii="宋体" w:hAnsi="宋体" w:eastAsia="宋体" w:cs="宋体"/>
          <w:color w:val="000000"/>
          <w:kern w:val="0"/>
          <w:szCs w:val="21"/>
        </w:rPr>
      </w:pPr>
      <w:r>
        <w:rPr>
          <w:rFonts w:hint="eastAsia" w:ascii="宋体" w:hAnsi="宋体" w:eastAsia="宋体" w:cs="宋体"/>
          <w:color w:val="000000"/>
          <w:kern w:val="0"/>
          <w:szCs w:val="21"/>
        </w:rPr>
        <w:t>支持白名单车辆2万，支持脱机显示车牌号，播报车牌号及有效期。</w:t>
      </w:r>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技术参数</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牌识别率:白天</w:t>
      </w:r>
      <w:r>
        <w:rPr>
          <w:rFonts w:ascii="Arial" w:hAnsi="Arial" w:eastAsia="宋体" w:cs="Arial"/>
          <w:color w:val="000000"/>
          <w:szCs w:val="21"/>
        </w:rPr>
        <w:t>≥</w:t>
      </w:r>
      <w:r>
        <w:rPr>
          <w:rFonts w:hint="eastAsia" w:ascii="宋体" w:hAnsi="宋体" w:eastAsia="宋体" w:cs="宋体"/>
          <w:color w:val="000000"/>
          <w:szCs w:val="21"/>
        </w:rPr>
        <w:t>99.9%；夜间</w:t>
      </w:r>
      <w:r>
        <w:rPr>
          <w:rFonts w:ascii="Arial" w:hAnsi="Arial" w:eastAsia="宋体" w:cs="Arial"/>
          <w:color w:val="000000"/>
          <w:szCs w:val="21"/>
        </w:rPr>
        <w:t>≥</w:t>
      </w:r>
      <w:r>
        <w:rPr>
          <w:rFonts w:hint="eastAsia" w:ascii="宋体" w:hAnsi="宋体" w:eastAsia="宋体" w:cs="宋体"/>
          <w:color w:val="000000"/>
          <w:szCs w:val="21"/>
        </w:rPr>
        <w:t>99.9%</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号牌检出率:白天</w:t>
      </w:r>
      <w:r>
        <w:rPr>
          <w:rFonts w:ascii="宋体" w:hAnsi="宋体" w:eastAsia="宋体" w:cs="宋体"/>
          <w:color w:val="000000"/>
          <w:szCs w:val="21"/>
        </w:rPr>
        <w:t>≥</w:t>
      </w:r>
      <w:r>
        <w:rPr>
          <w:rFonts w:hint="eastAsia" w:ascii="宋体" w:hAnsi="宋体" w:eastAsia="宋体" w:cs="宋体"/>
          <w:color w:val="000000"/>
          <w:szCs w:val="21"/>
        </w:rPr>
        <w:t>99.9%；夜间</w:t>
      </w:r>
      <w:r>
        <w:rPr>
          <w:rFonts w:ascii="宋体" w:hAnsi="宋体" w:eastAsia="宋体" w:cs="宋体"/>
          <w:color w:val="000000"/>
          <w:szCs w:val="21"/>
        </w:rPr>
        <w:t>≥</w:t>
      </w:r>
      <w:r>
        <w:rPr>
          <w:rFonts w:hint="eastAsia" w:ascii="宋体" w:hAnsi="宋体" w:eastAsia="宋体" w:cs="宋体"/>
          <w:color w:val="000000"/>
          <w:szCs w:val="21"/>
        </w:rPr>
        <w:t>99.9%</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适应车速:0-150公里/小时</w:t>
      </w:r>
    </w:p>
    <w:p>
      <w:pPr>
        <w:numPr>
          <w:ilvl w:val="4"/>
          <w:numId w:val="3"/>
        </w:numPr>
        <w:spacing w:line="360" w:lineRule="auto"/>
        <w:ind w:left="1251" w:hanging="1251"/>
        <w:rPr>
          <w:rFonts w:ascii="宋体" w:hAnsi="宋体" w:eastAsia="宋体" w:cs="宋体"/>
          <w:color w:val="000000"/>
          <w:szCs w:val="21"/>
        </w:rPr>
      </w:pPr>
      <w:r>
        <w:rPr>
          <w:rFonts w:hint="eastAsia" w:ascii="宋体" w:hAnsi="宋体" w:eastAsia="宋体" w:cs="宋体"/>
          <w:color w:val="000000"/>
          <w:szCs w:val="21"/>
        </w:rPr>
        <w:t>输出信息:车辆特征图像、车牌图像、牌照号码、颜色、类型、通过时间</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网络:10/100M 以太网TCP/IP</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CPU</w:t>
      </w:r>
      <w:r>
        <w:rPr>
          <w:rFonts w:ascii="宋体" w:hAnsi="宋体" w:eastAsia="宋体" w:cs="宋体"/>
          <w:color w:val="000000"/>
          <w:szCs w:val="21"/>
        </w:rPr>
        <w:t>:</w:t>
      </w:r>
      <w:r>
        <w:rPr>
          <w:rFonts w:hint="eastAsia" w:ascii="宋体" w:hAnsi="宋体" w:eastAsia="宋体" w:cs="宋体"/>
          <w:color w:val="000000"/>
          <w:szCs w:val="21"/>
        </w:rPr>
        <w:t>TI DPS</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图像传感器:400W:1/2.7" CMOS</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图像分辨率:200W:1080P 720P GIF4 GIF</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最低照度:0.1Lux（标准）</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信噪比:&gt;50db</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电子快门:1/1至1/10000秒，22档</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最佳拍摄范围:3-10米</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光源发光频率:50Hz</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防护等级:IP66</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重量:2Kg</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复位:手动恢复出厂设置</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储存:TF卡；最大支持32G;默认不配</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音频压缩:输入输出G711</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分析帧率:25fps</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图像压缩:H.264</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补光灯:内置4颗LED灯，可调亮度（每颗最高功耗1W）</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相机镜头:6MM定焦镜头</w:t>
      </w:r>
    </w:p>
    <w:p>
      <w:pPr>
        <w:numPr>
          <w:ilvl w:val="4"/>
          <w:numId w:val="3"/>
        </w:numPr>
        <w:spacing w:line="360" w:lineRule="auto"/>
        <w:ind w:left="991" w:hanging="991"/>
        <w:rPr>
          <w:rFonts w:ascii="宋体" w:hAnsi="宋体" w:eastAsia="宋体" w:cs="宋体"/>
          <w:color w:val="000000"/>
          <w:szCs w:val="21"/>
        </w:rPr>
      </w:pPr>
      <w:r>
        <w:rPr>
          <w:rFonts w:hint="eastAsia" w:ascii="宋体" w:hAnsi="宋体" w:eastAsia="宋体" w:cs="宋体"/>
          <w:color w:val="000000"/>
          <w:szCs w:val="21"/>
        </w:rPr>
        <w:t>外形尺寸:452*145*133mm</w:t>
      </w:r>
    </w:p>
    <w:p>
      <w:pPr>
        <w:keepNext/>
        <w:keepLines/>
        <w:numPr>
          <w:ilvl w:val="2"/>
          <w:numId w:val="3"/>
        </w:numPr>
        <w:spacing w:line="360" w:lineRule="auto"/>
        <w:ind w:left="1260" w:leftChars="0" w:hanging="1260" w:firstLineChars="0"/>
        <w:outlineLvl w:val="2"/>
        <w:rPr>
          <w:rFonts w:hint="eastAsia" w:ascii="宋体" w:hAnsi="宋体" w:eastAsia="宋体" w:cs="宋体"/>
          <w:b/>
          <w:bCs/>
          <w:szCs w:val="21"/>
        </w:rPr>
      </w:pPr>
      <w:bookmarkStart w:id="96" w:name="_Toc67775869"/>
      <w:bookmarkStart w:id="97" w:name="_Toc7732"/>
      <w:bookmarkStart w:id="98" w:name="_Toc425"/>
      <w:bookmarkStart w:id="99" w:name="_Toc69809403"/>
      <w:r>
        <w:rPr>
          <w:rFonts w:hint="eastAsia" w:ascii="宋体" w:hAnsi="宋体" w:eastAsia="宋体" w:cs="宋体"/>
          <w:b/>
          <w:bCs/>
          <w:szCs w:val="21"/>
          <w:lang w:val="en-US" w:eastAsia="zh-CN"/>
        </w:rPr>
        <w:t xml:space="preserve">    </w:t>
      </w:r>
      <w:r>
        <w:rPr>
          <w:rFonts w:hint="eastAsia" w:ascii="宋体" w:hAnsi="宋体" w:eastAsia="宋体" w:cs="宋体"/>
          <w:b/>
          <w:bCs/>
          <w:szCs w:val="21"/>
        </w:rPr>
        <w:t>自动道闸</w:t>
      </w:r>
      <w:bookmarkEnd w:id="96"/>
      <w:bookmarkEnd w:id="97"/>
      <w:bookmarkEnd w:id="98"/>
      <w:bookmarkEnd w:id="99"/>
    </w:p>
    <w:p>
      <w:pPr>
        <w:widowControl/>
        <w:numPr>
          <w:ilvl w:val="3"/>
          <w:numId w:val="3"/>
        </w:numPr>
        <w:spacing w:line="360" w:lineRule="auto"/>
        <w:ind w:left="1250" w:hanging="1250"/>
        <w:jc w:val="left"/>
        <w:rPr>
          <w:rFonts w:ascii="宋体" w:hAnsi="宋体" w:eastAsia="宋体" w:cs="宋体"/>
          <w:color w:val="000000"/>
          <w:szCs w:val="21"/>
        </w:rPr>
      </w:pPr>
      <w:r>
        <w:rPr>
          <w:rFonts w:hint="eastAsia" w:ascii="宋体" w:hAnsi="宋体" w:eastAsia="宋体" w:cs="宋体"/>
          <w:color w:val="000000"/>
          <w:szCs w:val="21"/>
        </w:rPr>
        <w:t>功能说明</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停电手动快速起杆；来电自动复位</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一体机芯结构，压缩弹簧可避免弹簧拉断而引起的事故</w:t>
      </w:r>
    </w:p>
    <w:p>
      <w:pPr>
        <w:numPr>
          <w:ilvl w:val="4"/>
          <w:numId w:val="3"/>
        </w:numPr>
        <w:spacing w:line="360" w:lineRule="auto"/>
        <w:ind w:left="991" w:hanging="991"/>
        <w:jc w:val="left"/>
        <w:rPr>
          <w:rFonts w:ascii="宋体" w:hAnsi="宋体" w:eastAsia="宋体" w:cs="宋体"/>
          <w:color w:val="000000"/>
          <w:szCs w:val="21"/>
        </w:rPr>
      </w:pPr>
      <w:r>
        <w:rPr>
          <w:rFonts w:hint="eastAsia" w:ascii="宋体" w:hAnsi="宋体" w:eastAsia="宋体" w:cs="宋体"/>
          <w:color w:val="000000"/>
          <w:szCs w:val="21"/>
        </w:rPr>
        <w:t>控制起、落、停杆；线控、遥控可选</w:t>
      </w:r>
    </w:p>
    <w:p>
      <w:pPr>
        <w:numPr>
          <w:ilvl w:val="4"/>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自带闸杆遇阻反回功能：在落杆过程中遇到一定的阻力，就转为起杆</w:t>
      </w:r>
    </w:p>
    <w:p>
      <w:pPr>
        <w:numPr>
          <w:ilvl w:val="4"/>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红外线防砸（需配对射装置）：在落杆过程中如果对射被截断就转为起杆</w:t>
      </w:r>
    </w:p>
    <w:p>
      <w:pPr>
        <w:numPr>
          <w:ilvl w:val="4"/>
          <w:numId w:val="3"/>
        </w:numPr>
        <w:spacing w:line="360" w:lineRule="auto"/>
        <w:ind w:left="1251" w:hanging="1251"/>
        <w:jc w:val="left"/>
        <w:rPr>
          <w:rFonts w:ascii="宋体" w:hAnsi="宋体" w:eastAsia="宋体" w:cs="宋体"/>
          <w:color w:val="000000"/>
          <w:szCs w:val="21"/>
        </w:rPr>
      </w:pPr>
      <w:r>
        <w:rPr>
          <w:rFonts w:hint="eastAsia" w:ascii="宋体" w:hAnsi="宋体" w:eastAsia="宋体" w:cs="宋体"/>
          <w:color w:val="000000"/>
          <w:szCs w:val="21"/>
        </w:rPr>
        <w:t>地感接口：如地感被正常安装后，在落杆过程中有车辆压在地感线圈上时，就转为起杆，如车未离开线圈，按任何键都不响应落杆，但车辆离开线圈后，杆自动落下</w:t>
      </w:r>
    </w:p>
    <w:p>
      <w:pPr>
        <w:numPr>
          <w:ilvl w:val="4"/>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IC卡接口：本控制器提供起杆和落杆接口。短接“起杆”和“公共”响应起杆，短接“落杆”和“公共”响应落杆</w:t>
      </w:r>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 xml:space="preserve">技术参数  </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 xml:space="preserve">环境温度:- 30℃～+115℃     </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 xml:space="preserve">额定电压:220V±10% 50HZ/60HZ </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110V±10% 50HZ/60HZ</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额定功率:120W</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相对温度:-10℃—70℃</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相对湿度:≤90%</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遥控距离:≥30M</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 xml:space="preserve">起降速度: 3秒、6秒 </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可配杆长:6秒道闸直杆6M以内，曲杆在5M以内（除栅栏）</w:t>
      </w:r>
    </w:p>
    <w:p>
      <w:pPr>
        <w:numPr>
          <w:ilvl w:val="4"/>
          <w:numId w:val="3"/>
        </w:numPr>
        <w:spacing w:line="360" w:lineRule="auto"/>
        <w:ind w:left="991" w:hanging="991"/>
        <w:rPr>
          <w:rFonts w:ascii="宋体" w:hAnsi="宋体" w:eastAsia="宋体" w:cs="宋体"/>
          <w:color w:val="000000"/>
          <w:kern w:val="0"/>
          <w:szCs w:val="21"/>
        </w:rPr>
      </w:pPr>
      <w:r>
        <w:rPr>
          <w:rFonts w:hint="eastAsia" w:ascii="宋体" w:hAnsi="宋体" w:eastAsia="宋体" w:cs="宋体"/>
          <w:color w:val="000000"/>
          <w:kern w:val="0"/>
          <w:szCs w:val="21"/>
        </w:rPr>
        <w:t>3秒道闸直杆4M以内</w:t>
      </w:r>
    </w:p>
    <w:p>
      <w:pPr>
        <w:numPr>
          <w:ilvl w:val="4"/>
          <w:numId w:val="3"/>
        </w:numPr>
        <w:spacing w:line="360" w:lineRule="auto"/>
        <w:ind w:left="991" w:hanging="991"/>
        <w:rPr>
          <w:rFonts w:hint="eastAsia" w:ascii="宋体" w:hAnsi="宋体" w:eastAsia="宋体" w:cs="宋体"/>
          <w:color w:val="000000"/>
          <w:kern w:val="0"/>
          <w:szCs w:val="21"/>
        </w:rPr>
      </w:pPr>
      <w:r>
        <w:rPr>
          <w:rFonts w:hint="eastAsia" w:ascii="宋体" w:hAnsi="宋体" w:eastAsia="宋体" w:cs="宋体"/>
          <w:color w:val="000000"/>
          <w:kern w:val="0"/>
          <w:szCs w:val="21"/>
        </w:rPr>
        <w:t>颜色可选:灰色、红色</w:t>
      </w:r>
    </w:p>
    <w:p>
      <w:pPr>
        <w:keepNext/>
        <w:keepLines/>
        <w:numPr>
          <w:ilvl w:val="2"/>
          <w:numId w:val="3"/>
        </w:numPr>
        <w:spacing w:line="360" w:lineRule="auto"/>
        <w:ind w:left="709" w:hanging="709"/>
        <w:outlineLvl w:val="2"/>
        <w:rPr>
          <w:rFonts w:hint="eastAsia" w:ascii="宋体" w:hAnsi="宋体" w:eastAsia="宋体" w:cs="宋体"/>
          <w:b/>
          <w:bCs/>
          <w:szCs w:val="21"/>
        </w:rPr>
      </w:pPr>
      <w:bookmarkStart w:id="100" w:name="_Toc67775870"/>
      <w:bookmarkStart w:id="101" w:name="_Toc69809404"/>
      <w:bookmarkStart w:id="102" w:name="_Toc24210"/>
      <w:bookmarkStart w:id="103" w:name="_Toc10699"/>
      <w:r>
        <w:rPr>
          <w:rFonts w:hint="eastAsia" w:ascii="宋体" w:hAnsi="宋体" w:eastAsia="宋体" w:cs="宋体"/>
          <w:b/>
          <w:bCs/>
          <w:szCs w:val="21"/>
          <w:lang w:val="en-US" w:eastAsia="zh-CN"/>
        </w:rPr>
        <w:t xml:space="preserve">     </w:t>
      </w:r>
      <w:r>
        <w:rPr>
          <w:rFonts w:hint="eastAsia" w:ascii="宋体" w:hAnsi="宋体" w:eastAsia="宋体" w:cs="宋体"/>
          <w:b/>
          <w:bCs/>
          <w:szCs w:val="21"/>
        </w:rPr>
        <w:t>数字车辆检测器</w:t>
      </w:r>
      <w:bookmarkEnd w:id="100"/>
      <w:bookmarkEnd w:id="101"/>
      <w:bookmarkEnd w:id="102"/>
      <w:bookmarkEnd w:id="103"/>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功能说明</w:t>
      </w:r>
    </w:p>
    <w:p>
      <w:pPr>
        <w:numPr>
          <w:ilvl w:val="4"/>
          <w:numId w:val="3"/>
        </w:numPr>
        <w:spacing w:line="360" w:lineRule="auto"/>
        <w:ind w:left="991" w:hanging="991"/>
        <w:rPr>
          <w:rFonts w:ascii="宋体" w:hAnsi="宋体" w:eastAsia="宋体" w:cs="宋体"/>
          <w:szCs w:val="21"/>
        </w:rPr>
      </w:pPr>
      <w:r>
        <w:rPr>
          <w:rFonts w:hint="eastAsia" w:ascii="宋体" w:hAnsi="宋体" w:eastAsia="宋体" w:cs="宋体"/>
          <w:szCs w:val="21"/>
        </w:rPr>
        <w:t>自动消除同一检测器的线圈间串扰，方便施工</w:t>
      </w:r>
    </w:p>
    <w:p>
      <w:pPr>
        <w:numPr>
          <w:ilvl w:val="4"/>
          <w:numId w:val="3"/>
        </w:numPr>
        <w:spacing w:line="360" w:lineRule="auto"/>
        <w:ind w:left="991" w:hanging="991"/>
        <w:rPr>
          <w:rFonts w:ascii="宋体" w:hAnsi="宋体" w:eastAsia="宋体" w:cs="宋体"/>
          <w:szCs w:val="21"/>
        </w:rPr>
      </w:pPr>
      <w:r>
        <w:rPr>
          <w:rFonts w:hint="eastAsia" w:ascii="宋体" w:hAnsi="宋体" w:eastAsia="宋体" w:cs="宋体"/>
          <w:szCs w:val="21"/>
        </w:rPr>
        <w:t>自动灵敏度提高，避免金属干扰，可靠检测拖车、挂车与高底盘车</w:t>
      </w:r>
    </w:p>
    <w:p>
      <w:pPr>
        <w:numPr>
          <w:ilvl w:val="4"/>
          <w:numId w:val="3"/>
        </w:numPr>
        <w:spacing w:line="360" w:lineRule="auto"/>
        <w:ind w:left="991" w:hanging="991"/>
        <w:rPr>
          <w:rFonts w:ascii="宋体" w:hAnsi="宋体" w:eastAsia="宋体" w:cs="宋体"/>
          <w:szCs w:val="21"/>
        </w:rPr>
      </w:pPr>
      <w:r>
        <w:rPr>
          <w:rFonts w:hint="eastAsia" w:ascii="宋体" w:hAnsi="宋体" w:eastAsia="宋体" w:cs="宋体"/>
          <w:szCs w:val="21"/>
        </w:rPr>
        <w:t>自动检测外接线圈工作状态，避免砸车</w:t>
      </w:r>
    </w:p>
    <w:p>
      <w:pPr>
        <w:numPr>
          <w:ilvl w:val="4"/>
          <w:numId w:val="3"/>
        </w:numPr>
        <w:spacing w:line="360" w:lineRule="auto"/>
        <w:ind w:left="991" w:hanging="991"/>
        <w:rPr>
          <w:rFonts w:ascii="宋体" w:hAnsi="宋体" w:eastAsia="宋体" w:cs="宋体"/>
          <w:szCs w:val="21"/>
        </w:rPr>
      </w:pPr>
      <w:r>
        <w:rPr>
          <w:rFonts w:hint="eastAsia" w:ascii="宋体" w:hAnsi="宋体" w:eastAsia="宋体" w:cs="宋体"/>
          <w:szCs w:val="21"/>
        </w:rPr>
        <w:t>自动检测雷电等过高电压，并进行自我保护</w:t>
      </w:r>
    </w:p>
    <w:p>
      <w:pPr>
        <w:numPr>
          <w:ilvl w:val="4"/>
          <w:numId w:val="3"/>
        </w:numPr>
        <w:spacing w:line="360" w:lineRule="auto"/>
        <w:ind w:left="991" w:hanging="991"/>
        <w:rPr>
          <w:rFonts w:ascii="宋体" w:hAnsi="宋体" w:eastAsia="宋体" w:cs="宋体"/>
          <w:szCs w:val="21"/>
        </w:rPr>
      </w:pPr>
      <w:r>
        <w:rPr>
          <w:rFonts w:hint="eastAsia" w:ascii="宋体" w:hAnsi="宋体" w:eastAsia="宋体" w:cs="宋体"/>
          <w:szCs w:val="21"/>
        </w:rPr>
        <w:t>多种输出方式，灵敏度可灵活调整</w:t>
      </w:r>
    </w:p>
    <w:p>
      <w:pPr>
        <w:widowControl/>
        <w:numPr>
          <w:ilvl w:val="3"/>
          <w:numId w:val="3"/>
        </w:numPr>
        <w:spacing w:line="360" w:lineRule="auto"/>
        <w:ind w:left="1260" w:hanging="1260"/>
        <w:jc w:val="left"/>
        <w:rPr>
          <w:rFonts w:ascii="宋体" w:hAnsi="宋体" w:eastAsia="宋体" w:cs="宋体"/>
          <w:color w:val="000000"/>
          <w:szCs w:val="21"/>
        </w:rPr>
      </w:pPr>
      <w:r>
        <w:rPr>
          <w:rFonts w:hint="eastAsia" w:ascii="宋体" w:hAnsi="宋体" w:eastAsia="宋体" w:cs="宋体"/>
          <w:color w:val="000000"/>
          <w:szCs w:val="21"/>
        </w:rPr>
        <w:t>技术参数</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工作电压:220V AC±10%</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控制容量:250V AC 6A（继电器）</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频率界限:20KHz至170KHz</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反应时间:50MS </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占线时间:当探测环被盖着的时候，信号占线时间是无限长</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敏 感 度:（L/L）0.013%至0.1%，三级可调</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电 感 量:理想数据为80μH至300μH，最高为40μH至1000μH</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换接电线:最长20米，至少每米转20次，总电阻＜10欧姆</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操作温度:-40℃～＋85℃</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温度补偿:最高每小时50℃/H（自动）</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连接:11脚插座</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保护等级:IP30</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电磁兼容:根据EN50081-1及EN5082-2</w:t>
      </w:r>
    </w:p>
    <w:p>
      <w:pPr>
        <w:numPr>
          <w:ilvl w:val="4"/>
          <w:numId w:val="3"/>
        </w:numPr>
        <w:spacing w:line="360" w:lineRule="auto"/>
        <w:ind w:left="991" w:hanging="991"/>
        <w:jc w:val="left"/>
        <w:rPr>
          <w:rFonts w:ascii="宋体" w:hAnsi="宋体" w:eastAsia="宋体" w:cs="宋体"/>
          <w:szCs w:val="21"/>
        </w:rPr>
      </w:pPr>
      <w:r>
        <w:rPr>
          <w:rFonts w:hint="eastAsia" w:ascii="宋体" w:hAnsi="宋体" w:eastAsia="宋体" w:cs="宋体"/>
          <w:szCs w:val="21"/>
        </w:rPr>
        <w:t>尺寸:36×74×85毫米（宽×高×长）</w:t>
      </w:r>
    </w:p>
    <w:p>
      <w:pPr>
        <w:numPr>
          <w:ilvl w:val="4"/>
          <w:numId w:val="3"/>
        </w:numPr>
        <w:spacing w:line="360" w:lineRule="auto"/>
        <w:ind w:left="991" w:hanging="991"/>
        <w:jc w:val="left"/>
        <w:rPr>
          <w:rFonts w:hint="eastAsia" w:ascii="宋体" w:hAnsi="宋体" w:eastAsia="宋体" w:cs="宋体"/>
          <w:szCs w:val="21"/>
        </w:rPr>
      </w:pPr>
      <w:r>
        <w:rPr>
          <w:rFonts w:hint="eastAsia" w:ascii="宋体" w:hAnsi="宋体" w:eastAsia="宋体" w:cs="宋体"/>
          <w:szCs w:val="21"/>
        </w:rPr>
        <w:t>重量:300克</w:t>
      </w:r>
    </w:p>
    <w:p>
      <w:pPr>
        <w:keepNext/>
        <w:keepLines/>
        <w:numPr>
          <w:ilvl w:val="0"/>
          <w:numId w:val="3"/>
        </w:numPr>
        <w:spacing w:line="360" w:lineRule="auto"/>
        <w:ind w:left="1260" w:leftChars="0" w:hanging="1260" w:firstLineChars="0"/>
        <w:outlineLvl w:val="2"/>
        <w:rPr>
          <w:rFonts w:ascii="宋体" w:hAnsi="宋体" w:eastAsia="宋体" w:cs="Times New Roman"/>
          <w:b/>
          <w:bCs/>
          <w:sz w:val="21"/>
          <w:szCs w:val="21"/>
        </w:rPr>
      </w:pPr>
      <w:r>
        <w:rPr>
          <w:rFonts w:hint="eastAsia" w:ascii="Calibri" w:hAnsi="Calibri" w:eastAsia="宋体" w:cs="Times New Roman"/>
          <w:b/>
          <w:bCs/>
          <w:sz w:val="21"/>
          <w:szCs w:val="21"/>
        </w:rPr>
        <w:t xml:space="preserve">     </w:t>
      </w:r>
      <w:r>
        <w:rPr>
          <w:rFonts w:hint="eastAsia" w:ascii="Calibri" w:hAnsi="Calibri" w:eastAsia="宋体" w:cs="Times New Roman"/>
          <w:b/>
          <w:bCs/>
          <w:sz w:val="21"/>
          <w:szCs w:val="21"/>
          <w:lang w:val="en-US" w:eastAsia="zh-CN"/>
        </w:rPr>
        <w:t xml:space="preserve">   </w:t>
      </w:r>
      <w:r>
        <w:rPr>
          <w:rFonts w:hint="eastAsia" w:ascii="Calibri" w:hAnsi="Calibri" w:eastAsia="宋体" w:cs="Times New Roman"/>
          <w:b/>
          <w:bCs/>
          <w:sz w:val="21"/>
          <w:szCs w:val="21"/>
        </w:rPr>
        <w:t>户外表贴全彩显示屏</w:t>
      </w:r>
    </w:p>
    <w:p>
      <w:pPr>
        <w:numPr>
          <w:ilvl w:val="1"/>
          <w:numId w:val="3"/>
        </w:numPr>
        <w:tabs>
          <w:tab w:val="left" w:pos="1260"/>
        </w:tabs>
        <w:spacing w:line="360" w:lineRule="auto"/>
        <w:ind w:left="1260" w:hanging="1260"/>
        <w:rPr>
          <w:rFonts w:ascii="宋体" w:hAnsi="宋体" w:eastAsia="宋体" w:cs="Times New Roman"/>
          <w:b/>
          <w:bCs/>
          <w:szCs w:val="21"/>
        </w:rPr>
      </w:pPr>
      <w:r>
        <w:rPr>
          <w:rFonts w:hint="eastAsia" w:ascii="宋体" w:hAnsi="宋体" w:eastAsia="宋体" w:cs="Times New Roman"/>
          <w:b/>
          <w:bCs/>
          <w:szCs w:val="21"/>
        </w:rPr>
        <w:t>产品概述</w:t>
      </w:r>
    </w:p>
    <w:p>
      <w:pPr>
        <w:numPr>
          <w:ilvl w:val="2"/>
          <w:numId w:val="3"/>
        </w:numPr>
        <w:tabs>
          <w:tab w:val="left" w:pos="1260"/>
        </w:tabs>
        <w:spacing w:line="360" w:lineRule="auto"/>
        <w:ind w:left="1260" w:hanging="1260"/>
        <w:rPr>
          <w:rFonts w:ascii="宋体" w:hAnsi="宋体" w:eastAsia="宋体" w:cs="宋体"/>
          <w:szCs w:val="21"/>
        </w:rPr>
      </w:pPr>
      <w:r>
        <w:rPr>
          <w:rFonts w:hint="eastAsia" w:ascii="宋体" w:hAnsi="宋体" w:eastAsia="宋体" w:cs="宋体"/>
          <w:szCs w:val="21"/>
        </w:rPr>
        <w:t>户外全彩表贴 P</w:t>
      </w:r>
      <w:r>
        <w:rPr>
          <w:rFonts w:hint="eastAsia" w:ascii="宋体" w:hAnsi="宋体" w:eastAsia="宋体" w:cs="宋体"/>
          <w:szCs w:val="21"/>
          <w:lang w:val="en-US" w:eastAsia="zh-CN"/>
        </w:rPr>
        <w:t>10</w:t>
      </w:r>
      <w:r>
        <w:rPr>
          <w:rFonts w:hint="eastAsia" w:ascii="宋体" w:hAnsi="宋体" w:eastAsia="宋体" w:cs="宋体"/>
          <w:szCs w:val="21"/>
        </w:rPr>
        <w:t xml:space="preserve"> 模组主要由红色 LED 晶片、绿色 LED 晶片和蓝色 LED 晶片封装为一个像素点后组成矩阵，再固定到塑胶套件上而成；</w:t>
      </w:r>
    </w:p>
    <w:p>
      <w:pPr>
        <w:numPr>
          <w:ilvl w:val="2"/>
          <w:numId w:val="3"/>
        </w:numPr>
        <w:spacing w:line="360" w:lineRule="auto"/>
        <w:ind w:left="1260" w:hanging="1260"/>
        <w:rPr>
          <w:rFonts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 xml:space="preserve">此模组含有驱动芯片和输入缓冲芯片，连接到 LED 显示屏控制系统即可显示视频、图像和文字信息等； </w:t>
      </w:r>
    </w:p>
    <w:p>
      <w:pPr>
        <w:numPr>
          <w:ilvl w:val="2"/>
          <w:numId w:val="3"/>
        </w:numPr>
        <w:spacing w:line="360" w:lineRule="auto"/>
        <w:ind w:left="1260" w:hanging="1260"/>
        <w:rPr>
          <w:rFonts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 xml:space="preserve">通过 OE 信号驱动红色 LED、绿色 LED 和蓝色 LED 的驱动芯片，可形成16,777,216 种颜色变换； </w:t>
      </w:r>
    </w:p>
    <w:p>
      <w:pPr>
        <w:numPr>
          <w:ilvl w:val="2"/>
          <w:numId w:val="3"/>
        </w:numPr>
        <w:spacing w:line="360" w:lineRule="auto"/>
        <w:ind w:left="1260" w:hanging="1260"/>
        <w:rPr>
          <w:rFonts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此模组可以按水平和垂直方向任意拼接，从而拼成不同大小的显示屏</w:t>
      </w:r>
    </w:p>
    <w:p>
      <w:pPr>
        <w:numPr>
          <w:ilvl w:val="1"/>
          <w:numId w:val="3"/>
        </w:numPr>
        <w:spacing w:line="360" w:lineRule="auto"/>
        <w:ind w:left="640" w:hanging="640"/>
        <w:rPr>
          <w:rFonts w:ascii="宋体" w:hAnsi="宋体" w:eastAsia="宋体" w:cs="Times New Roman"/>
          <w:b/>
          <w:bCs/>
          <w:szCs w:val="21"/>
        </w:rPr>
      </w:pPr>
      <w:r>
        <w:rPr>
          <w:rFonts w:hint="eastAsia" w:ascii="宋体" w:hAnsi="宋体" w:eastAsia="宋体" w:cs="Times New Roman"/>
          <w:b/>
          <w:bCs/>
          <w:szCs w:val="21"/>
        </w:rPr>
        <w:t xml:space="preserve">      技术参数</w:t>
      </w:r>
    </w:p>
    <w:p>
      <w:pPr>
        <w:keepNext/>
        <w:keepLines/>
        <w:numPr>
          <w:ilvl w:val="2"/>
          <w:numId w:val="3"/>
        </w:numPr>
        <w:spacing w:line="360" w:lineRule="auto"/>
        <w:ind w:left="709" w:hanging="709"/>
        <w:outlineLvl w:val="2"/>
        <w:rPr>
          <w:rFonts w:ascii="宋体" w:hAnsi="宋体" w:eastAsia="宋体" w:cs="宋体"/>
          <w:b/>
          <w:bCs/>
          <w:szCs w:val="21"/>
        </w:rPr>
      </w:pPr>
      <w:r>
        <w:rPr>
          <w:rFonts w:hint="eastAsia" w:ascii="宋体" w:hAnsi="宋体" w:eastAsia="宋体" w:cs="宋体"/>
          <w:b/>
          <w:bCs/>
          <w:szCs w:val="21"/>
        </w:rPr>
        <w:t xml:space="preserve">     单元板技术参数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像素点间距：</w:t>
      </w:r>
      <w:r>
        <w:rPr>
          <w:rFonts w:hint="eastAsia" w:ascii="宋体" w:hAnsi="宋体" w:eastAsia="宋体" w:cs="宋体"/>
          <w:szCs w:val="21"/>
          <w:lang w:val="en-US" w:eastAsia="zh-CN"/>
        </w:rPr>
        <w:t>10</w:t>
      </w:r>
      <w:r>
        <w:rPr>
          <w:rFonts w:hint="eastAsia" w:ascii="宋体" w:hAnsi="宋体" w:eastAsia="宋体" w:cs="宋体"/>
          <w:szCs w:val="21"/>
        </w:rPr>
        <w:t xml:space="preserve">mm  </w:t>
      </w:r>
    </w:p>
    <w:p>
      <w:pPr>
        <w:numPr>
          <w:ilvl w:val="3"/>
          <w:numId w:val="3"/>
        </w:numPr>
        <w:spacing w:line="360" w:lineRule="auto"/>
        <w:ind w:left="1260" w:hanging="1260"/>
        <w:rPr>
          <w:rFonts w:hint="eastAsia" w:ascii="宋体" w:hAnsi="宋体" w:eastAsia="宋体" w:cs="宋体"/>
          <w:b w:val="0"/>
          <w:bCs/>
          <w:color w:val="auto"/>
          <w:sz w:val="21"/>
          <w:szCs w:val="21"/>
          <w:u w:val="none"/>
          <w:vertAlign w:val="baseline"/>
          <w:lang w:val="en-US" w:eastAsia="zh-CN"/>
        </w:rPr>
      </w:pPr>
      <w:r>
        <w:rPr>
          <w:rFonts w:hint="eastAsia" w:ascii="宋体" w:hAnsi="宋体" w:eastAsia="宋体" w:cs="宋体"/>
          <w:b w:val="0"/>
          <w:bCs/>
          <w:color w:val="auto"/>
          <w:sz w:val="21"/>
          <w:szCs w:val="21"/>
          <w:u w:val="none"/>
          <w:vertAlign w:val="baseline"/>
          <w:lang w:val="en-US" w:eastAsia="zh-CN"/>
        </w:rPr>
        <w:t>亮度：0-</w:t>
      </w:r>
      <w:r>
        <w:rPr>
          <w:rFonts w:hint="eastAsia" w:ascii="宋体" w:hAnsi="宋体" w:cs="宋体"/>
          <w:b w:val="0"/>
          <w:bCs/>
          <w:color w:val="auto"/>
          <w:sz w:val="21"/>
          <w:szCs w:val="21"/>
          <w:u w:val="none"/>
          <w:vertAlign w:val="baseline"/>
          <w:lang w:val="en-US" w:eastAsia="zh-CN"/>
        </w:rPr>
        <w:t>7</w:t>
      </w:r>
      <w:r>
        <w:rPr>
          <w:rFonts w:hint="eastAsia" w:ascii="宋体" w:hAnsi="宋体" w:eastAsia="宋体" w:cs="宋体"/>
          <w:b w:val="0"/>
          <w:bCs/>
          <w:color w:val="auto"/>
          <w:sz w:val="21"/>
          <w:szCs w:val="21"/>
          <w:u w:val="none"/>
          <w:vertAlign w:val="baseline"/>
          <w:lang w:val="en-US" w:eastAsia="zh-CN"/>
        </w:rPr>
        <w:t>0</w:t>
      </w:r>
      <w:r>
        <w:rPr>
          <w:rFonts w:hint="eastAsia" w:ascii="宋体" w:hAnsi="宋体" w:cs="宋体"/>
          <w:b w:val="0"/>
          <w:bCs/>
          <w:color w:val="auto"/>
          <w:sz w:val="21"/>
          <w:szCs w:val="21"/>
          <w:u w:val="none"/>
          <w:vertAlign w:val="baseline"/>
          <w:lang w:val="en-US" w:eastAsia="zh-CN"/>
        </w:rPr>
        <w:t>0</w:t>
      </w:r>
      <w:r>
        <w:rPr>
          <w:rFonts w:hint="eastAsia" w:ascii="宋体" w:hAnsi="宋体" w:eastAsia="宋体" w:cs="宋体"/>
          <w:b w:val="0"/>
          <w:bCs/>
          <w:color w:val="auto"/>
          <w:sz w:val="21"/>
          <w:szCs w:val="21"/>
          <w:u w:val="none"/>
          <w:vertAlign w:val="baseline"/>
          <w:lang w:val="en-US" w:eastAsia="zh-CN"/>
        </w:rPr>
        <w:t>0cd/㎡可调，具有蓝光抑制功能；</w:t>
      </w:r>
    </w:p>
    <w:p>
      <w:pPr>
        <w:numPr>
          <w:ilvl w:val="3"/>
          <w:numId w:val="3"/>
        </w:numPr>
        <w:spacing w:line="360" w:lineRule="auto"/>
        <w:ind w:left="1260" w:hanging="1260"/>
        <w:rPr>
          <w:rFonts w:hint="eastAsia" w:ascii="宋体" w:hAnsi="宋体" w:eastAsia="宋体" w:cs="宋体"/>
          <w:b w:val="0"/>
          <w:bCs/>
          <w:color w:val="auto"/>
          <w:sz w:val="21"/>
          <w:szCs w:val="21"/>
          <w:u w:val="none"/>
          <w:vertAlign w:val="baseline"/>
          <w:lang w:val="en-US" w:eastAsia="zh-CN"/>
        </w:rPr>
      </w:pPr>
      <w:r>
        <w:rPr>
          <w:rFonts w:hint="eastAsia" w:ascii="宋体" w:hAnsi="宋体" w:eastAsia="宋体" w:cs="宋体"/>
          <w:b w:val="0"/>
          <w:bCs/>
          <w:color w:val="auto"/>
          <w:sz w:val="21"/>
          <w:szCs w:val="21"/>
          <w:u w:val="none"/>
          <w:vertAlign w:val="baseline"/>
          <w:lang w:val="en-US" w:eastAsia="zh-CN"/>
        </w:rPr>
        <w:t>亮度均匀性：≥98%；</w:t>
      </w:r>
    </w:p>
    <w:p>
      <w:pPr>
        <w:numPr>
          <w:ilvl w:val="3"/>
          <w:numId w:val="3"/>
        </w:numPr>
        <w:spacing w:line="360" w:lineRule="auto"/>
        <w:ind w:left="1260" w:hanging="1260"/>
        <w:rPr>
          <w:rFonts w:hint="eastAsia" w:ascii="宋体" w:hAnsi="宋体" w:eastAsia="宋体" w:cs="宋体"/>
          <w:b w:val="0"/>
          <w:bCs/>
          <w:color w:val="auto"/>
          <w:sz w:val="21"/>
          <w:szCs w:val="21"/>
          <w:u w:val="none"/>
          <w:vertAlign w:val="baseline"/>
          <w:lang w:val="en-US" w:eastAsia="zh-CN"/>
        </w:rPr>
      </w:pPr>
      <w:r>
        <w:rPr>
          <w:rFonts w:hint="eastAsia" w:ascii="宋体" w:hAnsi="宋体" w:eastAsia="宋体" w:cs="宋体"/>
          <w:b w:val="0"/>
          <w:bCs/>
          <w:color w:val="auto"/>
          <w:sz w:val="21"/>
          <w:szCs w:val="21"/>
          <w:u w:val="none"/>
          <w:vertAlign w:val="baseline"/>
          <w:lang w:val="en-US" w:eastAsia="zh-CN"/>
        </w:rPr>
        <w:t>刷新率：≥2000Hz；</w:t>
      </w:r>
    </w:p>
    <w:p>
      <w:pPr>
        <w:numPr>
          <w:ilvl w:val="3"/>
          <w:numId w:val="3"/>
        </w:numPr>
        <w:spacing w:line="360" w:lineRule="auto"/>
        <w:ind w:left="1260" w:hanging="1260"/>
        <w:rPr>
          <w:rFonts w:hint="eastAsia" w:ascii="宋体" w:hAnsi="宋体" w:eastAsia="宋体" w:cs="宋体"/>
          <w:b w:val="0"/>
          <w:bCs/>
          <w:color w:val="auto"/>
          <w:sz w:val="21"/>
          <w:szCs w:val="21"/>
          <w:u w:val="none"/>
          <w:vertAlign w:val="baseline"/>
          <w:lang w:val="en-US" w:eastAsia="zh-CN"/>
        </w:rPr>
      </w:pPr>
      <w:r>
        <w:rPr>
          <w:rFonts w:hint="eastAsia" w:ascii="宋体" w:hAnsi="宋体" w:eastAsia="宋体" w:cs="宋体"/>
          <w:b w:val="0"/>
          <w:bCs/>
          <w:color w:val="auto"/>
          <w:sz w:val="21"/>
          <w:szCs w:val="21"/>
          <w:u w:val="none"/>
          <w:vertAlign w:val="baseline"/>
          <w:lang w:val="en-US" w:eastAsia="zh-CN"/>
        </w:rPr>
        <w:t>整屏平整度：≤0.1mm；</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u w:val="none"/>
          <w:vertAlign w:val="baseline"/>
          <w:lang w:val="en-US" w:eastAsia="zh-CN"/>
        </w:rPr>
        <w:t>色温：</w:t>
      </w:r>
      <w:r>
        <w:rPr>
          <w:rFonts w:hint="eastAsia" w:ascii="宋体" w:hAnsi="宋体" w:cs="宋体"/>
          <w:b w:val="0"/>
          <w:bCs/>
          <w:color w:val="auto"/>
          <w:sz w:val="21"/>
          <w:szCs w:val="21"/>
          <w:u w:val="none"/>
          <w:vertAlign w:val="baseline"/>
          <w:lang w:val="en-US" w:eastAsia="zh-CN"/>
        </w:rPr>
        <w:t>3</w:t>
      </w:r>
      <w:r>
        <w:rPr>
          <w:rFonts w:hint="eastAsia" w:ascii="宋体" w:hAnsi="宋体" w:eastAsia="宋体" w:cs="宋体"/>
          <w:b w:val="0"/>
          <w:bCs/>
          <w:color w:val="auto"/>
          <w:sz w:val="21"/>
          <w:szCs w:val="21"/>
          <w:u w:val="none"/>
          <w:vertAlign w:val="baseline"/>
          <w:lang w:val="en-US" w:eastAsia="zh-CN"/>
        </w:rPr>
        <w:t>000-</w:t>
      </w:r>
      <w:r>
        <w:rPr>
          <w:rFonts w:hint="eastAsia" w:ascii="宋体" w:hAnsi="宋体" w:cs="宋体"/>
          <w:b w:val="0"/>
          <w:bCs/>
          <w:color w:val="auto"/>
          <w:sz w:val="21"/>
          <w:szCs w:val="21"/>
          <w:u w:val="none"/>
          <w:vertAlign w:val="baseline"/>
          <w:lang w:val="en-US" w:eastAsia="zh-CN"/>
        </w:rPr>
        <w:t>9</w:t>
      </w:r>
      <w:r>
        <w:rPr>
          <w:rFonts w:hint="eastAsia" w:ascii="宋体" w:hAnsi="宋体" w:eastAsia="宋体" w:cs="宋体"/>
          <w:b w:val="0"/>
          <w:bCs/>
          <w:color w:val="auto"/>
          <w:sz w:val="21"/>
          <w:szCs w:val="21"/>
          <w:u w:val="none"/>
          <w:vertAlign w:val="baseline"/>
          <w:lang w:val="en-US" w:eastAsia="zh-CN"/>
        </w:rPr>
        <w:t>000K可调；</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u w:val="none"/>
          <w:vertAlign w:val="baseline"/>
          <w:lang w:val="en-US" w:eastAsia="zh-CN"/>
        </w:rPr>
        <w:t>色度均匀性：±0.003</w:t>
      </w:r>
      <w:r>
        <w:rPr>
          <w:rFonts w:hint="eastAsia" w:ascii="宋体" w:hAnsi="宋体" w:eastAsia="宋体" w:cs="宋体"/>
          <w:color w:val="auto"/>
          <w:sz w:val="21"/>
          <w:szCs w:val="21"/>
          <w:lang w:val="en-US" w:eastAsia="zh-CN"/>
        </w:rPr>
        <w:t>Cx,Cy之内；</w:t>
      </w:r>
    </w:p>
    <w:p>
      <w:pPr>
        <w:numPr>
          <w:ilvl w:val="3"/>
          <w:numId w:val="3"/>
        </w:numPr>
        <w:spacing w:line="360" w:lineRule="auto"/>
        <w:ind w:left="1260" w:hanging="126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反光率：≤2％；</w:t>
      </w:r>
    </w:p>
    <w:p>
      <w:pPr>
        <w:numPr>
          <w:ilvl w:val="3"/>
          <w:numId w:val="3"/>
        </w:numPr>
        <w:spacing w:line="360" w:lineRule="auto"/>
        <w:ind w:left="1260" w:hanging="12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水平/垂直视角：</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°/140°</w:t>
      </w:r>
      <w:r>
        <w:rPr>
          <w:rFonts w:hint="eastAsia" w:ascii="宋体" w:hAnsi="宋体" w:eastAsia="宋体" w:cs="宋体"/>
          <w:color w:val="auto"/>
          <w:sz w:val="21"/>
          <w:szCs w:val="21"/>
          <w:highlight w:val="none"/>
          <w:lang w:eastAsia="zh-CN"/>
        </w:rPr>
        <w:t>；</w:t>
      </w:r>
    </w:p>
    <w:p>
      <w:pPr>
        <w:numPr>
          <w:ilvl w:val="3"/>
          <w:numId w:val="3"/>
        </w:numPr>
        <w:spacing w:line="360" w:lineRule="auto"/>
        <w:ind w:left="1260" w:hanging="1260"/>
        <w:rPr>
          <w:rFonts w:hint="eastAsia" w:ascii="宋体" w:hAnsi="宋体" w:eastAsia="宋体" w:cs="宋体"/>
          <w:b w:val="0"/>
          <w:bCs/>
          <w:color w:val="auto"/>
          <w:sz w:val="21"/>
          <w:szCs w:val="21"/>
          <w:u w:val="none"/>
          <w:vertAlign w:val="baseline"/>
          <w:lang w:val="en-US" w:eastAsia="zh-CN"/>
        </w:rPr>
      </w:pPr>
      <w:r>
        <w:rPr>
          <w:rFonts w:hint="eastAsia" w:ascii="宋体" w:hAnsi="宋体" w:eastAsia="宋体" w:cs="宋体"/>
          <w:color w:val="auto"/>
          <w:sz w:val="21"/>
          <w:szCs w:val="21"/>
          <w:highlight w:val="none"/>
          <w:lang w:val="en-US" w:eastAsia="zh-CN"/>
        </w:rPr>
        <w:t>像素失控率：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0.00001，出厂时为0；</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能源效率：</w:t>
      </w:r>
      <w:r>
        <w:rPr>
          <w:rFonts w:hint="eastAsia" w:ascii="宋体" w:hAnsi="宋体" w:eastAsia="宋体" w:cs="宋体"/>
          <w:color w:val="auto"/>
          <w:sz w:val="21"/>
          <w:szCs w:val="21"/>
          <w:lang w:val="en-US" w:eastAsia="zh-CN"/>
        </w:rPr>
        <w:t>≥3.0</w:t>
      </w:r>
      <w:r>
        <w:rPr>
          <w:rFonts w:hint="eastAsia" w:ascii="宋体" w:hAnsi="宋体" w:eastAsia="宋体" w:cs="宋体"/>
          <w:b w:val="0"/>
          <w:bCs/>
          <w:color w:val="auto"/>
          <w:sz w:val="21"/>
          <w:szCs w:val="21"/>
          <w:u w:val="none"/>
          <w:vertAlign w:val="baseline"/>
          <w:lang w:val="en-US" w:eastAsia="zh-CN"/>
        </w:rPr>
        <w:t>cd/㎡；</w:t>
      </w:r>
    </w:p>
    <w:p>
      <w:pPr>
        <w:numPr>
          <w:ilvl w:val="3"/>
          <w:numId w:val="3"/>
        </w:numPr>
        <w:spacing w:line="360" w:lineRule="auto"/>
        <w:ind w:left="1260" w:hanging="12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信噪比：≥</w:t>
      </w:r>
      <w:r>
        <w:rPr>
          <w:rFonts w:hint="eastAsia" w:ascii="宋体" w:hAnsi="宋体" w:eastAsia="宋体" w:cs="宋体"/>
          <w:color w:val="auto"/>
          <w:sz w:val="21"/>
          <w:szCs w:val="21"/>
          <w:lang w:val="en-US" w:eastAsia="zh-CN"/>
        </w:rPr>
        <w:t>47dB；</w:t>
      </w:r>
    </w:p>
    <w:p>
      <w:pPr>
        <w:numPr>
          <w:ilvl w:val="3"/>
          <w:numId w:val="3"/>
        </w:numPr>
        <w:spacing w:line="360" w:lineRule="auto"/>
        <w:ind w:left="1260" w:hanging="12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睡眠模式功率密度：≤1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0W/㎡；</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对比度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000:1</w:t>
      </w:r>
      <w:r>
        <w:rPr>
          <w:rFonts w:hint="eastAsia" w:ascii="宋体" w:hAnsi="宋体" w:eastAsia="宋体" w:cs="宋体"/>
          <w:color w:val="auto"/>
          <w:sz w:val="21"/>
          <w:szCs w:val="21"/>
          <w:highlight w:val="none"/>
          <w:lang w:val="en-US" w:eastAsia="zh-CN"/>
        </w:rPr>
        <w:t xml:space="preserve"> ；</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画面延时：</w:t>
      </w:r>
      <w:r>
        <w:rPr>
          <w:rFonts w:hint="eastAsia" w:ascii="宋体" w:hAnsi="宋体" w:eastAsia="宋体" w:cs="宋体"/>
          <w:color w:val="auto"/>
          <w:sz w:val="21"/>
          <w:szCs w:val="21"/>
          <w:lang w:val="en-US" w:eastAsia="zh-CN"/>
        </w:rPr>
        <w:t>≤2ms；</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屈服强度：</w:t>
      </w:r>
      <w:r>
        <w:rPr>
          <w:rFonts w:hint="eastAsia" w:ascii="宋体" w:hAnsi="宋体" w:eastAsia="宋体" w:cs="宋体"/>
          <w:color w:val="auto"/>
          <w:sz w:val="21"/>
          <w:szCs w:val="21"/>
          <w:lang w:val="en-US" w:eastAsia="zh-CN"/>
        </w:rPr>
        <w:t>170mpa；</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抗拉强度：</w:t>
      </w:r>
      <w:r>
        <w:rPr>
          <w:rFonts w:hint="eastAsia" w:ascii="宋体" w:hAnsi="宋体" w:eastAsia="宋体" w:cs="宋体"/>
          <w:color w:val="auto"/>
          <w:sz w:val="21"/>
          <w:szCs w:val="21"/>
          <w:lang w:val="en-US" w:eastAsia="zh-CN"/>
        </w:rPr>
        <w:t>230mpa；</w:t>
      </w:r>
    </w:p>
    <w:p>
      <w:pPr>
        <w:numPr>
          <w:ilvl w:val="3"/>
          <w:numId w:val="3"/>
        </w:numPr>
        <w:spacing w:line="360" w:lineRule="auto"/>
        <w:ind w:left="1260" w:hanging="126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横向/</w:t>
      </w:r>
      <w:r>
        <w:rPr>
          <w:rFonts w:hint="eastAsia" w:ascii="宋体" w:hAnsi="宋体" w:eastAsia="宋体" w:cs="宋体"/>
          <w:color w:val="auto"/>
          <w:sz w:val="21"/>
          <w:szCs w:val="21"/>
          <w:highlight w:val="none"/>
          <w:lang w:val="en-US" w:eastAsia="zh-CN"/>
        </w:rPr>
        <w:t>纵向拉伸承载力：</w:t>
      </w:r>
      <w:r>
        <w:rPr>
          <w:rFonts w:hint="eastAsia" w:ascii="宋体" w:hAnsi="宋体" w:eastAsia="宋体" w:cs="宋体"/>
          <w:color w:val="auto"/>
          <w:sz w:val="21"/>
          <w:szCs w:val="21"/>
          <w:lang w:val="en-US" w:eastAsia="zh-CN"/>
        </w:rPr>
        <w:t>≥2.5吨；</w:t>
      </w:r>
    </w:p>
    <w:p>
      <w:pPr>
        <w:numPr>
          <w:ilvl w:val="3"/>
          <w:numId w:val="3"/>
        </w:numPr>
        <w:spacing w:line="360" w:lineRule="auto"/>
        <w:ind w:left="1260" w:hanging="12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峰值功耗：</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W/</w:t>
      </w:r>
      <w:r>
        <w:rPr>
          <w:rFonts w:hint="eastAsia" w:ascii="宋体" w:hAnsi="宋体" w:eastAsia="宋体" w:cs="宋体"/>
          <w:color w:val="auto"/>
          <w:sz w:val="21"/>
          <w:szCs w:val="21"/>
          <w:highlight w:val="none"/>
          <w:lang w:eastAsia="zh-CN"/>
        </w:rPr>
        <w:t>㎡，平均功耗：</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w:t>
      </w:r>
      <w:r>
        <w:rPr>
          <w:rFonts w:hint="eastAsia" w:ascii="宋体" w:hAnsi="宋体" w:eastAsia="宋体" w:cs="宋体"/>
          <w:color w:val="auto"/>
          <w:sz w:val="21"/>
          <w:szCs w:val="21"/>
          <w:highlight w:val="none"/>
          <w:lang w:eastAsia="zh-CN"/>
        </w:rPr>
        <w:t>㎡；</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灰度等级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≥16bit</w:t>
      </w:r>
      <w:r>
        <w:rPr>
          <w:rFonts w:hint="eastAsia" w:ascii="宋体" w:hAnsi="宋体" w:eastAsia="宋体" w:cs="宋体"/>
          <w:color w:val="auto"/>
          <w:sz w:val="21"/>
          <w:szCs w:val="21"/>
          <w:highlight w:val="none"/>
          <w:lang w:val="en-US" w:eastAsia="zh-CN"/>
        </w:rPr>
        <w:t xml:space="preserve"> ；</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维护方式：</w:t>
      </w:r>
      <w:r>
        <w:rPr>
          <w:rFonts w:hint="eastAsia" w:ascii="宋体" w:hAnsi="宋体" w:eastAsia="宋体" w:cs="宋体"/>
          <w:color w:val="auto"/>
          <w:sz w:val="21"/>
          <w:szCs w:val="21"/>
          <w:lang w:val="en-US" w:eastAsia="zh-CN"/>
        </w:rPr>
        <w:t>支持前后维护；</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模组表面绝缘检测：</w:t>
      </w:r>
      <w:r>
        <w:rPr>
          <w:rFonts w:hint="eastAsia" w:ascii="宋体" w:hAnsi="宋体" w:eastAsia="宋体" w:cs="宋体"/>
          <w:color w:val="auto"/>
          <w:sz w:val="21"/>
          <w:szCs w:val="21"/>
          <w:lang w:val="en-US" w:eastAsia="zh-CN"/>
        </w:rPr>
        <w:t>绝缘电阻应当为5000MΩ；</w:t>
      </w:r>
    </w:p>
    <w:p>
      <w:pPr>
        <w:numPr>
          <w:ilvl w:val="3"/>
          <w:numId w:val="3"/>
        </w:numPr>
        <w:spacing w:line="360" w:lineRule="auto"/>
        <w:ind w:left="1260" w:hanging="126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绝缘电阻试验：</w:t>
      </w:r>
      <w:r>
        <w:rPr>
          <w:rFonts w:hint="eastAsia" w:ascii="宋体" w:hAnsi="宋体" w:eastAsia="宋体" w:cs="宋体"/>
          <w:color w:val="auto"/>
          <w:sz w:val="21"/>
          <w:szCs w:val="21"/>
          <w:lang w:val="en-US" w:eastAsia="zh-CN"/>
        </w:rPr>
        <w:t>电源插头或电源引入端子与外壳裸露金属部件之间的绝缘电阻在正常大气条件下应≥100MΩ，湿热条件下应≥2MΩ；</w:t>
      </w:r>
    </w:p>
    <w:p>
      <w:pPr>
        <w:numPr>
          <w:ilvl w:val="3"/>
          <w:numId w:val="3"/>
        </w:numPr>
        <w:spacing w:line="360" w:lineRule="auto"/>
        <w:ind w:left="1260" w:hanging="126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温度监测功能检验：</w:t>
      </w:r>
      <w:r>
        <w:rPr>
          <w:rFonts w:hint="eastAsia" w:ascii="宋体" w:hAnsi="宋体" w:eastAsia="宋体" w:cs="宋体"/>
          <w:color w:val="auto"/>
          <w:sz w:val="21"/>
          <w:szCs w:val="21"/>
        </w:rPr>
        <w:t>具有多点测温系统，均衡散热，防止局部温度过高造成色彩漂移，并提高显示屏寿命</w:t>
      </w:r>
      <w:r>
        <w:rPr>
          <w:rFonts w:hint="eastAsia" w:ascii="宋体" w:hAnsi="宋体" w:eastAsia="宋体" w:cs="宋体"/>
          <w:color w:val="auto"/>
          <w:sz w:val="21"/>
          <w:szCs w:val="21"/>
          <w:lang w:eastAsia="zh-CN"/>
        </w:rPr>
        <w:t>；</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调节软件设置项：支持鬼影消除、第一扫偏暗消除、低灰偏色补偿、低灰均匀性、低灰横条纹消除、慢速开启、十字架消除、去除坏点、毛毛虫消除、余辉消除、亮度缓慢变亮功能；</w:t>
      </w:r>
    </w:p>
    <w:p>
      <w:pPr>
        <w:numPr>
          <w:ilvl w:val="3"/>
          <w:numId w:val="3"/>
        </w:numPr>
        <w:spacing w:line="360" w:lineRule="auto"/>
        <w:ind w:left="1260" w:hanging="126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支持屏体拼缝亮线、暗线校正：</w:t>
      </w:r>
      <w:r>
        <w:rPr>
          <w:rFonts w:hint="eastAsia" w:ascii="宋体" w:hAnsi="宋体" w:eastAsia="宋体" w:cs="宋体"/>
          <w:color w:val="auto"/>
          <w:sz w:val="21"/>
          <w:szCs w:val="21"/>
          <w:lang w:val="en-US" w:eastAsia="zh-CN"/>
        </w:rPr>
        <w:t>先进的除亮、暗线功能，从软、硬两方面彻底改善困扰LED安装精度造成的亮、暗线问题；</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防护性能：具有防静电、防电磁干扰、防潮、防腐蚀、防虫、抗震动、抗雷击等功能，具有电源过压、过流、断电保护、分布上电措施。；</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自动</w:t>
      </w:r>
      <w:r>
        <w:rPr>
          <w:rFonts w:hint="eastAsia" w:ascii="宋体" w:hAnsi="宋体" w:eastAsia="宋体" w:cs="宋体"/>
          <w:color w:val="auto"/>
          <w:sz w:val="21"/>
          <w:szCs w:val="21"/>
          <w:highlight w:val="none"/>
          <w:lang w:val="en-US" w:eastAsia="zh-CN"/>
        </w:rPr>
        <w:t>gamma矫正技术设置：</w:t>
      </w:r>
      <w:r>
        <w:rPr>
          <w:rFonts w:hint="eastAsia" w:ascii="宋体" w:hAnsi="宋体" w:eastAsia="宋体" w:cs="宋体"/>
          <w:color w:val="auto"/>
          <w:sz w:val="21"/>
          <w:szCs w:val="21"/>
          <w:lang w:eastAsia="zh-CN"/>
        </w:rPr>
        <w:t>自动</w:t>
      </w:r>
      <w:r>
        <w:rPr>
          <w:rFonts w:hint="eastAsia" w:ascii="宋体" w:hAnsi="宋体" w:eastAsia="宋体" w:cs="宋体"/>
          <w:color w:val="auto"/>
          <w:sz w:val="21"/>
          <w:szCs w:val="21"/>
          <w:lang w:val="en-US" w:eastAsia="zh-CN"/>
        </w:rPr>
        <w:t>GAMMA校正技术，通过构造非线性校正曲线和色坐标变换系数矩阵实现了显示效果的不断改善，各项重要指标如色彩还原性、色温调节范围、亮度均匀性、色度均匀性、刷新率、换帧频率等；</w:t>
      </w:r>
    </w:p>
    <w:p>
      <w:pPr>
        <w:numPr>
          <w:ilvl w:val="3"/>
          <w:numId w:val="3"/>
        </w:numPr>
        <w:spacing w:line="360" w:lineRule="auto"/>
        <w:ind w:left="1260" w:hanging="12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驱动芯片功能：具有列下消隐功能、倍频刷新率提升</w:t>
      </w:r>
      <w:r>
        <w:rPr>
          <w:rFonts w:hint="eastAsia" w:ascii="宋体" w:hAnsi="宋体" w:eastAsia="宋体" w:cs="宋体"/>
          <w:color w:val="auto"/>
          <w:sz w:val="21"/>
          <w:szCs w:val="21"/>
          <w:lang w:val="en-US" w:eastAsia="zh-CN"/>
        </w:rPr>
        <w:t>2/4/8倍、低灰偏色改</w:t>
      </w:r>
      <w:r>
        <w:rPr>
          <w:rFonts w:hint="eastAsia" w:ascii="宋体" w:hAnsi="宋体" w:eastAsia="宋体" w:cs="宋体"/>
          <w:color w:val="auto"/>
          <w:sz w:val="21"/>
          <w:szCs w:val="21"/>
          <w:highlight w:val="none"/>
          <w:lang w:val="en-US" w:eastAsia="zh-CN"/>
        </w:rPr>
        <w:t>善；</w:t>
      </w:r>
    </w:p>
    <w:p>
      <w:pPr>
        <w:numPr>
          <w:ilvl w:val="3"/>
          <w:numId w:val="3"/>
        </w:numPr>
        <w:spacing w:line="360" w:lineRule="auto"/>
        <w:ind w:left="1260" w:hanging="12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输入电压（直流）：4.8-5.5V        </w:t>
      </w:r>
    </w:p>
    <w:p>
      <w:pPr>
        <w:numPr>
          <w:ilvl w:val="3"/>
          <w:numId w:val="3"/>
        </w:numPr>
        <w:spacing w:line="360" w:lineRule="auto"/>
        <w:ind w:left="1260" w:hanging="1260"/>
        <w:rPr>
          <w:rFonts w:hint="eastAsia" w:ascii="宋体" w:hAnsi="宋体" w:eastAsia="宋体" w:cs="宋体"/>
          <w:szCs w:val="21"/>
        </w:rPr>
      </w:pPr>
      <w:r>
        <w:rPr>
          <w:rFonts w:hint="eastAsia" w:ascii="宋体" w:hAnsi="宋体" w:eastAsia="宋体" w:cs="宋体"/>
          <w:szCs w:val="21"/>
        </w:rPr>
        <w:t xml:space="preserve">像素构成：1R1G1B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单元板功率：≤</w:t>
      </w:r>
      <w:r>
        <w:rPr>
          <w:rFonts w:hint="eastAsia" w:ascii="宋体" w:hAnsi="宋体" w:eastAsia="宋体" w:cs="宋体"/>
          <w:szCs w:val="21"/>
          <w:lang w:val="en-US" w:eastAsia="zh-CN"/>
        </w:rPr>
        <w:t>32</w:t>
      </w:r>
      <w:r>
        <w:rPr>
          <w:rFonts w:hint="eastAsia" w:ascii="宋体" w:hAnsi="宋体" w:eastAsia="宋体" w:cs="宋体"/>
          <w:szCs w:val="21"/>
        </w:rPr>
        <w:t xml:space="preserve">W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套件材料：聚碳酸脂 PC 料</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尺寸（长*宽*厚）：</w:t>
      </w:r>
      <w:r>
        <w:rPr>
          <w:rFonts w:hint="eastAsia" w:ascii="宋体" w:hAnsi="宋体" w:eastAsia="宋体" w:cs="宋体"/>
          <w:szCs w:val="21"/>
          <w:lang w:val="en-US" w:eastAsia="zh-CN"/>
        </w:rPr>
        <w:t>320</w:t>
      </w:r>
      <w:r>
        <w:rPr>
          <w:rFonts w:hint="eastAsia" w:ascii="宋体" w:hAnsi="宋体" w:eastAsia="宋体" w:cs="宋体"/>
          <w:szCs w:val="21"/>
        </w:rPr>
        <w:t>*1</w:t>
      </w:r>
      <w:r>
        <w:rPr>
          <w:rFonts w:hint="eastAsia" w:ascii="宋体" w:hAnsi="宋体" w:eastAsia="宋体" w:cs="宋体"/>
          <w:szCs w:val="21"/>
          <w:lang w:val="en-US" w:eastAsia="zh-CN"/>
        </w:rPr>
        <w:t>60</w:t>
      </w:r>
      <w:r>
        <w:rPr>
          <w:rFonts w:hint="eastAsia" w:ascii="宋体" w:hAnsi="宋体" w:eastAsia="宋体" w:cs="宋体"/>
          <w:szCs w:val="21"/>
        </w:rPr>
        <w:t xml:space="preserve">*16.8mm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像素密度：</w:t>
      </w:r>
      <w:r>
        <w:rPr>
          <w:rFonts w:hint="eastAsia" w:ascii="宋体" w:hAnsi="宋体" w:eastAsia="宋体" w:cs="宋体"/>
          <w:szCs w:val="21"/>
          <w:lang w:val="en-US" w:eastAsia="zh-CN"/>
        </w:rPr>
        <w:t>10000</w:t>
      </w:r>
      <w:r>
        <w:rPr>
          <w:rFonts w:hint="eastAsia" w:ascii="宋体" w:hAnsi="宋体" w:eastAsia="宋体" w:cs="宋体"/>
          <w:szCs w:val="21"/>
        </w:rPr>
        <w:t>Dots/㎡</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最大电流：6.</w:t>
      </w:r>
      <w:r>
        <w:rPr>
          <w:rFonts w:hint="eastAsia" w:ascii="宋体" w:hAnsi="宋体" w:eastAsia="宋体" w:cs="宋体"/>
          <w:szCs w:val="21"/>
          <w:lang w:val="en-US" w:eastAsia="zh-CN"/>
        </w:rPr>
        <w:t>5</w:t>
      </w:r>
      <w:r>
        <w:rPr>
          <w:rFonts w:hint="eastAsia" w:ascii="宋体" w:hAnsi="宋体" w:eastAsia="宋体" w:cs="宋体"/>
          <w:szCs w:val="21"/>
        </w:rPr>
        <w:t xml:space="preserve">A±0.1A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结构特点：灯驱合一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单元板分辨率：32*</w:t>
      </w:r>
      <w:r>
        <w:rPr>
          <w:rFonts w:hint="eastAsia" w:ascii="宋体" w:hAnsi="宋体" w:eastAsia="宋体" w:cs="宋体"/>
          <w:szCs w:val="21"/>
          <w:lang w:val="en-US" w:eastAsia="zh-CN"/>
        </w:rPr>
        <w:t>16</w:t>
      </w:r>
      <w:r>
        <w:rPr>
          <w:rFonts w:hint="eastAsia" w:ascii="宋体" w:hAnsi="宋体" w:eastAsia="宋体" w:cs="宋体"/>
          <w:szCs w:val="21"/>
        </w:rPr>
        <w:t>=</w:t>
      </w:r>
      <w:r>
        <w:rPr>
          <w:rFonts w:hint="eastAsia" w:ascii="宋体" w:hAnsi="宋体" w:eastAsia="宋体" w:cs="宋体"/>
          <w:szCs w:val="21"/>
          <w:lang w:val="en-US" w:eastAsia="zh-CN"/>
        </w:rPr>
        <w:t>512</w:t>
      </w:r>
      <w:r>
        <w:rPr>
          <w:rFonts w:hint="eastAsia" w:ascii="宋体" w:hAnsi="宋体" w:eastAsia="宋体" w:cs="宋体"/>
          <w:szCs w:val="21"/>
        </w:rPr>
        <w:t xml:space="preserve">Dots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驱动方式：1/</w:t>
      </w:r>
      <w:r>
        <w:rPr>
          <w:rFonts w:hint="eastAsia" w:ascii="宋体" w:hAnsi="宋体" w:eastAsia="宋体" w:cs="宋体"/>
          <w:szCs w:val="21"/>
          <w:lang w:val="en-US" w:eastAsia="zh-CN"/>
        </w:rPr>
        <w:t>2</w:t>
      </w:r>
      <w:r>
        <w:rPr>
          <w:rFonts w:hint="eastAsia" w:ascii="宋体" w:hAnsi="宋体" w:eastAsia="宋体" w:cs="宋体"/>
          <w:szCs w:val="21"/>
        </w:rPr>
        <w:t>动态恒流驱动</w:t>
      </w:r>
    </w:p>
    <w:p>
      <w:pPr>
        <w:keepNext/>
        <w:keepLines/>
        <w:numPr>
          <w:ilvl w:val="2"/>
          <w:numId w:val="3"/>
        </w:numPr>
        <w:spacing w:line="360" w:lineRule="auto"/>
        <w:ind w:left="709" w:hanging="709"/>
        <w:outlineLvl w:val="2"/>
        <w:rPr>
          <w:rFonts w:hint="eastAsia" w:ascii="宋体" w:hAnsi="宋体" w:eastAsia="宋体" w:cs="宋体"/>
          <w:b/>
          <w:bCs/>
          <w:szCs w:val="21"/>
        </w:rPr>
      </w:pPr>
      <w:r>
        <w:rPr>
          <w:rFonts w:hint="eastAsia" w:ascii="宋体" w:hAnsi="宋体" w:eastAsia="宋体" w:cs="宋体"/>
          <w:b/>
          <w:bCs/>
          <w:szCs w:val="21"/>
        </w:rPr>
        <w:t xml:space="preserve">     箱体技术参数</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简易快速拆装箱-铝转角规格（长*宽*厚）：</w:t>
      </w:r>
      <w:r>
        <w:rPr>
          <w:rFonts w:hint="eastAsia" w:ascii="宋体" w:hAnsi="宋体" w:eastAsia="宋体" w:cs="宋体"/>
          <w:szCs w:val="21"/>
          <w:lang w:val="en-US" w:eastAsia="zh-CN"/>
        </w:rPr>
        <w:t>960</w:t>
      </w:r>
      <w:r>
        <w:rPr>
          <w:rFonts w:hint="eastAsia" w:ascii="宋体" w:hAnsi="宋体" w:eastAsia="宋体" w:cs="宋体"/>
          <w:szCs w:val="21"/>
        </w:rPr>
        <w:t>mm*</w:t>
      </w:r>
      <w:r>
        <w:rPr>
          <w:rFonts w:hint="eastAsia" w:ascii="宋体" w:hAnsi="宋体" w:eastAsia="宋体" w:cs="宋体"/>
          <w:szCs w:val="21"/>
          <w:lang w:val="en-US" w:eastAsia="zh-CN"/>
        </w:rPr>
        <w:t>960</w:t>
      </w:r>
      <w:r>
        <w:rPr>
          <w:rFonts w:hint="eastAsia" w:ascii="宋体" w:hAnsi="宋体" w:eastAsia="宋体" w:cs="宋体"/>
          <w:szCs w:val="21"/>
        </w:rPr>
        <w:t>mm*90mm</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最大功耗：</w:t>
      </w:r>
      <w:r>
        <w:rPr>
          <w:rFonts w:hint="eastAsia" w:ascii="宋体" w:hAnsi="宋体" w:eastAsia="宋体" w:cs="宋体"/>
          <w:szCs w:val="21"/>
          <w:lang w:val="en-US" w:eastAsia="zh-CN"/>
        </w:rPr>
        <w:t>580</w:t>
      </w:r>
      <w:r>
        <w:rPr>
          <w:rFonts w:hint="eastAsia" w:ascii="宋体" w:hAnsi="宋体" w:eastAsia="宋体" w:cs="宋体"/>
          <w:szCs w:val="21"/>
        </w:rPr>
        <w:t xml:space="preserve">W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箱体分别率：</w:t>
      </w:r>
      <w:r>
        <w:rPr>
          <w:rFonts w:hint="eastAsia" w:ascii="宋体" w:hAnsi="宋体" w:eastAsia="宋体" w:cs="宋体"/>
          <w:szCs w:val="21"/>
          <w:lang w:val="en-US" w:eastAsia="zh-CN"/>
        </w:rPr>
        <w:t>96</w:t>
      </w:r>
      <w:r>
        <w:rPr>
          <w:rFonts w:hint="eastAsia" w:ascii="宋体" w:hAnsi="宋体" w:eastAsia="宋体" w:cs="宋体"/>
          <w:szCs w:val="21"/>
        </w:rPr>
        <w:t>*</w:t>
      </w:r>
      <w:r>
        <w:rPr>
          <w:rFonts w:hint="eastAsia" w:ascii="宋体" w:hAnsi="宋体" w:eastAsia="宋体" w:cs="宋体"/>
          <w:szCs w:val="21"/>
          <w:lang w:val="en-US" w:eastAsia="zh-CN"/>
        </w:rPr>
        <w:t>96</w:t>
      </w:r>
      <w:r>
        <w:rPr>
          <w:rFonts w:hint="eastAsia" w:ascii="宋体" w:hAnsi="宋体" w:eastAsia="宋体" w:cs="宋体"/>
          <w:szCs w:val="21"/>
        </w:rPr>
        <w:t>=</w:t>
      </w:r>
      <w:r>
        <w:rPr>
          <w:rFonts w:hint="eastAsia" w:ascii="宋体" w:hAnsi="宋体" w:eastAsia="宋体" w:cs="宋体"/>
          <w:szCs w:val="21"/>
          <w:lang w:val="en-US" w:eastAsia="zh-CN"/>
        </w:rPr>
        <w:t>9216</w:t>
      </w:r>
      <w:r>
        <w:rPr>
          <w:rFonts w:hint="eastAsia" w:ascii="宋体" w:hAnsi="宋体" w:eastAsia="宋体" w:cs="宋体"/>
          <w:szCs w:val="21"/>
        </w:rPr>
        <w:t xml:space="preserve">Dots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平均功耗：2</w:t>
      </w:r>
      <w:r>
        <w:rPr>
          <w:rFonts w:hint="eastAsia" w:ascii="宋体" w:hAnsi="宋体" w:eastAsia="宋体" w:cs="宋体"/>
          <w:szCs w:val="21"/>
          <w:lang w:val="en-US" w:eastAsia="zh-CN"/>
        </w:rPr>
        <w:t>9</w:t>
      </w:r>
      <w:r>
        <w:rPr>
          <w:rFonts w:hint="eastAsia" w:ascii="宋体" w:hAnsi="宋体" w:eastAsia="宋体" w:cs="宋体"/>
          <w:szCs w:val="21"/>
        </w:rPr>
        <w:t xml:space="preserve">0W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箱体面积：</w:t>
      </w:r>
      <w:r>
        <w:rPr>
          <w:rFonts w:hint="eastAsia" w:ascii="宋体" w:hAnsi="宋体" w:eastAsia="宋体" w:cs="宋体"/>
          <w:szCs w:val="21"/>
          <w:lang w:val="en-US" w:eastAsia="zh-CN"/>
        </w:rPr>
        <w:t>0.9216</w:t>
      </w:r>
      <w:r>
        <w:rPr>
          <w:rFonts w:hint="eastAsia" w:ascii="宋体" w:hAnsi="宋体" w:eastAsia="宋体" w:cs="宋体"/>
          <w:szCs w:val="21"/>
        </w:rPr>
        <w:t xml:space="preserve"> ㎡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箱体重量：</w:t>
      </w:r>
      <w:r>
        <w:rPr>
          <w:rFonts w:hint="eastAsia" w:ascii="宋体" w:hAnsi="宋体" w:eastAsia="宋体" w:cs="宋体"/>
          <w:szCs w:val="21"/>
          <w:lang w:val="en-US" w:eastAsia="zh-CN"/>
        </w:rPr>
        <w:t>28.6</w:t>
      </w:r>
      <w:r>
        <w:rPr>
          <w:rFonts w:hint="eastAsia" w:ascii="宋体" w:hAnsi="宋体" w:eastAsia="宋体" w:cs="宋体"/>
          <w:szCs w:val="21"/>
        </w:rPr>
        <w:t xml:space="preserve">kg±0.05kg  </w:t>
      </w:r>
    </w:p>
    <w:p>
      <w:pPr>
        <w:keepNext/>
        <w:keepLines/>
        <w:numPr>
          <w:ilvl w:val="2"/>
          <w:numId w:val="3"/>
        </w:numPr>
        <w:spacing w:line="360" w:lineRule="auto"/>
        <w:ind w:left="1260" w:leftChars="0" w:hanging="1260" w:firstLineChars="0"/>
        <w:outlineLvl w:val="2"/>
        <w:rPr>
          <w:rFonts w:ascii="宋体" w:hAnsi="宋体" w:eastAsia="宋体" w:cs="宋体"/>
          <w:b/>
          <w:bCs/>
          <w:szCs w:val="21"/>
        </w:rPr>
      </w:pPr>
      <w:r>
        <w:rPr>
          <w:rFonts w:hint="eastAsia" w:ascii="宋体" w:hAnsi="宋体" w:eastAsia="宋体" w:cs="宋体"/>
          <w:b/>
          <w:bCs/>
          <w:szCs w:val="21"/>
          <w:lang w:val="en-US" w:eastAsia="zh-CN"/>
        </w:rPr>
        <w:t xml:space="preserve">    </w:t>
      </w:r>
      <w:r>
        <w:rPr>
          <w:rFonts w:hint="eastAsia" w:ascii="宋体" w:hAnsi="宋体" w:eastAsia="宋体" w:cs="宋体"/>
          <w:b/>
          <w:bCs/>
          <w:szCs w:val="21"/>
        </w:rPr>
        <w:t>屏体技术参数</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亮度：≥</w:t>
      </w:r>
      <w:r>
        <w:rPr>
          <w:rFonts w:hint="eastAsia" w:ascii="宋体" w:hAnsi="宋体" w:eastAsia="宋体" w:cs="宋体"/>
          <w:szCs w:val="21"/>
          <w:lang w:val="en-US" w:eastAsia="zh-CN"/>
        </w:rPr>
        <w:t>60</w:t>
      </w:r>
      <w:r>
        <w:rPr>
          <w:rFonts w:hint="eastAsia" w:ascii="宋体" w:hAnsi="宋体" w:eastAsia="宋体" w:cs="宋体"/>
          <w:szCs w:val="21"/>
        </w:rPr>
        <w:t xml:space="preserve">00cd/㎡：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屏幕水平视角：1</w:t>
      </w:r>
      <w:r>
        <w:rPr>
          <w:rFonts w:hint="eastAsia" w:ascii="宋体" w:hAnsi="宋体" w:eastAsia="宋体" w:cs="宋体"/>
          <w:szCs w:val="21"/>
          <w:lang w:val="en-US" w:eastAsia="zh-CN"/>
        </w:rPr>
        <w:t>6</w:t>
      </w:r>
      <w:r>
        <w:rPr>
          <w:rFonts w:hint="eastAsia" w:ascii="宋体" w:hAnsi="宋体" w:eastAsia="宋体" w:cs="宋体"/>
          <w:szCs w:val="21"/>
        </w:rPr>
        <w:t xml:space="preserve">0±8 度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屏幕垂直视角：1</w:t>
      </w:r>
      <w:r>
        <w:rPr>
          <w:rFonts w:hint="eastAsia" w:ascii="宋体" w:hAnsi="宋体" w:eastAsia="宋体" w:cs="宋体"/>
          <w:szCs w:val="21"/>
          <w:lang w:val="en-US" w:eastAsia="zh-CN"/>
        </w:rPr>
        <w:t>4</w:t>
      </w:r>
      <w:r>
        <w:rPr>
          <w:rFonts w:hint="eastAsia" w:ascii="宋体" w:hAnsi="宋体" w:eastAsia="宋体" w:cs="宋体"/>
          <w:szCs w:val="21"/>
        </w:rPr>
        <w:t>0±8 度</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最佳视距：≥</w:t>
      </w:r>
      <w:r>
        <w:rPr>
          <w:rFonts w:hint="eastAsia" w:ascii="宋体" w:hAnsi="宋体" w:eastAsia="宋体" w:cs="宋体"/>
          <w:szCs w:val="21"/>
          <w:lang w:val="en-US" w:eastAsia="zh-CN"/>
        </w:rPr>
        <w:t>10</w:t>
      </w:r>
      <w:r>
        <w:rPr>
          <w:rFonts w:hint="eastAsia" w:ascii="宋体" w:hAnsi="宋体" w:eastAsia="宋体" w:cs="宋体"/>
          <w:szCs w:val="21"/>
        </w:rPr>
        <w:t xml:space="preserve">m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盲点率：小于万分之</w:t>
      </w:r>
      <w:r>
        <w:rPr>
          <w:rFonts w:hint="eastAsia" w:ascii="宋体" w:hAnsi="宋体" w:eastAsia="宋体" w:cs="宋体"/>
          <w:szCs w:val="21"/>
          <w:lang w:val="en-US" w:eastAsia="zh-CN"/>
        </w:rPr>
        <w:t>一</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最大功耗：≤1200W/㎡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使用环境：户外</w:t>
      </w:r>
    </w:p>
    <w:p>
      <w:pPr>
        <w:keepNext/>
        <w:keepLines/>
        <w:numPr>
          <w:ilvl w:val="2"/>
          <w:numId w:val="3"/>
        </w:numPr>
        <w:spacing w:line="360" w:lineRule="auto"/>
        <w:ind w:left="709" w:hanging="709"/>
        <w:outlineLvl w:val="2"/>
        <w:rPr>
          <w:rFonts w:ascii="宋体" w:hAnsi="宋体" w:eastAsia="宋体" w:cs="宋体"/>
          <w:b/>
          <w:bCs/>
          <w:szCs w:val="21"/>
        </w:rPr>
      </w:pPr>
      <w:r>
        <w:rPr>
          <w:rFonts w:hint="eastAsia" w:ascii="宋体" w:hAnsi="宋体" w:eastAsia="宋体" w:cs="宋体"/>
          <w:b/>
          <w:bCs/>
          <w:szCs w:val="21"/>
        </w:rPr>
        <w:t xml:space="preserve">     系统控制参数</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灰度等级：红、绿、蓝各 12-16bits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显示颜色：16,777,216 种</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换帧频率：≥60 帧/秒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刷新频率：≥3600Hz(全灰度场）</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控制方式：计算机控制，逐点一一对应，视频同步，实时显示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亮度调节：256 级手动/自动</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输入信号：DVI/VGA,视频（多种制式），RGBHV、复合视频信号、S-VIDEO,Ypbpr(HDTV)</w:t>
      </w:r>
    </w:p>
    <w:p>
      <w:pPr>
        <w:keepNext/>
        <w:keepLines/>
        <w:numPr>
          <w:ilvl w:val="2"/>
          <w:numId w:val="3"/>
        </w:numPr>
        <w:spacing w:line="360" w:lineRule="auto"/>
        <w:ind w:left="840" w:hanging="840"/>
        <w:outlineLvl w:val="2"/>
        <w:rPr>
          <w:rFonts w:ascii="宋体" w:hAnsi="宋体" w:eastAsia="宋体" w:cs="宋体"/>
          <w:b/>
          <w:bCs/>
          <w:szCs w:val="21"/>
        </w:rPr>
      </w:pPr>
      <w:r>
        <w:rPr>
          <w:rFonts w:hint="eastAsia" w:ascii="宋体" w:hAnsi="宋体" w:eastAsia="宋体" w:cs="宋体"/>
          <w:b/>
          <w:bCs/>
          <w:szCs w:val="21"/>
        </w:rPr>
        <w:t xml:space="preserve">    系统工作特性</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使用寿命：≥10 万小时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平均无故障时间：≥1 万小时</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衰减率（工作 3 年）：≤15%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连续失控点：0</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离散失控点：＜0.0001，出厂时为 0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盲点率：＜0.0002，出厂时为 0</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工作温度范围：-20 至 50℃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工作湿度范围：10%至 90%RH</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 xml:space="preserve">屏幕水平平整度：＜1mm/㎡          </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屏幕垂直平整度：＜1mm/㎡</w:t>
      </w:r>
    </w:p>
    <w:p>
      <w:pPr>
        <w:numPr>
          <w:ilvl w:val="3"/>
          <w:numId w:val="3"/>
        </w:numPr>
        <w:spacing w:line="360" w:lineRule="auto"/>
        <w:ind w:left="1260" w:hanging="1260"/>
        <w:rPr>
          <w:rFonts w:ascii="宋体" w:hAnsi="宋体" w:eastAsia="宋体" w:cs="宋体"/>
          <w:szCs w:val="21"/>
        </w:rPr>
      </w:pPr>
      <w:r>
        <w:rPr>
          <w:rFonts w:hint="eastAsia" w:ascii="宋体" w:hAnsi="宋体" w:eastAsia="宋体" w:cs="宋体"/>
          <w:szCs w:val="21"/>
        </w:rPr>
        <w:t>防护性能：超温/过载/掉电/图像补偿/各种校正技术/过流/过压/防雷</w:t>
      </w:r>
    </w:p>
    <w:p>
      <w:pPr>
        <w:keepNext/>
        <w:keepLines/>
        <w:numPr>
          <w:ilvl w:val="2"/>
          <w:numId w:val="3"/>
        </w:numPr>
        <w:spacing w:line="360" w:lineRule="auto"/>
        <w:ind w:left="709" w:hanging="709"/>
        <w:outlineLvl w:val="2"/>
        <w:rPr>
          <w:rFonts w:ascii="宋体" w:hAnsi="宋体" w:eastAsia="宋体" w:cs="宋体"/>
          <w:b/>
          <w:bCs/>
          <w:szCs w:val="21"/>
        </w:rPr>
      </w:pPr>
      <w:r>
        <w:rPr>
          <w:rFonts w:ascii="Calibri" w:hAnsi="Calibri" w:eastAsia="宋体" w:cs="Times New Roman"/>
          <w:b/>
          <w:bCs/>
          <w:szCs w:val="32"/>
        </w:rPr>
        <w:pict>
          <v:shape id="文本框 21" o:spid="_x0000_s1089" o:spt="202" type="#_x0000_t202" style="position:absolute;left:0pt;margin-left:-27.75pt;margin-top:22.85pt;height:22.3pt;width:24.65pt;z-index:251659264;mso-width-relative:page;mso-height-relative:page;" fillcolor="#FFFFFF" filled="t" stroked="f" coordsize="21600,21600" o:gfxdata="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2VHKv1wAAAAgBAAAPAAAAAAAAAAEAIAAAACIAAABkcnMvZG93bnJldi54&#10;bWxQSwECFAAUAAAACACHTuJAZnAWXMIBAAB4AwAADgAAAAAAAAABACAAAAAmAQAAZHJzL2Uyb0Rv&#10;Yy54bWxQSwUGAAAAAAYABgBZAQAAWgU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b/>
          <w:bCs/>
          <w:szCs w:val="21"/>
        </w:rPr>
        <w:t xml:space="preserve">     视频处理器</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1.5U 标准机架式结构，配备彩色LCD操作显示屏。</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支持以下输入信号接口：DVI-D（24+1）×1，最大支持分辨率为1920×1200@60Hz，支持自定义分辨率；HDMI（A Type）×1，兼容HDMI1.3及以下版本，最大支持分辨率为1920×1200@60Hz，支持自定义分辨率；VGA (D-Sub)×1，最大支持分辨率为1920×1200@60Hz（UXGA）；CVBS (BNC)×1，NTSC/PAL自适应，支持3D 梳状滤波器；Audio 1/8" TRS音频×2。</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支持以下输出信号接口：LAN(RJ45)×2，整机最大支持分辨率为131万像素，支持自定义分辨率，最宽3840像素，最高1536像素；Audio 1/4" TRS音频 ×1。</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支持USB(TYPE B)，UART(RJ45)控制端口；</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自带U盘播放器功能，直接插上U盘，自动播放U盘的视频或图片 。支持EDID配置管理：支持EDID（Extended Display Identification Data，扩展显示识别数据）的读取、修改、自定义。</w:t>
      </w:r>
    </w:p>
    <w:p>
      <w:pPr>
        <w:numPr>
          <w:ilvl w:val="3"/>
          <w:numId w:val="3"/>
        </w:numPr>
        <w:spacing w:line="360" w:lineRule="auto"/>
        <w:ind w:left="1250" w:hanging="1250"/>
        <w:rPr>
          <w:rFonts w:ascii="宋体" w:hAnsi="宋体" w:eastAsia="宋体" w:cs="宋体"/>
          <w:szCs w:val="21"/>
        </w:rPr>
      </w:pPr>
      <w:r>
        <w:rPr>
          <w:rFonts w:ascii="Calibri" w:hAnsi="Calibri" w:eastAsia="宋体" w:cs="Times New Roman"/>
          <w:b/>
          <w:bCs/>
          <w:szCs w:val="32"/>
        </w:rPr>
        <w:pict>
          <v:shape id="_x0000_s1090" o:spid="_x0000_s1090" o:spt="202" type="#_x0000_t202" style="position:absolute;left:0pt;margin-left:-27.45pt;margin-top:1.2pt;height:22.3pt;width:24.65pt;z-index:251669504;mso-width-relative:page;mso-height-relative:page;" fillcolor="#FFFFFF" filled="t" stroked="f" coordsize="21600,21600" o:gfxdata="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2VHKv1wAAAAgBAAAPAAAAAAAAAAEAIAAAACIAAABkcnMvZG93bnJldi54&#10;bWxQSwECFAAUAAAACACHTuJAZnAWXMIBAAB4AwAADgAAAAAAAAABACAAAAAmAQAAZHJzL2Uyb0Rv&#10;Yy54bWxQSwUGAAAAAAYABgBZAQAAWgU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支持VGA校正功能：解决模拟信号在传输过程中容易产生的黑边、偏移的问题。</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支持Super Resolution放大技术：视频补偿处理算法。画面缩小无尺寸限制，并保留图像细节，减轻画面放大多倍后产生的失焦现象 。</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支持去黑边/剪裁功能：解决前端信号（尤其是VGA信号及非标准摄像头的输出信号）产生的黑边问题，针对任意信号源做任意裁剪（依旧保持满屏状态）。</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支持通道保护：对设备输入、输出I/O接口进行保护，避免过电压、过电流的冲击；通道间相互独立，且彼此互补。</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 xml:space="preserve">支持一键黑屏/蓝屏。 </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支持亮度调节：实时、快捷进行屏体显示亮度调整。</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支持导航设置 。</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30" o:spid="_x0000_s1091" o:spt="202" type="#_x0000_t202" style="position:absolute;left:0pt;margin-left:-29.4pt;margin-top:0.05pt;height:22.3pt;width:24.65pt;z-index:251663360;mso-width-relative:page;mso-height-relative:page;" fillcolor="#FFFFFF" filled="t" stroked="f" coordsize="21600,21600" o:gfxdata="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2ELkr1AAAAAcBAAAPAAAAAAAAAAEAIAAAACIAAABkcnMvZG93bnJldi54bWxQ&#10;SwECFAAUAAAACACHTuJAt+Z31cIBAAB4AwAADgAAAAAAAAABACAAAAAjAQAAZHJzL2Uyb0RvYy54&#10;bWxQSwUGAAAAAAYABgBZAQAAVwU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支持切换特效：信号源通道与通道之间均支持淡入淡出/直切的切换特效；支持音视频同步切换。</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9" o:spid="_x0000_s1092" o:spt="202" type="#_x0000_t202" style="position:absolute;left:0pt;margin-left:-26.3pt;margin-top:23pt;height:22.3pt;width:24.65pt;z-index:251661312;mso-width-relative:page;mso-height-relative:page;" fillcolor="#FFFFFF" filled="t" stroked="f" coordsize="21600,21600" o:gfxdata="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csR/TXAAAACAEAAA8AAAAAAAAAAQAgAAAAIgAAAGRycy9kb3ducmV2&#10;LnhtbFBLAQIUABQAAAAIAIdO4kD0hLPSxAEAAHgDAAAOAAAAAAAAAAEAIAAAACYBAABkcnMvZTJv&#10;RG9jLnhtbFBLBQYAAAAABgAGAFkBAABcBQAAAAA=&#10;">
            <v:path/>
            <v:fill on="t" focussize="0,0"/>
            <v:stroke on="f"/>
            <v:imagedata o:title=""/>
            <o:lock v:ext="edit" aspectratio="f"/>
            <v:textbox>
              <w:txbxContent>
                <w:p>
                  <w:pPr>
                    <w:rPr>
                      <w:rFonts w:ascii="Calibri" w:hAnsi="Calibri" w:eastAsia="宋体" w:cs="Times New Roman"/>
                    </w:rPr>
                  </w:pPr>
                  <w:r>
                    <w:rPr>
                      <w:rFonts w:hint="eastAsia" w:ascii="宋体" w:hAnsi="宋体" w:eastAsia="宋体" w:cs="宋体"/>
                      <w:b/>
                      <w:bCs/>
                    </w:rPr>
                    <w:t>＊</w:t>
                  </w:r>
                </w:p>
              </w:txbxContent>
            </v:textbox>
          </v:shape>
        </w:pict>
      </w:r>
      <w:r>
        <w:rPr>
          <w:rFonts w:hint="eastAsia" w:ascii="宋体" w:hAnsi="宋体" w:eastAsia="宋体" w:cs="宋体"/>
          <w:szCs w:val="21"/>
        </w:rPr>
        <w:t>支持按键锁定，防止误操作。</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8" o:spid="_x0000_s1093" o:spt="202" type="#_x0000_t202" style="position:absolute;left:0pt;margin-left:-26.4pt;margin-top:22.6pt;height:22.3pt;width:23.15pt;z-index:251660288;mso-width-relative:page;mso-height-relative:page;" fillcolor="#FFFFFF" filled="t" stroked="f" coordsize="21600,21600" o:gfxdata="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7HCDtQAAAAHAQAADwAAAAAAAAABACAAAAAiAAAAZHJzL2Rvd25yZXYueG1s&#10;UEsBAhQAFAAAAAgAh07iQGMSvfDDAQAAeAMAAA4AAAAAAAAAAQAgAAAAIwEAAGRycy9lMm9Eb2Mu&#10;eG1sUEsFBgAAAAAGAAYAWQEAAFgFA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Arial" w:hAnsi="Arial" w:eastAsia="宋体" w:cs="Times New Roman"/>
          <w:szCs w:val="20"/>
        </w:rPr>
        <w:t>设备可以一键恢复接收卡，更换接收卡不用重新调试。</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设备可以通过接收卡一键恢复，更换设备不用重新调试。</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7" o:spid="_x0000_s1094" o:spt="202" type="#_x0000_t202" style="position:absolute;left:0pt;margin-left:-26pt;margin-top:0.3pt;height:26.35pt;width:25.8pt;z-index:251667456;mso-width-relative:page;mso-height-relative:page;" fillcolor="#FFFFFF" filled="t" stroked="f" coordsize="21600,21600" o:gfxdata="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G2nG1QAAAAYBAAAPAAAAAAAAAAEAIAAAACIAAABkcnMvZG93bnJldi54bWxQ&#10;SwECFAAUAAAACACHTuJAHn6ZRcEBAAB4AwAADgAAAAAAAAABACAAAAAkAQAAZHJzL2Uyb0RvYy54&#10;bWxQSwUGAAAAAAYABgBZAQAAVwUAAAAA&#10;">
            <v:path/>
            <v:fill on="t" focussize="0,0"/>
            <v:stroke on="f"/>
            <v:imagedata o:title=""/>
            <o:lock v:ext="edit" aspectratio="f"/>
            <v:textbox>
              <w:txbxContent>
                <w:p>
                  <w:pPr>
                    <w:rPr>
                      <w:rFonts w:ascii="Calibri" w:hAnsi="Calibri" w:eastAsia="宋体" w:cs="Times New Roman"/>
                    </w:rPr>
                  </w:pPr>
                  <w:r>
                    <w:rPr>
                      <w:rFonts w:hint="eastAsia" w:ascii="宋体" w:hAnsi="宋体" w:eastAsia="宋体" w:cs="宋体"/>
                      <w:b/>
                      <w:bCs/>
                    </w:rPr>
                    <w:t>＊</w:t>
                  </w:r>
                </w:p>
              </w:txbxContent>
            </v:textbox>
          </v:shape>
        </w:pict>
      </w:r>
      <w:r>
        <w:rPr>
          <w:rFonts w:hint="eastAsia" w:ascii="宋体" w:hAnsi="宋体" w:eastAsia="宋体" w:cs="宋体"/>
          <w:szCs w:val="21"/>
        </w:rPr>
        <w:t>支持硬件调屏，无需计算机，可直接使用箱体文件进行屏幕配置，快速点亮屏幕；</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6" o:spid="_x0000_s1095" o:spt="202" type="#_x0000_t202" style="position:absolute;left:0pt;margin-left:-28.45pt;margin-top:1.4pt;height:22.3pt;width:24.65pt;z-index:251662336;mso-width-relative:page;mso-height-relative:page;" fillcolor="#FFFFFF" filled="t" stroked="f" coordsize="21600,21600" o:gfxdata="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i2WNdcAAAAJAQAADwAAAAAAAAABACAAAAAiAAAAZHJzL2Rvd25yZXYu&#10;eG1sUEsBAhQAFAAAAAgAh07iQCmLXbLDAQAAeAMAAA4AAAAAAAAAAQAgAAAAJgEAAGRycy9lMm9E&#10;b2MueG1sUEsFBgAAAAAGAAYAWQEAAFsFA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为保证系统稳定，操作简单方便，以及售后服务统一可靠，控制系统（视频控制器）必须具备优秀的前端视频处理功能，不再另行配置其他品牌或同一品牌下其他型号的视频处理器。控制系统（含多画面拼接器、视频控制器、独立主控、同步接收卡）及播控系统（含播控软件及服务器）采用同一生产厂家同一品牌产品。</w:t>
      </w:r>
    </w:p>
    <w:p>
      <w:pPr>
        <w:numPr>
          <w:ilvl w:val="2"/>
          <w:numId w:val="3"/>
        </w:numPr>
        <w:spacing w:line="360" w:lineRule="auto"/>
        <w:ind w:left="1260" w:hanging="1260"/>
        <w:rPr>
          <w:rFonts w:ascii="宋体" w:hAnsi="宋体" w:eastAsia="宋体" w:cs="Times New Roman"/>
          <w:b/>
          <w:bCs/>
          <w:szCs w:val="21"/>
        </w:rPr>
      </w:pPr>
      <w:r>
        <w:rPr>
          <w:rFonts w:hint="eastAsia" w:ascii="宋体" w:hAnsi="宋体" w:eastAsia="宋体" w:cs="Times New Roman"/>
          <w:b/>
          <w:bCs/>
          <w:szCs w:val="21"/>
          <w:lang w:val="en-US" w:eastAsia="zh-CN"/>
        </w:rPr>
        <w:t xml:space="preserve">    </w:t>
      </w:r>
      <w:r>
        <w:rPr>
          <w:rFonts w:hint="eastAsia" w:ascii="宋体" w:hAnsi="宋体" w:eastAsia="宋体" w:cs="Times New Roman"/>
          <w:b/>
          <w:bCs/>
          <w:szCs w:val="21"/>
        </w:rPr>
        <w:t>接收卡</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单卡12个标准HUB75E接口，输出24组RGB数据。</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单卡最大支持128×768像素带载。</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5" o:spid="_x0000_s1096" o:spt="202" type="#_x0000_t202" style="position:absolute;left:0pt;margin-left:-29.45pt;margin-top:22.5pt;height:20.95pt;width:24.65pt;z-index:251664384;mso-width-relative:page;mso-height-relative:page;" fillcolor="#FFFFFF" filled="t" stroked="f" coordsize="21600,21600" o:gfxdata="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7WxObWAAAABwEAAA8AAAAAAAAAAQAgAAAAIgAAAGRycy9kb3ducmV2Lnht&#10;bFBLAQIUABQAAAAIAIdO4kAvikQbwgEAAHgDAAAOAAAAAAAAAAEAIAAAACUBAABkcnMvZTJvRG9j&#10;LnhtbFBLBQYAAAAABgAGAFkBAABZBQAAAAA=&#10;">
            <v:path/>
            <v:fill on="t" color2="#FFFFFF"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支持高灰高刷、低亮高灰显示，可消除某行偏暗、低灰偏红、鬼影等细节问题。</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支持亮度、色度逐点校正，提供校正低灰补偿，保障低灰显示效果。</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支持各种PWM芯片、双锁存芯片、逐点检测芯片及通用芯片。</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支持静态屏、1/2~1/64扫之间的任意扫描类型。</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支持一键回读所有配置文件信息。</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支持一键修复功能，更换卡时无需重新调试。</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支持网络通信状态的实时检测，及网线连接顺序的检测。</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程序升级支持断电保护功能。</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4" o:spid="_x0000_s1097" o:spt="202" type="#_x0000_t202" style="position:absolute;left:0pt;margin-left:-27.6pt;margin-top:21.6pt;height:22.3pt;width:24.65pt;z-index:251665408;mso-width-relative:page;mso-height-relative:page;" fillcolor="#FFFFFF" filled="t" stroked="f" coordsize="21600,21600" o:gfxdata="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01WgG1QAAAAcBAAAPAAAAAAAAAAEAIAAAACIAAABkcnMvZG93bnJldi54&#10;bWxQSwECFAAUAAAACACHTuJALXVMfMQBAAB4AwAADgAAAAAAAAABACAAAAAkAQAAZHJzL2Uyb0Rv&#10;Yy54bWxQSwUGAAAAAAYABgBZAQAAWgU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支持电源反接保护。</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3" o:spid="_x0000_s1098" o:spt="202" type="#_x0000_t202" style="position:absolute;left:0pt;margin-left:-27.75pt;margin-top:19.55pt;height:22.3pt;width:24.65pt;z-index:251668480;mso-width-relative:page;mso-height-relative:page;" fillcolor="#FFFFFF" filled="t" stroked="f" coordsize="21600,21600" o:gfxdata="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3ubm1wAAAAgBAAAPAAAAAAAAAAEAIAAAACIAAABkcnMvZG93bnJldi54&#10;bWxQSwECFAAUAAAACACHTuJAYo4HksIBAAB4AwAADgAAAAAAAAABACAAAAAmAQAAZHJzL2Uyb0Rv&#10;Yy54bWxQSwUGAAAAAAYABgBZAQAAWgU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支持色彩还原技术，使显示屏颜色更真实。</w:t>
      </w:r>
    </w:p>
    <w:p>
      <w:pPr>
        <w:numPr>
          <w:ilvl w:val="3"/>
          <w:numId w:val="3"/>
        </w:numPr>
        <w:spacing w:line="360" w:lineRule="auto"/>
        <w:ind w:left="1250" w:hanging="1250"/>
        <w:rPr>
          <w:rFonts w:ascii="宋体" w:hAnsi="宋体" w:eastAsia="宋体" w:cs="宋体"/>
          <w:szCs w:val="21"/>
        </w:rPr>
      </w:pPr>
      <w:r>
        <w:rPr>
          <w:rFonts w:ascii="Arial" w:hAnsi="Arial" w:eastAsia="宋体" w:cs="Times New Roman"/>
          <w:szCs w:val="20"/>
        </w:rPr>
        <w:pict>
          <v:shape id="文本框 22" o:spid="_x0000_s1099" o:spt="202" type="#_x0000_t202" style="position:absolute;left:0pt;margin-left:-27.4pt;margin-top:23.35pt;height:22.3pt;width:24.65pt;z-index:251666432;mso-width-relative:page;mso-height-relative:page;" fillcolor="#FFFFFF" filled="t" stroked="f" coordsize="21600,21600" o:gfxdata="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Mh6C9UAAAAGAQAADwAAAAAAAAABACAAAAAiAAAAZHJzL2Rvd25yZXYueG1s&#10;UEsBAhQAFAAAAAgAh07iQGBxD/XCAQAAeAMAAA4AAAAAAAAAAQAgAAAAJAEAAGRycy9lMm9Eb2Mu&#10;eG1sUEsFBgAAAAAGAAYAWQEAAFgFAAAAAA==&#10;">
            <v:path/>
            <v:fill on="t" focussize="0,0"/>
            <v:stroke on="f"/>
            <v:imagedata o:title=""/>
            <o:lock v:ext="edit" aspectratio="f"/>
            <v:textbox>
              <w:txbxContent>
                <w:p>
                  <w:pPr>
                    <w:rPr>
                      <w:rFonts w:ascii="Calibri" w:hAnsi="Calibri" w:eastAsia="宋体" w:cs="Times New Roman"/>
                      <w:b/>
                      <w:bCs/>
                    </w:rPr>
                  </w:pPr>
                  <w:r>
                    <w:rPr>
                      <w:rFonts w:hint="eastAsia" w:ascii="宋体" w:hAnsi="宋体" w:eastAsia="宋体" w:cs="宋体"/>
                      <w:b/>
                      <w:bCs/>
                    </w:rPr>
                    <w:t>＊</w:t>
                  </w:r>
                </w:p>
              </w:txbxContent>
            </v:textbox>
          </v:shape>
        </w:pict>
      </w:r>
      <w:r>
        <w:rPr>
          <w:rFonts w:hint="eastAsia" w:ascii="宋体" w:hAnsi="宋体" w:eastAsia="宋体" w:cs="宋体"/>
          <w:szCs w:val="21"/>
        </w:rPr>
        <w:t>支持任意倍频技术，有效消除手机拍摄时出现的扫描线。</w:t>
      </w:r>
    </w:p>
    <w:p>
      <w:pPr>
        <w:numPr>
          <w:ilvl w:val="3"/>
          <w:numId w:val="3"/>
        </w:numPr>
        <w:spacing w:line="360" w:lineRule="auto"/>
        <w:ind w:left="1250" w:hanging="1250"/>
        <w:rPr>
          <w:rFonts w:ascii="宋体" w:hAnsi="宋体" w:eastAsia="宋体" w:cs="宋体"/>
          <w:szCs w:val="21"/>
        </w:rPr>
      </w:pPr>
      <w:r>
        <w:rPr>
          <w:rFonts w:hint="eastAsia" w:ascii="宋体" w:hAnsi="宋体" w:eastAsia="宋体" w:cs="宋体"/>
          <w:szCs w:val="21"/>
        </w:rPr>
        <w:t>控制系统同品牌，与控制系统其他分项无缝兼容，完全满足控制系统性能需求。控制系统（含多画面拼接器、视频控制器、独立主控、同步接收卡）采用同一生产厂家同一品牌产品，严禁贴牌。</w:t>
      </w:r>
    </w:p>
    <w:p>
      <w:pPr>
        <w:pStyle w:val="27"/>
        <w:numPr>
          <w:ilvl w:val="0"/>
          <w:numId w:val="0"/>
        </w:numPr>
        <w:ind w:leftChars="0"/>
        <w:rPr>
          <w:rFonts w:hint="eastAsia" w:ascii="宋体" w:hAnsi="宋体" w:eastAsia="宋体" w:cs="宋体"/>
          <w:sz w:val="21"/>
          <w:szCs w:val="21"/>
          <w:highlight w:val="none"/>
          <w:lang w:val="en-US" w:eastAsia="zh-CN"/>
        </w:rPr>
      </w:pPr>
    </w:p>
    <w:p>
      <w:pPr>
        <w:pStyle w:val="15"/>
        <w:ind w:left="0" w:leftChars="0" w:firstLine="0" w:firstLineChars="0"/>
        <w:rPr>
          <w:rFonts w:hint="eastAsia" w:ascii="宋体" w:hAnsi="宋体" w:eastAsia="宋体" w:cs="宋体"/>
          <w:kern w:val="2"/>
          <w:sz w:val="28"/>
          <w:szCs w:val="28"/>
          <w:lang w:val="en-US" w:eastAsia="zh-CN" w:bidi="ar-SA"/>
        </w:rPr>
      </w:pPr>
    </w:p>
    <w:p>
      <w:pPr>
        <w:spacing w:line="500" w:lineRule="exact"/>
        <w:ind w:left="1265" w:leftChars="0" w:hanging="1265" w:hangingChars="450"/>
        <w:rPr>
          <w:rFonts w:ascii="Times New Roman" w:hAnsi="Times New Roman" w:cs="Times New Roman"/>
          <w:b/>
          <w:color w:val="000000"/>
          <w:sz w:val="28"/>
          <w:szCs w:val="28"/>
        </w:rPr>
      </w:pPr>
      <w:r>
        <w:rPr>
          <w:rFonts w:hint="eastAsia" w:ascii="Times New Roman" w:hAnsi="Times New Roman" w:cs="Times New Roman"/>
          <w:b/>
          <w:color w:val="000000"/>
          <w:sz w:val="28"/>
          <w:szCs w:val="28"/>
          <w:lang w:eastAsia="zh-CN"/>
        </w:rPr>
        <w:t>二</w:t>
      </w:r>
      <w:r>
        <w:rPr>
          <w:rFonts w:hint="eastAsia" w:ascii="Times New Roman" w:hAnsi="Times New Roman" w:cs="Times New Roman"/>
          <w:b/>
          <w:color w:val="000000"/>
          <w:sz w:val="28"/>
          <w:szCs w:val="28"/>
        </w:rPr>
        <w:t>、</w:t>
      </w:r>
      <w:r>
        <w:rPr>
          <w:rFonts w:hint="eastAsia" w:ascii="Times New Roman" w:hAnsi="Times New Roman" w:cs="Times New Roman"/>
          <w:b/>
          <w:color w:val="000000"/>
          <w:sz w:val="28"/>
          <w:szCs w:val="28"/>
          <w:lang w:val="en-US" w:eastAsia="zh-CN"/>
        </w:rPr>
        <w:t xml:space="preserve">     </w:t>
      </w:r>
      <w:r>
        <w:rPr>
          <w:rFonts w:hint="eastAsia" w:ascii="Times New Roman" w:hAnsi="Times New Roman" w:cs="Times New Roman"/>
          <w:b/>
          <w:color w:val="000000"/>
          <w:sz w:val="28"/>
          <w:szCs w:val="28"/>
        </w:rPr>
        <w:t>商务要求</w:t>
      </w:r>
    </w:p>
    <w:p>
      <w:pPr>
        <w:spacing w:line="500" w:lineRule="exact"/>
        <w:ind w:left="1260" w:leftChars="600" w:firstLine="0" w:firstLineChars="0"/>
        <w:rPr>
          <w:rFonts w:ascii="Times New Roman" w:hAnsi="Times New Roman" w:cs="Times New Roman"/>
          <w:color w:val="000000"/>
          <w:sz w:val="21"/>
          <w:szCs w:val="21"/>
        </w:rPr>
      </w:pPr>
      <w:r>
        <w:rPr>
          <w:rFonts w:hint="eastAsia" w:ascii="Times New Roman" w:hAnsi="Times New Roman" w:cs="Times New Roman"/>
          <w:color w:val="000000"/>
          <w:sz w:val="21"/>
          <w:szCs w:val="21"/>
        </w:rPr>
        <w:t>说明：供应商在磋商响应文件《商务要求响应、偏离说明表》中应对以下逐条商务要求进行响应描述或偏离说明。不满足以下要求的，其投标按照无效投标处理。</w:t>
      </w:r>
    </w:p>
    <w:p>
      <w:pPr>
        <w:pStyle w:val="24"/>
        <w:numPr>
          <w:ilvl w:val="0"/>
          <w:numId w:val="4"/>
        </w:numPr>
        <w:tabs>
          <w:tab w:val="left" w:pos="1260"/>
        </w:tabs>
        <w:spacing w:line="500" w:lineRule="exact"/>
        <w:ind w:left="567" w:hanging="567" w:firstLineChars="0"/>
        <w:rPr>
          <w:rFonts w:ascii="Times New Roman" w:hAnsi="Times New Roman"/>
          <w:color w:val="000000"/>
          <w:sz w:val="21"/>
          <w:szCs w:val="21"/>
        </w:rPr>
      </w:pPr>
      <w:r>
        <w:rPr>
          <w:rFonts w:hint="eastAsia" w:ascii="Times New Roman" w:hAnsi="Times New Roman"/>
          <w:b/>
          <w:color w:val="000000"/>
          <w:sz w:val="21"/>
          <w:szCs w:val="21"/>
          <w:lang w:eastAsia="zh-CN"/>
        </w:rPr>
        <w:t>工期要求</w:t>
      </w:r>
      <w:r>
        <w:rPr>
          <w:rFonts w:hint="eastAsia" w:ascii="Times New Roman" w:hAnsi="Times New Roman"/>
          <w:b/>
          <w:color w:val="000000"/>
          <w:sz w:val="21"/>
          <w:szCs w:val="21"/>
        </w:rPr>
        <w:t>：</w:t>
      </w:r>
      <w:r>
        <w:rPr>
          <w:rFonts w:hint="eastAsia" w:ascii="宋体" w:hAnsi="宋体" w:eastAsia="宋体" w:cs="宋体"/>
          <w:sz w:val="21"/>
          <w:szCs w:val="21"/>
        </w:rPr>
        <w:t>为</w:t>
      </w:r>
      <w:r>
        <w:rPr>
          <w:rFonts w:hint="eastAsia" w:ascii="宋体" w:hAnsi="宋体" w:eastAsia="宋体" w:cs="宋体"/>
          <w:sz w:val="21"/>
          <w:szCs w:val="21"/>
          <w:lang w:val="en-US" w:eastAsia="zh-CN"/>
        </w:rPr>
        <w:t>签订合同后30个日历天</w:t>
      </w:r>
      <w:r>
        <w:rPr>
          <w:rFonts w:hint="eastAsia" w:ascii="Times New Roman" w:hAnsi="Times New Roman"/>
          <w:color w:val="000000"/>
          <w:sz w:val="21"/>
          <w:szCs w:val="21"/>
        </w:rPr>
        <w:t>；</w:t>
      </w:r>
    </w:p>
    <w:p>
      <w:pPr>
        <w:pStyle w:val="24"/>
        <w:numPr>
          <w:ilvl w:val="0"/>
          <w:numId w:val="4"/>
        </w:numPr>
        <w:spacing w:line="500" w:lineRule="exact"/>
        <w:ind w:left="1260" w:leftChars="0" w:hanging="1260" w:firstLineChars="0"/>
        <w:rPr>
          <w:rFonts w:ascii="Times New Roman" w:hAnsi="Times New Roman"/>
          <w:color w:val="000000"/>
          <w:sz w:val="21"/>
          <w:szCs w:val="21"/>
        </w:rPr>
      </w:pPr>
      <w:r>
        <w:rPr>
          <w:rFonts w:hint="eastAsia" w:ascii="Times New Roman" w:hAnsi="Times New Roman"/>
          <w:b/>
          <w:color w:val="000000"/>
          <w:sz w:val="21"/>
          <w:szCs w:val="21"/>
          <w:lang w:val="en-US" w:eastAsia="zh-CN"/>
        </w:rPr>
        <w:t xml:space="preserve">        </w:t>
      </w:r>
      <w:r>
        <w:rPr>
          <w:rFonts w:hint="eastAsia" w:ascii="Times New Roman" w:hAnsi="Times New Roman"/>
          <w:b/>
          <w:color w:val="000000"/>
          <w:sz w:val="21"/>
          <w:szCs w:val="21"/>
        </w:rPr>
        <w:t>服务地点：</w:t>
      </w:r>
      <w:r>
        <w:rPr>
          <w:rFonts w:hint="eastAsia" w:ascii="Times New Roman" w:hAnsi="Times New Roman"/>
          <w:color w:val="000000"/>
          <w:sz w:val="21"/>
          <w:szCs w:val="21"/>
          <w:lang w:eastAsia="zh-CN"/>
        </w:rPr>
        <w:t>黄石市网湖湿地自然保护区管理局</w:t>
      </w:r>
      <w:r>
        <w:rPr>
          <w:rFonts w:hint="eastAsia" w:ascii="Times New Roman" w:hAnsi="Times New Roman"/>
          <w:color w:val="000000"/>
          <w:sz w:val="21"/>
          <w:szCs w:val="21"/>
          <w:lang w:val="en-US" w:eastAsia="zh-CN"/>
        </w:rPr>
        <w:t>指定地点；</w:t>
      </w:r>
    </w:p>
    <w:p>
      <w:pPr>
        <w:pStyle w:val="24"/>
        <w:numPr>
          <w:ilvl w:val="0"/>
          <w:numId w:val="4"/>
        </w:numPr>
        <w:tabs>
          <w:tab w:val="left" w:pos="1260"/>
        </w:tabs>
        <w:spacing w:line="500" w:lineRule="exact"/>
        <w:ind w:left="1260" w:leftChars="0" w:hanging="1260" w:firstLineChars="0"/>
        <w:rPr>
          <w:rFonts w:ascii="Times New Roman" w:hAnsi="Times New Roman"/>
          <w:color w:val="000000"/>
          <w:sz w:val="21"/>
          <w:szCs w:val="21"/>
          <w:highlight w:val="none"/>
        </w:rPr>
      </w:pPr>
      <w:r>
        <w:rPr>
          <w:rFonts w:hint="eastAsia" w:ascii="Times New Roman" w:hAnsi="Times New Roman"/>
          <w:b/>
          <w:color w:val="000000"/>
          <w:sz w:val="21"/>
          <w:szCs w:val="21"/>
          <w:highlight w:val="none"/>
        </w:rPr>
        <w:t>付款方式：</w:t>
      </w:r>
      <w:r>
        <w:rPr>
          <w:rFonts w:hint="eastAsia" w:ascii="宋体" w:hAnsi="宋体" w:cs="宋体"/>
          <w:bCs/>
          <w:color w:val="000000"/>
          <w:sz w:val="21"/>
          <w:szCs w:val="21"/>
          <w:highlight w:val="none"/>
          <w:lang w:val="en-US" w:eastAsia="zh-CN"/>
        </w:rPr>
        <w:t>签订合同后支付合同款60%，工程完工并验收合格后支付合同款30%，审计完成后付清10%余款</w:t>
      </w:r>
      <w:r>
        <w:rPr>
          <w:rFonts w:hint="eastAsia" w:ascii="Times New Roman" w:hAnsi="Times New Roman"/>
          <w:b w:val="0"/>
          <w:bCs/>
          <w:color w:val="000000"/>
          <w:sz w:val="21"/>
          <w:szCs w:val="21"/>
          <w:highlight w:val="none"/>
          <w:lang w:val="en-US" w:eastAsia="zh-CN"/>
        </w:rPr>
        <w:t>；</w:t>
      </w:r>
      <w:r>
        <w:rPr>
          <w:rFonts w:ascii="Times New Roman" w:hAnsi="Times New Roman"/>
          <w:b w:val="0"/>
          <w:bCs/>
          <w:color w:val="000000"/>
          <w:sz w:val="21"/>
          <w:szCs w:val="21"/>
          <w:highlight w:val="none"/>
        </w:rPr>
        <w:t xml:space="preserve"> </w:t>
      </w:r>
    </w:p>
    <w:p>
      <w:pPr>
        <w:pStyle w:val="24"/>
        <w:numPr>
          <w:ilvl w:val="0"/>
          <w:numId w:val="4"/>
        </w:numPr>
        <w:tabs>
          <w:tab w:val="left" w:pos="1260"/>
        </w:tabs>
        <w:spacing w:line="500" w:lineRule="exact"/>
        <w:ind w:left="567" w:hanging="567" w:firstLineChars="0"/>
        <w:rPr>
          <w:rFonts w:ascii="Times New Roman" w:hAnsi="Times New Roman"/>
          <w:color w:val="000000"/>
          <w:sz w:val="21"/>
          <w:szCs w:val="21"/>
          <w:highlight w:val="none"/>
        </w:rPr>
      </w:pPr>
      <w:r>
        <w:rPr>
          <w:rFonts w:hint="eastAsia" w:ascii="Times New Roman" w:hAnsi="Times New Roman"/>
          <w:b/>
          <w:color w:val="000000"/>
          <w:sz w:val="21"/>
          <w:szCs w:val="21"/>
          <w:highlight w:val="none"/>
          <w:lang w:val="en-US" w:eastAsia="zh-CN"/>
        </w:rPr>
        <w:t>质量保修期：</w:t>
      </w:r>
      <w:r>
        <w:rPr>
          <w:rFonts w:hint="eastAsia" w:ascii="Times New Roman" w:hAnsi="Times New Roman"/>
          <w:b w:val="0"/>
          <w:bCs/>
          <w:color w:val="000000"/>
          <w:sz w:val="21"/>
          <w:szCs w:val="21"/>
          <w:highlight w:val="none"/>
          <w:lang w:val="en-US" w:eastAsia="zh-CN"/>
        </w:rPr>
        <w:t>自设备安装调试完且经验收合格之日起一年；</w:t>
      </w:r>
    </w:p>
    <w:p>
      <w:pPr>
        <w:pStyle w:val="24"/>
        <w:numPr>
          <w:ilvl w:val="0"/>
          <w:numId w:val="4"/>
        </w:numPr>
        <w:tabs>
          <w:tab w:val="left" w:pos="1260"/>
        </w:tabs>
        <w:spacing w:line="500" w:lineRule="exact"/>
        <w:ind w:left="1260" w:leftChars="0" w:hanging="1260" w:firstLineChars="0"/>
        <w:rPr>
          <w:rFonts w:ascii="Times New Roman" w:hAnsi="Times New Roman"/>
          <w:color w:val="000000"/>
          <w:sz w:val="21"/>
          <w:szCs w:val="21"/>
          <w:highlight w:val="none"/>
        </w:rPr>
      </w:pPr>
      <w:r>
        <w:rPr>
          <w:rFonts w:hint="eastAsia" w:ascii="Times New Roman" w:hAnsi="Times New Roman"/>
          <w:b/>
          <w:color w:val="000000"/>
          <w:sz w:val="21"/>
          <w:szCs w:val="21"/>
          <w:highlight w:val="none"/>
        </w:rPr>
        <w:t>最高限价：</w:t>
      </w:r>
      <w:r>
        <w:rPr>
          <w:rFonts w:hint="eastAsia" w:ascii="Times New Roman" w:hAnsi="Times New Roman"/>
          <w:b w:val="0"/>
          <w:bCs/>
          <w:color w:val="000000"/>
          <w:sz w:val="21"/>
          <w:szCs w:val="21"/>
          <w:highlight w:val="none"/>
        </w:rPr>
        <w:t>本项目采购预算控制金额为</w:t>
      </w:r>
      <w:r>
        <w:rPr>
          <w:rFonts w:hint="eastAsia" w:ascii="Times New Roman" w:hAnsi="Times New Roman"/>
          <w:b w:val="0"/>
          <w:bCs/>
          <w:color w:val="000000"/>
          <w:sz w:val="21"/>
          <w:szCs w:val="21"/>
          <w:highlight w:val="none"/>
          <w:lang w:val="en-US" w:eastAsia="zh-CN"/>
        </w:rPr>
        <w:t>83.198087万元</w:t>
      </w:r>
      <w:r>
        <w:rPr>
          <w:rFonts w:hint="eastAsia" w:ascii="Times New Roman" w:hAnsi="Times New Roman"/>
          <w:b w:val="0"/>
          <w:bCs/>
          <w:color w:val="000000"/>
          <w:sz w:val="21"/>
          <w:szCs w:val="21"/>
          <w:highlight w:val="none"/>
        </w:rPr>
        <w:t>，超出预算控制金额将导致其投标无效</w:t>
      </w:r>
      <w:r>
        <w:rPr>
          <w:rFonts w:hint="eastAsia" w:ascii="Times New Roman" w:hAnsi="Times New Roman"/>
          <w:b w:val="0"/>
          <w:bCs/>
          <w:color w:val="000000"/>
          <w:sz w:val="21"/>
          <w:szCs w:val="21"/>
          <w:highlight w:val="none"/>
          <w:lang w:eastAsia="zh-CN"/>
        </w:rPr>
        <w:t>。</w:t>
      </w:r>
    </w:p>
    <w:p>
      <w:pPr>
        <w:pStyle w:val="24"/>
        <w:numPr>
          <w:ilvl w:val="0"/>
          <w:numId w:val="0"/>
        </w:numPr>
        <w:tabs>
          <w:tab w:val="left" w:pos="1260"/>
        </w:tabs>
        <w:spacing w:line="500" w:lineRule="exact"/>
        <w:ind w:leftChars="0"/>
        <w:rPr>
          <w:rFonts w:ascii="Times New Roman" w:hAnsi="Times New Roman"/>
          <w:color w:val="000000"/>
          <w:sz w:val="21"/>
          <w:szCs w:val="21"/>
          <w:highlight w:val="none"/>
        </w:rPr>
      </w:pPr>
    </w:p>
    <w:p>
      <w:pPr>
        <w:spacing w:line="500" w:lineRule="exact"/>
        <w:ind w:left="1265" w:leftChars="0" w:hanging="1265" w:hangingChars="450"/>
        <w:rPr>
          <w:rFonts w:hint="eastAsia" w:ascii="Times New Roman" w:hAnsi="Times New Roman" w:cs="Times New Roman"/>
          <w:b/>
          <w:color w:val="000000"/>
          <w:sz w:val="28"/>
          <w:szCs w:val="28"/>
          <w:lang w:eastAsia="zh-CN"/>
        </w:rPr>
      </w:pPr>
      <w:r>
        <w:rPr>
          <w:rFonts w:hint="eastAsia" w:ascii="Times New Roman" w:hAnsi="Times New Roman" w:cs="Times New Roman"/>
          <w:b/>
          <w:color w:val="000000"/>
          <w:sz w:val="28"/>
          <w:szCs w:val="28"/>
          <w:lang w:eastAsia="zh-CN"/>
        </w:rPr>
        <w:t>三</w:t>
      </w:r>
      <w:r>
        <w:rPr>
          <w:rFonts w:hint="eastAsia" w:ascii="Times New Roman" w:hAnsi="Times New Roman" w:cs="Times New Roman"/>
          <w:b/>
          <w:color w:val="000000"/>
          <w:sz w:val="28"/>
          <w:szCs w:val="28"/>
        </w:rPr>
        <w:t>、</w:t>
      </w:r>
      <w:r>
        <w:rPr>
          <w:rFonts w:hint="eastAsia" w:ascii="Times New Roman" w:hAnsi="Times New Roman" w:cs="Times New Roman"/>
          <w:b/>
          <w:color w:val="000000"/>
          <w:sz w:val="28"/>
          <w:szCs w:val="28"/>
          <w:lang w:val="en-US" w:eastAsia="zh-CN"/>
        </w:rPr>
        <w:t xml:space="preserve">     </w:t>
      </w:r>
      <w:r>
        <w:rPr>
          <w:rFonts w:hint="eastAsia" w:ascii="Times New Roman" w:hAnsi="Times New Roman" w:cs="Times New Roman"/>
          <w:b/>
          <w:color w:val="000000"/>
          <w:sz w:val="28"/>
          <w:szCs w:val="28"/>
          <w:lang w:eastAsia="zh-CN"/>
        </w:rPr>
        <w:t>工程量清单</w:t>
      </w:r>
    </w:p>
    <w:p>
      <w:pPr>
        <w:pStyle w:val="4"/>
        <w:numPr>
          <w:ilvl w:val="1"/>
          <w:numId w:val="0"/>
        </w:numPr>
        <w:ind w:leftChars="0"/>
        <w:rPr>
          <w:rFonts w:hint="eastAsia" w:ascii="Times New Roman" w:hAnsi="Times New Roman" w:eastAsia="宋体" w:cs="Times New Roman"/>
          <w:b w:val="0"/>
          <w:bCs/>
          <w:color w:val="000000"/>
          <w:kern w:val="2"/>
          <w:sz w:val="21"/>
          <w:szCs w:val="21"/>
          <w:highlight w:val="none"/>
          <w:lang w:val="en-US" w:eastAsia="zh-CN" w:bidi="ar-SA"/>
        </w:rPr>
      </w:pPr>
      <w:r>
        <w:rPr>
          <w:rFonts w:hint="eastAsia"/>
          <w:lang w:val="en-US" w:eastAsia="zh-CN"/>
        </w:rPr>
        <w:t xml:space="preserve">           </w:t>
      </w:r>
      <w:bookmarkStart w:id="104" w:name="_GoBack"/>
      <w:r>
        <w:rPr>
          <w:rFonts w:hint="eastAsia"/>
          <w:lang w:val="en-US" w:eastAsia="zh-CN"/>
        </w:rPr>
        <w:object>
          <v:shape id="_x0000_i1025" o:spt="75" type="#_x0000_t75" style="height:66pt;width:72.75pt;" o:ole="t" filled="f" o:preferrelative="t" stroked="f" coordsize="21600,21600">
            <v:fill on="f" focussize="0,0"/>
            <v:stroke on="f"/>
            <v:imagedata r:id="rId6" o:title=""/>
            <o:lock v:ext="edit" aspectratio="t"/>
            <w10:wrap type="none"/>
            <w10:anchorlock/>
          </v:shape>
          <o:OLEObject Type="Embed" ProgID="Office12.Excel.Template" ShapeID="_x0000_i1025" DrawAspect="Icon" ObjectID="_1468075725" r:id="rId5">
            <o:LockedField>false</o:LockedField>
          </o:OLEObject>
        </w:object>
      </w:r>
      <w:bookmarkEnd w:id="104"/>
    </w:p>
    <w:p>
      <w:pPr>
        <w:numPr>
          <w:ilvl w:val="0"/>
          <w:numId w:val="5"/>
        </w:numPr>
        <w:spacing w:line="500" w:lineRule="exact"/>
        <w:ind w:left="1265" w:leftChars="0" w:hanging="1265" w:hangingChars="450"/>
        <w:rPr>
          <w:rFonts w:hint="default" w:ascii="Times New Roman" w:hAnsi="Times New Roman" w:eastAsia="宋体" w:cs="Times New Roman"/>
          <w:b/>
          <w:color w:val="000000"/>
          <w:sz w:val="28"/>
          <w:szCs w:val="28"/>
          <w:lang w:val="en-US" w:eastAsia="zh-CN"/>
        </w:rPr>
      </w:pPr>
      <w:r>
        <w:rPr>
          <w:rFonts w:hint="eastAsia" w:ascii="Times New Roman" w:hAnsi="Times New Roman" w:eastAsia="宋体" w:cs="Times New Roman"/>
          <w:b/>
          <w:color w:val="000000"/>
          <w:sz w:val="28"/>
          <w:szCs w:val="28"/>
          <w:lang w:val="en-US" w:eastAsia="zh-CN"/>
        </w:rPr>
        <w:t xml:space="preserve">    图纸</w:t>
      </w:r>
    </w:p>
    <w:p>
      <w:pPr>
        <w:pStyle w:val="7"/>
        <w:spacing w:line="240" w:lineRule="auto"/>
        <w:rPr>
          <w:rFonts w:hint="eastAsia" w:ascii="Times New Roman" w:hAnsi="Times New Roman" w:eastAsia="宋体" w:cs="Times New Roman"/>
          <w:b w:val="0"/>
          <w:bCs/>
          <w:color w:val="000000"/>
          <w:kern w:val="2"/>
          <w:sz w:val="21"/>
          <w:szCs w:val="21"/>
          <w:highlight w:val="none"/>
          <w:lang w:val="en-US" w:eastAsia="zh-CN" w:bidi="ar-SA"/>
        </w:rPr>
      </w:pPr>
      <w:r>
        <w:rPr>
          <w:rFonts w:hint="eastAsia" w:ascii="Times New Roman" w:hAnsi="Times New Roman" w:cs="Times New Roman"/>
          <w:b/>
          <w:sz w:val="36"/>
          <w:szCs w:val="36"/>
          <w:lang w:val="en-US" w:eastAsia="zh-CN"/>
        </w:rPr>
        <w:t xml:space="preserve">     </w:t>
      </w:r>
      <w:r>
        <w:rPr>
          <w:rFonts w:hint="eastAsia" w:ascii="Cambria" w:hAnsi="Cambria" w:eastAsia="宋体" w:cs="黑体"/>
          <w:b/>
          <w:bCs/>
          <w:kern w:val="2"/>
          <w:sz w:val="21"/>
          <w:szCs w:val="32"/>
          <w:lang w:val="en-US" w:eastAsia="zh-CN" w:bidi="ar-SA"/>
        </w:rPr>
        <w:t xml:space="preserve">      </w:t>
      </w:r>
      <w:r>
        <w:rPr>
          <w:rFonts w:hint="eastAsia" w:ascii="Times New Roman" w:hAnsi="Times New Roman" w:eastAsia="宋体" w:cs="Times New Roman"/>
          <w:b w:val="0"/>
          <w:bCs/>
          <w:color w:val="000000"/>
          <w:kern w:val="2"/>
          <w:sz w:val="21"/>
          <w:szCs w:val="21"/>
          <w:highlight w:val="none"/>
          <w:lang w:val="en-US" w:eastAsia="zh-CN" w:bidi="ar-SA"/>
        </w:rPr>
        <w:t>无</w:t>
      </w:r>
    </w:p>
    <w:p>
      <w:pPr>
        <w:pStyle w:val="7"/>
        <w:spacing w:line="240" w:lineRule="auto"/>
        <w:rPr>
          <w:rFonts w:hint="eastAsia" w:ascii="Times New Roman" w:hAnsi="Times New Roman" w:eastAsia="宋体" w:cs="Times New Roman"/>
          <w:b w:val="0"/>
          <w:bCs/>
          <w:color w:val="000000"/>
          <w:kern w:val="2"/>
          <w:sz w:val="21"/>
          <w:szCs w:val="21"/>
          <w:highlight w:val="none"/>
          <w:lang w:val="en-US" w:eastAsia="zh-CN" w:bidi="ar-SA"/>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pStyle w:val="10"/>
        <w:rPr>
          <w:rFonts w:ascii="Times New Roman" w:hAnsi="Times New Roman" w:cs="Times New Roman"/>
          <w:b/>
          <w:sz w:val="36"/>
          <w:szCs w:val="36"/>
        </w:rPr>
      </w:pPr>
    </w:p>
    <w:p>
      <w:pPr>
        <w:pStyle w:val="10"/>
        <w:rPr>
          <w:rFonts w:ascii="Times New Roman" w:hAnsi="Times New Roman" w:cs="Times New Roman"/>
          <w:b/>
          <w:sz w:val="36"/>
          <w:szCs w:val="36"/>
        </w:rPr>
      </w:pPr>
    </w:p>
    <w:p>
      <w:pPr>
        <w:pStyle w:val="1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评审办法及评分标准</w:t>
      </w:r>
    </w:p>
    <w:tbl>
      <w:tblPr>
        <w:tblStyle w:val="16"/>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8"/>
        <w:gridCol w:w="1131"/>
        <w:gridCol w:w="542"/>
        <w:gridCol w:w="649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5" w:hRule="atLeast"/>
          <w:jc w:val="center"/>
        </w:trPr>
        <w:tc>
          <w:tcPr>
            <w:tcW w:w="728" w:type="dxa"/>
            <w:vMerge w:val="restart"/>
            <w:shd w:val="clear" w:color="auto" w:fill="FFFFFF" w:themeFill="background1"/>
            <w:vAlign w:val="center"/>
          </w:tcPr>
          <w:p>
            <w:pPr>
              <w:spacing w:line="360" w:lineRule="auto"/>
              <w:ind w:left="-78" w:leftChars="-37" w:right="-86" w:rightChars="-41"/>
              <w:jc w:val="center"/>
              <w:rPr>
                <w:rFonts w:hint="eastAsia" w:ascii="宋体" w:hAnsi="宋体" w:eastAsia="宋体" w:cs="Times New Roman"/>
                <w:b/>
                <w:color w:val="auto"/>
                <w:sz w:val="21"/>
                <w:szCs w:val="21"/>
                <w:highlight w:val="none"/>
                <w:lang w:eastAsia="zh-CN"/>
              </w:rPr>
            </w:pPr>
            <w:r>
              <w:rPr>
                <w:rFonts w:hint="eastAsia" w:ascii="宋体" w:hAnsi="宋体" w:eastAsia="宋体" w:cs="Times New Roman"/>
                <w:b/>
                <w:bCs/>
                <w:color w:val="auto"/>
                <w:sz w:val="21"/>
                <w:szCs w:val="21"/>
                <w:highlight w:val="none"/>
              </w:rPr>
              <w:t>商务评议</w:t>
            </w:r>
          </w:p>
        </w:tc>
        <w:tc>
          <w:tcPr>
            <w:tcW w:w="1131" w:type="dxa"/>
            <w:shd w:val="clear" w:color="auto" w:fill="FFFFFF" w:themeFill="background1"/>
            <w:vAlign w:val="center"/>
          </w:tcPr>
          <w:p>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评审因素</w:t>
            </w:r>
          </w:p>
        </w:tc>
        <w:tc>
          <w:tcPr>
            <w:tcW w:w="542" w:type="dxa"/>
            <w:shd w:val="clear" w:color="auto" w:fill="FFFFFF" w:themeFill="background1"/>
            <w:vAlign w:val="center"/>
          </w:tcPr>
          <w:p>
            <w:pPr>
              <w:spacing w:line="360" w:lineRule="auto"/>
              <w:ind w:left="-73" w:leftChars="-35" w:right="-80" w:rightChars="-38"/>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分值</w:t>
            </w:r>
          </w:p>
        </w:tc>
        <w:tc>
          <w:tcPr>
            <w:tcW w:w="6492" w:type="dxa"/>
            <w:shd w:val="clear" w:color="auto" w:fill="FFFFFF" w:themeFill="background1"/>
            <w:vAlign w:val="center"/>
          </w:tcPr>
          <w:p>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评分标准</w:t>
            </w:r>
          </w:p>
        </w:tc>
        <w:tc>
          <w:tcPr>
            <w:tcW w:w="706" w:type="dxa"/>
            <w:shd w:val="clear" w:color="auto" w:fill="FFFFFF" w:themeFill="background1"/>
            <w:vAlign w:val="center"/>
          </w:tcPr>
          <w:p>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因素</w:t>
            </w:r>
          </w:p>
          <w:p>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28" w:type="dxa"/>
            <w:vMerge w:val="continue"/>
            <w:shd w:val="clear" w:color="auto" w:fill="FFFFFF" w:themeFill="background1"/>
            <w:vAlign w:val="center"/>
          </w:tcPr>
          <w:p>
            <w:pPr>
              <w:numPr>
                <w:ilvl w:val="0"/>
                <w:numId w:val="6"/>
              </w:numPr>
              <w:tabs>
                <w:tab w:val="left" w:pos="322"/>
              </w:tabs>
              <w:spacing w:line="360" w:lineRule="auto"/>
              <w:ind w:left="-42" w:right="-42" w:rightChars="-20" w:firstLine="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spacing w:line="300" w:lineRule="auto"/>
              <w:ind w:left="-105" w:leftChars="-50" w:right="-105" w:rightChars="-5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磋商响应文件的完整性</w:t>
            </w:r>
          </w:p>
        </w:tc>
        <w:tc>
          <w:tcPr>
            <w:tcW w:w="542" w:type="dxa"/>
            <w:shd w:val="clear" w:color="auto" w:fill="FFFFFF" w:themeFill="background1"/>
            <w:vAlign w:val="center"/>
          </w:tcPr>
          <w:p>
            <w:pPr>
              <w:spacing w:line="240" w:lineRule="exact"/>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p>
        </w:tc>
        <w:tc>
          <w:tcPr>
            <w:tcW w:w="6492" w:type="dxa"/>
            <w:shd w:val="clear" w:color="auto" w:fill="FFFFFF" w:themeFill="background1"/>
            <w:vAlign w:val="center"/>
          </w:tcPr>
          <w:p>
            <w:pPr>
              <w:spacing w:line="240" w:lineRule="exact"/>
              <w:ind w:left="-105" w:leftChars="-50" w:right="-105" w:rightChars="-5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color w:val="auto"/>
                <w:sz w:val="21"/>
                <w:szCs w:val="21"/>
                <w:highlight w:val="none"/>
              </w:rPr>
              <w:t>磋商响应</w:t>
            </w:r>
            <w:r>
              <w:rPr>
                <w:rFonts w:ascii="宋体" w:hAnsi="宋体" w:eastAsia="宋体" w:cs="Times New Roman"/>
                <w:color w:val="auto"/>
                <w:sz w:val="21"/>
                <w:szCs w:val="21"/>
                <w:highlight w:val="none"/>
              </w:rPr>
              <w:t>文件全面响应</w:t>
            </w:r>
            <w:r>
              <w:rPr>
                <w:rFonts w:hint="eastAsia" w:ascii="宋体" w:hAnsi="宋体" w:eastAsia="宋体" w:cs="Times New Roman"/>
                <w:color w:val="auto"/>
                <w:sz w:val="21"/>
                <w:szCs w:val="21"/>
                <w:highlight w:val="none"/>
              </w:rPr>
              <w:t>磋商</w:t>
            </w:r>
            <w:r>
              <w:rPr>
                <w:rFonts w:ascii="宋体" w:hAnsi="宋体" w:eastAsia="宋体" w:cs="Times New Roman"/>
                <w:color w:val="auto"/>
                <w:sz w:val="21"/>
                <w:szCs w:val="21"/>
                <w:highlight w:val="none"/>
              </w:rPr>
              <w:t>文件要求，编制完整、非活页装订，且有详细目录、连续页码、目录与有关材料装订顺序对应清晰、查阅方便得</w:t>
            </w:r>
            <w:r>
              <w:rPr>
                <w:rFonts w:hint="eastAsia" w:ascii="宋体" w:hAnsi="宋体" w:eastAsia="宋体" w:cs="Times New Roman"/>
                <w:color w:val="auto"/>
                <w:sz w:val="21"/>
                <w:szCs w:val="21"/>
                <w:highlight w:val="none"/>
                <w:lang w:val="en-US" w:eastAsia="zh-CN"/>
              </w:rPr>
              <w:t>2</w:t>
            </w:r>
            <w:r>
              <w:rPr>
                <w:rFonts w:ascii="宋体" w:hAnsi="宋体" w:eastAsia="宋体" w:cs="Times New Roman"/>
                <w:color w:val="auto"/>
                <w:sz w:val="21"/>
                <w:szCs w:val="21"/>
                <w:highlight w:val="none"/>
              </w:rPr>
              <w:t>分。编排杂乱无章、叙述答非所问、资料残缺不全、资料模糊不清、前后不一致等，每处扣</w:t>
            </w:r>
            <w:r>
              <w:rPr>
                <w:rFonts w:hint="eastAsia" w:ascii="宋体" w:hAnsi="宋体" w:eastAsia="宋体" w:cs="Times New Roman"/>
                <w:color w:val="auto"/>
                <w:sz w:val="21"/>
                <w:szCs w:val="21"/>
                <w:highlight w:val="none"/>
              </w:rPr>
              <w:t>0.5</w:t>
            </w:r>
            <w:r>
              <w:rPr>
                <w:rFonts w:ascii="宋体" w:hAnsi="宋体" w:eastAsia="宋体" w:cs="Times New Roman"/>
                <w:color w:val="auto"/>
                <w:sz w:val="21"/>
                <w:szCs w:val="21"/>
                <w:highlight w:val="none"/>
              </w:rPr>
              <w:t>分，扣完为止</w:t>
            </w:r>
            <w:r>
              <w:rPr>
                <w:rFonts w:hint="eastAsia" w:ascii="宋体" w:hAnsi="宋体" w:eastAsia="宋体" w:cs="Times New Roman"/>
                <w:color w:val="auto"/>
                <w:sz w:val="21"/>
                <w:szCs w:val="21"/>
                <w:highlight w:val="none"/>
              </w:rPr>
              <w:t>，活页装订不得分</w:t>
            </w:r>
            <w:r>
              <w:rPr>
                <w:rFonts w:hint="eastAsia" w:ascii="宋体" w:hAnsi="宋体" w:cs="Times New Roman"/>
                <w:color w:val="auto"/>
                <w:sz w:val="21"/>
                <w:szCs w:val="21"/>
                <w:highlight w:val="none"/>
                <w:lang w:eastAsia="zh-CN"/>
              </w:rPr>
              <w:t>。</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continue"/>
            <w:shd w:val="clear" w:color="auto" w:fill="FFFFFF" w:themeFill="background1"/>
            <w:vAlign w:val="center"/>
          </w:tcPr>
          <w:p>
            <w:pPr>
              <w:numPr>
                <w:ilvl w:val="0"/>
                <w:numId w:val="6"/>
              </w:numPr>
              <w:tabs>
                <w:tab w:val="left" w:pos="322"/>
              </w:tabs>
              <w:spacing w:line="360" w:lineRule="auto"/>
              <w:ind w:left="-42" w:right="-42" w:rightChars="-20" w:firstLine="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widowControl/>
              <w:spacing w:line="300" w:lineRule="auto"/>
              <w:ind w:left="-105" w:leftChars="-50" w:right="-105" w:rightChars="-50"/>
              <w:jc w:val="center"/>
              <w:rPr>
                <w:rFonts w:hint="default" w:ascii="宋体" w:hAnsi="宋体" w:eastAsia="宋体" w:cs="Times New Roman"/>
                <w:b/>
                <w:color w:val="auto"/>
                <w:sz w:val="21"/>
                <w:szCs w:val="21"/>
                <w:highlight w:val="none"/>
                <w:lang w:val="en-US" w:eastAsia="zh-CN"/>
              </w:rPr>
            </w:pPr>
            <w:r>
              <w:rPr>
                <w:rFonts w:hint="default" w:ascii="宋体" w:hAnsi="宋体" w:eastAsia="宋体" w:cs="Times New Roman"/>
                <w:b w:val="0"/>
                <w:bCs/>
                <w:color w:val="auto"/>
                <w:sz w:val="21"/>
                <w:szCs w:val="21"/>
                <w:highlight w:val="none"/>
                <w:lang w:val="en-US" w:eastAsia="zh-CN"/>
              </w:rPr>
              <w:t>成功案例</w:t>
            </w:r>
          </w:p>
        </w:tc>
        <w:tc>
          <w:tcPr>
            <w:tcW w:w="542" w:type="dxa"/>
            <w:shd w:val="clear" w:color="auto" w:fill="FFFFFF" w:themeFill="background1"/>
            <w:vAlign w:val="center"/>
          </w:tcPr>
          <w:p>
            <w:pPr>
              <w:spacing w:line="300" w:lineRule="auto"/>
              <w:ind w:left="-105" w:leftChars="-50" w:right="-105" w:rightChars="-50"/>
              <w:jc w:val="center"/>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w:t>
            </w:r>
          </w:p>
        </w:tc>
        <w:tc>
          <w:tcPr>
            <w:tcW w:w="6492" w:type="dxa"/>
            <w:shd w:val="clear" w:color="auto" w:fill="FFFFFF" w:themeFill="background1"/>
            <w:vAlign w:val="center"/>
          </w:tcPr>
          <w:p>
            <w:pPr>
              <w:ind w:left="-105" w:leftChars="-50" w:right="-105" w:rightChars="-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提供的近三年（201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月至今）类似项目成功案例数量进行评分，提供一个类似成功案例不得分，以后每多提供一个类似成功案例加</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分，此项最高得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分。（提供类似成功案例证明材料复印件并加盖公章）</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728" w:type="dxa"/>
            <w:vMerge w:val="continue"/>
            <w:shd w:val="clear" w:color="auto" w:fill="FFFFFF" w:themeFill="background1"/>
            <w:vAlign w:val="center"/>
          </w:tcPr>
          <w:p>
            <w:pPr>
              <w:numPr>
                <w:ilvl w:val="0"/>
                <w:numId w:val="6"/>
              </w:numPr>
              <w:tabs>
                <w:tab w:val="left" w:pos="322"/>
              </w:tabs>
              <w:spacing w:line="360" w:lineRule="auto"/>
              <w:ind w:left="-42" w:right="-42" w:rightChars="-20" w:firstLine="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spacing w:line="300" w:lineRule="auto"/>
              <w:ind w:left="-105" w:leftChars="-50" w:right="-105" w:rightChars="-5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企业实力</w:t>
            </w:r>
          </w:p>
        </w:tc>
        <w:tc>
          <w:tcPr>
            <w:tcW w:w="542" w:type="dxa"/>
            <w:shd w:val="clear" w:color="auto" w:fill="FFFFFF" w:themeFill="background1"/>
            <w:vAlign w:val="center"/>
          </w:tcPr>
          <w:p>
            <w:pPr>
              <w:spacing w:line="240" w:lineRule="exact"/>
              <w:ind w:left="-105" w:leftChars="-50" w:right="-105" w:rightChars="-50"/>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w:t>
            </w:r>
          </w:p>
        </w:tc>
        <w:tc>
          <w:tcPr>
            <w:tcW w:w="6492" w:type="dxa"/>
            <w:shd w:val="clear" w:color="auto" w:fill="FFFFFF" w:themeFill="background1"/>
            <w:vAlign w:val="center"/>
          </w:tcPr>
          <w:p>
            <w:pPr>
              <w:bidi w:val="0"/>
              <w:rPr>
                <w:rFonts w:hint="eastAsia"/>
                <w:color w:val="auto"/>
                <w:highlight w:val="none"/>
              </w:rPr>
            </w:pPr>
            <w:r>
              <w:rPr>
                <w:rFonts w:hint="eastAsia" w:ascii="宋体" w:hAnsi="宋体" w:eastAsia="宋体" w:cs="Times New Roman"/>
                <w:color w:val="auto"/>
                <w:szCs w:val="21"/>
                <w:highlight w:val="none"/>
                <w:lang w:val="en-US" w:eastAsia="zh-CN"/>
              </w:rPr>
              <w:t>1.</w:t>
            </w:r>
            <w:r>
              <w:rPr>
                <w:rFonts w:hint="eastAsia"/>
                <w:color w:val="auto"/>
                <w:highlight w:val="none"/>
              </w:rPr>
              <w:t>供应商具备合格有效的ISO9001质量管理体系认证证书（认证范围包含：电子与智能化工程的施工）得</w:t>
            </w:r>
            <w:r>
              <w:rPr>
                <w:rFonts w:hint="eastAsia"/>
                <w:color w:val="auto"/>
                <w:highlight w:val="none"/>
                <w:lang w:val="en-US" w:eastAsia="zh-CN"/>
              </w:rPr>
              <w:t>1.5</w:t>
            </w:r>
            <w:r>
              <w:rPr>
                <w:rFonts w:hint="eastAsia"/>
                <w:color w:val="auto"/>
                <w:highlight w:val="none"/>
              </w:rPr>
              <w:t>分；</w:t>
            </w:r>
          </w:p>
          <w:p>
            <w:pPr>
              <w:bidi w:val="0"/>
              <w:rPr>
                <w:rFonts w:hint="eastAsia"/>
                <w:color w:val="auto"/>
                <w:highlight w:val="none"/>
                <w:lang w:eastAsia="zh-CN"/>
              </w:rPr>
            </w:pPr>
            <w:r>
              <w:rPr>
                <w:rFonts w:hint="eastAsia"/>
                <w:color w:val="auto"/>
                <w:highlight w:val="none"/>
                <w:lang w:val="en-US" w:eastAsia="zh-CN"/>
              </w:rPr>
              <w:t>2.</w:t>
            </w:r>
            <w:r>
              <w:rPr>
                <w:rFonts w:hint="eastAsia"/>
                <w:color w:val="auto"/>
                <w:highlight w:val="none"/>
              </w:rPr>
              <w:t>供应商具备合格有效的ISO14001环境管理体系认证证书（认证范围包含：电子与智能化工程的施工）得</w:t>
            </w:r>
            <w:r>
              <w:rPr>
                <w:rFonts w:hint="eastAsia"/>
                <w:color w:val="auto"/>
                <w:highlight w:val="none"/>
                <w:lang w:val="en-US" w:eastAsia="zh-CN"/>
              </w:rPr>
              <w:t>1.5</w:t>
            </w:r>
            <w:r>
              <w:rPr>
                <w:rFonts w:hint="eastAsia"/>
                <w:color w:val="auto"/>
                <w:highlight w:val="none"/>
              </w:rPr>
              <w:t>分；</w:t>
            </w:r>
          </w:p>
          <w:p>
            <w:pPr>
              <w:bidi w:val="0"/>
              <w:rPr>
                <w:rFonts w:hint="eastAsia"/>
                <w:color w:val="auto"/>
                <w:highlight w:val="none"/>
              </w:rPr>
            </w:pPr>
            <w:r>
              <w:rPr>
                <w:rFonts w:hint="eastAsia"/>
                <w:color w:val="auto"/>
                <w:highlight w:val="none"/>
                <w:lang w:val="en-US" w:eastAsia="zh-CN"/>
              </w:rPr>
              <w:t>3.</w:t>
            </w:r>
            <w:r>
              <w:rPr>
                <w:rFonts w:hint="eastAsia"/>
                <w:color w:val="auto"/>
                <w:highlight w:val="none"/>
              </w:rPr>
              <w:t>供应商具备合格有效的ISO</w:t>
            </w:r>
            <w:r>
              <w:rPr>
                <w:rFonts w:hint="eastAsia"/>
                <w:color w:val="auto"/>
                <w:highlight w:val="none"/>
                <w:lang w:val="en-US" w:eastAsia="zh-CN"/>
              </w:rPr>
              <w:t>45</w:t>
            </w:r>
            <w:r>
              <w:rPr>
                <w:rFonts w:hint="eastAsia"/>
                <w:color w:val="auto"/>
                <w:highlight w:val="none"/>
              </w:rPr>
              <w:t>00</w:t>
            </w:r>
            <w:r>
              <w:rPr>
                <w:rFonts w:hint="eastAsia"/>
                <w:color w:val="auto"/>
                <w:highlight w:val="none"/>
                <w:lang w:val="en-US" w:eastAsia="zh-CN"/>
              </w:rPr>
              <w:t>1</w:t>
            </w:r>
            <w:r>
              <w:rPr>
                <w:rFonts w:hint="eastAsia"/>
                <w:color w:val="auto"/>
                <w:highlight w:val="none"/>
                <w:lang w:eastAsia="zh-CN"/>
              </w:rPr>
              <w:t>职业</w:t>
            </w:r>
            <w:r>
              <w:rPr>
                <w:rFonts w:hint="eastAsia"/>
                <w:color w:val="auto"/>
                <w:highlight w:val="none"/>
              </w:rPr>
              <w:t>健康安全体系认证证书（认证范围包含：电子与智能化工程的施工）得</w:t>
            </w:r>
            <w:r>
              <w:rPr>
                <w:rFonts w:hint="eastAsia"/>
                <w:color w:val="auto"/>
                <w:highlight w:val="none"/>
                <w:lang w:val="en-US" w:eastAsia="zh-CN"/>
              </w:rPr>
              <w:t>1.5</w:t>
            </w:r>
            <w:r>
              <w:rPr>
                <w:rFonts w:hint="eastAsia"/>
                <w:color w:val="auto"/>
                <w:highlight w:val="none"/>
              </w:rPr>
              <w:t>分</w:t>
            </w:r>
            <w:r>
              <w:rPr>
                <w:rFonts w:hint="eastAsia"/>
                <w:color w:val="auto"/>
                <w:highlight w:val="none"/>
                <w:lang w:eastAsia="zh-CN"/>
              </w:rPr>
              <w:t>；</w:t>
            </w:r>
          </w:p>
          <w:p>
            <w:pPr>
              <w:bidi w:val="0"/>
              <w:rPr>
                <w:rFonts w:hint="eastAsia"/>
                <w:color w:val="auto"/>
                <w:highlight w:val="none"/>
                <w:lang w:eastAsia="zh-CN"/>
              </w:rPr>
            </w:pPr>
            <w:r>
              <w:rPr>
                <w:rFonts w:hint="eastAsia"/>
                <w:color w:val="auto"/>
                <w:highlight w:val="none"/>
                <w:lang w:val="en-US" w:eastAsia="zh-CN"/>
              </w:rPr>
              <w:t>4.</w:t>
            </w:r>
            <w:r>
              <w:rPr>
                <w:rFonts w:hint="eastAsia"/>
                <w:color w:val="auto"/>
                <w:highlight w:val="none"/>
              </w:rPr>
              <w:t>供应商具备合格有效的ISO20000信息技术服务体系认证证书得</w:t>
            </w:r>
            <w:r>
              <w:rPr>
                <w:rFonts w:hint="eastAsia"/>
                <w:color w:val="auto"/>
                <w:highlight w:val="none"/>
                <w:lang w:val="en-US" w:eastAsia="zh-CN"/>
              </w:rPr>
              <w:t>1.5</w:t>
            </w:r>
            <w:r>
              <w:rPr>
                <w:rFonts w:hint="eastAsia"/>
                <w:color w:val="auto"/>
                <w:highlight w:val="none"/>
              </w:rPr>
              <w:t>分</w:t>
            </w:r>
            <w:r>
              <w:rPr>
                <w:rFonts w:hint="eastAsia"/>
                <w:color w:val="auto"/>
                <w:highlight w:val="none"/>
                <w:lang w:eastAsia="zh-CN"/>
              </w:rPr>
              <w:t>；</w:t>
            </w:r>
          </w:p>
          <w:p>
            <w:pPr>
              <w:bidi w:val="0"/>
              <w:rPr>
                <w:rFonts w:hint="eastAsia"/>
                <w:color w:val="auto"/>
                <w:highlight w:val="none"/>
                <w:lang w:val="en-US" w:eastAsia="zh-CN"/>
              </w:rPr>
            </w:pPr>
            <w:r>
              <w:rPr>
                <w:rFonts w:hint="eastAsia"/>
                <w:color w:val="auto"/>
                <w:highlight w:val="none"/>
                <w:lang w:val="en-US" w:eastAsia="zh-CN"/>
              </w:rPr>
              <w:t>5.供应商具备合格有效的ISO27001信息安全体系认证证书且认证范围含安防工程得1.5分；</w:t>
            </w:r>
          </w:p>
          <w:p>
            <w:pPr>
              <w:bidi w:val="0"/>
              <w:rPr>
                <w:rFonts w:hint="eastAsia"/>
                <w:color w:val="auto"/>
                <w:highlight w:val="none"/>
                <w:lang w:val="en-US" w:eastAsia="zh-CN"/>
              </w:rPr>
            </w:pPr>
            <w:r>
              <w:rPr>
                <w:rFonts w:hint="eastAsia"/>
                <w:color w:val="auto"/>
                <w:highlight w:val="none"/>
                <w:lang w:val="en-US" w:eastAsia="zh-CN"/>
              </w:rPr>
              <w:t>6.供应商具备合格有效CCRC信息安全服务安全集成三级及以上证书得 1.5分。</w:t>
            </w:r>
          </w:p>
          <w:p>
            <w:pPr>
              <w:bidi w:val="0"/>
              <w:rPr>
                <w:rFonts w:hint="eastAsia"/>
                <w:color w:val="auto"/>
                <w:highlight w:val="none"/>
                <w:lang w:val="en-US" w:eastAsia="zh-CN"/>
              </w:rPr>
            </w:pPr>
            <w:r>
              <w:rPr>
                <w:rFonts w:hint="eastAsia"/>
                <w:color w:val="auto"/>
                <w:highlight w:val="none"/>
                <w:lang w:val="en-US" w:eastAsia="zh-CN"/>
              </w:rPr>
              <w:t>7.供应商具有国家级高新技术企业证书得1.5分。</w:t>
            </w:r>
          </w:p>
          <w:p>
            <w:pPr>
              <w:bidi w:val="0"/>
              <w:rPr>
                <w:rFonts w:hint="eastAsia"/>
                <w:color w:val="auto"/>
                <w:highlight w:val="none"/>
                <w:lang w:val="en-US" w:eastAsia="zh-CN"/>
              </w:rPr>
            </w:pPr>
            <w:r>
              <w:rPr>
                <w:rFonts w:hint="eastAsia"/>
                <w:color w:val="auto"/>
                <w:highlight w:val="none"/>
                <w:lang w:val="en-US" w:eastAsia="zh-CN"/>
              </w:rPr>
              <w:t>8.供应商具备ITSS信息技术服务运行维护标准符合性证书三级及以上得1.5分</w:t>
            </w:r>
          </w:p>
          <w:p>
            <w:pPr>
              <w:spacing w:line="240" w:lineRule="exact"/>
              <w:ind w:left="-105" w:leftChars="-50" w:right="-105" w:rightChars="-50"/>
              <w:rPr>
                <w:rFonts w:hint="eastAsia" w:ascii="宋体" w:hAnsi="宋体" w:eastAsia="宋体" w:cs="Times New Roman"/>
                <w:b/>
                <w:bCs/>
                <w:color w:val="auto"/>
                <w:sz w:val="21"/>
                <w:szCs w:val="21"/>
                <w:highlight w:val="none"/>
              </w:rPr>
            </w:pPr>
            <w:r>
              <w:rPr>
                <w:rFonts w:hint="eastAsia" w:ascii="宋体" w:hAnsi="宋体" w:eastAsia="宋体" w:cs="Times New Roman"/>
                <w:b/>
                <w:color w:val="auto"/>
                <w:sz w:val="21"/>
                <w:szCs w:val="21"/>
                <w:highlight w:val="none"/>
              </w:rPr>
              <w:t>（提供以上认证证书的原件真彩扫描打印件并加盖公章）</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8" w:type="dxa"/>
            <w:vMerge w:val="continue"/>
            <w:shd w:val="clear" w:color="auto" w:fill="FFFFFF" w:themeFill="background1"/>
            <w:vAlign w:val="center"/>
          </w:tcPr>
          <w:p>
            <w:pPr>
              <w:numPr>
                <w:ilvl w:val="0"/>
                <w:numId w:val="6"/>
              </w:numPr>
              <w:tabs>
                <w:tab w:val="left" w:pos="322"/>
              </w:tabs>
              <w:spacing w:line="360" w:lineRule="auto"/>
              <w:ind w:left="-42" w:right="-42" w:rightChars="-20" w:firstLine="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企业荣誉</w:t>
            </w:r>
          </w:p>
        </w:tc>
        <w:tc>
          <w:tcPr>
            <w:tcW w:w="542" w:type="dxa"/>
            <w:shd w:val="clear" w:color="auto" w:fill="FFFFFF" w:themeFill="background1"/>
            <w:vAlign w:val="center"/>
          </w:tcPr>
          <w:p>
            <w:pPr>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w:t>
            </w:r>
          </w:p>
        </w:tc>
        <w:tc>
          <w:tcPr>
            <w:tcW w:w="6492" w:type="dxa"/>
            <w:shd w:val="clear" w:color="auto" w:fill="FFFFFF" w:themeFill="background1"/>
            <w:vAlign w:val="center"/>
          </w:tcPr>
          <w:p>
            <w:pPr>
              <w:ind w:left="-105" w:leftChars="-50" w:right="-105" w:rightChars="-5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1.供应商获得瞪羚企业证书得2分；</w:t>
            </w:r>
          </w:p>
          <w:p>
            <w:pPr>
              <w:ind w:left="-105" w:leftChars="-50" w:right="-105" w:rightChars="-5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2.供应商获得科技局颁发的科技“小巨人”企业得2分；</w:t>
            </w:r>
          </w:p>
          <w:p>
            <w:pPr>
              <w:ind w:left="-105" w:leftChars="-50" w:right="-105" w:rightChars="-5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（提供以上认证证书的原件真彩扫描打印件并加盖公章）</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401" w:type="dxa"/>
            <w:gridSpan w:val="3"/>
            <w:shd w:val="clear" w:color="auto" w:fill="FFFFFF" w:themeFill="background1"/>
            <w:vAlign w:val="center"/>
          </w:tcPr>
          <w:p>
            <w:pPr>
              <w:spacing w:line="360" w:lineRule="auto"/>
              <w:ind w:left="-48" w:leftChars="-23"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商务分合计</w:t>
            </w:r>
          </w:p>
        </w:tc>
        <w:tc>
          <w:tcPr>
            <w:tcW w:w="7198" w:type="dxa"/>
            <w:gridSpan w:val="2"/>
            <w:shd w:val="clear" w:color="auto" w:fill="FFFFFF" w:themeFill="background1"/>
            <w:vAlign w:val="center"/>
          </w:tcPr>
          <w:p>
            <w:pPr>
              <w:spacing w:line="360" w:lineRule="auto"/>
              <w:ind w:left="-65" w:leftChars="-31"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val="en-US" w:eastAsia="zh-CN"/>
              </w:rPr>
              <w:t>30</w:t>
            </w:r>
            <w:r>
              <w:rPr>
                <w:rFonts w:hint="eastAsia" w:ascii="宋体" w:hAnsi="宋体" w:eastAsia="宋体" w:cs="Times New Roman"/>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8" w:type="dxa"/>
            <w:vMerge w:val="restart"/>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r>
              <w:rPr>
                <w:rFonts w:hint="eastAsia" w:ascii="宋体" w:hAnsi="宋体" w:eastAsia="宋体" w:cs="Times New Roman"/>
                <w:b/>
                <w:bCs/>
                <w:color w:val="auto"/>
                <w:sz w:val="21"/>
                <w:szCs w:val="21"/>
                <w:highlight w:val="none"/>
              </w:rPr>
              <w:t>技术服务评议</w:t>
            </w:r>
          </w:p>
        </w:tc>
        <w:tc>
          <w:tcPr>
            <w:tcW w:w="1131" w:type="dxa"/>
            <w:shd w:val="clear" w:color="auto" w:fill="FFFFFF" w:themeFill="background1"/>
            <w:vAlign w:val="center"/>
          </w:tcPr>
          <w:p>
            <w:pPr>
              <w:spacing w:line="360" w:lineRule="auto"/>
              <w:ind w:left="-78" w:leftChars="-37" w:right="-86" w:rightChars="-41"/>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评审因素</w:t>
            </w:r>
          </w:p>
        </w:tc>
        <w:tc>
          <w:tcPr>
            <w:tcW w:w="542" w:type="dxa"/>
            <w:shd w:val="clear" w:color="auto" w:fill="FFFFFF" w:themeFill="background1"/>
            <w:vAlign w:val="center"/>
          </w:tcPr>
          <w:p>
            <w:pPr>
              <w:spacing w:line="360" w:lineRule="auto"/>
              <w:ind w:left="-73" w:leftChars="-35" w:right="-80" w:rightChars="-38"/>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分值</w:t>
            </w:r>
          </w:p>
        </w:tc>
        <w:tc>
          <w:tcPr>
            <w:tcW w:w="6492" w:type="dxa"/>
            <w:shd w:val="clear" w:color="auto" w:fill="FFFFFF" w:themeFill="background1"/>
            <w:vAlign w:val="center"/>
          </w:tcPr>
          <w:p>
            <w:pPr>
              <w:spacing w:line="360" w:lineRule="auto"/>
              <w:ind w:left="-78" w:leftChars="-37" w:right="-86" w:rightChars="-41"/>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评分标准</w:t>
            </w:r>
          </w:p>
        </w:tc>
        <w:tc>
          <w:tcPr>
            <w:tcW w:w="706" w:type="dxa"/>
            <w:shd w:val="clear" w:color="auto" w:fill="FFFFFF" w:themeFill="background1"/>
            <w:vAlign w:val="center"/>
          </w:tcPr>
          <w:p>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因素</w:t>
            </w:r>
          </w:p>
          <w:p>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widowControl/>
              <w:jc w:val="center"/>
              <w:rPr>
                <w:rFonts w:ascii="宋体" w:hAnsi="宋体" w:eastAsia="宋体" w:cs="Times New Roman"/>
                <w:b/>
                <w:color w:val="auto"/>
                <w:sz w:val="21"/>
                <w:szCs w:val="21"/>
                <w:highlight w:val="none"/>
              </w:rPr>
            </w:pPr>
            <w:r>
              <w:rPr>
                <w:rFonts w:hint="eastAsia" w:ascii="宋体" w:hAnsi="宋体" w:eastAsia="宋体" w:cs="Times New Roman"/>
                <w:sz w:val="21"/>
                <w:szCs w:val="21"/>
                <w:lang w:eastAsia="zh-CN"/>
              </w:rPr>
              <w:t>技术响应</w:t>
            </w:r>
          </w:p>
        </w:tc>
        <w:tc>
          <w:tcPr>
            <w:tcW w:w="542" w:type="dxa"/>
            <w:shd w:val="clear" w:color="auto" w:fill="FFFFFF" w:themeFill="background1"/>
            <w:vAlign w:val="center"/>
          </w:tcPr>
          <w:p>
            <w:pPr>
              <w:widowControl/>
              <w:jc w:val="center"/>
              <w:rPr>
                <w:rFonts w:hint="eastAsia" w:ascii="宋体" w:hAnsi="宋体" w:eastAsia="宋体" w:cs="Times New Roman"/>
                <w:b/>
                <w:color w:val="auto"/>
                <w:sz w:val="21"/>
                <w:szCs w:val="21"/>
                <w:highlight w:val="none"/>
                <w:lang w:eastAsia="zh-CN"/>
              </w:rPr>
            </w:pPr>
            <w:r>
              <w:rPr>
                <w:rFonts w:hint="eastAsia" w:ascii="宋体" w:hAnsi="宋体" w:eastAsia="宋体" w:cs="Times New Roman"/>
                <w:sz w:val="21"/>
                <w:szCs w:val="21"/>
                <w:lang w:val="en-US" w:eastAsia="zh-CN"/>
              </w:rPr>
              <w:t>10</w:t>
            </w:r>
          </w:p>
        </w:tc>
        <w:tc>
          <w:tcPr>
            <w:tcW w:w="6492" w:type="dxa"/>
            <w:shd w:val="clear" w:color="auto" w:fill="FFFFFF" w:themeFill="background1"/>
            <w:vAlign w:val="center"/>
          </w:tcPr>
          <w:p>
            <w:pPr>
              <w:widowControl/>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1.完全满足用户的要求，并有优于用户的技术参数（供应商需提供产品的彩页样本或检验报告，如供应商技术响应内容与产品彩页样本或检验报告不一致的本项得0分），且能详细描述，综合评价最优的得10分。</w:t>
            </w:r>
          </w:p>
          <w:p>
            <w:pPr>
              <w:widowControl/>
              <w:jc w:val="left"/>
              <w:rPr>
                <w:rFonts w:ascii="宋体" w:hAnsi="宋体" w:eastAsia="宋体" w:cs="Times New Roman"/>
                <w:color w:val="auto"/>
                <w:sz w:val="21"/>
                <w:szCs w:val="21"/>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b/>
                <w:bCs/>
                <w:sz w:val="21"/>
                <w:szCs w:val="21"/>
                <w:highlight w:val="none"/>
                <w:lang w:val="en-US" w:eastAsia="zh-CN"/>
              </w:rPr>
              <w:t>＊</w:t>
            </w:r>
            <w:r>
              <w:rPr>
                <w:rFonts w:hint="eastAsia" w:ascii="宋体" w:hAnsi="宋体" w:eastAsia="宋体" w:cs="Times New Roman"/>
                <w:sz w:val="21"/>
                <w:szCs w:val="21"/>
                <w:highlight w:val="none"/>
                <w:lang w:val="en-US" w:eastAsia="zh-CN"/>
              </w:rPr>
              <w:t>”号标识的条款，为重要技术参数，每一项负偏离，扣1分；其他参数，每一项负偏离，扣0.5分，扣完10分为止。</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widowControl/>
              <w:jc w:val="center"/>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color w:val="auto"/>
                <w:sz w:val="21"/>
                <w:szCs w:val="21"/>
                <w:highlight w:val="none"/>
              </w:rPr>
              <w:t>质量保障措施</w:t>
            </w:r>
          </w:p>
        </w:tc>
        <w:tc>
          <w:tcPr>
            <w:tcW w:w="542" w:type="dxa"/>
            <w:shd w:val="clear" w:color="auto" w:fill="FFFFFF" w:themeFill="background1"/>
            <w:vAlign w:val="center"/>
          </w:tcPr>
          <w:p>
            <w:pPr>
              <w:widowControl/>
              <w:jc w:val="center"/>
              <w:rPr>
                <w:rFonts w:ascii="宋体" w:hAnsi="宋体" w:eastAsia="宋体" w:cs="Times New Roman"/>
                <w:b/>
                <w:color w:val="auto"/>
                <w:sz w:val="21"/>
                <w:szCs w:val="21"/>
                <w:highlight w:val="none"/>
              </w:rPr>
            </w:pPr>
            <w:r>
              <w:rPr>
                <w:rFonts w:hint="eastAsia" w:ascii="宋体" w:hAnsi="宋体" w:eastAsia="宋体" w:cs="Times New Roman"/>
                <w:color w:val="auto"/>
                <w:sz w:val="21"/>
                <w:szCs w:val="21"/>
                <w:highlight w:val="none"/>
              </w:rPr>
              <w:t>5</w:t>
            </w:r>
          </w:p>
        </w:tc>
        <w:tc>
          <w:tcPr>
            <w:tcW w:w="6492" w:type="dxa"/>
            <w:shd w:val="clear" w:color="auto" w:fill="FFFFFF" w:themeFill="background1"/>
            <w:vAlign w:val="center"/>
          </w:tcPr>
          <w:p>
            <w:pPr>
              <w:spacing w:line="240" w:lineRule="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供应商针对本项目的质量保障措施配置科学合理、规章制度健全、岗位职责及质量管理目标明确得</w:t>
            </w:r>
            <w:r>
              <w:rPr>
                <w:rFonts w:hint="eastAsia" w:ascii="宋体" w:hAnsi="宋体" w:eastAsia="宋体" w:cs="Times New Roman"/>
                <w:color w:val="auto"/>
                <w:sz w:val="21"/>
                <w:szCs w:val="21"/>
                <w:highlight w:val="none"/>
                <w:lang w:val="en-US" w:eastAsia="zh-CN"/>
              </w:rPr>
              <w:t>4-5</w:t>
            </w:r>
            <w:r>
              <w:rPr>
                <w:rFonts w:hint="eastAsia" w:ascii="宋体" w:hAnsi="宋体" w:eastAsia="宋体" w:cs="Times New Roman"/>
                <w:color w:val="auto"/>
                <w:sz w:val="21"/>
                <w:szCs w:val="21"/>
                <w:highlight w:val="none"/>
              </w:rPr>
              <w:t>分；质量保障措施配置合理、规章制度健全、岗位职责及质量管理目标明确的得</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3分；质量保障措施配置基本合理、规章制度健全、岗位职责及质量管理目标基本明确的得</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分。</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widowControl/>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安全、文明管理体系与措施</w:t>
            </w:r>
          </w:p>
        </w:tc>
        <w:tc>
          <w:tcPr>
            <w:tcW w:w="542" w:type="dxa"/>
            <w:shd w:val="clear" w:color="auto" w:fill="FFFFFF" w:themeFill="background1"/>
            <w:vAlign w:val="center"/>
          </w:tcPr>
          <w:p>
            <w:pPr>
              <w:spacing w:line="400" w:lineRule="exact"/>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6492" w:type="dxa"/>
            <w:shd w:val="clear" w:color="auto" w:fill="FFFFFF" w:themeFill="background1"/>
            <w:vAlign w:val="center"/>
          </w:tcPr>
          <w:p>
            <w:pPr>
              <w:spacing w:line="240" w:lineRule="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供应商的安全生产、文明施工管理资源配置科学合理、管理制度健全、安全生产预案与措施针对性强的得</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5分；安全生产、文明施工管理资源配置合理、管理制度健全、安全生产预案与措施完善的得</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3分；安全生产、文明施工管理资源配置基本合理、管理制度健全、安全生产预案与措施勉强完善的得1分。</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widowControl/>
              <w:jc w:val="center"/>
              <w:rPr>
                <w:rFonts w:ascii="宋体" w:hAnsi="宋体" w:eastAsia="宋体" w:cs="Times New Roman"/>
                <w:b/>
                <w:color w:val="auto"/>
                <w:sz w:val="21"/>
                <w:szCs w:val="21"/>
                <w:highlight w:val="none"/>
              </w:rPr>
            </w:pPr>
            <w:r>
              <w:rPr>
                <w:rFonts w:hint="eastAsia" w:ascii="宋体" w:hAnsi="宋体" w:eastAsia="宋体" w:cs="Times New Roman"/>
                <w:color w:val="auto"/>
                <w:sz w:val="21"/>
                <w:szCs w:val="21"/>
                <w:highlight w:val="none"/>
              </w:rPr>
              <w:t>工程进度保障措施</w:t>
            </w:r>
          </w:p>
        </w:tc>
        <w:tc>
          <w:tcPr>
            <w:tcW w:w="542" w:type="dxa"/>
            <w:shd w:val="clear" w:color="auto" w:fill="FFFFFF" w:themeFill="background1"/>
            <w:vAlign w:val="center"/>
          </w:tcPr>
          <w:p>
            <w:pPr>
              <w:widowControl/>
              <w:jc w:val="center"/>
              <w:rPr>
                <w:rFonts w:hint="eastAsia" w:ascii="宋体" w:hAnsi="宋体" w:eastAsia="宋体" w:cs="Times New Roman"/>
                <w:b/>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p>
        </w:tc>
        <w:tc>
          <w:tcPr>
            <w:tcW w:w="6492" w:type="dxa"/>
            <w:shd w:val="clear" w:color="auto" w:fill="FFFFFF" w:themeFill="background1"/>
            <w:vAlign w:val="center"/>
          </w:tcPr>
          <w:p>
            <w:pPr>
              <w:widowControl/>
              <w:jc w:val="left"/>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供应商的工程进度</w:t>
            </w:r>
            <w:r>
              <w:rPr>
                <w:rFonts w:hint="eastAsia" w:ascii="宋体" w:hAnsi="宋体" w:eastAsia="宋体" w:cs="Times New Roman"/>
                <w:color w:val="auto"/>
                <w:sz w:val="21"/>
                <w:szCs w:val="21"/>
                <w:highlight w:val="none"/>
              </w:rPr>
              <w:t>保障措施</w:t>
            </w:r>
            <w:r>
              <w:rPr>
                <w:rFonts w:hint="eastAsia" w:ascii="宋体" w:hAnsi="宋体" w:eastAsia="宋体" w:cs="宋体"/>
                <w:color w:val="auto"/>
                <w:sz w:val="21"/>
                <w:szCs w:val="21"/>
                <w:highlight w:val="none"/>
              </w:rPr>
              <w:t>完善合理，且完全符合项目特点得</w:t>
            </w:r>
            <w:r>
              <w:rPr>
                <w:rFonts w:hint="eastAsia" w:ascii="宋体" w:hAnsi="宋体" w:eastAsia="宋体" w:cs="宋体"/>
                <w:color w:val="auto"/>
                <w:sz w:val="21"/>
                <w:szCs w:val="21"/>
                <w:highlight w:val="none"/>
                <w:lang w:val="en-US" w:eastAsia="zh-CN"/>
              </w:rPr>
              <w:t>4-</w:t>
            </w:r>
            <w:r>
              <w:rPr>
                <w:rFonts w:hint="eastAsia" w:ascii="Calibri" w:hAnsi="Calibri" w:eastAsia="宋体" w:cs="Times New Roman"/>
                <w:color w:val="auto"/>
                <w:sz w:val="21"/>
                <w:szCs w:val="21"/>
                <w:highlight w:val="none"/>
                <w:lang w:val="en-US" w:eastAsia="zh-CN"/>
              </w:rPr>
              <w:t>5</w:t>
            </w:r>
            <w:r>
              <w:rPr>
                <w:rFonts w:hint="eastAsia" w:ascii="Calibri" w:hAnsi="Calibri" w:eastAsia="宋体" w:cs="Times New Roman"/>
                <w:color w:val="auto"/>
                <w:sz w:val="21"/>
                <w:szCs w:val="21"/>
                <w:highlight w:val="none"/>
              </w:rPr>
              <w:t>分</w:t>
            </w:r>
            <w:r>
              <w:rPr>
                <w:rFonts w:hint="eastAsia" w:ascii="宋体" w:hAnsi="宋体" w:eastAsia="宋体" w:cs="宋体"/>
                <w:color w:val="auto"/>
                <w:sz w:val="21"/>
                <w:szCs w:val="21"/>
                <w:highlight w:val="none"/>
              </w:rPr>
              <w:t>；工程进度</w:t>
            </w:r>
            <w:r>
              <w:rPr>
                <w:rFonts w:hint="eastAsia" w:ascii="宋体" w:hAnsi="宋体" w:eastAsia="宋体" w:cs="Times New Roman"/>
                <w:color w:val="auto"/>
                <w:sz w:val="21"/>
                <w:szCs w:val="21"/>
                <w:highlight w:val="none"/>
              </w:rPr>
              <w:t>保障措施较</w:t>
            </w:r>
            <w:r>
              <w:rPr>
                <w:rFonts w:hint="eastAsia" w:ascii="宋体" w:hAnsi="宋体" w:eastAsia="宋体" w:cs="宋体"/>
                <w:color w:val="auto"/>
                <w:sz w:val="21"/>
                <w:szCs w:val="21"/>
                <w:highlight w:val="none"/>
              </w:rPr>
              <w:t>合理得</w:t>
            </w:r>
            <w:r>
              <w:rPr>
                <w:rFonts w:hint="eastAsia" w:ascii="宋体" w:hAnsi="宋体" w:eastAsia="宋体" w:cs="宋体"/>
                <w:color w:val="auto"/>
                <w:sz w:val="21"/>
                <w:szCs w:val="21"/>
                <w:highlight w:val="none"/>
                <w:lang w:val="en-US" w:eastAsia="zh-CN"/>
              </w:rPr>
              <w:t>2-3</w:t>
            </w:r>
            <w:r>
              <w:rPr>
                <w:rFonts w:hint="eastAsia" w:ascii="Calibri" w:hAnsi="Calibri" w:eastAsia="宋体" w:cs="Times New Roman"/>
                <w:color w:val="auto"/>
                <w:sz w:val="21"/>
                <w:szCs w:val="21"/>
                <w:highlight w:val="none"/>
              </w:rPr>
              <w:t>分；工程进度</w:t>
            </w:r>
            <w:r>
              <w:rPr>
                <w:rFonts w:hint="eastAsia" w:ascii="宋体" w:hAnsi="宋体" w:eastAsia="宋体" w:cs="Times New Roman"/>
                <w:color w:val="auto"/>
                <w:sz w:val="21"/>
                <w:szCs w:val="21"/>
                <w:highlight w:val="none"/>
              </w:rPr>
              <w:t>保障措施</w:t>
            </w:r>
            <w:r>
              <w:rPr>
                <w:rFonts w:hint="eastAsia" w:ascii="Calibri" w:hAnsi="Calibri" w:eastAsia="宋体" w:cs="Times New Roman"/>
                <w:color w:val="auto"/>
                <w:sz w:val="21"/>
                <w:szCs w:val="21"/>
                <w:highlight w:val="none"/>
              </w:rPr>
              <w:t>基本合理得1分</w:t>
            </w:r>
            <w:r>
              <w:rPr>
                <w:rFonts w:hint="eastAsia" w:ascii="宋体" w:hAnsi="宋体" w:eastAsia="宋体" w:cs="宋体"/>
                <w:color w:val="auto"/>
                <w:sz w:val="21"/>
                <w:szCs w:val="21"/>
                <w:highlight w:val="none"/>
              </w:rPr>
              <w:t>。</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应急保障措施</w:t>
            </w:r>
          </w:p>
        </w:tc>
        <w:tc>
          <w:tcPr>
            <w:tcW w:w="542" w:type="dxa"/>
            <w:shd w:val="clear" w:color="auto" w:fill="FFFFFF" w:themeFill="background1"/>
            <w:vAlign w:val="center"/>
          </w:tcPr>
          <w:p>
            <w:pPr>
              <w:spacing w:line="300" w:lineRule="auto"/>
              <w:ind w:left="-105" w:leftChars="-50" w:right="-105" w:rightChars="-50"/>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w:t>
            </w:r>
          </w:p>
        </w:tc>
        <w:tc>
          <w:tcPr>
            <w:tcW w:w="6492" w:type="dxa"/>
            <w:shd w:val="clear" w:color="auto" w:fill="FFFFFF" w:themeFill="background1"/>
          </w:tcPr>
          <w:p>
            <w:pPr>
              <w:jc w:val="left"/>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rPr>
              <w:t>供应商的工程</w:t>
            </w:r>
            <w:r>
              <w:rPr>
                <w:rFonts w:hint="eastAsia" w:ascii="宋体" w:hAnsi="宋体" w:eastAsia="宋体" w:cs="Times New Roman"/>
                <w:color w:val="auto"/>
                <w:sz w:val="21"/>
                <w:szCs w:val="21"/>
                <w:highlight w:val="none"/>
                <w:lang w:val="en-US" w:eastAsia="zh-CN"/>
              </w:rPr>
              <w:t>应急保障措施</w:t>
            </w:r>
            <w:r>
              <w:rPr>
                <w:rFonts w:hint="eastAsia" w:ascii="宋体" w:hAnsi="宋体" w:eastAsia="宋体" w:cs="宋体"/>
                <w:color w:val="auto"/>
                <w:sz w:val="21"/>
                <w:szCs w:val="21"/>
                <w:highlight w:val="none"/>
              </w:rPr>
              <w:t>完善合理，且完全符合项目特点得</w:t>
            </w:r>
            <w:r>
              <w:rPr>
                <w:rFonts w:hint="eastAsia" w:ascii="宋体" w:hAnsi="宋体" w:eastAsia="宋体" w:cs="宋体"/>
                <w:color w:val="auto"/>
                <w:sz w:val="21"/>
                <w:szCs w:val="21"/>
                <w:highlight w:val="none"/>
                <w:lang w:val="en-US" w:eastAsia="zh-CN"/>
              </w:rPr>
              <w:t>4-5</w:t>
            </w:r>
            <w:r>
              <w:rPr>
                <w:rFonts w:hint="eastAsia" w:ascii="Calibri" w:hAnsi="Calibri" w:eastAsia="宋体" w:cs="Times New Roman"/>
                <w:color w:val="auto"/>
                <w:sz w:val="21"/>
                <w:szCs w:val="21"/>
                <w:highlight w:val="none"/>
              </w:rPr>
              <w:t>分</w:t>
            </w:r>
            <w:r>
              <w:rPr>
                <w:rFonts w:hint="eastAsia" w:ascii="宋体" w:hAnsi="宋体" w:eastAsia="宋体" w:cs="宋体"/>
                <w:color w:val="auto"/>
                <w:sz w:val="21"/>
                <w:szCs w:val="21"/>
                <w:highlight w:val="none"/>
              </w:rPr>
              <w:t>；工程</w:t>
            </w:r>
            <w:r>
              <w:rPr>
                <w:rFonts w:hint="eastAsia" w:ascii="宋体" w:hAnsi="宋体" w:eastAsia="宋体" w:cs="Times New Roman"/>
                <w:color w:val="auto"/>
                <w:sz w:val="21"/>
                <w:szCs w:val="21"/>
                <w:highlight w:val="none"/>
                <w:lang w:val="en-US" w:eastAsia="zh-CN"/>
              </w:rPr>
              <w:t>应急保障措施</w:t>
            </w:r>
            <w:r>
              <w:rPr>
                <w:rFonts w:hint="eastAsia" w:ascii="宋体" w:hAnsi="宋体" w:eastAsia="宋体" w:cs="Times New Roman"/>
                <w:color w:val="auto"/>
                <w:sz w:val="21"/>
                <w:szCs w:val="21"/>
                <w:highlight w:val="none"/>
              </w:rPr>
              <w:t>较</w:t>
            </w:r>
            <w:r>
              <w:rPr>
                <w:rFonts w:hint="eastAsia" w:ascii="宋体" w:hAnsi="宋体" w:eastAsia="宋体" w:cs="宋体"/>
                <w:color w:val="auto"/>
                <w:sz w:val="21"/>
                <w:szCs w:val="21"/>
                <w:highlight w:val="none"/>
              </w:rPr>
              <w:t>合理得</w:t>
            </w:r>
            <w:r>
              <w:rPr>
                <w:rFonts w:hint="eastAsia" w:ascii="宋体" w:hAnsi="宋体" w:eastAsia="宋体" w:cs="宋体"/>
                <w:color w:val="auto"/>
                <w:sz w:val="21"/>
                <w:szCs w:val="21"/>
                <w:highlight w:val="none"/>
                <w:lang w:val="en-US" w:eastAsia="zh-CN"/>
              </w:rPr>
              <w:t>2-3</w:t>
            </w:r>
            <w:r>
              <w:rPr>
                <w:rFonts w:hint="eastAsia" w:ascii="Calibri" w:hAnsi="Calibri" w:eastAsia="宋体" w:cs="Times New Roman"/>
                <w:color w:val="auto"/>
                <w:sz w:val="21"/>
                <w:szCs w:val="21"/>
                <w:highlight w:val="none"/>
              </w:rPr>
              <w:t>分；工程</w:t>
            </w:r>
            <w:r>
              <w:rPr>
                <w:rFonts w:hint="eastAsia" w:ascii="宋体" w:hAnsi="宋体" w:eastAsia="宋体" w:cs="Times New Roman"/>
                <w:color w:val="auto"/>
                <w:sz w:val="21"/>
                <w:szCs w:val="21"/>
                <w:highlight w:val="none"/>
                <w:lang w:val="en-US" w:eastAsia="zh-CN"/>
              </w:rPr>
              <w:t>应急保障措施</w:t>
            </w:r>
            <w:r>
              <w:rPr>
                <w:rFonts w:hint="eastAsia" w:ascii="Calibri" w:hAnsi="Calibri" w:eastAsia="宋体" w:cs="Times New Roman"/>
                <w:color w:val="auto"/>
                <w:sz w:val="21"/>
                <w:szCs w:val="21"/>
                <w:highlight w:val="none"/>
              </w:rPr>
              <w:t>基本合理得1分</w:t>
            </w:r>
            <w:r>
              <w:rPr>
                <w:rFonts w:hint="eastAsia" w:ascii="宋体" w:hAnsi="宋体" w:eastAsia="宋体" w:cs="宋体"/>
                <w:color w:val="auto"/>
                <w:sz w:val="21"/>
                <w:szCs w:val="21"/>
                <w:highlight w:val="none"/>
              </w:rPr>
              <w:t>。</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vMerge w:val="restart"/>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售后服务</w:t>
            </w:r>
          </w:p>
        </w:tc>
        <w:tc>
          <w:tcPr>
            <w:tcW w:w="542" w:type="dxa"/>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w:t>
            </w:r>
          </w:p>
        </w:tc>
        <w:tc>
          <w:tcPr>
            <w:tcW w:w="6492" w:type="dxa"/>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供应商应对紧急情况方案详细3分，合理得 2分，基本满足得1分。</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vMerge w:val="continue"/>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p>
        </w:tc>
        <w:tc>
          <w:tcPr>
            <w:tcW w:w="542" w:type="dxa"/>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p>
        </w:tc>
        <w:tc>
          <w:tcPr>
            <w:tcW w:w="6492" w:type="dxa"/>
            <w:shd w:val="clear" w:color="auto" w:fill="FFFFFF" w:themeFill="background1"/>
            <w:vAlign w:val="center"/>
          </w:tcPr>
          <w:p>
            <w:pPr>
              <w:widowControl/>
              <w:spacing w:line="300" w:lineRule="auto"/>
              <w:ind w:left="-105" w:leftChars="-50" w:right="-105" w:rightChars="-50"/>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供应商具备有效期内的国家标准《商品售后服务评价体系》GB/T27922-2011服务认证证书，五星级得2分，五星级以下的得1分（投标文件中需提供http://www.cnca.gov.cn/官网查询截图及相关文件的复印件）</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8" w:type="dxa"/>
            <w:vMerge w:val="continue"/>
            <w:shd w:val="clear" w:color="auto" w:fill="FFFFFF" w:themeFill="background1"/>
            <w:vAlign w:val="center"/>
          </w:tcPr>
          <w:p>
            <w:pPr>
              <w:tabs>
                <w:tab w:val="left" w:pos="322"/>
              </w:tabs>
              <w:spacing w:line="360" w:lineRule="auto"/>
              <w:ind w:left="-42" w:right="-42" w:rightChars="-20"/>
              <w:jc w:val="right"/>
              <w:rPr>
                <w:rFonts w:ascii="宋体" w:hAnsi="宋体" w:eastAsia="宋体" w:cs="Times New Roman"/>
                <w:b/>
                <w:color w:val="auto"/>
                <w:sz w:val="21"/>
                <w:szCs w:val="21"/>
                <w:highlight w:val="none"/>
              </w:rPr>
            </w:pPr>
          </w:p>
        </w:tc>
        <w:tc>
          <w:tcPr>
            <w:tcW w:w="1131" w:type="dxa"/>
            <w:vMerge w:val="continue"/>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p>
        </w:tc>
        <w:tc>
          <w:tcPr>
            <w:tcW w:w="542" w:type="dxa"/>
            <w:shd w:val="clear" w:color="auto" w:fill="FFFFFF" w:themeFill="background1"/>
            <w:vAlign w:val="center"/>
          </w:tcPr>
          <w:p>
            <w:pPr>
              <w:widowControl/>
              <w:spacing w:line="300" w:lineRule="auto"/>
              <w:ind w:left="-105" w:leftChars="-50" w:right="-105" w:rightChars="-5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w:t>
            </w:r>
          </w:p>
        </w:tc>
        <w:tc>
          <w:tcPr>
            <w:tcW w:w="6492" w:type="dxa"/>
            <w:shd w:val="clear" w:color="auto" w:fill="FFFFFF" w:themeFill="background1"/>
            <w:vAlign w:val="center"/>
          </w:tcPr>
          <w:p>
            <w:pPr>
              <w:widowControl/>
              <w:spacing w:line="300" w:lineRule="auto"/>
              <w:ind w:left="-105" w:leftChars="-50" w:right="-105" w:rightChars="-50"/>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根据各供应商提供的培训计划方案综合评比，方案详细可行得4-5分，合理可行得2-3分，基本满足得1分。</w:t>
            </w:r>
          </w:p>
        </w:tc>
        <w:tc>
          <w:tcPr>
            <w:tcW w:w="706" w:type="dxa"/>
            <w:shd w:val="clear" w:color="auto" w:fill="FFFFFF" w:themeFill="background1"/>
            <w:vAlign w:val="center"/>
          </w:tcPr>
          <w:p>
            <w:pPr>
              <w:spacing w:line="360" w:lineRule="auto"/>
              <w:ind w:left="-65" w:leftChars="-31" w:right="-36" w:rightChars="-17"/>
              <w:jc w:val="right"/>
              <w:rPr>
                <w:rFonts w:ascii="宋体" w:hAnsi="宋体"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401" w:type="dxa"/>
            <w:gridSpan w:val="3"/>
            <w:shd w:val="clear" w:color="auto" w:fill="FFFFFF" w:themeFill="background1"/>
            <w:vAlign w:val="center"/>
          </w:tcPr>
          <w:p>
            <w:pPr>
              <w:spacing w:line="360" w:lineRule="auto"/>
              <w:ind w:left="-48" w:leftChars="-23"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技术分合计</w:t>
            </w:r>
          </w:p>
        </w:tc>
        <w:tc>
          <w:tcPr>
            <w:tcW w:w="7198" w:type="dxa"/>
            <w:gridSpan w:val="2"/>
            <w:shd w:val="clear" w:color="auto" w:fill="FFFFFF" w:themeFill="background1"/>
            <w:vAlign w:val="center"/>
          </w:tcPr>
          <w:p>
            <w:pPr>
              <w:spacing w:line="360" w:lineRule="auto"/>
              <w:ind w:left="-65" w:leftChars="-31"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val="en-US" w:eastAsia="zh-CN"/>
              </w:rPr>
              <w:t>40</w:t>
            </w:r>
            <w:r>
              <w:rPr>
                <w:rFonts w:hint="eastAsia" w:ascii="宋体" w:hAnsi="宋体" w:eastAsia="宋体" w:cs="Times New Roman"/>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59" w:type="dxa"/>
            <w:gridSpan w:val="2"/>
            <w:shd w:val="clear" w:color="auto" w:fill="FFFFFF" w:themeFill="background1"/>
            <w:vAlign w:val="center"/>
          </w:tcPr>
          <w:p>
            <w:pPr>
              <w:spacing w:line="360" w:lineRule="auto"/>
              <w:jc w:val="center"/>
              <w:rPr>
                <w:rFonts w:ascii="Calibri" w:hAnsi="Calibri" w:eastAsia="宋体" w:cs="Times New Roman"/>
                <w:color w:val="auto"/>
                <w:sz w:val="21"/>
                <w:szCs w:val="21"/>
                <w:highlight w:val="none"/>
              </w:rPr>
            </w:pPr>
            <w:r>
              <w:rPr>
                <w:rFonts w:hint="eastAsia" w:ascii="宋体" w:hAnsi="宋体" w:eastAsia="宋体" w:cs="Times New Roman"/>
                <w:b/>
                <w:bCs/>
                <w:color w:val="auto"/>
                <w:sz w:val="21"/>
                <w:szCs w:val="21"/>
                <w:highlight w:val="none"/>
              </w:rPr>
              <w:t>价格评议</w:t>
            </w:r>
          </w:p>
        </w:tc>
        <w:tc>
          <w:tcPr>
            <w:tcW w:w="542" w:type="dxa"/>
            <w:shd w:val="clear" w:color="auto" w:fill="FFFFFF" w:themeFill="background1"/>
            <w:vAlign w:val="center"/>
          </w:tcPr>
          <w:p>
            <w:pPr>
              <w:spacing w:line="360" w:lineRule="auto"/>
              <w:jc w:val="center"/>
              <w:rPr>
                <w:rFonts w:ascii="Calibri" w:hAnsi="Calibri" w:eastAsia="宋体" w:cs="Times New Roman"/>
                <w:color w:val="auto"/>
                <w:sz w:val="21"/>
                <w:szCs w:val="21"/>
                <w:highlight w:val="none"/>
              </w:rPr>
            </w:pPr>
            <w:r>
              <w:rPr>
                <w:rFonts w:hint="eastAsia" w:ascii="宋体" w:hAnsi="宋体" w:eastAsia="宋体" w:cs="宋体"/>
                <w:color w:val="auto"/>
                <w:sz w:val="21"/>
                <w:szCs w:val="21"/>
                <w:highlight w:val="none"/>
                <w:lang w:val="en-US" w:eastAsia="zh-CN"/>
              </w:rPr>
              <w:t>30</w:t>
            </w:r>
          </w:p>
        </w:tc>
        <w:tc>
          <w:tcPr>
            <w:tcW w:w="7198" w:type="dxa"/>
            <w:gridSpan w:val="2"/>
            <w:shd w:val="clear" w:color="auto" w:fill="FFFFFF" w:themeFill="background1"/>
          </w:tcPr>
          <w:p>
            <w:pPr>
              <w:spacing w:line="240" w:lineRule="auto"/>
              <w:rPr>
                <w:rFonts w:ascii="Calibri" w:hAnsi="Calibri" w:eastAsia="宋体" w:cs="Times New Roman"/>
                <w:color w:val="auto"/>
                <w:sz w:val="21"/>
                <w:szCs w:val="21"/>
                <w:highlight w:val="none"/>
              </w:rPr>
            </w:pPr>
            <w:r>
              <w:rPr>
                <w:rFonts w:hint="eastAsia" w:ascii="Calibri" w:hAnsi="Calibri" w:eastAsia="宋体" w:cs="Times New Roman"/>
                <w:color w:val="auto"/>
                <w:sz w:val="21"/>
                <w:szCs w:val="21"/>
                <w:highlight w:val="none"/>
              </w:rPr>
              <w:t>磋商小组只对符合性审查合格的磋商响应文件进行价格评议，报价分采用低价优先法计算，即满足磋商文件要求且价格（落实政府采购政策进行价格调整的，以调整后的价格计算）最低的报价为评标基准价，其价格分为满分。其他供应商的价格分按照下列公式计算：报价得分=(评标基准价／供应商报价)×</w:t>
            </w:r>
            <w:r>
              <w:rPr>
                <w:rFonts w:hint="eastAsia" w:ascii="宋体" w:hAnsi="宋体" w:eastAsia="宋体" w:cs="宋体"/>
                <w:color w:val="auto"/>
                <w:sz w:val="21"/>
                <w:szCs w:val="21"/>
                <w:highlight w:val="none"/>
                <w:lang w:val="en-US" w:eastAsia="zh-CN"/>
              </w:rPr>
              <w:t>30</w:t>
            </w:r>
            <w:r>
              <w:rPr>
                <w:rFonts w:hint="eastAsia" w:ascii="Calibri" w:hAnsi="Calibri" w:eastAsia="宋体" w:cs="Times New Roman"/>
                <w:color w:val="auto"/>
                <w:sz w:val="21"/>
                <w:szCs w:val="21"/>
                <w:highlight w:val="none"/>
              </w:rPr>
              <w:t>。计算时保留两位小数。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401" w:type="dxa"/>
            <w:gridSpan w:val="3"/>
            <w:shd w:val="clear" w:color="auto" w:fill="FFFFFF" w:themeFill="background1"/>
            <w:vAlign w:val="center"/>
          </w:tcPr>
          <w:p>
            <w:pPr>
              <w:spacing w:line="360" w:lineRule="auto"/>
              <w:ind w:left="-48" w:leftChars="-23"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kern w:val="0"/>
                <w:sz w:val="21"/>
                <w:szCs w:val="21"/>
                <w:highlight w:val="none"/>
              </w:rPr>
              <w:t>报价分合计</w:t>
            </w:r>
          </w:p>
        </w:tc>
        <w:tc>
          <w:tcPr>
            <w:tcW w:w="7198" w:type="dxa"/>
            <w:gridSpan w:val="2"/>
            <w:shd w:val="clear" w:color="auto" w:fill="FFFFFF" w:themeFill="background1"/>
            <w:vAlign w:val="center"/>
          </w:tcPr>
          <w:p>
            <w:pPr>
              <w:spacing w:line="360" w:lineRule="auto"/>
              <w:ind w:left="-65" w:leftChars="-31"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val="en-US" w:eastAsia="zh-CN"/>
              </w:rPr>
              <w:t>30</w:t>
            </w:r>
            <w:r>
              <w:rPr>
                <w:rFonts w:hint="eastAsia" w:ascii="宋体" w:hAnsi="宋体" w:eastAsia="宋体" w:cs="Times New Roman"/>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401" w:type="dxa"/>
            <w:gridSpan w:val="3"/>
            <w:shd w:val="clear" w:color="auto" w:fill="FFFFFF" w:themeFill="background1"/>
            <w:vAlign w:val="center"/>
          </w:tcPr>
          <w:p>
            <w:pPr>
              <w:spacing w:line="360" w:lineRule="auto"/>
              <w:ind w:left="-48" w:leftChars="-23"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kern w:val="0"/>
                <w:sz w:val="21"/>
                <w:szCs w:val="21"/>
                <w:highlight w:val="none"/>
              </w:rPr>
              <w:t>得分总计</w:t>
            </w:r>
          </w:p>
        </w:tc>
        <w:tc>
          <w:tcPr>
            <w:tcW w:w="7198" w:type="dxa"/>
            <w:gridSpan w:val="2"/>
            <w:shd w:val="clear" w:color="auto" w:fill="FFFFFF" w:themeFill="background1"/>
            <w:vAlign w:val="center"/>
          </w:tcPr>
          <w:p>
            <w:pPr>
              <w:spacing w:line="360" w:lineRule="auto"/>
              <w:ind w:left="-65" w:leftChars="-31" w:right="-36" w:rightChars="-17"/>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100分</w:t>
            </w:r>
          </w:p>
        </w:tc>
      </w:tr>
    </w:tbl>
    <w:p>
      <w:pPr>
        <w:spacing w:line="360" w:lineRule="auto"/>
        <w:rPr>
          <w:rFonts w:ascii="Times New Roman" w:hAnsi="Times New Roman" w:eastAsia="方正姚体" w:cs="Times New Roman"/>
          <w:bCs/>
          <w:sz w:val="24"/>
          <w:szCs w:val="24"/>
        </w:rPr>
      </w:pPr>
    </w:p>
    <w:p>
      <w:pPr>
        <w:spacing w:line="360" w:lineRule="auto"/>
        <w:rPr>
          <w:sz w:val="24"/>
          <w:szCs w:val="24"/>
        </w:rPr>
      </w:pPr>
      <w:r>
        <w:rPr>
          <w:rFonts w:hint="eastAsia"/>
          <w:sz w:val="24"/>
          <w:szCs w:val="24"/>
        </w:rPr>
        <w:br w:type="page"/>
      </w:r>
    </w:p>
    <w:p>
      <w:pPr>
        <w:jc w:val="center"/>
        <w:rPr>
          <w:sz w:val="32"/>
          <w:szCs w:val="32"/>
        </w:rPr>
      </w:pPr>
      <w:r>
        <w:rPr>
          <w:rFonts w:hint="eastAsia"/>
          <w:sz w:val="32"/>
          <w:szCs w:val="32"/>
        </w:rPr>
        <w:t>供应商报名表</w:t>
      </w:r>
    </w:p>
    <w:p>
      <w:pPr>
        <w:rPr>
          <w:sz w:val="21"/>
          <w:szCs w:val="21"/>
        </w:rPr>
      </w:pPr>
      <w:r>
        <w:rPr>
          <w:rFonts w:hint="eastAsia"/>
          <w:sz w:val="21"/>
          <w:szCs w:val="21"/>
        </w:rPr>
        <w:t>项目编号：</w:t>
      </w:r>
      <w:r>
        <w:rPr>
          <w:sz w:val="21"/>
          <w:szCs w:val="21"/>
          <w:u w:val="single"/>
        </w:rPr>
        <w:t xml:space="preserve">                </w:t>
      </w:r>
    </w:p>
    <w:p>
      <w:pPr>
        <w:rPr>
          <w:sz w:val="21"/>
          <w:szCs w:val="21"/>
        </w:rPr>
      </w:pPr>
      <w:r>
        <w:rPr>
          <w:rFonts w:hint="eastAsia"/>
          <w:sz w:val="21"/>
          <w:szCs w:val="21"/>
        </w:rPr>
        <w:t>项目名称：</w:t>
      </w:r>
      <w:r>
        <w:rPr>
          <w:sz w:val="21"/>
          <w:szCs w:val="21"/>
        </w:rPr>
        <w:t xml:space="preserve">  </w:t>
      </w:r>
      <w:r>
        <w:rPr>
          <w:sz w:val="21"/>
          <w:szCs w:val="21"/>
          <w:u w:val="single"/>
        </w:rPr>
        <w:t xml:space="preserve">                </w:t>
      </w:r>
      <w:r>
        <w:rPr>
          <w:sz w:val="21"/>
          <w:szCs w:val="21"/>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1"/>
                <w:szCs w:val="21"/>
              </w:rPr>
            </w:pPr>
            <w:r>
              <w:rPr>
                <w:rFonts w:hint="eastAsia" w:ascii="宋体" w:hAnsi="宋体" w:cs="宋体"/>
                <w:kern w:val="0"/>
                <w:sz w:val="21"/>
                <w:szCs w:val="21"/>
              </w:rPr>
              <w:t>供应商名称（盖章）</w:t>
            </w:r>
          </w:p>
        </w:tc>
        <w:tc>
          <w:tcPr>
            <w:tcW w:w="6288" w:type="dxa"/>
            <w:vAlign w:val="center"/>
          </w:tcPr>
          <w:p>
            <w:pPr>
              <w:widowControl/>
              <w:spacing w:before="100" w:beforeAutospacing="1" w:after="100" w:afterAutospacing="1"/>
              <w:jc w:val="left"/>
              <w:rPr>
                <w:rFonts w:ascii="宋体" w:cs="宋体"/>
                <w:kern w:val="0"/>
                <w:sz w:val="21"/>
                <w:szCs w:val="21"/>
              </w:rPr>
            </w:pPr>
            <w:r>
              <w:rPr>
                <w:rFonts w:asci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1"/>
                <w:szCs w:val="21"/>
              </w:rPr>
            </w:pPr>
            <w:r>
              <w:rPr>
                <w:rFonts w:hint="eastAsia" w:ascii="宋体" w:hAnsi="宋体" w:cs="宋体"/>
                <w:kern w:val="0"/>
                <w:sz w:val="21"/>
                <w:szCs w:val="21"/>
              </w:rPr>
              <w:t>联系人姓名</w:t>
            </w:r>
          </w:p>
        </w:tc>
        <w:tc>
          <w:tcPr>
            <w:tcW w:w="6288" w:type="dxa"/>
            <w:vAlign w:val="center"/>
          </w:tcPr>
          <w:p>
            <w:pPr>
              <w:widowControl/>
              <w:spacing w:before="100" w:beforeAutospacing="1" w:after="100" w:afterAutospacing="1"/>
              <w:jc w:val="left"/>
              <w:rPr>
                <w:rFonts w:ascii="宋体" w:cs="宋体"/>
                <w:kern w:val="0"/>
                <w:sz w:val="21"/>
                <w:szCs w:val="21"/>
              </w:rPr>
            </w:pPr>
            <w:r>
              <w:rPr>
                <w:rFonts w:asci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234" w:type="dxa"/>
            <w:vAlign w:val="center"/>
          </w:tcPr>
          <w:p>
            <w:pPr>
              <w:widowControl/>
              <w:spacing w:before="100" w:beforeAutospacing="1" w:after="100" w:afterAutospacing="1"/>
              <w:jc w:val="left"/>
              <w:rPr>
                <w:rFonts w:ascii="宋体" w:cs="宋体"/>
                <w:kern w:val="0"/>
                <w:sz w:val="21"/>
                <w:szCs w:val="21"/>
              </w:rPr>
            </w:pPr>
            <w:r>
              <w:rPr>
                <w:rFonts w:hint="eastAsia" w:ascii="宋体" w:hAnsi="宋体" w:cs="宋体"/>
                <w:kern w:val="0"/>
                <w:sz w:val="21"/>
                <w:szCs w:val="21"/>
              </w:rPr>
              <w:t>联系人电话（办公电话和手机）</w:t>
            </w:r>
          </w:p>
        </w:tc>
        <w:tc>
          <w:tcPr>
            <w:tcW w:w="6288" w:type="dxa"/>
            <w:vAlign w:val="center"/>
          </w:tcPr>
          <w:p>
            <w:pPr>
              <w:widowControl/>
              <w:spacing w:before="100" w:beforeAutospacing="1" w:after="100" w:afterAutospacing="1"/>
              <w:jc w:val="left"/>
              <w:rPr>
                <w:rFonts w:ascii="宋体" w:cs="宋体"/>
                <w:kern w:val="0"/>
                <w:sz w:val="21"/>
                <w:szCs w:val="21"/>
              </w:rPr>
            </w:pPr>
            <w:r>
              <w:rPr>
                <w:rFonts w:asci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1"/>
                <w:szCs w:val="21"/>
              </w:rPr>
            </w:pPr>
            <w:r>
              <w:rPr>
                <w:rFonts w:hint="eastAsia" w:ascii="宋体" w:hAnsi="宋体" w:cs="宋体"/>
                <w:kern w:val="0"/>
                <w:sz w:val="21"/>
                <w:szCs w:val="21"/>
              </w:rPr>
              <w:t>联系人邮箱</w:t>
            </w:r>
          </w:p>
        </w:tc>
        <w:tc>
          <w:tcPr>
            <w:tcW w:w="6288" w:type="dxa"/>
            <w:vAlign w:val="center"/>
          </w:tcPr>
          <w:p>
            <w:pPr>
              <w:widowControl/>
              <w:spacing w:before="100" w:beforeAutospacing="1" w:after="100" w:afterAutospacing="1"/>
              <w:jc w:val="left"/>
              <w:rPr>
                <w:rFonts w:ascii="宋体" w:cs="宋体"/>
                <w:kern w:val="0"/>
                <w:sz w:val="21"/>
                <w:szCs w:val="21"/>
              </w:rPr>
            </w:pPr>
            <w:r>
              <w:rPr>
                <w:rFonts w:asci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vAlign w:val="center"/>
          </w:tcPr>
          <w:p>
            <w:pPr>
              <w:widowControl/>
              <w:spacing w:before="100" w:beforeAutospacing="1" w:after="100" w:afterAutospacing="1"/>
              <w:jc w:val="left"/>
              <w:rPr>
                <w:rFonts w:ascii="宋体" w:cs="宋体"/>
                <w:kern w:val="0"/>
                <w:sz w:val="21"/>
                <w:szCs w:val="21"/>
              </w:rPr>
            </w:pPr>
            <w:r>
              <w:rPr>
                <w:rFonts w:hint="eastAsia" w:ascii="宋体" w:hAnsi="宋体" w:cs="宋体"/>
                <w:kern w:val="0"/>
                <w:sz w:val="21"/>
                <w:szCs w:val="21"/>
              </w:rPr>
              <w:t>供应商提供的</w:t>
            </w:r>
          </w:p>
          <w:p>
            <w:pPr>
              <w:widowControl/>
              <w:spacing w:before="100" w:beforeAutospacing="1" w:after="100" w:afterAutospacing="1"/>
              <w:jc w:val="left"/>
              <w:rPr>
                <w:rFonts w:ascii="宋体" w:cs="宋体"/>
                <w:kern w:val="0"/>
                <w:sz w:val="21"/>
                <w:szCs w:val="21"/>
              </w:rPr>
            </w:pPr>
            <w:r>
              <w:rPr>
                <w:rFonts w:hint="eastAsia" w:ascii="宋体" w:hAnsi="宋体" w:cs="宋体"/>
                <w:kern w:val="0"/>
                <w:sz w:val="21"/>
                <w:szCs w:val="21"/>
              </w:rPr>
              <w:t>报名资料</w:t>
            </w:r>
          </w:p>
        </w:tc>
        <w:tc>
          <w:tcPr>
            <w:tcW w:w="6288" w:type="dxa"/>
          </w:tcPr>
          <w:p>
            <w:pPr>
              <w:rPr>
                <w:sz w:val="21"/>
                <w:szCs w:val="21"/>
              </w:rPr>
            </w:pPr>
            <w:r>
              <w:rPr>
                <w:sz w:val="21"/>
                <w:szCs w:val="21"/>
              </w:rPr>
              <w:t>1.</w:t>
            </w:r>
            <w:r>
              <w:rPr>
                <w:rFonts w:hint="eastAsia"/>
                <w:sz w:val="21"/>
                <w:szCs w:val="21"/>
              </w:rPr>
              <w:t>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1"/>
                <w:szCs w:val="21"/>
              </w:rPr>
            </w:pPr>
          </w:p>
        </w:tc>
        <w:tc>
          <w:tcPr>
            <w:tcW w:w="6288" w:type="dxa"/>
          </w:tcPr>
          <w:p>
            <w:pPr>
              <w:rPr>
                <w:sz w:val="21"/>
                <w:szCs w:val="21"/>
              </w:rPr>
            </w:pPr>
            <w:r>
              <w:rPr>
                <w:sz w:val="21"/>
                <w:szCs w:val="21"/>
              </w:rPr>
              <w:t>2.</w:t>
            </w:r>
            <w:r>
              <w:rPr>
                <w:rFonts w:hint="eastAsia"/>
                <w:sz w:val="21"/>
                <w:szCs w:val="21"/>
              </w:rPr>
              <w:t>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1"/>
                <w:szCs w:val="21"/>
              </w:rPr>
            </w:pPr>
          </w:p>
        </w:tc>
        <w:tc>
          <w:tcPr>
            <w:tcW w:w="6288" w:type="dxa"/>
          </w:tcPr>
          <w:p>
            <w:pPr>
              <w:rPr>
                <w:sz w:val="21"/>
                <w:szCs w:val="21"/>
              </w:rPr>
            </w:pPr>
            <w:r>
              <w:rPr>
                <w:sz w:val="21"/>
                <w:szCs w:val="21"/>
              </w:rPr>
              <w:t>3.</w:t>
            </w:r>
            <w:r>
              <w:rPr>
                <w:rFonts w:hint="eastAsia"/>
                <w:sz w:val="21"/>
                <w:szCs w:val="21"/>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1"/>
                <w:szCs w:val="21"/>
              </w:rPr>
            </w:pPr>
          </w:p>
        </w:tc>
        <w:tc>
          <w:tcPr>
            <w:tcW w:w="6288" w:type="dxa"/>
          </w:tcPr>
          <w:p>
            <w:pPr>
              <w:rPr>
                <w:sz w:val="21"/>
                <w:szCs w:val="21"/>
              </w:rPr>
            </w:pPr>
            <w:r>
              <w:rPr>
                <w:sz w:val="21"/>
                <w:szCs w:val="21"/>
              </w:rPr>
              <w:t>4.</w:t>
            </w:r>
            <w:r>
              <w:rPr>
                <w:rFonts w:hint="eastAsia"/>
                <w:sz w:val="21"/>
                <w:szCs w:val="21"/>
              </w:rPr>
              <w:t>参加政府采购活动前</w:t>
            </w:r>
            <w:r>
              <w:rPr>
                <w:sz w:val="21"/>
                <w:szCs w:val="21"/>
              </w:rPr>
              <w:t>3</w:t>
            </w:r>
            <w:r>
              <w:rPr>
                <w:rFonts w:hint="eastAsia"/>
                <w:sz w:val="21"/>
                <w:szCs w:val="21"/>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1"/>
                <w:szCs w:val="21"/>
              </w:rPr>
            </w:pPr>
          </w:p>
        </w:tc>
        <w:tc>
          <w:tcPr>
            <w:tcW w:w="6288" w:type="dxa"/>
          </w:tcPr>
          <w:p>
            <w:pPr>
              <w:rPr>
                <w:sz w:val="21"/>
                <w:szCs w:val="21"/>
              </w:rPr>
            </w:pPr>
            <w:r>
              <w:rPr>
                <w:sz w:val="21"/>
                <w:szCs w:val="21"/>
              </w:rPr>
              <w:t>5.</w:t>
            </w:r>
            <w:r>
              <w:rPr>
                <w:rFonts w:hint="eastAsia"/>
                <w:sz w:val="21"/>
                <w:szCs w:val="21"/>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234" w:type="dxa"/>
            <w:vMerge w:val="continue"/>
            <w:vAlign w:val="center"/>
          </w:tcPr>
          <w:p>
            <w:pPr>
              <w:widowControl/>
              <w:jc w:val="left"/>
              <w:rPr>
                <w:rFonts w:ascii="宋体" w:cs="宋体"/>
                <w:kern w:val="0"/>
                <w:sz w:val="21"/>
                <w:szCs w:val="21"/>
              </w:rPr>
            </w:pPr>
          </w:p>
        </w:tc>
        <w:tc>
          <w:tcPr>
            <w:tcW w:w="6288" w:type="dxa"/>
          </w:tcPr>
          <w:p>
            <w:pPr>
              <w:rPr>
                <w:sz w:val="21"/>
                <w:szCs w:val="21"/>
              </w:rPr>
            </w:pPr>
            <w:r>
              <w:rPr>
                <w:sz w:val="21"/>
                <w:szCs w:val="21"/>
              </w:rPr>
              <w:t>6.</w:t>
            </w:r>
            <w:r>
              <w:rPr>
                <w:rFonts w:hint="eastAsia"/>
                <w:sz w:val="21"/>
                <w:szCs w:val="21"/>
              </w:rPr>
              <w:t>未被列入</w:t>
            </w:r>
            <w:r>
              <w:rPr>
                <w:sz w:val="21"/>
                <w:szCs w:val="21"/>
              </w:rPr>
              <w:t xml:space="preserve"> </w:t>
            </w:r>
            <w:r>
              <w:rPr>
                <w:rFonts w:hint="eastAsia"/>
                <w:sz w:val="21"/>
                <w:szCs w:val="21"/>
              </w:rPr>
              <w:t>“信用中国”网站（</w:t>
            </w:r>
            <w:r>
              <w:rPr>
                <w:sz w:val="21"/>
                <w:szCs w:val="21"/>
              </w:rPr>
              <w:t>www.creditchina.gov.cn</w:t>
            </w:r>
            <w:r>
              <w:rPr>
                <w:rFonts w:hint="eastAsia"/>
                <w:sz w:val="21"/>
                <w:szCs w:val="21"/>
              </w:rPr>
              <w:t>）失信被执行人、重大税收违法案件当事人名单</w:t>
            </w:r>
            <w:r>
              <w:rPr>
                <w:rFonts w:hint="eastAsia" w:ascii="宋体" w:hAnsi="宋体"/>
                <w:color w:val="000000" w:themeColor="text1"/>
                <w:sz w:val="21"/>
                <w:szCs w:val="21"/>
              </w:rPr>
              <w:t>和“中国政府采购”网站（</w:t>
            </w:r>
            <w:r>
              <w:rPr>
                <w:rFonts w:ascii="宋体" w:hAnsi="宋体"/>
                <w:color w:val="000000" w:themeColor="text1"/>
                <w:sz w:val="21"/>
                <w:szCs w:val="21"/>
              </w:rPr>
              <w:t>www.ccgp.gov.cn</w:t>
            </w:r>
            <w:r>
              <w:rPr>
                <w:rFonts w:hint="eastAsia" w:ascii="宋体" w:hAnsi="宋体"/>
                <w:color w:val="000000" w:themeColor="text1"/>
                <w:sz w:val="21"/>
                <w:szCs w:val="21"/>
              </w:rPr>
              <w:t>）政府采购严重违法失信行为记录名单</w:t>
            </w:r>
            <w:r>
              <w:rPr>
                <w:rFonts w:hint="eastAsia"/>
                <w:sz w:val="21"/>
                <w:szCs w:val="21"/>
              </w:rPr>
              <w:t>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atLeast"/>
        </w:trPr>
        <w:tc>
          <w:tcPr>
            <w:tcW w:w="2234" w:type="dxa"/>
            <w:vMerge w:val="continue"/>
            <w:vAlign w:val="center"/>
          </w:tcPr>
          <w:p>
            <w:pPr>
              <w:widowControl/>
              <w:jc w:val="left"/>
              <w:rPr>
                <w:rFonts w:ascii="宋体" w:cs="宋体"/>
                <w:kern w:val="0"/>
                <w:sz w:val="21"/>
                <w:szCs w:val="21"/>
              </w:rPr>
            </w:pPr>
          </w:p>
        </w:tc>
        <w:tc>
          <w:tcPr>
            <w:tcW w:w="6288" w:type="dxa"/>
          </w:tcPr>
          <w:p>
            <w:pPr>
              <w:numPr>
                <w:ilvl w:val="0"/>
                <w:numId w:val="0"/>
              </w:numPr>
              <w:ind w:leftChars="0"/>
              <w:rPr>
                <w:rFonts w:hint="eastAsia"/>
                <w:sz w:val="21"/>
                <w:szCs w:val="21"/>
              </w:rPr>
            </w:pPr>
            <w:r>
              <w:rPr>
                <w:rFonts w:hint="eastAsia"/>
                <w:sz w:val="21"/>
                <w:szCs w:val="21"/>
                <w:lang w:val="en-US" w:eastAsia="zh-CN"/>
              </w:rPr>
              <w:t>7.</w:t>
            </w:r>
            <w:r>
              <w:rPr>
                <w:rFonts w:hint="eastAsia"/>
                <w:sz w:val="21"/>
                <w:szCs w:val="21"/>
              </w:rPr>
              <w:t>特定条件：</w:t>
            </w:r>
          </w:p>
          <w:p>
            <w:pPr>
              <w:numPr>
                <w:ilvl w:val="0"/>
                <w:numId w:val="0"/>
              </w:numPr>
              <w:ind w:leftChars="0"/>
              <w:rPr>
                <w:rFonts w:hint="eastAsia"/>
                <w:sz w:val="21"/>
                <w:szCs w:val="21"/>
                <w:lang w:val="en-US" w:eastAsia="zh-CN"/>
              </w:rPr>
            </w:pPr>
            <w:r>
              <w:rPr>
                <w:rFonts w:hint="eastAsia"/>
                <w:sz w:val="21"/>
                <w:szCs w:val="21"/>
                <w:lang w:val="en-US" w:eastAsia="zh-CN"/>
              </w:rPr>
              <w:t>（1）建设行政主管部门核发的电子与智能化专业承包贰级及以上资质，并具备有效的安全生产许可证；</w:t>
            </w:r>
          </w:p>
          <w:p>
            <w:pPr>
              <w:numPr>
                <w:ilvl w:val="0"/>
                <w:numId w:val="0"/>
              </w:numPr>
              <w:ind w:leftChars="0"/>
              <w:rPr>
                <w:rFonts w:hint="eastAsia"/>
                <w:sz w:val="21"/>
                <w:szCs w:val="21"/>
                <w:lang w:val="en-US" w:eastAsia="zh-CN"/>
              </w:rPr>
            </w:pPr>
            <w:r>
              <w:rPr>
                <w:rFonts w:hint="eastAsia"/>
                <w:sz w:val="21"/>
                <w:szCs w:val="21"/>
                <w:lang w:val="en-US" w:eastAsia="zh-CN"/>
              </w:rPr>
              <w:t>（2）拟派项目经理的机电工程专业贰级及以上注册建造师执业资格证书、有效的B类安全生产考核合格证书、身份证、本单位缴纳的社保证明材料、有效期内的劳动合同、无在建项目申明函；</w:t>
            </w:r>
          </w:p>
          <w:p>
            <w:pPr>
              <w:numPr>
                <w:ilvl w:val="0"/>
                <w:numId w:val="0"/>
              </w:numPr>
              <w:ind w:leftChars="0"/>
              <w:rPr>
                <w:rFonts w:hint="eastAsia"/>
                <w:sz w:val="21"/>
                <w:szCs w:val="21"/>
                <w:lang w:val="en-US" w:eastAsia="zh-CN"/>
              </w:rPr>
            </w:pPr>
            <w:r>
              <w:rPr>
                <w:rFonts w:hint="eastAsia"/>
                <w:sz w:val="21"/>
                <w:szCs w:val="21"/>
                <w:lang w:val="en-US" w:eastAsia="zh-CN"/>
              </w:rPr>
              <w:t>（3）拟派项目技术负责人的机电工程相关专业中级工程师及以上职称证书、本单位缴纳的社保证明材料、有效期内的劳动合同；</w:t>
            </w:r>
          </w:p>
          <w:p>
            <w:pPr>
              <w:numPr>
                <w:ilvl w:val="0"/>
                <w:numId w:val="0"/>
              </w:numPr>
              <w:ind w:leftChars="0"/>
              <w:rPr>
                <w:rFonts w:hint="eastAsia"/>
                <w:sz w:val="21"/>
                <w:szCs w:val="21"/>
                <w:lang w:val="en-US" w:eastAsia="zh-CN"/>
              </w:rPr>
            </w:pPr>
            <w:r>
              <w:rPr>
                <w:rFonts w:hint="eastAsia"/>
                <w:sz w:val="21"/>
                <w:szCs w:val="21"/>
                <w:lang w:val="en-US" w:eastAsia="zh-CN"/>
              </w:rPr>
              <w:t>（4）供应商拟派驻本项目管理班子齐全：施工员、质量员、安全员、资料员、材料员等，须提供以上人员（在本单位缴纳的社保证明材料、有效期内的劳务合同以及住房和城乡建设厅行政主管部门颁发的合格有效的培训证或上岗证），其中安全员必须持有有效的C类安全生产考核合格证书；</w:t>
            </w:r>
          </w:p>
          <w:p>
            <w:pPr>
              <w:numPr>
                <w:ilvl w:val="0"/>
                <w:numId w:val="0"/>
              </w:numPr>
              <w:ind w:leftChars="0"/>
              <w:rPr>
                <w:rFonts w:hint="eastAsia" w:eastAsia="宋体"/>
                <w:sz w:val="21"/>
                <w:szCs w:val="21"/>
                <w:lang w:val="en-US" w:eastAsia="zh-CN"/>
              </w:rPr>
            </w:pPr>
            <w:r>
              <w:rPr>
                <w:rFonts w:hint="eastAsia"/>
                <w:sz w:val="21"/>
                <w:szCs w:val="21"/>
                <w:lang w:val="en-US" w:eastAsia="zh-CN"/>
              </w:rPr>
              <w:t>（5）在阳新县公共资源交易监督管理局无不良记录的申明函。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234" w:type="dxa"/>
            <w:vAlign w:val="center"/>
          </w:tcPr>
          <w:p>
            <w:pPr>
              <w:widowControl/>
              <w:jc w:val="left"/>
              <w:rPr>
                <w:rFonts w:ascii="宋体" w:cs="宋体"/>
                <w:b/>
                <w:kern w:val="0"/>
                <w:sz w:val="21"/>
                <w:szCs w:val="21"/>
              </w:rPr>
            </w:pPr>
            <w:r>
              <w:rPr>
                <w:rFonts w:hint="eastAsia" w:ascii="宋体" w:hAnsi="宋体" w:cs="宋体"/>
                <w:b/>
                <w:kern w:val="0"/>
                <w:sz w:val="21"/>
                <w:szCs w:val="21"/>
              </w:rPr>
              <w:t>供应商意见</w:t>
            </w:r>
          </w:p>
        </w:tc>
        <w:tc>
          <w:tcPr>
            <w:tcW w:w="6288" w:type="dxa"/>
          </w:tcPr>
          <w:p>
            <w:pPr>
              <w:rPr>
                <w:b/>
                <w:sz w:val="21"/>
                <w:szCs w:val="21"/>
              </w:rPr>
            </w:pPr>
            <w:r>
              <w:rPr>
                <w:rFonts w:hint="eastAsia"/>
                <w:b/>
                <w:sz w:val="21"/>
                <w:szCs w:val="21"/>
              </w:rPr>
              <w:t>供应商可对本项目采购需求的公正性、专业性、合理性等提出自己正确的意见、建议等（可另页详细表述）。</w:t>
            </w:r>
          </w:p>
        </w:tc>
      </w:tr>
    </w:tbl>
    <w:p>
      <w:pPr>
        <w:pStyle w:val="14"/>
        <w:shd w:val="clear" w:color="auto" w:fill="FFFFFF"/>
        <w:spacing w:before="150" w:beforeAutospacing="0" w:after="150" w:afterAutospacing="0" w:line="360" w:lineRule="atLeast"/>
        <w:ind w:left="150"/>
        <w:rPr>
          <w:rStyle w:val="19"/>
          <w:b w:val="0"/>
          <w:color w:val="000000"/>
          <w:sz w:val="21"/>
          <w:szCs w:val="21"/>
        </w:rPr>
      </w:pPr>
      <w:r>
        <w:rPr>
          <w:rStyle w:val="19"/>
          <w:rFonts w:hint="eastAsia"/>
          <w:b w:val="0"/>
          <w:color w:val="000000"/>
          <w:sz w:val="21"/>
          <w:szCs w:val="21"/>
        </w:rPr>
        <w:t>注意事项：</w:t>
      </w:r>
    </w:p>
    <w:p>
      <w:pPr>
        <w:pStyle w:val="14"/>
        <w:shd w:val="clear" w:color="auto" w:fill="FFFFFF"/>
        <w:spacing w:before="150" w:beforeAutospacing="0" w:after="150" w:afterAutospacing="0" w:line="360" w:lineRule="atLeast"/>
        <w:ind w:left="150" w:firstLine="420" w:firstLineChars="200"/>
        <w:rPr>
          <w:rStyle w:val="19"/>
          <w:b w:val="0"/>
          <w:color w:val="000000"/>
          <w:sz w:val="21"/>
          <w:szCs w:val="21"/>
        </w:rPr>
      </w:pPr>
      <w:r>
        <w:rPr>
          <w:color w:val="000000"/>
          <w:sz w:val="21"/>
          <w:szCs w:val="21"/>
        </w:rPr>
        <w:t>1.</w:t>
      </w:r>
      <w:r>
        <w:rPr>
          <w:rFonts w:hint="eastAsia"/>
          <w:color w:val="000000"/>
          <w:sz w:val="21"/>
          <w:szCs w:val="21"/>
        </w:rPr>
        <w:t>供应商必须严格按照公告的内容和要求，完整递交有关资料，</w:t>
      </w:r>
      <w:r>
        <w:rPr>
          <w:rStyle w:val="19"/>
          <w:rFonts w:hint="eastAsia"/>
          <w:b w:val="0"/>
          <w:color w:val="000000"/>
          <w:sz w:val="21"/>
          <w:szCs w:val="21"/>
        </w:rPr>
        <w:t>逾期递交的将予以拒收。</w:t>
      </w:r>
    </w:p>
    <w:p>
      <w:pPr>
        <w:pStyle w:val="14"/>
        <w:shd w:val="clear" w:color="auto" w:fill="FFFFFF"/>
        <w:spacing w:before="150" w:beforeAutospacing="0" w:after="150" w:afterAutospacing="0" w:line="360" w:lineRule="atLeast"/>
        <w:ind w:left="150" w:firstLine="420" w:firstLineChars="200"/>
        <w:rPr>
          <w:rFonts w:ascii="微软雅黑" w:hAnsi="微软雅黑" w:eastAsia="微软雅黑"/>
          <w:color w:val="000000"/>
          <w:sz w:val="21"/>
          <w:szCs w:val="21"/>
        </w:rPr>
      </w:pPr>
      <w:r>
        <w:rPr>
          <w:rFonts w:ascii="宋体" w:hAnsi="宋体" w:cs="宋体"/>
          <w:color w:val="000000"/>
          <w:sz w:val="21"/>
          <w:szCs w:val="21"/>
        </w:rPr>
        <w:t>2.</w:t>
      </w:r>
      <w:r>
        <w:rPr>
          <w:rFonts w:hint="eastAsia" w:ascii="宋体" w:hAnsi="宋体" w:cs="宋体"/>
          <w:bCs/>
          <w:color w:val="000000"/>
          <w:sz w:val="21"/>
          <w:szCs w:val="21"/>
        </w:rPr>
        <w:t>供应商所递交的资料（全部盖有单位公章）必须为一般常用电脑办公软件能够读取的清晰、易于辨识的彩色电子扫描件、照片（相关证书和证明材料的原件）</w:t>
      </w:r>
      <w:r>
        <w:rPr>
          <w:rFonts w:ascii="宋体" w:cs="宋体"/>
          <w:bCs/>
          <w:color w:val="000000"/>
          <w:sz w:val="21"/>
          <w:szCs w:val="21"/>
        </w:rPr>
        <w:t>,</w:t>
      </w:r>
      <w:r>
        <w:rPr>
          <w:rFonts w:hint="eastAsia" w:ascii="宋体" w:hAnsi="宋体" w:cs="宋体"/>
          <w:bCs/>
          <w:color w:val="000000"/>
          <w:sz w:val="21"/>
          <w:szCs w:val="21"/>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sz w:val="21"/>
          <w:szCs w:val="21"/>
        </w:rPr>
        <w:t xml:space="preserve"> </w:t>
      </w:r>
    </w:p>
    <w:p>
      <w:pPr>
        <w:pStyle w:val="14"/>
        <w:shd w:val="clear" w:color="auto" w:fill="FFFFFF"/>
        <w:spacing w:before="150" w:beforeAutospacing="0" w:after="150" w:afterAutospacing="0" w:line="360" w:lineRule="atLeast"/>
        <w:ind w:left="150" w:firstLine="420" w:firstLineChars="200"/>
        <w:rPr>
          <w:sz w:val="21"/>
          <w:szCs w:val="21"/>
        </w:rPr>
      </w:pPr>
      <w:r>
        <w:rPr>
          <w:color w:val="000000"/>
          <w:sz w:val="21"/>
          <w:szCs w:val="21"/>
        </w:rPr>
        <w:t>3.</w:t>
      </w:r>
      <w:r>
        <w:rPr>
          <w:rFonts w:hint="eastAsia"/>
          <w:color w:val="000000"/>
          <w:sz w:val="21"/>
          <w:szCs w:val="21"/>
        </w:rPr>
        <w:t>须在邮件（附件文件名注明公司全称）注明公司全称、项目名称及项目编号（不注明我单位将拒收报名邮件）。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姚体">
    <w:altName w:val="宋体"/>
    <w:panose1 w:val="020106010301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9E433"/>
    <w:multiLevelType w:val="multilevel"/>
    <w:tmpl w:val="C7E9E43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1AC81DA4"/>
    <w:multiLevelType w:val="multilevel"/>
    <w:tmpl w:val="1AC81DA4"/>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
    <w:nsid w:val="5E94ACAA"/>
    <w:multiLevelType w:val="singleLevel"/>
    <w:tmpl w:val="5E94ACAA"/>
    <w:lvl w:ilvl="0" w:tentative="0">
      <w:start w:val="4"/>
      <w:numFmt w:val="chineseCounting"/>
      <w:suff w:val="space"/>
      <w:lvlText w:val="%1、"/>
      <w:lvlJc w:val="left"/>
      <w:rPr>
        <w:rFonts w:hint="eastAsia"/>
      </w:rPr>
    </w:lvl>
  </w:abstractNum>
  <w:abstractNum w:abstractNumId="5">
    <w:nsid w:val="7BB21FF4"/>
    <w:multiLevelType w:val="multilevel"/>
    <w:tmpl w:val="7BB21F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E9"/>
    <w:rsid w:val="00016BFD"/>
    <w:rsid w:val="00021D98"/>
    <w:rsid w:val="00026D00"/>
    <w:rsid w:val="000527BB"/>
    <w:rsid w:val="00056AED"/>
    <w:rsid w:val="0008654C"/>
    <w:rsid w:val="0009726D"/>
    <w:rsid w:val="000A6872"/>
    <w:rsid w:val="000D728B"/>
    <w:rsid w:val="00101CA6"/>
    <w:rsid w:val="00104393"/>
    <w:rsid w:val="00120CEA"/>
    <w:rsid w:val="00122B5C"/>
    <w:rsid w:val="00127B67"/>
    <w:rsid w:val="00162BF4"/>
    <w:rsid w:val="00174B5D"/>
    <w:rsid w:val="001B3DD1"/>
    <w:rsid w:val="00227C74"/>
    <w:rsid w:val="00241FC1"/>
    <w:rsid w:val="00247E29"/>
    <w:rsid w:val="00251305"/>
    <w:rsid w:val="00263FDD"/>
    <w:rsid w:val="0027306D"/>
    <w:rsid w:val="00286F91"/>
    <w:rsid w:val="002912E3"/>
    <w:rsid w:val="002C0DCE"/>
    <w:rsid w:val="002D3A86"/>
    <w:rsid w:val="002E6F83"/>
    <w:rsid w:val="002E70BC"/>
    <w:rsid w:val="00354132"/>
    <w:rsid w:val="00356FB9"/>
    <w:rsid w:val="0038354E"/>
    <w:rsid w:val="003A3307"/>
    <w:rsid w:val="003C173C"/>
    <w:rsid w:val="0042465C"/>
    <w:rsid w:val="00431D7E"/>
    <w:rsid w:val="004357AA"/>
    <w:rsid w:val="004451C8"/>
    <w:rsid w:val="00462B04"/>
    <w:rsid w:val="00465FFA"/>
    <w:rsid w:val="0048653B"/>
    <w:rsid w:val="004D26D1"/>
    <w:rsid w:val="0051396C"/>
    <w:rsid w:val="00526415"/>
    <w:rsid w:val="005517D8"/>
    <w:rsid w:val="00577CD8"/>
    <w:rsid w:val="00587588"/>
    <w:rsid w:val="006101C6"/>
    <w:rsid w:val="0067218F"/>
    <w:rsid w:val="006763BF"/>
    <w:rsid w:val="00680095"/>
    <w:rsid w:val="006A74A1"/>
    <w:rsid w:val="006B1667"/>
    <w:rsid w:val="006B566D"/>
    <w:rsid w:val="00710283"/>
    <w:rsid w:val="00714951"/>
    <w:rsid w:val="00731C4C"/>
    <w:rsid w:val="00770BDF"/>
    <w:rsid w:val="007E530D"/>
    <w:rsid w:val="0081133A"/>
    <w:rsid w:val="00841971"/>
    <w:rsid w:val="00843EA0"/>
    <w:rsid w:val="0085685E"/>
    <w:rsid w:val="00862199"/>
    <w:rsid w:val="008632F9"/>
    <w:rsid w:val="00877547"/>
    <w:rsid w:val="008D5B51"/>
    <w:rsid w:val="009111CF"/>
    <w:rsid w:val="00912E34"/>
    <w:rsid w:val="00917353"/>
    <w:rsid w:val="00965878"/>
    <w:rsid w:val="00973CEA"/>
    <w:rsid w:val="00984E78"/>
    <w:rsid w:val="009F57B7"/>
    <w:rsid w:val="00A06B58"/>
    <w:rsid w:val="00AC4743"/>
    <w:rsid w:val="00AC4FF6"/>
    <w:rsid w:val="00AC7064"/>
    <w:rsid w:val="00AD57E9"/>
    <w:rsid w:val="00AE0050"/>
    <w:rsid w:val="00B02FC2"/>
    <w:rsid w:val="00B37D97"/>
    <w:rsid w:val="00B422CC"/>
    <w:rsid w:val="00B87DB2"/>
    <w:rsid w:val="00BD15BE"/>
    <w:rsid w:val="00C045C9"/>
    <w:rsid w:val="00C04CDB"/>
    <w:rsid w:val="00C554DF"/>
    <w:rsid w:val="00C7441B"/>
    <w:rsid w:val="00C7583C"/>
    <w:rsid w:val="00C77263"/>
    <w:rsid w:val="00C8060B"/>
    <w:rsid w:val="00C81BC1"/>
    <w:rsid w:val="00C94576"/>
    <w:rsid w:val="00CA0AA0"/>
    <w:rsid w:val="00D049F5"/>
    <w:rsid w:val="00D239DE"/>
    <w:rsid w:val="00D34002"/>
    <w:rsid w:val="00D63126"/>
    <w:rsid w:val="00D64C90"/>
    <w:rsid w:val="00D665CD"/>
    <w:rsid w:val="00D9157E"/>
    <w:rsid w:val="00DA12FB"/>
    <w:rsid w:val="00DA3AC3"/>
    <w:rsid w:val="00DC47E0"/>
    <w:rsid w:val="00DD4640"/>
    <w:rsid w:val="00DE7188"/>
    <w:rsid w:val="00DE75E6"/>
    <w:rsid w:val="00E14B01"/>
    <w:rsid w:val="00E5330B"/>
    <w:rsid w:val="00E6320A"/>
    <w:rsid w:val="00E652DF"/>
    <w:rsid w:val="00E721AB"/>
    <w:rsid w:val="00E849D4"/>
    <w:rsid w:val="00E94B33"/>
    <w:rsid w:val="00EB4553"/>
    <w:rsid w:val="00EB5D3C"/>
    <w:rsid w:val="00EC51EB"/>
    <w:rsid w:val="00ED3F8E"/>
    <w:rsid w:val="00EF6F42"/>
    <w:rsid w:val="00F10D7E"/>
    <w:rsid w:val="00F27BC7"/>
    <w:rsid w:val="00F52DE9"/>
    <w:rsid w:val="00F67B38"/>
    <w:rsid w:val="00F76F50"/>
    <w:rsid w:val="00F83087"/>
    <w:rsid w:val="00FD4208"/>
    <w:rsid w:val="00FF19EE"/>
    <w:rsid w:val="036E1E2C"/>
    <w:rsid w:val="05357BDD"/>
    <w:rsid w:val="05EB380B"/>
    <w:rsid w:val="081669CA"/>
    <w:rsid w:val="0B706B75"/>
    <w:rsid w:val="0B74362C"/>
    <w:rsid w:val="0D662123"/>
    <w:rsid w:val="0DCB5D0A"/>
    <w:rsid w:val="13BB3CF4"/>
    <w:rsid w:val="17867FBC"/>
    <w:rsid w:val="195D260D"/>
    <w:rsid w:val="1B2B3562"/>
    <w:rsid w:val="1BD4729A"/>
    <w:rsid w:val="1D3A4920"/>
    <w:rsid w:val="202042A9"/>
    <w:rsid w:val="22584D7B"/>
    <w:rsid w:val="23E661CC"/>
    <w:rsid w:val="24AF6192"/>
    <w:rsid w:val="348827AB"/>
    <w:rsid w:val="357E4F48"/>
    <w:rsid w:val="38BD05F5"/>
    <w:rsid w:val="40586677"/>
    <w:rsid w:val="41974E7F"/>
    <w:rsid w:val="426E2F53"/>
    <w:rsid w:val="43AD4FFF"/>
    <w:rsid w:val="4631003F"/>
    <w:rsid w:val="4F1E5C9D"/>
    <w:rsid w:val="5045265C"/>
    <w:rsid w:val="51322DE5"/>
    <w:rsid w:val="527231F0"/>
    <w:rsid w:val="54117053"/>
    <w:rsid w:val="570C6CFC"/>
    <w:rsid w:val="5A452253"/>
    <w:rsid w:val="5D177DDA"/>
    <w:rsid w:val="5D1B63ED"/>
    <w:rsid w:val="5DB549BD"/>
    <w:rsid w:val="5E0C14F9"/>
    <w:rsid w:val="641512DC"/>
    <w:rsid w:val="65E25D1A"/>
    <w:rsid w:val="68D24476"/>
    <w:rsid w:val="6DA05F80"/>
    <w:rsid w:val="6F00649B"/>
    <w:rsid w:val="6FBC0A3F"/>
    <w:rsid w:val="72C54810"/>
    <w:rsid w:val="75885BC0"/>
    <w:rsid w:val="77471B72"/>
    <w:rsid w:val="788B400E"/>
    <w:rsid w:val="7C6D675F"/>
    <w:rsid w:val="7CD55063"/>
    <w:rsid w:val="7DA42B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0"/>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locked/>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qFormat/>
    <w:locked/>
    <w:uiPriority w:val="0"/>
    <w:pPr>
      <w:keepNext/>
      <w:keepLines/>
      <w:spacing w:line="415"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unhideWhenUsed/>
    <w:qFormat/>
    <w:uiPriority w:val="99"/>
    <w:pPr>
      <w:jc w:val="left"/>
    </w:pPr>
  </w:style>
  <w:style w:type="paragraph" w:styleId="7">
    <w:name w:val="Body Text"/>
    <w:basedOn w:val="1"/>
    <w:qFormat/>
    <w:uiPriority w:val="0"/>
    <w:pPr>
      <w:spacing w:line="420" w:lineRule="auto"/>
    </w:pPr>
    <w:rPr>
      <w:sz w:val="24"/>
    </w:rPr>
  </w:style>
  <w:style w:type="paragraph" w:styleId="8">
    <w:name w:val="Body Text Indent"/>
    <w:basedOn w:val="1"/>
    <w:next w:val="9"/>
    <w:qFormat/>
    <w:uiPriority w:val="99"/>
    <w:pPr>
      <w:tabs>
        <w:tab w:val="left" w:pos="615"/>
      </w:tabs>
      <w:spacing w:line="480" w:lineRule="atLeast"/>
      <w:ind w:firstLine="840" w:firstLineChars="300"/>
    </w:pPr>
    <w:rPr>
      <w:rFonts w:ascii="宋体"/>
      <w:kern w:val="0"/>
      <w:sz w:val="28"/>
      <w:szCs w:val="15"/>
    </w:r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0"/>
    <w:rPr>
      <w:rFonts w:ascii="宋体" w:hAnsi="Courier New" w:eastAsia="宋体" w:cs="Courier New"/>
      <w:szCs w:val="21"/>
    </w:rPr>
  </w:style>
  <w:style w:type="paragraph" w:styleId="11">
    <w:name w:val="Balloon Text"/>
    <w:basedOn w:val="1"/>
    <w:link w:val="21"/>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toc 1"/>
    <w:basedOn w:val="1"/>
    <w:next w:val="1"/>
    <w:qFormat/>
    <w:locked/>
    <w:uiPriority w:val="0"/>
    <w:pPr>
      <w:tabs>
        <w:tab w:val="left" w:pos="1020"/>
        <w:tab w:val="right" w:leader="dot" w:pos="8302"/>
      </w:tabs>
    </w:pPr>
    <w:rPr>
      <w:rFonts w:ascii="Times New Roman" w:hAnsi="Times New Roman"/>
      <w:szCs w:val="21"/>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Body Text First Indent 2"/>
    <w:basedOn w:val="8"/>
    <w:qFormat/>
    <w:uiPriority w:val="99"/>
    <w:pPr>
      <w:ind w:firstLine="420" w:firstLineChars="200"/>
    </w:pPr>
    <w:rPr>
      <w:rFonts w:ascii="Times New Roman"/>
      <w:sz w:val="21"/>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bCs/>
    </w:rPr>
  </w:style>
  <w:style w:type="character" w:customStyle="1" w:styleId="20">
    <w:name w:val="标题 1 Char"/>
    <w:basedOn w:val="18"/>
    <w:link w:val="3"/>
    <w:qFormat/>
    <w:locked/>
    <w:uiPriority w:val="99"/>
    <w:rPr>
      <w:rFonts w:eastAsia="宋体" w:cs="Times New Roman"/>
      <w:b/>
      <w:bCs/>
      <w:kern w:val="44"/>
      <w:sz w:val="44"/>
      <w:szCs w:val="44"/>
    </w:rPr>
  </w:style>
  <w:style w:type="character" w:customStyle="1" w:styleId="21">
    <w:name w:val="批注框文本 Char"/>
    <w:basedOn w:val="18"/>
    <w:link w:val="11"/>
    <w:semiHidden/>
    <w:qFormat/>
    <w:locked/>
    <w:uiPriority w:val="99"/>
    <w:rPr>
      <w:rFonts w:cs="Times New Roman"/>
      <w:sz w:val="18"/>
      <w:szCs w:val="18"/>
    </w:rPr>
  </w:style>
  <w:style w:type="character" w:customStyle="1" w:styleId="22">
    <w:name w:val="页脚 Char"/>
    <w:basedOn w:val="18"/>
    <w:link w:val="12"/>
    <w:qFormat/>
    <w:locked/>
    <w:uiPriority w:val="99"/>
    <w:rPr>
      <w:rFonts w:cs="Times New Roman"/>
      <w:sz w:val="18"/>
      <w:szCs w:val="18"/>
    </w:rPr>
  </w:style>
  <w:style w:type="character" w:customStyle="1" w:styleId="23">
    <w:name w:val="页眉 Char"/>
    <w:basedOn w:val="18"/>
    <w:link w:val="2"/>
    <w:qFormat/>
    <w:locked/>
    <w:uiPriority w:val="99"/>
    <w:rPr>
      <w:rFonts w:cs="Times New Roman"/>
      <w:sz w:val="18"/>
      <w:szCs w:val="18"/>
    </w:rPr>
  </w:style>
  <w:style w:type="paragraph" w:styleId="24">
    <w:name w:val="List Paragraph"/>
    <w:basedOn w:val="1"/>
    <w:qFormat/>
    <w:uiPriority w:val="99"/>
    <w:pPr>
      <w:ind w:firstLine="420" w:firstLineChars="200"/>
    </w:pPr>
    <w:rPr>
      <w:rFonts w:ascii="Calibri" w:hAnsi="Calibri" w:eastAsia="宋体" w:cs="Times New Roman"/>
      <w:szCs w:val="21"/>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7">
    <w:name w:val="大汉方案正文"/>
    <w:basedOn w:val="1"/>
    <w:qFormat/>
    <w:uiPriority w:val="0"/>
    <w:pPr>
      <w:spacing w:line="360" w:lineRule="auto"/>
      <w:ind w:firstLine="200" w:firstLineChars="200"/>
    </w:pPr>
    <w:rPr>
      <w:rFonts w:ascii="Arial" w:hAnsi="Arial"/>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3364</Words>
  <Characters>519</Characters>
  <Lines>4</Lines>
  <Paragraphs>7</Paragraphs>
  <TotalTime>48</TotalTime>
  <ScaleCrop>false</ScaleCrop>
  <LinksUpToDate>false</LinksUpToDate>
  <CharactersWithSpaces>3876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2017-04-17T01:17:00Z</dcterms:created>
  <dc:creator>wangh</dc:creator>
  <cp:lastModifiedBy>啊飘</cp:lastModifiedBy>
  <cp:lastPrinted>2021-06-09T01:06:00Z</cp:lastPrinted>
  <dcterms:modified xsi:type="dcterms:W3CDTF">2021-06-09T09:08:23Z</dcterms:modified>
  <dc:title>湖北省省级政府采购需求公示</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37440CCBF14442BB9C261FC16003C231</vt:lpwstr>
  </property>
</Properties>
</file>