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阳新县2021年农作物病虫害绿色防控与统防统治示范采购</w:t>
      </w:r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采购需求</w:t>
      </w:r>
    </w:p>
    <w:p>
      <w:pPr>
        <w:pStyle w:val="10"/>
        <w:rPr>
          <w:rFonts w:hint="eastAsia"/>
          <w:lang w:eastAsia="zh-CN"/>
        </w:rPr>
      </w:pPr>
    </w:p>
    <w:p>
      <w:pPr>
        <w:pStyle w:val="10"/>
        <w:rPr>
          <w:rFonts w:hint="eastAsia"/>
          <w:lang w:eastAsia="zh-CN"/>
        </w:rPr>
      </w:pPr>
    </w:p>
    <w:p>
      <w:pPr>
        <w:pStyle w:val="1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采购单位：</w:t>
      </w:r>
      <w:r>
        <w:rPr>
          <w:rFonts w:hint="eastAsia" w:ascii="宋体" w:hAnsi="宋体" w:cs="宋体"/>
          <w:sz w:val="28"/>
          <w:szCs w:val="24"/>
          <w:lang w:eastAsia="zh-CN"/>
        </w:rPr>
        <w:t>阳新县植物保护站</w:t>
      </w:r>
    </w:p>
    <w:p>
      <w:pPr>
        <w:pStyle w:val="10"/>
        <w:rPr>
          <w:rFonts w:hint="default" w:ascii="宋体" w:hAnsi="宋体" w:eastAsia="宋体" w:cs="宋体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联 系 人：</w:t>
      </w:r>
      <w:r>
        <w:rPr>
          <w:rFonts w:hint="eastAsia" w:ascii="楷体_GB2312" w:hAnsi="宋体" w:eastAsia="楷体_GB2312" w:cs="宋体"/>
          <w:kern w:val="0"/>
          <w:sz w:val="28"/>
          <w:szCs w:val="22"/>
          <w:lang w:val="en-US" w:eastAsia="zh-CN"/>
        </w:rPr>
        <w:t>柯圣黄</w:t>
      </w:r>
    </w:p>
    <w:p>
      <w:pPr>
        <w:pStyle w:val="10"/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4"/>
          <w:lang w:eastAsia="zh-CN"/>
        </w:rPr>
        <w:t>联系电话：</w:t>
      </w: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17362790719</w:t>
      </w:r>
    </w:p>
    <w:p>
      <w:pPr>
        <w:pStyle w:val="1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采购方式：询价</w:t>
      </w: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10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10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10"/>
        <w:rPr>
          <w:rFonts w:hint="eastAsia"/>
          <w:sz w:val="28"/>
          <w:szCs w:val="24"/>
          <w:lang w:eastAsia="zh-CN"/>
        </w:rPr>
      </w:pPr>
    </w:p>
    <w:p>
      <w:pPr>
        <w:rPr>
          <w:rFonts w:hint="eastAsia"/>
          <w:sz w:val="28"/>
          <w:szCs w:val="24"/>
          <w:lang w:eastAsia="zh-CN"/>
        </w:rPr>
      </w:pPr>
    </w:p>
    <w:p>
      <w:pPr>
        <w:pStyle w:val="10"/>
        <w:rPr>
          <w:rFonts w:hint="eastAsia"/>
          <w:sz w:val="28"/>
          <w:szCs w:val="24"/>
          <w:lang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rPr>
          <w:rStyle w:val="15"/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9"/>
        <w:rPr>
          <w:rStyle w:val="15"/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outlineLvl w:val="0"/>
        <w:rPr>
          <w:rStyle w:val="15"/>
          <w:rFonts w:hint="eastAsia" w:ascii="宋体" w:hAnsi="宋体" w:eastAsia="宋体" w:cs="宋体"/>
          <w:sz w:val="28"/>
          <w:szCs w:val="28"/>
        </w:rPr>
      </w:pPr>
      <w:r>
        <w:rPr>
          <w:rStyle w:val="15"/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Style w:val="15"/>
          <w:rFonts w:hint="eastAsia" w:ascii="宋体" w:hAnsi="宋体" w:eastAsia="宋体" w:cs="宋体"/>
          <w:sz w:val="28"/>
          <w:szCs w:val="28"/>
        </w:rPr>
        <w:t>、供应商资格要求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应具备《政府采购法》第二十二条第一款之规定的条件，提供下列材料：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（1）法人或者其他组织的营业执照等证明文件，如供应商是自然人的提供身份证明材料；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（2）财务状况报告，依法缴纳税收的相关材料；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（3）具备履行合同所必需的设备和专业技术能力的证明材料；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（4）参加政府采购活动前3年内在经营活动中没有重大违法记录的书面声明；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（5）具备法律、行政法规规定的其他条件的证明材料。</w:t>
      </w:r>
    </w:p>
    <w:p>
      <w:pPr>
        <w:pageBreakBefore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2、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参加本次政府采购活动前三年内，在经营活动中没有重大违法记录并须提交《参加政府采购活动前3年内在经营活动中没有重大违法记录的书面声明》，且必须未被列入"信用中国"网站(www.creditchina.gov.cn)失信被执行人（须提供网站截图）、重大税收违法案件当事人、政府采购严重违法失信行为记录名单。</w:t>
      </w:r>
    </w:p>
    <w:p>
      <w:pPr>
        <w:pStyle w:val="10"/>
        <w:ind w:left="958" w:leftChars="342" w:hanging="240" w:hangingChars="1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3、特定条件：</w:t>
      </w:r>
    </w:p>
    <w:p>
      <w:pPr>
        <w:pStyle w:val="10"/>
        <w:ind w:left="938" w:leftChars="342" w:hanging="220" w:hangingChars="100"/>
        <w:rPr>
          <w:rFonts w:hint="default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  <w:t>1.投标人必须要有农药经营许可证</w:t>
      </w: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（在有效期内）。</w:t>
      </w:r>
    </w:p>
    <w:p>
      <w:pPr>
        <w:pStyle w:val="10"/>
        <w:ind w:left="930" w:leftChars="338" w:hanging="220" w:hangingChars="100"/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2.为了确保采购产品的质量，投标人必须提供农药产品的农药生产许可证，登记证，产品质量标准证</w:t>
      </w:r>
      <w:r>
        <w:rPr>
          <w:rFonts w:hint="eastAsia" w:cs="Times New Roman"/>
          <w:sz w:val="24"/>
          <w:lang w:val="en-US" w:eastAsia="zh-CN"/>
        </w:rPr>
        <w:t>（所有证书都在有效期内），</w:t>
      </w:r>
      <w:r>
        <w:rPr>
          <w:rFonts w:hint="eastAsia" w:ascii="宋体" w:hAnsi="宋体" w:cs="宋体"/>
          <w:b w:val="0"/>
          <w:bCs/>
          <w:color w:val="auto"/>
          <w:sz w:val="22"/>
          <w:szCs w:val="22"/>
          <w:lang w:val="en-US" w:eastAsia="zh-CN"/>
        </w:rPr>
        <w:t>产品性能说明书等有效证件的真彩扫描件。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1" w:firstLineChars="328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本次招标不接受联合体。</w:t>
      </w:r>
    </w:p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bidi w:val="0"/>
        <w:ind w:left="1199" w:leftChars="228" w:hanging="720" w:hanging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/>
          <w:sz w:val="22"/>
          <w:szCs w:val="21"/>
        </w:rPr>
        <w:t>是否专门面向中小企业：</w:t>
      </w:r>
      <w:r>
        <w:rPr>
          <w:rFonts w:hint="eastAsia"/>
          <w:sz w:val="22"/>
          <w:szCs w:val="21"/>
          <w:lang w:val="en-US" w:eastAsia="zh-CN"/>
        </w:rPr>
        <w:t>否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1" w:firstLineChars="328"/>
        <w:rPr>
          <w:rFonts w:hint="eastAsia" w:ascii="宋体" w:hAnsi="宋体" w:eastAsia="宋体" w:cs="宋体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FFFFFF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outlineLvl w:val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附表1：采购需求</w:t>
      </w:r>
    </w:p>
    <w:p>
      <w:pPr>
        <w:pStyle w:val="17"/>
        <w:numPr>
          <w:ilvl w:val="0"/>
          <w:numId w:val="1"/>
        </w:numPr>
        <w:ind w:left="562" w:hanging="562" w:hangingChars="200"/>
        <w:jc w:val="both"/>
        <w:outlineLvl w:val="0"/>
        <w:rPr>
          <w:rFonts w:hint="eastAsia" w:ascii="Calibri" w:hAnsi="Calibri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13"/>
        <w:tblpPr w:leftFromText="180" w:rightFromText="180" w:vertAnchor="text" w:horzAnchor="page" w:tblpX="1250" w:tblpY="530"/>
        <w:tblOverlap w:val="never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403"/>
        <w:gridCol w:w="669"/>
        <w:gridCol w:w="1486"/>
        <w:gridCol w:w="1350"/>
        <w:gridCol w:w="1023"/>
        <w:gridCol w:w="188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03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default" w:ascii="Calibri" w:hAnsi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69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分配方式</w:t>
            </w: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eastAsia" w:ascii="Calibri" w:hAnsi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350" w:type="dxa"/>
          </w:tcPr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（/件）</w:t>
            </w:r>
          </w:p>
        </w:tc>
        <w:tc>
          <w:tcPr>
            <w:tcW w:w="1023" w:type="dxa"/>
          </w:tcPr>
          <w:p>
            <w:pPr>
              <w:bidi w:val="0"/>
              <w:spacing w:line="24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eastAsia" w:ascii="Calibri" w:hAnsi="Calibr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  <w:t>参数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center"/>
              <w:outlineLvl w:val="0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农药登记证必须包含范围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03" w:type="dxa"/>
            <w:vMerge w:val="restart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推广绿色防控药剂</w:t>
            </w: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69" w:type="dxa"/>
            <w:vMerge w:val="restart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物化</w:t>
            </w: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10%三氟苯嘧啶悬浮剂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8mL×400袋×25件</w:t>
            </w: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spacing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80公斤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含量10%，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悬浮剂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稻飞虱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5.7%甲氨基阿维菌素苯甲酸盐微乳剂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200mL×30瓶×110件</w:t>
            </w: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660公斤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含量5.7%，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悬浮剂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稻纵卷叶螟甜菜夜蛾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6%阿维菌素.氯虫苯甲酰胺悬浮剂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spacing w:line="240" w:lineRule="auto"/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100mL×100瓶×55件</w:t>
            </w: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550公斤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1.7%</w:t>
            </w: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氯虫苯甲酰胺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4.3%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稻纵卷叶螟二化螟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3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15%戊唑.咪鲜胺水乳剂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50g×120瓶×83件</w:t>
            </w: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498公斤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戊唑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醇8%</w:t>
            </w: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咪鲜胺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15%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小麦赤霉病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3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Merge w:val="continue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25%嘧环.咯菌腈悬浮剂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100g×50瓶×30件</w:t>
            </w: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150公斤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嘧菌环胺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含量15%</w:t>
            </w: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咯菌腈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灰霉病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0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稻纵卷叶螟生物食诱剂和诱捕器</w:t>
            </w:r>
          </w:p>
        </w:tc>
        <w:tc>
          <w:tcPr>
            <w:tcW w:w="66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物化</w:t>
            </w: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稻纵卷叶螟生物食诱剂和诱捕器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100套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稻纵卷叶螟生物食诱剂100套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0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诱蝇球</w:t>
            </w:r>
          </w:p>
        </w:tc>
        <w:tc>
          <w:tcPr>
            <w:tcW w:w="66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物化</w:t>
            </w: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诱蝇球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10000个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采购果实蝇诱蝇球1万个，防治柑橘大实蝇、果实蝇等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0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安装黄、篮板</w:t>
            </w:r>
          </w:p>
        </w:tc>
        <w:tc>
          <w:tcPr>
            <w:tcW w:w="669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物化</w:t>
            </w:r>
          </w:p>
        </w:tc>
        <w:tc>
          <w:tcPr>
            <w:tcW w:w="1486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安装黄、篮板</w:t>
            </w:r>
          </w:p>
        </w:tc>
        <w:tc>
          <w:tcPr>
            <w:tcW w:w="135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3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50000张</w:t>
            </w:r>
          </w:p>
        </w:tc>
        <w:tc>
          <w:tcPr>
            <w:tcW w:w="1888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采购黄、篮板5万张诱杀蓟马、蚜虫、烟粉虱等害虫</w:t>
            </w:r>
          </w:p>
        </w:tc>
        <w:tc>
          <w:tcPr>
            <w:tcW w:w="1590" w:type="dxa"/>
          </w:tcPr>
          <w:p>
            <w:pPr>
              <w:pStyle w:val="17"/>
              <w:numPr>
                <w:ilvl w:val="0"/>
                <w:numId w:val="0"/>
              </w:numPr>
              <w:jc w:val="both"/>
              <w:outlineLvl w:val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17"/>
        <w:numPr>
          <w:ilvl w:val="0"/>
          <w:numId w:val="0"/>
        </w:numPr>
        <w:jc w:val="both"/>
        <w:outlineLvl w:val="0"/>
        <w:rPr>
          <w:rFonts w:hint="eastAsia" w:ascii="宋体" w:hAnsi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</w:pPr>
    </w:p>
    <w:p>
      <w:pPr>
        <w:pStyle w:val="17"/>
        <w:numPr>
          <w:ilvl w:val="0"/>
          <w:numId w:val="0"/>
        </w:numPr>
        <w:jc w:val="both"/>
        <w:outlineLvl w:val="0"/>
        <w:rPr>
          <w:rFonts w:hint="eastAsia" w:ascii="Calibri" w:hAnsi="Calibr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0"/>
          <w:szCs w:val="20"/>
          <w:u w:val="none"/>
          <w:lang w:val="en-US" w:eastAsia="zh-CN"/>
        </w:rPr>
        <w:t>备注：(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根据湖北省植物保护总站 （鄂植总函【2021】9号）关于传达国家救灾农药储备会议精神的通知要求，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5.7%甲氨基阿维菌素苯甲酸盐微乳剂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必须是国家救灾农药储备目录里的产品)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2" w:leftChars="0" w:hanging="482" w:hangingChars="200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商务要求</w:t>
      </w:r>
    </w:p>
    <w:p>
      <w:pPr>
        <w:spacing w:line="240" w:lineRule="auto"/>
        <w:rPr>
          <w:rFonts w:hint="eastAsia" w:ascii="宋体" w:hAnsi="宋体"/>
          <w:b w:val="0"/>
          <w:bCs w:val="0"/>
          <w:color w:val="auto"/>
          <w:sz w:val="20"/>
          <w:szCs w:val="20"/>
        </w:rPr>
      </w:pPr>
      <w:r>
        <w:rPr>
          <w:rFonts w:hint="eastAsia" w:ascii="宋体" w:hAnsi="宋体"/>
          <w:b w:val="0"/>
          <w:bCs w:val="0"/>
          <w:color w:val="auto"/>
          <w:spacing w:val="-8"/>
          <w:sz w:val="20"/>
          <w:szCs w:val="20"/>
        </w:rPr>
        <w:t>1、</w:t>
      </w:r>
      <w:r>
        <w:rPr>
          <w:rFonts w:hint="eastAsia" w:ascii="宋体" w:hAnsi="宋体"/>
          <w:b w:val="0"/>
          <w:bCs w:val="0"/>
          <w:color w:val="auto"/>
          <w:spacing w:val="-8"/>
          <w:sz w:val="20"/>
          <w:szCs w:val="20"/>
          <w:lang w:val="en-US" w:eastAsia="zh-CN"/>
        </w:rPr>
        <w:t>货物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交付时间：</w:t>
      </w:r>
      <w:r>
        <w:rPr>
          <w:rFonts w:hint="eastAsia" w:ascii="宋体" w:hAnsi="宋体"/>
          <w:color w:val="auto"/>
          <w:sz w:val="20"/>
          <w:szCs w:val="20"/>
          <w:lang w:val="en-US" w:eastAsia="zh-CN"/>
        </w:rPr>
        <w:t>签订合同之日起7个自然天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。</w:t>
      </w:r>
    </w:p>
    <w:p>
      <w:pPr>
        <w:spacing w:line="240" w:lineRule="auto"/>
        <w:rPr>
          <w:rFonts w:hint="eastAsia" w:ascii="宋体" w:hAnsi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pacing w:val="-8"/>
          <w:sz w:val="20"/>
          <w:szCs w:val="20"/>
        </w:rPr>
        <w:t>2、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0"/>
          <w:szCs w:val="20"/>
        </w:rPr>
        <w:t>供货地点</w:t>
      </w:r>
      <w:r>
        <w:rPr>
          <w:rFonts w:hint="eastAsia" w:ascii="宋体" w:hAnsi="宋体"/>
          <w:b w:val="0"/>
          <w:bCs w:val="0"/>
          <w:color w:val="auto"/>
          <w:spacing w:val="-8"/>
          <w:sz w:val="20"/>
          <w:szCs w:val="20"/>
        </w:rPr>
        <w:t>：</w:t>
      </w:r>
      <w:r>
        <w:rPr>
          <w:rFonts w:hint="eastAsia" w:ascii="宋体" w:hAnsi="宋体"/>
          <w:color w:val="auto"/>
          <w:sz w:val="20"/>
          <w:szCs w:val="20"/>
          <w:lang w:val="en-US" w:eastAsia="zh-CN"/>
        </w:rPr>
        <w:t>采购人指定的阳新县内相关乡镇</w:t>
      </w:r>
    </w:p>
    <w:p>
      <w:pPr>
        <w:pStyle w:val="10"/>
        <w:spacing w:line="240" w:lineRule="auto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 w:ascii="宋体" w:hAnsi="宋体" w:cs="Times New Roman"/>
          <w:color w:val="auto"/>
          <w:sz w:val="20"/>
          <w:szCs w:val="20"/>
          <w:lang w:val="en-US" w:eastAsia="zh-CN"/>
        </w:rPr>
        <w:t>3、</w:t>
      </w:r>
      <w:r>
        <w:rPr>
          <w:rFonts w:hint="eastAsia" w:ascii="宋体" w:hAnsi="宋体" w:eastAsia="宋体" w:cs="Times New Roman"/>
          <w:color w:val="auto"/>
          <w:sz w:val="20"/>
          <w:szCs w:val="20"/>
          <w:lang w:val="en-US" w:eastAsia="zh-CN"/>
        </w:rPr>
        <w:t>交货方式：中标人按照采购人的名单免费配送至县内相关单位</w:t>
      </w:r>
    </w:p>
    <w:p>
      <w:pPr>
        <w:numPr>
          <w:ilvl w:val="0"/>
          <w:numId w:val="0"/>
        </w:numPr>
        <w:spacing w:line="240" w:lineRule="auto"/>
        <w:ind w:left="1200" w:hanging="1000" w:hangingChars="500"/>
        <w:jc w:val="left"/>
        <w:rPr>
          <w:rFonts w:hint="eastAsia" w:ascii="宋体" w:hAnsi="宋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Times New Roman"/>
          <w:color w:val="auto"/>
          <w:sz w:val="20"/>
          <w:szCs w:val="20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auto"/>
          <w:sz w:val="20"/>
          <w:szCs w:val="20"/>
          <w:lang w:val="en-US" w:eastAsia="zh-CN"/>
        </w:rPr>
        <w:t>验收：由采购单位和投标人代表按投标文件和合同要求对货物参数规格、数量等进行验收。</w:t>
      </w:r>
    </w:p>
    <w:p>
      <w:pPr>
        <w:numPr>
          <w:ilvl w:val="0"/>
          <w:numId w:val="0"/>
        </w:numPr>
        <w:spacing w:line="240" w:lineRule="auto"/>
        <w:ind w:left="1680" w:hanging="1400" w:hangingChars="700"/>
        <w:jc w:val="left"/>
        <w:rPr>
          <w:rFonts w:hint="default" w:ascii="宋体" w:hAnsi="宋体" w:eastAsia="宋体" w:cs="Times New Roman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Times New Roman"/>
          <w:color w:val="auto"/>
          <w:sz w:val="20"/>
          <w:szCs w:val="20"/>
          <w:lang w:val="en-US" w:eastAsia="zh-CN"/>
        </w:rPr>
        <w:t>5、</w:t>
      </w:r>
      <w:r>
        <w:rPr>
          <w:rFonts w:hint="eastAsia" w:ascii="宋体" w:hAnsi="宋体" w:eastAsia="宋体" w:cs="Times New Roman"/>
          <w:color w:val="auto"/>
          <w:sz w:val="20"/>
          <w:szCs w:val="20"/>
          <w:lang w:val="en-US" w:eastAsia="zh-CN"/>
        </w:rPr>
        <w:t>售后服务：售后服务质保期为一年，如因售后服务不及时而造成损失，投标人必须承担由此产生的一切损失。</w:t>
      </w:r>
    </w:p>
    <w:p>
      <w:pPr>
        <w:numPr>
          <w:ilvl w:val="0"/>
          <w:numId w:val="0"/>
        </w:numPr>
        <w:spacing w:line="240" w:lineRule="auto"/>
        <w:ind w:left="1680" w:hanging="1400" w:hangingChars="700"/>
        <w:jc w:val="left"/>
        <w:rPr>
          <w:rFonts w:hint="eastAsia"/>
        </w:rPr>
      </w:pPr>
      <w:r>
        <w:rPr>
          <w:rFonts w:hint="eastAsia" w:ascii="宋体" w:hAnsi="宋体"/>
          <w:b w:val="0"/>
          <w:bCs w:val="0"/>
          <w:color w:val="auto"/>
          <w:sz w:val="20"/>
          <w:szCs w:val="20"/>
          <w:lang w:val="en-US" w:eastAsia="zh-CN"/>
        </w:rPr>
        <w:t>6、</w:t>
      </w:r>
      <w:r>
        <w:rPr>
          <w:rFonts w:hint="eastAsia" w:ascii="宋体" w:hAnsi="宋体" w:eastAsia="宋体" w:cs="Times New Roman"/>
          <w:color w:val="auto"/>
          <w:sz w:val="20"/>
          <w:szCs w:val="20"/>
          <w:lang w:val="en-US" w:eastAsia="zh-CN"/>
        </w:rPr>
        <w:t>付款时间：按照采购人要求及时提供完整、有效的项目资料后，由采购人在</w:t>
      </w:r>
      <w:r>
        <w:rPr>
          <w:rFonts w:hint="eastAsia" w:ascii="宋体" w:hAnsi="宋体" w:cs="Times New Roman"/>
          <w:color w:val="auto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sz w:val="20"/>
          <w:szCs w:val="20"/>
          <w:lang w:val="en-US" w:eastAsia="zh-CN"/>
        </w:rPr>
        <w:t>个月内一次性付清全款。</w:t>
      </w: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供应商报名表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u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tbl>
      <w:tblPr>
        <w:tblStyle w:val="12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8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2.财务状况报告，依法缴纳税收的相关材料。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参加本次政府采购活动前三年内，在经营活动中没有重大违法记录并须提交《参加政府采购活动前3年内在经营活动中没有重大违法记录的书面声明》，且必须未被列入"信用中国"网站(www.creditchina.gov.cn)失信被执行人（须提供网站截图）、重大税收违法案件当事人、政府采购严重违法失信行为记录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特定条件：</w:t>
            </w:r>
          </w:p>
          <w:p>
            <w:pPr>
              <w:pStyle w:val="10"/>
              <w:numPr>
                <w:ilvl w:val="0"/>
                <w:numId w:val="0"/>
              </w:numPr>
              <w:spacing w:line="240" w:lineRule="auto"/>
              <w:rPr>
                <w:rFonts w:hint="default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1.投标人必须要有农药经营许可证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（在有效期内）。</w:t>
            </w:r>
          </w:p>
          <w:p>
            <w:pPr>
              <w:pStyle w:val="10"/>
              <w:spacing w:line="240" w:lineRule="auto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2.为了确保采购产品的质量，投标人必须提供农药产品的农药生产许可证，登记证，产品质量标准证</w:t>
            </w:r>
            <w:r>
              <w:rPr>
                <w:rFonts w:hint="eastAsia" w:cs="Times New Roman"/>
                <w:sz w:val="24"/>
                <w:lang w:val="en-US" w:eastAsia="zh-CN"/>
              </w:rPr>
              <w:t>（所有证书都在有效期内），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产品性能说明书等有效证件的真彩扫描件。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本次招标不接受联合体。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8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147"/>
        <w:textAlignment w:val="auto"/>
        <w:rPr>
          <w:rStyle w:val="15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/>
          <w:b w:val="0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注意事项：</w:t>
      </w:r>
    </w:p>
    <w:p>
      <w:pPr>
        <w:widowControl/>
        <w:spacing w:line="240" w:lineRule="auto"/>
        <w:ind w:firstLine="220" w:firstLineChars="100"/>
        <w:jc w:val="left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hint="eastAsia" w:ascii="Times New Roman" w:hAnsi="Times New Roman" w:cs="Times New Roman"/>
          <w:color w:val="000000"/>
          <w:sz w:val="22"/>
          <w:szCs w:val="24"/>
        </w:rPr>
        <w:t>1.供应商必须严格按照公告的内容和要求，完整递交有关资料，逾期递交的将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被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拒收。</w:t>
      </w:r>
    </w:p>
    <w:p>
      <w:pPr>
        <w:widowControl/>
        <w:spacing w:line="240" w:lineRule="auto"/>
        <w:ind w:firstLine="220" w:firstLineChars="100"/>
        <w:jc w:val="left"/>
        <w:rPr>
          <w:rFonts w:ascii="Times New Roman" w:hAnsi="Times New Roman" w:cs="Times New Roman"/>
          <w:color w:val="000000"/>
          <w:sz w:val="22"/>
          <w:szCs w:val="24"/>
        </w:rPr>
      </w:pPr>
      <w:r>
        <w:rPr>
          <w:rFonts w:hint="eastAsia" w:ascii="Times New Roman" w:hAnsi="Times New Roman" w:cs="Times New Roman"/>
          <w:color w:val="000000"/>
          <w:sz w:val="22"/>
          <w:szCs w:val="24"/>
        </w:rPr>
        <w:t>2.供应商所递交的资料（全部盖有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供应商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公章）必须为一般常用电脑办公软件能够读取的清晰、易于辨识的彩色电子扫描件、照片（相关证书和证明材料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必须是原件的扫描件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）,并对其递交资料内容的真实性、有效性及完整性负责，如提供文件资料有错漏、模糊不清、复印件的电子扫描件、照片、无法读取识别或弄虚作假等，一律属于无效文件。</w:t>
      </w:r>
    </w:p>
    <w:p>
      <w:pPr>
        <w:widowControl/>
        <w:spacing w:line="240" w:lineRule="auto"/>
        <w:ind w:firstLine="220" w:firstLineChars="100"/>
        <w:jc w:val="left"/>
        <w:rPr>
          <w:rFonts w:hint="eastAsia" w:ascii="Times New Roman" w:hAnsi="Times New Roman" w:cs="Times New Roman"/>
          <w:color w:val="000000"/>
          <w:sz w:val="22"/>
          <w:szCs w:val="24"/>
        </w:rPr>
      </w:pPr>
      <w:r>
        <w:rPr>
          <w:rFonts w:hint="eastAsia" w:ascii="Times New Roman" w:hAnsi="Times New Roman" w:cs="Times New Roman"/>
          <w:color w:val="000000"/>
          <w:sz w:val="22"/>
          <w:szCs w:val="24"/>
        </w:rPr>
        <w:t>3.须在邮件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主题及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附件文件名注明公司全称、项目名称及项目编号</w:t>
      </w:r>
      <w:r>
        <w:rPr>
          <w:rFonts w:hint="eastAsia" w:ascii="Times New Roman" w:hAnsi="Times New Roman" w:cs="Times New Roman"/>
          <w:color w:val="000000"/>
          <w:sz w:val="22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不注明我单位将拒收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此</w:t>
      </w:r>
      <w:r>
        <w:rPr>
          <w:rFonts w:hint="eastAsia" w:ascii="Times New Roman" w:hAnsi="Times New Roman" w:cs="Times New Roman"/>
          <w:color w:val="000000"/>
          <w:sz w:val="22"/>
          <w:szCs w:val="24"/>
        </w:rPr>
        <w:t>报名邮件。</w:t>
      </w:r>
    </w:p>
    <w:p>
      <w:pPr>
        <w:pStyle w:val="3"/>
        <w:rPr>
          <w:rFonts w:hint="eastAsia" w:ascii="Times New Roman" w:hAnsi="Times New Roman" w:cs="Times New Roman"/>
          <w:color w:val="000000"/>
          <w:sz w:val="22"/>
          <w:szCs w:val="24"/>
        </w:rPr>
      </w:pPr>
    </w:p>
    <w:p>
      <w:pPr>
        <w:pStyle w:val="3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BC789"/>
    <w:multiLevelType w:val="singleLevel"/>
    <w:tmpl w:val="A07BC78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649650"/>
    <w:multiLevelType w:val="singleLevel"/>
    <w:tmpl w:val="406496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752E"/>
    <w:rsid w:val="00516083"/>
    <w:rsid w:val="00580E1C"/>
    <w:rsid w:val="00852EF9"/>
    <w:rsid w:val="00964450"/>
    <w:rsid w:val="00994118"/>
    <w:rsid w:val="00BF6C90"/>
    <w:rsid w:val="00CA6260"/>
    <w:rsid w:val="00DA1539"/>
    <w:rsid w:val="00E8116B"/>
    <w:rsid w:val="00EF6A3F"/>
    <w:rsid w:val="00F201A5"/>
    <w:rsid w:val="011E50CE"/>
    <w:rsid w:val="016857B8"/>
    <w:rsid w:val="016F65F5"/>
    <w:rsid w:val="0180290C"/>
    <w:rsid w:val="019922C7"/>
    <w:rsid w:val="019A701B"/>
    <w:rsid w:val="01B25907"/>
    <w:rsid w:val="01C765DC"/>
    <w:rsid w:val="02150A9B"/>
    <w:rsid w:val="02216F49"/>
    <w:rsid w:val="02317FBD"/>
    <w:rsid w:val="02A075E7"/>
    <w:rsid w:val="02B90C77"/>
    <w:rsid w:val="02C53B1E"/>
    <w:rsid w:val="02D32324"/>
    <w:rsid w:val="02D84EE1"/>
    <w:rsid w:val="02F74545"/>
    <w:rsid w:val="02F84CEA"/>
    <w:rsid w:val="030D07D2"/>
    <w:rsid w:val="031062F9"/>
    <w:rsid w:val="0327269F"/>
    <w:rsid w:val="032E2961"/>
    <w:rsid w:val="03483050"/>
    <w:rsid w:val="03490C73"/>
    <w:rsid w:val="035B5386"/>
    <w:rsid w:val="036E711B"/>
    <w:rsid w:val="03774B16"/>
    <w:rsid w:val="037F78CA"/>
    <w:rsid w:val="038474B7"/>
    <w:rsid w:val="038D4CB7"/>
    <w:rsid w:val="0392639A"/>
    <w:rsid w:val="03A33810"/>
    <w:rsid w:val="03D007B2"/>
    <w:rsid w:val="03D2058D"/>
    <w:rsid w:val="0401634E"/>
    <w:rsid w:val="04035AEE"/>
    <w:rsid w:val="040A237C"/>
    <w:rsid w:val="041F28ED"/>
    <w:rsid w:val="04367110"/>
    <w:rsid w:val="04401332"/>
    <w:rsid w:val="04412B0C"/>
    <w:rsid w:val="044C7B3A"/>
    <w:rsid w:val="049705C8"/>
    <w:rsid w:val="04A8507A"/>
    <w:rsid w:val="04DE275F"/>
    <w:rsid w:val="054476A7"/>
    <w:rsid w:val="05477FA3"/>
    <w:rsid w:val="05524BFA"/>
    <w:rsid w:val="059D0B7D"/>
    <w:rsid w:val="05AA611D"/>
    <w:rsid w:val="05AE20EE"/>
    <w:rsid w:val="05DD6C39"/>
    <w:rsid w:val="05F2490A"/>
    <w:rsid w:val="063562FB"/>
    <w:rsid w:val="065A06EA"/>
    <w:rsid w:val="06BC0CFE"/>
    <w:rsid w:val="06D21DF9"/>
    <w:rsid w:val="06ED0AF7"/>
    <w:rsid w:val="07067445"/>
    <w:rsid w:val="07123244"/>
    <w:rsid w:val="071B7E66"/>
    <w:rsid w:val="07B068CE"/>
    <w:rsid w:val="07B61DB4"/>
    <w:rsid w:val="07BD1E6D"/>
    <w:rsid w:val="07BF5F36"/>
    <w:rsid w:val="07EE2FB8"/>
    <w:rsid w:val="07F37213"/>
    <w:rsid w:val="08076F6A"/>
    <w:rsid w:val="081E2134"/>
    <w:rsid w:val="082C4F20"/>
    <w:rsid w:val="0851778D"/>
    <w:rsid w:val="085B08CC"/>
    <w:rsid w:val="088A1196"/>
    <w:rsid w:val="08A06A4C"/>
    <w:rsid w:val="08AF7167"/>
    <w:rsid w:val="08C912D5"/>
    <w:rsid w:val="08CA4550"/>
    <w:rsid w:val="08DB2B57"/>
    <w:rsid w:val="08EE4F4E"/>
    <w:rsid w:val="08FE3C5C"/>
    <w:rsid w:val="0913256B"/>
    <w:rsid w:val="09136BB7"/>
    <w:rsid w:val="091F6E4C"/>
    <w:rsid w:val="09272D31"/>
    <w:rsid w:val="094B21A2"/>
    <w:rsid w:val="095D0A31"/>
    <w:rsid w:val="097A627C"/>
    <w:rsid w:val="09A74CB3"/>
    <w:rsid w:val="09B4338F"/>
    <w:rsid w:val="09B54FBD"/>
    <w:rsid w:val="09E55F83"/>
    <w:rsid w:val="0A0B22A7"/>
    <w:rsid w:val="0A0C3C99"/>
    <w:rsid w:val="0A486A54"/>
    <w:rsid w:val="0A7533DC"/>
    <w:rsid w:val="0A790E0D"/>
    <w:rsid w:val="0A875E90"/>
    <w:rsid w:val="0A927988"/>
    <w:rsid w:val="0A9E6B62"/>
    <w:rsid w:val="0AA566A2"/>
    <w:rsid w:val="0AA85A4D"/>
    <w:rsid w:val="0AF17EBC"/>
    <w:rsid w:val="0B157DFF"/>
    <w:rsid w:val="0B5C1671"/>
    <w:rsid w:val="0B8D40C3"/>
    <w:rsid w:val="0B921238"/>
    <w:rsid w:val="0BAF35C3"/>
    <w:rsid w:val="0BB3481A"/>
    <w:rsid w:val="0BC12C59"/>
    <w:rsid w:val="0BC777A4"/>
    <w:rsid w:val="0BDA713F"/>
    <w:rsid w:val="0BEB685A"/>
    <w:rsid w:val="0C036189"/>
    <w:rsid w:val="0C294FB9"/>
    <w:rsid w:val="0C302D06"/>
    <w:rsid w:val="0C384E39"/>
    <w:rsid w:val="0C481592"/>
    <w:rsid w:val="0C75653D"/>
    <w:rsid w:val="0C774C2F"/>
    <w:rsid w:val="0C7B3AF7"/>
    <w:rsid w:val="0CC248E4"/>
    <w:rsid w:val="0CCC1F48"/>
    <w:rsid w:val="0D4A06F8"/>
    <w:rsid w:val="0D8426F0"/>
    <w:rsid w:val="0D843A1F"/>
    <w:rsid w:val="0DA62938"/>
    <w:rsid w:val="0DAE015A"/>
    <w:rsid w:val="0DAE0B7E"/>
    <w:rsid w:val="0DD667FC"/>
    <w:rsid w:val="0DD73BBF"/>
    <w:rsid w:val="0DE80833"/>
    <w:rsid w:val="0DF601E6"/>
    <w:rsid w:val="0E3634BE"/>
    <w:rsid w:val="0E51483B"/>
    <w:rsid w:val="0E9545E9"/>
    <w:rsid w:val="0EA07826"/>
    <w:rsid w:val="0F2E61C3"/>
    <w:rsid w:val="0F3B1600"/>
    <w:rsid w:val="0F3C7CB7"/>
    <w:rsid w:val="0F42023A"/>
    <w:rsid w:val="0F525D34"/>
    <w:rsid w:val="0F6D5625"/>
    <w:rsid w:val="0FC701CB"/>
    <w:rsid w:val="0FFE6A8F"/>
    <w:rsid w:val="101028CD"/>
    <w:rsid w:val="10290C6D"/>
    <w:rsid w:val="102B3E6C"/>
    <w:rsid w:val="105E15A3"/>
    <w:rsid w:val="10636CEC"/>
    <w:rsid w:val="106A3698"/>
    <w:rsid w:val="106B1D6B"/>
    <w:rsid w:val="107B49BF"/>
    <w:rsid w:val="10934B97"/>
    <w:rsid w:val="10B84662"/>
    <w:rsid w:val="10BE6918"/>
    <w:rsid w:val="10E70DA0"/>
    <w:rsid w:val="10E95100"/>
    <w:rsid w:val="112607F4"/>
    <w:rsid w:val="115E366B"/>
    <w:rsid w:val="11612E7C"/>
    <w:rsid w:val="118D6EA3"/>
    <w:rsid w:val="11FD158F"/>
    <w:rsid w:val="126364BE"/>
    <w:rsid w:val="127155AE"/>
    <w:rsid w:val="12A1666E"/>
    <w:rsid w:val="12B47B58"/>
    <w:rsid w:val="12BD0218"/>
    <w:rsid w:val="12BF5C9B"/>
    <w:rsid w:val="13421707"/>
    <w:rsid w:val="135A4B65"/>
    <w:rsid w:val="13865B43"/>
    <w:rsid w:val="13B750DD"/>
    <w:rsid w:val="13C44A61"/>
    <w:rsid w:val="13D522BC"/>
    <w:rsid w:val="13FB63D8"/>
    <w:rsid w:val="14046661"/>
    <w:rsid w:val="142C1AF1"/>
    <w:rsid w:val="145C3A5D"/>
    <w:rsid w:val="1486401F"/>
    <w:rsid w:val="14AE240A"/>
    <w:rsid w:val="14B557EF"/>
    <w:rsid w:val="14D2054A"/>
    <w:rsid w:val="150E4796"/>
    <w:rsid w:val="152A5B76"/>
    <w:rsid w:val="153B36FB"/>
    <w:rsid w:val="15685395"/>
    <w:rsid w:val="157625EA"/>
    <w:rsid w:val="15A36A15"/>
    <w:rsid w:val="15B43E10"/>
    <w:rsid w:val="15C33D0A"/>
    <w:rsid w:val="15CF73A9"/>
    <w:rsid w:val="15E74B19"/>
    <w:rsid w:val="15F515C0"/>
    <w:rsid w:val="161A393C"/>
    <w:rsid w:val="1622165B"/>
    <w:rsid w:val="16463FB2"/>
    <w:rsid w:val="164A7A80"/>
    <w:rsid w:val="164F7001"/>
    <w:rsid w:val="165C59CB"/>
    <w:rsid w:val="16B2447C"/>
    <w:rsid w:val="16D00542"/>
    <w:rsid w:val="16D546DD"/>
    <w:rsid w:val="16D56312"/>
    <w:rsid w:val="173D3987"/>
    <w:rsid w:val="174B4F1F"/>
    <w:rsid w:val="1759309A"/>
    <w:rsid w:val="176F2263"/>
    <w:rsid w:val="176F6D4C"/>
    <w:rsid w:val="179C30F3"/>
    <w:rsid w:val="17AF10EC"/>
    <w:rsid w:val="17B02DE8"/>
    <w:rsid w:val="17DD2895"/>
    <w:rsid w:val="17EC67D4"/>
    <w:rsid w:val="185B2EDA"/>
    <w:rsid w:val="18775E2C"/>
    <w:rsid w:val="18BA23B6"/>
    <w:rsid w:val="18BE17A8"/>
    <w:rsid w:val="18D877E8"/>
    <w:rsid w:val="18DA2008"/>
    <w:rsid w:val="18E4748A"/>
    <w:rsid w:val="18F9491A"/>
    <w:rsid w:val="19152E3F"/>
    <w:rsid w:val="19182102"/>
    <w:rsid w:val="194D2F45"/>
    <w:rsid w:val="19A41DA2"/>
    <w:rsid w:val="19BC1DC7"/>
    <w:rsid w:val="19EB6EF7"/>
    <w:rsid w:val="1A314548"/>
    <w:rsid w:val="1A6B6C8E"/>
    <w:rsid w:val="1A8914A9"/>
    <w:rsid w:val="1A8E1D80"/>
    <w:rsid w:val="1ABC1326"/>
    <w:rsid w:val="1B040053"/>
    <w:rsid w:val="1B3433D6"/>
    <w:rsid w:val="1B44301F"/>
    <w:rsid w:val="1B5B2E49"/>
    <w:rsid w:val="1B6F11B1"/>
    <w:rsid w:val="1B700AEB"/>
    <w:rsid w:val="1B7A28D6"/>
    <w:rsid w:val="1B7F74F4"/>
    <w:rsid w:val="1B967EC5"/>
    <w:rsid w:val="1BAE129C"/>
    <w:rsid w:val="1BD36B57"/>
    <w:rsid w:val="1BE7752E"/>
    <w:rsid w:val="1BF33DD2"/>
    <w:rsid w:val="1C0C5C6A"/>
    <w:rsid w:val="1C2B5C7B"/>
    <w:rsid w:val="1C3522D4"/>
    <w:rsid w:val="1C3A0DE8"/>
    <w:rsid w:val="1C3B2965"/>
    <w:rsid w:val="1C742FCE"/>
    <w:rsid w:val="1C752671"/>
    <w:rsid w:val="1C806854"/>
    <w:rsid w:val="1C8125B8"/>
    <w:rsid w:val="1C9510F9"/>
    <w:rsid w:val="1CB16A28"/>
    <w:rsid w:val="1CB962AD"/>
    <w:rsid w:val="1CC8432F"/>
    <w:rsid w:val="1CD311E4"/>
    <w:rsid w:val="1D124DFE"/>
    <w:rsid w:val="1D1B03E1"/>
    <w:rsid w:val="1DA8172F"/>
    <w:rsid w:val="1DA94CB3"/>
    <w:rsid w:val="1DAF79EE"/>
    <w:rsid w:val="1DC95335"/>
    <w:rsid w:val="1DD63A7F"/>
    <w:rsid w:val="1DE03E8D"/>
    <w:rsid w:val="1DEB0B8A"/>
    <w:rsid w:val="1DEF325F"/>
    <w:rsid w:val="1DF46EE5"/>
    <w:rsid w:val="1DF63A19"/>
    <w:rsid w:val="1E1769D9"/>
    <w:rsid w:val="1E201B9F"/>
    <w:rsid w:val="1E413379"/>
    <w:rsid w:val="1E5712A5"/>
    <w:rsid w:val="1E58692E"/>
    <w:rsid w:val="1E630BED"/>
    <w:rsid w:val="1EA505C8"/>
    <w:rsid w:val="1EAC287E"/>
    <w:rsid w:val="1EC33691"/>
    <w:rsid w:val="1EC73F37"/>
    <w:rsid w:val="1ED23E66"/>
    <w:rsid w:val="1EDF2AA9"/>
    <w:rsid w:val="1EF2745E"/>
    <w:rsid w:val="1F14383C"/>
    <w:rsid w:val="1F526031"/>
    <w:rsid w:val="1F5732D3"/>
    <w:rsid w:val="1F6B462D"/>
    <w:rsid w:val="1F80025C"/>
    <w:rsid w:val="1F9C69D1"/>
    <w:rsid w:val="1FC60D0A"/>
    <w:rsid w:val="1FE43BF9"/>
    <w:rsid w:val="1FE45BBB"/>
    <w:rsid w:val="200914D8"/>
    <w:rsid w:val="2081480B"/>
    <w:rsid w:val="209A3DB9"/>
    <w:rsid w:val="20BD5972"/>
    <w:rsid w:val="20C77A85"/>
    <w:rsid w:val="21063327"/>
    <w:rsid w:val="211742A2"/>
    <w:rsid w:val="211F4AD8"/>
    <w:rsid w:val="212F13D6"/>
    <w:rsid w:val="214A3EC7"/>
    <w:rsid w:val="21527953"/>
    <w:rsid w:val="217B7622"/>
    <w:rsid w:val="21962220"/>
    <w:rsid w:val="21CA4498"/>
    <w:rsid w:val="21F2476E"/>
    <w:rsid w:val="22183115"/>
    <w:rsid w:val="222644E6"/>
    <w:rsid w:val="22295DF2"/>
    <w:rsid w:val="222F4F66"/>
    <w:rsid w:val="226373F3"/>
    <w:rsid w:val="226F183E"/>
    <w:rsid w:val="22923273"/>
    <w:rsid w:val="22A701C0"/>
    <w:rsid w:val="22D730E8"/>
    <w:rsid w:val="230000AE"/>
    <w:rsid w:val="234016E3"/>
    <w:rsid w:val="23470A91"/>
    <w:rsid w:val="23AE0D49"/>
    <w:rsid w:val="23C93378"/>
    <w:rsid w:val="23CC6F4B"/>
    <w:rsid w:val="23F374DF"/>
    <w:rsid w:val="23F5786A"/>
    <w:rsid w:val="24380228"/>
    <w:rsid w:val="2450384A"/>
    <w:rsid w:val="246274E6"/>
    <w:rsid w:val="24676F0B"/>
    <w:rsid w:val="24890529"/>
    <w:rsid w:val="24A922E6"/>
    <w:rsid w:val="24B73277"/>
    <w:rsid w:val="24C60E6C"/>
    <w:rsid w:val="24FD01A8"/>
    <w:rsid w:val="251B2B2B"/>
    <w:rsid w:val="25360558"/>
    <w:rsid w:val="255346B3"/>
    <w:rsid w:val="257A2ED5"/>
    <w:rsid w:val="258B0BAB"/>
    <w:rsid w:val="25986DD5"/>
    <w:rsid w:val="25C07C4E"/>
    <w:rsid w:val="25C13655"/>
    <w:rsid w:val="25FB0E4F"/>
    <w:rsid w:val="26000E42"/>
    <w:rsid w:val="260E0029"/>
    <w:rsid w:val="263B267D"/>
    <w:rsid w:val="26563F40"/>
    <w:rsid w:val="26734BA4"/>
    <w:rsid w:val="26834185"/>
    <w:rsid w:val="26951473"/>
    <w:rsid w:val="26AC300C"/>
    <w:rsid w:val="26AD61B6"/>
    <w:rsid w:val="26AE1431"/>
    <w:rsid w:val="26DA0517"/>
    <w:rsid w:val="272D384B"/>
    <w:rsid w:val="27316BDA"/>
    <w:rsid w:val="27335A0A"/>
    <w:rsid w:val="278B5D86"/>
    <w:rsid w:val="279239D9"/>
    <w:rsid w:val="27AD73FF"/>
    <w:rsid w:val="28116DB4"/>
    <w:rsid w:val="285104BA"/>
    <w:rsid w:val="286A1451"/>
    <w:rsid w:val="288E3B60"/>
    <w:rsid w:val="28A5304D"/>
    <w:rsid w:val="28B5021D"/>
    <w:rsid w:val="28BF3003"/>
    <w:rsid w:val="28DC220B"/>
    <w:rsid w:val="28EC3F72"/>
    <w:rsid w:val="28EE6BBC"/>
    <w:rsid w:val="29566AEC"/>
    <w:rsid w:val="297C7196"/>
    <w:rsid w:val="298075C9"/>
    <w:rsid w:val="298F331C"/>
    <w:rsid w:val="2A232392"/>
    <w:rsid w:val="2A71363A"/>
    <w:rsid w:val="2A9158A0"/>
    <w:rsid w:val="2ABA03CA"/>
    <w:rsid w:val="2AC60832"/>
    <w:rsid w:val="2AD572CD"/>
    <w:rsid w:val="2AE13190"/>
    <w:rsid w:val="2AEB0111"/>
    <w:rsid w:val="2AEC3D3D"/>
    <w:rsid w:val="2AF4618C"/>
    <w:rsid w:val="2B025617"/>
    <w:rsid w:val="2B100123"/>
    <w:rsid w:val="2B5B6EFA"/>
    <w:rsid w:val="2B712F0C"/>
    <w:rsid w:val="2B984AD8"/>
    <w:rsid w:val="2B9F6D6F"/>
    <w:rsid w:val="2BC56D9B"/>
    <w:rsid w:val="2BCA5010"/>
    <w:rsid w:val="2BF200E3"/>
    <w:rsid w:val="2C0175B0"/>
    <w:rsid w:val="2C0B4AA2"/>
    <w:rsid w:val="2C2F4A43"/>
    <w:rsid w:val="2CC22220"/>
    <w:rsid w:val="2CE15A12"/>
    <w:rsid w:val="2CE27A10"/>
    <w:rsid w:val="2CE516AF"/>
    <w:rsid w:val="2CEB1CF9"/>
    <w:rsid w:val="2D1F55E9"/>
    <w:rsid w:val="2D760DFA"/>
    <w:rsid w:val="2D8949ED"/>
    <w:rsid w:val="2D941225"/>
    <w:rsid w:val="2D9D3044"/>
    <w:rsid w:val="2DB72A02"/>
    <w:rsid w:val="2DDE1A1F"/>
    <w:rsid w:val="2DE6250A"/>
    <w:rsid w:val="2E084C5F"/>
    <w:rsid w:val="2E0C289D"/>
    <w:rsid w:val="2E152BB7"/>
    <w:rsid w:val="2E7C2DAF"/>
    <w:rsid w:val="2E9006B6"/>
    <w:rsid w:val="2EE172F1"/>
    <w:rsid w:val="2F074447"/>
    <w:rsid w:val="2F181292"/>
    <w:rsid w:val="2F1B1492"/>
    <w:rsid w:val="2F2D0814"/>
    <w:rsid w:val="2F4960BC"/>
    <w:rsid w:val="2F613FC4"/>
    <w:rsid w:val="2F844B09"/>
    <w:rsid w:val="2FC73F8F"/>
    <w:rsid w:val="2FEC4F40"/>
    <w:rsid w:val="30014D84"/>
    <w:rsid w:val="30173502"/>
    <w:rsid w:val="301933E7"/>
    <w:rsid w:val="3037589B"/>
    <w:rsid w:val="305A6636"/>
    <w:rsid w:val="3069337F"/>
    <w:rsid w:val="30793393"/>
    <w:rsid w:val="30BA5B1E"/>
    <w:rsid w:val="30CF4436"/>
    <w:rsid w:val="31013EC6"/>
    <w:rsid w:val="313A698C"/>
    <w:rsid w:val="31472662"/>
    <w:rsid w:val="315F0BE5"/>
    <w:rsid w:val="319F46FE"/>
    <w:rsid w:val="31A76064"/>
    <w:rsid w:val="31AF1597"/>
    <w:rsid w:val="31B1689E"/>
    <w:rsid w:val="32027319"/>
    <w:rsid w:val="32187265"/>
    <w:rsid w:val="32237FB0"/>
    <w:rsid w:val="32280BF7"/>
    <w:rsid w:val="32294358"/>
    <w:rsid w:val="323974D8"/>
    <w:rsid w:val="3254798C"/>
    <w:rsid w:val="32AB4FC5"/>
    <w:rsid w:val="32B90595"/>
    <w:rsid w:val="32CA3FCF"/>
    <w:rsid w:val="32D35479"/>
    <w:rsid w:val="32EA4AA4"/>
    <w:rsid w:val="32EC3C52"/>
    <w:rsid w:val="32F61DEA"/>
    <w:rsid w:val="33287F90"/>
    <w:rsid w:val="3395231C"/>
    <w:rsid w:val="33A02A01"/>
    <w:rsid w:val="33AE020E"/>
    <w:rsid w:val="33D57AF9"/>
    <w:rsid w:val="33D9162E"/>
    <w:rsid w:val="33DC7B3E"/>
    <w:rsid w:val="33EB42C3"/>
    <w:rsid w:val="34037755"/>
    <w:rsid w:val="34257354"/>
    <w:rsid w:val="34271BAE"/>
    <w:rsid w:val="342E4674"/>
    <w:rsid w:val="34685427"/>
    <w:rsid w:val="346C14AC"/>
    <w:rsid w:val="346C6FDB"/>
    <w:rsid w:val="347F6CBA"/>
    <w:rsid w:val="34850A48"/>
    <w:rsid w:val="34B805F9"/>
    <w:rsid w:val="34C97DD9"/>
    <w:rsid w:val="34CD038F"/>
    <w:rsid w:val="34FC299C"/>
    <w:rsid w:val="34FF2E60"/>
    <w:rsid w:val="350F11BB"/>
    <w:rsid w:val="35337AE4"/>
    <w:rsid w:val="3565234B"/>
    <w:rsid w:val="35A20C8C"/>
    <w:rsid w:val="35AA4849"/>
    <w:rsid w:val="35F948F1"/>
    <w:rsid w:val="3608587D"/>
    <w:rsid w:val="364E516E"/>
    <w:rsid w:val="367269CB"/>
    <w:rsid w:val="36757C82"/>
    <w:rsid w:val="367D01D3"/>
    <w:rsid w:val="3688770F"/>
    <w:rsid w:val="3691184A"/>
    <w:rsid w:val="3691757A"/>
    <w:rsid w:val="36B50BC3"/>
    <w:rsid w:val="36CB243E"/>
    <w:rsid w:val="36CC562F"/>
    <w:rsid w:val="36E63E6F"/>
    <w:rsid w:val="37193673"/>
    <w:rsid w:val="3763038D"/>
    <w:rsid w:val="378F6CA8"/>
    <w:rsid w:val="37AC675C"/>
    <w:rsid w:val="37BA04ED"/>
    <w:rsid w:val="37C458DD"/>
    <w:rsid w:val="37E41704"/>
    <w:rsid w:val="37F5328E"/>
    <w:rsid w:val="37FF7A8C"/>
    <w:rsid w:val="38100201"/>
    <w:rsid w:val="38646160"/>
    <w:rsid w:val="386C1B17"/>
    <w:rsid w:val="38750C39"/>
    <w:rsid w:val="38950E06"/>
    <w:rsid w:val="389D059C"/>
    <w:rsid w:val="38B875D9"/>
    <w:rsid w:val="38C76305"/>
    <w:rsid w:val="38DB52D1"/>
    <w:rsid w:val="38DD2D8C"/>
    <w:rsid w:val="38F42161"/>
    <w:rsid w:val="38F84A14"/>
    <w:rsid w:val="3907385B"/>
    <w:rsid w:val="3955094D"/>
    <w:rsid w:val="396A4D75"/>
    <w:rsid w:val="397852C5"/>
    <w:rsid w:val="397D575E"/>
    <w:rsid w:val="39A945C8"/>
    <w:rsid w:val="39BD5352"/>
    <w:rsid w:val="39E4786D"/>
    <w:rsid w:val="3A0F5A03"/>
    <w:rsid w:val="3A2A1195"/>
    <w:rsid w:val="3A4B0BA0"/>
    <w:rsid w:val="3A603BDE"/>
    <w:rsid w:val="3A793A6D"/>
    <w:rsid w:val="3A985C08"/>
    <w:rsid w:val="3A9E3F06"/>
    <w:rsid w:val="3AC72BE6"/>
    <w:rsid w:val="3AD22F90"/>
    <w:rsid w:val="3AEA70E9"/>
    <w:rsid w:val="3B5E5B4F"/>
    <w:rsid w:val="3BA91BF1"/>
    <w:rsid w:val="3BB30DC9"/>
    <w:rsid w:val="3BE411E0"/>
    <w:rsid w:val="3BF75AE6"/>
    <w:rsid w:val="3C0463DF"/>
    <w:rsid w:val="3C095AF4"/>
    <w:rsid w:val="3C14134D"/>
    <w:rsid w:val="3C172893"/>
    <w:rsid w:val="3C1E16FC"/>
    <w:rsid w:val="3C4832B7"/>
    <w:rsid w:val="3C814E99"/>
    <w:rsid w:val="3C855885"/>
    <w:rsid w:val="3CA6481E"/>
    <w:rsid w:val="3CC86B2B"/>
    <w:rsid w:val="3CCB3B5C"/>
    <w:rsid w:val="3CD46120"/>
    <w:rsid w:val="3CD77595"/>
    <w:rsid w:val="3CE04268"/>
    <w:rsid w:val="3CE84B8B"/>
    <w:rsid w:val="3D7900DD"/>
    <w:rsid w:val="3D8B67F2"/>
    <w:rsid w:val="3DAB41EF"/>
    <w:rsid w:val="3DDC22EB"/>
    <w:rsid w:val="3DE73E39"/>
    <w:rsid w:val="3DF631EE"/>
    <w:rsid w:val="3E141636"/>
    <w:rsid w:val="3E1539F6"/>
    <w:rsid w:val="3E3D470D"/>
    <w:rsid w:val="3E5F6787"/>
    <w:rsid w:val="3F1C5025"/>
    <w:rsid w:val="3F233964"/>
    <w:rsid w:val="3F7A3B6E"/>
    <w:rsid w:val="3FCA01CF"/>
    <w:rsid w:val="3FD1064C"/>
    <w:rsid w:val="40034607"/>
    <w:rsid w:val="400B605D"/>
    <w:rsid w:val="400C631E"/>
    <w:rsid w:val="40295A35"/>
    <w:rsid w:val="40465AB3"/>
    <w:rsid w:val="40635811"/>
    <w:rsid w:val="408F6494"/>
    <w:rsid w:val="40BA7BFE"/>
    <w:rsid w:val="40D44E3F"/>
    <w:rsid w:val="40EA44E7"/>
    <w:rsid w:val="413B68B9"/>
    <w:rsid w:val="416E05EA"/>
    <w:rsid w:val="418437DA"/>
    <w:rsid w:val="41927137"/>
    <w:rsid w:val="41AA3ACA"/>
    <w:rsid w:val="41C85F29"/>
    <w:rsid w:val="41CD7E57"/>
    <w:rsid w:val="41E4783D"/>
    <w:rsid w:val="41E56044"/>
    <w:rsid w:val="41E750C6"/>
    <w:rsid w:val="41F73C9C"/>
    <w:rsid w:val="41FA5C5B"/>
    <w:rsid w:val="420165A5"/>
    <w:rsid w:val="421E7012"/>
    <w:rsid w:val="4222128E"/>
    <w:rsid w:val="42395EE1"/>
    <w:rsid w:val="424C375A"/>
    <w:rsid w:val="425C46FB"/>
    <w:rsid w:val="42636533"/>
    <w:rsid w:val="42786479"/>
    <w:rsid w:val="428C263A"/>
    <w:rsid w:val="4290156B"/>
    <w:rsid w:val="429F4B5D"/>
    <w:rsid w:val="42A675AA"/>
    <w:rsid w:val="42AA5C0D"/>
    <w:rsid w:val="42F55131"/>
    <w:rsid w:val="42FD254E"/>
    <w:rsid w:val="431B33C8"/>
    <w:rsid w:val="43215968"/>
    <w:rsid w:val="43B86F22"/>
    <w:rsid w:val="43EC3717"/>
    <w:rsid w:val="44627C3F"/>
    <w:rsid w:val="44B13D44"/>
    <w:rsid w:val="44C57809"/>
    <w:rsid w:val="44EB5194"/>
    <w:rsid w:val="450C65DB"/>
    <w:rsid w:val="453011C9"/>
    <w:rsid w:val="454238A1"/>
    <w:rsid w:val="45662F5F"/>
    <w:rsid w:val="45686562"/>
    <w:rsid w:val="457206FF"/>
    <w:rsid w:val="45915C12"/>
    <w:rsid w:val="45A310EF"/>
    <w:rsid w:val="45CA4C59"/>
    <w:rsid w:val="45D0133F"/>
    <w:rsid w:val="45EB3E3A"/>
    <w:rsid w:val="462069F1"/>
    <w:rsid w:val="46475664"/>
    <w:rsid w:val="46490921"/>
    <w:rsid w:val="464D1258"/>
    <w:rsid w:val="46503CF4"/>
    <w:rsid w:val="46584DC3"/>
    <w:rsid w:val="46750417"/>
    <w:rsid w:val="469A01B3"/>
    <w:rsid w:val="46BC2DAF"/>
    <w:rsid w:val="47115084"/>
    <w:rsid w:val="471E457E"/>
    <w:rsid w:val="4745538B"/>
    <w:rsid w:val="478B6ACD"/>
    <w:rsid w:val="47901B46"/>
    <w:rsid w:val="47BA1005"/>
    <w:rsid w:val="47BC334E"/>
    <w:rsid w:val="47C70697"/>
    <w:rsid w:val="47D80DDB"/>
    <w:rsid w:val="47DB5898"/>
    <w:rsid w:val="47FB4C2D"/>
    <w:rsid w:val="483D2EF4"/>
    <w:rsid w:val="4847470C"/>
    <w:rsid w:val="485A42B3"/>
    <w:rsid w:val="4876786A"/>
    <w:rsid w:val="48C118B5"/>
    <w:rsid w:val="48D95076"/>
    <w:rsid w:val="48E068ED"/>
    <w:rsid w:val="48F14727"/>
    <w:rsid w:val="49155739"/>
    <w:rsid w:val="49176AED"/>
    <w:rsid w:val="492400B1"/>
    <w:rsid w:val="496B0829"/>
    <w:rsid w:val="498A4DE6"/>
    <w:rsid w:val="4992590B"/>
    <w:rsid w:val="499B1FB6"/>
    <w:rsid w:val="49AC6A67"/>
    <w:rsid w:val="49B92A6C"/>
    <w:rsid w:val="49CD6E9B"/>
    <w:rsid w:val="4A144AF7"/>
    <w:rsid w:val="4A1C38D5"/>
    <w:rsid w:val="4A1E111C"/>
    <w:rsid w:val="4A2A6445"/>
    <w:rsid w:val="4A784F4E"/>
    <w:rsid w:val="4A904497"/>
    <w:rsid w:val="4A966E9F"/>
    <w:rsid w:val="4A997DCA"/>
    <w:rsid w:val="4AF1187E"/>
    <w:rsid w:val="4AFA7F75"/>
    <w:rsid w:val="4AFD545F"/>
    <w:rsid w:val="4B1C4E83"/>
    <w:rsid w:val="4B1D4D6C"/>
    <w:rsid w:val="4B733458"/>
    <w:rsid w:val="4B823CE8"/>
    <w:rsid w:val="4B9E24AE"/>
    <w:rsid w:val="4BB95E92"/>
    <w:rsid w:val="4C3836F6"/>
    <w:rsid w:val="4C81057E"/>
    <w:rsid w:val="4C98599A"/>
    <w:rsid w:val="4CA86588"/>
    <w:rsid w:val="4CA96015"/>
    <w:rsid w:val="4CCC7B09"/>
    <w:rsid w:val="4D1C753D"/>
    <w:rsid w:val="4D3615F6"/>
    <w:rsid w:val="4D446C93"/>
    <w:rsid w:val="4D625B6D"/>
    <w:rsid w:val="4DAC766B"/>
    <w:rsid w:val="4DB30D18"/>
    <w:rsid w:val="4DE36883"/>
    <w:rsid w:val="4DEF0862"/>
    <w:rsid w:val="4E8020AF"/>
    <w:rsid w:val="4E8E6640"/>
    <w:rsid w:val="4EA61996"/>
    <w:rsid w:val="4EBE3D12"/>
    <w:rsid w:val="4EC336EC"/>
    <w:rsid w:val="4EE92025"/>
    <w:rsid w:val="4EE970A5"/>
    <w:rsid w:val="4F1002F5"/>
    <w:rsid w:val="4F18364C"/>
    <w:rsid w:val="4F2D40F8"/>
    <w:rsid w:val="4F541069"/>
    <w:rsid w:val="4F8E1B3E"/>
    <w:rsid w:val="4F92574D"/>
    <w:rsid w:val="50335192"/>
    <w:rsid w:val="50560C46"/>
    <w:rsid w:val="50654385"/>
    <w:rsid w:val="50863E77"/>
    <w:rsid w:val="50903489"/>
    <w:rsid w:val="509E5435"/>
    <w:rsid w:val="50AF2AE8"/>
    <w:rsid w:val="50B638E6"/>
    <w:rsid w:val="50DB0525"/>
    <w:rsid w:val="50E42165"/>
    <w:rsid w:val="51426BC0"/>
    <w:rsid w:val="515C4C7C"/>
    <w:rsid w:val="5176632B"/>
    <w:rsid w:val="51837358"/>
    <w:rsid w:val="518A02CF"/>
    <w:rsid w:val="5191088D"/>
    <w:rsid w:val="51F96FC4"/>
    <w:rsid w:val="52C11511"/>
    <w:rsid w:val="52CB2610"/>
    <w:rsid w:val="533E5C59"/>
    <w:rsid w:val="534322F6"/>
    <w:rsid w:val="53AD32FD"/>
    <w:rsid w:val="53CC3B8B"/>
    <w:rsid w:val="540F49A5"/>
    <w:rsid w:val="542855F1"/>
    <w:rsid w:val="543A3F76"/>
    <w:rsid w:val="54526B81"/>
    <w:rsid w:val="546115D1"/>
    <w:rsid w:val="547B4BFD"/>
    <w:rsid w:val="54903257"/>
    <w:rsid w:val="54CD7EF6"/>
    <w:rsid w:val="54F31CE2"/>
    <w:rsid w:val="55012226"/>
    <w:rsid w:val="551816F7"/>
    <w:rsid w:val="55626F28"/>
    <w:rsid w:val="55827064"/>
    <w:rsid w:val="559802A5"/>
    <w:rsid w:val="55B81682"/>
    <w:rsid w:val="55CF6313"/>
    <w:rsid w:val="55D71459"/>
    <w:rsid w:val="55DC3A59"/>
    <w:rsid w:val="561531F2"/>
    <w:rsid w:val="56187D52"/>
    <w:rsid w:val="56874DF0"/>
    <w:rsid w:val="56EB688D"/>
    <w:rsid w:val="570138FD"/>
    <w:rsid w:val="574702CB"/>
    <w:rsid w:val="57527A44"/>
    <w:rsid w:val="578B3E19"/>
    <w:rsid w:val="5796603B"/>
    <w:rsid w:val="579B436E"/>
    <w:rsid w:val="57CB5A5C"/>
    <w:rsid w:val="57CD11EA"/>
    <w:rsid w:val="57D8419E"/>
    <w:rsid w:val="57FA1FDD"/>
    <w:rsid w:val="582E5305"/>
    <w:rsid w:val="58402C31"/>
    <w:rsid w:val="58544A78"/>
    <w:rsid w:val="5854742E"/>
    <w:rsid w:val="587D2BB1"/>
    <w:rsid w:val="58D242F3"/>
    <w:rsid w:val="58DF31C3"/>
    <w:rsid w:val="58FB58D0"/>
    <w:rsid w:val="59123923"/>
    <w:rsid w:val="59626F75"/>
    <w:rsid w:val="596325EA"/>
    <w:rsid w:val="59A648BB"/>
    <w:rsid w:val="59B857BF"/>
    <w:rsid w:val="59CE59D0"/>
    <w:rsid w:val="5AB56B6E"/>
    <w:rsid w:val="5AB60B08"/>
    <w:rsid w:val="5AC1689D"/>
    <w:rsid w:val="5AEA7C47"/>
    <w:rsid w:val="5B10656C"/>
    <w:rsid w:val="5B26537C"/>
    <w:rsid w:val="5B310A39"/>
    <w:rsid w:val="5B3B57BB"/>
    <w:rsid w:val="5B4219CB"/>
    <w:rsid w:val="5B5B54FE"/>
    <w:rsid w:val="5B777842"/>
    <w:rsid w:val="5B9F653A"/>
    <w:rsid w:val="5BA43CEC"/>
    <w:rsid w:val="5BDF182A"/>
    <w:rsid w:val="5BE803E5"/>
    <w:rsid w:val="5C2876EA"/>
    <w:rsid w:val="5C372738"/>
    <w:rsid w:val="5C6D5C3B"/>
    <w:rsid w:val="5C874577"/>
    <w:rsid w:val="5CCD3D7C"/>
    <w:rsid w:val="5CD010CE"/>
    <w:rsid w:val="5CDD31E0"/>
    <w:rsid w:val="5CDE01A3"/>
    <w:rsid w:val="5CFE7D8D"/>
    <w:rsid w:val="5D1351B4"/>
    <w:rsid w:val="5D1D0C51"/>
    <w:rsid w:val="5D275D0E"/>
    <w:rsid w:val="5D397059"/>
    <w:rsid w:val="5D8206F3"/>
    <w:rsid w:val="5DF05EF8"/>
    <w:rsid w:val="5E122E9B"/>
    <w:rsid w:val="5E360E9C"/>
    <w:rsid w:val="5E3C3A91"/>
    <w:rsid w:val="5E4D2A14"/>
    <w:rsid w:val="5E59245D"/>
    <w:rsid w:val="5E6952D6"/>
    <w:rsid w:val="5E7A13DD"/>
    <w:rsid w:val="5E836E80"/>
    <w:rsid w:val="5EC9774D"/>
    <w:rsid w:val="5F0E659D"/>
    <w:rsid w:val="5F1D17C0"/>
    <w:rsid w:val="5F21556C"/>
    <w:rsid w:val="5F27775A"/>
    <w:rsid w:val="5F2979BD"/>
    <w:rsid w:val="5FAF6263"/>
    <w:rsid w:val="5FD20339"/>
    <w:rsid w:val="5FD7469B"/>
    <w:rsid w:val="5FD836B0"/>
    <w:rsid w:val="5FD950BF"/>
    <w:rsid w:val="5FDE0AE3"/>
    <w:rsid w:val="5FF83904"/>
    <w:rsid w:val="6042471D"/>
    <w:rsid w:val="607F72AE"/>
    <w:rsid w:val="60A7564B"/>
    <w:rsid w:val="60B57C3C"/>
    <w:rsid w:val="60D60FF9"/>
    <w:rsid w:val="60F1403E"/>
    <w:rsid w:val="60FC0132"/>
    <w:rsid w:val="61143C88"/>
    <w:rsid w:val="611A21E6"/>
    <w:rsid w:val="6136663F"/>
    <w:rsid w:val="61815618"/>
    <w:rsid w:val="61A21166"/>
    <w:rsid w:val="61B66F8D"/>
    <w:rsid w:val="61E11392"/>
    <w:rsid w:val="620C4506"/>
    <w:rsid w:val="621D475F"/>
    <w:rsid w:val="62724506"/>
    <w:rsid w:val="62957C99"/>
    <w:rsid w:val="62F25FFC"/>
    <w:rsid w:val="635703D1"/>
    <w:rsid w:val="63570B2E"/>
    <w:rsid w:val="635D15F8"/>
    <w:rsid w:val="635F21A4"/>
    <w:rsid w:val="63C86140"/>
    <w:rsid w:val="63D716A7"/>
    <w:rsid w:val="63D8640A"/>
    <w:rsid w:val="63F81C1E"/>
    <w:rsid w:val="64903474"/>
    <w:rsid w:val="64BE24D2"/>
    <w:rsid w:val="64DF512F"/>
    <w:rsid w:val="651F6957"/>
    <w:rsid w:val="65262CB4"/>
    <w:rsid w:val="6540419A"/>
    <w:rsid w:val="654C4F58"/>
    <w:rsid w:val="655738E9"/>
    <w:rsid w:val="656A44EE"/>
    <w:rsid w:val="656A7937"/>
    <w:rsid w:val="658A5999"/>
    <w:rsid w:val="65910416"/>
    <w:rsid w:val="65B332DF"/>
    <w:rsid w:val="66135AD7"/>
    <w:rsid w:val="66197E9B"/>
    <w:rsid w:val="66347A42"/>
    <w:rsid w:val="664F510D"/>
    <w:rsid w:val="66747E23"/>
    <w:rsid w:val="667D6B26"/>
    <w:rsid w:val="668A655B"/>
    <w:rsid w:val="669039BC"/>
    <w:rsid w:val="66930B4B"/>
    <w:rsid w:val="66A873C2"/>
    <w:rsid w:val="66A9019B"/>
    <w:rsid w:val="66DA4961"/>
    <w:rsid w:val="66F008A0"/>
    <w:rsid w:val="67015180"/>
    <w:rsid w:val="670A6F03"/>
    <w:rsid w:val="671B4A38"/>
    <w:rsid w:val="6720417A"/>
    <w:rsid w:val="675C09B5"/>
    <w:rsid w:val="676231EF"/>
    <w:rsid w:val="67741456"/>
    <w:rsid w:val="677E674C"/>
    <w:rsid w:val="67823410"/>
    <w:rsid w:val="67A45C9E"/>
    <w:rsid w:val="67A734AD"/>
    <w:rsid w:val="67C0084B"/>
    <w:rsid w:val="67CF2AB0"/>
    <w:rsid w:val="67DE57F2"/>
    <w:rsid w:val="67ED1FAB"/>
    <w:rsid w:val="6804265E"/>
    <w:rsid w:val="6828369B"/>
    <w:rsid w:val="685173D2"/>
    <w:rsid w:val="687E27D7"/>
    <w:rsid w:val="6889245B"/>
    <w:rsid w:val="688B2B47"/>
    <w:rsid w:val="68B44570"/>
    <w:rsid w:val="68C6305B"/>
    <w:rsid w:val="68C7383C"/>
    <w:rsid w:val="690100A9"/>
    <w:rsid w:val="692B3E75"/>
    <w:rsid w:val="693A6A69"/>
    <w:rsid w:val="69531814"/>
    <w:rsid w:val="696069C8"/>
    <w:rsid w:val="69820B35"/>
    <w:rsid w:val="69C34D81"/>
    <w:rsid w:val="69D76401"/>
    <w:rsid w:val="69D979C4"/>
    <w:rsid w:val="6A204C7B"/>
    <w:rsid w:val="6A2A516F"/>
    <w:rsid w:val="6A513438"/>
    <w:rsid w:val="6A5F465B"/>
    <w:rsid w:val="6A707DEB"/>
    <w:rsid w:val="6A7800E4"/>
    <w:rsid w:val="6AA668D9"/>
    <w:rsid w:val="6AAE6ADE"/>
    <w:rsid w:val="6AB77496"/>
    <w:rsid w:val="6ACE291E"/>
    <w:rsid w:val="6AD24F27"/>
    <w:rsid w:val="6AFF2658"/>
    <w:rsid w:val="6B362328"/>
    <w:rsid w:val="6B573D8B"/>
    <w:rsid w:val="6B956DA6"/>
    <w:rsid w:val="6B993966"/>
    <w:rsid w:val="6B9D248A"/>
    <w:rsid w:val="6BB32EA8"/>
    <w:rsid w:val="6BCB524A"/>
    <w:rsid w:val="6BD14BF7"/>
    <w:rsid w:val="6BFB047C"/>
    <w:rsid w:val="6C1B5DA9"/>
    <w:rsid w:val="6C341178"/>
    <w:rsid w:val="6C694B12"/>
    <w:rsid w:val="6C6D5D27"/>
    <w:rsid w:val="6CA50EED"/>
    <w:rsid w:val="6CB8492C"/>
    <w:rsid w:val="6CED3463"/>
    <w:rsid w:val="6CF0024D"/>
    <w:rsid w:val="6D1B457A"/>
    <w:rsid w:val="6D2B138F"/>
    <w:rsid w:val="6D971B4C"/>
    <w:rsid w:val="6DBE5B28"/>
    <w:rsid w:val="6DCC327F"/>
    <w:rsid w:val="6DDA38C1"/>
    <w:rsid w:val="6DED6671"/>
    <w:rsid w:val="6E0E3265"/>
    <w:rsid w:val="6E39417C"/>
    <w:rsid w:val="6E5C3427"/>
    <w:rsid w:val="6E621919"/>
    <w:rsid w:val="6E6A4A14"/>
    <w:rsid w:val="6E9751E5"/>
    <w:rsid w:val="6EC9446F"/>
    <w:rsid w:val="6EC94853"/>
    <w:rsid w:val="6ECE301C"/>
    <w:rsid w:val="6EE1767D"/>
    <w:rsid w:val="6EF671EA"/>
    <w:rsid w:val="6F4022A1"/>
    <w:rsid w:val="6F655BB8"/>
    <w:rsid w:val="6F8715CF"/>
    <w:rsid w:val="6FCD507C"/>
    <w:rsid w:val="6FE34041"/>
    <w:rsid w:val="704C5088"/>
    <w:rsid w:val="70941F70"/>
    <w:rsid w:val="70A06A22"/>
    <w:rsid w:val="70BF00BC"/>
    <w:rsid w:val="70C46146"/>
    <w:rsid w:val="70F67DD7"/>
    <w:rsid w:val="711637A2"/>
    <w:rsid w:val="713C2174"/>
    <w:rsid w:val="719A0943"/>
    <w:rsid w:val="71F24202"/>
    <w:rsid w:val="720F77DE"/>
    <w:rsid w:val="721762CE"/>
    <w:rsid w:val="721B27A0"/>
    <w:rsid w:val="722E6D57"/>
    <w:rsid w:val="723C2121"/>
    <w:rsid w:val="723E7519"/>
    <w:rsid w:val="724D1278"/>
    <w:rsid w:val="7269285F"/>
    <w:rsid w:val="72A67DA2"/>
    <w:rsid w:val="72BF1A62"/>
    <w:rsid w:val="72C71393"/>
    <w:rsid w:val="73023A12"/>
    <w:rsid w:val="733F7BFD"/>
    <w:rsid w:val="735D6F93"/>
    <w:rsid w:val="735F23C9"/>
    <w:rsid w:val="736A62E2"/>
    <w:rsid w:val="737D047B"/>
    <w:rsid w:val="737F4C80"/>
    <w:rsid w:val="73C85AB9"/>
    <w:rsid w:val="73CD5C11"/>
    <w:rsid w:val="73E82889"/>
    <w:rsid w:val="74180C9D"/>
    <w:rsid w:val="741E6032"/>
    <w:rsid w:val="742A6667"/>
    <w:rsid w:val="74314A74"/>
    <w:rsid w:val="744953C4"/>
    <w:rsid w:val="74821A96"/>
    <w:rsid w:val="74871CC5"/>
    <w:rsid w:val="748D1D82"/>
    <w:rsid w:val="74AF5538"/>
    <w:rsid w:val="74DB2B33"/>
    <w:rsid w:val="74E36798"/>
    <w:rsid w:val="74E46C13"/>
    <w:rsid w:val="752A5A04"/>
    <w:rsid w:val="753A2777"/>
    <w:rsid w:val="75440156"/>
    <w:rsid w:val="756669F5"/>
    <w:rsid w:val="75797E80"/>
    <w:rsid w:val="758C13EA"/>
    <w:rsid w:val="75954051"/>
    <w:rsid w:val="75AC08F3"/>
    <w:rsid w:val="75ED298C"/>
    <w:rsid w:val="76034082"/>
    <w:rsid w:val="76362872"/>
    <w:rsid w:val="763C547A"/>
    <w:rsid w:val="769632D0"/>
    <w:rsid w:val="76A14D70"/>
    <w:rsid w:val="76A74D09"/>
    <w:rsid w:val="76E60B5A"/>
    <w:rsid w:val="76FF484A"/>
    <w:rsid w:val="77112A9A"/>
    <w:rsid w:val="775A4D6B"/>
    <w:rsid w:val="778214AD"/>
    <w:rsid w:val="77BF22CC"/>
    <w:rsid w:val="77CC0391"/>
    <w:rsid w:val="77CE35CE"/>
    <w:rsid w:val="77CE52A5"/>
    <w:rsid w:val="78150E39"/>
    <w:rsid w:val="78292897"/>
    <w:rsid w:val="783371DF"/>
    <w:rsid w:val="784C6E5B"/>
    <w:rsid w:val="787674FC"/>
    <w:rsid w:val="78C83947"/>
    <w:rsid w:val="78DA1E67"/>
    <w:rsid w:val="794D4E21"/>
    <w:rsid w:val="7957402F"/>
    <w:rsid w:val="795F593E"/>
    <w:rsid w:val="797D324D"/>
    <w:rsid w:val="797E6705"/>
    <w:rsid w:val="79802E73"/>
    <w:rsid w:val="799D1B96"/>
    <w:rsid w:val="79A70450"/>
    <w:rsid w:val="79C02C82"/>
    <w:rsid w:val="79DD4697"/>
    <w:rsid w:val="79E509EF"/>
    <w:rsid w:val="79F76436"/>
    <w:rsid w:val="7A1C759C"/>
    <w:rsid w:val="7A553E2B"/>
    <w:rsid w:val="7A697224"/>
    <w:rsid w:val="7A6F4CF9"/>
    <w:rsid w:val="7A84679E"/>
    <w:rsid w:val="7AA62C91"/>
    <w:rsid w:val="7AAC2851"/>
    <w:rsid w:val="7AF12A05"/>
    <w:rsid w:val="7B0E7D4E"/>
    <w:rsid w:val="7B3C585F"/>
    <w:rsid w:val="7B493E15"/>
    <w:rsid w:val="7B587F81"/>
    <w:rsid w:val="7B671529"/>
    <w:rsid w:val="7B7F37C7"/>
    <w:rsid w:val="7BBB2D22"/>
    <w:rsid w:val="7BCA6AF2"/>
    <w:rsid w:val="7BD029DF"/>
    <w:rsid w:val="7BD56691"/>
    <w:rsid w:val="7C093F48"/>
    <w:rsid w:val="7C290A83"/>
    <w:rsid w:val="7C3B772F"/>
    <w:rsid w:val="7C6C4C20"/>
    <w:rsid w:val="7C6C5E65"/>
    <w:rsid w:val="7C8E2490"/>
    <w:rsid w:val="7C8F568E"/>
    <w:rsid w:val="7CB56861"/>
    <w:rsid w:val="7CE51DBC"/>
    <w:rsid w:val="7CED29A3"/>
    <w:rsid w:val="7D5A4B28"/>
    <w:rsid w:val="7D616A96"/>
    <w:rsid w:val="7DE6760E"/>
    <w:rsid w:val="7DFE09AA"/>
    <w:rsid w:val="7DFF7B28"/>
    <w:rsid w:val="7E834798"/>
    <w:rsid w:val="7EAA36C6"/>
    <w:rsid w:val="7EAB7E67"/>
    <w:rsid w:val="7EB81A94"/>
    <w:rsid w:val="7EDB0D60"/>
    <w:rsid w:val="7EDB186C"/>
    <w:rsid w:val="7EE93DEE"/>
    <w:rsid w:val="7F07306C"/>
    <w:rsid w:val="7F0F63B1"/>
    <w:rsid w:val="7F2D2793"/>
    <w:rsid w:val="7F3344DD"/>
    <w:rsid w:val="7F43418B"/>
    <w:rsid w:val="7F543363"/>
    <w:rsid w:val="7F60720C"/>
    <w:rsid w:val="7F640070"/>
    <w:rsid w:val="7F692053"/>
    <w:rsid w:val="7F7A609B"/>
    <w:rsid w:val="7F9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20"/>
      <w:outlineLvl w:val="0"/>
    </w:pPr>
    <w:rPr>
      <w:b/>
      <w:bCs/>
      <w:sz w:val="32"/>
      <w:szCs w:val="32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40" w:lineRule="exact"/>
      <w:ind w:left="840" w:leftChars="400" w:firstLine="720" w:firstLineChars="225"/>
    </w:pPr>
    <w:rPr>
      <w:sz w:val="32"/>
      <w:szCs w:val="20"/>
    </w:r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paragraph" w:styleId="11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paragraph" w:customStyle="1" w:styleId="16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2021-03-05T00:45:00Z</dcterms:created>
  <dc:creator>石</dc:creator>
  <cp:lastModifiedBy>123</cp:lastModifiedBy>
  <cp:lastPrinted>2021-11-23T00:47:00Z</cp:lastPrinted>
  <dcterms:modified xsi:type="dcterms:W3CDTF">2021-11-23T06:30:26Z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0249339B023E4DDCBEE9F9B26C9A4F05</vt:lpwstr>
  </property>
</Properties>
</file>