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w w:val="120"/>
          <w:sz w:val="52"/>
          <w:szCs w:val="52"/>
        </w:rPr>
      </w:pPr>
      <w:r>
        <w:rPr>
          <w:rFonts w:hint="eastAsia"/>
          <w:color w:val="000000" w:themeColor="text1"/>
          <w:w w:val="120"/>
          <w:sz w:val="52"/>
          <w:szCs w:val="52"/>
        </w:rPr>
        <w:t>阳新县县级政府采购</w:t>
      </w:r>
    </w:p>
    <w:p>
      <w:pPr>
        <w:pStyle w:val="2"/>
        <w:adjustRightInd w:val="0"/>
        <w:snapToGrid w:val="0"/>
        <w:spacing w:line="720" w:lineRule="auto"/>
        <w:jc w:val="center"/>
        <w:rPr>
          <w:rFonts w:ascii="黑体" w:hAnsi="黑体" w:eastAsia="黑体" w:cs="Times New Roman"/>
          <w:b/>
          <w:bCs/>
          <w:sz w:val="96"/>
          <w:szCs w:val="96"/>
        </w:rPr>
      </w:pPr>
      <w:r>
        <w:rPr>
          <w:rFonts w:hint="eastAsia" w:ascii="Times New Roman" w:hAnsi="Times New Roman" w:cs="Times New Roman"/>
          <w:snapToGrid w:val="0"/>
          <w:kern w:val="10"/>
          <w:sz w:val="96"/>
          <w:szCs w:val="96"/>
        </w:rPr>
        <w:t>单一来源采购文件</w:t>
      </w:r>
    </w:p>
    <w:p>
      <w:pPr>
        <w:spacing w:line="360" w:lineRule="auto"/>
        <w:ind w:right="1306" w:rightChars="622"/>
        <w:rPr>
          <w:rFonts w:ascii="黑体" w:hAnsi="黑体" w:eastAsia="黑体"/>
          <w:b/>
          <w:bCs/>
          <w:sz w:val="36"/>
        </w:rPr>
      </w:pPr>
    </w:p>
    <w:p>
      <w:pPr>
        <w:spacing w:line="360" w:lineRule="auto"/>
        <w:ind w:right="1306" w:rightChars="622"/>
        <w:rPr>
          <w:rFonts w:ascii="黑体" w:hAnsi="黑体" w:eastAsia="黑体"/>
          <w:b/>
          <w:bCs/>
          <w:sz w:val="36"/>
        </w:rPr>
      </w:pPr>
    </w:p>
    <w:p>
      <w:pPr>
        <w:spacing w:line="360" w:lineRule="auto"/>
        <w:ind w:right="1306" w:rightChars="622"/>
        <w:rPr>
          <w:rFonts w:ascii="黑体" w:hAnsi="黑体" w:eastAsia="黑体"/>
          <w:b/>
          <w:bCs/>
          <w:sz w:val="36"/>
        </w:rPr>
      </w:pPr>
    </w:p>
    <w:p>
      <w:pPr>
        <w:spacing w:line="360" w:lineRule="auto"/>
        <w:ind w:right="1306" w:rightChars="622"/>
        <w:rPr>
          <w:rFonts w:ascii="黑体" w:hAnsi="黑体" w:eastAsia="黑体"/>
          <w:b/>
          <w:bCs/>
          <w:sz w:val="36"/>
        </w:rPr>
      </w:pPr>
    </w:p>
    <w:p>
      <w:pPr>
        <w:spacing w:line="360" w:lineRule="auto"/>
        <w:ind w:right="1306" w:rightChars="622"/>
        <w:rPr>
          <w:rFonts w:ascii="黑体" w:hAnsi="黑体" w:eastAsia="黑体"/>
          <w:b/>
          <w:bCs/>
          <w:sz w:val="36"/>
        </w:rPr>
      </w:pPr>
    </w:p>
    <w:p>
      <w:pPr>
        <w:spacing w:line="360" w:lineRule="auto"/>
        <w:ind w:right="1306" w:rightChars="622"/>
        <w:rPr>
          <w:rFonts w:ascii="黑体" w:hAnsi="黑体" w:eastAsia="黑体"/>
          <w:b/>
          <w:bCs/>
          <w:sz w:val="36"/>
        </w:rPr>
      </w:pPr>
    </w:p>
    <w:p>
      <w:pPr>
        <w:spacing w:line="480" w:lineRule="auto"/>
        <w:rPr>
          <w:bCs/>
          <w:color w:val="000000" w:themeColor="text1"/>
          <w:sz w:val="32"/>
          <w:szCs w:val="32"/>
          <w:u w:val="single"/>
        </w:rPr>
      </w:pPr>
      <w:r>
        <w:rPr>
          <w:rFonts w:hint="eastAsia"/>
          <w:bCs/>
          <w:color w:val="000000" w:themeColor="text1"/>
          <w:sz w:val="32"/>
          <w:szCs w:val="32"/>
        </w:rPr>
        <w:t>项目编号：</w:t>
      </w:r>
      <w:r>
        <w:rPr>
          <w:rFonts w:hint="eastAsia"/>
          <w:bCs/>
          <w:color w:val="000000" w:themeColor="text1"/>
          <w:sz w:val="32"/>
          <w:szCs w:val="32"/>
          <w:u w:val="single"/>
        </w:rPr>
        <w:t xml:space="preserve">  </w:t>
      </w:r>
      <w:r>
        <w:rPr>
          <w:rFonts w:hint="eastAsia"/>
          <w:bCs/>
          <w:color w:val="000000" w:themeColor="text1"/>
          <w:sz w:val="32"/>
          <w:szCs w:val="32"/>
          <w:u w:val="single"/>
          <w:lang w:val="en-US" w:eastAsia="zh-CN"/>
        </w:rPr>
        <w:t>131-2020CG-166</w:t>
      </w:r>
      <w:r>
        <w:rPr>
          <w:rFonts w:hint="eastAsia"/>
          <w:bCs/>
          <w:color w:val="000000" w:themeColor="text1"/>
          <w:sz w:val="32"/>
          <w:szCs w:val="32"/>
          <w:u w:val="single"/>
        </w:rPr>
        <w:t xml:space="preserve">        </w:t>
      </w:r>
      <w:r>
        <w:rPr>
          <w:rFonts w:hint="eastAsia"/>
          <w:bCs/>
          <w:color w:val="000000" w:themeColor="text1"/>
          <w:sz w:val="32"/>
          <w:szCs w:val="32"/>
          <w:u w:val="single"/>
          <w:lang w:val="en-US" w:eastAsia="zh-CN"/>
        </w:rPr>
        <w:t xml:space="preserve"> </w:t>
      </w:r>
      <w:r>
        <w:rPr>
          <w:rFonts w:hint="eastAsia"/>
          <w:bCs/>
          <w:color w:val="000000" w:themeColor="text1"/>
          <w:sz w:val="32"/>
          <w:szCs w:val="32"/>
          <w:u w:val="single"/>
        </w:rPr>
        <w:t xml:space="preserve">                                        </w:t>
      </w:r>
    </w:p>
    <w:p>
      <w:pPr>
        <w:spacing w:line="480" w:lineRule="auto"/>
        <w:rPr>
          <w:bCs/>
          <w:color w:val="000000" w:themeColor="text1"/>
          <w:sz w:val="32"/>
          <w:szCs w:val="32"/>
          <w:u w:val="single"/>
        </w:rPr>
      </w:pPr>
      <w:r>
        <w:rPr>
          <w:rFonts w:hint="eastAsia"/>
          <w:bCs/>
          <w:color w:val="000000" w:themeColor="text1"/>
          <w:sz w:val="32"/>
          <w:szCs w:val="32"/>
        </w:rPr>
        <w:t>采购人：</w:t>
      </w:r>
      <w:r>
        <w:rPr>
          <w:rFonts w:hint="eastAsia"/>
          <w:bCs/>
          <w:color w:val="000000" w:themeColor="text1"/>
          <w:sz w:val="32"/>
          <w:szCs w:val="32"/>
          <w:u w:val="single"/>
        </w:rPr>
        <w:t xml:space="preserve"> 阳新</w:t>
      </w:r>
      <w:r>
        <w:rPr>
          <w:rFonts w:hint="eastAsia"/>
          <w:bCs/>
          <w:color w:val="000000" w:themeColor="text1"/>
          <w:sz w:val="32"/>
          <w:szCs w:val="32"/>
          <w:u w:val="single"/>
          <w:lang w:val="en-US" w:eastAsia="zh-CN"/>
        </w:rPr>
        <w:t xml:space="preserve">县蔬菜办公室                                      </w:t>
      </w:r>
      <w:r>
        <w:rPr>
          <w:rFonts w:hint="eastAsia"/>
          <w:bCs/>
          <w:color w:val="000000" w:themeColor="text1"/>
          <w:sz w:val="32"/>
          <w:szCs w:val="32"/>
          <w:u w:val="single"/>
        </w:rPr>
        <w:t xml:space="preserve">    </w:t>
      </w:r>
    </w:p>
    <w:p>
      <w:pPr>
        <w:spacing w:line="480" w:lineRule="auto"/>
        <w:rPr>
          <w:bCs/>
          <w:color w:val="000000" w:themeColor="text1"/>
          <w:sz w:val="32"/>
          <w:szCs w:val="32"/>
          <w:u w:val="single"/>
        </w:rPr>
      </w:pPr>
      <w:r>
        <w:rPr>
          <w:rFonts w:hint="eastAsia"/>
          <w:bCs/>
          <w:color w:val="000000" w:themeColor="text1"/>
          <w:sz w:val="32"/>
          <w:szCs w:val="32"/>
        </w:rPr>
        <w:t>项目名称：</w:t>
      </w:r>
      <w:r>
        <w:rPr>
          <w:rFonts w:hint="eastAsia"/>
          <w:bCs/>
          <w:color w:val="000000" w:themeColor="text1"/>
          <w:sz w:val="32"/>
          <w:szCs w:val="32"/>
          <w:u w:val="single"/>
        </w:rPr>
        <w:t xml:space="preserve"> </w:t>
      </w:r>
      <w:r>
        <w:rPr>
          <w:rFonts w:hint="eastAsia"/>
          <w:bCs/>
          <w:color w:val="000000" w:themeColor="text1"/>
          <w:sz w:val="32"/>
          <w:szCs w:val="32"/>
          <w:u w:val="single"/>
          <w:lang w:val="en-US" w:eastAsia="zh-CN"/>
        </w:rPr>
        <w:t xml:space="preserve"> 阳新湖蒿提质增效关键技术研究项目                </w:t>
      </w:r>
      <w:r>
        <w:rPr>
          <w:rFonts w:hint="eastAsia"/>
          <w:bCs/>
          <w:color w:val="000000" w:themeColor="text1"/>
          <w:sz w:val="32"/>
          <w:szCs w:val="32"/>
          <w:u w:val="single"/>
        </w:rPr>
        <w:t xml:space="preserve">           </w:t>
      </w:r>
      <w:r>
        <w:rPr>
          <w:rFonts w:hint="eastAsia"/>
          <w:bCs/>
          <w:color w:val="000000" w:themeColor="text1"/>
          <w:sz w:val="32"/>
          <w:szCs w:val="32"/>
          <w:u w:val="single"/>
          <w:lang w:val="en-US" w:eastAsia="zh-CN"/>
        </w:rPr>
        <w:t xml:space="preserve">        </w:t>
      </w:r>
      <w:r>
        <w:rPr>
          <w:rFonts w:hint="eastAsia"/>
          <w:bCs/>
          <w:color w:val="000000" w:themeColor="text1"/>
          <w:sz w:val="32"/>
          <w:szCs w:val="32"/>
          <w:u w:val="single"/>
        </w:rPr>
        <w:t xml:space="preserve">    </w:t>
      </w:r>
    </w:p>
    <w:p>
      <w:pPr>
        <w:spacing w:line="480" w:lineRule="auto"/>
        <w:rPr>
          <w:bCs/>
          <w:color w:val="000000" w:themeColor="text1"/>
          <w:sz w:val="32"/>
          <w:szCs w:val="32"/>
          <w:u w:val="single"/>
        </w:rPr>
      </w:pPr>
      <w:r>
        <w:rPr>
          <w:rFonts w:hint="eastAsia"/>
          <w:bCs/>
          <w:color w:val="000000" w:themeColor="text1"/>
          <w:sz w:val="32"/>
          <w:szCs w:val="32"/>
        </w:rPr>
        <w:t>采购内容：</w:t>
      </w:r>
      <w:r>
        <w:rPr>
          <w:rFonts w:hint="eastAsia"/>
          <w:bCs/>
          <w:color w:val="000000" w:themeColor="text1"/>
          <w:sz w:val="32"/>
          <w:szCs w:val="32"/>
          <w:u w:val="single"/>
        </w:rPr>
        <w:t xml:space="preserve">  </w:t>
      </w:r>
      <w:r>
        <w:rPr>
          <w:rFonts w:hint="eastAsia"/>
          <w:bCs/>
          <w:color w:val="000000" w:themeColor="text1"/>
          <w:sz w:val="32"/>
          <w:szCs w:val="32"/>
          <w:u w:val="single"/>
          <w:lang w:val="en-US" w:eastAsia="zh-CN"/>
        </w:rPr>
        <w:t xml:space="preserve">阳新湖蒿提质增效关键技术研究 </w:t>
      </w:r>
      <w:r>
        <w:rPr>
          <w:rFonts w:hint="eastAsia"/>
          <w:bCs/>
          <w:color w:val="000000" w:themeColor="text1"/>
          <w:sz w:val="32"/>
          <w:szCs w:val="32"/>
          <w:u w:val="single"/>
        </w:rPr>
        <w:t xml:space="preserve">               </w:t>
      </w:r>
      <w:r>
        <w:rPr>
          <w:rFonts w:hint="eastAsia"/>
          <w:bCs/>
          <w:color w:val="000000" w:themeColor="text1"/>
          <w:sz w:val="32"/>
          <w:szCs w:val="32"/>
          <w:u w:val="single"/>
          <w:lang w:val="en-US" w:eastAsia="zh-CN"/>
        </w:rPr>
        <w:t xml:space="preserve">                      </w:t>
      </w:r>
      <w:r>
        <w:rPr>
          <w:rFonts w:hint="eastAsia"/>
          <w:bCs/>
          <w:color w:val="000000" w:themeColor="text1"/>
          <w:sz w:val="32"/>
          <w:szCs w:val="32"/>
          <w:u w:val="single"/>
        </w:rPr>
        <w:t xml:space="preserve">   </w:t>
      </w:r>
    </w:p>
    <w:p>
      <w:pPr>
        <w:spacing w:line="360" w:lineRule="auto"/>
        <w:ind w:left="2052" w:leftChars="619" w:right="1306" w:rightChars="622" w:hanging="752" w:hangingChars="209"/>
        <w:rPr>
          <w:rFonts w:ascii="宋体" w:hAnsi="宋体"/>
          <w:sz w:val="36"/>
          <w:szCs w:val="36"/>
        </w:rPr>
      </w:pPr>
    </w:p>
    <w:p>
      <w:pPr>
        <w:adjustRightInd w:val="0"/>
        <w:snapToGrid w:val="0"/>
        <w:jc w:val="center"/>
        <w:rPr>
          <w:rFonts w:hint="eastAsia" w:eastAsiaTheme="minorEastAsia"/>
          <w:bCs/>
          <w:snapToGrid w:val="0"/>
          <w:color w:val="000000" w:themeColor="text1"/>
          <w:kern w:val="0"/>
          <w:position w:val="-98"/>
          <w:sz w:val="96"/>
          <w:szCs w:val="96"/>
          <w:lang w:eastAsia="zh-CN"/>
        </w:rPr>
      </w:pPr>
      <w:r>
        <w:rPr>
          <w:rFonts w:hint="eastAsia" w:eastAsiaTheme="minorEastAsia"/>
          <w:bCs/>
          <w:snapToGrid w:val="0"/>
          <w:color w:val="0000FF"/>
          <w:kern w:val="0"/>
          <w:position w:val="-98"/>
          <w:sz w:val="56"/>
          <w:szCs w:val="56"/>
          <w:lang w:eastAsia="zh-CN"/>
        </w:rPr>
        <w:t>衡正国际工程咨询有限公司</w:t>
      </w:r>
    </w:p>
    <w:p>
      <w:pPr>
        <w:widowControl/>
        <w:spacing w:before="100" w:beforeAutospacing="1"/>
        <w:jc w:val="center"/>
        <w:rPr>
          <w:rFonts w:ascii="Andalus" w:hAnsi="Andalus" w:cs="Andalus"/>
          <w:b/>
          <w:bCs/>
          <w:color w:val="000000"/>
          <w:kern w:val="0"/>
          <w:sz w:val="36"/>
          <w:szCs w:val="36"/>
        </w:rPr>
      </w:pPr>
      <w:r>
        <w:rPr>
          <w:rFonts w:hint="eastAsia"/>
          <w:color w:val="000000" w:themeColor="text1"/>
          <w:sz w:val="32"/>
          <w:szCs w:val="32"/>
          <w:lang w:val="en-US" w:eastAsia="zh-CN"/>
        </w:rPr>
        <w:t>2020</w:t>
      </w:r>
      <w:r>
        <w:rPr>
          <w:rFonts w:hint="eastAsia"/>
          <w:color w:val="000000" w:themeColor="text1"/>
          <w:sz w:val="32"/>
          <w:szCs w:val="32"/>
        </w:rPr>
        <w:t xml:space="preserve">年 </w:t>
      </w:r>
      <w:r>
        <w:rPr>
          <w:rFonts w:hint="eastAsia"/>
          <w:color w:val="000000" w:themeColor="text1"/>
          <w:sz w:val="32"/>
          <w:szCs w:val="32"/>
          <w:lang w:val="en-US" w:eastAsia="zh-CN"/>
        </w:rPr>
        <w:t xml:space="preserve">9 </w:t>
      </w:r>
      <w:r>
        <w:rPr>
          <w:rFonts w:hint="eastAsia" w:asciiTheme="minorEastAsia" w:hAnsiTheme="minorEastAsia" w:cstheme="minorEastAsia"/>
          <w:bCs/>
          <w:sz w:val="32"/>
          <w:szCs w:val="32"/>
        </w:rPr>
        <w:t>月</w:t>
      </w:r>
      <w:r>
        <w:rPr>
          <w:rFonts w:hint="eastAsia" w:ascii="Andalus" w:hAnsi="Andalus" w:cs="Andalus"/>
          <w:b/>
          <w:bCs/>
          <w:color w:val="000000"/>
          <w:kern w:val="0"/>
          <w:sz w:val="36"/>
          <w:szCs w:val="36"/>
        </w:rPr>
        <w:br w:type="page"/>
      </w:r>
    </w:p>
    <w:p>
      <w:pPr>
        <w:widowControl/>
        <w:spacing w:before="100" w:beforeAutospacing="1"/>
        <w:ind w:firstLine="1084" w:firstLineChars="300"/>
        <w:jc w:val="center"/>
        <w:rPr>
          <w:rFonts w:ascii="宋体" w:hAnsi="宋体" w:cs="宋体"/>
          <w:color w:val="00000A"/>
          <w:kern w:val="0"/>
          <w:sz w:val="24"/>
        </w:rPr>
      </w:pPr>
      <w:r>
        <w:rPr>
          <w:rFonts w:hint="eastAsia" w:ascii="Andalus" w:hAnsi="Andalus" w:cs="Andalus"/>
          <w:b/>
          <w:bCs/>
          <w:color w:val="000000"/>
          <w:kern w:val="0"/>
          <w:sz w:val="36"/>
          <w:szCs w:val="36"/>
        </w:rPr>
        <w:t>目  录</w:t>
      </w:r>
    </w:p>
    <w:p>
      <w:pPr>
        <w:widowControl/>
        <w:spacing w:before="100" w:beforeAutospacing="1"/>
        <w:rPr>
          <w:rFonts w:ascii="宋体" w:hAnsi="宋体" w:cs="宋体"/>
          <w:color w:val="00000A"/>
          <w:kern w:val="0"/>
          <w:sz w:val="24"/>
        </w:rPr>
      </w:pPr>
    </w:p>
    <w:p>
      <w:pPr>
        <w:widowControl/>
        <w:spacing w:before="100" w:beforeAutospacing="1" w:line="480" w:lineRule="auto"/>
        <w:rPr>
          <w:rFonts w:ascii="宋体" w:hAnsi="宋体" w:cs="宋体"/>
          <w:color w:val="00000A"/>
          <w:kern w:val="0"/>
          <w:sz w:val="24"/>
        </w:rPr>
      </w:pPr>
      <w:r>
        <w:rPr>
          <w:rFonts w:hint="eastAsia" w:ascii="Andalus" w:hAnsi="Andalus" w:cs="Andalus"/>
          <w:color w:val="000000"/>
          <w:kern w:val="0"/>
          <w:sz w:val="28"/>
          <w:szCs w:val="28"/>
        </w:rPr>
        <w:t>第一章邀请函············································</w:t>
      </w:r>
      <w:r>
        <w:rPr>
          <w:rFonts w:hint="eastAsia" w:ascii="宋体" w:hAnsi="宋体" w:cs="Andalus"/>
          <w:color w:val="000000"/>
          <w:kern w:val="0"/>
          <w:sz w:val="28"/>
          <w:szCs w:val="28"/>
        </w:rPr>
        <w:t>02</w:t>
      </w:r>
    </w:p>
    <w:p>
      <w:pPr>
        <w:widowControl/>
        <w:spacing w:before="100" w:beforeAutospacing="1" w:line="480" w:lineRule="auto"/>
        <w:rPr>
          <w:rFonts w:ascii="宋体" w:hAnsi="宋体" w:cs="宋体"/>
          <w:color w:val="00000A"/>
          <w:kern w:val="0"/>
          <w:sz w:val="24"/>
        </w:rPr>
      </w:pPr>
      <w:r>
        <w:rPr>
          <w:rFonts w:hint="eastAsia" w:ascii="宋体" w:hAnsi="宋体" w:cs="Andalus"/>
          <w:color w:val="000000"/>
          <w:kern w:val="0"/>
          <w:sz w:val="28"/>
          <w:szCs w:val="28"/>
        </w:rPr>
        <w:t>第二章协商须知·······································03</w:t>
      </w:r>
    </w:p>
    <w:p>
      <w:pPr>
        <w:widowControl/>
        <w:spacing w:before="100" w:beforeAutospacing="1" w:line="480" w:lineRule="auto"/>
        <w:rPr>
          <w:rFonts w:ascii="宋体" w:hAnsi="宋体" w:cs="宋体"/>
          <w:color w:val="00000A"/>
          <w:kern w:val="0"/>
          <w:sz w:val="24"/>
        </w:rPr>
      </w:pPr>
      <w:r>
        <w:rPr>
          <w:rFonts w:hint="eastAsia" w:ascii="宋体" w:hAnsi="宋体" w:cs="Andalus"/>
          <w:color w:val="000000"/>
          <w:kern w:val="0"/>
          <w:sz w:val="28"/>
          <w:szCs w:val="28"/>
        </w:rPr>
        <w:t>第三章采购货物（服务）技术规格、参数及要求···············10</w:t>
      </w:r>
    </w:p>
    <w:p>
      <w:pPr>
        <w:widowControl/>
        <w:spacing w:before="100" w:beforeAutospacing="1" w:line="480" w:lineRule="auto"/>
        <w:rPr>
          <w:rFonts w:ascii="宋体" w:hAnsi="宋体" w:cs="宋体"/>
          <w:color w:val="00000A"/>
          <w:kern w:val="0"/>
          <w:sz w:val="24"/>
        </w:rPr>
      </w:pPr>
      <w:r>
        <w:rPr>
          <w:rFonts w:hint="eastAsia" w:ascii="宋体" w:hAnsi="宋体" w:cs="Andalus"/>
          <w:color w:val="000000"/>
          <w:kern w:val="0"/>
          <w:sz w:val="28"/>
          <w:szCs w:val="28"/>
        </w:rPr>
        <w:t>第四章合同书（格式）·······························11</w:t>
      </w:r>
    </w:p>
    <w:p>
      <w:pPr>
        <w:widowControl/>
        <w:spacing w:before="100" w:beforeAutospacing="1" w:line="480" w:lineRule="auto"/>
        <w:rPr>
          <w:rFonts w:ascii="宋体" w:hAnsi="宋体" w:cs="Andalus"/>
          <w:color w:val="000000"/>
          <w:kern w:val="0"/>
          <w:sz w:val="28"/>
          <w:szCs w:val="28"/>
        </w:rPr>
      </w:pPr>
      <w:r>
        <w:rPr>
          <w:rFonts w:hint="eastAsia" w:ascii="宋体" w:hAnsi="宋体" w:cs="Andalus"/>
          <w:color w:val="000000"/>
          <w:kern w:val="0"/>
          <w:sz w:val="28"/>
          <w:szCs w:val="28"/>
        </w:rPr>
        <w:t>第五章响应文件格式····································14</w:t>
      </w: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rPr>
          <w:rFonts w:ascii="宋体" w:hAnsi="宋体" w:cs="Andalus"/>
          <w:color w:val="000000"/>
          <w:kern w:val="0"/>
          <w:sz w:val="28"/>
          <w:szCs w:val="28"/>
        </w:rPr>
      </w:pPr>
    </w:p>
    <w:p>
      <w:pPr>
        <w:widowControl/>
        <w:spacing w:before="100" w:beforeAutospacing="1" w:line="480" w:lineRule="auto"/>
        <w:jc w:val="center"/>
        <w:rPr>
          <w:rFonts w:ascii="宋体" w:hAnsi="宋体" w:cs="宋体"/>
          <w:color w:val="00000A"/>
          <w:kern w:val="0"/>
          <w:sz w:val="24"/>
        </w:rPr>
      </w:pPr>
      <w:r>
        <w:rPr>
          <w:rFonts w:hint="eastAsia" w:ascii="Andalus" w:hAnsi="Andalus" w:cs="Andalus"/>
          <w:b/>
          <w:bCs/>
          <w:color w:val="000000"/>
          <w:kern w:val="0"/>
          <w:sz w:val="36"/>
          <w:szCs w:val="36"/>
        </w:rPr>
        <w:t>第一章 邀请函</w:t>
      </w:r>
    </w:p>
    <w:p>
      <w:pPr>
        <w:widowControl/>
        <w:spacing w:before="100" w:beforeAutospacing="1" w:line="240" w:lineRule="exact"/>
        <w:rPr>
          <w:rFonts w:ascii="宋体" w:hAnsi="宋体" w:cs="宋体"/>
          <w:color w:val="00000A"/>
          <w:kern w:val="0"/>
          <w:sz w:val="24"/>
        </w:rPr>
      </w:pPr>
      <w:r>
        <w:rPr>
          <w:rFonts w:hint="eastAsia"/>
          <w:sz w:val="24"/>
          <w:lang w:val="en-US" w:eastAsia="zh-CN"/>
        </w:rPr>
        <w:t xml:space="preserve">   湖北理工学院</w:t>
      </w:r>
      <w:r>
        <w:rPr>
          <w:rFonts w:hint="eastAsia" w:ascii="Andalus" w:hAnsi="Andalus" w:cs="Andalus"/>
          <w:color w:val="000000"/>
          <w:kern w:val="0"/>
          <w:sz w:val="24"/>
        </w:rPr>
        <w:t xml:space="preserve"> ：</w:t>
      </w:r>
    </w:p>
    <w:p>
      <w:pPr>
        <w:widowControl/>
        <w:spacing w:before="100" w:beforeAutospacing="1" w:line="240" w:lineRule="exact"/>
        <w:ind w:firstLine="480" w:firstLineChars="200"/>
        <w:rPr>
          <w:rFonts w:ascii="宋体" w:hAnsi="宋体" w:cs="宋体"/>
          <w:color w:val="00000A"/>
          <w:kern w:val="0"/>
          <w:sz w:val="24"/>
        </w:rPr>
      </w:pPr>
      <w:r>
        <w:rPr>
          <w:rFonts w:hint="eastAsia" w:ascii="Andalus" w:hAnsi="Andalus" w:cs="Andalus"/>
          <w:color w:val="00000A"/>
          <w:kern w:val="0"/>
          <w:sz w:val="24"/>
        </w:rPr>
        <w:t>采购人确定你公司为</w:t>
      </w:r>
      <w:r>
        <w:rPr>
          <w:rFonts w:hint="eastAsia"/>
          <w:color w:val="000000" w:themeColor="text1"/>
          <w:sz w:val="24"/>
          <w:u w:val="single"/>
          <w:lang w:val="en-US" w:eastAsia="zh-CN"/>
        </w:rPr>
        <w:t xml:space="preserve"> </w:t>
      </w:r>
      <w:r>
        <w:rPr>
          <w:rFonts w:hint="eastAsia" w:ascii="Andalus" w:hAnsi="Andalus" w:cs="Andalus"/>
          <w:color w:val="00000A"/>
          <w:kern w:val="0"/>
          <w:sz w:val="24"/>
          <w:u w:val="single"/>
          <w:lang w:val="en-US" w:eastAsia="zh-CN"/>
        </w:rPr>
        <w:t>阳新湖蒿提质增效关键技术研究项目</w:t>
      </w:r>
      <w:r>
        <w:rPr>
          <w:rFonts w:hint="eastAsia"/>
          <w:color w:val="000000" w:themeColor="text1"/>
          <w:sz w:val="24"/>
          <w:u w:val="single"/>
          <w:lang w:val="en-US" w:eastAsia="zh-CN"/>
        </w:rPr>
        <w:t xml:space="preserve">  </w:t>
      </w:r>
      <w:r>
        <w:rPr>
          <w:rFonts w:hint="eastAsia" w:ascii="Andalus" w:hAnsi="Andalus" w:cs="Andalus"/>
          <w:color w:val="00000A"/>
          <w:kern w:val="0"/>
          <w:sz w:val="24"/>
        </w:rPr>
        <w:t>（</w:t>
      </w:r>
      <w:r>
        <w:rPr>
          <w:rFonts w:hint="eastAsia" w:ascii="Andalus" w:hAnsi="Andalus" w:cs="Andalus"/>
          <w:color w:val="FF0000"/>
          <w:kern w:val="0"/>
          <w:sz w:val="24"/>
        </w:rPr>
        <w:t>阳财采计</w:t>
      </w:r>
      <w:r>
        <w:rPr>
          <w:rFonts w:hint="eastAsia" w:ascii="Andalus" w:hAnsi="Andalus" w:cs="Andalus"/>
          <w:color w:val="FF0000"/>
          <w:kern w:val="0"/>
          <w:sz w:val="24"/>
          <w:lang w:val="en-US" w:eastAsia="zh-CN"/>
        </w:rPr>
        <w:t>备</w:t>
      </w:r>
      <w:r>
        <w:rPr>
          <w:rFonts w:hint="eastAsia" w:ascii="宋体" w:hAnsi="宋体" w:cs="Andalus"/>
          <w:color w:val="FF0000"/>
          <w:kern w:val="0"/>
          <w:sz w:val="24"/>
        </w:rPr>
        <w:t>[</w:t>
      </w:r>
      <w:r>
        <w:rPr>
          <w:rFonts w:hint="eastAsia" w:ascii="宋体" w:hAnsi="宋体" w:cs="Andalus"/>
          <w:color w:val="FF0000"/>
          <w:kern w:val="0"/>
          <w:sz w:val="24"/>
          <w:lang w:val="en-US" w:eastAsia="zh-CN"/>
        </w:rPr>
        <w:t>A134</w:t>
      </w:r>
      <w:r>
        <w:rPr>
          <w:rFonts w:hint="eastAsia" w:ascii="宋体" w:hAnsi="宋体" w:cs="Andalus"/>
          <w:color w:val="FF0000"/>
          <w:kern w:val="0"/>
          <w:sz w:val="24"/>
        </w:rPr>
        <w:t>]号</w:t>
      </w:r>
      <w:r>
        <w:rPr>
          <w:rFonts w:hint="eastAsia" w:ascii="宋体" w:hAnsi="宋体" w:cs="Andalus"/>
          <w:color w:val="000000"/>
          <w:kern w:val="0"/>
          <w:sz w:val="24"/>
        </w:rPr>
        <w:t>）</w:t>
      </w:r>
      <w:r>
        <w:rPr>
          <w:rFonts w:hint="eastAsia" w:ascii="Andalus" w:hAnsi="Andalus" w:cs="Andalus"/>
          <w:color w:val="000000"/>
          <w:kern w:val="0"/>
          <w:sz w:val="24"/>
        </w:rPr>
        <w:t>单一来源采购的供应商，现邀请你公司参加协商。</w:t>
      </w:r>
    </w:p>
    <w:p>
      <w:pPr>
        <w:widowControl/>
        <w:spacing w:before="100" w:beforeAutospacing="1" w:line="240" w:lineRule="exact"/>
        <w:ind w:firstLine="482"/>
        <w:rPr>
          <w:rFonts w:hint="eastAsia" w:ascii="宋体" w:hAnsi="宋体" w:eastAsia="宋体" w:cs="宋体"/>
          <w:color w:val="00000A"/>
          <w:kern w:val="0"/>
          <w:sz w:val="24"/>
          <w:lang w:eastAsia="zh-CN"/>
        </w:rPr>
      </w:pPr>
      <w:bookmarkStart w:id="0" w:name="__DdeLink__1443_289712031"/>
      <w:bookmarkEnd w:id="0"/>
      <w:r>
        <w:rPr>
          <w:rFonts w:hint="eastAsia" w:ascii="Andalus" w:hAnsi="Andalus" w:cs="Andalus"/>
          <w:color w:val="000000"/>
          <w:kern w:val="0"/>
          <w:sz w:val="24"/>
        </w:rPr>
        <w:t>一、项目编号：</w:t>
      </w:r>
      <w:r>
        <w:rPr>
          <w:rFonts w:hint="eastAsia" w:ascii="Andalus" w:hAnsi="Andalus" w:cs="Andalus"/>
          <w:color w:val="000000"/>
          <w:kern w:val="0"/>
          <w:sz w:val="24"/>
          <w:lang w:val="en-US" w:eastAsia="zh-CN"/>
        </w:rPr>
        <w:t>131-2020CG-166</w:t>
      </w:r>
      <w:r>
        <w:rPr>
          <w:rFonts w:hint="eastAsia"/>
          <w:color w:val="000000"/>
          <w:kern w:val="0"/>
          <w:sz w:val="24"/>
          <w:lang w:val="en-US" w:eastAsia="zh-CN"/>
        </w:rPr>
        <w:t xml:space="preserve"> </w:t>
      </w:r>
    </w:p>
    <w:p>
      <w:pPr>
        <w:widowControl/>
        <w:spacing w:before="100" w:beforeAutospacing="1" w:line="240" w:lineRule="exact"/>
        <w:ind w:firstLine="482"/>
        <w:rPr>
          <w:rFonts w:hint="eastAsia" w:ascii="宋体" w:hAnsi="宋体" w:eastAsia="宋体" w:cs="宋体"/>
          <w:color w:val="00000A"/>
          <w:kern w:val="0"/>
          <w:sz w:val="24"/>
          <w:lang w:eastAsia="zh-CN"/>
        </w:rPr>
      </w:pPr>
      <w:r>
        <w:rPr>
          <w:rFonts w:hint="eastAsia" w:ascii="Andalus" w:hAnsi="Andalus" w:cs="Andalus"/>
          <w:color w:val="00000A"/>
          <w:kern w:val="0"/>
          <w:sz w:val="24"/>
        </w:rPr>
        <w:t>二、项目名称：</w:t>
      </w:r>
      <w:r>
        <w:rPr>
          <w:rFonts w:hint="eastAsia" w:ascii="Andalus" w:hAnsi="Andalus" w:cs="Andalus"/>
          <w:color w:val="00000A"/>
          <w:kern w:val="0"/>
          <w:sz w:val="24"/>
          <w:u w:val="single"/>
          <w:lang w:val="en-US" w:eastAsia="zh-CN"/>
        </w:rPr>
        <w:t>阳新湖蒿提质增效关键技术研究项目</w:t>
      </w:r>
      <w:r>
        <w:rPr>
          <w:rFonts w:hint="eastAsia"/>
          <w:color w:val="000000" w:themeColor="text1"/>
          <w:sz w:val="24"/>
          <w:u w:val="single"/>
          <w:lang w:val="en-US" w:eastAsia="zh-CN"/>
        </w:rPr>
        <w:t xml:space="preserve"> </w:t>
      </w:r>
    </w:p>
    <w:p>
      <w:pPr>
        <w:widowControl/>
        <w:spacing w:before="100" w:beforeAutospacing="1" w:line="240" w:lineRule="exact"/>
        <w:ind w:firstLine="482"/>
        <w:rPr>
          <w:rFonts w:hint="default" w:ascii="宋体" w:hAnsi="宋体" w:eastAsia="宋体" w:cs="宋体"/>
          <w:color w:val="00000A"/>
          <w:kern w:val="0"/>
          <w:sz w:val="24"/>
          <w:lang w:val="en-US" w:eastAsia="zh-CN"/>
        </w:rPr>
      </w:pPr>
      <w:r>
        <w:rPr>
          <w:rFonts w:hint="eastAsia" w:ascii="Andalus" w:hAnsi="Andalus" w:cs="Andalus"/>
          <w:color w:val="00000A"/>
          <w:kern w:val="0"/>
          <w:sz w:val="24"/>
        </w:rPr>
        <w:t>三、协商内容：</w:t>
      </w:r>
      <w:r>
        <w:rPr>
          <w:rFonts w:hint="eastAsia"/>
          <w:color w:val="000000" w:themeColor="text1"/>
          <w:sz w:val="24"/>
          <w:u w:val="single"/>
          <w:lang w:val="en-US" w:eastAsia="zh-CN"/>
        </w:rPr>
        <w:t xml:space="preserve"> </w:t>
      </w:r>
      <w:r>
        <w:rPr>
          <w:rFonts w:hint="eastAsia" w:ascii="Andalus" w:hAnsi="Andalus" w:cs="Andalus"/>
          <w:color w:val="00000A"/>
          <w:kern w:val="0"/>
          <w:sz w:val="24"/>
          <w:u w:val="single"/>
          <w:lang w:val="en-US" w:eastAsia="zh-CN"/>
        </w:rPr>
        <w:t>阳新湖蒿提质增效关键技术研究</w:t>
      </w:r>
      <w:r>
        <w:rPr>
          <w:rFonts w:hint="eastAsia"/>
          <w:color w:val="000000" w:themeColor="text1"/>
          <w:sz w:val="24"/>
          <w:u w:val="single"/>
          <w:lang w:val="en-US" w:eastAsia="zh-CN"/>
        </w:rPr>
        <w:t xml:space="preserve">  </w:t>
      </w:r>
    </w:p>
    <w:p>
      <w:pPr>
        <w:widowControl/>
        <w:spacing w:before="100" w:beforeAutospacing="1" w:line="240" w:lineRule="exact"/>
        <w:ind w:firstLine="482"/>
        <w:rPr>
          <w:rFonts w:ascii="Andalus" w:hAnsi="Andalus" w:cs="Andalus"/>
          <w:color w:val="00000A"/>
          <w:kern w:val="0"/>
          <w:sz w:val="24"/>
        </w:rPr>
      </w:pPr>
      <w:r>
        <w:rPr>
          <w:rFonts w:hint="eastAsia" w:ascii="Andalus" w:hAnsi="Andalus" w:cs="Andalus"/>
          <w:color w:val="00000A"/>
          <w:kern w:val="0"/>
          <w:sz w:val="24"/>
        </w:rPr>
        <w:t>四、采购预算：</w:t>
      </w:r>
      <w:r>
        <w:rPr>
          <w:rFonts w:hint="eastAsia" w:ascii="宋体" w:hAnsi="宋体" w:cs="Andalus"/>
          <w:color w:val="00000A"/>
          <w:kern w:val="0"/>
          <w:sz w:val="24"/>
        </w:rPr>
        <w:t xml:space="preserve"> </w:t>
      </w:r>
      <w:r>
        <w:rPr>
          <w:rFonts w:hint="eastAsia"/>
          <w:sz w:val="24"/>
          <w:lang w:val="en-US" w:eastAsia="zh-CN"/>
        </w:rPr>
        <w:t xml:space="preserve">35.5 </w:t>
      </w:r>
      <w:r>
        <w:rPr>
          <w:rFonts w:hint="eastAsia" w:ascii="Andalus" w:hAnsi="Andalus" w:cs="Andalus"/>
          <w:color w:val="00000A"/>
          <w:kern w:val="0"/>
          <w:sz w:val="24"/>
        </w:rPr>
        <w:t>万元</w:t>
      </w:r>
    </w:p>
    <w:p>
      <w:pPr>
        <w:pStyle w:val="5"/>
        <w:spacing w:after="0" w:line="240" w:lineRule="exact"/>
        <w:ind w:left="540"/>
        <w:rPr>
          <w:color w:val="auto"/>
          <w:sz w:val="20"/>
          <w:szCs w:val="20"/>
        </w:rPr>
      </w:pPr>
      <w:r>
        <w:rPr>
          <w:rFonts w:hint="eastAsia" w:ascii="Andalus" w:hAnsi="Andalus" w:cs="Andalus"/>
        </w:rPr>
        <w:t>五、</w:t>
      </w:r>
      <w:r>
        <w:rPr>
          <w:rFonts w:hint="eastAsia"/>
          <w:color w:val="auto"/>
        </w:rPr>
        <w:t>本项目招标文件资料费300元/套。</w:t>
      </w:r>
    </w:p>
    <w:p>
      <w:pPr>
        <w:widowControl/>
        <w:spacing w:before="100" w:beforeAutospacing="1" w:line="240" w:lineRule="exact"/>
        <w:ind w:firstLine="480" w:firstLineChars="200"/>
        <w:rPr>
          <w:rFonts w:ascii="宋体" w:hAnsi="宋体" w:cs="宋体"/>
          <w:color w:val="00000A"/>
          <w:kern w:val="0"/>
          <w:sz w:val="24"/>
        </w:rPr>
      </w:pPr>
      <w:r>
        <w:rPr>
          <w:rFonts w:hint="eastAsia" w:ascii="Andalus" w:hAnsi="Andalus" w:cs="Andalus"/>
          <w:color w:val="00000A"/>
          <w:kern w:val="0"/>
          <w:sz w:val="24"/>
        </w:rPr>
        <w:t>六、递交响应文件截止时间和协商时间</w:t>
      </w:r>
    </w:p>
    <w:p>
      <w:pPr>
        <w:widowControl/>
        <w:spacing w:before="100" w:beforeAutospacing="1" w:line="240" w:lineRule="exact"/>
        <w:ind w:firstLine="482"/>
        <w:rPr>
          <w:rFonts w:ascii="宋体" w:hAnsi="宋体" w:cs="宋体"/>
          <w:color w:val="FF0000"/>
          <w:kern w:val="0"/>
          <w:sz w:val="24"/>
        </w:rPr>
      </w:pPr>
      <w:r>
        <w:rPr>
          <w:rFonts w:hint="eastAsia" w:ascii="Andalus" w:hAnsi="Andalus" w:cs="Andalus"/>
          <w:color w:val="00000A"/>
          <w:kern w:val="0"/>
          <w:sz w:val="24"/>
        </w:rPr>
        <w:t>递交响应文件截止时间：</w:t>
      </w:r>
      <w:r>
        <w:rPr>
          <w:rFonts w:hint="eastAsia" w:ascii="Andalus" w:hAnsi="Andalus" w:cs="Andalus"/>
          <w:color w:val="FF0000"/>
          <w:kern w:val="0"/>
          <w:sz w:val="24"/>
          <w:lang w:val="en-US" w:eastAsia="zh-CN"/>
        </w:rPr>
        <w:t xml:space="preserve"> 2020</w:t>
      </w:r>
      <w:r>
        <w:rPr>
          <w:rFonts w:hint="eastAsia" w:ascii="Andalus" w:hAnsi="Andalus" w:cs="Andalus"/>
          <w:color w:val="FF0000"/>
          <w:kern w:val="0"/>
          <w:sz w:val="24"/>
        </w:rPr>
        <w:t>年</w:t>
      </w:r>
      <w:r>
        <w:rPr>
          <w:rFonts w:hint="eastAsia" w:ascii="Andalus" w:hAnsi="Andalus" w:cs="Andalus"/>
          <w:color w:val="FF0000"/>
          <w:kern w:val="0"/>
          <w:sz w:val="24"/>
          <w:lang w:val="en-US" w:eastAsia="zh-CN"/>
        </w:rPr>
        <w:t xml:space="preserve"> 9  </w:t>
      </w:r>
      <w:r>
        <w:rPr>
          <w:rFonts w:hint="eastAsia" w:ascii="Andalus" w:hAnsi="Andalus" w:cs="Andalus"/>
          <w:color w:val="FF0000"/>
          <w:kern w:val="0"/>
          <w:sz w:val="24"/>
        </w:rPr>
        <w:t>月</w:t>
      </w:r>
      <w:r>
        <w:rPr>
          <w:rFonts w:hint="eastAsia" w:ascii="Andalus" w:hAnsi="Andalus" w:cs="Andalus"/>
          <w:color w:val="FF0000"/>
          <w:kern w:val="0"/>
          <w:sz w:val="24"/>
          <w:lang w:val="en-US" w:eastAsia="zh-CN"/>
        </w:rPr>
        <w:t xml:space="preserve"> 16 </w:t>
      </w:r>
      <w:r>
        <w:rPr>
          <w:rFonts w:hint="eastAsia" w:ascii="Andalus" w:hAnsi="Andalus" w:cs="Andalus"/>
          <w:color w:val="FF0000"/>
          <w:kern w:val="0"/>
          <w:sz w:val="24"/>
        </w:rPr>
        <w:t>日</w:t>
      </w:r>
      <w:r>
        <w:rPr>
          <w:rFonts w:hint="eastAsia" w:ascii="Andalus" w:hAnsi="Andalus" w:cs="Andalus"/>
          <w:color w:val="FF0000"/>
          <w:kern w:val="0"/>
          <w:sz w:val="24"/>
          <w:lang w:val="en-US" w:eastAsia="zh-CN"/>
        </w:rPr>
        <w:t xml:space="preserve"> 16 </w:t>
      </w:r>
      <w:r>
        <w:rPr>
          <w:rFonts w:hint="eastAsia" w:ascii="Andalus" w:hAnsi="Andalus" w:cs="Andalus"/>
          <w:color w:val="FF0000"/>
          <w:kern w:val="0"/>
          <w:sz w:val="24"/>
        </w:rPr>
        <w:t>时整（</w:t>
      </w:r>
      <w:r>
        <w:rPr>
          <w:rFonts w:hint="eastAsia" w:ascii="Andalus" w:hAnsi="Andalus" w:cs="Andalus"/>
          <w:color w:val="FF0000"/>
          <w:kern w:val="0"/>
          <w:sz w:val="24"/>
          <w:lang w:val="en-US" w:eastAsia="zh-CN"/>
        </w:rPr>
        <w:t>15</w:t>
      </w:r>
      <w:r>
        <w:rPr>
          <w:rFonts w:hint="eastAsia" w:ascii="Andalus" w:hAnsi="Andalus" w:cs="Andalus"/>
          <w:color w:val="FF0000"/>
          <w:kern w:val="0"/>
          <w:sz w:val="24"/>
        </w:rPr>
        <w:t>时</w:t>
      </w:r>
      <w:r>
        <w:rPr>
          <w:rFonts w:hint="eastAsia" w:ascii="Andalus" w:hAnsi="Andalus" w:cs="Andalus"/>
          <w:color w:val="FF0000"/>
          <w:kern w:val="0"/>
          <w:sz w:val="24"/>
          <w:lang w:val="en-US" w:eastAsia="zh-CN"/>
        </w:rPr>
        <w:t>30分</w:t>
      </w:r>
      <w:r>
        <w:rPr>
          <w:rFonts w:hint="eastAsia" w:ascii="Andalus" w:hAnsi="Andalus" w:cs="Andalus"/>
          <w:color w:val="FF0000"/>
          <w:kern w:val="0"/>
          <w:sz w:val="24"/>
        </w:rPr>
        <w:t>开始接受响应文件）。截止时间即为协商时间。</w:t>
      </w:r>
    </w:p>
    <w:p>
      <w:pPr>
        <w:widowControl/>
        <w:spacing w:before="100" w:beforeAutospacing="1" w:line="240" w:lineRule="exact"/>
        <w:ind w:firstLine="482"/>
        <w:rPr>
          <w:rFonts w:ascii="宋体" w:hAnsi="宋体" w:cs="宋体"/>
          <w:color w:val="FF0000"/>
          <w:kern w:val="0"/>
          <w:sz w:val="24"/>
        </w:rPr>
      </w:pPr>
      <w:r>
        <w:rPr>
          <w:rFonts w:hint="eastAsia" w:ascii="Andalus" w:hAnsi="Andalus" w:cs="Andalus"/>
          <w:color w:val="00000A"/>
          <w:kern w:val="0"/>
          <w:sz w:val="24"/>
        </w:rPr>
        <w:t>七、响应文件送达和协商地点：</w:t>
      </w:r>
      <w:r>
        <w:rPr>
          <w:rFonts w:ascii="宋体" w:hAnsi="宋体" w:cs="宋体"/>
          <w:kern w:val="1"/>
          <w:sz w:val="24"/>
        </w:rPr>
        <w:t>阳新县公共资源</w:t>
      </w:r>
      <w:r>
        <w:rPr>
          <w:rFonts w:ascii="宋体" w:hAnsi="宋体" w:cs="宋体"/>
          <w:color w:val="FF0000"/>
          <w:kern w:val="1"/>
          <w:sz w:val="24"/>
        </w:rPr>
        <w:t>交易中心</w:t>
      </w:r>
      <w:r>
        <w:rPr>
          <w:rFonts w:hint="eastAsia" w:ascii="宋体" w:hAnsi="宋体" w:cs="宋体"/>
          <w:color w:val="FF0000"/>
          <w:kern w:val="1"/>
          <w:sz w:val="24"/>
          <w:lang w:val="en-US" w:eastAsia="zh-CN"/>
        </w:rPr>
        <w:t>二</w:t>
      </w:r>
      <w:r>
        <w:rPr>
          <w:rFonts w:ascii="宋体" w:hAnsi="宋体" w:cs="宋体"/>
          <w:color w:val="FF0000"/>
          <w:kern w:val="1"/>
          <w:sz w:val="24"/>
        </w:rPr>
        <w:t>楼</w:t>
      </w:r>
      <w:r>
        <w:rPr>
          <w:rFonts w:hint="eastAsia" w:ascii="宋体" w:hAnsi="宋体" w:cs="宋体"/>
          <w:color w:val="FF0000"/>
          <w:kern w:val="1"/>
          <w:sz w:val="24"/>
          <w:lang w:val="en-US" w:eastAsia="zh-CN"/>
        </w:rPr>
        <w:t>二开</w:t>
      </w:r>
      <w:r>
        <w:rPr>
          <w:rFonts w:ascii="宋体" w:hAnsi="宋体" w:cs="宋体"/>
          <w:color w:val="FF0000"/>
          <w:kern w:val="1"/>
          <w:sz w:val="24"/>
        </w:rPr>
        <w:t>标室（阳新县熊家垴安置小区东侧）。</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八、联系方式</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采购代理机构：</w:t>
      </w:r>
      <w:r>
        <w:rPr>
          <w:rFonts w:hint="eastAsia" w:ascii="Andalus" w:hAnsi="Andalus" w:cs="Andalus"/>
          <w:color w:val="00000A"/>
          <w:kern w:val="0"/>
          <w:sz w:val="24"/>
          <w:lang w:val="en-US" w:eastAsia="zh-CN"/>
        </w:rPr>
        <w:t>衡正国际工程咨询有限公司</w:t>
      </w:r>
      <w:r>
        <w:rPr>
          <w:rFonts w:hint="eastAsia" w:ascii="Andalus" w:hAnsi="Andalus" w:cs="Andalus"/>
          <w:color w:val="333333"/>
          <w:kern w:val="0"/>
          <w:sz w:val="24"/>
          <w:lang w:val="en-US" w:eastAsia="zh-CN"/>
        </w:rPr>
        <w:t xml:space="preserve">   </w:t>
      </w:r>
      <w:r>
        <w:rPr>
          <w:rFonts w:hint="eastAsia" w:ascii="Andalus" w:hAnsi="Andalus" w:cs="Andalus"/>
          <w:color w:val="00000A"/>
          <w:kern w:val="0"/>
          <w:sz w:val="24"/>
        </w:rPr>
        <w:t xml:space="preserve"> </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联系人：</w:t>
      </w:r>
      <w:r>
        <w:rPr>
          <w:rFonts w:hint="eastAsia" w:ascii="Andalus" w:hAnsi="Andalus" w:cs="Andalus"/>
          <w:color w:val="00000A"/>
          <w:kern w:val="0"/>
          <w:sz w:val="24"/>
          <w:lang w:val="en-US" w:eastAsia="zh-CN"/>
        </w:rPr>
        <w:t>石林</w:t>
      </w:r>
      <w:r>
        <w:rPr>
          <w:rFonts w:hint="eastAsia" w:ascii="Andalus" w:hAnsi="Andalus" w:cs="Andalus"/>
          <w:color w:val="333333"/>
          <w:kern w:val="0"/>
          <w:sz w:val="24"/>
          <w:lang w:val="en-US" w:eastAsia="zh-CN"/>
        </w:rPr>
        <w:t xml:space="preserve">  </w:t>
      </w:r>
      <w:r>
        <w:rPr>
          <w:rFonts w:hint="eastAsia" w:ascii="Andalus" w:hAnsi="Andalus" w:cs="Andalus"/>
          <w:color w:val="333333"/>
          <w:kern w:val="0"/>
          <w:sz w:val="24"/>
        </w:rPr>
        <w:t xml:space="preserve"> </w:t>
      </w:r>
      <w:r>
        <w:rPr>
          <w:rFonts w:hint="eastAsia" w:ascii="宋体" w:hAnsi="宋体" w:cs="宋体"/>
          <w:color w:val="00000A"/>
          <w:kern w:val="0"/>
          <w:sz w:val="24"/>
        </w:rPr>
        <w:t xml:space="preserve">        </w:t>
      </w:r>
      <w:r>
        <w:rPr>
          <w:rFonts w:hint="eastAsia" w:ascii="Andalus" w:hAnsi="Andalus" w:cs="Andalus"/>
          <w:color w:val="00000A"/>
          <w:kern w:val="0"/>
          <w:sz w:val="24"/>
        </w:rPr>
        <w:t>联系电话：</w:t>
      </w:r>
      <w:r>
        <w:rPr>
          <w:rFonts w:hint="eastAsia" w:ascii="宋体" w:hAnsi="宋体" w:eastAsia="宋体" w:cs="宋体"/>
          <w:i w:val="0"/>
          <w:caps w:val="0"/>
          <w:color w:val="auto"/>
          <w:spacing w:val="0"/>
          <w:sz w:val="24"/>
          <w:szCs w:val="24"/>
          <w:shd w:val="clear" w:color="auto" w:fill="auto"/>
          <w:lang w:eastAsia="zh-CN"/>
        </w:rPr>
        <w:t>13971196990</w:t>
      </w:r>
      <w:r>
        <w:rPr>
          <w:rFonts w:hint="eastAsia" w:ascii="宋体" w:hAnsi="宋体" w:cs="Andalus"/>
          <w:color w:val="333333"/>
          <w:kern w:val="0"/>
          <w:sz w:val="24"/>
          <w:lang w:val="en-US" w:eastAsia="zh-CN"/>
        </w:rPr>
        <w:t xml:space="preserve">  </w:t>
      </w:r>
      <w:r>
        <w:rPr>
          <w:rFonts w:hint="eastAsia" w:ascii="Andalus" w:hAnsi="Andalus" w:cs="Andalus"/>
          <w:color w:val="00000A"/>
          <w:kern w:val="0"/>
          <w:sz w:val="24"/>
        </w:rPr>
        <w:t xml:space="preserve"> </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地  址：</w:t>
      </w:r>
      <w:r>
        <w:rPr>
          <w:rFonts w:hint="eastAsia" w:ascii="宋体" w:hAnsi="宋体" w:eastAsia="宋体" w:cs="宋体"/>
          <w:i w:val="0"/>
          <w:caps w:val="0"/>
          <w:color w:val="auto"/>
          <w:spacing w:val="0"/>
          <w:sz w:val="24"/>
          <w:szCs w:val="24"/>
          <w:shd w:val="clear" w:color="auto" w:fill="auto"/>
          <w:lang w:eastAsia="zh-CN"/>
        </w:rPr>
        <w:t>澜桥世家办公区1栋四楼</w:t>
      </w:r>
      <w:r>
        <w:rPr>
          <w:rFonts w:hint="eastAsia"/>
          <w:sz w:val="24"/>
          <w:lang w:val="en-US" w:eastAsia="zh-CN"/>
        </w:rPr>
        <w:t xml:space="preserve"> </w:t>
      </w:r>
      <w:r>
        <w:rPr>
          <w:rFonts w:hint="eastAsia" w:ascii="Andalus" w:hAnsi="Andalus" w:cs="Andalus"/>
          <w:color w:val="00000A"/>
          <w:kern w:val="0"/>
          <w:sz w:val="24"/>
        </w:rPr>
        <w:t xml:space="preserve"> </w:t>
      </w:r>
    </w:p>
    <w:p>
      <w:pPr>
        <w:widowControl/>
        <w:spacing w:before="100" w:beforeAutospacing="1" w:line="240" w:lineRule="exact"/>
        <w:ind w:firstLine="480" w:firstLineChars="200"/>
        <w:rPr>
          <w:rFonts w:hint="eastAsia" w:ascii="宋体" w:hAnsi="宋体" w:eastAsia="宋体" w:cs="宋体"/>
          <w:color w:val="00000A"/>
          <w:kern w:val="0"/>
          <w:sz w:val="24"/>
          <w:lang w:eastAsia="zh-CN"/>
        </w:rPr>
      </w:pPr>
      <w:r>
        <w:rPr>
          <w:rFonts w:hint="eastAsia" w:ascii="Andalus" w:hAnsi="Andalus" w:cs="Andalus"/>
          <w:color w:val="00000A"/>
          <w:kern w:val="0"/>
          <w:sz w:val="24"/>
        </w:rPr>
        <w:t>采购人：</w:t>
      </w:r>
      <w:r>
        <w:rPr>
          <w:rFonts w:hint="eastAsia" w:ascii="Andalus" w:hAnsi="Andalus" w:cs="Andalus"/>
          <w:color w:val="00000A"/>
          <w:kern w:val="0"/>
          <w:sz w:val="24"/>
          <w:lang w:val="en-US" w:eastAsia="zh-CN"/>
        </w:rPr>
        <w:t>阳新县蔬菜办公室</w:t>
      </w:r>
      <w:r>
        <w:rPr>
          <w:rFonts w:hint="eastAsia"/>
          <w:sz w:val="24"/>
          <w:lang w:val="en-US" w:eastAsia="zh-CN"/>
        </w:rPr>
        <w:t xml:space="preserve"> </w:t>
      </w:r>
    </w:p>
    <w:p>
      <w:pPr>
        <w:widowControl/>
        <w:spacing w:before="100" w:beforeAutospacing="1" w:line="240" w:lineRule="exact"/>
        <w:ind w:firstLine="482"/>
        <w:rPr>
          <w:rFonts w:hint="default" w:ascii="宋体" w:hAnsi="宋体" w:eastAsia="宋体" w:cs="宋体"/>
          <w:color w:val="00000A"/>
          <w:kern w:val="0"/>
          <w:sz w:val="24"/>
          <w:lang w:val="en-US" w:eastAsia="zh-CN"/>
        </w:rPr>
      </w:pPr>
      <w:r>
        <w:rPr>
          <w:rFonts w:hint="eastAsia" w:ascii="Andalus" w:hAnsi="Andalus" w:cs="Andalus"/>
          <w:color w:val="00000A"/>
          <w:kern w:val="0"/>
          <w:sz w:val="24"/>
        </w:rPr>
        <w:t>联系人：</w:t>
      </w:r>
      <w:r>
        <w:rPr>
          <w:rFonts w:hint="eastAsia" w:ascii="Andalus" w:hAnsi="Andalus" w:cs="Andalus"/>
          <w:color w:val="00000A"/>
          <w:kern w:val="0"/>
          <w:sz w:val="24"/>
          <w:lang w:val="en-US" w:eastAsia="zh-CN"/>
        </w:rPr>
        <w:t>明安淮</w:t>
      </w:r>
      <w:r>
        <w:rPr>
          <w:rFonts w:hint="eastAsia"/>
          <w:sz w:val="24"/>
          <w:lang w:val="en-US" w:eastAsia="zh-CN"/>
        </w:rPr>
        <w:t xml:space="preserve"> </w:t>
      </w:r>
      <w:r>
        <w:rPr>
          <w:rFonts w:hint="eastAsia" w:ascii="宋体" w:hAnsi="宋体" w:cs="宋体"/>
          <w:color w:val="00000A"/>
          <w:kern w:val="0"/>
          <w:sz w:val="24"/>
        </w:rPr>
        <w:t xml:space="preserve">        </w:t>
      </w:r>
      <w:r>
        <w:rPr>
          <w:rFonts w:hint="eastAsia" w:ascii="Andalus" w:hAnsi="Andalus" w:cs="Andalus"/>
          <w:color w:val="00000A"/>
          <w:kern w:val="0"/>
          <w:sz w:val="24"/>
        </w:rPr>
        <w:t>联系电话：</w:t>
      </w:r>
      <w:r>
        <w:rPr>
          <w:rFonts w:hint="eastAsia" w:ascii="Andalus" w:hAnsi="Andalus" w:cs="Andalus"/>
          <w:color w:val="00000A"/>
          <w:kern w:val="0"/>
          <w:sz w:val="24"/>
          <w:lang w:val="en-US" w:eastAsia="zh-CN"/>
        </w:rPr>
        <w:t>0714-7331359</w:t>
      </w:r>
      <w:r>
        <w:rPr>
          <w:rFonts w:hint="eastAsia"/>
          <w:sz w:val="24"/>
          <w:lang w:val="en-US" w:eastAsia="zh-CN"/>
        </w:rPr>
        <w:t xml:space="preserve">  </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地  址：</w:t>
      </w:r>
      <w:r>
        <w:rPr>
          <w:rFonts w:hint="eastAsia" w:ascii="Andalus" w:hAnsi="Andalus" w:cs="Andalus"/>
          <w:color w:val="00000A"/>
          <w:kern w:val="0"/>
          <w:sz w:val="24"/>
          <w:lang w:val="en-US" w:eastAsia="zh-CN"/>
        </w:rPr>
        <w:t>阳新县兴国镇</w:t>
      </w:r>
      <w:r>
        <w:rPr>
          <w:rFonts w:hint="eastAsia"/>
          <w:sz w:val="24"/>
          <w:lang w:val="en-US" w:eastAsia="zh-CN"/>
        </w:rPr>
        <w:t xml:space="preserve">  </w:t>
      </w:r>
      <w:r>
        <w:rPr>
          <w:rFonts w:hint="eastAsia" w:ascii="Andalus" w:hAnsi="Andalus" w:cs="Andalus"/>
          <w:color w:val="333333"/>
          <w:kern w:val="0"/>
          <w:sz w:val="24"/>
        </w:rPr>
        <w:t xml:space="preserve"> </w:t>
      </w:r>
    </w:p>
    <w:p>
      <w:pPr>
        <w:widowControl/>
        <w:spacing w:before="100" w:beforeAutospacing="1" w:line="240" w:lineRule="exact"/>
        <w:jc w:val="right"/>
        <w:rPr>
          <w:rFonts w:ascii="宋体" w:hAnsi="宋体" w:cs="宋体"/>
          <w:color w:val="00000A"/>
          <w:kern w:val="0"/>
          <w:sz w:val="24"/>
        </w:rPr>
      </w:pPr>
      <w:r>
        <w:rPr>
          <w:rFonts w:hint="eastAsia" w:ascii="Andalus" w:hAnsi="Andalus" w:cs="Andalus"/>
          <w:color w:val="333333"/>
          <w:kern w:val="0"/>
          <w:sz w:val="24"/>
          <w:lang w:val="en-US" w:eastAsia="zh-CN"/>
        </w:rPr>
        <w:t xml:space="preserve"> </w:t>
      </w:r>
      <w:r>
        <w:rPr>
          <w:rFonts w:hint="eastAsia" w:ascii="宋体" w:hAnsi="宋体" w:cs="Andalus"/>
          <w:color w:val="000000"/>
          <w:kern w:val="0"/>
          <w:sz w:val="24"/>
          <w:lang w:val="en-US" w:eastAsia="zh-CN"/>
        </w:rPr>
        <w:t xml:space="preserve">  2020</w:t>
      </w:r>
      <w:r>
        <w:rPr>
          <w:rFonts w:hint="eastAsia" w:ascii="宋体" w:hAnsi="宋体" w:cs="Andalus"/>
          <w:color w:val="000000"/>
          <w:kern w:val="0"/>
          <w:sz w:val="24"/>
        </w:rPr>
        <w:t>年</w:t>
      </w:r>
      <w:r>
        <w:rPr>
          <w:rFonts w:hint="eastAsia" w:ascii="宋体" w:hAnsi="宋体" w:cs="Andalus"/>
          <w:color w:val="000000"/>
          <w:kern w:val="0"/>
          <w:sz w:val="24"/>
          <w:lang w:val="en-US" w:eastAsia="zh-CN"/>
        </w:rPr>
        <w:t xml:space="preserve"> 9 </w:t>
      </w:r>
      <w:r>
        <w:rPr>
          <w:rFonts w:hint="eastAsia" w:ascii="宋体" w:hAnsi="宋体" w:cs="Andalus"/>
          <w:color w:val="000000"/>
          <w:kern w:val="0"/>
          <w:sz w:val="24"/>
        </w:rPr>
        <w:t>月</w:t>
      </w:r>
      <w:r>
        <w:rPr>
          <w:rFonts w:hint="eastAsia" w:ascii="宋体" w:hAnsi="宋体" w:cs="Andalus"/>
          <w:color w:val="000000"/>
          <w:kern w:val="0"/>
          <w:sz w:val="24"/>
          <w:lang w:val="en-US" w:eastAsia="zh-CN"/>
        </w:rPr>
        <w:t xml:space="preserve"> 8 </w:t>
      </w:r>
      <w:r>
        <w:rPr>
          <w:rFonts w:hint="eastAsia" w:ascii="宋体" w:hAnsi="宋体" w:cs="Andalus"/>
          <w:color w:val="000000"/>
          <w:kern w:val="0"/>
          <w:sz w:val="24"/>
        </w:rPr>
        <w:t>日</w:t>
      </w:r>
    </w:p>
    <w:p>
      <w:pPr>
        <w:pageBreakBefore/>
        <w:widowControl/>
        <w:spacing w:before="100" w:beforeAutospacing="1"/>
        <w:ind w:left="-108" w:right="-147"/>
        <w:jc w:val="center"/>
        <w:rPr>
          <w:rFonts w:ascii="宋体" w:hAnsi="宋体" w:cs="宋体"/>
          <w:color w:val="00000A"/>
          <w:kern w:val="0"/>
          <w:sz w:val="24"/>
        </w:rPr>
      </w:pPr>
      <w:r>
        <w:rPr>
          <w:rFonts w:hint="eastAsia" w:ascii="Andalus" w:hAnsi="Andalus" w:cs="Andalus"/>
          <w:b/>
          <w:bCs/>
          <w:color w:val="000000"/>
          <w:kern w:val="0"/>
          <w:sz w:val="36"/>
          <w:szCs w:val="36"/>
        </w:rPr>
        <w:t>第二章协商须知</w:t>
      </w:r>
    </w:p>
    <w:p>
      <w:pPr>
        <w:widowControl/>
        <w:spacing w:before="100" w:beforeAutospacing="1" w:line="280" w:lineRule="exact"/>
        <w:rPr>
          <w:rFonts w:ascii="宋体" w:hAnsi="宋体" w:cs="宋体"/>
          <w:color w:val="00000A"/>
          <w:kern w:val="0"/>
          <w:sz w:val="24"/>
        </w:rPr>
      </w:pPr>
      <w:r>
        <w:rPr>
          <w:rFonts w:hint="eastAsia" w:ascii="Andalus" w:hAnsi="Andalus" w:cs="Andalus"/>
          <w:color w:val="00000A"/>
          <w:kern w:val="0"/>
          <w:sz w:val="28"/>
          <w:szCs w:val="28"/>
        </w:rPr>
        <w:t>一、总　则</w:t>
      </w:r>
    </w:p>
    <w:p>
      <w:pPr>
        <w:widowControl/>
        <w:spacing w:before="100" w:beforeAutospacing="1" w:line="280" w:lineRule="exact"/>
        <w:rPr>
          <w:rFonts w:ascii="宋体" w:hAnsi="宋体" w:cs="宋体"/>
          <w:color w:val="00000A"/>
          <w:kern w:val="0"/>
          <w:sz w:val="24"/>
        </w:rPr>
      </w:pPr>
      <w:r>
        <w:rPr>
          <w:rFonts w:hint="eastAsia" w:ascii="Andalus" w:hAnsi="Andalus" w:cs="Andalus"/>
          <w:color w:val="00000A"/>
          <w:kern w:val="0"/>
          <w:sz w:val="24"/>
        </w:rPr>
        <w:t>1. 适用范围</w:t>
      </w:r>
    </w:p>
    <w:p>
      <w:pPr>
        <w:widowControl/>
        <w:spacing w:before="100" w:beforeAutospacing="1" w:line="280" w:lineRule="exact"/>
        <w:rPr>
          <w:rFonts w:ascii="宋体" w:hAnsi="宋体" w:cs="宋体"/>
          <w:color w:val="00000A"/>
          <w:kern w:val="0"/>
          <w:sz w:val="24"/>
        </w:rPr>
      </w:pPr>
      <w:r>
        <w:rPr>
          <w:rFonts w:hint="eastAsia" w:ascii="Andalus" w:hAnsi="Andalus" w:cs="Andalus"/>
          <w:color w:val="00000A"/>
          <w:kern w:val="0"/>
          <w:sz w:val="24"/>
        </w:rPr>
        <w:t>1.1 本文件仅适用于本文件中所叙述的货物、服务类政府采购项目。</w:t>
      </w:r>
    </w:p>
    <w:p>
      <w:pPr>
        <w:widowControl/>
        <w:spacing w:before="100" w:beforeAutospacing="1" w:line="280" w:lineRule="exact"/>
        <w:rPr>
          <w:rFonts w:ascii="宋体" w:hAnsi="宋体" w:cs="宋体"/>
          <w:color w:val="00000A"/>
          <w:kern w:val="0"/>
          <w:sz w:val="24"/>
        </w:rPr>
      </w:pPr>
      <w:r>
        <w:rPr>
          <w:rFonts w:hint="eastAsia" w:ascii="Andalus" w:hAnsi="Andalus" w:cs="Andalus"/>
          <w:color w:val="00000A"/>
          <w:kern w:val="0"/>
          <w:sz w:val="24"/>
        </w:rPr>
        <w:t>2. 定义</w:t>
      </w:r>
    </w:p>
    <w:p>
      <w:pPr>
        <w:widowControl/>
        <w:spacing w:before="100" w:beforeAutospacing="1" w:line="280" w:lineRule="exact"/>
        <w:rPr>
          <w:rFonts w:ascii="宋体" w:hAnsi="宋体" w:cs="宋体"/>
          <w:color w:val="00000A"/>
          <w:kern w:val="0"/>
          <w:sz w:val="24"/>
        </w:rPr>
      </w:pPr>
      <w:r>
        <w:rPr>
          <w:rFonts w:hint="eastAsia" w:ascii="Andalus" w:hAnsi="Andalus" w:cs="Andalus"/>
          <w:color w:val="00000A"/>
          <w:kern w:val="0"/>
          <w:sz w:val="24"/>
        </w:rPr>
        <w:t>2.1 “采购人”是指：见第一章。</w:t>
      </w:r>
    </w:p>
    <w:p>
      <w:pPr>
        <w:widowControl/>
        <w:spacing w:before="100" w:beforeAutospacing="1" w:line="280" w:lineRule="exact"/>
        <w:rPr>
          <w:rFonts w:ascii="宋体" w:hAnsi="宋体" w:cs="宋体"/>
          <w:color w:val="00000A"/>
          <w:kern w:val="0"/>
          <w:sz w:val="24"/>
        </w:rPr>
      </w:pPr>
      <w:r>
        <w:rPr>
          <w:rFonts w:hint="eastAsia" w:ascii="Andalus" w:hAnsi="Andalus" w:cs="Andalus"/>
          <w:color w:val="00000A"/>
          <w:kern w:val="0"/>
          <w:sz w:val="24"/>
        </w:rPr>
        <w:t>2.2 “监管部门”是指：</w:t>
      </w:r>
      <w:r>
        <w:rPr>
          <w:rFonts w:hint="eastAsia" w:ascii="Andalus" w:hAnsi="Andalus" w:cs="Andalus"/>
          <w:color w:val="FF0000"/>
          <w:kern w:val="0"/>
          <w:sz w:val="24"/>
        </w:rPr>
        <w:t>阳新县政府采购办公室、阳新县公共资源交易监督管理局</w:t>
      </w:r>
      <w:r>
        <w:rPr>
          <w:rFonts w:hint="eastAsia" w:ascii="Andalus" w:hAnsi="Andalus" w:cs="Andalus"/>
          <w:color w:val="00000A"/>
          <w:kern w:val="0"/>
          <w:sz w:val="24"/>
        </w:rPr>
        <w:t>。</w:t>
      </w:r>
    </w:p>
    <w:p>
      <w:pPr>
        <w:widowControl/>
        <w:spacing w:before="100" w:beforeAutospacing="1" w:line="280" w:lineRule="exact"/>
        <w:ind w:left="363" w:hanging="363"/>
        <w:rPr>
          <w:rFonts w:ascii="宋体" w:hAnsi="宋体" w:cs="宋体"/>
          <w:color w:val="00000A"/>
          <w:kern w:val="0"/>
          <w:sz w:val="24"/>
        </w:rPr>
      </w:pPr>
      <w:r>
        <w:rPr>
          <w:rFonts w:hint="eastAsia" w:ascii="Andalus" w:hAnsi="Andalus" w:cs="Andalus"/>
          <w:color w:val="00000A"/>
          <w:kern w:val="0"/>
          <w:sz w:val="24"/>
        </w:rPr>
        <w:t>2.3“采购代理机构”是指：见第一章。</w:t>
      </w:r>
    </w:p>
    <w:p>
      <w:pPr>
        <w:widowControl/>
        <w:spacing w:before="100" w:beforeAutospacing="1" w:line="280" w:lineRule="exact"/>
        <w:ind w:left="363" w:hanging="363"/>
        <w:rPr>
          <w:rFonts w:ascii="宋体" w:hAnsi="宋体" w:cs="宋体"/>
          <w:color w:val="00000A"/>
          <w:kern w:val="0"/>
          <w:sz w:val="24"/>
        </w:rPr>
      </w:pPr>
      <w:r>
        <w:rPr>
          <w:rFonts w:hint="eastAsia" w:ascii="Andalus" w:hAnsi="Andalus" w:cs="Andalus"/>
          <w:color w:val="000000"/>
          <w:kern w:val="0"/>
          <w:sz w:val="24"/>
        </w:rPr>
        <w:t>2.4“</w:t>
      </w:r>
      <w:r>
        <w:rPr>
          <w:rFonts w:hint="eastAsia" w:ascii="Andalus" w:hAnsi="Andalus" w:cs="Andalus"/>
          <w:color w:val="00000A"/>
          <w:kern w:val="0"/>
          <w:sz w:val="24"/>
        </w:rPr>
        <w:t>供应商”是指：采购人确定的参加协商的法人或者其他组织及自然人。如供应商在本次协商中成交,即成为“成交供应商”。</w:t>
      </w:r>
    </w:p>
    <w:p>
      <w:pPr>
        <w:widowControl/>
        <w:spacing w:before="100" w:beforeAutospacing="1" w:line="280" w:lineRule="exact"/>
        <w:ind w:left="363" w:hanging="363"/>
        <w:rPr>
          <w:rFonts w:ascii="宋体" w:hAnsi="宋体" w:cs="宋体"/>
          <w:color w:val="00000A"/>
          <w:kern w:val="0"/>
          <w:sz w:val="24"/>
        </w:rPr>
      </w:pPr>
      <w:r>
        <w:rPr>
          <w:rFonts w:hint="eastAsia" w:ascii="Andalus" w:hAnsi="Andalus" w:cs="Andalus"/>
          <w:color w:val="000000"/>
          <w:kern w:val="0"/>
          <w:sz w:val="24"/>
        </w:rPr>
        <w:t>2.5</w:t>
      </w:r>
      <w:r>
        <w:rPr>
          <w:rFonts w:hint="eastAsia" w:ascii="Andalus" w:hAnsi="Andalus" w:cs="Andalus"/>
          <w:color w:val="00000A"/>
          <w:kern w:val="0"/>
          <w:sz w:val="24"/>
        </w:rPr>
        <w:t>“货物”是指：</w:t>
      </w:r>
      <w:r>
        <w:rPr>
          <w:rFonts w:hint="eastAsia" w:ascii="Andalus" w:hAnsi="Andalus" w:cs="Andalus"/>
          <w:color w:val="000000"/>
          <w:kern w:val="0"/>
          <w:sz w:val="24"/>
        </w:rPr>
        <w:t>是指成交供应商按本文件规定，向采购人提供的一切货物及其相关服务。</w:t>
      </w:r>
      <w:r>
        <w:rPr>
          <w:rFonts w:hint="eastAsia" w:ascii="Andalus" w:hAnsi="Andalus" w:cs="Andalus"/>
          <w:color w:val="00000A"/>
          <w:kern w:val="0"/>
          <w:sz w:val="24"/>
        </w:rPr>
        <w:t>根据《政府采购法》的相关规定均应是本国货物，另有规定的除外</w:t>
      </w:r>
      <w:r>
        <w:rPr>
          <w:rFonts w:hint="eastAsia" w:ascii="Andalus" w:hAnsi="Andalus" w:cs="Andalus"/>
          <w:color w:val="000000"/>
          <w:kern w:val="0"/>
          <w:sz w:val="24"/>
        </w:rPr>
        <w:t>。</w:t>
      </w:r>
    </w:p>
    <w:p>
      <w:pPr>
        <w:widowControl/>
        <w:spacing w:before="100" w:beforeAutospacing="1" w:line="442" w:lineRule="atLeast"/>
        <w:ind w:left="420" w:hanging="420"/>
        <w:rPr>
          <w:rFonts w:ascii="宋体" w:hAnsi="宋体" w:cs="宋体"/>
          <w:color w:val="00000A"/>
          <w:kern w:val="0"/>
          <w:sz w:val="24"/>
        </w:rPr>
      </w:pPr>
      <w:r>
        <w:rPr>
          <w:rFonts w:hint="eastAsia" w:ascii="Andalus" w:hAnsi="Andalus" w:cs="Andalus"/>
          <w:color w:val="000000"/>
          <w:kern w:val="0"/>
          <w:sz w:val="24"/>
        </w:rPr>
        <w:t>2.6 “</w:t>
      </w:r>
      <w:r>
        <w:rPr>
          <w:rFonts w:hint="eastAsia" w:ascii="Andalus" w:hAnsi="Andalus" w:cs="Andalus"/>
          <w:color w:val="00000A"/>
          <w:kern w:val="0"/>
          <w:sz w:val="24"/>
        </w:rPr>
        <w:t>服务”是指：成交供应商按本文件规定向采购人提供的所有服务。</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0"/>
          <w:kern w:val="0"/>
          <w:sz w:val="24"/>
        </w:rPr>
        <w:t>2.7“</w:t>
      </w:r>
      <w:r>
        <w:rPr>
          <w:rFonts w:hint="eastAsia" w:ascii="Andalus" w:hAnsi="Andalus" w:cs="Andalus"/>
          <w:color w:val="00000A"/>
          <w:kern w:val="0"/>
          <w:sz w:val="24"/>
        </w:rPr>
        <w:t>响应文件”是指：供应商根据本文件要求编制包含价格、技术、服务和合同草案条款等所有内容的文件。</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3. 供应商的基本条件</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3.1采购人推荐，经单一来源采购方式公示或其他方式确定的唯一供应商。</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4. 费用</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4.1供应商应自行承担所有与编写和提交响应文件有关的费用，不论协商结果如何，采购人和采购代理机构在任何情况下无义务和责任承担此类费用。</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4.2经过采购代理机构与采购人协议，规定由中标单位支付。采购代理服务费收费标准如下：</w:t>
      </w:r>
    </w:p>
    <w:tbl>
      <w:tblPr>
        <w:tblStyle w:val="3"/>
        <w:tblW w:w="7865" w:type="dxa"/>
        <w:tblCellSpacing w:w="0" w:type="dxa"/>
        <w:tblInd w:w="720" w:type="dxa"/>
        <w:tblLayout w:type="fixed"/>
        <w:tblCellMar>
          <w:top w:w="96" w:type="dxa"/>
          <w:left w:w="96" w:type="dxa"/>
          <w:bottom w:w="96" w:type="dxa"/>
          <w:right w:w="96" w:type="dxa"/>
        </w:tblCellMar>
      </w:tblPr>
      <w:tblGrid>
        <w:gridCol w:w="2452"/>
        <w:gridCol w:w="1566"/>
        <w:gridCol w:w="1779"/>
        <w:gridCol w:w="2068"/>
      </w:tblGrid>
      <w:tr>
        <w:tblPrEx>
          <w:tblCellMar>
            <w:top w:w="96" w:type="dxa"/>
            <w:left w:w="96" w:type="dxa"/>
            <w:bottom w:w="96" w:type="dxa"/>
            <w:right w:w="96" w:type="dxa"/>
          </w:tblCellMar>
        </w:tblPrEx>
        <w:trPr>
          <w:trHeight w:val="656" w:hRule="atLeast"/>
          <w:tblCellSpacing w:w="0" w:type="dxa"/>
        </w:trPr>
        <w:tc>
          <w:tcPr>
            <w:tcW w:w="2452" w:type="dxa"/>
            <w:tcBorders>
              <w:top w:val="single" w:color="00000A" w:sz="4" w:space="0"/>
              <w:left w:val="single" w:color="00000A" w:sz="4" w:space="0"/>
              <w:bottom w:val="single" w:color="auto" w:sz="4" w:space="0"/>
              <w:right w:val="single" w:color="00000A" w:sz="4" w:space="0"/>
            </w:tcBorders>
            <w:shd w:val="clear" w:color="auto" w:fill="FFFFFF"/>
            <w:tcMar>
              <w:top w:w="0" w:type="dxa"/>
              <w:left w:w="96" w:type="dxa"/>
              <w:bottom w:w="0" w:type="dxa"/>
              <w:right w:w="108" w:type="dxa"/>
            </w:tcMar>
          </w:tcPr>
          <w:p>
            <w:pPr>
              <w:rPr>
                <w:sz w:val="24"/>
              </w:rPr>
            </w:pPr>
            <w:r>
              <w:rPr>
                <w:sz w:val="24"/>
              </w:rPr>
              <w:t>招标类型　　　</w:t>
            </w:r>
          </w:p>
          <w:p>
            <w:pPr>
              <w:rPr>
                <w:sz w:val="24"/>
              </w:rPr>
            </w:pPr>
            <w:r>
              <w:rPr>
                <w:sz w:val="24"/>
              </w:rPr>
              <w:t xml:space="preserve">中标　　　 </w:t>
            </w:r>
          </w:p>
          <w:p>
            <w:pPr>
              <w:rPr>
                <w:sz w:val="24"/>
              </w:rPr>
            </w:pPr>
            <w:r>
              <w:rPr>
                <w:sz w:val="24"/>
              </w:rPr>
              <w:t>费率</w:t>
            </w:r>
          </w:p>
          <w:p>
            <w:pPr>
              <w:rPr>
                <w:sz w:val="24"/>
              </w:rPr>
            </w:pPr>
            <w:r>
              <w:rPr>
                <w:sz w:val="24"/>
              </w:rPr>
              <w:t>金额（万元）</w:t>
            </w:r>
          </w:p>
        </w:tc>
        <w:tc>
          <w:tcPr>
            <w:tcW w:w="1566" w:type="dxa"/>
            <w:tcBorders>
              <w:top w:val="single" w:color="00000A" w:sz="4" w:space="0"/>
              <w:left w:val="single" w:color="00000A" w:sz="4" w:space="0"/>
              <w:bottom w:val="single" w:color="auto" w:sz="4" w:space="0"/>
              <w:right w:val="single" w:color="00000A" w:sz="4" w:space="0"/>
            </w:tcBorders>
            <w:shd w:val="clear" w:color="auto" w:fill="FFFFFF"/>
            <w:tcMar>
              <w:top w:w="0" w:type="dxa"/>
              <w:left w:w="96" w:type="dxa"/>
              <w:bottom w:w="0" w:type="dxa"/>
              <w:right w:w="108" w:type="dxa"/>
            </w:tcMar>
            <w:vAlign w:val="center"/>
          </w:tcPr>
          <w:p>
            <w:pPr>
              <w:rPr>
                <w:sz w:val="24"/>
              </w:rPr>
            </w:pPr>
            <w:r>
              <w:rPr>
                <w:sz w:val="24"/>
              </w:rPr>
              <w:t>货物招标</w:t>
            </w:r>
          </w:p>
        </w:tc>
        <w:tc>
          <w:tcPr>
            <w:tcW w:w="1779" w:type="dxa"/>
            <w:tcBorders>
              <w:top w:val="single" w:color="00000A" w:sz="4" w:space="0"/>
              <w:left w:val="single" w:color="00000A" w:sz="4" w:space="0"/>
              <w:bottom w:val="single" w:color="auto" w:sz="4" w:space="0"/>
              <w:right w:val="single" w:color="00000A" w:sz="4" w:space="0"/>
            </w:tcBorders>
            <w:shd w:val="clear" w:color="auto" w:fill="FFFFFF"/>
            <w:tcMar>
              <w:top w:w="0" w:type="dxa"/>
              <w:left w:w="96" w:type="dxa"/>
              <w:bottom w:w="0" w:type="dxa"/>
              <w:right w:w="108" w:type="dxa"/>
            </w:tcMar>
            <w:vAlign w:val="center"/>
          </w:tcPr>
          <w:p>
            <w:pPr>
              <w:rPr>
                <w:sz w:val="24"/>
              </w:rPr>
            </w:pPr>
            <w:r>
              <w:rPr>
                <w:sz w:val="24"/>
              </w:rPr>
              <w:t>服务招标</w:t>
            </w:r>
          </w:p>
        </w:tc>
        <w:tc>
          <w:tcPr>
            <w:tcW w:w="2068" w:type="dxa"/>
            <w:tcBorders>
              <w:top w:val="single" w:color="00000A" w:sz="4" w:space="0"/>
              <w:left w:val="single" w:color="00000A" w:sz="4" w:space="0"/>
              <w:bottom w:val="single" w:color="auto" w:sz="4" w:space="0"/>
              <w:right w:val="single" w:color="00000A" w:sz="4" w:space="0"/>
            </w:tcBorders>
            <w:shd w:val="clear" w:color="auto" w:fill="FFFFFF"/>
            <w:tcMar>
              <w:top w:w="0" w:type="dxa"/>
              <w:left w:w="96" w:type="dxa"/>
              <w:bottom w:w="0" w:type="dxa"/>
              <w:right w:w="108" w:type="dxa"/>
            </w:tcMar>
            <w:vAlign w:val="center"/>
          </w:tcPr>
          <w:p>
            <w:pPr>
              <w:rPr>
                <w:sz w:val="24"/>
              </w:rPr>
            </w:pPr>
            <w:r>
              <w:rPr>
                <w:sz w:val="24"/>
              </w:rPr>
              <w:t>工程招标</w:t>
            </w:r>
          </w:p>
          <w:p>
            <w:pPr>
              <w:tabs>
                <w:tab w:val="left" w:pos="1530"/>
              </w:tabs>
              <w:ind w:right="-118" w:rightChars="-56"/>
              <w:rPr>
                <w:sz w:val="24"/>
              </w:rPr>
            </w:pPr>
          </w:p>
          <w:p>
            <w:pPr>
              <w:rPr>
                <w:sz w:val="24"/>
              </w:rPr>
            </w:pPr>
          </w:p>
          <w:p>
            <w:pPr>
              <w:rPr>
                <w:sz w:val="24"/>
              </w:rPr>
            </w:pPr>
          </w:p>
        </w:tc>
      </w:tr>
      <w:tr>
        <w:tblPrEx>
          <w:tblCellMar>
            <w:top w:w="96" w:type="dxa"/>
            <w:left w:w="96" w:type="dxa"/>
            <w:bottom w:w="96" w:type="dxa"/>
            <w:right w:w="96" w:type="dxa"/>
          </w:tblCellMar>
        </w:tblPrEx>
        <w:trPr>
          <w:trHeight w:val="186" w:hRule="atLeast"/>
          <w:tblCellSpacing w:w="0" w:type="dxa"/>
        </w:trPr>
        <w:tc>
          <w:tcPr>
            <w:tcW w:w="2452"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100以下</w:t>
            </w:r>
          </w:p>
        </w:tc>
        <w:tc>
          <w:tcPr>
            <w:tcW w:w="1566"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1.5%</w:t>
            </w:r>
          </w:p>
        </w:tc>
        <w:tc>
          <w:tcPr>
            <w:tcW w:w="1779"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1.5%</w:t>
            </w:r>
          </w:p>
        </w:tc>
        <w:tc>
          <w:tcPr>
            <w:tcW w:w="2068"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ind w:right="962" w:rightChars="458"/>
              <w:rPr>
                <w:sz w:val="24"/>
              </w:rPr>
            </w:pPr>
            <w:r>
              <w:rPr>
                <w:sz w:val="24"/>
              </w:rPr>
              <w:t>1.00％</w:t>
            </w:r>
          </w:p>
        </w:tc>
      </w:tr>
      <w:tr>
        <w:tblPrEx>
          <w:tblCellMar>
            <w:top w:w="96" w:type="dxa"/>
            <w:left w:w="96" w:type="dxa"/>
            <w:bottom w:w="96" w:type="dxa"/>
            <w:right w:w="96" w:type="dxa"/>
          </w:tblCellMar>
        </w:tblPrEx>
        <w:trPr>
          <w:trHeight w:val="198" w:hRule="atLeast"/>
          <w:tblCellSpacing w:w="0" w:type="dxa"/>
        </w:trPr>
        <w:tc>
          <w:tcPr>
            <w:tcW w:w="2452"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100-500</w:t>
            </w:r>
          </w:p>
        </w:tc>
        <w:tc>
          <w:tcPr>
            <w:tcW w:w="1566"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1.1%</w:t>
            </w:r>
          </w:p>
        </w:tc>
        <w:tc>
          <w:tcPr>
            <w:tcW w:w="1779"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0.8%</w:t>
            </w:r>
          </w:p>
        </w:tc>
        <w:tc>
          <w:tcPr>
            <w:tcW w:w="2068"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0.70％</w:t>
            </w:r>
          </w:p>
        </w:tc>
      </w:tr>
      <w:tr>
        <w:tblPrEx>
          <w:tblCellMar>
            <w:top w:w="96" w:type="dxa"/>
            <w:left w:w="96" w:type="dxa"/>
            <w:bottom w:w="96" w:type="dxa"/>
            <w:right w:w="96" w:type="dxa"/>
          </w:tblCellMar>
        </w:tblPrEx>
        <w:trPr>
          <w:trHeight w:val="186" w:hRule="atLeast"/>
          <w:tblCellSpacing w:w="0" w:type="dxa"/>
        </w:trPr>
        <w:tc>
          <w:tcPr>
            <w:tcW w:w="2452"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500-1000</w:t>
            </w:r>
          </w:p>
        </w:tc>
        <w:tc>
          <w:tcPr>
            <w:tcW w:w="1566"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0.8%</w:t>
            </w:r>
          </w:p>
        </w:tc>
        <w:tc>
          <w:tcPr>
            <w:tcW w:w="1779"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0.45%</w:t>
            </w:r>
          </w:p>
        </w:tc>
        <w:tc>
          <w:tcPr>
            <w:tcW w:w="2068"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rPr>
                <w:sz w:val="24"/>
              </w:rPr>
            </w:pPr>
            <w:r>
              <w:rPr>
                <w:sz w:val="24"/>
              </w:rPr>
              <w:t>0.55％</w:t>
            </w:r>
          </w:p>
        </w:tc>
      </w:tr>
    </w:tbl>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二、响应文件的编制</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5. 响应文件编制基本要求</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5.1响应文件以及与采购代理机构和采购人就有关协商的所有来往函电均应使用简体中文。</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5.2供应商应认真阅读、并充分理解本文件的全部内容（包括所有的补充、修改内容），承诺并履行本文件中各项条款规定及要求。</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5.3响应文件须按本文件的全部内容，包括所有的补充通知及附件进行编制。</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5.4如因供应商只填写和提供了本文件要求的部分内容和附件，而给评审造成困难，其可能导致的结果和责任由供应商自行承担。</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5.5响应文件的组成</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不限于以下内容,应该有的必须提供,如未提供,采购小组有权拒绝其采购文件：</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1）协商书；(附件1)</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2）报价组成情况表；(附件2)</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 xml:space="preserve">3）货物（服务）清单；(附件3) </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4）技术服务响应、偏离情况说明表；(附件4)</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5）法人（负责人）代表授权书；(附件</w:t>
      </w:r>
      <w:r>
        <w:rPr>
          <w:rFonts w:hint="eastAsia" w:ascii="Andalus" w:hAnsi="Andalus" w:cs="Andalus"/>
          <w:color w:val="00000A"/>
          <w:kern w:val="0"/>
          <w:sz w:val="24"/>
          <w:lang w:val="en-US" w:eastAsia="zh-CN"/>
        </w:rPr>
        <w:t>5</w:t>
      </w:r>
      <w:r>
        <w:rPr>
          <w:rFonts w:hint="eastAsia" w:ascii="Andalus" w:hAnsi="Andalus" w:cs="Andalus"/>
          <w:color w:val="00000A"/>
          <w:kern w:val="0"/>
          <w:sz w:val="24"/>
        </w:rPr>
        <w:t>)</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7）资格证明文件资料等；（附件</w:t>
      </w:r>
      <w:r>
        <w:rPr>
          <w:rFonts w:hint="eastAsia" w:ascii="Andalus" w:hAnsi="Andalus" w:cs="Andalus"/>
          <w:color w:val="00000A"/>
          <w:kern w:val="0"/>
          <w:sz w:val="24"/>
          <w:lang w:val="en-US" w:eastAsia="zh-CN"/>
        </w:rPr>
        <w:t>6</w:t>
      </w:r>
      <w:r>
        <w:rPr>
          <w:rFonts w:hint="eastAsia" w:ascii="Andalus" w:hAnsi="Andalus" w:cs="Andalus"/>
          <w:color w:val="00000A"/>
          <w:kern w:val="0"/>
          <w:sz w:val="24"/>
        </w:rPr>
        <w:t>）</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8）其他证明文件资料。</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6. 计量单位</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6.1除技术要求中另有规定外，本文件所使用的计量单位均应采用国家法定计量单位。</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三、响应文件有效期</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7. 本项目协商内容自协商之日算起（30 ）日历天内保持有效。协商结束后，在有效期内供应商不得改变成交价格、服务期及承诺的全部义务。</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8. 在特殊情况下，在原协商有效期满之前，采购代理机构可向供应商提出延长协商有效期的要求。这种要求与答复均应采用书面形式。供应商可以拒绝采购代理机构的要求。同意延长协商有效期的供应商不允许修改其响应文件。</w:t>
      </w:r>
    </w:p>
    <w:p>
      <w:pPr>
        <w:widowControl/>
        <w:spacing w:before="100" w:beforeAutospacing="1"/>
        <w:rPr>
          <w:rFonts w:ascii="宋体" w:hAnsi="宋体" w:cs="宋体"/>
          <w:color w:val="00000A"/>
          <w:kern w:val="0"/>
          <w:sz w:val="24"/>
        </w:rPr>
      </w:pPr>
    </w:p>
    <w:p>
      <w:pPr>
        <w:widowControl/>
        <w:spacing w:before="100" w:beforeAutospacing="1"/>
        <w:rPr>
          <w:rFonts w:ascii="Andalus" w:hAnsi="Andalus" w:cs="Andalus"/>
          <w:color w:val="00000A"/>
          <w:kern w:val="0"/>
          <w:sz w:val="28"/>
          <w:szCs w:val="28"/>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四、报价要求</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9. 报价以人民币报价。</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10.对于本文件中未列明，而供应商认为必需的费用也需列入总报价。在合同实施时，采购人将不予支付成交供应商没有列入的项目费用，并认为此项目的费用已包括在总报价中。</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11. 成交供应商负责本项目所需的售后服务等全部工作，文件另有规定的除外。</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五、响应文件的份数、封装和递交</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12. 响应文件的份数和封装</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12.1响应文件一式三份，其中正本一份，副本二份。</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12.2响应文件的信封上应写明：项目编号、项目名称、协商内容、供应商名称。</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13. 响应文件的递交</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13.1所有响应文件应于第一章“邀请函”中规定的时间前递交到采购代理机构。</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14. 迟交的响应文件</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14.1采购代理机构将拒绝或原封退回在其规定的递交响应文件截止时间之后收到的任何响应文件。</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六、采购小组的组成</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15. 本次采购由采购代理机构依法组建的采购小组进行。</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15.1采购小组成员由采购人代表一名和外聘专家两名及以上（技术、经济、法律等方面）组成，外聘专家从政府采购专家库中随机抽取。</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15.2采购小组全面负责响应文件的评审、协商、质疑投诉处理等工作。</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七、协商的步骤</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16.协商活动前，采购小组按采购文件要求制定采购方案。</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17. 供应商授权代表及其项目相关的商务技术人员按要求参加本项目协商过程。</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18. 资格性评审</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18.1采购小组验证供应商代表或委托授权人的身份。供应商代表或委托授权人身份与响应文件不符的、响应文件未按要求加盖印章和签字的，采购小组有权拒绝该供应商参加协商。</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18.2采购小组根据采购文件规定对供应商提交的响应文件进行评审，资格性评审不符合采购文件要求的响应文件按无效文件处理。</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19.协商</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19.1采购小组对照采购文件与供应商的响应文件分别就采购需求、质量和服务等进行协商，并了解其报价组成情况。</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19.3响应文件的澄清和说明</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1）采购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2）采购小组要求供应商澄清、说明或者更正响应文件应以书面形式作出。供应商的澄清、说明或者更正应当由法定代表人或其授权代表签字或者加盖印章。</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3）供应商可以对本项目的采购需求提出优化建议，并以书面提交采购小组。</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19.4协商结束后，采购小组按采购文件设定的方法和标准确定供应商已符合采购文件要求的，可直接商定成交价格。</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20. 采购文件修正</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20.1采购小组可根据协商情况对采购文件采购需求中的技术、服务要求以及合同草案条款进行适当调整，但不得变动采购文件中的实质性内容。对采购文件作出的调整是采购文件的有效组成部分。</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20.2采购小组将采购文件的修改结果以书面形式通知供应商。</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20.3供应商根据第一轮协商情况和采购文件修改书面通知，对原响应文件进行修正，并将修正文件签字（或盖章）后送交采购小组。修正文件与响应文件同具法律效应。</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21. 商定成交价格</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21.1协商结束后，供应商应根据协商结果与采购小组商定成交价格。</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21.2商定的成交价格是供应商响应文件的有效组成部分。</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八、确定成交供应商</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22.采购小组根据协商记录和协商结果编写评审报告。</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23.采购人确认成交供应商。</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九、发布成交公告</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24. 采购代理机构在成交供应商确定后，在财政部门指定的媒体上公告成交结果，同时向成交供应商发出成交通知书。公告期限为1个工作日。</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十、合同签订</w:t>
      </w:r>
    </w:p>
    <w:p>
      <w:pPr>
        <w:widowControl/>
        <w:spacing w:before="100" w:beforeAutospacing="1" w:line="360" w:lineRule="auto"/>
        <w:rPr>
          <w:rFonts w:ascii="宋体" w:hAnsi="宋体" w:cs="宋体"/>
          <w:color w:val="00000A"/>
          <w:kern w:val="0"/>
          <w:sz w:val="24"/>
        </w:rPr>
      </w:pPr>
      <w:r>
        <w:rPr>
          <w:rFonts w:hint="eastAsia" w:ascii="Andalus" w:hAnsi="Andalus" w:cs="Andalus"/>
          <w:color w:val="00000A"/>
          <w:kern w:val="0"/>
          <w:sz w:val="24"/>
        </w:rPr>
        <w:t>25.成交供应商在收到成交通知书后，三十日内与采购人签订供货服务合同。</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十一、付款方式</w:t>
      </w:r>
    </w:p>
    <w:p>
      <w:pPr>
        <w:widowControl/>
        <w:spacing w:before="100" w:beforeAutospacing="1" w:line="360" w:lineRule="auto"/>
        <w:ind w:left="363" w:hanging="363"/>
        <w:rPr>
          <w:rFonts w:ascii="宋体" w:hAnsi="宋体" w:cs="宋体"/>
          <w:color w:val="00000A"/>
          <w:kern w:val="0"/>
          <w:sz w:val="24"/>
        </w:rPr>
      </w:pPr>
      <w:r>
        <w:rPr>
          <w:rFonts w:hint="eastAsia" w:ascii="Andalus" w:hAnsi="Andalus" w:cs="Andalus"/>
          <w:color w:val="00000A"/>
          <w:kern w:val="0"/>
          <w:sz w:val="24"/>
        </w:rPr>
        <w:t>26.</w:t>
      </w:r>
      <w:r>
        <w:rPr>
          <w:rFonts w:hint="eastAsia" w:ascii="Andalus" w:hAnsi="Andalus" w:cs="Andalus"/>
          <w:color w:val="00000A"/>
          <w:kern w:val="0"/>
          <w:sz w:val="24"/>
          <w:lang w:val="en-US" w:eastAsia="zh-CN"/>
        </w:rPr>
        <w:t>具体以双方签订合同为准</w:t>
      </w:r>
      <w:r>
        <w:rPr>
          <w:rFonts w:hint="eastAsia" w:ascii="Andalus" w:hAnsi="Andalus" w:cs="Andalus"/>
          <w:color w:val="00000A"/>
          <w:kern w:val="0"/>
          <w:sz w:val="24"/>
        </w:rPr>
        <w:t>。</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A"/>
          <w:kern w:val="0"/>
          <w:sz w:val="28"/>
          <w:szCs w:val="28"/>
        </w:rPr>
        <w:t>十二、适用法律</w:t>
      </w:r>
    </w:p>
    <w:p>
      <w:pPr>
        <w:widowControl/>
        <w:spacing w:before="100" w:beforeAutospacing="1" w:line="360" w:lineRule="auto"/>
        <w:ind w:left="363" w:hanging="363"/>
        <w:rPr>
          <w:rFonts w:ascii="Andalus" w:hAnsi="Andalus" w:cs="Andalus"/>
          <w:color w:val="00000A"/>
          <w:kern w:val="0"/>
          <w:sz w:val="24"/>
        </w:rPr>
      </w:pPr>
      <w:r>
        <w:rPr>
          <w:rFonts w:hint="eastAsia" w:ascii="Andalus" w:hAnsi="Andalus" w:cs="Andalus"/>
          <w:color w:val="00000A"/>
          <w:kern w:val="0"/>
          <w:sz w:val="24"/>
        </w:rPr>
        <w:t>27.采购当事人的一切活动均适用于《中华人民共和国政府采购法》、《中华人民共和国政府采购法实施条例》、《政府采购非招标采购方式管理办法》及相关法规。</w:t>
      </w:r>
    </w:p>
    <w:p>
      <w:pPr>
        <w:pageBreakBefore/>
        <w:widowControl/>
        <w:spacing w:before="100" w:beforeAutospacing="1" w:line="499" w:lineRule="atLeast"/>
        <w:jc w:val="center"/>
        <w:rPr>
          <w:rFonts w:ascii="宋体" w:hAnsi="宋体" w:cs="宋体"/>
          <w:color w:val="00000A"/>
          <w:kern w:val="0"/>
          <w:sz w:val="24"/>
        </w:rPr>
      </w:pPr>
      <w:r>
        <w:rPr>
          <w:rFonts w:hint="eastAsia" w:ascii="Andalus" w:hAnsi="Andalus" w:cs="Andalus"/>
          <w:b/>
          <w:bCs/>
          <w:color w:val="000000"/>
          <w:kern w:val="0"/>
          <w:sz w:val="36"/>
          <w:szCs w:val="36"/>
        </w:rPr>
        <w:t>第三章</w:t>
      </w:r>
      <w:r>
        <w:rPr>
          <w:rFonts w:hint="eastAsia" w:ascii="Andalus" w:hAnsi="Andalus" w:cs="Andalus"/>
          <w:b/>
          <w:bCs/>
          <w:color w:val="000000"/>
          <w:kern w:val="0"/>
          <w:sz w:val="36"/>
          <w:szCs w:val="36"/>
          <w:lang w:val="en-US" w:eastAsia="zh-CN"/>
        </w:rPr>
        <w:t xml:space="preserve"> </w:t>
      </w:r>
      <w:r>
        <w:rPr>
          <w:rFonts w:hint="eastAsia" w:ascii="Andalus" w:hAnsi="Andalus" w:cs="Andalus"/>
          <w:b/>
          <w:bCs/>
          <w:color w:val="000000"/>
          <w:kern w:val="0"/>
          <w:sz w:val="36"/>
          <w:szCs w:val="36"/>
        </w:rPr>
        <w:t>采购货物（服务）技术规格、参数及要求</w:t>
      </w:r>
    </w:p>
    <w:p>
      <w:pPr>
        <w:widowControl/>
        <w:spacing w:before="100" w:beforeAutospacing="1" w:line="499" w:lineRule="atLeast"/>
        <w:rPr>
          <w:rFonts w:ascii="宋体" w:hAnsi="宋体" w:cs="宋体"/>
          <w:color w:val="00000A"/>
          <w:kern w:val="0"/>
          <w:sz w:val="24"/>
        </w:rPr>
      </w:pPr>
    </w:p>
    <w:p>
      <w:pPr>
        <w:widowControl/>
        <w:numPr>
          <w:ilvl w:val="0"/>
          <w:numId w:val="1"/>
        </w:numPr>
        <w:spacing w:before="100" w:beforeAutospacing="1" w:line="442" w:lineRule="atLeast"/>
        <w:rPr>
          <w:rFonts w:hint="eastAsia" w:ascii="宋体" w:hAnsi="宋体" w:cs="宋体"/>
          <w:b w:val="0"/>
          <w:bCs w:val="0"/>
          <w:color w:val="000000"/>
          <w:kern w:val="0"/>
          <w:sz w:val="21"/>
          <w:szCs w:val="21"/>
          <w:lang w:val="en-US" w:eastAsia="zh-CN" w:bidi="ar"/>
        </w:rPr>
      </w:pPr>
      <w:r>
        <w:rPr>
          <w:rFonts w:hint="eastAsia" w:ascii="Andalus" w:hAnsi="Andalus" w:cs="Andalus"/>
          <w:b/>
          <w:bCs/>
          <w:color w:val="00000A"/>
          <w:kern w:val="0"/>
          <w:sz w:val="24"/>
        </w:rPr>
        <w:t>采购内容：</w:t>
      </w:r>
      <w:r>
        <w:rPr>
          <w:rFonts w:hint="eastAsia" w:ascii="宋体" w:hAnsi="宋体" w:cs="宋体"/>
          <w:b w:val="0"/>
          <w:bCs w:val="0"/>
          <w:sz w:val="21"/>
          <w:szCs w:val="21"/>
          <w:lang w:eastAsia="zh-CN"/>
        </w:rPr>
        <w:t>阳新湖蒿提质增效关键技术研究。</w:t>
      </w:r>
      <w:r>
        <w:rPr>
          <w:rFonts w:hint="eastAsia" w:ascii="宋体" w:hAnsi="宋体" w:eastAsia="宋体" w:cs="宋体"/>
          <w:b w:val="0"/>
          <w:bCs w:val="0"/>
          <w:sz w:val="21"/>
          <w:szCs w:val="21"/>
        </w:rPr>
        <w:t>1、阳新湖蒿中熟青杆品种脱毒苗大田示范</w:t>
      </w:r>
      <w:r>
        <w:rPr>
          <w:rFonts w:hint="eastAsia" w:ascii="宋体" w:hAnsi="宋体" w:cs="宋体"/>
          <w:b w:val="0"/>
          <w:bCs w:val="0"/>
          <w:sz w:val="21"/>
          <w:szCs w:val="21"/>
          <w:lang w:eastAsia="zh-CN"/>
        </w:rPr>
        <w:t>。</w:t>
      </w:r>
      <w:r>
        <w:rPr>
          <w:rFonts w:hint="eastAsia" w:ascii="宋体" w:hAnsi="宋体" w:eastAsia="宋体" w:cs="宋体"/>
          <w:b w:val="0"/>
          <w:bCs w:val="0"/>
          <w:color w:val="000000"/>
          <w:kern w:val="0"/>
          <w:sz w:val="21"/>
          <w:szCs w:val="21"/>
          <w:lang w:val="en-US" w:eastAsia="zh-CN" w:bidi="ar"/>
        </w:rPr>
        <w:t>2、阳新湖蒿产区土壤酸化问题。3、阳新湖蒿产业技术创新提升不足问题</w:t>
      </w:r>
      <w:r>
        <w:rPr>
          <w:rFonts w:hint="eastAsia" w:ascii="宋体" w:hAnsi="宋体" w:cs="宋体"/>
          <w:b w:val="0"/>
          <w:bCs w:val="0"/>
          <w:color w:val="000000"/>
          <w:kern w:val="0"/>
          <w:sz w:val="21"/>
          <w:szCs w:val="21"/>
          <w:lang w:val="en-US" w:eastAsia="zh-CN" w:bidi="ar"/>
        </w:rPr>
        <w:t>。计划投入资金35.5万元。</w:t>
      </w:r>
    </w:p>
    <w:p>
      <w:pPr>
        <w:widowControl/>
        <w:numPr>
          <w:ilvl w:val="0"/>
          <w:numId w:val="0"/>
        </w:numPr>
        <w:spacing w:before="100" w:beforeAutospacing="1" w:line="442" w:lineRule="atLeast"/>
        <w:ind w:firstLine="420" w:firstLineChars="200"/>
        <w:rPr>
          <w:color w:val="FF0000"/>
        </w:rPr>
      </w:pPr>
      <w:r>
        <w:rPr>
          <w:rFonts w:hint="eastAsia"/>
          <w:color w:val="FF0000"/>
          <w:lang w:eastAsia="zh-CN"/>
        </w:rPr>
        <w:t>阳新湖蒿提质增效关键技术研究。</w:t>
      </w:r>
      <w:r>
        <w:rPr>
          <w:rFonts w:hint="eastAsia"/>
          <w:color w:val="FF0000"/>
        </w:rPr>
        <w:t>1、阳新湖蒿中熟青杆品种脱毒苗大田示范</w:t>
      </w:r>
      <w:r>
        <w:rPr>
          <w:rFonts w:hint="eastAsia"/>
          <w:color w:val="FF0000"/>
          <w:lang w:eastAsia="zh-CN"/>
        </w:rPr>
        <w:t>：</w:t>
      </w:r>
      <w:r>
        <w:rPr>
          <w:rFonts w:hint="default"/>
          <w:color w:val="FF0000"/>
        </w:rPr>
        <w:t>培育生产用脱毒苗</w:t>
      </w:r>
      <w:r>
        <w:rPr>
          <w:rFonts w:hint="eastAsia"/>
          <w:color w:val="FF0000"/>
          <w:lang w:val="en-US" w:eastAsia="zh-CN"/>
        </w:rPr>
        <w:t>20</w:t>
      </w:r>
      <w:r>
        <w:rPr>
          <w:rFonts w:hint="default"/>
          <w:color w:val="FF0000"/>
          <w:lang w:val="en-US" w:eastAsia="zh-CN"/>
        </w:rPr>
        <w:t>-</w:t>
      </w:r>
      <w:r>
        <w:rPr>
          <w:rFonts w:hint="eastAsia"/>
          <w:color w:val="FF0000"/>
          <w:lang w:val="en-US" w:eastAsia="zh-CN"/>
        </w:rPr>
        <w:t>25</w:t>
      </w:r>
      <w:r>
        <w:rPr>
          <w:rFonts w:hint="default"/>
          <w:color w:val="FF0000"/>
        </w:rPr>
        <w:t>万株</w:t>
      </w:r>
      <w:r>
        <w:rPr>
          <w:rFonts w:hint="eastAsia"/>
          <w:color w:val="FF0000"/>
          <w:lang w:eastAsia="zh-CN"/>
        </w:rPr>
        <w:t>，</w:t>
      </w:r>
      <w:r>
        <w:rPr>
          <w:rFonts w:hint="eastAsia"/>
          <w:color w:val="FF0000"/>
          <w:lang w:val="en-US" w:eastAsia="zh-CN"/>
        </w:rPr>
        <w:t>大田种植示范10亩</w:t>
      </w:r>
      <w:r>
        <w:rPr>
          <w:rFonts w:hint="eastAsia"/>
          <w:color w:val="FF0000"/>
          <w:lang w:eastAsia="zh-CN"/>
        </w:rPr>
        <w:t>。</w:t>
      </w:r>
      <w:r>
        <w:rPr>
          <w:rFonts w:hint="eastAsia"/>
          <w:color w:val="FF0000"/>
          <w:lang w:val="en-US" w:eastAsia="zh-CN"/>
        </w:rPr>
        <w:t>2、阳新湖蒿产区土壤酸化问题：</w:t>
      </w:r>
      <w:r>
        <w:rPr>
          <w:color w:val="FF0000"/>
        </w:rPr>
        <w:t>生产调理剂5吨，开展田间试验</w:t>
      </w:r>
      <w:r>
        <w:rPr>
          <w:rFonts w:hint="eastAsia"/>
          <w:color w:val="FF0000"/>
          <w:lang w:val="en-US" w:eastAsia="zh-CN"/>
        </w:rPr>
        <w:t>10</w:t>
      </w:r>
      <w:r>
        <w:rPr>
          <w:color w:val="FF0000"/>
        </w:rPr>
        <w:t>亩</w:t>
      </w:r>
      <w:r>
        <w:rPr>
          <w:rFonts w:hint="eastAsia"/>
          <w:color w:val="FF0000"/>
          <w:lang w:eastAsia="zh-CN"/>
        </w:rPr>
        <w:t>，</w:t>
      </w:r>
      <w:r>
        <w:rPr>
          <w:color w:val="FF0000"/>
        </w:rPr>
        <w:t>试验区土壤pH值提高到</w:t>
      </w:r>
      <w:r>
        <w:rPr>
          <w:rFonts w:hint="eastAsia"/>
          <w:color w:val="FF0000"/>
        </w:rPr>
        <w:t>6.</w:t>
      </w:r>
      <w:r>
        <w:rPr>
          <w:rFonts w:hint="eastAsia"/>
          <w:color w:val="FF0000"/>
          <w:lang w:val="en-US" w:eastAsia="zh-CN"/>
        </w:rPr>
        <w:t>0</w:t>
      </w:r>
      <w:r>
        <w:rPr>
          <w:color w:val="FF0000"/>
        </w:rPr>
        <w:t>以上</w:t>
      </w:r>
      <w:r>
        <w:rPr>
          <w:rFonts w:hint="eastAsia"/>
          <w:color w:val="FF0000"/>
          <w:lang w:eastAsia="zh-CN"/>
        </w:rPr>
        <w:t>，</w:t>
      </w:r>
      <w:r>
        <w:rPr>
          <w:color w:val="FF0000"/>
        </w:rPr>
        <w:t>试验区阳新湖蒿</w:t>
      </w:r>
      <w:r>
        <w:rPr>
          <w:rFonts w:hint="eastAsia"/>
          <w:color w:val="FF0000"/>
          <w:lang w:val="en-US" w:eastAsia="zh-CN"/>
        </w:rPr>
        <w:t>亩</w:t>
      </w:r>
      <w:r>
        <w:rPr>
          <w:color w:val="FF0000"/>
        </w:rPr>
        <w:t>增产5-10%</w:t>
      </w:r>
      <w:r>
        <w:rPr>
          <w:rFonts w:hint="eastAsia"/>
          <w:color w:val="FF0000"/>
          <w:lang w:eastAsia="zh-CN"/>
        </w:rPr>
        <w:t>，</w:t>
      </w:r>
      <w:r>
        <w:rPr>
          <w:color w:val="FF0000"/>
        </w:rPr>
        <w:t>申请阳新湖蒿土壤专用生物调理剂发明专利1件</w:t>
      </w:r>
      <w:r>
        <w:rPr>
          <w:rFonts w:hint="eastAsia"/>
          <w:color w:val="FF0000"/>
          <w:lang w:eastAsia="zh-CN"/>
        </w:rPr>
        <w:t>。</w:t>
      </w:r>
      <w:r>
        <w:rPr>
          <w:rFonts w:hint="eastAsia"/>
          <w:color w:val="FF0000"/>
          <w:lang w:val="en-US" w:eastAsia="zh-CN"/>
        </w:rPr>
        <w:t>3、阳新湖蒿产业技术创新提升不足问题：申请</w:t>
      </w:r>
      <w:r>
        <w:rPr>
          <w:color w:val="FF0000"/>
        </w:rPr>
        <w:t>专利</w:t>
      </w:r>
      <w:r>
        <w:rPr>
          <w:rFonts w:hint="eastAsia"/>
          <w:color w:val="FF0000"/>
        </w:rPr>
        <w:t>4</w:t>
      </w:r>
      <w:r>
        <w:rPr>
          <w:color w:val="FF0000"/>
        </w:rPr>
        <w:t>项、完成论文5篇、省级重大科技成果</w:t>
      </w:r>
      <w:r>
        <w:rPr>
          <w:rFonts w:hint="eastAsia"/>
          <w:color w:val="FF0000"/>
          <w:lang w:val="en-US" w:eastAsia="zh-CN"/>
        </w:rPr>
        <w:t>1</w:t>
      </w:r>
      <w:r>
        <w:rPr>
          <w:color w:val="FF0000"/>
        </w:rPr>
        <w:t>项，申报省政府科技奖励1项</w:t>
      </w:r>
      <w:r>
        <w:rPr>
          <w:rFonts w:hint="eastAsia"/>
          <w:color w:val="FF0000"/>
        </w:rPr>
        <w:t>。</w:t>
      </w:r>
      <w:r>
        <w:rPr>
          <w:rFonts w:hint="eastAsia"/>
          <w:color w:val="FF0000"/>
          <w:lang w:val="en-US" w:eastAsia="zh-CN"/>
        </w:rPr>
        <w:t>计划投入资金35.5万元。</w:t>
      </w:r>
    </w:p>
    <w:p>
      <w:pPr>
        <w:widowControl/>
        <w:spacing w:before="100" w:beforeAutospacing="1" w:line="442" w:lineRule="atLeast"/>
        <w:rPr>
          <w:rFonts w:ascii="宋体" w:hAnsi="宋体" w:cs="宋体"/>
          <w:color w:val="00000A"/>
          <w:kern w:val="0"/>
          <w:sz w:val="24"/>
        </w:rPr>
      </w:pPr>
      <w:r>
        <w:rPr>
          <w:rFonts w:hint="eastAsia" w:ascii="Andalus" w:hAnsi="Andalus" w:cs="Andalus"/>
          <w:color w:val="00000A"/>
          <w:kern w:val="0"/>
          <w:sz w:val="24"/>
        </w:rPr>
        <w:t>二、</w:t>
      </w:r>
      <w:r>
        <w:rPr>
          <w:rFonts w:hint="eastAsia" w:ascii="Andalus" w:hAnsi="Andalus" w:cs="Andalus"/>
          <w:b/>
          <w:bCs/>
          <w:color w:val="00000A"/>
          <w:kern w:val="0"/>
          <w:sz w:val="24"/>
        </w:rPr>
        <w:t>其他要求</w:t>
      </w:r>
    </w:p>
    <w:p>
      <w:pPr>
        <w:widowControl/>
        <w:spacing w:before="100" w:beforeAutospacing="1" w:line="442" w:lineRule="atLeast"/>
        <w:rPr>
          <w:rFonts w:hint="default" w:ascii="宋体" w:hAnsi="宋体" w:cs="宋体"/>
          <w:color w:val="00000A"/>
          <w:kern w:val="0"/>
          <w:sz w:val="24"/>
          <w:lang w:val="en-US"/>
        </w:rPr>
      </w:pPr>
      <w:r>
        <w:rPr>
          <w:rFonts w:hint="eastAsia" w:ascii="Andalus" w:hAnsi="Andalus" w:cs="Andalus"/>
          <w:color w:val="00000A"/>
          <w:kern w:val="0"/>
          <w:sz w:val="24"/>
          <w:lang w:val="en-US" w:eastAsia="zh-CN"/>
        </w:rPr>
        <w:t xml:space="preserve">  </w:t>
      </w:r>
    </w:p>
    <w:p>
      <w:pPr>
        <w:widowControl/>
        <w:numPr>
          <w:ilvl w:val="0"/>
          <w:numId w:val="2"/>
        </w:numPr>
        <w:spacing w:before="100" w:beforeAutospacing="1" w:line="442" w:lineRule="atLeast"/>
        <w:rPr>
          <w:rFonts w:hint="eastAsia" w:ascii="Andalus" w:hAnsi="Andalus" w:cs="Andalus"/>
          <w:b/>
          <w:bCs/>
          <w:color w:val="00000A"/>
          <w:kern w:val="0"/>
          <w:sz w:val="24"/>
        </w:rPr>
      </w:pPr>
      <w:r>
        <w:rPr>
          <w:rFonts w:hint="eastAsia" w:ascii="Andalus" w:hAnsi="Andalus" w:cs="Andalus"/>
          <w:b/>
          <w:bCs/>
          <w:color w:val="00000A"/>
          <w:kern w:val="0"/>
          <w:sz w:val="24"/>
        </w:rPr>
        <w:t>付款方式：</w:t>
      </w:r>
    </w:p>
    <w:p>
      <w:pPr>
        <w:widowControl/>
        <w:numPr>
          <w:ilvl w:val="0"/>
          <w:numId w:val="0"/>
        </w:numPr>
        <w:spacing w:before="100" w:beforeAutospacing="1" w:line="442" w:lineRule="atLeast"/>
        <w:ind w:firstLine="240" w:firstLineChars="100"/>
        <w:rPr>
          <w:rFonts w:hint="default" w:ascii="Andalus" w:hAnsi="Andalus" w:eastAsia="宋体" w:cs="Andalus"/>
          <w:b/>
          <w:bCs/>
          <w:color w:val="00000A"/>
          <w:kern w:val="0"/>
          <w:sz w:val="24"/>
          <w:lang w:val="en-US" w:eastAsia="zh-CN"/>
        </w:rPr>
      </w:pPr>
      <w:r>
        <w:rPr>
          <w:rFonts w:hint="eastAsia" w:ascii="Andalus" w:hAnsi="Andalus" w:cs="Andalus"/>
          <w:color w:val="00000A"/>
          <w:kern w:val="0"/>
          <w:sz w:val="24"/>
          <w:lang w:val="en-US" w:eastAsia="zh-CN"/>
        </w:rPr>
        <w:t>具体以双方签订合同为准</w:t>
      </w:r>
      <w:r>
        <w:rPr>
          <w:rFonts w:hint="eastAsia" w:ascii="Andalus" w:hAnsi="Andalus" w:cs="Andalus"/>
          <w:b/>
          <w:bCs/>
          <w:color w:val="00000A"/>
          <w:kern w:val="0"/>
          <w:sz w:val="24"/>
          <w:lang w:val="en-US" w:eastAsia="zh-CN"/>
        </w:rPr>
        <w:t>。</w:t>
      </w:r>
    </w:p>
    <w:p>
      <w:pPr>
        <w:widowControl/>
        <w:spacing w:before="100" w:beforeAutospacing="1" w:line="442" w:lineRule="atLeast"/>
        <w:rPr>
          <w:rFonts w:ascii="宋体" w:hAnsi="宋体" w:cs="宋体"/>
          <w:color w:val="00000A"/>
          <w:kern w:val="0"/>
          <w:sz w:val="24"/>
        </w:rPr>
      </w:pPr>
      <w:r>
        <w:rPr>
          <w:rFonts w:hint="eastAsia" w:ascii="Andalus" w:hAnsi="Andalus" w:cs="Andalus"/>
          <w:color w:val="00000A"/>
          <w:kern w:val="0"/>
          <w:sz w:val="24"/>
          <w:lang w:val="en-US" w:eastAsia="zh-CN"/>
        </w:rPr>
        <w:t xml:space="preserve"> </w:t>
      </w:r>
      <w:r>
        <w:rPr>
          <w:rFonts w:hint="eastAsia" w:ascii="Andalus" w:hAnsi="Andalus" w:cs="Andalus"/>
          <w:color w:val="00000A"/>
          <w:kern w:val="0"/>
          <w:sz w:val="24"/>
        </w:rPr>
        <w:t>四、</w:t>
      </w:r>
      <w:r>
        <w:rPr>
          <w:rFonts w:hint="eastAsia" w:ascii="Andalus" w:hAnsi="Andalus" w:cs="Andalus"/>
          <w:b/>
          <w:bCs/>
          <w:color w:val="00000A"/>
          <w:kern w:val="0"/>
          <w:sz w:val="24"/>
        </w:rPr>
        <w:t>交货时间和地点：</w:t>
      </w:r>
    </w:p>
    <w:p>
      <w:pPr>
        <w:widowControl/>
        <w:spacing w:before="100" w:beforeAutospacing="1" w:line="442" w:lineRule="atLeast"/>
        <w:ind w:firstLine="240" w:firstLineChars="100"/>
        <w:rPr>
          <w:rFonts w:ascii="宋体" w:hAnsi="宋体" w:cs="宋体"/>
          <w:color w:val="00000A"/>
          <w:kern w:val="0"/>
          <w:sz w:val="24"/>
        </w:rPr>
      </w:pPr>
      <w:r>
        <w:rPr>
          <w:rFonts w:hint="eastAsia" w:ascii="Andalus" w:hAnsi="Andalus" w:cs="Andalus"/>
          <w:color w:val="00000A"/>
          <w:kern w:val="0"/>
          <w:sz w:val="24"/>
        </w:rPr>
        <w:t>以双方协商为准。</w:t>
      </w:r>
    </w:p>
    <w:p>
      <w:pPr>
        <w:widowControl/>
        <w:spacing w:before="100" w:beforeAutospacing="1"/>
        <w:rPr>
          <w:rFonts w:ascii="宋体" w:hAnsi="宋体" w:cs="宋体"/>
          <w:color w:val="00000A"/>
          <w:kern w:val="0"/>
          <w:sz w:val="24"/>
        </w:rPr>
      </w:pPr>
    </w:p>
    <w:p>
      <w:pPr>
        <w:pageBreakBefore/>
        <w:widowControl/>
        <w:spacing w:before="100" w:beforeAutospacing="1"/>
        <w:jc w:val="center"/>
        <w:rPr>
          <w:rFonts w:ascii="宋体" w:hAnsi="宋体" w:cs="宋体"/>
          <w:color w:val="00000A"/>
          <w:kern w:val="0"/>
          <w:sz w:val="24"/>
        </w:rPr>
      </w:pPr>
      <w:r>
        <w:rPr>
          <w:rFonts w:hint="eastAsia" w:ascii="Andalus" w:hAnsi="Andalus" w:cs="Andalus"/>
          <w:b/>
          <w:bCs/>
          <w:color w:val="000000"/>
          <w:kern w:val="0"/>
          <w:sz w:val="36"/>
          <w:szCs w:val="36"/>
        </w:rPr>
        <w:t>第四章合同书（格式）</w:t>
      </w:r>
    </w:p>
    <w:p>
      <w:pPr>
        <w:widowControl/>
        <w:spacing w:before="100" w:beforeAutospacing="1" w:line="442" w:lineRule="atLeast"/>
        <w:rPr>
          <w:rFonts w:ascii="宋体" w:hAnsi="宋体" w:cs="宋体"/>
          <w:color w:val="00000A"/>
          <w:kern w:val="0"/>
          <w:sz w:val="24"/>
        </w:rPr>
      </w:pPr>
    </w:p>
    <w:p>
      <w:pPr>
        <w:widowControl/>
        <w:spacing w:before="100" w:beforeAutospacing="1" w:line="300" w:lineRule="auto"/>
        <w:rPr>
          <w:rFonts w:ascii="宋体" w:hAnsi="宋体" w:cs="宋体"/>
          <w:color w:val="00000A"/>
          <w:kern w:val="0"/>
          <w:sz w:val="24"/>
        </w:rPr>
      </w:pPr>
    </w:p>
    <w:p>
      <w:pPr>
        <w:widowControl/>
        <w:spacing w:before="100" w:beforeAutospacing="1" w:line="300" w:lineRule="auto"/>
        <w:ind w:firstLine="590"/>
        <w:rPr>
          <w:rFonts w:ascii="宋体" w:hAnsi="宋体" w:cs="宋体"/>
          <w:color w:val="00000A"/>
          <w:kern w:val="0"/>
          <w:sz w:val="24"/>
        </w:rPr>
      </w:pPr>
      <w:r>
        <w:rPr>
          <w:rFonts w:hint="eastAsia" w:ascii="Andalus" w:hAnsi="Andalus" w:cs="Andalus"/>
          <w:color w:val="00000A"/>
          <w:kern w:val="0"/>
          <w:sz w:val="24"/>
        </w:rPr>
        <w:t>（根据《政府采购法》和《合同法》。采购人和供应商之间的权利和义务，应当按照平等的原则以合同方式约定。此合同书仅作为签订正式合同时的参考，正式合同书应包括本参考格式之内容。）</w:t>
      </w:r>
    </w:p>
    <w:p>
      <w:pPr>
        <w:widowControl/>
        <w:spacing w:before="100" w:beforeAutospacing="1" w:line="300" w:lineRule="auto"/>
        <w:ind w:firstLine="539"/>
        <w:rPr>
          <w:rFonts w:ascii="宋体" w:hAnsi="宋体" w:cs="宋体"/>
          <w:color w:val="00000A"/>
          <w:spacing w:val="-10"/>
          <w:kern w:val="0"/>
          <w:sz w:val="24"/>
        </w:rPr>
      </w:pPr>
    </w:p>
    <w:p>
      <w:pPr>
        <w:widowControl/>
        <w:spacing w:before="100" w:beforeAutospacing="1" w:line="300" w:lineRule="auto"/>
        <w:ind w:firstLine="539"/>
        <w:rPr>
          <w:rFonts w:ascii="宋体" w:hAnsi="宋体" w:cs="宋体"/>
          <w:color w:val="00000A"/>
          <w:spacing w:val="-10"/>
          <w:kern w:val="0"/>
          <w:sz w:val="24"/>
        </w:rPr>
      </w:pPr>
    </w:p>
    <w:p>
      <w:pPr>
        <w:widowControl/>
        <w:spacing w:before="100" w:beforeAutospacing="1" w:line="499" w:lineRule="atLeast"/>
        <w:ind w:firstLine="539"/>
        <w:rPr>
          <w:rFonts w:ascii="宋体" w:hAnsi="宋体" w:cs="宋体"/>
          <w:color w:val="00000A"/>
          <w:kern w:val="0"/>
          <w:sz w:val="24"/>
        </w:rPr>
      </w:pPr>
      <w:r>
        <w:rPr>
          <w:rFonts w:hint="eastAsia" w:ascii="Andalus" w:hAnsi="Andalus" w:cs="Andalus"/>
          <w:b/>
          <w:bCs/>
          <w:color w:val="00000A"/>
          <w:kern w:val="0"/>
          <w:sz w:val="36"/>
          <w:szCs w:val="36"/>
        </w:rPr>
        <w:t>合同书</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项目名称：</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合同编号：</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签订日期：</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签订合同地点：</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本合同由（以下简称“需方”）与（以下简称“供方”）签订。</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供方以总金额万元人民币（用大写数字书写）向需方提供如下货物：</w:t>
      </w:r>
    </w:p>
    <w:p>
      <w:pPr>
        <w:widowControl/>
        <w:spacing w:before="100" w:beforeAutospacing="1" w:line="499" w:lineRule="atLeast"/>
        <w:rPr>
          <w:rFonts w:ascii="宋体" w:hAnsi="宋体" w:cs="宋体"/>
          <w:color w:val="00000A"/>
          <w:kern w:val="0"/>
          <w:sz w:val="24"/>
        </w:rPr>
      </w:pPr>
      <w:r>
        <w:rPr>
          <w:rFonts w:hint="eastAsia" w:ascii="Andalus" w:hAnsi="Andalus" w:cs="Andalus"/>
          <w:color w:val="00000A"/>
          <w:kern w:val="0"/>
          <w:sz w:val="24"/>
        </w:rPr>
        <w:t>经双方协商，同意按下列条文执行：</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1.本合同供、需双方必须遵守国家颁布的《中华人民共和国合同法》、《中华人民共和国政府采购法》，并各自履行应负的全部责任和义务。</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2.需方保证按合同条款规定的时间和方式付给供方到期应付的货款，并承担应负的责任和义务。</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3.供方保证全部按合同条款规定的内容和交货期向需方提供合格的货物，并承担应负的责任和义务。</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4.合同文件</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下列文件为本合同不可分割的部分：</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4.1采购文件(编号：　　　　)；</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4.2供方成交的响应文件（副本）；</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4.3合同书；</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4.4合同条款；</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4.5（集中采购机构名称）发出的成交通知书；</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4.6在商洽本合同时，双方澄清、确认并共同签字的补充文件、技术协议。</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5.合同范围和条件</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本合同的范围和条件应与上述规定的合同文件内容相一致。</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6.货物及数量</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本合同所提供的货物及数量详见采购文件的要求及供方响应文件中的承诺。</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7.付款条件</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本合同的付款条件在采购文件中有明确规定。</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8.合同金额</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合同总金额见合同书，分项价格在供方的供方报价表中有明确规定。</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9.交货时间和交货地点</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本合同中货物的交货时间、交货地点在采购文件中有明确规定。</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10.合同生效</w:t>
      </w:r>
    </w:p>
    <w:p>
      <w:pPr>
        <w:widowControl/>
        <w:spacing w:before="100" w:beforeAutospacing="1" w:line="499" w:lineRule="atLeast"/>
        <w:ind w:firstLine="482"/>
        <w:rPr>
          <w:rFonts w:ascii="宋体" w:hAnsi="宋体" w:cs="宋体"/>
          <w:color w:val="00000A"/>
          <w:kern w:val="0"/>
          <w:sz w:val="24"/>
        </w:rPr>
      </w:pPr>
      <w:r>
        <w:rPr>
          <w:rFonts w:hint="eastAsia" w:ascii="Andalus" w:hAnsi="Andalus" w:cs="Andalus"/>
          <w:color w:val="00000A"/>
          <w:kern w:val="0"/>
          <w:sz w:val="24"/>
        </w:rPr>
        <w:t>本合同经供、需双方授权代表签字和加盖公章（或合同专用章）后生效。如申请公证的，合同需经公证机构公证后生效。</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11.合同的份数</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本合同正本一式　　份，需方执　　份，供方执　　份；副本一式　　份，需方执　　份，供方执　　份，需方报</w:t>
      </w:r>
      <w:r>
        <w:rPr>
          <w:rFonts w:hint="eastAsia" w:ascii="Andalus" w:hAnsi="Andalus" w:cs="Andalus"/>
          <w:color w:val="FF0000"/>
          <w:kern w:val="0"/>
          <w:sz w:val="24"/>
        </w:rPr>
        <w:t>县财政局政府采购办壹</w:t>
      </w:r>
      <w:r>
        <w:rPr>
          <w:rFonts w:hint="eastAsia" w:ascii="Andalus" w:hAnsi="Andalus" w:cs="Andalus"/>
          <w:color w:val="00000A"/>
          <w:kern w:val="0"/>
          <w:sz w:val="24"/>
        </w:rPr>
        <w:t>份备案。</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需　　方： 供　　方：</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单位名称（盖章）： 单位名称（盖章）：</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单位地址： 单位地址：</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法人（负责人）代表授权人(签字)： 法人（负责人）代表授权人(签字)：</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联系人： 联系人：</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电　　话： 电　　话：</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传　　真： 传　　真：</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邮政编码： 邮政编码：</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开户银行： 开户银行：</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A"/>
          <w:kern w:val="0"/>
          <w:sz w:val="24"/>
        </w:rPr>
        <w:t>帐　　号： 帐　　号：</w:t>
      </w:r>
    </w:p>
    <w:p>
      <w:pPr>
        <w:widowControl/>
        <w:spacing w:before="100" w:beforeAutospacing="1" w:line="300" w:lineRule="exact"/>
        <w:ind w:firstLine="482"/>
        <w:rPr>
          <w:rFonts w:ascii="宋体" w:hAnsi="宋体" w:cs="宋体"/>
          <w:color w:val="00000A"/>
          <w:kern w:val="0"/>
          <w:sz w:val="24"/>
        </w:rPr>
      </w:pPr>
      <w:r>
        <w:rPr>
          <w:rFonts w:hint="eastAsia" w:ascii="Andalus" w:hAnsi="Andalus" w:cs="Andalus"/>
          <w:color w:val="00000A"/>
          <w:kern w:val="0"/>
          <w:sz w:val="24"/>
        </w:rPr>
        <w:t>税　　号： 税　　号：</w:t>
      </w:r>
    </w:p>
    <w:p>
      <w:pPr>
        <w:widowControl/>
        <w:spacing w:before="100" w:beforeAutospacing="1"/>
        <w:rPr>
          <w:rFonts w:ascii="宋体" w:hAnsi="宋体" w:cs="宋体"/>
          <w:color w:val="00000A"/>
          <w:kern w:val="0"/>
          <w:sz w:val="24"/>
        </w:rPr>
      </w:pPr>
    </w:p>
    <w:p>
      <w:pPr>
        <w:pageBreakBefore/>
        <w:widowControl/>
        <w:spacing w:before="100" w:beforeAutospacing="1"/>
        <w:jc w:val="center"/>
        <w:rPr>
          <w:rFonts w:ascii="宋体" w:hAnsi="宋体" w:cs="宋体"/>
          <w:color w:val="00000A"/>
          <w:kern w:val="0"/>
          <w:sz w:val="24"/>
        </w:rPr>
      </w:pPr>
      <w:r>
        <w:rPr>
          <w:rFonts w:hint="eastAsia" w:ascii="Andalus" w:hAnsi="Andalus" w:cs="Andalus"/>
          <w:b/>
          <w:bCs/>
          <w:color w:val="000000"/>
          <w:kern w:val="0"/>
          <w:sz w:val="36"/>
          <w:szCs w:val="36"/>
        </w:rPr>
        <w:t>第五章响应文件格式</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r>
        <w:rPr>
          <w:rFonts w:hint="eastAsia" w:ascii="Andalus" w:hAnsi="Andalus" w:cs="Andalus"/>
          <w:color w:val="000000"/>
          <w:kern w:val="0"/>
          <w:sz w:val="24"/>
        </w:rPr>
        <w:t>封面：</w:t>
      </w:r>
    </w:p>
    <w:p>
      <w:pPr>
        <w:widowControl/>
        <w:spacing w:before="100" w:beforeAutospacing="1"/>
        <w:rPr>
          <w:rFonts w:ascii="宋体" w:hAnsi="宋体" w:cs="宋体"/>
          <w:color w:val="00000A"/>
          <w:spacing w:val="100"/>
          <w:kern w:val="0"/>
          <w:sz w:val="24"/>
        </w:rPr>
      </w:pPr>
    </w:p>
    <w:p>
      <w:pPr>
        <w:widowControl/>
        <w:spacing w:before="100" w:beforeAutospacing="1"/>
        <w:ind w:firstLine="560" w:firstLineChars="100"/>
        <w:jc w:val="center"/>
        <w:rPr>
          <w:rFonts w:ascii="宋体" w:hAnsi="宋体" w:cs="宋体"/>
          <w:color w:val="00000A"/>
          <w:kern w:val="0"/>
          <w:sz w:val="24"/>
        </w:rPr>
      </w:pPr>
      <w:r>
        <w:rPr>
          <w:rFonts w:hint="eastAsia" w:ascii="Andalus" w:hAnsi="Andalus" w:cs="Andalus"/>
          <w:color w:val="000000"/>
          <w:spacing w:val="100"/>
          <w:kern w:val="0"/>
          <w:sz w:val="36"/>
          <w:szCs w:val="36"/>
        </w:rPr>
        <w:t>阳新县政府采购</w:t>
      </w:r>
    </w:p>
    <w:p>
      <w:pPr>
        <w:widowControl/>
        <w:spacing w:before="100" w:beforeAutospacing="1"/>
        <w:rPr>
          <w:rFonts w:ascii="宋体" w:hAnsi="宋体" w:cs="宋体"/>
          <w:color w:val="00000A"/>
          <w:spacing w:val="100"/>
          <w:kern w:val="0"/>
          <w:sz w:val="24"/>
        </w:rPr>
      </w:pPr>
    </w:p>
    <w:p>
      <w:pPr>
        <w:widowControl/>
        <w:spacing w:before="100" w:beforeAutospacing="1"/>
        <w:jc w:val="center"/>
        <w:rPr>
          <w:rFonts w:ascii="宋体" w:hAnsi="宋体" w:cs="宋体"/>
          <w:color w:val="00000A"/>
          <w:kern w:val="0"/>
          <w:sz w:val="24"/>
        </w:rPr>
      </w:pPr>
      <w:r>
        <w:rPr>
          <w:rFonts w:hint="eastAsia" w:ascii="Andalus" w:hAnsi="Andalus" w:cs="Andalus"/>
          <w:color w:val="000000"/>
          <w:spacing w:val="100"/>
          <w:kern w:val="0"/>
          <w:sz w:val="144"/>
          <w:szCs w:val="144"/>
        </w:rPr>
        <w:t>响应文件</w:t>
      </w:r>
    </w:p>
    <w:p>
      <w:pPr>
        <w:widowControl/>
        <w:spacing w:before="100" w:beforeAutospacing="1"/>
        <w:jc w:val="center"/>
        <w:rPr>
          <w:rFonts w:ascii="宋体" w:hAnsi="宋体" w:cs="宋体"/>
          <w:color w:val="00000A"/>
          <w:kern w:val="0"/>
          <w:sz w:val="24"/>
        </w:rPr>
      </w:pPr>
      <w:r>
        <w:rPr>
          <w:rFonts w:hint="eastAsia" w:ascii="Andalus" w:hAnsi="Andalus" w:cs="Andalus"/>
          <w:color w:val="000000"/>
          <w:kern w:val="0"/>
          <w:sz w:val="44"/>
          <w:szCs w:val="44"/>
        </w:rPr>
        <w:t>（正本/副本）</w:t>
      </w:r>
    </w:p>
    <w:p>
      <w:pPr>
        <w:widowControl/>
        <w:spacing w:before="100" w:beforeAutospacing="1"/>
        <w:rPr>
          <w:rFonts w:ascii="宋体" w:hAnsi="宋体" w:cs="宋体"/>
          <w:color w:val="00000A"/>
          <w:kern w:val="0"/>
          <w:sz w:val="24"/>
        </w:rPr>
      </w:pPr>
    </w:p>
    <w:p>
      <w:pPr>
        <w:widowControl/>
        <w:spacing w:before="100" w:beforeAutospacing="1"/>
        <w:rPr>
          <w:rFonts w:ascii="宋体" w:hAnsi="宋体" w:cs="宋体"/>
          <w:color w:val="00000A"/>
          <w:kern w:val="0"/>
          <w:sz w:val="24"/>
        </w:rPr>
      </w:pPr>
    </w:p>
    <w:p>
      <w:pPr>
        <w:widowControl/>
        <w:spacing w:before="100" w:beforeAutospacing="1" w:line="360" w:lineRule="auto"/>
        <w:ind w:firstLine="1281"/>
        <w:rPr>
          <w:rFonts w:ascii="宋体" w:hAnsi="宋体" w:cs="宋体"/>
          <w:color w:val="00000A"/>
          <w:kern w:val="0"/>
          <w:sz w:val="24"/>
        </w:rPr>
      </w:pPr>
      <w:r>
        <w:rPr>
          <w:rFonts w:hint="eastAsia" w:ascii="Andalus" w:hAnsi="Andalus" w:cs="Andalus"/>
          <w:color w:val="000000"/>
          <w:kern w:val="0"/>
          <w:sz w:val="32"/>
          <w:szCs w:val="32"/>
        </w:rPr>
        <w:t>项目编号：</w:t>
      </w:r>
    </w:p>
    <w:p>
      <w:pPr>
        <w:widowControl/>
        <w:spacing w:before="100" w:beforeAutospacing="1" w:line="360" w:lineRule="auto"/>
        <w:ind w:firstLine="1281"/>
        <w:rPr>
          <w:rFonts w:ascii="宋体" w:hAnsi="宋体" w:cs="宋体"/>
          <w:color w:val="00000A"/>
          <w:kern w:val="0"/>
          <w:sz w:val="24"/>
        </w:rPr>
      </w:pPr>
      <w:r>
        <w:rPr>
          <w:rFonts w:hint="eastAsia" w:ascii="Andalus" w:hAnsi="Andalus" w:cs="Andalus"/>
          <w:color w:val="000000"/>
          <w:kern w:val="0"/>
          <w:sz w:val="32"/>
          <w:szCs w:val="32"/>
        </w:rPr>
        <w:t>项目名称：</w:t>
      </w:r>
    </w:p>
    <w:p>
      <w:pPr>
        <w:widowControl/>
        <w:spacing w:before="100" w:beforeAutospacing="1" w:line="360" w:lineRule="auto"/>
        <w:ind w:firstLine="1281"/>
        <w:rPr>
          <w:rFonts w:ascii="宋体" w:hAnsi="宋体" w:cs="宋体"/>
          <w:color w:val="00000A"/>
          <w:kern w:val="0"/>
          <w:sz w:val="24"/>
        </w:rPr>
      </w:pPr>
      <w:r>
        <w:rPr>
          <w:rFonts w:hint="eastAsia" w:ascii="Andalus" w:hAnsi="Andalus" w:cs="Andalus"/>
          <w:color w:val="000000"/>
          <w:kern w:val="0"/>
          <w:sz w:val="32"/>
          <w:szCs w:val="32"/>
        </w:rPr>
        <w:t>协商内容：</w:t>
      </w:r>
    </w:p>
    <w:p>
      <w:pPr>
        <w:widowControl/>
        <w:spacing w:before="100" w:beforeAutospacing="1" w:line="360" w:lineRule="auto"/>
        <w:ind w:firstLine="560" w:firstLineChars="100"/>
        <w:jc w:val="center"/>
        <w:rPr>
          <w:rFonts w:ascii="宋体" w:hAnsi="宋体" w:cs="宋体"/>
          <w:color w:val="00000A"/>
          <w:kern w:val="0"/>
          <w:sz w:val="56"/>
          <w:szCs w:val="56"/>
        </w:rPr>
      </w:pPr>
      <w:r>
        <w:rPr>
          <w:rFonts w:hint="eastAsia" w:ascii="Andalus" w:hAnsi="Andalus" w:cs="Andalus"/>
          <w:color w:val="000000"/>
          <w:kern w:val="0"/>
          <w:sz w:val="56"/>
          <w:szCs w:val="56"/>
        </w:rPr>
        <w:t>供应商名称：</w:t>
      </w:r>
    </w:p>
    <w:p>
      <w:pPr>
        <w:widowControl/>
        <w:spacing w:before="100" w:beforeAutospacing="1" w:line="360" w:lineRule="auto"/>
        <w:ind w:firstLine="1599"/>
        <w:jc w:val="center"/>
        <w:rPr>
          <w:rFonts w:ascii="宋体" w:hAnsi="宋体" w:cs="宋体"/>
          <w:color w:val="00000A"/>
          <w:kern w:val="0"/>
          <w:sz w:val="24"/>
        </w:rPr>
      </w:pPr>
      <w:r>
        <w:rPr>
          <w:rFonts w:hint="eastAsia" w:ascii="Andalus" w:hAnsi="Andalus" w:cs="Andalus"/>
          <w:color w:val="000000"/>
          <w:kern w:val="0"/>
          <w:sz w:val="32"/>
          <w:szCs w:val="32"/>
        </w:rPr>
        <w:t>日期：</w:t>
      </w:r>
    </w:p>
    <w:p>
      <w:pPr>
        <w:pageBreakBefore/>
        <w:widowControl/>
        <w:spacing w:before="100" w:beforeAutospacing="1"/>
        <w:jc w:val="center"/>
        <w:rPr>
          <w:rFonts w:ascii="宋体" w:hAnsi="宋体" w:cs="宋体"/>
          <w:color w:val="00000A"/>
          <w:kern w:val="0"/>
          <w:sz w:val="24"/>
        </w:rPr>
      </w:pPr>
      <w:r>
        <w:rPr>
          <w:rFonts w:hint="eastAsia" w:ascii="Andalus" w:hAnsi="Andalus" w:cs="Andalus"/>
          <w:b/>
          <w:bCs/>
          <w:color w:val="000000"/>
          <w:kern w:val="0"/>
          <w:sz w:val="44"/>
          <w:szCs w:val="44"/>
        </w:rPr>
        <w:t>目录</w:t>
      </w:r>
    </w:p>
    <w:p>
      <w:pPr>
        <w:pageBreakBefore/>
        <w:widowControl/>
        <w:spacing w:before="100" w:beforeAutospacing="1"/>
        <w:rPr>
          <w:rFonts w:ascii="宋体" w:hAnsi="宋体" w:cs="宋体"/>
          <w:color w:val="00000A"/>
          <w:kern w:val="0"/>
          <w:sz w:val="24"/>
        </w:rPr>
      </w:pPr>
      <w:r>
        <w:rPr>
          <w:rFonts w:hint="eastAsia" w:ascii="Andalus" w:hAnsi="Andalus" w:cs="Andalus"/>
          <w:color w:val="000000"/>
          <w:kern w:val="0"/>
          <w:sz w:val="24"/>
        </w:rPr>
        <w:t>附件1：</w:t>
      </w:r>
    </w:p>
    <w:p>
      <w:pPr>
        <w:widowControl/>
        <w:spacing w:before="100" w:beforeAutospacing="1"/>
        <w:jc w:val="center"/>
        <w:rPr>
          <w:rFonts w:ascii="宋体" w:hAnsi="宋体" w:cs="宋体"/>
          <w:color w:val="00000A"/>
          <w:kern w:val="0"/>
          <w:sz w:val="24"/>
        </w:rPr>
      </w:pPr>
      <w:r>
        <w:rPr>
          <w:rFonts w:hint="eastAsia" w:ascii="Andalus" w:hAnsi="Andalus" w:cs="Andalus"/>
          <w:color w:val="00000A"/>
          <w:kern w:val="0"/>
          <w:sz w:val="32"/>
          <w:szCs w:val="32"/>
        </w:rPr>
        <w:t>协 商 书</w:t>
      </w:r>
    </w:p>
    <w:p>
      <w:pPr>
        <w:widowControl/>
        <w:spacing w:before="100" w:beforeAutospacing="1" w:line="499" w:lineRule="atLeast"/>
        <w:ind w:left="-91"/>
        <w:rPr>
          <w:rFonts w:ascii="宋体" w:hAnsi="宋体" w:cs="宋体"/>
          <w:color w:val="00000A"/>
          <w:kern w:val="0"/>
          <w:sz w:val="24"/>
        </w:rPr>
      </w:pPr>
    </w:p>
    <w:p>
      <w:pPr>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24"/>
        </w:rPr>
        <w:t>致：</w:t>
      </w:r>
      <w:r>
        <w:rPr>
          <w:rFonts w:hint="eastAsia" w:ascii="Andalus" w:hAnsi="Andalus" w:cs="Andalus"/>
          <w:color w:val="00000A"/>
          <w:kern w:val="0"/>
          <w:sz w:val="24"/>
        </w:rPr>
        <w:t>（采购代理机构）</w:t>
      </w:r>
    </w:p>
    <w:p>
      <w:pPr>
        <w:widowControl/>
        <w:spacing w:before="100" w:beforeAutospacing="1" w:line="442" w:lineRule="atLeast"/>
        <w:ind w:firstLine="482"/>
        <w:rPr>
          <w:rFonts w:ascii="宋体" w:hAnsi="宋体" w:cs="宋体"/>
          <w:color w:val="00000A"/>
          <w:kern w:val="0"/>
          <w:sz w:val="24"/>
        </w:rPr>
      </w:pPr>
      <w:r>
        <w:rPr>
          <w:rFonts w:hint="eastAsia" w:ascii="Andalus" w:hAnsi="Andalus" w:cs="Andalus"/>
          <w:color w:val="000000"/>
          <w:kern w:val="0"/>
          <w:sz w:val="24"/>
        </w:rPr>
        <w:t>根据贵方</w:t>
      </w:r>
      <w:r>
        <w:rPr>
          <w:rFonts w:hint="eastAsia" w:ascii="Andalus" w:hAnsi="Andalus" w:cs="Andalus"/>
          <w:color w:val="000000"/>
          <w:kern w:val="0"/>
          <w:sz w:val="24"/>
          <w:u w:val="single"/>
        </w:rPr>
        <w:t>（项目名称/项目编号）</w:t>
      </w:r>
      <w:r>
        <w:rPr>
          <w:rFonts w:hint="eastAsia" w:ascii="Andalus" w:hAnsi="Andalus" w:cs="Andalus"/>
          <w:color w:val="000000"/>
          <w:kern w:val="0"/>
          <w:sz w:val="24"/>
        </w:rPr>
        <w:t>项目政府采购的协商邀请，</w:t>
      </w:r>
      <w:r>
        <w:rPr>
          <w:rFonts w:hint="eastAsia" w:ascii="Andalus" w:hAnsi="Andalus" w:cs="Andalus"/>
          <w:color w:val="000000"/>
          <w:kern w:val="0"/>
          <w:sz w:val="24"/>
          <w:u w:val="single"/>
        </w:rPr>
        <w:t>签字代表</w:t>
      </w:r>
      <w:r>
        <w:rPr>
          <w:rFonts w:hint="eastAsia" w:ascii="Andalus" w:hAnsi="Andalus" w:cs="Andalus"/>
          <w:color w:val="000000"/>
          <w:kern w:val="0"/>
          <w:sz w:val="24"/>
        </w:rPr>
        <w:t>（姓名和职务）经正式授权并代表供应商</w:t>
      </w:r>
      <w:r>
        <w:rPr>
          <w:rFonts w:hint="eastAsia" w:ascii="Andalus" w:hAnsi="Andalus" w:cs="Andalus"/>
          <w:color w:val="000000"/>
          <w:kern w:val="0"/>
          <w:sz w:val="24"/>
          <w:u w:val="single"/>
        </w:rPr>
        <w:t>（供应商名称、地址）</w:t>
      </w:r>
      <w:r>
        <w:rPr>
          <w:rFonts w:hint="eastAsia" w:ascii="Andalus" w:hAnsi="Andalus" w:cs="Andalus"/>
          <w:color w:val="000000"/>
          <w:kern w:val="0"/>
          <w:sz w:val="24"/>
        </w:rPr>
        <w:t>提交下述响应文件正本一份和副本二份。</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1.协商书(附件1)；</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2.报价组成情况表(附件2)；</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3.分项报价表(附件3)；</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4.货物及服务清单(附件4)；</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5.资格性符合性检查对照表(附件5)；</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6.技术和服务响应、偏离情况说明表(附件6)；</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7.法人（负责人）代表授权书(附件</w:t>
      </w:r>
      <w:r>
        <w:rPr>
          <w:rFonts w:hint="eastAsia" w:ascii="Andalus" w:hAnsi="Andalus" w:cs="Andalus"/>
          <w:color w:val="00000A"/>
          <w:kern w:val="0"/>
          <w:sz w:val="24"/>
          <w:lang w:val="en-US" w:eastAsia="zh-CN"/>
        </w:rPr>
        <w:t>7</w:t>
      </w:r>
      <w:r>
        <w:rPr>
          <w:rFonts w:hint="eastAsia" w:ascii="Andalus" w:hAnsi="Andalus" w:cs="Andalus"/>
          <w:color w:val="00000A"/>
          <w:kern w:val="0"/>
          <w:sz w:val="24"/>
        </w:rPr>
        <w:t>)；</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9.法人或者其他组织的营业执照等证明文件，自然人的身份证明(附件</w:t>
      </w:r>
      <w:r>
        <w:rPr>
          <w:rFonts w:hint="eastAsia" w:ascii="Andalus" w:hAnsi="Andalus" w:cs="Andalus"/>
          <w:color w:val="00000A"/>
          <w:kern w:val="0"/>
          <w:sz w:val="24"/>
          <w:lang w:val="en-US" w:eastAsia="zh-CN"/>
        </w:rPr>
        <w:t>8</w:t>
      </w:r>
      <w:r>
        <w:rPr>
          <w:rFonts w:hint="eastAsia" w:ascii="Andalus" w:hAnsi="Andalus" w:cs="Andalus"/>
          <w:color w:val="00000A"/>
          <w:kern w:val="0"/>
          <w:sz w:val="24"/>
        </w:rPr>
        <w:t>)；</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10.</w:t>
      </w:r>
      <w:r>
        <w:rPr>
          <w:rFonts w:hint="eastAsia" w:ascii="Andalus" w:hAnsi="Andalus" w:cs="Andalus"/>
          <w:color w:val="00000A"/>
          <w:kern w:val="0"/>
          <w:sz w:val="24"/>
          <w:lang w:val="en-US" w:eastAsia="zh-CN"/>
        </w:rPr>
        <w:t>委托代理人社保证明</w:t>
      </w:r>
      <w:r>
        <w:rPr>
          <w:rFonts w:hint="eastAsia" w:ascii="Andalus" w:hAnsi="Andalus" w:cs="Andalus"/>
          <w:color w:val="00000A"/>
          <w:kern w:val="0"/>
          <w:sz w:val="24"/>
        </w:rPr>
        <w:t>相关材料(附件</w:t>
      </w:r>
      <w:r>
        <w:rPr>
          <w:rFonts w:hint="eastAsia" w:ascii="Andalus" w:hAnsi="Andalus" w:cs="Andalus"/>
          <w:color w:val="00000A"/>
          <w:kern w:val="0"/>
          <w:sz w:val="24"/>
          <w:lang w:val="en-US" w:eastAsia="zh-CN"/>
        </w:rPr>
        <w:t>9</w:t>
      </w:r>
      <w:r>
        <w:rPr>
          <w:rFonts w:hint="eastAsia" w:ascii="Andalus" w:hAnsi="Andalus" w:cs="Andalus"/>
          <w:color w:val="00000A"/>
          <w:kern w:val="0"/>
          <w:sz w:val="24"/>
        </w:rPr>
        <w:t>)；</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11.具备履行合同所必需的专业技术能力的证明材料(附件1</w:t>
      </w:r>
      <w:r>
        <w:rPr>
          <w:rFonts w:hint="eastAsia" w:ascii="Andalus" w:hAnsi="Andalus" w:cs="Andalus"/>
          <w:color w:val="00000A"/>
          <w:kern w:val="0"/>
          <w:sz w:val="24"/>
          <w:lang w:val="en-US" w:eastAsia="zh-CN"/>
        </w:rPr>
        <w:t>0</w:t>
      </w:r>
      <w:r>
        <w:rPr>
          <w:rFonts w:hint="eastAsia" w:ascii="Andalus" w:hAnsi="Andalus" w:cs="Andalus"/>
          <w:color w:val="00000A"/>
          <w:kern w:val="0"/>
          <w:sz w:val="24"/>
        </w:rPr>
        <w:t>)；</w:t>
      </w:r>
    </w:p>
    <w:p>
      <w:pPr>
        <w:widowControl/>
        <w:spacing w:before="100" w:beforeAutospacing="1" w:line="442" w:lineRule="atLeast"/>
        <w:ind w:right="244" w:firstLine="482"/>
        <w:rPr>
          <w:rFonts w:ascii="宋体" w:hAnsi="宋体" w:cs="宋体"/>
          <w:color w:val="00000A"/>
          <w:kern w:val="0"/>
          <w:sz w:val="24"/>
        </w:rPr>
      </w:pPr>
      <w:r>
        <w:rPr>
          <w:rFonts w:hint="eastAsia" w:ascii="Andalus" w:hAnsi="Andalus" w:cs="Andalus"/>
          <w:color w:val="00000A"/>
          <w:kern w:val="0"/>
          <w:sz w:val="24"/>
        </w:rPr>
        <w:t>12.参加政府采购活动前3年内在经营活动中没有重大违法记录的书面声明(附件1</w:t>
      </w:r>
      <w:r>
        <w:rPr>
          <w:rFonts w:hint="eastAsia" w:ascii="Andalus" w:hAnsi="Andalus" w:cs="Andalus"/>
          <w:color w:val="00000A"/>
          <w:kern w:val="0"/>
          <w:sz w:val="24"/>
          <w:lang w:val="en-US" w:eastAsia="zh-CN"/>
        </w:rPr>
        <w:t>1</w:t>
      </w:r>
      <w:r>
        <w:rPr>
          <w:rFonts w:hint="eastAsia" w:ascii="Andalus" w:hAnsi="Andalus" w:cs="Andalus"/>
          <w:color w:val="00000A"/>
          <w:kern w:val="0"/>
          <w:sz w:val="24"/>
        </w:rPr>
        <w:t>)；</w:t>
      </w:r>
    </w:p>
    <w:p>
      <w:pPr>
        <w:widowControl/>
        <w:spacing w:before="100" w:beforeAutospacing="1" w:line="442" w:lineRule="atLeast"/>
        <w:ind w:firstLine="482"/>
        <w:rPr>
          <w:rFonts w:ascii="宋体" w:hAnsi="宋体" w:cs="宋体"/>
          <w:color w:val="00000A"/>
          <w:kern w:val="0"/>
          <w:sz w:val="24"/>
        </w:rPr>
      </w:pPr>
      <w:r>
        <w:rPr>
          <w:rFonts w:hint="eastAsia" w:ascii="Andalus" w:hAnsi="Andalus" w:cs="Andalus"/>
          <w:color w:val="00000A"/>
          <w:kern w:val="0"/>
          <w:sz w:val="24"/>
        </w:rPr>
        <w:t>13.未被列入“信用中国”网站(www.creditchina. gov.cn)失信被执行人、重大税收违法案件当事人名单、政府采购严重违法失信行为记录名单的网页打印件(附件1</w:t>
      </w:r>
      <w:r>
        <w:rPr>
          <w:rFonts w:hint="eastAsia" w:ascii="Andalus" w:hAnsi="Andalus" w:cs="Andalus"/>
          <w:color w:val="00000A"/>
          <w:kern w:val="0"/>
          <w:sz w:val="24"/>
          <w:lang w:val="en-US" w:eastAsia="zh-CN"/>
        </w:rPr>
        <w:t>2</w:t>
      </w:r>
      <w:bookmarkStart w:id="1" w:name="_GoBack"/>
      <w:bookmarkEnd w:id="1"/>
      <w:r>
        <w:rPr>
          <w:rFonts w:hint="eastAsia" w:ascii="Andalus" w:hAnsi="Andalus" w:cs="Andalus"/>
          <w:color w:val="00000A"/>
          <w:kern w:val="0"/>
          <w:sz w:val="24"/>
        </w:rPr>
        <w:t>)；</w:t>
      </w:r>
    </w:p>
    <w:p>
      <w:pPr>
        <w:widowControl/>
        <w:spacing w:before="100" w:beforeAutospacing="1" w:line="442" w:lineRule="atLeast"/>
        <w:ind w:firstLine="482"/>
        <w:rPr>
          <w:rFonts w:ascii="宋体" w:hAnsi="宋体" w:cs="宋体"/>
          <w:color w:val="00000A"/>
          <w:kern w:val="0"/>
          <w:sz w:val="24"/>
        </w:rPr>
      </w:pPr>
      <w:r>
        <w:rPr>
          <w:rFonts w:hint="eastAsia" w:ascii="Andalus" w:hAnsi="Andalus" w:cs="Andalus"/>
          <w:color w:val="00000A"/>
          <w:kern w:val="0"/>
          <w:sz w:val="24"/>
        </w:rPr>
        <w:t>本文件要求提供的其他资格证明文件及资料。</w:t>
      </w:r>
    </w:p>
    <w:p>
      <w:pPr>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24"/>
        </w:rPr>
        <w:t>在此，我方宣布同意如下：</w:t>
      </w:r>
    </w:p>
    <w:p>
      <w:pPr>
        <w:widowControl/>
        <w:spacing w:before="100" w:beforeAutospacing="1" w:line="442" w:lineRule="atLeast"/>
        <w:ind w:firstLine="482"/>
        <w:rPr>
          <w:rFonts w:ascii="宋体" w:hAnsi="宋体" w:cs="宋体"/>
          <w:color w:val="00000A"/>
          <w:kern w:val="0"/>
          <w:sz w:val="24"/>
        </w:rPr>
      </w:pPr>
      <w:r>
        <w:rPr>
          <w:rFonts w:hint="eastAsia" w:ascii="Andalus" w:hAnsi="Andalus" w:cs="Andalus"/>
          <w:color w:val="000000"/>
          <w:kern w:val="0"/>
          <w:sz w:val="24"/>
        </w:rPr>
        <w:t xml:space="preserve">1. </w:t>
      </w:r>
      <w:r>
        <w:rPr>
          <w:rFonts w:hint="eastAsia" w:ascii="Andalus" w:hAnsi="Andalus" w:cs="Andalus"/>
          <w:color w:val="00000A"/>
          <w:kern w:val="0"/>
          <w:sz w:val="24"/>
        </w:rPr>
        <w:t>将按响应文件的承诺履行合同责任和义务；</w:t>
      </w:r>
    </w:p>
    <w:p>
      <w:pPr>
        <w:widowControl/>
        <w:spacing w:before="100" w:beforeAutospacing="1" w:line="442" w:lineRule="atLeast"/>
        <w:ind w:left="839" w:hanging="363"/>
        <w:rPr>
          <w:rFonts w:ascii="宋体" w:hAnsi="宋体" w:cs="宋体"/>
          <w:color w:val="00000A"/>
          <w:kern w:val="0"/>
          <w:sz w:val="24"/>
        </w:rPr>
      </w:pPr>
      <w:r>
        <w:rPr>
          <w:rFonts w:hint="eastAsia" w:ascii="Andalus" w:hAnsi="Andalus" w:cs="Andalus"/>
          <w:color w:val="000000"/>
          <w:kern w:val="0"/>
          <w:sz w:val="24"/>
        </w:rPr>
        <w:t xml:space="preserve">2. </w:t>
      </w:r>
      <w:r>
        <w:rPr>
          <w:rFonts w:hint="eastAsia" w:ascii="Andalus" w:hAnsi="Andalus" w:cs="Andalus"/>
          <w:color w:val="00000A"/>
          <w:kern w:val="0"/>
          <w:sz w:val="24"/>
        </w:rPr>
        <w:t>已详细审查全部采购文件，包括第（编号、补遗书）（如果有的话）；我们完全理解并同意放弃对这方面有不明及误解的权力；</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0"/>
          <w:kern w:val="0"/>
          <w:sz w:val="24"/>
        </w:rPr>
        <w:t xml:space="preserve">3. </w:t>
      </w:r>
      <w:r>
        <w:rPr>
          <w:rFonts w:hint="eastAsia" w:ascii="Andalus" w:hAnsi="Andalus" w:cs="Andalus"/>
          <w:color w:val="00000A"/>
          <w:kern w:val="0"/>
          <w:sz w:val="24"/>
        </w:rPr>
        <w:t>本响应文件有效期为自协商之日起个日历日；</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0"/>
          <w:kern w:val="0"/>
          <w:sz w:val="24"/>
        </w:rPr>
        <w:t>4.</w:t>
      </w:r>
      <w:r>
        <w:rPr>
          <w:rFonts w:hint="eastAsia" w:ascii="Andalus" w:hAnsi="Andalus" w:cs="Andalus"/>
          <w:color w:val="00000A"/>
          <w:kern w:val="0"/>
          <w:sz w:val="24"/>
        </w:rPr>
        <w:t>同意提供按照贵方可能要求的与其协商有关的一切数据或资料；</w:t>
      </w:r>
    </w:p>
    <w:p>
      <w:pPr>
        <w:widowControl/>
        <w:spacing w:before="100" w:beforeAutospacing="1" w:line="240" w:lineRule="exact"/>
        <w:ind w:firstLine="482"/>
        <w:rPr>
          <w:rFonts w:ascii="宋体" w:hAnsi="宋体" w:cs="宋体"/>
          <w:color w:val="00000A"/>
          <w:kern w:val="0"/>
          <w:sz w:val="24"/>
        </w:rPr>
      </w:pPr>
      <w:r>
        <w:rPr>
          <w:rFonts w:hint="eastAsia" w:ascii="Andalus" w:hAnsi="Andalus" w:cs="Andalus"/>
          <w:color w:val="000000"/>
          <w:kern w:val="0"/>
          <w:sz w:val="24"/>
        </w:rPr>
        <w:t xml:space="preserve">5. </w:t>
      </w:r>
      <w:r>
        <w:rPr>
          <w:rFonts w:hint="eastAsia" w:ascii="Andalus" w:hAnsi="Andalus" w:cs="Andalus"/>
          <w:color w:val="00000A"/>
          <w:kern w:val="0"/>
          <w:sz w:val="24"/>
        </w:rPr>
        <w:t>与本协商有关的一切正式往来信函请寄：</w:t>
      </w:r>
    </w:p>
    <w:p>
      <w:pPr>
        <w:widowControl/>
        <w:spacing w:before="100" w:beforeAutospacing="1" w:line="240" w:lineRule="exact"/>
        <w:ind w:firstLine="839"/>
        <w:rPr>
          <w:rFonts w:ascii="宋体" w:hAnsi="宋体" w:cs="宋体"/>
          <w:color w:val="00000A"/>
          <w:kern w:val="0"/>
          <w:sz w:val="24"/>
        </w:rPr>
      </w:pPr>
      <w:r>
        <w:rPr>
          <w:rFonts w:hint="eastAsia" w:ascii="Andalus" w:hAnsi="Andalus" w:cs="Andalus"/>
          <w:color w:val="000000"/>
          <w:kern w:val="0"/>
          <w:sz w:val="24"/>
        </w:rPr>
        <w:t>地址：</w:t>
      </w:r>
    </w:p>
    <w:p>
      <w:pPr>
        <w:widowControl/>
        <w:spacing w:before="100" w:beforeAutospacing="1" w:line="240" w:lineRule="exact"/>
        <w:ind w:firstLine="839"/>
        <w:rPr>
          <w:rFonts w:ascii="宋体" w:hAnsi="宋体" w:cs="宋体"/>
          <w:color w:val="00000A"/>
          <w:kern w:val="0"/>
          <w:sz w:val="24"/>
        </w:rPr>
      </w:pPr>
      <w:r>
        <w:rPr>
          <w:rFonts w:hint="eastAsia" w:ascii="Andalus" w:hAnsi="Andalus" w:cs="Andalus"/>
          <w:color w:val="000000"/>
          <w:kern w:val="0"/>
          <w:sz w:val="24"/>
        </w:rPr>
        <w:t>电话/传真：</w:t>
      </w:r>
    </w:p>
    <w:p>
      <w:pPr>
        <w:widowControl/>
        <w:spacing w:before="100" w:beforeAutospacing="1" w:line="240" w:lineRule="exact"/>
        <w:ind w:firstLine="839"/>
        <w:rPr>
          <w:rFonts w:ascii="宋体" w:hAnsi="宋体" w:cs="宋体"/>
          <w:color w:val="00000A"/>
          <w:kern w:val="0"/>
          <w:sz w:val="24"/>
        </w:rPr>
      </w:pPr>
      <w:r>
        <w:rPr>
          <w:rFonts w:hint="eastAsia" w:ascii="Andalus" w:hAnsi="Andalus" w:cs="Andalus"/>
          <w:color w:val="000000"/>
          <w:kern w:val="0"/>
          <w:sz w:val="24"/>
        </w:rPr>
        <w:t>电子信箱：</w:t>
      </w:r>
    </w:p>
    <w:p>
      <w:pPr>
        <w:widowControl/>
        <w:spacing w:before="100" w:beforeAutospacing="1" w:line="240" w:lineRule="exact"/>
        <w:ind w:firstLine="839"/>
        <w:rPr>
          <w:rFonts w:ascii="宋体" w:hAnsi="宋体" w:cs="宋体"/>
          <w:color w:val="00000A"/>
          <w:kern w:val="0"/>
          <w:sz w:val="24"/>
        </w:rPr>
      </w:pPr>
      <w:r>
        <w:rPr>
          <w:rFonts w:hint="eastAsia" w:ascii="Andalus" w:hAnsi="Andalus" w:cs="Andalus"/>
          <w:color w:val="000000"/>
          <w:kern w:val="0"/>
          <w:sz w:val="24"/>
        </w:rPr>
        <w:t>供应商授权代表签字：</w:t>
      </w:r>
    </w:p>
    <w:p>
      <w:pPr>
        <w:widowControl/>
        <w:spacing w:before="100" w:beforeAutospacing="1" w:line="240" w:lineRule="exact"/>
        <w:ind w:firstLine="839"/>
        <w:rPr>
          <w:rFonts w:ascii="宋体" w:hAnsi="宋体" w:cs="宋体"/>
          <w:color w:val="00000A"/>
          <w:kern w:val="0"/>
          <w:sz w:val="24"/>
        </w:rPr>
      </w:pPr>
      <w:r>
        <w:rPr>
          <w:rFonts w:hint="eastAsia" w:ascii="Andalus" w:hAnsi="Andalus" w:cs="Andalus"/>
          <w:color w:val="000000"/>
          <w:kern w:val="0"/>
          <w:sz w:val="24"/>
        </w:rPr>
        <w:t>供应商名称（公章）：</w:t>
      </w:r>
    </w:p>
    <w:p>
      <w:pPr>
        <w:widowControl/>
        <w:spacing w:before="100" w:beforeAutospacing="1" w:line="240" w:lineRule="exact"/>
        <w:ind w:firstLine="839"/>
        <w:rPr>
          <w:rFonts w:ascii="宋体" w:hAnsi="宋体" w:cs="宋体"/>
          <w:color w:val="00000A"/>
          <w:kern w:val="0"/>
          <w:sz w:val="24"/>
        </w:rPr>
      </w:pPr>
      <w:r>
        <w:rPr>
          <w:rFonts w:hint="eastAsia" w:ascii="Andalus" w:hAnsi="Andalus" w:cs="Andalus"/>
          <w:color w:val="000000"/>
          <w:kern w:val="0"/>
          <w:sz w:val="24"/>
        </w:rPr>
        <w:t>日期：</w:t>
      </w:r>
    </w:p>
    <w:p>
      <w:pPr>
        <w:widowControl/>
        <w:spacing w:before="100" w:beforeAutospacing="1" w:line="240" w:lineRule="exact"/>
        <w:rPr>
          <w:rFonts w:ascii="宋体" w:hAnsi="宋体" w:cs="宋体"/>
          <w:color w:val="00000A"/>
          <w:kern w:val="0"/>
          <w:sz w:val="24"/>
        </w:rPr>
      </w:pPr>
    </w:p>
    <w:p>
      <w:pPr>
        <w:pageBreakBefore/>
        <w:widowControl/>
        <w:spacing w:before="100" w:beforeAutospacing="1"/>
        <w:ind w:left="482" w:hanging="482"/>
        <w:rPr>
          <w:rFonts w:ascii="宋体" w:hAnsi="宋体" w:cs="宋体"/>
          <w:color w:val="00000A"/>
          <w:kern w:val="0"/>
          <w:sz w:val="24"/>
        </w:rPr>
      </w:pPr>
      <w:r>
        <w:rPr>
          <w:rFonts w:hint="eastAsia" w:ascii="Andalus" w:hAnsi="Andalus" w:cs="Andalus"/>
          <w:color w:val="000000"/>
          <w:kern w:val="0"/>
          <w:sz w:val="24"/>
        </w:rPr>
        <w:t>附件2：</w:t>
      </w:r>
    </w:p>
    <w:p>
      <w:pPr>
        <w:widowControl/>
        <w:spacing w:before="100" w:beforeAutospacing="1"/>
        <w:jc w:val="center"/>
        <w:rPr>
          <w:rFonts w:ascii="宋体" w:hAnsi="宋体" w:cs="宋体"/>
          <w:color w:val="00000A"/>
          <w:kern w:val="0"/>
          <w:sz w:val="24"/>
        </w:rPr>
      </w:pPr>
      <w:r>
        <w:rPr>
          <w:rFonts w:hint="eastAsia" w:ascii="Andalus" w:hAnsi="Andalus" w:cs="Andalus"/>
          <w:color w:val="00000A"/>
          <w:kern w:val="0"/>
          <w:sz w:val="32"/>
          <w:szCs w:val="32"/>
        </w:rPr>
        <w:t>报价组成情况表</w:t>
      </w:r>
    </w:p>
    <w:p>
      <w:pPr>
        <w:widowControl/>
        <w:spacing w:before="100" w:beforeAutospacing="1" w:line="499" w:lineRule="atLeast"/>
        <w:rPr>
          <w:rFonts w:ascii="宋体" w:hAnsi="宋体" w:cs="宋体"/>
          <w:color w:val="00000A"/>
          <w:kern w:val="0"/>
          <w:sz w:val="24"/>
        </w:rPr>
      </w:pPr>
    </w:p>
    <w:p>
      <w:pPr>
        <w:widowControl/>
        <w:spacing w:before="100" w:beforeAutospacing="1" w:line="238" w:lineRule="atLeast"/>
        <w:rPr>
          <w:rFonts w:ascii="宋体" w:hAnsi="宋体" w:cs="宋体"/>
          <w:color w:val="00000A"/>
          <w:kern w:val="0"/>
          <w:sz w:val="24"/>
        </w:rPr>
      </w:pPr>
      <w:r>
        <w:rPr>
          <w:rFonts w:hint="eastAsia" w:ascii="Andalus" w:hAnsi="Andalus" w:cs="Andalus"/>
          <w:color w:val="000000"/>
          <w:kern w:val="0"/>
          <w:sz w:val="24"/>
        </w:rPr>
        <w:t>项目编号：</w:t>
      </w:r>
    </w:p>
    <w:p>
      <w:pPr>
        <w:widowControl/>
        <w:spacing w:before="100" w:beforeAutospacing="1" w:line="238" w:lineRule="atLeast"/>
        <w:rPr>
          <w:rFonts w:ascii="宋体" w:hAnsi="宋体" w:cs="宋体"/>
          <w:color w:val="00000A"/>
          <w:kern w:val="0"/>
          <w:sz w:val="24"/>
        </w:rPr>
      </w:pPr>
      <w:r>
        <w:rPr>
          <w:rFonts w:hint="eastAsia" w:ascii="Andalus" w:hAnsi="Andalus" w:cs="Andalus"/>
          <w:color w:val="000000"/>
          <w:kern w:val="0"/>
          <w:sz w:val="24"/>
        </w:rPr>
        <w:t>项目名称：</w:t>
      </w:r>
    </w:p>
    <w:tbl>
      <w:tblPr>
        <w:tblStyle w:val="3"/>
        <w:tblW w:w="8268" w:type="dxa"/>
        <w:jc w:val="center"/>
        <w:tblCellSpacing w:w="0" w:type="dxa"/>
        <w:tblLayout w:type="fixed"/>
        <w:tblCellMar>
          <w:top w:w="84" w:type="dxa"/>
          <w:left w:w="84" w:type="dxa"/>
          <w:bottom w:w="84" w:type="dxa"/>
          <w:right w:w="84" w:type="dxa"/>
        </w:tblCellMar>
      </w:tblPr>
      <w:tblGrid>
        <w:gridCol w:w="721"/>
        <w:gridCol w:w="2450"/>
        <w:gridCol w:w="1559"/>
        <w:gridCol w:w="3538"/>
      </w:tblGrid>
      <w:tr>
        <w:tblPrEx>
          <w:tblCellMar>
            <w:top w:w="84" w:type="dxa"/>
            <w:left w:w="84" w:type="dxa"/>
            <w:bottom w:w="84" w:type="dxa"/>
            <w:right w:w="84" w:type="dxa"/>
          </w:tblCellMar>
        </w:tblPrEx>
        <w:trPr>
          <w:trHeight w:val="228" w:hRule="atLeast"/>
          <w:tblCellSpacing w:w="0" w:type="dxa"/>
          <w:jc w:val="center"/>
        </w:trPr>
        <w:tc>
          <w:tcPr>
            <w:tcW w:w="721" w:type="dxa"/>
            <w:tcBorders>
              <w:top w:val="single" w:color="00000A" w:sz="4"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28" w:lineRule="atLeast"/>
              <w:rPr>
                <w:rFonts w:hint="eastAsia" w:ascii="宋体" w:hAnsi="宋体" w:eastAsia="宋体" w:cs="宋体"/>
                <w:color w:val="00000A"/>
                <w:kern w:val="0"/>
                <w:sz w:val="24"/>
                <w:lang w:val="en-US" w:eastAsia="zh-CN"/>
              </w:rPr>
            </w:pPr>
            <w:r>
              <w:rPr>
                <w:rFonts w:hint="eastAsia" w:ascii="Andalus" w:hAnsi="Andalus" w:cs="Andalus"/>
                <w:color w:val="00000A"/>
                <w:kern w:val="0"/>
                <w:sz w:val="24"/>
                <w:lang w:val="en-US" w:eastAsia="zh-CN"/>
              </w:rPr>
              <w:t xml:space="preserve"> </w:t>
            </w:r>
          </w:p>
        </w:tc>
        <w:tc>
          <w:tcPr>
            <w:tcW w:w="2450" w:type="dxa"/>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hint="default" w:ascii="宋体" w:hAnsi="宋体" w:cs="宋体"/>
                <w:color w:val="00000A"/>
                <w:kern w:val="0"/>
                <w:sz w:val="24"/>
                <w:lang w:val="en-US"/>
              </w:rPr>
            </w:pPr>
          </w:p>
        </w:tc>
        <w:tc>
          <w:tcPr>
            <w:tcW w:w="1559" w:type="dxa"/>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hint="default" w:ascii="宋体" w:hAnsi="宋体" w:cs="宋体"/>
                <w:color w:val="00000A"/>
                <w:kern w:val="0"/>
                <w:sz w:val="24"/>
                <w:lang w:val="en-US"/>
              </w:rPr>
            </w:pPr>
          </w:p>
        </w:tc>
        <w:tc>
          <w:tcPr>
            <w:tcW w:w="3538" w:type="dxa"/>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hint="default" w:ascii="宋体" w:hAnsi="宋体" w:cs="宋体"/>
                <w:color w:val="00000A"/>
                <w:kern w:val="0"/>
                <w:sz w:val="24"/>
                <w:lang w:val="en-US"/>
              </w:rPr>
            </w:pPr>
          </w:p>
        </w:tc>
      </w:tr>
      <w:tr>
        <w:tblPrEx>
          <w:tblCellMar>
            <w:top w:w="84" w:type="dxa"/>
            <w:left w:w="84" w:type="dxa"/>
            <w:bottom w:w="84" w:type="dxa"/>
            <w:right w:w="84" w:type="dxa"/>
          </w:tblCellMar>
        </w:tblPrEx>
        <w:trPr>
          <w:trHeight w:val="240" w:hRule="atLeast"/>
          <w:tblCellSpacing w:w="0" w:type="dxa"/>
          <w:jc w:val="center"/>
        </w:trPr>
        <w:tc>
          <w:tcPr>
            <w:tcW w:w="721" w:type="dxa"/>
            <w:tcBorders>
              <w:top w:val="single" w:color="00000A" w:sz="6" w:space="0"/>
              <w:left w:val="single" w:color="00000A" w:sz="4" w:space="0"/>
              <w:bottom w:val="single" w:color="00000A" w:sz="4"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2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155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353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r>
      <w:tr>
        <w:tblPrEx>
          <w:tblCellMar>
            <w:top w:w="84" w:type="dxa"/>
            <w:left w:w="84" w:type="dxa"/>
            <w:bottom w:w="84" w:type="dxa"/>
            <w:right w:w="84" w:type="dxa"/>
          </w:tblCellMar>
        </w:tblPrEx>
        <w:trPr>
          <w:trHeight w:val="240" w:hRule="atLeast"/>
          <w:tblCellSpacing w:w="0" w:type="dxa"/>
          <w:jc w:val="center"/>
        </w:trPr>
        <w:tc>
          <w:tcPr>
            <w:tcW w:w="721" w:type="dxa"/>
            <w:tcBorders>
              <w:top w:val="single" w:color="00000A" w:sz="4"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2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155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353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r>
      <w:tr>
        <w:tblPrEx>
          <w:tblCellMar>
            <w:top w:w="84" w:type="dxa"/>
            <w:left w:w="84" w:type="dxa"/>
            <w:bottom w:w="84" w:type="dxa"/>
            <w:right w:w="84" w:type="dxa"/>
          </w:tblCellMar>
        </w:tblPrEx>
        <w:trPr>
          <w:trHeight w:val="240" w:hRule="atLeast"/>
          <w:tblCellSpacing w:w="0" w:type="dxa"/>
          <w:jc w:val="center"/>
        </w:trPr>
        <w:tc>
          <w:tcPr>
            <w:tcW w:w="721"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2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155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c>
          <w:tcPr>
            <w:tcW w:w="353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4"/>
                <w:lang w:val="en-US"/>
              </w:rPr>
            </w:pPr>
          </w:p>
        </w:tc>
      </w:tr>
      <w:tr>
        <w:tblPrEx>
          <w:tblCellMar>
            <w:top w:w="84" w:type="dxa"/>
            <w:left w:w="84" w:type="dxa"/>
            <w:bottom w:w="84" w:type="dxa"/>
            <w:right w:w="84" w:type="dxa"/>
          </w:tblCellMar>
        </w:tblPrEx>
        <w:trPr>
          <w:trHeight w:val="228" w:hRule="atLeast"/>
          <w:tblCellSpacing w:w="0" w:type="dxa"/>
          <w:jc w:val="center"/>
        </w:trPr>
        <w:tc>
          <w:tcPr>
            <w:tcW w:w="721"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28" w:lineRule="atLeast"/>
              <w:rPr>
                <w:rFonts w:hint="default" w:ascii="宋体" w:hAnsi="宋体" w:cs="宋体"/>
                <w:color w:val="00000A"/>
                <w:kern w:val="0"/>
                <w:sz w:val="24"/>
                <w:lang w:val="en-US"/>
              </w:rPr>
            </w:pPr>
          </w:p>
        </w:tc>
        <w:tc>
          <w:tcPr>
            <w:tcW w:w="2450"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hint="default" w:ascii="宋体" w:hAnsi="宋体" w:cs="宋体"/>
                <w:color w:val="00000A"/>
                <w:kern w:val="0"/>
                <w:sz w:val="24"/>
                <w:lang w:val="en-US"/>
              </w:rPr>
            </w:pPr>
          </w:p>
        </w:tc>
        <w:tc>
          <w:tcPr>
            <w:tcW w:w="155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hint="default" w:ascii="宋体" w:hAnsi="宋体" w:cs="宋体"/>
                <w:color w:val="00000A"/>
                <w:kern w:val="0"/>
                <w:sz w:val="24"/>
                <w:lang w:val="en-US"/>
              </w:rPr>
            </w:pPr>
          </w:p>
        </w:tc>
        <w:tc>
          <w:tcPr>
            <w:tcW w:w="353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hint="default" w:ascii="宋体" w:hAnsi="宋体" w:cs="宋体"/>
                <w:color w:val="00000A"/>
                <w:kern w:val="0"/>
                <w:sz w:val="22"/>
                <w:lang w:val="en-US"/>
              </w:rPr>
            </w:pPr>
          </w:p>
        </w:tc>
      </w:tr>
    </w:tbl>
    <w:p>
      <w:pPr>
        <w:widowControl/>
        <w:spacing w:before="100" w:beforeAutospacing="1" w:line="238" w:lineRule="atLeast"/>
        <w:ind w:firstLine="363"/>
        <w:rPr>
          <w:rFonts w:ascii="宋体" w:hAnsi="宋体" w:cs="宋体"/>
          <w:color w:val="00000A"/>
          <w:kern w:val="0"/>
          <w:sz w:val="24"/>
        </w:rPr>
      </w:pPr>
      <w:r>
        <w:rPr>
          <w:rFonts w:hint="eastAsia" w:ascii="Andalus" w:hAnsi="Andalus" w:cs="Andalus"/>
          <w:color w:val="000000"/>
          <w:kern w:val="0"/>
          <w:sz w:val="24"/>
        </w:rPr>
        <w:t>注：本表仅作为采购小组了解报价组成情况，不作为最终成交价。</w:t>
      </w:r>
    </w:p>
    <w:p>
      <w:pPr>
        <w:widowControl/>
        <w:spacing w:before="100" w:beforeAutospacing="1" w:line="499" w:lineRule="atLeast"/>
        <w:rPr>
          <w:rFonts w:ascii="宋体" w:hAnsi="宋体" w:cs="宋体"/>
          <w:color w:val="00000A"/>
          <w:kern w:val="0"/>
          <w:sz w:val="24"/>
        </w:rPr>
      </w:pPr>
    </w:p>
    <w:p>
      <w:pPr>
        <w:widowControl/>
        <w:spacing w:before="100" w:beforeAutospacing="1" w:line="499" w:lineRule="atLeast"/>
        <w:rPr>
          <w:rFonts w:ascii="宋体" w:hAnsi="宋体" w:cs="宋体"/>
          <w:color w:val="00000A"/>
          <w:kern w:val="0"/>
          <w:sz w:val="24"/>
        </w:rPr>
      </w:pPr>
      <w:r>
        <w:rPr>
          <w:rFonts w:hint="eastAsia" w:ascii="Andalus" w:hAnsi="Andalus" w:cs="Andalus"/>
          <w:color w:val="000000"/>
          <w:kern w:val="0"/>
          <w:sz w:val="24"/>
        </w:rPr>
        <w:t>供应商名称（公章）：</w:t>
      </w:r>
    </w:p>
    <w:p>
      <w:pPr>
        <w:widowControl/>
        <w:spacing w:before="100" w:beforeAutospacing="1" w:line="499" w:lineRule="atLeast"/>
        <w:rPr>
          <w:rFonts w:ascii="宋体" w:hAnsi="宋体" w:cs="宋体"/>
          <w:color w:val="00000A"/>
          <w:kern w:val="0"/>
          <w:sz w:val="24"/>
        </w:rPr>
      </w:pPr>
      <w:r>
        <w:rPr>
          <w:rFonts w:hint="eastAsia" w:ascii="Andalus" w:hAnsi="Andalus" w:cs="Andalus"/>
          <w:color w:val="000000"/>
          <w:kern w:val="0"/>
          <w:sz w:val="24"/>
        </w:rPr>
        <w:t>授权代表（签字）:</w:t>
      </w:r>
    </w:p>
    <w:p>
      <w:pPr>
        <w:widowControl/>
        <w:spacing w:before="100" w:beforeAutospacing="1" w:line="480" w:lineRule="auto"/>
        <w:rPr>
          <w:rFonts w:ascii="宋体" w:hAnsi="宋体" w:cs="宋体"/>
          <w:color w:val="00000A"/>
          <w:kern w:val="0"/>
          <w:sz w:val="24"/>
        </w:rPr>
      </w:pPr>
      <w:r>
        <w:rPr>
          <w:rFonts w:hint="eastAsia" w:ascii="Andalus" w:hAnsi="Andalus" w:cs="Andalus"/>
          <w:color w:val="000000"/>
          <w:kern w:val="0"/>
          <w:sz w:val="24"/>
        </w:rPr>
        <w:t>时间：</w:t>
      </w:r>
    </w:p>
    <w:p>
      <w:pPr>
        <w:widowControl/>
        <w:spacing w:before="100" w:beforeAutospacing="1" w:line="480" w:lineRule="auto"/>
        <w:rPr>
          <w:rFonts w:ascii="宋体" w:hAnsi="宋体" w:cs="宋体"/>
          <w:color w:val="00000A"/>
          <w:kern w:val="0"/>
          <w:sz w:val="24"/>
        </w:rPr>
      </w:pPr>
    </w:p>
    <w:p>
      <w:pPr>
        <w:widowControl/>
        <w:spacing w:before="100" w:beforeAutospacing="1" w:line="480" w:lineRule="auto"/>
        <w:rPr>
          <w:rFonts w:ascii="宋体" w:hAnsi="宋体" w:cs="宋体"/>
          <w:color w:val="00000A"/>
          <w:kern w:val="0"/>
          <w:sz w:val="24"/>
        </w:rPr>
      </w:pPr>
    </w:p>
    <w:p>
      <w:pPr>
        <w:pageBreakBefore/>
        <w:widowControl/>
        <w:spacing w:before="100" w:beforeAutospacing="1" w:line="442" w:lineRule="atLeast"/>
        <w:rPr>
          <w:rFonts w:ascii="宋体" w:hAnsi="宋体" w:cs="宋体"/>
          <w:color w:val="00000A"/>
          <w:kern w:val="0"/>
          <w:sz w:val="24"/>
        </w:rPr>
      </w:pPr>
      <w:r>
        <w:rPr>
          <w:rFonts w:hint="eastAsia" w:ascii="Andalus" w:hAnsi="Andalus" w:cs="Andalus"/>
          <w:color w:val="00000A"/>
          <w:kern w:val="0"/>
          <w:sz w:val="24"/>
        </w:rPr>
        <w:t>附件3：</w:t>
      </w:r>
    </w:p>
    <w:p>
      <w:pPr>
        <w:widowControl/>
        <w:spacing w:before="100" w:beforeAutospacing="1" w:line="499" w:lineRule="atLeast"/>
        <w:jc w:val="center"/>
        <w:rPr>
          <w:rFonts w:ascii="宋体" w:hAnsi="宋体" w:cs="宋体"/>
          <w:color w:val="00000A"/>
          <w:kern w:val="0"/>
          <w:sz w:val="24"/>
        </w:rPr>
      </w:pPr>
      <w:r>
        <w:rPr>
          <w:rFonts w:hint="eastAsia" w:ascii="Andalus" w:hAnsi="Andalus" w:cs="Andalus"/>
          <w:color w:val="00000A"/>
          <w:kern w:val="0"/>
          <w:sz w:val="32"/>
          <w:szCs w:val="32"/>
        </w:rPr>
        <w:t>分项报价表</w:t>
      </w:r>
    </w:p>
    <w:p>
      <w:pPr>
        <w:widowControl/>
        <w:spacing w:before="100" w:beforeAutospacing="1" w:line="238" w:lineRule="atLeast"/>
        <w:rPr>
          <w:rFonts w:ascii="宋体" w:hAnsi="宋体" w:cs="宋体"/>
          <w:color w:val="00000A"/>
          <w:kern w:val="0"/>
          <w:sz w:val="24"/>
        </w:rPr>
      </w:pPr>
    </w:p>
    <w:p>
      <w:pPr>
        <w:widowControl/>
        <w:spacing w:before="100" w:beforeAutospacing="1" w:line="238" w:lineRule="atLeast"/>
        <w:rPr>
          <w:rFonts w:ascii="宋体" w:hAnsi="宋体" w:cs="宋体"/>
          <w:color w:val="00000A"/>
          <w:kern w:val="0"/>
          <w:sz w:val="24"/>
        </w:rPr>
      </w:pPr>
      <w:r>
        <w:rPr>
          <w:rFonts w:hint="eastAsia" w:ascii="Andalus" w:hAnsi="Andalus" w:cs="Andalus"/>
          <w:color w:val="000000"/>
          <w:kern w:val="0"/>
          <w:sz w:val="24"/>
        </w:rPr>
        <w:t>项目编号（包号）:</w:t>
      </w:r>
    </w:p>
    <w:p>
      <w:pPr>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24"/>
        </w:rPr>
        <w:t>项目名称:</w:t>
      </w:r>
    </w:p>
    <w:tbl>
      <w:tblPr>
        <w:tblStyle w:val="3"/>
        <w:tblW w:w="8189" w:type="dxa"/>
        <w:jc w:val="center"/>
        <w:tblCellSpacing w:w="0" w:type="dxa"/>
        <w:tblLayout w:type="fixed"/>
        <w:tblCellMar>
          <w:top w:w="84" w:type="dxa"/>
          <w:left w:w="84" w:type="dxa"/>
          <w:bottom w:w="84" w:type="dxa"/>
          <w:right w:w="84" w:type="dxa"/>
        </w:tblCellMar>
      </w:tblPr>
      <w:tblGrid>
        <w:gridCol w:w="655"/>
        <w:gridCol w:w="1883"/>
        <w:gridCol w:w="1228"/>
        <w:gridCol w:w="819"/>
        <w:gridCol w:w="1474"/>
        <w:gridCol w:w="82"/>
        <w:gridCol w:w="983"/>
        <w:gridCol w:w="1065"/>
      </w:tblGrid>
      <w:tr>
        <w:tblPrEx>
          <w:tblCellMar>
            <w:top w:w="84" w:type="dxa"/>
            <w:left w:w="84" w:type="dxa"/>
            <w:bottom w:w="84" w:type="dxa"/>
            <w:right w:w="84" w:type="dxa"/>
          </w:tblCellMar>
        </w:tblPrEx>
        <w:trPr>
          <w:trHeight w:val="228" w:hRule="atLeast"/>
          <w:tblCellSpacing w:w="0" w:type="dxa"/>
          <w:jc w:val="center"/>
        </w:trPr>
        <w:tc>
          <w:tcPr>
            <w:tcW w:w="655" w:type="dxa"/>
            <w:tcBorders>
              <w:top w:val="single" w:color="00000A" w:sz="4"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28" w:lineRule="atLeast"/>
              <w:ind w:left="-91"/>
              <w:rPr>
                <w:rFonts w:ascii="宋体" w:hAnsi="宋体" w:cs="宋体"/>
                <w:color w:val="00000A"/>
                <w:kern w:val="0"/>
                <w:sz w:val="24"/>
              </w:rPr>
            </w:pPr>
            <w:r>
              <w:rPr>
                <w:rFonts w:ascii="Andalus" w:hAnsi="Andalus" w:cs="Andalus"/>
                <w:color w:val="000000"/>
                <w:kern w:val="0"/>
                <w:sz w:val="24"/>
              </w:rPr>
              <w:t>序号</w:t>
            </w:r>
          </w:p>
        </w:tc>
        <w:tc>
          <w:tcPr>
            <w:tcW w:w="1883" w:type="dxa"/>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ind w:left="-91"/>
              <w:rPr>
                <w:rFonts w:ascii="宋体" w:hAnsi="宋体" w:cs="宋体"/>
                <w:color w:val="00000A"/>
                <w:kern w:val="0"/>
                <w:sz w:val="24"/>
              </w:rPr>
            </w:pPr>
            <w:r>
              <w:rPr>
                <w:rFonts w:ascii="Andalus" w:hAnsi="Andalus" w:cs="Andalus"/>
                <w:color w:val="000000"/>
                <w:kern w:val="0"/>
                <w:sz w:val="24"/>
              </w:rPr>
              <w:t>名称</w:t>
            </w:r>
          </w:p>
        </w:tc>
        <w:tc>
          <w:tcPr>
            <w:tcW w:w="1228" w:type="dxa"/>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ascii="宋体" w:hAnsi="宋体" w:cs="宋体"/>
                <w:color w:val="00000A"/>
                <w:kern w:val="0"/>
                <w:sz w:val="24"/>
              </w:rPr>
            </w:pPr>
            <w:r>
              <w:rPr>
                <w:rFonts w:ascii="Andalus" w:hAnsi="Andalus" w:cs="Andalus"/>
                <w:color w:val="000000"/>
                <w:kern w:val="0"/>
                <w:sz w:val="24"/>
              </w:rPr>
              <w:t>规格型号</w:t>
            </w:r>
          </w:p>
        </w:tc>
        <w:tc>
          <w:tcPr>
            <w:tcW w:w="819" w:type="dxa"/>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ascii="宋体" w:hAnsi="宋体" w:cs="宋体"/>
                <w:color w:val="00000A"/>
                <w:kern w:val="0"/>
                <w:sz w:val="24"/>
              </w:rPr>
            </w:pPr>
            <w:r>
              <w:rPr>
                <w:rFonts w:ascii="Andalus" w:hAnsi="Andalus" w:cs="Andalus"/>
                <w:color w:val="000000"/>
                <w:kern w:val="0"/>
                <w:sz w:val="24"/>
              </w:rPr>
              <w:t>数量</w:t>
            </w:r>
          </w:p>
        </w:tc>
        <w:tc>
          <w:tcPr>
            <w:tcW w:w="1556" w:type="dxa"/>
            <w:gridSpan w:val="2"/>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ascii="宋体" w:hAnsi="宋体" w:cs="宋体"/>
                <w:color w:val="00000A"/>
                <w:kern w:val="0"/>
                <w:sz w:val="24"/>
              </w:rPr>
            </w:pPr>
            <w:r>
              <w:rPr>
                <w:rFonts w:ascii="Andalus" w:hAnsi="Andalus" w:cs="Andalus"/>
                <w:color w:val="000000"/>
                <w:kern w:val="0"/>
                <w:sz w:val="24"/>
              </w:rPr>
              <w:t>制造商名称</w:t>
            </w:r>
          </w:p>
        </w:tc>
        <w:tc>
          <w:tcPr>
            <w:tcW w:w="983" w:type="dxa"/>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ascii="宋体" w:hAnsi="宋体" w:cs="宋体"/>
                <w:color w:val="00000A"/>
                <w:kern w:val="0"/>
                <w:sz w:val="24"/>
              </w:rPr>
            </w:pPr>
            <w:r>
              <w:rPr>
                <w:rFonts w:ascii="Andalus" w:hAnsi="Andalus" w:cs="Andalus"/>
                <w:color w:val="000000"/>
                <w:kern w:val="0"/>
                <w:sz w:val="24"/>
              </w:rPr>
              <w:t>单价</w:t>
            </w:r>
          </w:p>
        </w:tc>
        <w:tc>
          <w:tcPr>
            <w:tcW w:w="1065" w:type="dxa"/>
            <w:tcBorders>
              <w:top w:val="single" w:color="00000A" w:sz="4"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28" w:lineRule="atLeast"/>
              <w:rPr>
                <w:rFonts w:ascii="宋体" w:hAnsi="宋体" w:cs="宋体"/>
                <w:color w:val="00000A"/>
                <w:kern w:val="0"/>
                <w:sz w:val="24"/>
              </w:rPr>
            </w:pPr>
            <w:r>
              <w:rPr>
                <w:rFonts w:ascii="Andalus" w:hAnsi="Andalus" w:cs="Andalus"/>
                <w:color w:val="000000"/>
                <w:kern w:val="0"/>
                <w:sz w:val="24"/>
              </w:rPr>
              <w:t>备注</w:t>
            </w:r>
          </w:p>
        </w:tc>
      </w:tr>
      <w:tr>
        <w:tblPrEx>
          <w:tblCellMar>
            <w:top w:w="84" w:type="dxa"/>
            <w:left w:w="84" w:type="dxa"/>
            <w:bottom w:w="84" w:type="dxa"/>
            <w:right w:w="84" w:type="dxa"/>
          </w:tblCellMar>
        </w:tblPrEx>
        <w:trPr>
          <w:trHeight w:val="240" w:hRule="atLeast"/>
          <w:tblCellSpacing w:w="0" w:type="dxa"/>
          <w:jc w:val="center"/>
        </w:trPr>
        <w:tc>
          <w:tcPr>
            <w:tcW w:w="655" w:type="dxa"/>
            <w:tcBorders>
              <w:top w:val="single" w:color="00000A" w:sz="6" w:space="0"/>
              <w:left w:val="single" w:color="00000A" w:sz="4" w:space="0"/>
              <w:bottom w:val="single" w:color="00000A" w:sz="4"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1</w:t>
            </w:r>
          </w:p>
        </w:tc>
        <w:tc>
          <w:tcPr>
            <w:tcW w:w="18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货物和服务品名</w:t>
            </w:r>
          </w:p>
        </w:tc>
        <w:tc>
          <w:tcPr>
            <w:tcW w:w="122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81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556"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9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065"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240" w:hRule="atLeast"/>
          <w:tblCellSpacing w:w="0" w:type="dxa"/>
          <w:jc w:val="center"/>
        </w:trPr>
        <w:tc>
          <w:tcPr>
            <w:tcW w:w="655" w:type="dxa"/>
            <w:tcBorders>
              <w:top w:val="single" w:color="00000A" w:sz="4"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2</w:t>
            </w:r>
          </w:p>
        </w:tc>
        <w:tc>
          <w:tcPr>
            <w:tcW w:w="18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宋体" w:hAnsi="宋体" w:cs="宋体"/>
                <w:color w:val="000000"/>
                <w:kern w:val="0"/>
                <w:sz w:val="24"/>
              </w:rPr>
              <w:t>…</w:t>
            </w:r>
          </w:p>
        </w:tc>
        <w:tc>
          <w:tcPr>
            <w:tcW w:w="122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81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556"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9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065"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240" w:hRule="atLeast"/>
          <w:tblCellSpacing w:w="0" w:type="dxa"/>
          <w:jc w:val="center"/>
        </w:trPr>
        <w:tc>
          <w:tcPr>
            <w:tcW w:w="655"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3</w:t>
            </w:r>
          </w:p>
        </w:tc>
        <w:tc>
          <w:tcPr>
            <w:tcW w:w="18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p>
        </w:tc>
        <w:tc>
          <w:tcPr>
            <w:tcW w:w="122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81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556"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9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065"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240" w:hRule="atLeast"/>
          <w:tblCellSpacing w:w="0" w:type="dxa"/>
          <w:jc w:val="center"/>
        </w:trPr>
        <w:tc>
          <w:tcPr>
            <w:tcW w:w="655"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4</w:t>
            </w:r>
          </w:p>
        </w:tc>
        <w:tc>
          <w:tcPr>
            <w:tcW w:w="18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如：技术服务</w:t>
            </w:r>
          </w:p>
        </w:tc>
        <w:tc>
          <w:tcPr>
            <w:tcW w:w="122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81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556"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9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065"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240" w:hRule="atLeast"/>
          <w:tblCellSpacing w:w="0" w:type="dxa"/>
          <w:jc w:val="center"/>
        </w:trPr>
        <w:tc>
          <w:tcPr>
            <w:tcW w:w="655"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5</w:t>
            </w:r>
          </w:p>
        </w:tc>
        <w:tc>
          <w:tcPr>
            <w:tcW w:w="18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其它</w:t>
            </w:r>
          </w:p>
        </w:tc>
        <w:tc>
          <w:tcPr>
            <w:tcW w:w="1228"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819"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556"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98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065"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228" w:hRule="atLeast"/>
          <w:tblCellSpacing w:w="0" w:type="dxa"/>
          <w:jc w:val="center"/>
        </w:trPr>
        <w:tc>
          <w:tcPr>
            <w:tcW w:w="6059" w:type="dxa"/>
            <w:gridSpan w:val="5"/>
            <w:tcBorders>
              <w:top w:val="single" w:color="00000A" w:sz="6" w:space="0"/>
              <w:left w:val="single" w:color="00000A" w:sz="4" w:space="0"/>
              <w:bottom w:val="single" w:color="00000A" w:sz="4"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28" w:lineRule="atLeast"/>
              <w:rPr>
                <w:rFonts w:ascii="宋体" w:hAnsi="宋体" w:cs="宋体"/>
                <w:color w:val="00000A"/>
                <w:kern w:val="0"/>
                <w:sz w:val="24"/>
              </w:rPr>
            </w:pPr>
            <w:r>
              <w:rPr>
                <w:rFonts w:ascii="Andalus" w:hAnsi="Andalus" w:cs="Andalus"/>
                <w:color w:val="000000"/>
                <w:kern w:val="0"/>
                <w:sz w:val="24"/>
              </w:rPr>
              <w:t>总计</w:t>
            </w:r>
          </w:p>
        </w:tc>
        <w:tc>
          <w:tcPr>
            <w:tcW w:w="2130" w:type="dxa"/>
            <w:gridSpan w:val="3"/>
            <w:tcBorders>
              <w:top w:val="single" w:color="00000A" w:sz="6" w:space="0"/>
              <w:left w:val="single" w:color="00000A" w:sz="6" w:space="0"/>
              <w:bottom w:val="single" w:color="00000A" w:sz="4"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2"/>
              </w:rPr>
            </w:pPr>
          </w:p>
        </w:tc>
      </w:tr>
    </w:tbl>
    <w:p>
      <w:pPr>
        <w:widowControl/>
        <w:spacing w:before="100" w:beforeAutospacing="1" w:line="240" w:lineRule="exact"/>
        <w:rPr>
          <w:rFonts w:ascii="宋体" w:hAnsi="宋体" w:cs="宋体"/>
          <w:color w:val="00000A"/>
          <w:kern w:val="0"/>
          <w:sz w:val="24"/>
        </w:rPr>
      </w:pPr>
      <w:r>
        <w:rPr>
          <w:rFonts w:hint="eastAsia" w:ascii="Andalus" w:hAnsi="Andalus" w:cs="Andalus"/>
          <w:color w:val="000000"/>
          <w:kern w:val="0"/>
          <w:sz w:val="24"/>
        </w:rPr>
        <w:t>说明：</w:t>
      </w:r>
    </w:p>
    <w:p>
      <w:pPr>
        <w:widowControl/>
        <w:spacing w:before="100" w:beforeAutospacing="1" w:line="240" w:lineRule="exact"/>
        <w:ind w:firstLine="420"/>
        <w:rPr>
          <w:rFonts w:ascii="宋体" w:hAnsi="宋体" w:cs="宋体"/>
          <w:color w:val="00000A"/>
          <w:kern w:val="0"/>
          <w:sz w:val="24"/>
        </w:rPr>
      </w:pPr>
      <w:r>
        <w:rPr>
          <w:rFonts w:hint="eastAsia" w:ascii="Andalus" w:hAnsi="Andalus" w:cs="Andalus"/>
          <w:color w:val="000000"/>
          <w:kern w:val="0"/>
          <w:sz w:val="24"/>
        </w:rPr>
        <w:t>1.</w:t>
      </w:r>
      <w:r>
        <w:rPr>
          <w:rFonts w:hint="eastAsia" w:ascii="Andalus" w:hAnsi="Andalus" w:cs="Andalus"/>
          <w:color w:val="00000A"/>
          <w:kern w:val="0"/>
          <w:sz w:val="24"/>
        </w:rPr>
        <w:t>分项报价总计价格应与报价一览表报价一致。</w:t>
      </w:r>
    </w:p>
    <w:p>
      <w:pPr>
        <w:widowControl/>
        <w:spacing w:before="100" w:beforeAutospacing="1" w:line="240" w:lineRule="exact"/>
        <w:ind w:firstLine="420"/>
        <w:rPr>
          <w:rFonts w:ascii="宋体" w:hAnsi="宋体" w:cs="宋体"/>
          <w:color w:val="00000A"/>
          <w:kern w:val="0"/>
          <w:sz w:val="24"/>
        </w:rPr>
      </w:pPr>
      <w:r>
        <w:rPr>
          <w:rFonts w:hint="eastAsia" w:ascii="Andalus" w:hAnsi="Andalus" w:cs="Andalus"/>
          <w:color w:val="000000"/>
          <w:kern w:val="0"/>
          <w:sz w:val="24"/>
        </w:rPr>
        <w:t>2.</w:t>
      </w:r>
      <w:r>
        <w:rPr>
          <w:rFonts w:hint="eastAsia" w:ascii="Andalus" w:hAnsi="Andalus" w:cs="Andalus"/>
          <w:color w:val="00000A"/>
          <w:kern w:val="0"/>
          <w:sz w:val="24"/>
        </w:rPr>
        <w:t>如果不提供详细的分项报价表将被视为没有实质性响应询价通知书。</w:t>
      </w:r>
    </w:p>
    <w:p>
      <w:pPr>
        <w:widowControl/>
        <w:spacing w:before="100" w:beforeAutospacing="1" w:line="240" w:lineRule="exact"/>
        <w:ind w:firstLine="420"/>
        <w:rPr>
          <w:rFonts w:ascii="宋体" w:hAnsi="宋体" w:cs="宋体"/>
          <w:color w:val="00000A"/>
          <w:kern w:val="0"/>
          <w:sz w:val="24"/>
        </w:rPr>
      </w:pPr>
      <w:r>
        <w:rPr>
          <w:rFonts w:hint="eastAsia" w:ascii="Andalus" w:hAnsi="Andalus" w:cs="Andalus"/>
          <w:color w:val="000000"/>
          <w:kern w:val="0"/>
          <w:sz w:val="24"/>
        </w:rPr>
        <w:t>3.</w:t>
      </w:r>
      <w:r>
        <w:rPr>
          <w:rFonts w:hint="eastAsia" w:ascii="Andalus" w:hAnsi="Andalus" w:cs="Andalus"/>
          <w:color w:val="00000A"/>
          <w:kern w:val="0"/>
          <w:sz w:val="24"/>
        </w:rPr>
        <w:t>供应商应按此表格式中的对应栏目内容填写，若需增加栏目，请在栏目“其它”中填写，并作详细说明。</w:t>
      </w:r>
    </w:p>
    <w:p>
      <w:pPr>
        <w:widowControl/>
        <w:spacing w:before="100" w:beforeAutospacing="1" w:line="240" w:lineRule="exact"/>
        <w:ind w:firstLine="601"/>
        <w:rPr>
          <w:rFonts w:ascii="宋体" w:hAnsi="宋体" w:cs="宋体"/>
          <w:color w:val="00000A"/>
          <w:kern w:val="0"/>
          <w:sz w:val="24"/>
        </w:rPr>
      </w:pPr>
    </w:p>
    <w:p>
      <w:pPr>
        <w:widowControl/>
        <w:spacing w:before="100" w:beforeAutospacing="1" w:line="240" w:lineRule="exact"/>
        <w:jc w:val="right"/>
        <w:rPr>
          <w:rFonts w:ascii="宋体" w:hAnsi="宋体" w:cs="宋体"/>
          <w:color w:val="00000A"/>
          <w:kern w:val="0"/>
          <w:sz w:val="24"/>
        </w:rPr>
      </w:pPr>
      <w:r>
        <w:rPr>
          <w:rFonts w:hint="eastAsia" w:ascii="Andalus" w:hAnsi="Andalus" w:cs="Andalus"/>
          <w:color w:val="000000"/>
          <w:kern w:val="0"/>
          <w:sz w:val="24"/>
        </w:rPr>
        <w:t>供商名称（公章）：</w:t>
      </w:r>
    </w:p>
    <w:p>
      <w:pPr>
        <w:widowControl/>
        <w:spacing w:before="100" w:beforeAutospacing="1" w:line="240" w:lineRule="exact"/>
        <w:jc w:val="right"/>
        <w:rPr>
          <w:rFonts w:ascii="宋体" w:hAnsi="宋体" w:cs="宋体"/>
          <w:color w:val="00000A"/>
          <w:kern w:val="0"/>
          <w:sz w:val="24"/>
        </w:rPr>
      </w:pPr>
      <w:r>
        <w:rPr>
          <w:rFonts w:hint="eastAsia" w:ascii="Andalus" w:hAnsi="Andalus" w:cs="Andalus"/>
          <w:color w:val="000000"/>
          <w:kern w:val="0"/>
          <w:sz w:val="24"/>
        </w:rPr>
        <w:t>授权代表（签字）:</w:t>
      </w:r>
    </w:p>
    <w:p>
      <w:pPr>
        <w:widowControl/>
        <w:spacing w:before="100" w:beforeAutospacing="1" w:line="240" w:lineRule="exact"/>
        <w:jc w:val="right"/>
        <w:rPr>
          <w:rFonts w:ascii="宋体" w:hAnsi="宋体" w:cs="宋体"/>
          <w:color w:val="00000A"/>
          <w:kern w:val="0"/>
          <w:sz w:val="24"/>
        </w:rPr>
      </w:pPr>
      <w:r>
        <w:rPr>
          <w:rFonts w:hint="eastAsia" w:ascii="Andalus" w:hAnsi="Andalus" w:cs="Andalus"/>
          <w:color w:val="000000"/>
          <w:kern w:val="0"/>
          <w:sz w:val="24"/>
        </w:rPr>
        <w:t>日期：</w:t>
      </w:r>
    </w:p>
    <w:p>
      <w:pPr>
        <w:pageBreakBefore/>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24"/>
        </w:rPr>
        <w:t>附件4：</w:t>
      </w:r>
    </w:p>
    <w:p>
      <w:pPr>
        <w:widowControl/>
        <w:spacing w:before="100" w:beforeAutospacing="1"/>
        <w:jc w:val="center"/>
        <w:rPr>
          <w:rFonts w:ascii="宋体" w:hAnsi="宋体" w:cs="宋体"/>
          <w:color w:val="00000A"/>
          <w:kern w:val="0"/>
          <w:sz w:val="24"/>
        </w:rPr>
      </w:pPr>
      <w:r>
        <w:rPr>
          <w:rFonts w:hint="eastAsia" w:ascii="Andalus" w:hAnsi="Andalus" w:cs="Andalus"/>
          <w:color w:val="000000"/>
          <w:kern w:val="0"/>
          <w:sz w:val="32"/>
          <w:szCs w:val="32"/>
        </w:rPr>
        <w:t>货物及服务清单</w:t>
      </w:r>
    </w:p>
    <w:p>
      <w:pPr>
        <w:widowControl/>
        <w:spacing w:before="100" w:beforeAutospacing="1"/>
        <w:ind w:left="-91"/>
        <w:rPr>
          <w:rFonts w:ascii="宋体" w:hAnsi="宋体" w:cs="宋体"/>
          <w:color w:val="00000A"/>
          <w:kern w:val="0"/>
          <w:sz w:val="24"/>
        </w:rPr>
      </w:pPr>
      <w:r>
        <w:rPr>
          <w:rFonts w:hint="eastAsia" w:ascii="Andalus" w:hAnsi="Andalus" w:cs="Andalus"/>
          <w:color w:val="000000"/>
          <w:kern w:val="0"/>
          <w:sz w:val="24"/>
        </w:rPr>
        <w:t>项目编号（包号）：</w:t>
      </w:r>
    </w:p>
    <w:p>
      <w:pPr>
        <w:widowControl/>
        <w:spacing w:before="100" w:beforeAutospacing="1"/>
        <w:ind w:left="-91"/>
        <w:rPr>
          <w:rFonts w:ascii="宋体" w:hAnsi="宋体" w:cs="宋体"/>
          <w:color w:val="00000A"/>
          <w:kern w:val="0"/>
          <w:sz w:val="24"/>
        </w:rPr>
      </w:pPr>
      <w:r>
        <w:rPr>
          <w:rFonts w:hint="eastAsia" w:ascii="Andalus" w:hAnsi="Andalus" w:cs="Andalus"/>
          <w:color w:val="000000"/>
          <w:kern w:val="0"/>
          <w:sz w:val="24"/>
        </w:rPr>
        <w:t xml:space="preserve">项目名称： </w:t>
      </w:r>
    </w:p>
    <w:tbl>
      <w:tblPr>
        <w:tblStyle w:val="3"/>
        <w:tblW w:w="8530" w:type="dxa"/>
        <w:jc w:val="center"/>
        <w:tblCellSpacing w:w="0" w:type="dxa"/>
        <w:tblLayout w:type="fixed"/>
        <w:tblCellMar>
          <w:top w:w="84" w:type="dxa"/>
          <w:left w:w="84" w:type="dxa"/>
          <w:bottom w:w="84" w:type="dxa"/>
          <w:right w:w="84" w:type="dxa"/>
        </w:tblCellMar>
      </w:tblPr>
      <w:tblGrid>
        <w:gridCol w:w="767"/>
        <w:gridCol w:w="2133"/>
        <w:gridCol w:w="1877"/>
        <w:gridCol w:w="2047"/>
        <w:gridCol w:w="1706"/>
      </w:tblGrid>
      <w:tr>
        <w:tblPrEx>
          <w:tblCellMar>
            <w:top w:w="84" w:type="dxa"/>
            <w:left w:w="84" w:type="dxa"/>
            <w:bottom w:w="84" w:type="dxa"/>
            <w:right w:w="84" w:type="dxa"/>
          </w:tblCellMar>
        </w:tblPrEx>
        <w:trPr>
          <w:trHeight w:val="300" w:hRule="atLeast"/>
          <w:tblCellSpacing w:w="0" w:type="dxa"/>
          <w:jc w:val="center"/>
        </w:trPr>
        <w:tc>
          <w:tcPr>
            <w:tcW w:w="767" w:type="dxa"/>
            <w:tcBorders>
              <w:top w:val="single" w:color="00000A" w:sz="4"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序号</w:t>
            </w:r>
          </w:p>
        </w:tc>
        <w:tc>
          <w:tcPr>
            <w:tcW w:w="2133" w:type="dxa"/>
            <w:tcBorders>
              <w:top w:val="single" w:color="00000A" w:sz="4"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名称</w:t>
            </w:r>
          </w:p>
        </w:tc>
        <w:tc>
          <w:tcPr>
            <w:tcW w:w="1877" w:type="dxa"/>
            <w:tcBorders>
              <w:top w:val="single" w:color="00000A" w:sz="4"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制造商和生产地</w:t>
            </w:r>
          </w:p>
        </w:tc>
        <w:tc>
          <w:tcPr>
            <w:tcW w:w="2047" w:type="dxa"/>
            <w:tcBorders>
              <w:top w:val="single" w:color="00000A" w:sz="4"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规格型号</w:t>
            </w:r>
          </w:p>
        </w:tc>
        <w:tc>
          <w:tcPr>
            <w:tcW w:w="1706" w:type="dxa"/>
            <w:tcBorders>
              <w:top w:val="single" w:color="00000A" w:sz="4"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数量</w:t>
            </w:r>
          </w:p>
        </w:tc>
      </w:tr>
      <w:tr>
        <w:tblPrEx>
          <w:tblCellMar>
            <w:top w:w="84" w:type="dxa"/>
            <w:left w:w="84" w:type="dxa"/>
            <w:bottom w:w="84" w:type="dxa"/>
            <w:right w:w="84" w:type="dxa"/>
          </w:tblCellMar>
        </w:tblPrEx>
        <w:trPr>
          <w:trHeight w:val="312" w:hRule="atLeast"/>
          <w:tblCellSpacing w:w="0" w:type="dxa"/>
          <w:jc w:val="center"/>
        </w:trPr>
        <w:tc>
          <w:tcPr>
            <w:tcW w:w="76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1</w:t>
            </w:r>
          </w:p>
        </w:tc>
        <w:tc>
          <w:tcPr>
            <w:tcW w:w="213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Andalus" w:hAnsi="Andalus" w:cs="Andalus"/>
                <w:color w:val="000000"/>
                <w:kern w:val="0"/>
                <w:sz w:val="24"/>
              </w:rPr>
              <w:t>货物和服务品名</w:t>
            </w:r>
          </w:p>
        </w:tc>
        <w:tc>
          <w:tcPr>
            <w:tcW w:w="1877"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04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706"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312" w:hRule="atLeast"/>
          <w:tblCellSpacing w:w="0" w:type="dxa"/>
          <w:jc w:val="center"/>
        </w:trPr>
        <w:tc>
          <w:tcPr>
            <w:tcW w:w="76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2</w:t>
            </w:r>
          </w:p>
        </w:tc>
        <w:tc>
          <w:tcPr>
            <w:tcW w:w="213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ind w:left="-91"/>
              <w:rPr>
                <w:rFonts w:ascii="宋体" w:hAnsi="宋体" w:cs="宋体"/>
                <w:color w:val="00000A"/>
                <w:kern w:val="0"/>
                <w:sz w:val="24"/>
              </w:rPr>
            </w:pPr>
            <w:r>
              <w:rPr>
                <w:rFonts w:ascii="宋体" w:hAnsi="宋体" w:cs="宋体"/>
                <w:color w:val="000000"/>
                <w:kern w:val="0"/>
                <w:sz w:val="24"/>
              </w:rPr>
              <w:t>…</w:t>
            </w:r>
          </w:p>
        </w:tc>
        <w:tc>
          <w:tcPr>
            <w:tcW w:w="1877"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04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706"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312" w:hRule="atLeast"/>
          <w:tblCellSpacing w:w="0" w:type="dxa"/>
          <w:jc w:val="center"/>
        </w:trPr>
        <w:tc>
          <w:tcPr>
            <w:tcW w:w="76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3</w:t>
            </w:r>
          </w:p>
        </w:tc>
        <w:tc>
          <w:tcPr>
            <w:tcW w:w="213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877"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04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706"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312" w:hRule="atLeast"/>
          <w:tblCellSpacing w:w="0" w:type="dxa"/>
          <w:jc w:val="center"/>
        </w:trPr>
        <w:tc>
          <w:tcPr>
            <w:tcW w:w="76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4</w:t>
            </w:r>
          </w:p>
        </w:tc>
        <w:tc>
          <w:tcPr>
            <w:tcW w:w="213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877"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04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706"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312" w:hRule="atLeast"/>
          <w:tblCellSpacing w:w="0" w:type="dxa"/>
          <w:jc w:val="center"/>
        </w:trPr>
        <w:tc>
          <w:tcPr>
            <w:tcW w:w="76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5</w:t>
            </w:r>
          </w:p>
        </w:tc>
        <w:tc>
          <w:tcPr>
            <w:tcW w:w="213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877"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04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706"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312" w:hRule="atLeast"/>
          <w:tblCellSpacing w:w="0" w:type="dxa"/>
          <w:jc w:val="center"/>
        </w:trPr>
        <w:tc>
          <w:tcPr>
            <w:tcW w:w="76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6</w:t>
            </w:r>
          </w:p>
        </w:tc>
        <w:tc>
          <w:tcPr>
            <w:tcW w:w="2133" w:type="dxa"/>
            <w:tcBorders>
              <w:top w:val="single" w:color="00000A" w:sz="6" w:space="0"/>
              <w:left w:val="single" w:color="00000A" w:sz="6" w:space="0"/>
              <w:bottom w:val="single" w:color="00000A" w:sz="6"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877"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047" w:type="dxa"/>
            <w:tcBorders>
              <w:top w:val="single" w:color="00000A" w:sz="6" w:space="0"/>
              <w:left w:val="single" w:color="00000A" w:sz="4" w:space="0"/>
              <w:bottom w:val="single" w:color="00000A" w:sz="6"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706" w:type="dxa"/>
            <w:tcBorders>
              <w:top w:val="single" w:color="00000A" w:sz="6" w:space="0"/>
              <w:left w:val="single" w:color="00000A" w:sz="6" w:space="0"/>
              <w:bottom w:val="single" w:color="00000A" w:sz="6"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84" w:type="dxa"/>
            <w:left w:w="84" w:type="dxa"/>
            <w:bottom w:w="84" w:type="dxa"/>
            <w:right w:w="84" w:type="dxa"/>
          </w:tblCellMar>
        </w:tblPrEx>
        <w:trPr>
          <w:trHeight w:val="300" w:hRule="atLeast"/>
          <w:tblCellSpacing w:w="0" w:type="dxa"/>
          <w:jc w:val="center"/>
        </w:trPr>
        <w:tc>
          <w:tcPr>
            <w:tcW w:w="767" w:type="dxa"/>
            <w:tcBorders>
              <w:top w:val="single" w:color="00000A" w:sz="6" w:space="0"/>
              <w:left w:val="single" w:color="00000A" w:sz="4" w:space="0"/>
              <w:bottom w:val="single" w:color="00000A" w:sz="4"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宋体" w:hAnsi="宋体" w:cs="宋体"/>
                <w:color w:val="000000"/>
                <w:kern w:val="0"/>
                <w:sz w:val="24"/>
              </w:rPr>
              <w:t>…</w:t>
            </w:r>
          </w:p>
        </w:tc>
        <w:tc>
          <w:tcPr>
            <w:tcW w:w="2133" w:type="dxa"/>
            <w:tcBorders>
              <w:top w:val="single" w:color="00000A" w:sz="6" w:space="0"/>
              <w:left w:val="single" w:color="00000A" w:sz="6" w:space="0"/>
              <w:bottom w:val="single" w:color="00000A" w:sz="4" w:space="0"/>
              <w:right w:val="single" w:color="00000A" w:sz="6"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877" w:type="dxa"/>
            <w:tcBorders>
              <w:top w:val="single" w:color="00000A" w:sz="6" w:space="0"/>
              <w:left w:val="single" w:color="00000A" w:sz="6" w:space="0"/>
              <w:bottom w:val="single" w:color="00000A" w:sz="4"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047" w:type="dxa"/>
            <w:tcBorders>
              <w:top w:val="single" w:color="00000A" w:sz="6" w:space="0"/>
              <w:left w:val="single" w:color="00000A" w:sz="4" w:space="0"/>
              <w:bottom w:val="single" w:color="00000A" w:sz="4" w:space="0"/>
              <w:right w:val="single" w:color="00000A" w:sz="6"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706" w:type="dxa"/>
            <w:tcBorders>
              <w:top w:val="single" w:color="00000A" w:sz="6" w:space="0"/>
              <w:left w:val="single" w:color="00000A" w:sz="6" w:space="0"/>
              <w:bottom w:val="single" w:color="00000A" w:sz="4" w:space="0"/>
              <w:right w:val="single" w:color="00000A" w:sz="4" w:space="0"/>
            </w:tcBorders>
            <w:shd w:val="clear" w:color="auto" w:fill="FFFFFF"/>
            <w:tcMar>
              <w:top w:w="0" w:type="dxa"/>
              <w:left w:w="91"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bl>
    <w:p>
      <w:pPr>
        <w:widowControl/>
        <w:spacing w:before="100" w:beforeAutospacing="1" w:line="240" w:lineRule="exact"/>
        <w:ind w:left="1083" w:hanging="1083"/>
        <w:rPr>
          <w:rFonts w:ascii="宋体" w:hAnsi="宋体" w:cs="宋体"/>
          <w:color w:val="00000A"/>
          <w:kern w:val="0"/>
          <w:sz w:val="24"/>
        </w:rPr>
      </w:pPr>
      <w:r>
        <w:rPr>
          <w:rFonts w:hint="eastAsia" w:ascii="Andalus" w:hAnsi="Andalus" w:cs="Andalus"/>
          <w:color w:val="000000"/>
          <w:kern w:val="0"/>
          <w:sz w:val="24"/>
        </w:rPr>
        <w:t>说明：</w:t>
      </w:r>
    </w:p>
    <w:p>
      <w:pPr>
        <w:widowControl/>
        <w:spacing w:before="100" w:beforeAutospacing="1" w:line="240" w:lineRule="exact"/>
        <w:ind w:left="964" w:hanging="601"/>
        <w:rPr>
          <w:rFonts w:ascii="宋体" w:hAnsi="宋体" w:cs="宋体"/>
          <w:color w:val="00000A"/>
          <w:kern w:val="0"/>
          <w:sz w:val="24"/>
        </w:rPr>
      </w:pPr>
      <w:r>
        <w:rPr>
          <w:rFonts w:hint="eastAsia" w:ascii="Andalus" w:hAnsi="Andalus" w:cs="Andalus"/>
          <w:color w:val="000000"/>
          <w:kern w:val="0"/>
          <w:sz w:val="24"/>
        </w:rPr>
        <w:t xml:space="preserve">1. </w:t>
      </w:r>
      <w:r>
        <w:rPr>
          <w:rFonts w:hint="eastAsia" w:ascii="Andalus" w:hAnsi="Andalus" w:cs="Andalus"/>
          <w:color w:val="00000A"/>
          <w:kern w:val="0"/>
          <w:sz w:val="24"/>
        </w:rPr>
        <w:t>提供详细的货物和服务范围，包括制造商、备品备件等。</w:t>
      </w:r>
    </w:p>
    <w:p>
      <w:pPr>
        <w:widowControl/>
        <w:spacing w:before="100" w:beforeAutospacing="1" w:line="240" w:lineRule="exact"/>
        <w:ind w:left="964" w:hanging="601"/>
        <w:rPr>
          <w:rFonts w:ascii="宋体" w:hAnsi="宋体" w:cs="宋体"/>
          <w:color w:val="00000A"/>
          <w:kern w:val="0"/>
          <w:sz w:val="24"/>
        </w:rPr>
      </w:pPr>
      <w:r>
        <w:rPr>
          <w:rFonts w:hint="eastAsia" w:ascii="Andalus" w:hAnsi="Andalus" w:cs="Andalus"/>
          <w:color w:val="000000"/>
          <w:kern w:val="0"/>
          <w:sz w:val="24"/>
        </w:rPr>
        <w:t xml:space="preserve">2. </w:t>
      </w:r>
      <w:r>
        <w:rPr>
          <w:rFonts w:hint="eastAsia" w:ascii="Andalus" w:hAnsi="Andalus" w:cs="Andalus"/>
          <w:color w:val="00000A"/>
          <w:kern w:val="0"/>
          <w:sz w:val="24"/>
        </w:rPr>
        <w:t>各项详细技术性能应另页描述。</w:t>
      </w:r>
    </w:p>
    <w:p>
      <w:pPr>
        <w:widowControl/>
        <w:spacing w:before="100" w:beforeAutospacing="1" w:line="240" w:lineRule="exact"/>
        <w:jc w:val="right"/>
        <w:rPr>
          <w:rFonts w:ascii="宋体" w:hAnsi="宋体" w:cs="宋体"/>
          <w:color w:val="00000A"/>
          <w:kern w:val="0"/>
          <w:sz w:val="24"/>
        </w:rPr>
      </w:pPr>
      <w:r>
        <w:rPr>
          <w:rFonts w:hint="eastAsia" w:ascii="Andalus" w:hAnsi="Andalus" w:cs="Andalus"/>
          <w:color w:val="000000"/>
          <w:kern w:val="0"/>
          <w:sz w:val="24"/>
        </w:rPr>
        <w:t>供应商名称（公章）：</w:t>
      </w:r>
    </w:p>
    <w:p>
      <w:pPr>
        <w:widowControl/>
        <w:spacing w:before="100" w:beforeAutospacing="1" w:line="240" w:lineRule="exact"/>
        <w:jc w:val="right"/>
        <w:rPr>
          <w:rFonts w:ascii="宋体" w:hAnsi="宋体" w:cs="宋体"/>
          <w:color w:val="00000A"/>
          <w:kern w:val="0"/>
          <w:sz w:val="24"/>
        </w:rPr>
      </w:pPr>
      <w:r>
        <w:rPr>
          <w:rFonts w:hint="eastAsia" w:ascii="Andalus" w:hAnsi="Andalus" w:cs="Andalus"/>
          <w:color w:val="000000"/>
          <w:kern w:val="0"/>
          <w:sz w:val="24"/>
        </w:rPr>
        <w:t>授权代表（签字）:</w:t>
      </w:r>
    </w:p>
    <w:p>
      <w:pPr>
        <w:widowControl/>
        <w:spacing w:before="100" w:beforeAutospacing="1" w:line="240" w:lineRule="exact"/>
        <w:jc w:val="right"/>
        <w:rPr>
          <w:rFonts w:ascii="宋体" w:hAnsi="宋体" w:cs="宋体"/>
          <w:color w:val="00000A"/>
          <w:kern w:val="0"/>
          <w:sz w:val="24"/>
        </w:rPr>
      </w:pPr>
      <w:r>
        <w:rPr>
          <w:rFonts w:hint="eastAsia" w:ascii="Andalus" w:hAnsi="Andalus" w:cs="Andalus"/>
          <w:color w:val="000000"/>
          <w:kern w:val="0"/>
          <w:sz w:val="24"/>
        </w:rPr>
        <w:t>日期：</w:t>
      </w:r>
    </w:p>
    <w:p>
      <w:pPr>
        <w:widowControl/>
        <w:spacing w:before="100" w:beforeAutospacing="1" w:line="240" w:lineRule="exact"/>
        <w:ind w:firstLine="720"/>
        <w:rPr>
          <w:rFonts w:ascii="宋体" w:hAnsi="宋体" w:cs="宋体"/>
          <w:color w:val="00000A"/>
          <w:kern w:val="0"/>
          <w:sz w:val="24"/>
        </w:rPr>
      </w:pPr>
    </w:p>
    <w:p>
      <w:pPr>
        <w:pageBreakBefore/>
        <w:widowControl/>
        <w:spacing w:before="100" w:beforeAutospacing="1"/>
        <w:rPr>
          <w:rFonts w:ascii="宋体" w:hAnsi="宋体" w:cs="宋体"/>
          <w:color w:val="00000A"/>
          <w:kern w:val="0"/>
          <w:sz w:val="24"/>
        </w:rPr>
      </w:pPr>
      <w:r>
        <w:rPr>
          <w:rFonts w:hint="eastAsia" w:ascii="Andalus" w:hAnsi="Andalus" w:cs="Andalus"/>
          <w:color w:val="000000"/>
          <w:kern w:val="0"/>
          <w:sz w:val="24"/>
        </w:rPr>
        <w:t>附件5：</w:t>
      </w:r>
    </w:p>
    <w:p>
      <w:pPr>
        <w:widowControl/>
        <w:spacing w:before="100" w:beforeAutospacing="1" w:line="480" w:lineRule="auto"/>
        <w:jc w:val="center"/>
        <w:rPr>
          <w:rFonts w:ascii="宋体" w:hAnsi="宋体" w:cs="宋体"/>
          <w:color w:val="00000A"/>
          <w:kern w:val="0"/>
          <w:sz w:val="24"/>
        </w:rPr>
      </w:pPr>
      <w:r>
        <w:rPr>
          <w:rFonts w:hint="eastAsia" w:ascii="Andalus" w:hAnsi="Andalus" w:cs="Andalus"/>
          <w:color w:val="000000"/>
          <w:kern w:val="0"/>
          <w:sz w:val="32"/>
          <w:szCs w:val="32"/>
        </w:rPr>
        <w:t>资格性符合性检查对照表</w:t>
      </w:r>
    </w:p>
    <w:p>
      <w:pPr>
        <w:widowControl/>
        <w:spacing w:before="100" w:beforeAutospacing="1" w:line="238" w:lineRule="atLeast"/>
        <w:rPr>
          <w:rFonts w:ascii="宋体" w:hAnsi="宋体" w:cs="宋体"/>
          <w:color w:val="00000A"/>
          <w:kern w:val="0"/>
          <w:sz w:val="24"/>
        </w:rPr>
      </w:pPr>
      <w:r>
        <w:rPr>
          <w:rFonts w:hint="eastAsia" w:ascii="Andalus" w:hAnsi="Andalus" w:cs="Andalus"/>
          <w:color w:val="000000"/>
          <w:kern w:val="0"/>
          <w:sz w:val="24"/>
        </w:rPr>
        <w:t>项目编号（包号）：</w:t>
      </w:r>
    </w:p>
    <w:p>
      <w:pPr>
        <w:widowControl/>
        <w:spacing w:before="100" w:beforeAutospacing="1"/>
        <w:rPr>
          <w:rFonts w:ascii="宋体" w:hAnsi="宋体" w:cs="宋体"/>
          <w:color w:val="00000A"/>
          <w:kern w:val="0"/>
          <w:sz w:val="24"/>
        </w:rPr>
      </w:pPr>
      <w:r>
        <w:rPr>
          <w:rFonts w:hint="eastAsia" w:ascii="Andalus" w:hAnsi="Andalus" w:cs="Andalus"/>
          <w:color w:val="000000"/>
          <w:kern w:val="0"/>
          <w:sz w:val="24"/>
        </w:rPr>
        <w:t>项目名称：</w:t>
      </w:r>
    </w:p>
    <w:tbl>
      <w:tblPr>
        <w:tblStyle w:val="3"/>
        <w:tblW w:w="8530" w:type="dxa"/>
        <w:tblCellSpacing w:w="0" w:type="dxa"/>
        <w:tblInd w:w="0" w:type="dxa"/>
        <w:tblLayout w:type="fixed"/>
        <w:tblCellMar>
          <w:top w:w="96" w:type="dxa"/>
          <w:left w:w="96" w:type="dxa"/>
          <w:bottom w:w="96" w:type="dxa"/>
          <w:right w:w="96" w:type="dxa"/>
        </w:tblCellMar>
      </w:tblPr>
      <w:tblGrid>
        <w:gridCol w:w="465"/>
        <w:gridCol w:w="4170"/>
        <w:gridCol w:w="1270"/>
        <w:gridCol w:w="1100"/>
        <w:gridCol w:w="1525"/>
      </w:tblGrid>
      <w:tr>
        <w:tblPrEx>
          <w:tblCellMar>
            <w:top w:w="96" w:type="dxa"/>
            <w:left w:w="96" w:type="dxa"/>
            <w:bottom w:w="96" w:type="dxa"/>
            <w:right w:w="96" w:type="dxa"/>
          </w:tblCellMar>
        </w:tblPrEx>
        <w:trPr>
          <w:tblCellSpacing w:w="0" w:type="dxa"/>
        </w:trPr>
        <w:tc>
          <w:tcPr>
            <w:tcW w:w="46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序号</w:t>
            </w:r>
          </w:p>
        </w:tc>
        <w:tc>
          <w:tcPr>
            <w:tcW w:w="41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资格性符合性检查内容</w:t>
            </w: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ind w:hanging="108"/>
              <w:rPr>
                <w:rFonts w:ascii="宋体" w:hAnsi="宋体" w:cs="宋体"/>
                <w:color w:val="00000A"/>
                <w:kern w:val="0"/>
                <w:sz w:val="24"/>
              </w:rPr>
            </w:pPr>
            <w:r>
              <w:rPr>
                <w:rFonts w:ascii="Andalus" w:hAnsi="Andalus" w:cs="Andalus"/>
                <w:color w:val="000000"/>
                <w:kern w:val="0"/>
                <w:sz w:val="24"/>
              </w:rPr>
              <w:t>响应文件响应情况</w:t>
            </w: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ind w:hanging="108"/>
              <w:rPr>
                <w:rFonts w:ascii="宋体" w:hAnsi="宋体" w:cs="宋体"/>
                <w:color w:val="00000A"/>
                <w:kern w:val="0"/>
                <w:sz w:val="24"/>
              </w:rPr>
            </w:pPr>
            <w:r>
              <w:rPr>
                <w:rFonts w:ascii="Andalus" w:hAnsi="Andalus" w:cs="Andalus"/>
                <w:color w:val="000000"/>
                <w:kern w:val="0"/>
                <w:sz w:val="24"/>
              </w:rPr>
              <w:t>偏离情况说明</w:t>
            </w: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ind w:hanging="108"/>
              <w:rPr>
                <w:rFonts w:ascii="宋体" w:hAnsi="宋体" w:cs="宋体"/>
                <w:color w:val="00000A"/>
                <w:kern w:val="0"/>
                <w:sz w:val="24"/>
              </w:rPr>
            </w:pPr>
            <w:r>
              <w:rPr>
                <w:rFonts w:ascii="Andalus" w:hAnsi="Andalus" w:cs="Andalus"/>
                <w:color w:val="000000"/>
                <w:kern w:val="0"/>
                <w:sz w:val="24"/>
              </w:rPr>
              <w:t>备注</w:t>
            </w:r>
          </w:p>
        </w:tc>
      </w:tr>
      <w:tr>
        <w:tblPrEx>
          <w:tblCellMar>
            <w:top w:w="96" w:type="dxa"/>
            <w:left w:w="96" w:type="dxa"/>
            <w:bottom w:w="96" w:type="dxa"/>
            <w:right w:w="96" w:type="dxa"/>
          </w:tblCellMar>
        </w:tblPrEx>
        <w:trPr>
          <w:tblCellSpacing w:w="0" w:type="dxa"/>
        </w:trPr>
        <w:tc>
          <w:tcPr>
            <w:tcW w:w="46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1</w:t>
            </w:r>
          </w:p>
        </w:tc>
        <w:tc>
          <w:tcPr>
            <w:tcW w:w="41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ind w:hanging="108"/>
              <w:rPr>
                <w:rFonts w:ascii="宋体" w:hAnsi="宋体" w:cs="宋体"/>
                <w:color w:val="00000A"/>
                <w:kern w:val="0"/>
                <w:sz w:val="24"/>
              </w:rPr>
            </w:pPr>
          </w:p>
        </w:tc>
      </w:tr>
      <w:tr>
        <w:tblPrEx>
          <w:tblCellMar>
            <w:top w:w="96" w:type="dxa"/>
            <w:left w:w="96" w:type="dxa"/>
            <w:bottom w:w="96" w:type="dxa"/>
            <w:right w:w="96" w:type="dxa"/>
          </w:tblCellMar>
        </w:tblPrEx>
        <w:trPr>
          <w:tblCellSpacing w:w="0" w:type="dxa"/>
        </w:trPr>
        <w:tc>
          <w:tcPr>
            <w:tcW w:w="46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2</w:t>
            </w:r>
          </w:p>
        </w:tc>
        <w:tc>
          <w:tcPr>
            <w:tcW w:w="41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blCellSpacing w:w="0" w:type="dxa"/>
        </w:trPr>
        <w:tc>
          <w:tcPr>
            <w:tcW w:w="46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3</w:t>
            </w:r>
          </w:p>
        </w:tc>
        <w:tc>
          <w:tcPr>
            <w:tcW w:w="41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blCellSpacing w:w="0" w:type="dxa"/>
        </w:trPr>
        <w:tc>
          <w:tcPr>
            <w:tcW w:w="46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4</w:t>
            </w:r>
          </w:p>
        </w:tc>
        <w:tc>
          <w:tcPr>
            <w:tcW w:w="41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blCellSpacing w:w="0" w:type="dxa"/>
        </w:trPr>
        <w:tc>
          <w:tcPr>
            <w:tcW w:w="46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5</w:t>
            </w:r>
          </w:p>
        </w:tc>
        <w:tc>
          <w:tcPr>
            <w:tcW w:w="41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blCellSpacing w:w="0" w:type="dxa"/>
        </w:trPr>
        <w:tc>
          <w:tcPr>
            <w:tcW w:w="46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6</w:t>
            </w:r>
          </w:p>
        </w:tc>
        <w:tc>
          <w:tcPr>
            <w:tcW w:w="41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blCellSpacing w:w="0" w:type="dxa"/>
        </w:trPr>
        <w:tc>
          <w:tcPr>
            <w:tcW w:w="46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宋体" w:hAnsi="宋体" w:cs="宋体"/>
                <w:color w:val="000000"/>
                <w:kern w:val="0"/>
                <w:sz w:val="24"/>
              </w:rPr>
              <w:t>…</w:t>
            </w:r>
          </w:p>
        </w:tc>
        <w:tc>
          <w:tcPr>
            <w:tcW w:w="41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blCellSpacing w:w="0" w:type="dxa"/>
        </w:trPr>
        <w:tc>
          <w:tcPr>
            <w:tcW w:w="4635" w:type="dxa"/>
            <w:gridSpan w:val="2"/>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自评结论</w:t>
            </w:r>
          </w:p>
        </w:tc>
        <w:tc>
          <w:tcPr>
            <w:tcW w:w="127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10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00" w:beforeAutospacing="1" w:after="142" w:line="288" w:lineRule="auto"/>
              <w:rPr>
                <w:rFonts w:ascii="宋体" w:hAnsi="宋体" w:cs="宋体"/>
                <w:color w:val="00000A"/>
                <w:kern w:val="0"/>
                <w:sz w:val="24"/>
              </w:rPr>
            </w:pPr>
          </w:p>
        </w:tc>
        <w:tc>
          <w:tcPr>
            <w:tcW w:w="152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bl>
    <w:p>
      <w:pPr>
        <w:widowControl/>
        <w:spacing w:before="100" w:beforeAutospacing="1" w:line="280" w:lineRule="exact"/>
        <w:rPr>
          <w:rFonts w:ascii="宋体" w:hAnsi="宋体" w:cs="宋体"/>
          <w:color w:val="00000A"/>
          <w:kern w:val="0"/>
          <w:sz w:val="24"/>
        </w:rPr>
      </w:pPr>
      <w:r>
        <w:rPr>
          <w:rFonts w:hint="eastAsia" w:ascii="Andalus" w:hAnsi="Andalus" w:cs="Andalus"/>
          <w:color w:val="000000"/>
          <w:kern w:val="0"/>
          <w:sz w:val="24"/>
        </w:rPr>
        <w:t>说明：</w:t>
      </w:r>
    </w:p>
    <w:p>
      <w:pPr>
        <w:widowControl/>
        <w:spacing w:before="100" w:beforeAutospacing="1" w:line="280" w:lineRule="exact"/>
        <w:ind w:firstLine="482"/>
        <w:rPr>
          <w:rFonts w:ascii="宋体" w:hAnsi="宋体" w:cs="宋体"/>
          <w:color w:val="00000A"/>
          <w:kern w:val="0"/>
          <w:sz w:val="24"/>
        </w:rPr>
      </w:pPr>
      <w:r>
        <w:rPr>
          <w:rFonts w:hint="eastAsia" w:ascii="Andalus" w:hAnsi="Andalus" w:cs="Andalus"/>
          <w:color w:val="000000"/>
          <w:kern w:val="0"/>
          <w:sz w:val="24"/>
        </w:rPr>
        <w:t xml:space="preserve">1. </w:t>
      </w:r>
      <w:r>
        <w:rPr>
          <w:rFonts w:hint="eastAsia" w:ascii="Andalus" w:hAnsi="Andalus" w:cs="Andalus"/>
          <w:color w:val="00000A"/>
          <w:kern w:val="0"/>
          <w:sz w:val="24"/>
        </w:rPr>
        <w:t>备注栏中应提供相关内容在响应文件中的页码。</w:t>
      </w:r>
    </w:p>
    <w:p>
      <w:pPr>
        <w:widowControl/>
        <w:spacing w:before="100" w:beforeAutospacing="1" w:line="280" w:lineRule="exact"/>
        <w:ind w:firstLine="482"/>
        <w:rPr>
          <w:rFonts w:ascii="宋体" w:hAnsi="宋体" w:cs="宋体"/>
          <w:color w:val="00000A"/>
          <w:kern w:val="0"/>
          <w:sz w:val="24"/>
        </w:rPr>
      </w:pPr>
      <w:r>
        <w:rPr>
          <w:rFonts w:hint="eastAsia" w:ascii="Andalus" w:hAnsi="Andalus" w:cs="Andalus"/>
          <w:color w:val="000000"/>
          <w:kern w:val="0"/>
          <w:sz w:val="24"/>
        </w:rPr>
        <w:t xml:space="preserve">2. </w:t>
      </w:r>
      <w:r>
        <w:rPr>
          <w:rFonts w:hint="eastAsia" w:ascii="Andalus" w:hAnsi="Andalus" w:cs="Andalus"/>
          <w:color w:val="00000A"/>
          <w:kern w:val="0"/>
          <w:sz w:val="24"/>
        </w:rPr>
        <w:t>应对照询价通知书的要求，逐条说明所提供资格证明文件已对询价通知书要求作出了实质性的响应，并说明响应情况。如果仅注明“符合”、“满足”或简单复制询价通知书要求，将导致响应文件无效。</w:t>
      </w:r>
    </w:p>
    <w:p>
      <w:pPr>
        <w:widowControl/>
        <w:spacing w:before="100" w:beforeAutospacing="1" w:line="280" w:lineRule="exact"/>
        <w:jc w:val="right"/>
        <w:rPr>
          <w:rFonts w:ascii="宋体" w:hAnsi="宋体" w:cs="宋体"/>
          <w:color w:val="00000A"/>
          <w:kern w:val="0"/>
          <w:sz w:val="24"/>
        </w:rPr>
      </w:pPr>
      <w:r>
        <w:rPr>
          <w:rFonts w:hint="eastAsia" w:ascii="Andalus" w:hAnsi="Andalus" w:cs="Andalus"/>
          <w:color w:val="000000"/>
          <w:kern w:val="0"/>
          <w:sz w:val="24"/>
        </w:rPr>
        <w:t>供应商名称（公章）：</w:t>
      </w:r>
    </w:p>
    <w:p>
      <w:pPr>
        <w:widowControl/>
        <w:spacing w:before="100" w:beforeAutospacing="1" w:line="280" w:lineRule="exact"/>
        <w:jc w:val="right"/>
        <w:rPr>
          <w:rFonts w:ascii="宋体" w:hAnsi="宋体" w:cs="宋体"/>
          <w:color w:val="00000A"/>
          <w:kern w:val="0"/>
          <w:sz w:val="24"/>
        </w:rPr>
      </w:pPr>
      <w:r>
        <w:rPr>
          <w:rFonts w:hint="eastAsia" w:ascii="Andalus" w:hAnsi="Andalus" w:cs="Andalus"/>
          <w:color w:val="000000"/>
          <w:kern w:val="0"/>
          <w:sz w:val="24"/>
        </w:rPr>
        <w:t>授权代表（签字）:</w:t>
      </w:r>
    </w:p>
    <w:p>
      <w:pPr>
        <w:widowControl/>
        <w:spacing w:before="100" w:beforeAutospacing="1" w:line="280" w:lineRule="exact"/>
        <w:jc w:val="right"/>
        <w:rPr>
          <w:rFonts w:ascii="宋体" w:hAnsi="宋体" w:cs="宋体"/>
          <w:color w:val="00000A"/>
          <w:kern w:val="0"/>
          <w:sz w:val="24"/>
        </w:rPr>
      </w:pPr>
      <w:r>
        <w:rPr>
          <w:rFonts w:hint="eastAsia" w:ascii="Andalus" w:hAnsi="Andalus" w:cs="Andalus"/>
          <w:color w:val="000000"/>
          <w:kern w:val="0"/>
          <w:sz w:val="24"/>
        </w:rPr>
        <w:t>日期：</w:t>
      </w:r>
    </w:p>
    <w:p>
      <w:pPr>
        <w:pageBreakBefore/>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24"/>
        </w:rPr>
        <w:t>附件6</w:t>
      </w:r>
    </w:p>
    <w:p>
      <w:pPr>
        <w:widowControl/>
        <w:spacing w:before="100" w:beforeAutospacing="1"/>
        <w:jc w:val="center"/>
        <w:rPr>
          <w:rFonts w:ascii="宋体" w:hAnsi="宋体" w:cs="宋体"/>
          <w:color w:val="00000A"/>
          <w:kern w:val="0"/>
          <w:sz w:val="24"/>
        </w:rPr>
      </w:pPr>
      <w:r>
        <w:rPr>
          <w:rFonts w:hint="eastAsia" w:ascii="Andalus" w:hAnsi="Andalus" w:cs="Andalus"/>
          <w:color w:val="000000"/>
          <w:kern w:val="0"/>
          <w:sz w:val="32"/>
          <w:szCs w:val="32"/>
        </w:rPr>
        <w:t>技术响应、偏离情况说明表</w:t>
      </w:r>
    </w:p>
    <w:p>
      <w:pPr>
        <w:widowControl/>
        <w:spacing w:before="100" w:beforeAutospacing="1"/>
        <w:rPr>
          <w:rFonts w:ascii="宋体" w:hAnsi="宋体" w:cs="宋体"/>
          <w:color w:val="00000A"/>
          <w:kern w:val="0"/>
          <w:sz w:val="24"/>
        </w:rPr>
      </w:pPr>
      <w:r>
        <w:rPr>
          <w:rFonts w:hint="eastAsia" w:ascii="Andalus" w:hAnsi="Andalus" w:cs="Andalus"/>
          <w:color w:val="000000"/>
          <w:kern w:val="0"/>
          <w:sz w:val="24"/>
        </w:rPr>
        <w:t>项目编号（包号）</w:t>
      </w:r>
      <w:r>
        <w:rPr>
          <w:rFonts w:hint="eastAsia" w:ascii="Andalus" w:hAnsi="Andalus" w:cs="Andalus"/>
          <w:color w:val="000000"/>
          <w:kern w:val="0"/>
          <w:sz w:val="24"/>
          <w:u w:val="single"/>
        </w:rPr>
        <w:t>：</w:t>
      </w:r>
    </w:p>
    <w:p>
      <w:pPr>
        <w:widowControl/>
        <w:spacing w:before="100" w:beforeAutospacing="1"/>
        <w:rPr>
          <w:rFonts w:ascii="宋体" w:hAnsi="宋体" w:cs="宋体"/>
          <w:color w:val="00000A"/>
          <w:kern w:val="0"/>
          <w:sz w:val="24"/>
        </w:rPr>
      </w:pPr>
      <w:r>
        <w:rPr>
          <w:rFonts w:hint="eastAsia" w:ascii="Andalus" w:hAnsi="Andalus" w:cs="Andalus"/>
          <w:color w:val="000000"/>
          <w:kern w:val="0"/>
          <w:sz w:val="24"/>
        </w:rPr>
        <w:t>项目名称</w:t>
      </w:r>
      <w:r>
        <w:rPr>
          <w:rFonts w:hint="eastAsia" w:ascii="Andalus" w:hAnsi="Andalus" w:cs="Andalus"/>
          <w:color w:val="000000"/>
          <w:kern w:val="0"/>
          <w:sz w:val="24"/>
          <w:u w:val="single"/>
        </w:rPr>
        <w:t>：</w:t>
      </w:r>
    </w:p>
    <w:tbl>
      <w:tblPr>
        <w:tblStyle w:val="3"/>
        <w:tblW w:w="8530" w:type="dxa"/>
        <w:tblCellSpacing w:w="0" w:type="dxa"/>
        <w:tblInd w:w="0" w:type="dxa"/>
        <w:tblLayout w:type="fixed"/>
        <w:tblCellMar>
          <w:top w:w="96" w:type="dxa"/>
          <w:left w:w="96" w:type="dxa"/>
          <w:bottom w:w="96" w:type="dxa"/>
          <w:right w:w="96" w:type="dxa"/>
        </w:tblCellMar>
      </w:tblPr>
      <w:tblGrid>
        <w:gridCol w:w="464"/>
        <w:gridCol w:w="2207"/>
        <w:gridCol w:w="2293"/>
        <w:gridCol w:w="1271"/>
        <w:gridCol w:w="2295"/>
      </w:tblGrid>
      <w:tr>
        <w:trPr>
          <w:trHeight w:val="252" w:hRule="atLeast"/>
          <w:tblCellSpacing w:w="0" w:type="dxa"/>
        </w:trPr>
        <w:tc>
          <w:tcPr>
            <w:tcW w:w="464"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序号</w:t>
            </w:r>
          </w:p>
        </w:tc>
        <w:tc>
          <w:tcPr>
            <w:tcW w:w="2207"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hint="eastAsia" w:ascii="宋体" w:hAnsi="宋体" w:eastAsia="宋体" w:cs="宋体"/>
                <w:color w:val="00000A"/>
                <w:kern w:val="0"/>
                <w:sz w:val="24"/>
                <w:lang w:eastAsia="zh-CN"/>
              </w:rPr>
            </w:pPr>
            <w:r>
              <w:rPr>
                <w:rFonts w:hint="eastAsia" w:ascii="Andalus" w:hAnsi="Andalus" w:cs="Andalus"/>
                <w:color w:val="000000"/>
                <w:kern w:val="0"/>
                <w:sz w:val="24"/>
                <w:lang w:val="en-US" w:eastAsia="zh-CN"/>
              </w:rPr>
              <w:t xml:space="preserve"> </w:t>
            </w:r>
          </w:p>
        </w:tc>
        <w:tc>
          <w:tcPr>
            <w:tcW w:w="2293"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ind w:left="28" w:right="-79" w:hanging="108"/>
              <w:rPr>
                <w:rFonts w:ascii="宋体" w:hAnsi="宋体" w:cs="宋体"/>
                <w:color w:val="00000A"/>
                <w:kern w:val="0"/>
                <w:sz w:val="24"/>
              </w:rPr>
            </w:pPr>
            <w:r>
              <w:rPr>
                <w:rFonts w:ascii="Andalus" w:hAnsi="Andalus" w:cs="Andalus"/>
                <w:color w:val="000000"/>
                <w:kern w:val="0"/>
                <w:sz w:val="24"/>
              </w:rPr>
              <w:t>响应文件的响应部分</w:t>
            </w:r>
          </w:p>
        </w:tc>
        <w:tc>
          <w:tcPr>
            <w:tcW w:w="1271"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偏离说明</w:t>
            </w:r>
          </w:p>
        </w:tc>
        <w:tc>
          <w:tcPr>
            <w:tcW w:w="229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备注</w:t>
            </w:r>
          </w:p>
        </w:tc>
      </w:tr>
      <w:tr>
        <w:tblPrEx>
          <w:tblCellMar>
            <w:top w:w="96" w:type="dxa"/>
            <w:left w:w="96" w:type="dxa"/>
            <w:bottom w:w="96" w:type="dxa"/>
            <w:right w:w="96" w:type="dxa"/>
          </w:tblCellMar>
        </w:tblPrEx>
        <w:trPr>
          <w:trHeight w:val="564" w:hRule="atLeast"/>
          <w:tblCellSpacing w:w="0" w:type="dxa"/>
        </w:trPr>
        <w:tc>
          <w:tcPr>
            <w:tcW w:w="464"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1</w:t>
            </w:r>
          </w:p>
        </w:tc>
        <w:tc>
          <w:tcPr>
            <w:tcW w:w="2207"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3"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271"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rHeight w:val="564" w:hRule="atLeast"/>
          <w:tblCellSpacing w:w="0" w:type="dxa"/>
        </w:trPr>
        <w:tc>
          <w:tcPr>
            <w:tcW w:w="464"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2</w:t>
            </w:r>
          </w:p>
        </w:tc>
        <w:tc>
          <w:tcPr>
            <w:tcW w:w="2207"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3"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271"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rHeight w:val="564" w:hRule="atLeast"/>
          <w:tblCellSpacing w:w="0" w:type="dxa"/>
        </w:trPr>
        <w:tc>
          <w:tcPr>
            <w:tcW w:w="464"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3</w:t>
            </w:r>
          </w:p>
        </w:tc>
        <w:tc>
          <w:tcPr>
            <w:tcW w:w="2207"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3"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271"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rHeight w:val="564" w:hRule="atLeast"/>
          <w:tblCellSpacing w:w="0" w:type="dxa"/>
        </w:trPr>
        <w:tc>
          <w:tcPr>
            <w:tcW w:w="464"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4</w:t>
            </w:r>
          </w:p>
        </w:tc>
        <w:tc>
          <w:tcPr>
            <w:tcW w:w="2207"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3"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271"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rHeight w:val="564" w:hRule="atLeast"/>
          <w:tblCellSpacing w:w="0" w:type="dxa"/>
        </w:trPr>
        <w:tc>
          <w:tcPr>
            <w:tcW w:w="464"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5</w:t>
            </w:r>
          </w:p>
        </w:tc>
        <w:tc>
          <w:tcPr>
            <w:tcW w:w="2207"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3"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271"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rHeight w:val="564" w:hRule="atLeast"/>
          <w:tblCellSpacing w:w="0" w:type="dxa"/>
        </w:trPr>
        <w:tc>
          <w:tcPr>
            <w:tcW w:w="464"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Andalus" w:hAnsi="Andalus" w:cs="Andalus"/>
                <w:color w:val="000000"/>
                <w:kern w:val="0"/>
                <w:sz w:val="24"/>
              </w:rPr>
              <w:t>6</w:t>
            </w:r>
          </w:p>
        </w:tc>
        <w:tc>
          <w:tcPr>
            <w:tcW w:w="2207"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3"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271"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r>
        <w:tblPrEx>
          <w:tblCellMar>
            <w:top w:w="96" w:type="dxa"/>
            <w:left w:w="96" w:type="dxa"/>
            <w:bottom w:w="96" w:type="dxa"/>
            <w:right w:w="96" w:type="dxa"/>
          </w:tblCellMar>
        </w:tblPrEx>
        <w:trPr>
          <w:trHeight w:val="552" w:hRule="atLeast"/>
          <w:tblCellSpacing w:w="0" w:type="dxa"/>
        </w:trPr>
        <w:tc>
          <w:tcPr>
            <w:tcW w:w="464"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r>
              <w:rPr>
                <w:rFonts w:ascii="宋体" w:hAnsi="宋体" w:cs="宋体"/>
                <w:color w:val="000000"/>
                <w:kern w:val="0"/>
                <w:sz w:val="24"/>
              </w:rPr>
              <w:t>…</w:t>
            </w:r>
          </w:p>
        </w:tc>
        <w:tc>
          <w:tcPr>
            <w:tcW w:w="2207"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3"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1271"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c>
          <w:tcPr>
            <w:tcW w:w="2295"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vAlign w:val="center"/>
          </w:tcPr>
          <w:p>
            <w:pPr>
              <w:widowControl/>
              <w:spacing w:before="100" w:beforeAutospacing="1" w:after="142" w:line="288" w:lineRule="auto"/>
              <w:rPr>
                <w:rFonts w:ascii="宋体" w:hAnsi="宋体" w:cs="宋体"/>
                <w:color w:val="00000A"/>
                <w:kern w:val="0"/>
                <w:sz w:val="24"/>
              </w:rPr>
            </w:pPr>
          </w:p>
        </w:tc>
      </w:tr>
    </w:tbl>
    <w:p>
      <w:pPr>
        <w:widowControl/>
        <w:spacing w:before="100" w:beforeAutospacing="1" w:line="280" w:lineRule="exact"/>
        <w:ind w:left="720" w:hanging="720"/>
        <w:rPr>
          <w:rFonts w:ascii="宋体" w:hAnsi="宋体" w:cs="宋体"/>
          <w:color w:val="00000A"/>
          <w:kern w:val="0"/>
          <w:sz w:val="24"/>
        </w:rPr>
      </w:pPr>
      <w:r>
        <w:rPr>
          <w:rFonts w:hint="eastAsia" w:ascii="Andalus" w:hAnsi="Andalus" w:cs="Andalus"/>
          <w:color w:val="000000"/>
          <w:kern w:val="0"/>
          <w:sz w:val="24"/>
        </w:rPr>
        <w:t>说明：</w:t>
      </w:r>
    </w:p>
    <w:p>
      <w:pPr>
        <w:widowControl/>
        <w:spacing w:before="100" w:beforeAutospacing="1" w:line="280" w:lineRule="exact"/>
        <w:ind w:firstLine="482"/>
        <w:rPr>
          <w:rFonts w:ascii="宋体" w:hAnsi="宋体" w:cs="宋体"/>
          <w:color w:val="00000A"/>
          <w:kern w:val="0"/>
          <w:sz w:val="24"/>
        </w:rPr>
      </w:pPr>
      <w:r>
        <w:rPr>
          <w:rFonts w:hint="eastAsia" w:ascii="Andalus" w:hAnsi="Andalus" w:cs="Andalus"/>
          <w:color w:val="000000"/>
          <w:kern w:val="0"/>
          <w:sz w:val="24"/>
        </w:rPr>
        <w:t xml:space="preserve">1. </w:t>
      </w:r>
      <w:r>
        <w:rPr>
          <w:rFonts w:hint="eastAsia" w:ascii="Andalus" w:hAnsi="Andalus" w:cs="Andalus"/>
          <w:color w:val="00000A"/>
          <w:kern w:val="0"/>
          <w:sz w:val="24"/>
        </w:rPr>
        <w:t>备注栏中应提供相关内容在响应文件中的页码。</w:t>
      </w:r>
    </w:p>
    <w:p>
      <w:pPr>
        <w:widowControl/>
        <w:spacing w:before="100" w:beforeAutospacing="1" w:line="280" w:lineRule="exact"/>
        <w:ind w:firstLine="482"/>
        <w:rPr>
          <w:rFonts w:ascii="宋体" w:hAnsi="宋体" w:cs="宋体"/>
          <w:color w:val="00000A"/>
          <w:kern w:val="0"/>
          <w:sz w:val="24"/>
        </w:rPr>
      </w:pPr>
      <w:r>
        <w:rPr>
          <w:rFonts w:hint="eastAsia" w:ascii="Andalus" w:hAnsi="Andalus" w:cs="Andalus"/>
          <w:color w:val="000000"/>
          <w:kern w:val="0"/>
          <w:sz w:val="24"/>
        </w:rPr>
        <w:t xml:space="preserve">2. </w:t>
      </w:r>
      <w:r>
        <w:rPr>
          <w:rFonts w:hint="eastAsia" w:ascii="Andalus" w:hAnsi="Andalus" w:cs="Andalus"/>
          <w:color w:val="00000A"/>
          <w:kern w:val="0"/>
          <w:sz w:val="24"/>
        </w:rPr>
        <w:t>应对照询价通知书的要求，逐条说明所提供技术文件已对询价通知书作出了实质性的响应，并说明响应情况。特别对有具体数量要求的指标，供应商必须提供具体数值。如果仅注明“符合”、“满足”或简单复制询价通知书要求，将导致响应文件无效。</w:t>
      </w:r>
    </w:p>
    <w:p>
      <w:pPr>
        <w:widowControl/>
        <w:spacing w:before="100" w:beforeAutospacing="1" w:line="280" w:lineRule="exact"/>
        <w:rPr>
          <w:rFonts w:ascii="宋体" w:hAnsi="宋体" w:cs="宋体"/>
          <w:color w:val="00000A"/>
          <w:kern w:val="0"/>
          <w:sz w:val="24"/>
        </w:rPr>
      </w:pPr>
    </w:p>
    <w:p>
      <w:pPr>
        <w:widowControl/>
        <w:spacing w:before="100" w:beforeAutospacing="1" w:line="280" w:lineRule="exact"/>
        <w:jc w:val="right"/>
        <w:rPr>
          <w:rFonts w:ascii="宋体" w:hAnsi="宋体" w:cs="宋体"/>
          <w:color w:val="00000A"/>
          <w:kern w:val="0"/>
          <w:sz w:val="24"/>
        </w:rPr>
      </w:pPr>
      <w:r>
        <w:rPr>
          <w:rFonts w:hint="eastAsia" w:ascii="Andalus" w:hAnsi="Andalus" w:cs="Andalus"/>
          <w:color w:val="000000"/>
          <w:kern w:val="0"/>
          <w:sz w:val="24"/>
        </w:rPr>
        <w:t>供应商名称（公章）：</w:t>
      </w:r>
    </w:p>
    <w:p>
      <w:pPr>
        <w:widowControl/>
        <w:spacing w:before="100" w:beforeAutospacing="1" w:line="280" w:lineRule="exact"/>
        <w:jc w:val="right"/>
        <w:rPr>
          <w:rFonts w:ascii="宋体" w:hAnsi="宋体" w:cs="宋体"/>
          <w:color w:val="00000A"/>
          <w:kern w:val="0"/>
          <w:sz w:val="24"/>
        </w:rPr>
      </w:pPr>
      <w:r>
        <w:rPr>
          <w:rFonts w:hint="eastAsia" w:ascii="Andalus" w:hAnsi="Andalus" w:cs="Andalus"/>
          <w:color w:val="000000"/>
          <w:kern w:val="0"/>
          <w:sz w:val="24"/>
        </w:rPr>
        <w:t>授权代表（签字）:</w:t>
      </w:r>
    </w:p>
    <w:p>
      <w:pPr>
        <w:widowControl/>
        <w:spacing w:before="100" w:beforeAutospacing="1" w:line="280" w:lineRule="exact"/>
        <w:jc w:val="right"/>
        <w:rPr>
          <w:rFonts w:ascii="宋体" w:hAnsi="宋体" w:cs="宋体"/>
          <w:color w:val="00000A"/>
          <w:kern w:val="0"/>
          <w:sz w:val="24"/>
        </w:rPr>
      </w:pPr>
      <w:r>
        <w:rPr>
          <w:rFonts w:hint="eastAsia" w:ascii="Andalus" w:hAnsi="Andalus" w:cs="Andalus"/>
          <w:color w:val="000000"/>
          <w:kern w:val="0"/>
          <w:sz w:val="24"/>
        </w:rPr>
        <w:t>时间：</w:t>
      </w:r>
    </w:p>
    <w:p>
      <w:pPr>
        <w:pageBreakBefore/>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24"/>
        </w:rPr>
        <w:t>附件7</w:t>
      </w:r>
    </w:p>
    <w:p>
      <w:pPr>
        <w:widowControl/>
        <w:spacing w:before="100" w:beforeAutospacing="1"/>
        <w:jc w:val="center"/>
        <w:rPr>
          <w:rFonts w:ascii="宋体" w:hAnsi="宋体" w:cs="宋体"/>
          <w:color w:val="00000A"/>
          <w:kern w:val="0"/>
          <w:sz w:val="24"/>
        </w:rPr>
      </w:pPr>
      <w:r>
        <w:rPr>
          <w:rFonts w:hint="eastAsia" w:ascii="Andalus" w:hAnsi="Andalus" w:cs="Andalus"/>
          <w:color w:val="00000A"/>
          <w:kern w:val="0"/>
          <w:sz w:val="32"/>
          <w:szCs w:val="32"/>
        </w:rPr>
        <w:t>法人（负责人）代表授权书</w:t>
      </w:r>
    </w:p>
    <w:p>
      <w:pPr>
        <w:widowControl/>
        <w:spacing w:before="119" w:after="240"/>
        <w:rPr>
          <w:rFonts w:ascii="宋体" w:hAnsi="宋体" w:cs="宋体"/>
          <w:color w:val="00000A"/>
          <w:kern w:val="0"/>
          <w:sz w:val="24"/>
        </w:rPr>
      </w:pPr>
    </w:p>
    <w:p>
      <w:pPr>
        <w:widowControl/>
        <w:spacing w:before="119" w:after="238"/>
        <w:rPr>
          <w:rFonts w:ascii="宋体" w:hAnsi="宋体" w:cs="宋体"/>
          <w:color w:val="00000A"/>
          <w:kern w:val="0"/>
          <w:sz w:val="24"/>
        </w:rPr>
      </w:pPr>
      <w:r>
        <w:rPr>
          <w:rFonts w:hint="eastAsia" w:ascii="Andalus" w:hAnsi="Andalus" w:cs="Andalus"/>
          <w:color w:val="00000A"/>
          <w:kern w:val="0"/>
          <w:sz w:val="24"/>
        </w:rPr>
        <w:t>（采购代理机构名称）</w:t>
      </w:r>
      <w:r>
        <w:rPr>
          <w:rFonts w:hint="eastAsia" w:ascii="Andalus" w:hAnsi="Andalus" w:cs="Andalus"/>
          <w:color w:val="000000"/>
          <w:kern w:val="0"/>
          <w:sz w:val="24"/>
        </w:rPr>
        <w:t>：</w:t>
      </w:r>
    </w:p>
    <w:p>
      <w:pPr>
        <w:widowControl/>
        <w:spacing w:before="100" w:beforeAutospacing="1" w:line="442" w:lineRule="atLeast"/>
        <w:ind w:firstLine="482"/>
        <w:rPr>
          <w:rFonts w:ascii="宋体" w:hAnsi="宋体" w:cs="宋体"/>
          <w:color w:val="00000A"/>
          <w:kern w:val="0"/>
          <w:sz w:val="24"/>
        </w:rPr>
      </w:pPr>
      <w:r>
        <w:rPr>
          <w:rFonts w:hint="eastAsia" w:ascii="Andalus" w:hAnsi="Andalus" w:cs="Andalus"/>
          <w:color w:val="000000"/>
          <w:kern w:val="0"/>
          <w:sz w:val="24"/>
          <w:u w:val="single"/>
        </w:rPr>
        <w:t>（供应商名称）</w:t>
      </w:r>
      <w:r>
        <w:rPr>
          <w:rFonts w:hint="eastAsia" w:ascii="Andalus" w:hAnsi="Andalus" w:cs="Andalus"/>
          <w:color w:val="000000"/>
          <w:kern w:val="0"/>
          <w:sz w:val="24"/>
        </w:rPr>
        <w:t>在下面签字的（</w:t>
      </w:r>
      <w:r>
        <w:rPr>
          <w:rFonts w:hint="eastAsia" w:ascii="Andalus" w:hAnsi="Andalus" w:cs="Andalus"/>
          <w:color w:val="000000"/>
          <w:kern w:val="0"/>
          <w:sz w:val="24"/>
          <w:u w:val="single"/>
        </w:rPr>
        <w:t>法定代表人姓名、职务</w:t>
      </w:r>
      <w:r>
        <w:rPr>
          <w:rFonts w:hint="eastAsia" w:ascii="Andalus" w:hAnsi="Andalus" w:cs="Andalus"/>
          <w:color w:val="000000"/>
          <w:kern w:val="0"/>
          <w:sz w:val="24"/>
        </w:rPr>
        <w:t>）代表本公司授权（供应商名称）的下面签字的</w:t>
      </w:r>
      <w:r>
        <w:rPr>
          <w:rFonts w:hint="eastAsia" w:ascii="Andalus" w:hAnsi="Andalus" w:cs="Andalus"/>
          <w:color w:val="000000"/>
          <w:kern w:val="0"/>
          <w:sz w:val="24"/>
          <w:u w:val="single"/>
        </w:rPr>
        <w:t>（被授权代表的姓名、职务）</w:t>
      </w:r>
      <w:r>
        <w:rPr>
          <w:rFonts w:hint="eastAsia" w:ascii="Andalus" w:hAnsi="Andalus" w:cs="Andalus"/>
          <w:color w:val="000000"/>
          <w:kern w:val="0"/>
          <w:sz w:val="24"/>
        </w:rPr>
        <w:t>为本公司的合法代理人，就（</w:t>
      </w:r>
      <w:r>
        <w:rPr>
          <w:rFonts w:hint="eastAsia" w:ascii="Andalus" w:hAnsi="Andalus" w:cs="Andalus"/>
          <w:color w:val="000000"/>
          <w:kern w:val="0"/>
          <w:sz w:val="24"/>
          <w:u w:val="single"/>
        </w:rPr>
        <w:t>项目名称、项目编号</w:t>
      </w:r>
      <w:r>
        <w:rPr>
          <w:rFonts w:hint="eastAsia" w:ascii="Andalus" w:hAnsi="Andalus" w:cs="Andalus"/>
          <w:color w:val="000000"/>
          <w:kern w:val="0"/>
          <w:sz w:val="24"/>
        </w:rPr>
        <w:t>）的协商，以本公司的名义处理一切与之有关的事务。</w:t>
      </w:r>
    </w:p>
    <w:p>
      <w:pPr>
        <w:widowControl/>
        <w:spacing w:before="100" w:beforeAutospacing="1" w:line="442" w:lineRule="atLeast"/>
        <w:ind w:firstLine="482"/>
        <w:rPr>
          <w:rFonts w:ascii="宋体" w:hAnsi="宋体" w:cs="宋体"/>
          <w:color w:val="00000A"/>
          <w:kern w:val="0"/>
          <w:sz w:val="24"/>
        </w:rPr>
      </w:pPr>
      <w:r>
        <w:rPr>
          <w:rFonts w:hint="eastAsia" w:ascii="Andalus" w:hAnsi="Andalus" w:cs="Andalus"/>
          <w:color w:val="000000"/>
          <w:kern w:val="0"/>
          <w:sz w:val="24"/>
        </w:rPr>
        <w:t>本授权书自年月日至年月日止签字有效。</w:t>
      </w:r>
    </w:p>
    <w:p>
      <w:pPr>
        <w:widowControl/>
        <w:spacing w:before="100" w:beforeAutospacing="1" w:line="442" w:lineRule="atLeast"/>
        <w:ind w:firstLine="482"/>
        <w:rPr>
          <w:rFonts w:ascii="宋体" w:hAnsi="宋体" w:cs="宋体"/>
          <w:color w:val="00000A"/>
          <w:kern w:val="0"/>
          <w:sz w:val="24"/>
        </w:rPr>
      </w:pPr>
      <w:r>
        <w:rPr>
          <w:rFonts w:hint="eastAsia" w:ascii="Andalus" w:hAnsi="Andalus" w:cs="Andalus"/>
          <w:color w:val="000000"/>
          <w:kern w:val="0"/>
          <w:sz w:val="24"/>
        </w:rPr>
        <w:t>特此声明。</w:t>
      </w:r>
    </w:p>
    <w:p>
      <w:pPr>
        <w:widowControl/>
        <w:spacing w:before="119" w:after="240" w:line="442" w:lineRule="atLeast"/>
        <w:rPr>
          <w:rFonts w:ascii="宋体" w:hAnsi="宋体" w:cs="宋体"/>
          <w:color w:val="00000A"/>
          <w:kern w:val="0"/>
          <w:sz w:val="24"/>
        </w:rPr>
      </w:pPr>
    </w:p>
    <w:p>
      <w:pPr>
        <w:widowControl/>
        <w:spacing w:before="119" w:after="240"/>
        <w:rPr>
          <w:rFonts w:ascii="宋体" w:hAnsi="宋体" w:cs="宋体"/>
          <w:color w:val="00000A"/>
          <w:kern w:val="0"/>
          <w:sz w:val="24"/>
        </w:rPr>
      </w:pPr>
    </w:p>
    <w:p>
      <w:pPr>
        <w:widowControl/>
        <w:spacing w:before="238" w:after="278"/>
        <w:ind w:firstLine="482"/>
        <w:rPr>
          <w:rFonts w:ascii="宋体" w:hAnsi="宋体" w:cs="宋体"/>
          <w:color w:val="00000A"/>
          <w:kern w:val="0"/>
          <w:sz w:val="24"/>
        </w:rPr>
      </w:pPr>
      <w:r>
        <w:rPr>
          <w:rFonts w:hint="eastAsia" w:ascii="Andalus" w:hAnsi="Andalus" w:cs="Andalus"/>
          <w:color w:val="000000"/>
          <w:kern w:val="0"/>
          <w:sz w:val="24"/>
        </w:rPr>
        <w:t>委托人名称（公章）：被授权人（签章）：</w:t>
      </w:r>
    </w:p>
    <w:p>
      <w:pPr>
        <w:widowControl/>
        <w:spacing w:before="238" w:after="278"/>
        <w:ind w:firstLine="482"/>
        <w:rPr>
          <w:rFonts w:ascii="宋体" w:hAnsi="宋体" w:cs="宋体"/>
          <w:color w:val="00000A"/>
          <w:kern w:val="0"/>
          <w:sz w:val="24"/>
        </w:rPr>
      </w:pPr>
      <w:r>
        <w:rPr>
          <w:rFonts w:hint="eastAsia" w:ascii="Andalus" w:hAnsi="Andalus" w:cs="Andalus"/>
          <w:color w:val="000000"/>
          <w:kern w:val="0"/>
          <w:sz w:val="24"/>
        </w:rPr>
        <w:t>法定（负责人）代表人（签章）：身份证号码：</w:t>
      </w:r>
    </w:p>
    <w:p>
      <w:pPr>
        <w:widowControl/>
        <w:spacing w:before="238" w:after="278"/>
        <w:ind w:firstLine="482"/>
        <w:rPr>
          <w:rFonts w:ascii="宋体" w:hAnsi="宋体" w:cs="宋体"/>
          <w:color w:val="00000A"/>
          <w:kern w:val="0"/>
          <w:sz w:val="24"/>
        </w:rPr>
      </w:pPr>
      <w:r>
        <w:rPr>
          <w:rFonts w:hint="eastAsia" w:ascii="Andalus" w:hAnsi="Andalus" w:cs="Andalus"/>
          <w:color w:val="000000"/>
          <w:kern w:val="0"/>
          <w:sz w:val="24"/>
        </w:rPr>
        <w:t>电话：电话（手机）：</w:t>
      </w:r>
    </w:p>
    <w:p>
      <w:pPr>
        <w:widowControl/>
        <w:spacing w:before="238" w:after="278"/>
        <w:ind w:firstLine="482"/>
        <w:rPr>
          <w:rFonts w:ascii="宋体" w:hAnsi="宋体" w:cs="宋体"/>
          <w:color w:val="00000A"/>
          <w:kern w:val="0"/>
          <w:sz w:val="24"/>
        </w:rPr>
      </w:pPr>
      <w:r>
        <w:rPr>
          <w:rFonts w:hint="eastAsia" w:ascii="Andalus" w:hAnsi="Andalus" w:cs="Andalus"/>
          <w:color w:val="000000"/>
          <w:kern w:val="0"/>
          <w:sz w:val="24"/>
        </w:rPr>
        <w:t>传真：办公电话/传真：</w:t>
      </w:r>
    </w:p>
    <w:tbl>
      <w:tblPr>
        <w:tblStyle w:val="3"/>
        <w:tblW w:w="8530" w:type="dxa"/>
        <w:tblCellSpacing w:w="0" w:type="dxa"/>
        <w:tblInd w:w="0" w:type="dxa"/>
        <w:tblLayout w:type="fixed"/>
        <w:tblCellMar>
          <w:top w:w="96" w:type="dxa"/>
          <w:left w:w="96" w:type="dxa"/>
          <w:bottom w:w="96" w:type="dxa"/>
          <w:right w:w="96" w:type="dxa"/>
        </w:tblCellMar>
      </w:tblPr>
      <w:tblGrid>
        <w:gridCol w:w="8530"/>
      </w:tblGrid>
      <w:tr>
        <w:trPr>
          <w:trHeight w:val="3264" w:hRule="atLeast"/>
          <w:tblCellSpacing w:w="0" w:type="dxa"/>
        </w:trPr>
        <w:tc>
          <w:tcPr>
            <w:tcW w:w="8530" w:type="dxa"/>
            <w:tcBorders>
              <w:top w:val="single" w:color="00000A" w:sz="4" w:space="0"/>
              <w:left w:val="single" w:color="00000A" w:sz="4" w:space="0"/>
              <w:bottom w:val="single" w:color="00000A" w:sz="4" w:space="0"/>
              <w:right w:val="single" w:color="00000A" w:sz="4" w:space="0"/>
            </w:tcBorders>
            <w:shd w:val="clear" w:color="auto" w:fill="FFFFFF"/>
            <w:tcMar>
              <w:top w:w="0" w:type="dxa"/>
              <w:left w:w="96" w:type="dxa"/>
              <w:bottom w:w="0" w:type="dxa"/>
              <w:right w:w="108" w:type="dxa"/>
            </w:tcMar>
          </w:tcPr>
          <w:p>
            <w:pPr>
              <w:widowControl/>
              <w:spacing w:before="119" w:after="142" w:line="288" w:lineRule="auto"/>
              <w:rPr>
                <w:rFonts w:ascii="宋体" w:hAnsi="宋体" w:cs="宋体"/>
                <w:color w:val="00000A"/>
                <w:kern w:val="0"/>
                <w:sz w:val="24"/>
              </w:rPr>
            </w:pPr>
            <w:r>
              <w:rPr>
                <w:rFonts w:ascii="Andalus" w:hAnsi="Andalus" w:cs="Andalus"/>
                <w:color w:val="000000"/>
                <w:kern w:val="0"/>
                <w:sz w:val="24"/>
              </w:rPr>
              <w:t>粘贴被授权人身份证（复印件）</w:t>
            </w:r>
          </w:p>
        </w:tc>
      </w:tr>
    </w:tbl>
    <w:p>
      <w:pPr>
        <w:widowControl/>
        <w:spacing w:before="119" w:after="240"/>
        <w:rPr>
          <w:rFonts w:ascii="宋体" w:hAnsi="宋体" w:cs="宋体"/>
          <w:color w:val="00000A"/>
          <w:kern w:val="0"/>
          <w:sz w:val="24"/>
        </w:rPr>
      </w:pPr>
    </w:p>
    <w:p>
      <w:pPr>
        <w:pageBreakBefore/>
        <w:widowControl/>
        <w:spacing w:before="100" w:beforeAutospacing="1" w:line="499" w:lineRule="atLeast"/>
        <w:rPr>
          <w:rFonts w:hint="eastAsia" w:ascii="宋体" w:hAnsi="宋体" w:eastAsia="宋体" w:cs="宋体"/>
          <w:color w:val="00000A"/>
          <w:kern w:val="0"/>
          <w:sz w:val="24"/>
          <w:lang w:eastAsia="zh-CN"/>
        </w:rPr>
      </w:pPr>
      <w:r>
        <w:rPr>
          <w:rFonts w:hint="eastAsia" w:ascii="Andalus" w:hAnsi="Andalus" w:cs="Andalus"/>
          <w:color w:val="00000A"/>
          <w:kern w:val="0"/>
          <w:sz w:val="24"/>
        </w:rPr>
        <w:t>附件</w:t>
      </w:r>
      <w:r>
        <w:rPr>
          <w:rFonts w:hint="eastAsia" w:ascii="Andalus" w:hAnsi="Andalus" w:cs="Andalus"/>
          <w:color w:val="00000A"/>
          <w:kern w:val="0"/>
          <w:sz w:val="24"/>
          <w:lang w:val="en-US" w:eastAsia="zh-CN"/>
        </w:rPr>
        <w:t>8</w:t>
      </w:r>
    </w:p>
    <w:p>
      <w:pPr>
        <w:widowControl/>
        <w:spacing w:before="100" w:beforeAutospacing="1" w:line="499" w:lineRule="atLeast"/>
        <w:jc w:val="center"/>
        <w:rPr>
          <w:rFonts w:ascii="宋体" w:hAnsi="宋体" w:cs="宋体"/>
          <w:color w:val="00000A"/>
          <w:kern w:val="0"/>
          <w:sz w:val="24"/>
        </w:rPr>
      </w:pPr>
      <w:r>
        <w:rPr>
          <w:rFonts w:hint="eastAsia" w:ascii="Andalus" w:hAnsi="Andalus" w:cs="Andalus"/>
          <w:color w:val="000000"/>
          <w:kern w:val="0"/>
          <w:sz w:val="32"/>
          <w:szCs w:val="32"/>
        </w:rPr>
        <w:t>法人或者其他组织的营业执照等证明文件，自然人的</w:t>
      </w:r>
    </w:p>
    <w:p>
      <w:pPr>
        <w:widowControl/>
        <w:spacing w:before="100" w:beforeAutospacing="1" w:line="499" w:lineRule="atLeast"/>
        <w:jc w:val="center"/>
        <w:rPr>
          <w:rFonts w:ascii="宋体" w:hAnsi="宋体" w:cs="宋体"/>
          <w:color w:val="00000A"/>
          <w:kern w:val="0"/>
          <w:sz w:val="24"/>
        </w:rPr>
      </w:pPr>
      <w:r>
        <w:rPr>
          <w:rFonts w:hint="eastAsia" w:ascii="Andalus" w:hAnsi="Andalus" w:cs="Andalus"/>
          <w:color w:val="000000"/>
          <w:kern w:val="0"/>
          <w:sz w:val="32"/>
          <w:szCs w:val="32"/>
        </w:rPr>
        <w:t>身份证明等证明材料</w:t>
      </w:r>
    </w:p>
    <w:p>
      <w:pPr>
        <w:widowControl/>
        <w:spacing w:before="100" w:beforeAutospacing="1"/>
        <w:rPr>
          <w:rFonts w:ascii="宋体" w:hAnsi="宋体" w:cs="宋体"/>
          <w:color w:val="00000A"/>
          <w:kern w:val="0"/>
          <w:sz w:val="24"/>
        </w:rPr>
      </w:pPr>
    </w:p>
    <w:p>
      <w:pPr>
        <w:widowControl/>
        <w:spacing w:before="100" w:beforeAutospacing="1" w:line="442" w:lineRule="atLeast"/>
        <w:ind w:left="363" w:hanging="363"/>
        <w:rPr>
          <w:rFonts w:ascii="宋体" w:hAnsi="宋体" w:cs="宋体"/>
          <w:color w:val="00000A"/>
          <w:kern w:val="0"/>
          <w:sz w:val="24"/>
        </w:rPr>
      </w:pPr>
      <w:r>
        <w:rPr>
          <w:rFonts w:hint="eastAsia" w:ascii="Andalus" w:hAnsi="Andalus" w:cs="Andalus"/>
          <w:color w:val="000000"/>
          <w:kern w:val="0"/>
          <w:sz w:val="24"/>
        </w:rPr>
        <w:t>（企业法人营业执照、税务登记证，供应商是自然人的身份证明材料等）</w:t>
      </w:r>
    </w:p>
    <w:p>
      <w:pPr>
        <w:pageBreakBefore/>
        <w:widowControl/>
        <w:spacing w:before="100" w:beforeAutospacing="1" w:line="499" w:lineRule="atLeast"/>
        <w:rPr>
          <w:rFonts w:hint="eastAsia" w:ascii="宋体" w:hAnsi="宋体" w:eastAsia="宋体" w:cs="宋体"/>
          <w:color w:val="00000A"/>
          <w:kern w:val="0"/>
          <w:sz w:val="24"/>
          <w:lang w:eastAsia="zh-CN"/>
        </w:rPr>
      </w:pPr>
      <w:r>
        <w:rPr>
          <w:rFonts w:hint="eastAsia" w:ascii="Andalus" w:hAnsi="Andalus" w:cs="Andalus"/>
          <w:color w:val="800000"/>
          <w:kern w:val="0"/>
          <w:sz w:val="24"/>
        </w:rPr>
        <w:t>附件</w:t>
      </w:r>
      <w:r>
        <w:rPr>
          <w:rFonts w:hint="eastAsia" w:ascii="Andalus" w:hAnsi="Andalus" w:cs="Andalus"/>
          <w:color w:val="800000"/>
          <w:kern w:val="0"/>
          <w:sz w:val="24"/>
          <w:lang w:val="en-US" w:eastAsia="zh-CN"/>
        </w:rPr>
        <w:t>9</w:t>
      </w:r>
    </w:p>
    <w:p>
      <w:pPr>
        <w:widowControl/>
        <w:spacing w:before="100" w:beforeAutospacing="1" w:line="499" w:lineRule="atLeast"/>
        <w:jc w:val="center"/>
        <w:rPr>
          <w:rFonts w:ascii="宋体" w:hAnsi="宋体" w:cs="宋体"/>
          <w:color w:val="00000A"/>
          <w:kern w:val="0"/>
          <w:sz w:val="24"/>
        </w:rPr>
      </w:pPr>
      <w:r>
        <w:rPr>
          <w:rFonts w:hint="eastAsia" w:ascii="Andalus" w:hAnsi="Andalus" w:cs="Andalus"/>
          <w:color w:val="000000"/>
          <w:kern w:val="0"/>
          <w:sz w:val="32"/>
          <w:szCs w:val="32"/>
          <w:lang w:val="en-US" w:eastAsia="zh-CN"/>
        </w:rPr>
        <w:t>委托代理人社保证明</w:t>
      </w:r>
      <w:r>
        <w:rPr>
          <w:rFonts w:hint="eastAsia" w:ascii="Andalus" w:hAnsi="Andalus" w:cs="Andalus"/>
          <w:color w:val="000000"/>
          <w:kern w:val="0"/>
          <w:sz w:val="32"/>
          <w:szCs w:val="32"/>
        </w:rPr>
        <w:t>的相关材料</w:t>
      </w:r>
    </w:p>
    <w:p>
      <w:pPr>
        <w:widowControl/>
        <w:spacing w:before="100" w:beforeAutospacing="1"/>
        <w:rPr>
          <w:rFonts w:ascii="宋体" w:hAnsi="宋体" w:cs="宋体"/>
          <w:color w:val="00000A"/>
          <w:kern w:val="0"/>
          <w:sz w:val="24"/>
        </w:rPr>
      </w:pPr>
    </w:p>
    <w:p>
      <w:pPr>
        <w:pageBreakBefore/>
        <w:widowControl/>
        <w:spacing w:before="100" w:beforeAutospacing="1" w:line="442" w:lineRule="atLeast"/>
        <w:rPr>
          <w:rFonts w:hint="eastAsia" w:ascii="宋体" w:hAnsi="宋体" w:eastAsia="宋体" w:cs="宋体"/>
          <w:color w:val="00000A"/>
          <w:kern w:val="0"/>
          <w:sz w:val="24"/>
          <w:lang w:eastAsia="zh-CN"/>
        </w:rPr>
      </w:pPr>
      <w:r>
        <w:rPr>
          <w:rFonts w:hint="eastAsia" w:ascii="Andalus" w:hAnsi="Andalus" w:cs="Andalus"/>
          <w:color w:val="000000"/>
          <w:kern w:val="0"/>
          <w:sz w:val="24"/>
        </w:rPr>
        <w:t>附件1</w:t>
      </w:r>
      <w:r>
        <w:rPr>
          <w:rFonts w:hint="eastAsia" w:ascii="Andalus" w:hAnsi="Andalus" w:cs="Andalus"/>
          <w:color w:val="000000"/>
          <w:kern w:val="0"/>
          <w:sz w:val="24"/>
          <w:lang w:val="en-US" w:eastAsia="zh-CN"/>
        </w:rPr>
        <w:t>0</w:t>
      </w:r>
    </w:p>
    <w:p>
      <w:pPr>
        <w:widowControl/>
        <w:spacing w:before="100" w:beforeAutospacing="1" w:line="442" w:lineRule="atLeast"/>
        <w:rPr>
          <w:rFonts w:ascii="宋体" w:hAnsi="宋体" w:cs="宋体"/>
          <w:color w:val="00000A"/>
          <w:kern w:val="0"/>
          <w:sz w:val="24"/>
        </w:rPr>
      </w:pPr>
    </w:p>
    <w:p>
      <w:pPr>
        <w:widowControl/>
        <w:spacing w:before="100" w:beforeAutospacing="1" w:line="442" w:lineRule="atLeast"/>
        <w:jc w:val="center"/>
        <w:rPr>
          <w:rFonts w:ascii="宋体" w:hAnsi="宋体" w:cs="宋体"/>
          <w:color w:val="00000A"/>
          <w:kern w:val="0"/>
          <w:sz w:val="24"/>
        </w:rPr>
      </w:pPr>
      <w:r>
        <w:rPr>
          <w:rFonts w:hint="eastAsia" w:ascii="Andalus" w:hAnsi="Andalus" w:cs="Andalus"/>
          <w:color w:val="000000"/>
          <w:kern w:val="0"/>
          <w:sz w:val="32"/>
          <w:szCs w:val="32"/>
        </w:rPr>
        <w:t>具备履行合同所必需的专业技术能力的证明材料</w:t>
      </w:r>
    </w:p>
    <w:p>
      <w:pPr>
        <w:widowControl/>
        <w:spacing w:before="100" w:beforeAutospacing="1" w:line="442" w:lineRule="atLeast"/>
        <w:rPr>
          <w:rFonts w:ascii="宋体" w:hAnsi="宋体" w:cs="宋体"/>
          <w:color w:val="00000A"/>
          <w:kern w:val="0"/>
          <w:sz w:val="24"/>
        </w:rPr>
      </w:pPr>
    </w:p>
    <w:p>
      <w:pPr>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24"/>
        </w:rPr>
        <w:t>（提供履行合同所必需专业技术能力的相关文件）</w:t>
      </w:r>
    </w:p>
    <w:p>
      <w:pPr>
        <w:pageBreakBefore/>
        <w:widowControl/>
        <w:spacing w:before="100" w:beforeAutospacing="1" w:line="442" w:lineRule="atLeast"/>
        <w:rPr>
          <w:rFonts w:hint="eastAsia" w:ascii="宋体" w:hAnsi="宋体" w:eastAsia="宋体" w:cs="宋体"/>
          <w:color w:val="00000A"/>
          <w:kern w:val="0"/>
          <w:sz w:val="24"/>
          <w:lang w:eastAsia="zh-CN"/>
        </w:rPr>
      </w:pPr>
      <w:r>
        <w:rPr>
          <w:rFonts w:hint="eastAsia" w:ascii="Andalus" w:hAnsi="Andalus" w:cs="Andalus"/>
          <w:color w:val="000000"/>
          <w:kern w:val="0"/>
          <w:sz w:val="24"/>
        </w:rPr>
        <w:t>附件1</w:t>
      </w:r>
      <w:r>
        <w:rPr>
          <w:rFonts w:hint="eastAsia" w:ascii="Andalus" w:hAnsi="Andalus" w:cs="Andalus"/>
          <w:color w:val="000000"/>
          <w:kern w:val="0"/>
          <w:sz w:val="24"/>
          <w:lang w:val="en-US" w:eastAsia="zh-CN"/>
        </w:rPr>
        <w:t>1</w:t>
      </w:r>
    </w:p>
    <w:p>
      <w:pPr>
        <w:widowControl/>
        <w:spacing w:before="100" w:beforeAutospacing="1" w:line="442" w:lineRule="atLeast"/>
        <w:rPr>
          <w:rFonts w:ascii="宋体" w:hAnsi="宋体" w:cs="宋体"/>
          <w:color w:val="00000A"/>
          <w:kern w:val="0"/>
          <w:sz w:val="24"/>
        </w:rPr>
      </w:pPr>
    </w:p>
    <w:p>
      <w:pPr>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32"/>
          <w:szCs w:val="32"/>
        </w:rPr>
        <w:t>参加政府采购活动前3年内在经营活动中没有重大违法记录的书面声明</w:t>
      </w:r>
    </w:p>
    <w:p>
      <w:pPr>
        <w:widowControl/>
        <w:spacing w:before="100" w:beforeAutospacing="1" w:line="442" w:lineRule="atLeast"/>
        <w:rPr>
          <w:rFonts w:ascii="宋体" w:hAnsi="宋体" w:cs="宋体"/>
          <w:color w:val="00000A"/>
          <w:kern w:val="0"/>
          <w:sz w:val="24"/>
        </w:rPr>
      </w:pPr>
    </w:p>
    <w:p>
      <w:pPr>
        <w:widowControl/>
        <w:spacing w:before="100" w:beforeAutospacing="1" w:line="442" w:lineRule="atLeast"/>
        <w:rPr>
          <w:rFonts w:ascii="宋体" w:hAnsi="宋体" w:cs="宋体"/>
          <w:color w:val="00000A"/>
          <w:kern w:val="0"/>
          <w:sz w:val="24"/>
        </w:rPr>
      </w:pPr>
      <w:r>
        <w:rPr>
          <w:rFonts w:hint="eastAsia" w:ascii="Andalus" w:hAnsi="Andalus" w:cs="Andalus"/>
          <w:color w:val="00000A"/>
          <w:kern w:val="0"/>
          <w:sz w:val="24"/>
        </w:rPr>
        <w:t>（供应商自行编写）</w:t>
      </w:r>
    </w:p>
    <w:p>
      <w:pPr>
        <w:pageBreakBefore/>
        <w:widowControl/>
        <w:spacing w:before="100" w:beforeAutospacing="1" w:line="442" w:lineRule="atLeast"/>
        <w:rPr>
          <w:rFonts w:hint="eastAsia" w:ascii="宋体" w:hAnsi="宋体" w:eastAsia="宋体" w:cs="宋体"/>
          <w:color w:val="00000A"/>
          <w:kern w:val="0"/>
          <w:sz w:val="24"/>
          <w:lang w:eastAsia="zh-CN"/>
        </w:rPr>
      </w:pPr>
      <w:r>
        <w:rPr>
          <w:rFonts w:hint="eastAsia" w:ascii="Andalus" w:hAnsi="Andalus" w:cs="Andalus"/>
          <w:color w:val="000000"/>
          <w:kern w:val="0"/>
          <w:sz w:val="24"/>
        </w:rPr>
        <w:t>附件1</w:t>
      </w:r>
      <w:r>
        <w:rPr>
          <w:rFonts w:hint="eastAsia" w:ascii="Andalus" w:hAnsi="Andalus" w:cs="Andalus"/>
          <w:color w:val="000000"/>
          <w:kern w:val="0"/>
          <w:sz w:val="24"/>
          <w:lang w:val="en-US" w:eastAsia="zh-CN"/>
        </w:rPr>
        <w:t>2</w:t>
      </w:r>
    </w:p>
    <w:p>
      <w:pPr>
        <w:widowControl/>
        <w:spacing w:before="100" w:beforeAutospacing="1" w:line="442" w:lineRule="atLeast"/>
        <w:rPr>
          <w:rFonts w:ascii="宋体" w:hAnsi="宋体" w:cs="宋体"/>
          <w:color w:val="00000A"/>
          <w:kern w:val="0"/>
          <w:sz w:val="24"/>
        </w:rPr>
      </w:pPr>
    </w:p>
    <w:p>
      <w:pPr>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32"/>
          <w:szCs w:val="32"/>
        </w:rPr>
        <w:t>未被列入“信用中国”网站失信被执行人、重大税收违法案件当事人名单、政府采购严重违法失信行为</w:t>
      </w:r>
    </w:p>
    <w:p>
      <w:pPr>
        <w:widowControl/>
        <w:spacing w:before="100" w:beforeAutospacing="1" w:line="442" w:lineRule="atLeast"/>
        <w:rPr>
          <w:rFonts w:ascii="宋体" w:hAnsi="宋体" w:cs="宋体"/>
          <w:color w:val="00000A"/>
          <w:kern w:val="0"/>
          <w:sz w:val="24"/>
        </w:rPr>
      </w:pPr>
      <w:r>
        <w:rPr>
          <w:rFonts w:hint="eastAsia" w:ascii="Andalus" w:hAnsi="Andalus" w:cs="Andalus"/>
          <w:color w:val="000000"/>
          <w:kern w:val="0"/>
          <w:sz w:val="32"/>
          <w:szCs w:val="32"/>
        </w:rPr>
        <w:t>记录名单的网页打印件</w:t>
      </w:r>
    </w:p>
    <w:p>
      <w:pPr>
        <w:widowControl/>
        <w:spacing w:before="100" w:beforeAutospacing="1" w:line="442" w:lineRule="atLeast"/>
        <w:rPr>
          <w:rFonts w:ascii="宋体" w:hAnsi="宋体" w:cs="宋体"/>
          <w:color w:val="00000A"/>
          <w:kern w:val="0"/>
          <w:sz w:val="24"/>
        </w:rPr>
      </w:pPr>
      <w:r>
        <w:rPr>
          <w:rFonts w:hint="eastAsia" w:ascii="Andalus" w:hAnsi="Andalus" w:cs="Andalus"/>
          <w:color w:val="00000A"/>
          <w:kern w:val="0"/>
          <w:sz w:val="24"/>
        </w:rPr>
        <w:t>（供应商自行打印）</w:t>
      </w:r>
    </w:p>
    <w:p>
      <w:pPr>
        <w:widowControl/>
        <w:spacing w:before="100" w:beforeAutospacing="1"/>
        <w:rPr>
          <w:rFonts w:ascii="宋体" w:hAnsi="宋体" w:cs="宋体"/>
          <w:color w:val="00000A"/>
          <w:kern w:val="0"/>
          <w:sz w:val="24"/>
        </w:rPr>
      </w:pPr>
      <w:r>
        <w:rPr>
          <w:rFonts w:hint="eastAsia" w:ascii="Andalus" w:hAnsi="Andalus" w:cs="Andalus"/>
          <w:color w:val="000000"/>
          <w:kern w:val="0"/>
          <w:sz w:val="32"/>
          <w:szCs w:val="32"/>
        </w:rPr>
        <w:t>其他资格证明文件及资料</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ndalus">
    <w:panose1 w:val="02020603050405020304"/>
    <w:charset w:val="00"/>
    <w:family w:val="roman"/>
    <w:pitch w:val="default"/>
    <w:sig w:usb0="00002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CFF07"/>
    <w:multiLevelType w:val="singleLevel"/>
    <w:tmpl w:val="A92CFF07"/>
    <w:lvl w:ilvl="0" w:tentative="0">
      <w:start w:val="1"/>
      <w:numFmt w:val="chineseCounting"/>
      <w:suff w:val="nothing"/>
      <w:lvlText w:val="%1、"/>
      <w:lvlJc w:val="left"/>
      <w:rPr>
        <w:rFonts w:hint="eastAsia"/>
      </w:rPr>
    </w:lvl>
  </w:abstractNum>
  <w:abstractNum w:abstractNumId="1">
    <w:nsid w:val="C45EA81B"/>
    <w:multiLevelType w:val="singleLevel"/>
    <w:tmpl w:val="C45EA81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7CE0"/>
    <w:rsid w:val="000D1FEC"/>
    <w:rsid w:val="006E2D01"/>
    <w:rsid w:val="009860F3"/>
    <w:rsid w:val="00AB5509"/>
    <w:rsid w:val="00F67B7C"/>
    <w:rsid w:val="00F77CE0"/>
    <w:rsid w:val="0699694C"/>
    <w:rsid w:val="12D44DC3"/>
    <w:rsid w:val="18CA3B61"/>
    <w:rsid w:val="245C6F75"/>
    <w:rsid w:val="3F7962E9"/>
    <w:rsid w:val="3FA40CCA"/>
    <w:rsid w:val="49D05076"/>
    <w:rsid w:val="4AB241C2"/>
    <w:rsid w:val="509F1688"/>
    <w:rsid w:val="5C48733F"/>
    <w:rsid w:val="68FB12A0"/>
    <w:rsid w:val="7CBD78E7"/>
    <w:rsid w:val="7CD4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customStyle="1" w:styleId="5">
    <w:name w:val="cjk"/>
    <w:basedOn w:val="1"/>
    <w:qFormat/>
    <w:uiPriority w:val="0"/>
    <w:pPr>
      <w:widowControl/>
      <w:spacing w:before="100" w:beforeAutospacing="1" w:after="142" w:line="288" w:lineRule="auto"/>
    </w:pPr>
    <w:rPr>
      <w:rFonts w:ascii="宋体" w:hAnsi="宋体" w:cs="宋体"/>
      <w:color w:val="00000A"/>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1193</Words>
  <Characters>6806</Characters>
  <Lines>56</Lines>
  <Paragraphs>15</Paragraphs>
  <TotalTime>6</TotalTime>
  <ScaleCrop>false</ScaleCrop>
  <LinksUpToDate>false</LinksUpToDate>
  <CharactersWithSpaces>7984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2018-11-29T03:23:00Z</dcterms:created>
  <dc:creator>USER</dc:creator>
  <cp:lastModifiedBy>Administrator</cp:lastModifiedBy>
  <dcterms:modified xsi:type="dcterms:W3CDTF">2020-09-09T06:19:33Z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