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ind w:firstLine="0"/>
        <w:jc w:val="center"/>
        <w:rPr>
          <w:rFonts w:hint="eastAsia" w:ascii="宋体" w:hAnsi="宋体" w:eastAsia="宋体" w:cs="宋体"/>
          <w:bCs/>
          <w:w w:val="200"/>
          <w:sz w:val="36"/>
          <w:szCs w:val="36"/>
        </w:rPr>
      </w:pPr>
      <w:bookmarkStart w:id="44" w:name="_GoBack"/>
      <w:bookmarkEnd w:id="44"/>
    </w:p>
    <w:p>
      <w:pPr>
        <w:jc w:val="center"/>
        <w:rPr>
          <w:rFonts w:hint="eastAsia" w:ascii="宋体" w:hAnsi="宋体" w:eastAsia="宋体" w:cs="宋体"/>
          <w:color w:val="000000"/>
          <w:w w:val="120"/>
          <w:sz w:val="52"/>
          <w:szCs w:val="52"/>
        </w:rPr>
      </w:pPr>
      <w:r>
        <w:rPr>
          <w:rFonts w:hint="eastAsia" w:ascii="宋体" w:hAnsi="宋体" w:eastAsia="宋体" w:cs="宋体"/>
          <w:color w:val="000000"/>
          <w:w w:val="120"/>
          <w:sz w:val="52"/>
          <w:szCs w:val="52"/>
        </w:rPr>
        <w:t>阳新县县级政府采购</w:t>
      </w:r>
    </w:p>
    <w:p>
      <w:pPr>
        <w:jc w:val="center"/>
        <w:rPr>
          <w:rFonts w:hint="eastAsia" w:ascii="宋体" w:hAnsi="宋体" w:eastAsia="宋体" w:cs="宋体"/>
          <w:color w:val="000000"/>
          <w:w w:val="120"/>
          <w:sz w:val="52"/>
          <w:szCs w:val="52"/>
        </w:rPr>
      </w:pPr>
    </w:p>
    <w:p>
      <w:pPr>
        <w:pStyle w:val="2"/>
        <w:rPr>
          <w:rFonts w:hint="eastAsia" w:ascii="宋体" w:hAnsi="宋体" w:eastAsia="宋体" w:cs="宋体"/>
        </w:rPr>
      </w:pPr>
    </w:p>
    <w:p>
      <w:pPr>
        <w:pStyle w:val="6"/>
        <w:adjustRightInd w:val="0"/>
        <w:snapToGrid w:val="0"/>
        <w:spacing w:line="720" w:lineRule="auto"/>
        <w:jc w:val="center"/>
        <w:rPr>
          <w:rFonts w:hint="eastAsia" w:ascii="宋体" w:hAnsi="宋体" w:eastAsia="宋体" w:cs="宋体"/>
          <w:snapToGrid w:val="0"/>
          <w:kern w:val="10"/>
          <w:sz w:val="144"/>
          <w:szCs w:val="144"/>
        </w:rPr>
      </w:pPr>
      <w:r>
        <w:rPr>
          <w:rFonts w:hint="eastAsia" w:ascii="宋体" w:hAnsi="宋体" w:eastAsia="宋体" w:cs="宋体"/>
          <w:snapToGrid w:val="0"/>
          <w:kern w:val="10"/>
          <w:sz w:val="144"/>
          <w:szCs w:val="144"/>
        </w:rPr>
        <w:t>询价采购文件</w:t>
      </w:r>
    </w:p>
    <w:p>
      <w:pPr>
        <w:adjustRightInd w:val="0"/>
        <w:snapToGrid w:val="0"/>
        <w:spacing w:line="360" w:lineRule="auto"/>
        <w:ind w:left="840" w:leftChars="300" w:firstLine="0" w:firstLineChars="0"/>
        <w:rPr>
          <w:rFonts w:hint="default" w:ascii="宋体" w:hAnsi="宋体" w:eastAsia="宋体" w:cs="宋体"/>
          <w:bCs/>
          <w:color w:val="000000"/>
          <w:sz w:val="32"/>
          <w:szCs w:val="32"/>
          <w:lang w:val="en-US" w:eastAsia="zh-CN"/>
        </w:rPr>
      </w:pPr>
      <w:r>
        <w:rPr>
          <w:rFonts w:hint="eastAsia" w:ascii="宋体" w:hAnsi="宋体" w:eastAsia="宋体" w:cs="宋体"/>
          <w:bCs/>
          <w:color w:val="000000"/>
          <w:sz w:val="32"/>
          <w:szCs w:val="32"/>
        </w:rPr>
        <w:t>项目编号：131-20</w:t>
      </w:r>
      <w:r>
        <w:rPr>
          <w:rFonts w:hint="eastAsia" w:ascii="宋体" w:hAnsi="宋体" w:eastAsia="宋体" w:cs="宋体"/>
          <w:bCs/>
          <w:color w:val="000000"/>
          <w:sz w:val="32"/>
          <w:szCs w:val="32"/>
          <w:lang w:val="en-US" w:eastAsia="zh-CN"/>
        </w:rPr>
        <w:t>20</w:t>
      </w:r>
      <w:r>
        <w:rPr>
          <w:rFonts w:hint="eastAsia" w:ascii="宋体" w:hAnsi="宋体" w:eastAsia="宋体" w:cs="宋体"/>
          <w:bCs/>
          <w:color w:val="000000"/>
          <w:sz w:val="32"/>
          <w:szCs w:val="32"/>
        </w:rPr>
        <w:t>CG-</w:t>
      </w:r>
      <w:r>
        <w:rPr>
          <w:rFonts w:hint="eastAsia" w:ascii="宋体" w:hAnsi="宋体" w:cs="宋体"/>
          <w:bCs/>
          <w:color w:val="000000"/>
          <w:sz w:val="32"/>
          <w:szCs w:val="32"/>
          <w:lang w:val="en-US" w:eastAsia="zh-CN"/>
        </w:rPr>
        <w:t>303</w:t>
      </w:r>
    </w:p>
    <w:p>
      <w:pPr>
        <w:adjustRightInd w:val="0"/>
        <w:snapToGrid w:val="0"/>
        <w:spacing w:line="360" w:lineRule="auto"/>
        <w:ind w:left="840" w:leftChars="300" w:firstLine="0" w:firstLineChars="0"/>
        <w:rPr>
          <w:rFonts w:hint="eastAsia" w:ascii="宋体" w:hAnsi="宋体" w:eastAsia="宋体" w:cs="宋体"/>
          <w:bCs/>
          <w:color w:val="000000"/>
          <w:sz w:val="32"/>
          <w:szCs w:val="32"/>
          <w:lang w:eastAsia="zh-CN"/>
        </w:rPr>
      </w:pPr>
      <w:r>
        <w:rPr>
          <w:rFonts w:hint="eastAsia" w:ascii="宋体" w:hAnsi="宋体" w:eastAsia="宋体" w:cs="宋体"/>
          <w:bCs/>
          <w:color w:val="000000"/>
          <w:sz w:val="32"/>
          <w:szCs w:val="32"/>
        </w:rPr>
        <w:t>采</w:t>
      </w:r>
      <w:r>
        <w:rPr>
          <w:rFonts w:hint="eastAsia" w:ascii="宋体" w:hAnsi="宋体" w:eastAsia="宋体" w:cs="宋体"/>
          <w:bCs/>
          <w:color w:val="000000"/>
          <w:sz w:val="32"/>
          <w:szCs w:val="32"/>
          <w:lang w:val="en-US" w:eastAsia="zh-CN"/>
        </w:rPr>
        <w:t xml:space="preserve"> </w:t>
      </w:r>
      <w:r>
        <w:rPr>
          <w:rFonts w:hint="eastAsia" w:ascii="宋体" w:hAnsi="宋体" w:eastAsia="宋体" w:cs="宋体"/>
          <w:bCs/>
          <w:color w:val="000000"/>
          <w:sz w:val="32"/>
          <w:szCs w:val="32"/>
        </w:rPr>
        <w:t>购</w:t>
      </w:r>
      <w:r>
        <w:rPr>
          <w:rFonts w:hint="eastAsia" w:ascii="宋体" w:hAnsi="宋体" w:eastAsia="宋体" w:cs="宋体"/>
          <w:bCs/>
          <w:color w:val="000000"/>
          <w:sz w:val="32"/>
          <w:szCs w:val="32"/>
          <w:lang w:val="en-US" w:eastAsia="zh-CN"/>
        </w:rPr>
        <w:t xml:space="preserve"> </w:t>
      </w:r>
      <w:r>
        <w:rPr>
          <w:rFonts w:hint="eastAsia" w:ascii="宋体" w:hAnsi="宋体" w:eastAsia="宋体" w:cs="宋体"/>
          <w:bCs/>
          <w:color w:val="000000"/>
          <w:sz w:val="32"/>
          <w:szCs w:val="32"/>
        </w:rPr>
        <w:t>人：</w:t>
      </w:r>
      <w:r>
        <w:rPr>
          <w:rFonts w:hint="eastAsia" w:ascii="宋体" w:hAnsi="宋体" w:eastAsia="宋体" w:cs="宋体"/>
          <w:bCs/>
          <w:color w:val="000000"/>
          <w:sz w:val="32"/>
          <w:szCs w:val="32"/>
          <w:lang w:eastAsia="zh-CN"/>
        </w:rPr>
        <w:t>阳新县中医医院</w:t>
      </w:r>
    </w:p>
    <w:p>
      <w:pPr>
        <w:adjustRightInd w:val="0"/>
        <w:snapToGrid w:val="0"/>
        <w:spacing w:line="360" w:lineRule="auto"/>
        <w:ind w:left="840" w:leftChars="300" w:firstLine="0" w:firstLineChars="0"/>
        <w:rPr>
          <w:rFonts w:hint="default" w:ascii="宋体" w:hAnsi="宋体" w:eastAsia="宋体" w:cs="宋体"/>
          <w:bCs/>
          <w:color w:val="000000"/>
          <w:sz w:val="32"/>
          <w:szCs w:val="32"/>
          <w:lang w:val="en-US" w:eastAsia="zh-CN"/>
        </w:rPr>
      </w:pPr>
      <w:r>
        <w:rPr>
          <w:rFonts w:hint="eastAsia" w:ascii="宋体" w:hAnsi="宋体" w:eastAsia="宋体" w:cs="宋体"/>
          <w:bCs/>
          <w:color w:val="000000"/>
          <w:sz w:val="32"/>
          <w:szCs w:val="32"/>
        </w:rPr>
        <w:t>项目名称：</w:t>
      </w:r>
      <w:r>
        <w:rPr>
          <w:rFonts w:hint="eastAsia" w:ascii="宋体" w:hAnsi="宋体" w:eastAsia="宋体" w:cs="宋体"/>
          <w:bCs/>
          <w:color w:val="000000"/>
          <w:sz w:val="32"/>
          <w:szCs w:val="32"/>
          <w:lang w:eastAsia="zh-CN"/>
        </w:rPr>
        <w:t>阳新县中医医院心电图室医疗设备</w:t>
      </w:r>
      <w:r>
        <w:rPr>
          <w:rFonts w:hint="eastAsia" w:ascii="宋体" w:hAnsi="宋体" w:cs="宋体"/>
          <w:bCs/>
          <w:color w:val="000000"/>
          <w:sz w:val="32"/>
          <w:szCs w:val="32"/>
          <w:lang w:val="en-US" w:eastAsia="zh-CN"/>
        </w:rPr>
        <w:t>一批</w:t>
      </w:r>
    </w:p>
    <w:p>
      <w:pPr>
        <w:adjustRightInd w:val="0"/>
        <w:snapToGrid w:val="0"/>
        <w:spacing w:line="360" w:lineRule="auto"/>
        <w:ind w:left="840" w:leftChars="300" w:firstLine="1600" w:firstLineChars="500"/>
        <w:rPr>
          <w:rFonts w:hint="eastAsia" w:ascii="宋体" w:hAnsi="宋体" w:eastAsia="宋体" w:cs="宋体"/>
          <w:bCs/>
          <w:color w:val="000000"/>
          <w:sz w:val="32"/>
          <w:szCs w:val="32"/>
        </w:rPr>
      </w:pPr>
      <w:r>
        <w:rPr>
          <w:rFonts w:hint="eastAsia" w:ascii="宋体" w:hAnsi="宋体" w:eastAsia="宋体" w:cs="宋体"/>
          <w:bCs/>
          <w:color w:val="000000"/>
          <w:sz w:val="32"/>
          <w:szCs w:val="32"/>
          <w:lang w:eastAsia="zh-CN"/>
        </w:rPr>
        <w:t xml:space="preserve">采购项目 </w:t>
      </w:r>
    </w:p>
    <w:p>
      <w:pPr>
        <w:adjustRightInd w:val="0"/>
        <w:snapToGrid w:val="0"/>
        <w:spacing w:line="360" w:lineRule="auto"/>
        <w:ind w:left="840" w:leftChars="300" w:firstLine="0" w:firstLineChars="0"/>
        <w:rPr>
          <w:rFonts w:hint="default" w:ascii="宋体" w:hAnsi="宋体" w:eastAsia="宋体" w:cs="宋体"/>
          <w:bCs/>
          <w:color w:val="000000"/>
          <w:sz w:val="32"/>
          <w:szCs w:val="32"/>
          <w:lang w:val="en-US" w:eastAsia="zh-CN"/>
        </w:rPr>
      </w:pPr>
      <w:r>
        <w:rPr>
          <w:rFonts w:hint="eastAsia" w:ascii="宋体" w:hAnsi="宋体" w:eastAsia="宋体" w:cs="宋体"/>
          <w:bCs/>
          <w:color w:val="000000"/>
          <w:sz w:val="32"/>
          <w:szCs w:val="32"/>
        </w:rPr>
        <w:t>询价内容：</w:t>
      </w:r>
      <w:r>
        <w:rPr>
          <w:rFonts w:hint="eastAsia" w:ascii="宋体" w:hAnsi="宋体" w:eastAsia="宋体" w:cs="宋体"/>
          <w:bCs/>
          <w:color w:val="000000"/>
          <w:sz w:val="32"/>
          <w:szCs w:val="32"/>
          <w:lang w:eastAsia="zh-CN"/>
        </w:rPr>
        <w:t>心电图室医疗设备</w:t>
      </w:r>
      <w:r>
        <w:rPr>
          <w:rFonts w:hint="eastAsia" w:ascii="宋体" w:hAnsi="宋体" w:cs="宋体"/>
          <w:bCs/>
          <w:color w:val="000000"/>
          <w:sz w:val="32"/>
          <w:szCs w:val="32"/>
          <w:lang w:val="en-US" w:eastAsia="zh-CN"/>
        </w:rPr>
        <w:t>一批</w:t>
      </w:r>
    </w:p>
    <w:p>
      <w:pPr>
        <w:jc w:val="center"/>
        <w:rPr>
          <w:rFonts w:hint="eastAsia" w:ascii="宋体" w:hAnsi="宋体" w:eastAsia="宋体" w:cs="宋体"/>
          <w:bCs/>
          <w:color w:val="auto"/>
          <w:sz w:val="56"/>
          <w:szCs w:val="56"/>
          <w:lang w:eastAsia="zh-CN"/>
        </w:rPr>
      </w:pPr>
      <w:r>
        <w:rPr>
          <w:rFonts w:hint="eastAsia" w:ascii="宋体" w:hAnsi="宋体" w:eastAsia="宋体" w:cs="宋体"/>
          <w:bCs/>
          <w:color w:val="auto"/>
          <w:sz w:val="56"/>
          <w:szCs w:val="56"/>
          <w:lang w:eastAsia="zh-CN"/>
        </w:rPr>
        <w:t>湖北天缔工程咨询有限公司</w:t>
      </w:r>
    </w:p>
    <w:p>
      <w:pPr>
        <w:jc w:val="center"/>
        <w:rPr>
          <w:rFonts w:hint="eastAsia" w:ascii="宋体" w:hAnsi="宋体" w:eastAsia="宋体" w:cs="宋体"/>
          <w:b/>
          <w:bCs/>
          <w:sz w:val="30"/>
          <w:szCs w:val="30"/>
        </w:rPr>
      </w:pPr>
      <w:r>
        <w:rPr>
          <w:rFonts w:hint="eastAsia" w:ascii="宋体" w:hAnsi="宋体" w:eastAsia="宋体" w:cs="宋体"/>
          <w:color w:val="000000"/>
          <w:sz w:val="32"/>
          <w:szCs w:val="32"/>
          <w:u w:val="single"/>
        </w:rPr>
        <w:t>20</w:t>
      </w:r>
      <w:r>
        <w:rPr>
          <w:rFonts w:hint="eastAsia" w:ascii="宋体" w:hAnsi="宋体" w:eastAsia="宋体" w:cs="宋体"/>
          <w:color w:val="000000"/>
          <w:sz w:val="32"/>
          <w:szCs w:val="32"/>
          <w:u w:val="single"/>
          <w:lang w:val="en-US" w:eastAsia="zh-CN"/>
        </w:rPr>
        <w:t>20</w:t>
      </w:r>
      <w:r>
        <w:rPr>
          <w:rFonts w:hint="eastAsia" w:ascii="宋体" w:hAnsi="宋体" w:eastAsia="宋体" w:cs="宋体"/>
          <w:color w:val="000000"/>
          <w:sz w:val="32"/>
          <w:szCs w:val="32"/>
          <w:u w:val="single"/>
        </w:rPr>
        <w:t xml:space="preserve"> </w:t>
      </w:r>
      <w:r>
        <w:rPr>
          <w:rFonts w:hint="eastAsia" w:ascii="宋体" w:hAnsi="宋体" w:eastAsia="宋体" w:cs="宋体"/>
          <w:color w:val="000000"/>
          <w:sz w:val="32"/>
          <w:szCs w:val="32"/>
        </w:rPr>
        <w:t>年</w:t>
      </w:r>
      <w:r>
        <w:rPr>
          <w:rFonts w:hint="eastAsia" w:ascii="宋体" w:hAnsi="宋体" w:eastAsia="宋体" w:cs="宋体"/>
          <w:color w:val="000000"/>
          <w:sz w:val="32"/>
          <w:szCs w:val="32"/>
          <w:u w:val="single"/>
        </w:rPr>
        <w:t xml:space="preserve"> </w:t>
      </w:r>
      <w:r>
        <w:rPr>
          <w:rFonts w:hint="eastAsia" w:ascii="宋体" w:hAnsi="宋体" w:eastAsia="宋体" w:cs="宋体"/>
          <w:color w:val="000000"/>
          <w:sz w:val="32"/>
          <w:szCs w:val="32"/>
          <w:u w:val="single"/>
          <w:lang w:val="en-US" w:eastAsia="zh-CN"/>
        </w:rPr>
        <w:t>12</w:t>
      </w:r>
      <w:r>
        <w:rPr>
          <w:rFonts w:hint="eastAsia" w:ascii="宋体" w:hAnsi="宋体" w:eastAsia="宋体" w:cs="宋体"/>
          <w:color w:val="000000"/>
          <w:sz w:val="32"/>
          <w:szCs w:val="32"/>
          <w:u w:val="single"/>
        </w:rPr>
        <w:t xml:space="preserve"> </w:t>
      </w:r>
      <w:r>
        <w:rPr>
          <w:rFonts w:hint="eastAsia" w:ascii="宋体" w:hAnsi="宋体" w:eastAsia="宋体" w:cs="宋体"/>
          <w:color w:val="000000"/>
          <w:sz w:val="32"/>
          <w:szCs w:val="32"/>
        </w:rPr>
        <w:t>月</w:t>
      </w:r>
    </w:p>
    <w:p>
      <w:pPr>
        <w:pStyle w:val="6"/>
        <w:spacing w:line="360" w:lineRule="auto"/>
        <w:jc w:val="center"/>
        <w:rPr>
          <w:rFonts w:hint="eastAsia" w:ascii="宋体" w:hAnsi="宋体" w:eastAsia="宋体" w:cs="宋体"/>
          <w:sz w:val="36"/>
          <w:szCs w:val="36"/>
        </w:rPr>
        <w:sectPr>
          <w:footerReference r:id="rId5" w:type="first"/>
          <w:headerReference r:id="rId3" w:type="default"/>
          <w:footerReference r:id="rId4" w:type="even"/>
          <w:pgSz w:w="11906" w:h="16838"/>
          <w:pgMar w:top="1440" w:right="1418" w:bottom="1440" w:left="1701" w:header="851" w:footer="992" w:gutter="0"/>
          <w:pgNumType w:fmt="decimal" w:start="0"/>
          <w:cols w:space="720" w:num="1"/>
          <w:titlePg/>
          <w:docGrid w:type="lines" w:linePitch="312" w:charSpace="0"/>
        </w:sectPr>
      </w:pPr>
      <w:bookmarkStart w:id="0" w:name="_Toc8067_WPSOffice_Type1"/>
    </w:p>
    <w:p>
      <w:pPr>
        <w:pStyle w:val="6"/>
        <w:spacing w:line="360" w:lineRule="auto"/>
        <w:jc w:val="center"/>
        <w:rPr>
          <w:rFonts w:hint="eastAsia" w:ascii="宋体" w:hAnsi="宋体" w:eastAsia="宋体" w:cs="宋体"/>
          <w:sz w:val="36"/>
          <w:szCs w:val="36"/>
          <w:lang w:val="en-US" w:eastAsia="zh-CN"/>
        </w:rPr>
      </w:pPr>
      <w:r>
        <w:rPr>
          <w:rFonts w:hint="eastAsia" w:ascii="宋体" w:hAnsi="宋体" w:eastAsia="宋体" w:cs="宋体"/>
          <w:sz w:val="36"/>
          <w:szCs w:val="36"/>
        </w:rPr>
        <w:t>目 录</w:t>
      </w:r>
      <w:r>
        <w:rPr>
          <w:rFonts w:hint="eastAsia" w:ascii="宋体" w:hAnsi="宋体" w:eastAsia="宋体" w:cs="宋体"/>
          <w:sz w:val="36"/>
          <w:szCs w:val="36"/>
          <w:lang w:val="en-US" w:eastAsia="zh-CN"/>
        </w:rPr>
        <w:t xml:space="preserve"> </w:t>
      </w:r>
    </w:p>
    <w:bookmarkEnd w:id="0"/>
    <w:p>
      <w:pPr>
        <w:pStyle w:val="9"/>
        <w:keepNext w:val="0"/>
        <w:keepLines w:val="0"/>
        <w:pageBreakBefore w:val="0"/>
        <w:widowControl/>
        <w:tabs>
          <w:tab w:val="right" w:leader="dot" w:pos="8787"/>
        </w:tabs>
        <w:kinsoku/>
        <w:wordWrap/>
        <w:overflowPunct/>
        <w:topLinePunct w:val="0"/>
        <w:autoSpaceDE/>
        <w:autoSpaceDN/>
        <w:bidi w:val="0"/>
        <w:adjustRightInd/>
        <w:snapToGrid/>
        <w:spacing w:line="600" w:lineRule="auto"/>
        <w:textAlignment w:val="auto"/>
        <w:rPr>
          <w:rFonts w:hint="eastAsia" w:ascii="宋体" w:hAnsi="宋体" w:eastAsia="宋体" w:cs="宋体"/>
          <w:sz w:val="28"/>
          <w:szCs w:val="28"/>
        </w:rPr>
      </w:pPr>
      <w:r>
        <w:rPr>
          <w:rFonts w:hint="eastAsia" w:ascii="宋体" w:hAnsi="宋体" w:eastAsia="宋体" w:cs="宋体"/>
          <w:color w:val="000000"/>
          <w:kern w:val="2"/>
          <w:sz w:val="28"/>
          <w:szCs w:val="28"/>
        </w:rPr>
        <w:fldChar w:fldCharType="begin"/>
      </w:r>
      <w:r>
        <w:rPr>
          <w:rFonts w:hint="eastAsia" w:ascii="宋体" w:hAnsi="宋体" w:eastAsia="宋体" w:cs="宋体"/>
          <w:color w:val="000000"/>
          <w:kern w:val="2"/>
          <w:sz w:val="28"/>
          <w:szCs w:val="28"/>
        </w:rPr>
        <w:instrText xml:space="preserve">TOC \o "1-1" \u </w:instrText>
      </w:r>
      <w:r>
        <w:rPr>
          <w:rFonts w:hint="eastAsia" w:ascii="宋体" w:hAnsi="宋体" w:eastAsia="宋体" w:cs="宋体"/>
          <w:color w:val="000000"/>
          <w:kern w:val="2"/>
          <w:sz w:val="28"/>
          <w:szCs w:val="28"/>
        </w:rPr>
        <w:fldChar w:fldCharType="separate"/>
      </w:r>
      <w:r>
        <w:rPr>
          <w:rFonts w:hint="eastAsia" w:ascii="宋体" w:hAnsi="宋体" w:eastAsia="宋体" w:cs="宋体"/>
          <w:sz w:val="28"/>
          <w:szCs w:val="28"/>
        </w:rPr>
        <w:t>第一章  询价邀请函</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_Toc4846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p>
      <w:pPr>
        <w:pStyle w:val="9"/>
        <w:keepNext w:val="0"/>
        <w:keepLines w:val="0"/>
        <w:pageBreakBefore w:val="0"/>
        <w:widowControl/>
        <w:tabs>
          <w:tab w:val="right" w:leader="dot" w:pos="8787"/>
        </w:tabs>
        <w:kinsoku/>
        <w:wordWrap/>
        <w:overflowPunct/>
        <w:topLinePunct w:val="0"/>
        <w:autoSpaceDE/>
        <w:autoSpaceDN/>
        <w:bidi w:val="0"/>
        <w:adjustRightInd/>
        <w:snapToGrid/>
        <w:spacing w:line="600" w:lineRule="auto"/>
        <w:textAlignment w:val="auto"/>
        <w:rPr>
          <w:rFonts w:hint="eastAsia" w:ascii="宋体" w:hAnsi="宋体" w:eastAsia="宋体" w:cs="宋体"/>
          <w:sz w:val="28"/>
          <w:szCs w:val="28"/>
        </w:rPr>
      </w:pPr>
      <w:r>
        <w:rPr>
          <w:rFonts w:hint="eastAsia" w:ascii="宋体" w:hAnsi="宋体" w:eastAsia="宋体" w:cs="宋体"/>
          <w:color w:val="000000"/>
          <w:sz w:val="28"/>
          <w:szCs w:val="28"/>
          <w:lang w:val="hr-HR" w:bidi="ar-EG"/>
        </w:rPr>
        <w:t>第二章  报价须知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_Toc12491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p>
    <w:p>
      <w:pPr>
        <w:pStyle w:val="9"/>
        <w:keepNext w:val="0"/>
        <w:keepLines w:val="0"/>
        <w:pageBreakBefore w:val="0"/>
        <w:widowControl/>
        <w:tabs>
          <w:tab w:val="right" w:leader="dot" w:pos="8787"/>
        </w:tabs>
        <w:kinsoku/>
        <w:wordWrap/>
        <w:overflowPunct/>
        <w:topLinePunct w:val="0"/>
        <w:autoSpaceDE/>
        <w:autoSpaceDN/>
        <w:bidi w:val="0"/>
        <w:adjustRightInd/>
        <w:snapToGrid/>
        <w:spacing w:line="600" w:lineRule="auto"/>
        <w:textAlignment w:val="auto"/>
        <w:rPr>
          <w:rFonts w:hint="eastAsia" w:ascii="宋体" w:hAnsi="宋体" w:eastAsia="宋体" w:cs="宋体"/>
          <w:sz w:val="28"/>
          <w:szCs w:val="28"/>
        </w:rPr>
      </w:pPr>
      <w:r>
        <w:rPr>
          <w:rFonts w:hint="eastAsia" w:ascii="宋体" w:hAnsi="宋体" w:eastAsia="宋体" w:cs="宋体"/>
          <w:color w:val="000000"/>
          <w:sz w:val="28"/>
          <w:szCs w:val="28"/>
          <w:lang w:val="hr-HR" w:bidi="ar-EG"/>
        </w:rPr>
        <w:t>第三章  采购货物技术规格、参数及要求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_Toc6101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p>
    <w:p>
      <w:pPr>
        <w:pStyle w:val="9"/>
        <w:keepNext w:val="0"/>
        <w:keepLines w:val="0"/>
        <w:pageBreakBefore w:val="0"/>
        <w:widowControl/>
        <w:tabs>
          <w:tab w:val="right" w:leader="dot" w:pos="8787"/>
        </w:tabs>
        <w:kinsoku/>
        <w:wordWrap/>
        <w:overflowPunct/>
        <w:topLinePunct w:val="0"/>
        <w:autoSpaceDE/>
        <w:autoSpaceDN/>
        <w:bidi w:val="0"/>
        <w:adjustRightInd/>
        <w:snapToGrid/>
        <w:spacing w:line="600" w:lineRule="auto"/>
        <w:textAlignment w:val="auto"/>
        <w:rPr>
          <w:rFonts w:hint="eastAsia" w:ascii="宋体" w:hAnsi="宋体" w:eastAsia="宋体" w:cs="宋体"/>
          <w:sz w:val="28"/>
          <w:szCs w:val="28"/>
        </w:rPr>
      </w:pPr>
      <w:r>
        <w:rPr>
          <w:rFonts w:hint="eastAsia" w:ascii="宋体" w:hAnsi="宋体" w:eastAsia="宋体" w:cs="宋体"/>
          <w:color w:val="000000"/>
          <w:sz w:val="28"/>
          <w:szCs w:val="28"/>
          <w:lang w:val="hr-HR" w:bidi="ar-EG"/>
        </w:rPr>
        <w:t>第四章  合同书（格式）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_Toc11079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p>
    <w:p>
      <w:pPr>
        <w:pStyle w:val="9"/>
        <w:keepNext w:val="0"/>
        <w:keepLines w:val="0"/>
        <w:pageBreakBefore w:val="0"/>
        <w:widowControl/>
        <w:tabs>
          <w:tab w:val="right" w:leader="dot" w:pos="8787"/>
        </w:tabs>
        <w:kinsoku/>
        <w:wordWrap/>
        <w:overflowPunct/>
        <w:topLinePunct w:val="0"/>
        <w:autoSpaceDE/>
        <w:autoSpaceDN/>
        <w:bidi w:val="0"/>
        <w:adjustRightInd/>
        <w:snapToGrid/>
        <w:spacing w:line="600" w:lineRule="auto"/>
        <w:textAlignment w:val="auto"/>
        <w:rPr>
          <w:rFonts w:hint="eastAsia" w:ascii="宋体" w:hAnsi="宋体" w:eastAsia="宋体" w:cs="宋体"/>
          <w:sz w:val="28"/>
          <w:szCs w:val="28"/>
        </w:rPr>
      </w:pPr>
      <w:r>
        <w:rPr>
          <w:rFonts w:hint="eastAsia" w:ascii="宋体" w:hAnsi="宋体" w:eastAsia="宋体" w:cs="宋体"/>
          <w:color w:val="000000"/>
          <w:sz w:val="28"/>
          <w:szCs w:val="28"/>
          <w:lang w:val="hr-HR" w:bidi="ar-EG"/>
        </w:rPr>
        <w:t>第五章  响应文件格式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_Toc14320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p>
    <w:p>
      <w:pPr>
        <w:pStyle w:val="16"/>
        <w:keepNext w:val="0"/>
        <w:keepLines w:val="0"/>
        <w:pageBreakBefore w:val="0"/>
        <w:widowControl/>
        <w:tabs>
          <w:tab w:val="right" w:leader="dot" w:pos="8787"/>
        </w:tabs>
        <w:kinsoku/>
        <w:wordWrap/>
        <w:overflowPunct/>
        <w:topLinePunct w:val="0"/>
        <w:autoSpaceDE/>
        <w:autoSpaceDN/>
        <w:bidi w:val="0"/>
        <w:adjustRightInd/>
        <w:snapToGrid/>
        <w:spacing w:line="600" w:lineRule="auto"/>
        <w:textAlignment w:val="auto"/>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rPr>
        <w:fldChar w:fldCharType="end"/>
      </w:r>
    </w:p>
    <w:p>
      <w:pPr>
        <w:jc w:val="center"/>
        <w:rPr>
          <w:rFonts w:hint="eastAsia" w:ascii="宋体" w:hAnsi="宋体" w:eastAsia="宋体" w:cs="宋体"/>
          <w:sz w:val="32"/>
          <w:szCs w:val="32"/>
        </w:rPr>
        <w:sectPr>
          <w:footerReference r:id="rId7" w:type="first"/>
          <w:footerReference r:id="rId6" w:type="default"/>
          <w:pgSz w:w="11906" w:h="16838"/>
          <w:pgMar w:top="1440" w:right="1418" w:bottom="1440" w:left="1701" w:header="851" w:footer="992" w:gutter="0"/>
          <w:pgNumType w:fmt="decimal" w:start="2"/>
          <w:cols w:space="720" w:num="1"/>
          <w:titlePg/>
          <w:docGrid w:type="lines" w:linePitch="312" w:charSpace="0"/>
        </w:sectPr>
      </w:pPr>
      <w:bookmarkStart w:id="1" w:name="_Toc23419_WPSOffice_Level1"/>
    </w:p>
    <w:p>
      <w:pPr>
        <w:jc w:val="center"/>
        <w:outlineLvl w:val="0"/>
        <w:rPr>
          <w:rFonts w:hint="eastAsia" w:ascii="宋体" w:hAnsi="宋体" w:eastAsia="宋体" w:cs="宋体"/>
          <w:sz w:val="32"/>
          <w:szCs w:val="32"/>
        </w:rPr>
      </w:pPr>
      <w:bookmarkStart w:id="2" w:name="_Toc4846"/>
      <w:r>
        <w:rPr>
          <w:rFonts w:hint="eastAsia" w:ascii="宋体" w:hAnsi="宋体" w:eastAsia="宋体" w:cs="宋体"/>
          <w:sz w:val="32"/>
          <w:szCs w:val="32"/>
        </w:rPr>
        <w:t>第一章  询价邀请函</w:t>
      </w:r>
      <w:bookmarkEnd w:id="1"/>
      <w:bookmarkEnd w:id="2"/>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3" w:type="dxa"/>
            <w:noWrap w:val="0"/>
            <w:vAlign w:val="top"/>
          </w:tcPr>
          <w:p>
            <w:pPr>
              <w:pStyle w:val="3"/>
              <w:spacing w:line="360" w:lineRule="auto"/>
              <w:ind w:firstLine="480" w:firstLineChars="200"/>
              <w:rPr>
                <w:rFonts w:hint="eastAsia" w:ascii="宋体" w:hAnsi="宋体" w:eastAsia="宋体" w:cs="宋体"/>
                <w:b w:val="0"/>
                <w:bCs w:val="0"/>
                <w:kern w:val="2"/>
                <w:sz w:val="24"/>
                <w:szCs w:val="24"/>
                <w:vertAlign w:val="baseline"/>
                <w:lang w:val="en-US" w:eastAsia="zh-CN" w:bidi="ar-SA"/>
              </w:rPr>
            </w:pPr>
            <w:bookmarkStart w:id="3" w:name="_Toc28359012"/>
            <w:bookmarkStart w:id="4" w:name="_Toc28359089"/>
            <w:bookmarkStart w:id="5" w:name="_Toc35393629"/>
            <w:bookmarkStart w:id="6" w:name="_Toc35393798"/>
            <w:r>
              <w:rPr>
                <w:rFonts w:hint="eastAsia" w:ascii="宋体" w:hAnsi="宋体" w:eastAsia="宋体" w:cs="宋体"/>
                <w:b w:val="0"/>
                <w:bCs w:val="0"/>
                <w:color w:val="000000" w:themeColor="text1"/>
                <w:sz w:val="24"/>
                <w:szCs w:val="24"/>
                <w:lang w:val="en-US" w:eastAsia="zh-CN"/>
                <w14:textFill>
                  <w14:solidFill>
                    <w14:schemeClr w14:val="tx1"/>
                  </w14:solidFill>
                </w14:textFill>
              </w:rPr>
              <w:t>阳新县中医医院心电图室医疗设备一批采购项目</w:t>
            </w:r>
            <w:r>
              <w:rPr>
                <w:rFonts w:hint="eastAsia" w:ascii="宋体" w:hAnsi="宋体" w:eastAsia="宋体" w:cs="宋体"/>
                <w:b w:val="0"/>
                <w:bCs w:val="0"/>
                <w:i w:val="0"/>
                <w:caps w:val="0"/>
                <w:color w:val="000000" w:themeColor="text1"/>
                <w:spacing w:val="0"/>
                <w:sz w:val="24"/>
                <w:szCs w:val="24"/>
                <w:shd w:val="clear" w:color="auto" w:fill="FFFFFF"/>
                <w14:textFill>
                  <w14:solidFill>
                    <w14:schemeClr w14:val="tx1"/>
                  </w14:solidFill>
                </w14:textFill>
              </w:rPr>
              <w:t>的潜在供应商应在</w:t>
            </w:r>
            <w:r>
              <w:rPr>
                <w:rFonts w:hint="eastAsia" w:ascii="宋体" w:hAnsi="宋体" w:eastAsia="宋体" w:cs="宋体"/>
                <w:b w:val="0"/>
                <w:bCs w:val="0"/>
                <w:color w:val="000000" w:themeColor="text1"/>
                <w:sz w:val="24"/>
                <w:szCs w:val="24"/>
                <w:lang w:eastAsia="zh-CN"/>
                <w14:textFill>
                  <w14:solidFill>
                    <w14:schemeClr w14:val="tx1"/>
                  </w14:solidFill>
                </w14:textFill>
              </w:rPr>
              <w:t>湖北天缔工程咨询有限公司</w:t>
            </w:r>
            <w:r>
              <w:rPr>
                <w:rFonts w:hint="eastAsia" w:ascii="宋体" w:hAnsi="宋体" w:eastAsia="宋体" w:cs="宋体"/>
                <w:b w:val="0"/>
                <w:bCs w:val="0"/>
                <w:i w:val="0"/>
                <w:caps w:val="0"/>
                <w:color w:val="000000" w:themeColor="text1"/>
                <w:spacing w:val="0"/>
                <w:sz w:val="24"/>
                <w:szCs w:val="24"/>
                <w:shd w:val="clear" w:color="auto" w:fill="FFFFFF"/>
                <w14:textFill>
                  <w14:solidFill>
                    <w14:schemeClr w14:val="tx1"/>
                  </w14:solidFill>
                </w14:textFill>
              </w:rPr>
              <w:t>（</w:t>
            </w:r>
            <w:r>
              <w:rPr>
                <w:rFonts w:hint="eastAsia" w:ascii="宋体" w:hAnsi="宋体" w:eastAsia="宋体" w:cs="宋体"/>
                <w:b w:val="0"/>
                <w:bCs w:val="0"/>
                <w:color w:val="000000" w:themeColor="text1"/>
                <w:sz w:val="24"/>
                <w:szCs w:val="24"/>
                <w:lang w:eastAsia="zh-CN"/>
                <w14:textFill>
                  <w14:solidFill>
                    <w14:schemeClr w14:val="tx1"/>
                  </w14:solidFill>
                </w14:textFill>
              </w:rPr>
              <w:t>阳新县兴国镇中凯大厦后31号</w:t>
            </w:r>
            <w:r>
              <w:rPr>
                <w:rFonts w:hint="eastAsia" w:ascii="宋体" w:hAnsi="宋体" w:eastAsia="宋体" w:cs="宋体"/>
                <w:b w:val="0"/>
                <w:bCs w:val="0"/>
                <w:i w:val="0"/>
                <w:caps w:val="0"/>
                <w:color w:val="000000" w:themeColor="text1"/>
                <w:spacing w:val="0"/>
                <w:sz w:val="24"/>
                <w:szCs w:val="24"/>
                <w:shd w:val="clear" w:color="auto" w:fill="FFFFFF"/>
                <w14:textFill>
                  <w14:solidFill>
                    <w14:schemeClr w14:val="tx1"/>
                  </w14:solidFill>
                </w14:textFill>
              </w:rPr>
              <w:t>）获取</w:t>
            </w:r>
            <w:r>
              <w:rPr>
                <w:rFonts w:hint="eastAsia" w:ascii="宋体" w:hAnsi="宋体" w:eastAsia="宋体" w:cs="宋体"/>
                <w:b w:val="0"/>
                <w:bCs w:val="0"/>
                <w:i w:val="0"/>
                <w:caps w:val="0"/>
                <w:color w:val="000000" w:themeColor="text1"/>
                <w:spacing w:val="0"/>
                <w:sz w:val="24"/>
                <w:szCs w:val="24"/>
                <w:shd w:val="clear" w:color="auto" w:fill="FFFFFF"/>
                <w:lang w:val="en-US" w:eastAsia="zh-CN"/>
                <w14:textFill>
                  <w14:solidFill>
                    <w14:schemeClr w14:val="tx1"/>
                  </w14:solidFill>
                </w14:textFill>
              </w:rPr>
              <w:t>询价</w:t>
            </w:r>
            <w:r>
              <w:rPr>
                <w:rFonts w:hint="eastAsia" w:ascii="宋体" w:hAnsi="宋体" w:eastAsia="宋体" w:cs="宋体"/>
                <w:b w:val="0"/>
                <w:bCs w:val="0"/>
                <w:i w:val="0"/>
                <w:caps w:val="0"/>
                <w:color w:val="000000" w:themeColor="text1"/>
                <w:spacing w:val="0"/>
                <w:sz w:val="24"/>
                <w:szCs w:val="24"/>
                <w:shd w:val="clear" w:color="auto" w:fill="FFFFFF"/>
                <w14:textFill>
                  <w14:solidFill>
                    <w14:schemeClr w14:val="tx1"/>
                  </w14:solidFill>
                </w14:textFill>
              </w:rPr>
              <w:t>采购文件，并于202</w:t>
            </w:r>
            <w:r>
              <w:rPr>
                <w:rFonts w:hint="eastAsia" w:ascii="宋体" w:hAnsi="宋体" w:eastAsia="宋体" w:cs="宋体"/>
                <w:b w:val="0"/>
                <w:bCs w:val="0"/>
                <w:i w:val="0"/>
                <w:caps w:val="0"/>
                <w:color w:val="000000" w:themeColor="text1"/>
                <w:spacing w:val="0"/>
                <w:sz w:val="24"/>
                <w:szCs w:val="24"/>
                <w:shd w:val="clear" w:color="auto" w:fill="FFFFFF"/>
                <w:lang w:val="en-US" w:eastAsia="zh-CN"/>
                <w14:textFill>
                  <w14:solidFill>
                    <w14:schemeClr w14:val="tx1"/>
                  </w14:solidFill>
                </w14:textFill>
              </w:rPr>
              <w:t>1</w:t>
            </w:r>
            <w:r>
              <w:rPr>
                <w:rFonts w:hint="eastAsia" w:ascii="宋体" w:hAnsi="宋体" w:eastAsia="宋体" w:cs="宋体"/>
                <w:b w:val="0"/>
                <w:bCs w:val="0"/>
                <w:i w:val="0"/>
                <w:caps w:val="0"/>
                <w:color w:val="000000" w:themeColor="text1"/>
                <w:spacing w:val="0"/>
                <w:sz w:val="24"/>
                <w:szCs w:val="24"/>
                <w:shd w:val="clear" w:color="auto" w:fill="FFFFFF"/>
                <w14:textFill>
                  <w14:solidFill>
                    <w14:schemeClr w14:val="tx1"/>
                  </w14:solidFill>
                </w14:textFill>
              </w:rPr>
              <w:t>年</w:t>
            </w:r>
            <w:r>
              <w:rPr>
                <w:rFonts w:hint="eastAsia" w:ascii="宋体" w:hAnsi="宋体" w:eastAsia="宋体" w:cs="宋体"/>
                <w:b w:val="0"/>
                <w:bCs w:val="0"/>
                <w:i w:val="0"/>
                <w:caps w:val="0"/>
                <w:color w:val="000000" w:themeColor="text1"/>
                <w:spacing w:val="0"/>
                <w:sz w:val="24"/>
                <w:szCs w:val="24"/>
                <w:highlight w:val="none"/>
                <w:shd w:val="clear" w:color="auto" w:fill="FFFFFF"/>
                <w:lang w:val="en-US" w:eastAsia="zh-CN"/>
                <w14:textFill>
                  <w14:solidFill>
                    <w14:schemeClr w14:val="tx1"/>
                  </w14:solidFill>
                </w14:textFill>
              </w:rPr>
              <w:t>01</w:t>
            </w:r>
            <w:r>
              <w:rPr>
                <w:rFonts w:hint="eastAsia" w:ascii="宋体" w:hAnsi="宋体" w:eastAsia="宋体" w:cs="宋体"/>
                <w:b w:val="0"/>
                <w:bCs w:val="0"/>
                <w:i w:val="0"/>
                <w:caps w:val="0"/>
                <w:color w:val="000000" w:themeColor="text1"/>
                <w:spacing w:val="0"/>
                <w:sz w:val="24"/>
                <w:szCs w:val="24"/>
                <w:highlight w:val="none"/>
                <w:shd w:val="clear" w:color="auto" w:fill="FFFFFF"/>
                <w14:textFill>
                  <w14:solidFill>
                    <w14:schemeClr w14:val="tx1"/>
                  </w14:solidFill>
                </w14:textFill>
              </w:rPr>
              <w:t>月</w:t>
            </w:r>
            <w:r>
              <w:rPr>
                <w:rFonts w:hint="eastAsia" w:ascii="宋体" w:hAnsi="宋体" w:eastAsia="宋体" w:cs="宋体"/>
                <w:b w:val="0"/>
                <w:bCs w:val="0"/>
                <w:i w:val="0"/>
                <w:caps w:val="0"/>
                <w:color w:val="000000" w:themeColor="text1"/>
                <w:spacing w:val="0"/>
                <w:sz w:val="24"/>
                <w:szCs w:val="24"/>
                <w:highlight w:val="none"/>
                <w:shd w:val="clear" w:color="auto" w:fill="FFFFFF"/>
                <w:lang w:val="en-US" w:eastAsia="zh-CN"/>
                <w14:textFill>
                  <w14:solidFill>
                    <w14:schemeClr w14:val="tx1"/>
                  </w14:solidFill>
                </w14:textFill>
              </w:rPr>
              <w:t>14</w:t>
            </w:r>
            <w:r>
              <w:rPr>
                <w:rFonts w:hint="eastAsia" w:ascii="宋体" w:hAnsi="宋体" w:eastAsia="宋体" w:cs="宋体"/>
                <w:b w:val="0"/>
                <w:bCs w:val="0"/>
                <w:i w:val="0"/>
                <w:caps w:val="0"/>
                <w:color w:val="000000" w:themeColor="text1"/>
                <w:spacing w:val="0"/>
                <w:sz w:val="24"/>
                <w:szCs w:val="24"/>
                <w:highlight w:val="none"/>
                <w:shd w:val="clear" w:color="auto" w:fill="FFFFFF"/>
                <w14:textFill>
                  <w14:solidFill>
                    <w14:schemeClr w14:val="tx1"/>
                  </w14:solidFill>
                </w14:textFill>
              </w:rPr>
              <w:t>日</w:t>
            </w:r>
            <w:r>
              <w:rPr>
                <w:rFonts w:hint="eastAsia" w:ascii="宋体" w:hAnsi="宋体" w:eastAsia="宋体" w:cs="宋体"/>
                <w:b w:val="0"/>
                <w:bCs w:val="0"/>
                <w:i w:val="0"/>
                <w:caps w:val="0"/>
                <w:color w:val="000000" w:themeColor="text1"/>
                <w:spacing w:val="0"/>
                <w:sz w:val="24"/>
                <w:szCs w:val="24"/>
                <w:highlight w:val="none"/>
                <w:shd w:val="clear" w:color="auto" w:fill="FFFFFF"/>
                <w:lang w:val="en-US" w:eastAsia="zh-CN"/>
                <w14:textFill>
                  <w14:solidFill>
                    <w14:schemeClr w14:val="tx1"/>
                  </w14:solidFill>
                </w14:textFill>
              </w:rPr>
              <w:t>09</w:t>
            </w:r>
            <w:r>
              <w:rPr>
                <w:rFonts w:hint="eastAsia" w:ascii="宋体" w:hAnsi="宋体" w:eastAsia="宋体" w:cs="宋体"/>
                <w:b w:val="0"/>
                <w:bCs w:val="0"/>
                <w:i w:val="0"/>
                <w:caps w:val="0"/>
                <w:color w:val="000000" w:themeColor="text1"/>
                <w:spacing w:val="0"/>
                <w:sz w:val="24"/>
                <w:szCs w:val="24"/>
                <w:highlight w:val="none"/>
                <w:shd w:val="clear" w:color="auto" w:fill="FFFFFF"/>
                <w14:textFill>
                  <w14:solidFill>
                    <w14:schemeClr w14:val="tx1"/>
                  </w14:solidFill>
                </w14:textFill>
              </w:rPr>
              <w:t>点</w:t>
            </w:r>
            <w:r>
              <w:rPr>
                <w:rFonts w:hint="eastAsia" w:ascii="宋体" w:hAnsi="宋体" w:eastAsia="宋体" w:cs="宋体"/>
                <w:b w:val="0"/>
                <w:bCs w:val="0"/>
                <w:i w:val="0"/>
                <w:caps w:val="0"/>
                <w:color w:val="000000" w:themeColor="text1"/>
                <w:spacing w:val="0"/>
                <w:sz w:val="24"/>
                <w:szCs w:val="24"/>
                <w:highlight w:val="none"/>
                <w:shd w:val="clear" w:color="auto" w:fill="FFFFFF"/>
                <w:lang w:val="en-US" w:eastAsia="zh-CN"/>
                <w14:textFill>
                  <w14:solidFill>
                    <w14:schemeClr w14:val="tx1"/>
                  </w14:solidFill>
                </w14:textFill>
              </w:rPr>
              <w:t>00</w:t>
            </w:r>
            <w:r>
              <w:rPr>
                <w:rFonts w:hint="eastAsia" w:ascii="宋体" w:hAnsi="宋体" w:eastAsia="宋体" w:cs="宋体"/>
                <w:b w:val="0"/>
                <w:bCs w:val="0"/>
                <w:i w:val="0"/>
                <w:caps w:val="0"/>
                <w:color w:val="000000" w:themeColor="text1"/>
                <w:spacing w:val="0"/>
                <w:sz w:val="24"/>
                <w:szCs w:val="24"/>
                <w:highlight w:val="none"/>
                <w:shd w:val="clear" w:color="auto" w:fill="FFFFFF"/>
                <w14:textFill>
                  <w14:solidFill>
                    <w14:schemeClr w14:val="tx1"/>
                  </w14:solidFill>
                </w14:textFill>
              </w:rPr>
              <w:t>分（北京时间）前提交响应文件。</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Style w:val="14"/>
          <w:rFonts w:hint="eastAsia" w:ascii="宋体" w:hAnsi="宋体" w:eastAsia="宋体" w:cs="宋体"/>
          <w:sz w:val="24"/>
          <w:szCs w:val="24"/>
          <w:lang w:val="en-US" w:eastAsia="zh-CN"/>
        </w:rPr>
      </w:pPr>
      <w:r>
        <w:rPr>
          <w:rStyle w:val="14"/>
          <w:rFonts w:hint="eastAsia" w:ascii="宋体" w:hAnsi="宋体" w:eastAsia="宋体" w:cs="宋体"/>
          <w:sz w:val="24"/>
          <w:szCs w:val="24"/>
          <w:lang w:val="en-US" w:eastAsia="zh-CN"/>
        </w:rPr>
        <w:t>一、项目基本情况</w:t>
      </w:r>
      <w:bookmarkEnd w:id="3"/>
      <w:bookmarkEnd w:id="4"/>
      <w:bookmarkEnd w:id="5"/>
      <w:bookmarkEnd w:id="6"/>
    </w:p>
    <w:p>
      <w:pPr>
        <w:spacing w:line="360" w:lineRule="auto"/>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项目编号：131-2020CG-</w:t>
      </w:r>
      <w:r>
        <w:rPr>
          <w:rFonts w:hint="eastAsia" w:ascii="宋体" w:hAnsi="宋体" w:cs="宋体"/>
          <w:b w:val="0"/>
          <w:bCs w:val="0"/>
          <w:kern w:val="2"/>
          <w:sz w:val="24"/>
          <w:szCs w:val="24"/>
          <w:lang w:val="en-US" w:eastAsia="zh-CN" w:bidi="ar-SA"/>
        </w:rPr>
        <w:t>303</w:t>
      </w:r>
      <w:r>
        <w:rPr>
          <w:rFonts w:hint="eastAsia" w:ascii="宋体" w:hAnsi="宋体" w:eastAsia="宋体" w:cs="宋体"/>
          <w:b w:val="0"/>
          <w:bCs w:val="0"/>
          <w:kern w:val="2"/>
          <w:sz w:val="24"/>
          <w:szCs w:val="24"/>
          <w:lang w:val="en-US" w:eastAsia="zh-CN" w:bidi="ar-SA"/>
        </w:rPr>
        <w:t>（政府采购备案号：阳财采计备[2020</w:t>
      </w:r>
      <w:r>
        <w:rPr>
          <w:rFonts w:hint="eastAsia" w:ascii="宋体" w:hAnsi="宋体" w:eastAsia="宋体" w:cs="宋体"/>
          <w:b w:val="0"/>
          <w:bCs w:val="0"/>
          <w:color w:val="auto"/>
          <w:kern w:val="2"/>
          <w:sz w:val="24"/>
          <w:szCs w:val="24"/>
          <w:lang w:val="en-US" w:eastAsia="zh-CN" w:bidi="ar-SA"/>
        </w:rPr>
        <w:t>]A</w:t>
      </w:r>
      <w:r>
        <w:rPr>
          <w:rFonts w:hint="eastAsia" w:ascii="宋体" w:hAnsi="宋体" w:cs="宋体"/>
          <w:b w:val="0"/>
          <w:bCs w:val="0"/>
          <w:color w:val="auto"/>
          <w:kern w:val="2"/>
          <w:sz w:val="24"/>
          <w:szCs w:val="24"/>
          <w:lang w:val="en-US" w:eastAsia="zh-CN" w:bidi="ar-SA"/>
        </w:rPr>
        <w:t>248</w:t>
      </w:r>
      <w:r>
        <w:rPr>
          <w:rFonts w:hint="eastAsia" w:ascii="宋体" w:hAnsi="宋体" w:eastAsia="宋体" w:cs="宋体"/>
          <w:b w:val="0"/>
          <w:bCs w:val="0"/>
          <w:kern w:val="2"/>
          <w:sz w:val="24"/>
          <w:szCs w:val="24"/>
          <w:lang w:val="en-US" w:eastAsia="zh-CN" w:bidi="ar-SA"/>
        </w:rPr>
        <w:t>号）</w:t>
      </w:r>
    </w:p>
    <w:p>
      <w:pPr>
        <w:spacing w:line="360" w:lineRule="auto"/>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项目名称：</w:t>
      </w:r>
      <w:r>
        <w:rPr>
          <w:rFonts w:hint="eastAsia" w:ascii="宋体" w:hAnsi="宋体" w:eastAsia="宋体" w:cs="宋体"/>
          <w:b w:val="0"/>
          <w:bCs w:val="0"/>
          <w:color w:val="000000" w:themeColor="text1"/>
          <w:sz w:val="24"/>
          <w:szCs w:val="24"/>
          <w:lang w:val="en-US" w:eastAsia="zh-CN"/>
          <w14:textFill>
            <w14:solidFill>
              <w14:schemeClr w14:val="tx1"/>
            </w14:solidFill>
          </w14:textFill>
        </w:rPr>
        <w:t>阳新县中医医院心电图室医疗设备一批采购项目</w:t>
      </w:r>
    </w:p>
    <w:p>
      <w:pPr>
        <w:spacing w:line="360" w:lineRule="auto"/>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预算金额：</w:t>
      </w:r>
      <w:r>
        <w:rPr>
          <w:rFonts w:hint="eastAsia" w:ascii="宋体" w:hAnsi="宋体" w:cs="宋体"/>
          <w:b w:val="0"/>
          <w:bCs w:val="0"/>
          <w:kern w:val="2"/>
          <w:sz w:val="24"/>
          <w:szCs w:val="24"/>
          <w:lang w:val="en-US" w:eastAsia="zh-CN" w:bidi="ar-SA"/>
        </w:rPr>
        <w:t>42</w:t>
      </w:r>
      <w:r>
        <w:rPr>
          <w:rFonts w:hint="eastAsia" w:ascii="宋体" w:hAnsi="宋体" w:eastAsia="宋体" w:cs="宋体"/>
          <w:b w:val="0"/>
          <w:bCs w:val="0"/>
          <w:kern w:val="2"/>
          <w:sz w:val="24"/>
          <w:szCs w:val="24"/>
          <w:lang w:val="en-US" w:eastAsia="zh-CN" w:bidi="ar-SA"/>
        </w:rPr>
        <w:t>万元</w:t>
      </w:r>
    </w:p>
    <w:p>
      <w:pPr>
        <w:spacing w:line="360" w:lineRule="auto"/>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采购需求：</w:t>
      </w:r>
      <w:r>
        <w:rPr>
          <w:rFonts w:hint="eastAsia" w:ascii="宋体" w:hAnsi="宋体" w:eastAsia="宋体" w:cs="宋体"/>
          <w:b w:val="0"/>
          <w:bCs w:val="0"/>
          <w:color w:val="auto"/>
          <w:kern w:val="2"/>
          <w:sz w:val="24"/>
          <w:szCs w:val="24"/>
          <w:lang w:val="en-US" w:eastAsia="zh-CN" w:bidi="ar-SA"/>
        </w:rPr>
        <w:t>心电图室医疗设备一批（详见</w:t>
      </w:r>
      <w:r>
        <w:rPr>
          <w:rFonts w:hint="eastAsia" w:ascii="宋体" w:hAnsi="宋体" w:eastAsia="宋体" w:cs="宋体"/>
          <w:i w:val="0"/>
          <w:caps w:val="0"/>
          <w:color w:val="auto"/>
          <w:spacing w:val="0"/>
          <w:sz w:val="24"/>
          <w:szCs w:val="24"/>
          <w:shd w:val="clear" w:color="auto" w:fill="FFFFFF"/>
        </w:rPr>
        <w:t>采购文件第三章采购需求</w:t>
      </w:r>
      <w:r>
        <w:rPr>
          <w:rFonts w:hint="eastAsia" w:ascii="宋体" w:hAnsi="宋体" w:eastAsia="宋体" w:cs="宋体"/>
          <w:b w:val="0"/>
          <w:bCs w:val="0"/>
          <w:color w:val="auto"/>
          <w:kern w:val="2"/>
          <w:sz w:val="24"/>
          <w:szCs w:val="24"/>
          <w:lang w:val="en-US" w:eastAsia="zh-CN" w:bidi="ar-SA"/>
        </w:rPr>
        <w:t>）</w:t>
      </w:r>
    </w:p>
    <w:p>
      <w:pPr>
        <w:spacing w:line="360" w:lineRule="auto"/>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合同履行期限：签订合同后15个工作日内</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Style w:val="14"/>
          <w:rFonts w:hint="eastAsia" w:ascii="宋体" w:hAnsi="宋体" w:eastAsia="宋体" w:cs="宋体"/>
          <w:sz w:val="24"/>
          <w:szCs w:val="24"/>
        </w:rPr>
      </w:pPr>
      <w:r>
        <w:rPr>
          <w:rStyle w:val="14"/>
          <w:rFonts w:hint="eastAsia" w:ascii="宋体" w:hAnsi="宋体" w:eastAsia="宋体" w:cs="宋体"/>
          <w:sz w:val="24"/>
          <w:szCs w:val="24"/>
          <w:lang w:val="en-US" w:eastAsia="zh-CN"/>
        </w:rPr>
        <w:t>二</w:t>
      </w:r>
      <w:r>
        <w:rPr>
          <w:rStyle w:val="14"/>
          <w:rFonts w:hint="eastAsia" w:ascii="宋体" w:hAnsi="宋体" w:eastAsia="宋体" w:cs="宋体"/>
          <w:sz w:val="24"/>
          <w:szCs w:val="24"/>
        </w:rPr>
        <w:t>、供应商资格要求</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color w:val="auto"/>
        </w:rPr>
      </w:pPr>
      <w:r>
        <w:rPr>
          <w:rFonts w:hint="eastAsia" w:ascii="宋体" w:hAnsi="宋体" w:eastAsia="宋体" w:cs="宋体"/>
          <w:color w:val="auto"/>
          <w:sz w:val="24"/>
          <w:szCs w:val="24"/>
          <w:shd w:val="clear" w:color="auto" w:fill="FFFFFF"/>
        </w:rPr>
        <w:t>1、应具备《政府采购法》第二十二条第一款规定的条件；</w:t>
      </w:r>
    </w:p>
    <w:p>
      <w:pPr>
        <w:numPr>
          <w:ilvl w:val="0"/>
          <w:numId w:val="0"/>
        </w:numPr>
        <w:tabs>
          <w:tab w:val="left" w:pos="896"/>
        </w:tabs>
        <w:spacing w:line="360" w:lineRule="auto"/>
        <w:ind w:firstLine="480" w:firstLineChars="200"/>
        <w:rPr>
          <w:rFonts w:hint="eastAsia" w:ascii="宋体" w:hAnsi="宋体" w:eastAsia="宋体" w:cs="宋体"/>
          <w:sz w:val="24"/>
          <w:szCs w:val="24"/>
        </w:rPr>
      </w:pPr>
      <w:r>
        <w:rPr>
          <w:rFonts w:hint="eastAsia" w:ascii="宋体" w:hAnsi="宋体" w:eastAsia="宋体" w:cs="宋体"/>
          <w:color w:val="auto"/>
          <w:sz w:val="24"/>
          <w:szCs w:val="24"/>
          <w:shd w:val="clear" w:color="auto" w:fill="FFFFFF"/>
        </w:rPr>
        <w:t>2、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w:t>
      </w:r>
      <w:r>
        <w:rPr>
          <w:rFonts w:hint="eastAsia" w:ascii="宋体" w:hAnsi="宋体" w:eastAsia="宋体" w:cs="宋体"/>
          <w:sz w:val="24"/>
          <w:szCs w:val="24"/>
        </w:rPr>
        <w:t>名单，未被“中国政府采购网”(www.ccgp.gov.cn)列入政府采购严重违法失信行为记录名单；</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val="en-US" w:eastAsia="zh-CN"/>
        </w:rPr>
        <w:t>3、</w:t>
      </w:r>
      <w:r>
        <w:rPr>
          <w:rFonts w:hint="eastAsia" w:cs="宋体"/>
          <w:color w:val="auto"/>
          <w:sz w:val="24"/>
          <w:szCs w:val="24"/>
          <w:shd w:val="clear" w:color="auto" w:fill="FFFFFF"/>
          <w:lang w:val="en-US" w:eastAsia="zh-CN"/>
        </w:rPr>
        <w:t>（1）</w:t>
      </w:r>
      <w:r>
        <w:rPr>
          <w:rFonts w:hint="eastAsia" w:ascii="宋体" w:hAnsi="宋体" w:eastAsia="宋体" w:cs="宋体"/>
          <w:color w:val="auto"/>
          <w:sz w:val="24"/>
          <w:szCs w:val="24"/>
          <w:shd w:val="clear" w:color="auto" w:fill="FFFFFF"/>
        </w:rPr>
        <w:t>如供应商为生产厂家的应具有《中华人民共和国医疗器械注册证》、《医疗器械生产许可证》、《医疗器械经营企业许可证》；如供应商为代理商的则须提供《医疗器械经营企业许可证》以及产品的生产厂家的《中华人民共和国医疗器械注册证》、《医疗器械生产许可证》；(设备进口代理商可不提供厂家医疗器械生产许可证)</w:t>
      </w:r>
      <w:r>
        <w:rPr>
          <w:rFonts w:hint="eastAsia" w:ascii="宋体" w:hAnsi="宋体" w:eastAsia="宋体" w:cs="宋体"/>
          <w:color w:val="auto"/>
          <w:sz w:val="24"/>
          <w:szCs w:val="24"/>
          <w:shd w:val="clear" w:color="auto" w:fill="FFFFFF"/>
          <w:lang w:eastAsia="zh-CN"/>
        </w:rPr>
        <w:t>。（2）a.供应商所投标的价格是标的物到阳新县中医医院的价格。 b.根据阳新县政府《合作框架协议》，本次采购标的物，由国药控股阳新有限公司承担集中配送工作，并签订合同。 c.供应商所投标价格含国控公司配送费</w:t>
      </w:r>
      <w:r>
        <w:rPr>
          <w:rFonts w:hint="eastAsia" w:cs="宋体"/>
          <w:color w:val="auto"/>
          <w:sz w:val="24"/>
          <w:szCs w:val="24"/>
          <w:shd w:val="clear" w:color="auto" w:fill="FFFFFF"/>
          <w:lang w:eastAsia="zh-CN"/>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val="en-US" w:eastAsia="zh-CN"/>
        </w:rPr>
        <w:t>4、</w:t>
      </w:r>
      <w:r>
        <w:rPr>
          <w:rFonts w:hint="eastAsia" w:ascii="宋体" w:hAnsi="宋体" w:eastAsia="宋体" w:cs="宋体"/>
          <w:color w:val="auto"/>
          <w:sz w:val="24"/>
          <w:szCs w:val="24"/>
          <w:shd w:val="clear" w:color="auto" w:fill="FFFFFF"/>
        </w:rPr>
        <w:t>不接受联合体形式的投标</w:t>
      </w:r>
      <w:r>
        <w:rPr>
          <w:rFonts w:hint="eastAsia" w:ascii="宋体" w:hAnsi="宋体" w:eastAsia="宋体" w:cs="宋体"/>
          <w:color w:val="auto"/>
          <w:sz w:val="24"/>
          <w:szCs w:val="24"/>
          <w:shd w:val="clear" w:color="auto" w:fill="FFFFFF"/>
          <w:lang w:eastAsia="zh-CN"/>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rPr>
      </w:pPr>
      <w:r>
        <w:rPr>
          <w:rStyle w:val="14"/>
          <w:rFonts w:hint="eastAsia" w:ascii="宋体" w:hAnsi="宋体" w:eastAsia="宋体" w:cs="宋体"/>
          <w:sz w:val="24"/>
          <w:szCs w:val="24"/>
        </w:rPr>
        <w:t>三、获取采购文件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rPr>
          <w:rFonts w:hint="eastAsia" w:ascii="宋体" w:hAnsi="宋体" w:eastAsia="宋体" w:cs="宋体"/>
        </w:rPr>
      </w:pPr>
      <w:r>
        <w:rPr>
          <w:rFonts w:hint="eastAsia" w:ascii="宋体" w:hAnsi="宋体" w:eastAsia="宋体" w:cs="宋体"/>
          <w:sz w:val="24"/>
          <w:szCs w:val="24"/>
        </w:rPr>
        <w:t>时间：</w:t>
      </w:r>
      <w:r>
        <w:rPr>
          <w:rFonts w:hint="eastAsia" w:cs="宋体"/>
          <w:sz w:val="24"/>
          <w:szCs w:val="24"/>
          <w:lang w:val="en-US" w:eastAsia="zh-CN"/>
        </w:rPr>
        <w:t>2021</w:t>
      </w:r>
      <w:r>
        <w:rPr>
          <w:rFonts w:hint="eastAsia" w:ascii="宋体" w:hAnsi="宋体" w:eastAsia="宋体" w:cs="宋体"/>
          <w:sz w:val="24"/>
          <w:szCs w:val="24"/>
        </w:rPr>
        <w:t>年</w:t>
      </w:r>
      <w:r>
        <w:rPr>
          <w:rFonts w:hint="eastAsia" w:cs="宋体"/>
          <w:sz w:val="24"/>
          <w:szCs w:val="24"/>
          <w:lang w:val="en-US" w:eastAsia="zh-CN"/>
        </w:rPr>
        <w:t>01</w:t>
      </w:r>
      <w:r>
        <w:rPr>
          <w:rFonts w:hint="eastAsia" w:ascii="宋体" w:hAnsi="宋体" w:eastAsia="宋体" w:cs="宋体"/>
          <w:sz w:val="24"/>
          <w:szCs w:val="24"/>
        </w:rPr>
        <w:t>月</w:t>
      </w:r>
      <w:r>
        <w:rPr>
          <w:rFonts w:hint="eastAsia" w:cs="宋体"/>
          <w:sz w:val="24"/>
          <w:szCs w:val="24"/>
          <w:lang w:val="en-US" w:eastAsia="zh-CN"/>
        </w:rPr>
        <w:t>06</w:t>
      </w:r>
      <w:r>
        <w:rPr>
          <w:rFonts w:hint="eastAsia" w:ascii="宋体" w:hAnsi="宋体" w:eastAsia="宋体" w:cs="宋体"/>
          <w:sz w:val="24"/>
          <w:szCs w:val="24"/>
        </w:rPr>
        <w:t>日至</w:t>
      </w:r>
      <w:r>
        <w:rPr>
          <w:rFonts w:hint="eastAsia" w:cs="宋体"/>
          <w:sz w:val="24"/>
          <w:szCs w:val="24"/>
          <w:lang w:val="en-US" w:eastAsia="zh-CN"/>
        </w:rPr>
        <w:t>2021</w:t>
      </w:r>
      <w:r>
        <w:rPr>
          <w:rFonts w:hint="eastAsia" w:ascii="宋体" w:hAnsi="宋体" w:eastAsia="宋体" w:cs="宋体"/>
          <w:sz w:val="24"/>
          <w:szCs w:val="24"/>
        </w:rPr>
        <w:t>年</w:t>
      </w:r>
      <w:r>
        <w:rPr>
          <w:rFonts w:hint="eastAsia" w:cs="宋体"/>
          <w:sz w:val="24"/>
          <w:szCs w:val="24"/>
          <w:lang w:val="en-US" w:eastAsia="zh-CN"/>
        </w:rPr>
        <w:t>01</w:t>
      </w:r>
      <w:r>
        <w:rPr>
          <w:rFonts w:hint="eastAsia" w:ascii="宋体" w:hAnsi="宋体" w:eastAsia="宋体" w:cs="宋体"/>
          <w:sz w:val="24"/>
          <w:szCs w:val="24"/>
        </w:rPr>
        <w:t>月</w:t>
      </w:r>
      <w:r>
        <w:rPr>
          <w:rFonts w:hint="eastAsia" w:cs="宋体"/>
          <w:sz w:val="24"/>
          <w:szCs w:val="24"/>
          <w:lang w:val="en-US" w:eastAsia="zh-CN"/>
        </w:rPr>
        <w:t>08</w:t>
      </w:r>
      <w:r>
        <w:rPr>
          <w:rFonts w:hint="eastAsia" w:ascii="宋体" w:hAnsi="宋体" w:eastAsia="宋体" w:cs="宋体"/>
          <w:sz w:val="24"/>
          <w:szCs w:val="24"/>
        </w:rPr>
        <w:t>日，每天上午8：30至12：00，下午14：</w:t>
      </w:r>
      <w:r>
        <w:rPr>
          <w:rFonts w:hint="eastAsia" w:ascii="宋体" w:hAnsi="宋体" w:eastAsia="宋体" w:cs="宋体"/>
          <w:sz w:val="24"/>
          <w:szCs w:val="24"/>
          <w:lang w:val="en-US" w:eastAsia="zh-CN"/>
        </w:rPr>
        <w:t>0</w:t>
      </w:r>
      <w:r>
        <w:rPr>
          <w:rFonts w:hint="eastAsia" w:ascii="宋体" w:hAnsi="宋体" w:eastAsia="宋体" w:cs="宋体"/>
          <w:sz w:val="24"/>
          <w:szCs w:val="24"/>
        </w:rPr>
        <w:t>0至17：</w:t>
      </w:r>
      <w:r>
        <w:rPr>
          <w:rFonts w:hint="eastAsia" w:ascii="宋体" w:hAnsi="宋体" w:eastAsia="宋体" w:cs="宋体"/>
          <w:sz w:val="24"/>
          <w:szCs w:val="24"/>
          <w:lang w:val="en-US" w:eastAsia="zh-CN"/>
        </w:rPr>
        <w:t>0</w:t>
      </w:r>
      <w:r>
        <w:rPr>
          <w:rFonts w:hint="eastAsia" w:ascii="宋体" w:hAnsi="宋体" w:eastAsia="宋体" w:cs="宋体"/>
          <w:sz w:val="24"/>
          <w:szCs w:val="24"/>
        </w:rPr>
        <w:t>0（北京时间，法定节假日除外）</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rPr>
          <w:rFonts w:hint="eastAsia" w:ascii="宋体" w:hAnsi="宋体" w:eastAsia="宋体" w:cs="宋体"/>
        </w:rPr>
      </w:pPr>
      <w:r>
        <w:rPr>
          <w:rFonts w:hint="eastAsia" w:ascii="宋体" w:hAnsi="宋体" w:eastAsia="宋体" w:cs="宋体"/>
          <w:sz w:val="24"/>
          <w:szCs w:val="24"/>
        </w:rPr>
        <w:t>地点：</w:t>
      </w:r>
      <w:r>
        <w:rPr>
          <w:rFonts w:hint="eastAsia" w:ascii="宋体" w:hAnsi="宋体" w:eastAsia="宋体" w:cs="宋体"/>
          <w:sz w:val="24"/>
          <w:szCs w:val="24"/>
          <w:lang w:eastAsia="zh-CN"/>
        </w:rPr>
        <w:t>湖北天缔工程咨询有限公司（阳新县兴国镇中凯大厦后31号）</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rPr>
          <w:rFonts w:hint="eastAsia" w:ascii="宋体" w:hAnsi="宋体" w:eastAsia="宋体" w:cs="宋体"/>
        </w:rPr>
      </w:pPr>
      <w:r>
        <w:rPr>
          <w:rFonts w:hint="eastAsia" w:ascii="宋体" w:hAnsi="宋体" w:eastAsia="宋体" w:cs="宋体"/>
          <w:sz w:val="24"/>
          <w:szCs w:val="24"/>
        </w:rPr>
        <w:t>方式：现场购买</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rPr>
          <w:rFonts w:hint="eastAsia" w:ascii="宋体" w:hAnsi="宋体" w:eastAsia="宋体" w:cs="宋体"/>
        </w:rPr>
      </w:pPr>
      <w:r>
        <w:rPr>
          <w:rFonts w:hint="eastAsia" w:ascii="宋体" w:hAnsi="宋体" w:eastAsia="宋体" w:cs="宋体"/>
          <w:sz w:val="24"/>
          <w:szCs w:val="24"/>
        </w:rPr>
        <w:t>售价：300元/套</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eastAsia" w:ascii="宋体" w:hAnsi="宋体" w:eastAsia="宋体" w:cs="宋体"/>
        </w:rPr>
      </w:pPr>
      <w:r>
        <w:rPr>
          <w:rStyle w:val="14"/>
          <w:rFonts w:hint="eastAsia" w:ascii="宋体" w:hAnsi="宋体" w:eastAsia="宋体" w:cs="宋体"/>
          <w:sz w:val="24"/>
          <w:szCs w:val="24"/>
        </w:rPr>
        <w:t>四、响应文件提交</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宋体" w:hAnsi="宋体" w:eastAsia="宋体" w:cs="宋体"/>
        </w:rPr>
      </w:pPr>
      <w:r>
        <w:rPr>
          <w:rFonts w:hint="eastAsia" w:ascii="宋体" w:hAnsi="宋体" w:eastAsia="宋体" w:cs="宋体"/>
          <w:sz w:val="24"/>
          <w:szCs w:val="24"/>
        </w:rPr>
        <w:t>截止时间：</w:t>
      </w:r>
      <w:r>
        <w:rPr>
          <w:rFonts w:hint="eastAsia" w:cs="宋体"/>
          <w:sz w:val="24"/>
          <w:szCs w:val="24"/>
          <w:lang w:val="en-US" w:eastAsia="zh-CN"/>
        </w:rPr>
        <w:t>2021</w:t>
      </w:r>
      <w:r>
        <w:rPr>
          <w:rFonts w:hint="eastAsia" w:ascii="宋体" w:hAnsi="宋体" w:eastAsia="宋体" w:cs="宋体"/>
          <w:sz w:val="24"/>
          <w:szCs w:val="24"/>
        </w:rPr>
        <w:t>年</w:t>
      </w:r>
      <w:r>
        <w:rPr>
          <w:rFonts w:hint="eastAsia" w:cs="宋体"/>
          <w:sz w:val="24"/>
          <w:szCs w:val="24"/>
          <w:lang w:val="en-US" w:eastAsia="zh-CN"/>
        </w:rPr>
        <w:t>01</w:t>
      </w:r>
      <w:r>
        <w:rPr>
          <w:rFonts w:hint="eastAsia" w:ascii="宋体" w:hAnsi="宋体" w:eastAsia="宋体" w:cs="宋体"/>
          <w:sz w:val="24"/>
          <w:szCs w:val="24"/>
        </w:rPr>
        <w:t>月</w:t>
      </w:r>
      <w:r>
        <w:rPr>
          <w:rFonts w:hint="eastAsia" w:cs="宋体"/>
          <w:sz w:val="24"/>
          <w:szCs w:val="24"/>
          <w:lang w:val="en-US" w:eastAsia="zh-CN"/>
        </w:rPr>
        <w:t>14</w:t>
      </w:r>
      <w:r>
        <w:rPr>
          <w:rFonts w:hint="eastAsia" w:ascii="宋体" w:hAnsi="宋体" w:eastAsia="宋体" w:cs="宋体"/>
          <w:sz w:val="24"/>
          <w:szCs w:val="24"/>
        </w:rPr>
        <w:t>日</w:t>
      </w:r>
      <w:r>
        <w:rPr>
          <w:rFonts w:hint="eastAsia" w:cs="宋体"/>
          <w:sz w:val="24"/>
          <w:szCs w:val="24"/>
          <w:lang w:val="en-US" w:eastAsia="zh-CN"/>
        </w:rPr>
        <w:t>09</w:t>
      </w:r>
      <w:r>
        <w:rPr>
          <w:rFonts w:hint="eastAsia" w:ascii="宋体" w:hAnsi="宋体" w:eastAsia="宋体" w:cs="宋体"/>
          <w:sz w:val="24"/>
          <w:szCs w:val="24"/>
        </w:rPr>
        <w:t>点</w:t>
      </w:r>
      <w:r>
        <w:rPr>
          <w:rFonts w:hint="eastAsia" w:cs="宋体"/>
          <w:sz w:val="24"/>
          <w:szCs w:val="24"/>
          <w:lang w:val="en-US" w:eastAsia="zh-CN"/>
        </w:rPr>
        <w:t>00</w:t>
      </w:r>
      <w:r>
        <w:rPr>
          <w:rFonts w:hint="eastAsia" w:ascii="宋体" w:hAnsi="宋体" w:eastAsia="宋体" w:cs="宋体"/>
          <w:sz w:val="24"/>
          <w:szCs w:val="24"/>
        </w:rPr>
        <w:t>分（北京时间）</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宋体" w:hAnsi="宋体" w:eastAsia="宋体" w:cs="宋体"/>
        </w:rPr>
      </w:pPr>
      <w:r>
        <w:rPr>
          <w:rFonts w:hint="eastAsia" w:ascii="宋体" w:hAnsi="宋体" w:eastAsia="宋体" w:cs="宋体"/>
          <w:sz w:val="24"/>
          <w:szCs w:val="24"/>
        </w:rPr>
        <w:t>地点：阳新县公共资源交易中心</w:t>
      </w:r>
      <w:r>
        <w:rPr>
          <w:rFonts w:hint="eastAsia" w:cs="宋体"/>
          <w:sz w:val="24"/>
          <w:szCs w:val="24"/>
          <w:lang w:val="en-US" w:eastAsia="zh-CN"/>
        </w:rPr>
        <w:t>一</w:t>
      </w:r>
      <w:r>
        <w:rPr>
          <w:rFonts w:hint="eastAsia" w:ascii="宋体" w:hAnsi="宋体" w:eastAsia="宋体" w:cs="宋体"/>
          <w:sz w:val="24"/>
          <w:szCs w:val="24"/>
        </w:rPr>
        <w:t>楼开标厅</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eastAsia" w:ascii="宋体" w:hAnsi="宋体" w:eastAsia="宋体" w:cs="宋体"/>
        </w:rPr>
      </w:pPr>
      <w:r>
        <w:rPr>
          <w:rStyle w:val="14"/>
          <w:rFonts w:hint="eastAsia" w:ascii="宋体" w:hAnsi="宋体" w:eastAsia="宋体" w:cs="宋体"/>
          <w:sz w:val="24"/>
          <w:szCs w:val="24"/>
        </w:rPr>
        <w:t>五、开启</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宋体" w:hAnsi="宋体" w:eastAsia="宋体" w:cs="宋体"/>
          <w:sz w:val="24"/>
          <w:szCs w:val="24"/>
        </w:rPr>
      </w:pPr>
      <w:r>
        <w:rPr>
          <w:rFonts w:hint="eastAsia" w:ascii="宋体" w:hAnsi="宋体" w:eastAsia="宋体" w:cs="宋体"/>
          <w:sz w:val="24"/>
          <w:szCs w:val="24"/>
        </w:rPr>
        <w:t>时间</w:t>
      </w:r>
      <w:r>
        <w:rPr>
          <w:rFonts w:hint="eastAsia" w:ascii="宋体" w:hAnsi="宋体" w:eastAsia="宋体" w:cs="宋体"/>
          <w:sz w:val="24"/>
          <w:szCs w:val="24"/>
          <w:lang w:eastAsia="zh-CN"/>
        </w:rPr>
        <w:t>：</w:t>
      </w:r>
      <w:r>
        <w:rPr>
          <w:rFonts w:hint="eastAsia" w:cs="宋体"/>
          <w:sz w:val="24"/>
          <w:szCs w:val="24"/>
          <w:lang w:val="en-US" w:eastAsia="zh-CN"/>
        </w:rPr>
        <w:t>2021</w:t>
      </w:r>
      <w:r>
        <w:rPr>
          <w:rFonts w:hint="eastAsia" w:ascii="宋体" w:hAnsi="宋体" w:eastAsia="宋体" w:cs="宋体"/>
          <w:sz w:val="24"/>
          <w:szCs w:val="24"/>
        </w:rPr>
        <w:t>年</w:t>
      </w:r>
      <w:r>
        <w:rPr>
          <w:rFonts w:hint="eastAsia" w:cs="宋体"/>
          <w:sz w:val="24"/>
          <w:szCs w:val="24"/>
          <w:lang w:val="en-US" w:eastAsia="zh-CN"/>
        </w:rPr>
        <w:t>01</w:t>
      </w:r>
      <w:r>
        <w:rPr>
          <w:rFonts w:hint="eastAsia" w:ascii="宋体" w:hAnsi="宋体" w:eastAsia="宋体" w:cs="宋体"/>
          <w:sz w:val="24"/>
          <w:szCs w:val="24"/>
        </w:rPr>
        <w:t>月</w:t>
      </w:r>
      <w:r>
        <w:rPr>
          <w:rFonts w:hint="eastAsia" w:cs="宋体"/>
          <w:sz w:val="24"/>
          <w:szCs w:val="24"/>
          <w:lang w:val="en-US" w:eastAsia="zh-CN"/>
        </w:rPr>
        <w:t>14</w:t>
      </w:r>
      <w:r>
        <w:rPr>
          <w:rFonts w:hint="eastAsia" w:ascii="宋体" w:hAnsi="宋体" w:eastAsia="宋体" w:cs="宋体"/>
          <w:sz w:val="24"/>
          <w:szCs w:val="24"/>
        </w:rPr>
        <w:t>日</w:t>
      </w:r>
      <w:r>
        <w:rPr>
          <w:rFonts w:hint="eastAsia" w:cs="宋体"/>
          <w:sz w:val="24"/>
          <w:szCs w:val="24"/>
          <w:lang w:val="en-US" w:eastAsia="zh-CN"/>
        </w:rPr>
        <w:t>09</w:t>
      </w:r>
      <w:r>
        <w:rPr>
          <w:rFonts w:hint="eastAsia" w:ascii="宋体" w:hAnsi="宋体" w:eastAsia="宋体" w:cs="宋体"/>
          <w:sz w:val="24"/>
          <w:szCs w:val="24"/>
        </w:rPr>
        <w:t>点</w:t>
      </w:r>
      <w:r>
        <w:rPr>
          <w:rFonts w:hint="eastAsia" w:cs="宋体"/>
          <w:sz w:val="24"/>
          <w:szCs w:val="24"/>
          <w:lang w:val="en-US" w:eastAsia="zh-CN"/>
        </w:rPr>
        <w:t>00</w:t>
      </w:r>
      <w:r>
        <w:rPr>
          <w:rFonts w:hint="eastAsia" w:ascii="宋体" w:hAnsi="宋体" w:eastAsia="宋体" w:cs="宋体"/>
          <w:sz w:val="24"/>
          <w:szCs w:val="24"/>
        </w:rPr>
        <w:t>分（北京时间）</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宋体" w:hAnsi="宋体" w:eastAsia="宋体" w:cs="宋体"/>
          <w:lang w:val="en-US" w:eastAsia="zh-CN"/>
        </w:rPr>
      </w:pPr>
      <w:r>
        <w:rPr>
          <w:rFonts w:hint="eastAsia" w:ascii="宋体" w:hAnsi="宋体" w:eastAsia="宋体" w:cs="宋体"/>
          <w:sz w:val="24"/>
          <w:szCs w:val="24"/>
        </w:rPr>
        <w:t>地点：阳新县公共资源交易中</w:t>
      </w:r>
      <w:r>
        <w:rPr>
          <w:rFonts w:hint="eastAsia" w:ascii="宋体" w:hAnsi="宋体" w:eastAsia="宋体" w:cs="宋体"/>
          <w:sz w:val="24"/>
          <w:szCs w:val="24"/>
          <w:lang w:eastAsia="zh-CN"/>
        </w:rPr>
        <w:t>心</w:t>
      </w:r>
      <w:r>
        <w:rPr>
          <w:rFonts w:hint="eastAsia" w:cs="宋体"/>
          <w:sz w:val="24"/>
          <w:szCs w:val="24"/>
          <w:lang w:val="en-US" w:eastAsia="zh-CN"/>
        </w:rPr>
        <w:t>二</w:t>
      </w:r>
      <w:r>
        <w:rPr>
          <w:rFonts w:hint="eastAsia" w:ascii="宋体" w:hAnsi="宋体" w:eastAsia="宋体" w:cs="宋体"/>
          <w:sz w:val="24"/>
          <w:szCs w:val="24"/>
        </w:rPr>
        <w:t>楼</w:t>
      </w:r>
      <w:r>
        <w:rPr>
          <w:rFonts w:hint="eastAsia" w:ascii="宋体" w:hAnsi="宋体" w:eastAsia="宋体" w:cs="宋体"/>
          <w:sz w:val="24"/>
          <w:szCs w:val="24"/>
          <w:lang w:val="en-US" w:eastAsia="zh-CN"/>
        </w:rPr>
        <w:t>评标</w:t>
      </w:r>
      <w:r>
        <w:rPr>
          <w:rFonts w:hint="eastAsia" w:cs="宋体"/>
          <w:sz w:val="24"/>
          <w:szCs w:val="24"/>
          <w:lang w:val="en-US" w:eastAsia="zh-CN"/>
        </w:rPr>
        <w:t>一</w:t>
      </w:r>
      <w:r>
        <w:rPr>
          <w:rFonts w:hint="eastAsia" w:ascii="宋体" w:hAnsi="宋体" w:eastAsia="宋体" w:cs="宋体"/>
          <w:sz w:val="24"/>
          <w:szCs w:val="24"/>
          <w:lang w:val="en-US" w:eastAsia="zh-CN"/>
        </w:rPr>
        <w:t>室</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eastAsia" w:ascii="宋体" w:hAnsi="宋体" w:eastAsia="宋体" w:cs="宋体"/>
        </w:rPr>
      </w:pPr>
      <w:r>
        <w:rPr>
          <w:rStyle w:val="14"/>
          <w:rFonts w:hint="eastAsia" w:ascii="宋体" w:hAnsi="宋体" w:eastAsia="宋体" w:cs="宋体"/>
          <w:sz w:val="24"/>
          <w:szCs w:val="24"/>
        </w:rPr>
        <w:t>六、公告期限</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宋体" w:hAnsi="宋体" w:eastAsia="宋体" w:cs="宋体"/>
        </w:rPr>
      </w:pPr>
      <w:r>
        <w:rPr>
          <w:rFonts w:hint="eastAsia" w:ascii="宋体" w:hAnsi="宋体" w:eastAsia="宋体" w:cs="宋体"/>
          <w:sz w:val="24"/>
          <w:szCs w:val="24"/>
        </w:rPr>
        <w:t>自本公告发布之日起3个工作日。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eastAsia" w:ascii="宋体" w:hAnsi="宋体" w:eastAsia="宋体" w:cs="宋体"/>
        </w:rPr>
      </w:pPr>
      <w:r>
        <w:rPr>
          <w:rStyle w:val="14"/>
          <w:rFonts w:hint="eastAsia" w:ascii="宋体" w:hAnsi="宋体" w:eastAsia="宋体" w:cs="宋体"/>
          <w:sz w:val="24"/>
          <w:szCs w:val="24"/>
        </w:rPr>
        <w:t>七、其他补充事宜</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宋体" w:hAnsi="宋体" w:eastAsia="宋体" w:cs="宋体"/>
        </w:rPr>
      </w:pPr>
      <w:r>
        <w:rPr>
          <w:rFonts w:hint="eastAsia" w:ascii="宋体" w:hAnsi="宋体" w:eastAsia="宋体" w:cs="宋体"/>
          <w:sz w:val="24"/>
          <w:szCs w:val="24"/>
        </w:rPr>
        <w:t>1.政府采购相关政策执行：</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宋体" w:hAnsi="宋体" w:eastAsia="宋体" w:cs="宋体"/>
        </w:rPr>
      </w:pPr>
      <w:r>
        <w:rPr>
          <w:rFonts w:hint="eastAsia" w:ascii="宋体" w:hAnsi="宋体" w:eastAsia="宋体" w:cs="宋体"/>
          <w:sz w:val="24"/>
          <w:szCs w:val="24"/>
        </w:rPr>
        <w:t>落实政府采购强制、优先采购节能产品政策；政府采购优先采购环保产品政策；政府采购促进中小企业发展（监狱企业、残疾人福利性单位视同小微企业）等政策。</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宋体" w:hAnsi="宋体" w:eastAsia="宋体" w:cs="宋体"/>
        </w:rPr>
      </w:pPr>
      <w:r>
        <w:rPr>
          <w:rFonts w:hint="eastAsia" w:ascii="宋体" w:hAnsi="宋体" w:eastAsia="宋体" w:cs="宋体"/>
          <w:sz w:val="24"/>
          <w:szCs w:val="24"/>
        </w:rPr>
        <w:t>2.是否专门面向中小企业、监狱企业、残疾人福利性单位：否。</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宋体" w:hAnsi="宋体" w:eastAsia="宋体" w:cs="宋体"/>
        </w:rPr>
      </w:pPr>
      <w:r>
        <w:rPr>
          <w:rFonts w:hint="eastAsia" w:ascii="宋体" w:hAnsi="宋体" w:eastAsia="宋体" w:cs="宋体"/>
          <w:sz w:val="24"/>
          <w:szCs w:val="24"/>
        </w:rPr>
        <w:t>3.供应商认为采购文件、采购过程和成交结果使自己的权益受到损害的，可以在知道或者应知其权益受到损害之日起7个工作日内向采购人或代理公司提出质疑。（法人代表签字、加盖单位公章，并附相关证据材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宋体" w:hAnsi="宋体" w:eastAsia="宋体" w:cs="宋体"/>
        </w:rPr>
      </w:pPr>
      <w:r>
        <w:rPr>
          <w:rFonts w:hint="eastAsia" w:ascii="宋体" w:hAnsi="宋体" w:eastAsia="宋体" w:cs="宋体"/>
          <w:sz w:val="24"/>
          <w:szCs w:val="24"/>
        </w:rPr>
        <w:t>4.本公告发布的信息媒体“湖北省政府采购网”、“黄石公共资源交易信息网”及“阳新县人民政府网”。</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eastAsia" w:ascii="宋体" w:hAnsi="宋体" w:eastAsia="宋体" w:cs="宋体"/>
        </w:rPr>
      </w:pPr>
      <w:r>
        <w:rPr>
          <w:rStyle w:val="14"/>
          <w:rFonts w:hint="eastAsia" w:ascii="宋体" w:hAnsi="宋体" w:eastAsia="宋体" w:cs="宋体"/>
          <w:sz w:val="24"/>
          <w:szCs w:val="24"/>
        </w:rPr>
        <w:t>八、凡对本次采购提出询问，请按以下方式联系。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宋体" w:hAnsi="宋体" w:eastAsia="宋体" w:cs="宋体"/>
        </w:rPr>
      </w:pPr>
      <w:r>
        <w:rPr>
          <w:rFonts w:hint="eastAsia" w:ascii="宋体" w:hAnsi="宋体" w:eastAsia="宋体" w:cs="宋体"/>
          <w:sz w:val="24"/>
          <w:szCs w:val="24"/>
        </w:rPr>
        <w:t>1.采购人信息</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宋体" w:hAnsi="宋体" w:eastAsia="宋体" w:cs="宋体"/>
          <w:sz w:val="24"/>
          <w:u w:val="none"/>
          <w:lang w:eastAsia="zh-CN"/>
        </w:rPr>
      </w:pPr>
      <w:r>
        <w:rPr>
          <w:rFonts w:hint="eastAsia" w:ascii="宋体" w:hAnsi="宋体" w:eastAsia="宋体" w:cs="宋体"/>
          <w:sz w:val="24"/>
          <w:szCs w:val="24"/>
        </w:rPr>
        <w:t>名    称：</w:t>
      </w:r>
      <w:r>
        <w:rPr>
          <w:rFonts w:hint="eastAsia" w:ascii="宋体" w:hAnsi="宋体" w:eastAsia="宋体" w:cs="宋体"/>
          <w:sz w:val="24"/>
          <w:u w:val="none"/>
          <w:lang w:eastAsia="zh-CN"/>
        </w:rPr>
        <w:t>阳新县中医医院</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宋体" w:hAnsi="宋体" w:eastAsia="宋体" w:cs="宋体"/>
          <w:lang w:val="en-US" w:eastAsia="zh-CN"/>
        </w:rPr>
      </w:pPr>
      <w:r>
        <w:rPr>
          <w:rFonts w:hint="eastAsia" w:ascii="宋体" w:hAnsi="宋体" w:eastAsia="宋体" w:cs="宋体"/>
          <w:sz w:val="24"/>
          <w:szCs w:val="24"/>
        </w:rPr>
        <w:t>地    址：</w:t>
      </w:r>
      <w:r>
        <w:rPr>
          <w:rFonts w:hint="eastAsia" w:ascii="宋体" w:hAnsi="宋体" w:eastAsia="宋体" w:cs="宋体"/>
          <w:sz w:val="24"/>
          <w:szCs w:val="24"/>
          <w:lang w:eastAsia="zh-CN"/>
        </w:rPr>
        <w:t>阳新县兴国镇陵园大道9号</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宋体" w:hAnsi="宋体" w:eastAsia="宋体" w:cs="宋体"/>
          <w:sz w:val="24"/>
          <w:u w:val="none"/>
          <w:lang w:val="en-US" w:eastAsia="zh-CN"/>
        </w:rPr>
      </w:pPr>
      <w:r>
        <w:rPr>
          <w:rFonts w:hint="eastAsia" w:ascii="宋体" w:hAnsi="宋体" w:eastAsia="宋体" w:cs="宋体"/>
          <w:sz w:val="24"/>
          <w:szCs w:val="24"/>
        </w:rPr>
        <w:t>联系方式：</w:t>
      </w:r>
      <w:r>
        <w:rPr>
          <w:rFonts w:hint="eastAsia" w:ascii="宋体" w:hAnsi="宋体" w:eastAsia="宋体" w:cs="宋体"/>
          <w:sz w:val="24"/>
          <w:u w:val="none"/>
          <w:lang w:val="en-US" w:eastAsia="zh-CN"/>
        </w:rPr>
        <w:t>吕志坚</w:t>
      </w:r>
      <w:r>
        <w:rPr>
          <w:rFonts w:hint="eastAsia" w:ascii="宋体" w:hAnsi="宋体" w:eastAsia="宋体" w:cs="宋体"/>
          <w:sz w:val="24"/>
          <w:u w:val="none"/>
        </w:rPr>
        <w:t xml:space="preserve"> </w:t>
      </w:r>
      <w:r>
        <w:rPr>
          <w:rFonts w:hint="eastAsia" w:ascii="宋体" w:hAnsi="宋体" w:eastAsia="宋体" w:cs="宋体"/>
          <w:sz w:val="24"/>
          <w:szCs w:val="24"/>
          <w:u w:val="none"/>
        </w:rPr>
        <w:t> </w:t>
      </w:r>
      <w:r>
        <w:rPr>
          <w:rFonts w:hint="eastAsia" w:ascii="宋体" w:hAnsi="宋体" w:eastAsia="宋体" w:cs="宋体"/>
          <w:sz w:val="24"/>
          <w:u w:val="none"/>
          <w:lang w:val="en-US" w:eastAsia="zh-CN"/>
        </w:rPr>
        <w:t xml:space="preserve"> 0714-7331134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宋体" w:hAnsi="宋体" w:eastAsia="宋体" w:cs="宋体"/>
        </w:rPr>
      </w:pPr>
      <w:r>
        <w:rPr>
          <w:rFonts w:hint="eastAsia" w:ascii="宋体" w:hAnsi="宋体" w:eastAsia="宋体" w:cs="宋体"/>
          <w:sz w:val="24"/>
          <w:szCs w:val="24"/>
        </w:rPr>
        <w:t>2.采购代理机构信息</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宋体" w:hAnsi="宋体" w:eastAsia="宋体" w:cs="宋体"/>
          <w:color w:val="auto"/>
          <w:highlight w:val="none"/>
          <w:lang w:eastAsia="zh-CN"/>
        </w:rPr>
      </w:pPr>
      <w:r>
        <w:rPr>
          <w:rFonts w:hint="eastAsia" w:ascii="宋体" w:hAnsi="宋体" w:eastAsia="宋体" w:cs="宋体"/>
          <w:sz w:val="24"/>
          <w:szCs w:val="24"/>
        </w:rPr>
        <w:t>名    称：</w:t>
      </w:r>
      <w:r>
        <w:rPr>
          <w:rFonts w:hint="eastAsia" w:ascii="宋体" w:hAnsi="宋体" w:eastAsia="宋体" w:cs="宋体"/>
          <w:sz w:val="24"/>
          <w:szCs w:val="24"/>
          <w:lang w:eastAsia="zh-CN"/>
        </w:rPr>
        <w:t>湖北天缔工程咨询有限公司</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eastAsia="zh-CN"/>
        </w:rPr>
        <w:t>阳新县兴国镇中凯大厦后31号</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val="en-US" w:eastAsia="zh-CN"/>
        </w:rPr>
        <w:t>石蕾</w:t>
      </w: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lang w:val="en-US" w:eastAsia="zh-CN"/>
        </w:rPr>
        <w:t>15826966678</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宋体" w:hAnsi="宋体" w:eastAsia="宋体" w:cs="宋体"/>
          <w:color w:val="auto"/>
          <w:highlight w:val="none"/>
        </w:rPr>
      </w:pPr>
      <w:r>
        <w:rPr>
          <w:rFonts w:hint="eastAsia" w:ascii="宋体" w:hAnsi="宋体" w:eastAsia="宋体" w:cs="宋体"/>
          <w:color w:val="auto"/>
          <w:sz w:val="24"/>
          <w:szCs w:val="24"/>
          <w:highlight w:val="none"/>
        </w:rPr>
        <w:t>3.项目联系方式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宋体" w:hAnsi="宋体" w:eastAsia="宋体" w:cs="宋体"/>
          <w:color w:val="auto"/>
          <w:highlight w:val="none"/>
          <w:lang w:val="en-US"/>
        </w:rPr>
      </w:pPr>
      <w:r>
        <w:rPr>
          <w:rFonts w:hint="eastAsia" w:ascii="宋体" w:hAnsi="宋体" w:eastAsia="宋体" w:cs="宋体"/>
          <w:color w:val="auto"/>
          <w:sz w:val="24"/>
          <w:szCs w:val="24"/>
          <w:highlight w:val="none"/>
        </w:rPr>
        <w:t>项目联系人：</w:t>
      </w:r>
      <w:r>
        <w:rPr>
          <w:rFonts w:hint="eastAsia" w:ascii="宋体" w:hAnsi="宋体" w:eastAsia="宋体" w:cs="宋体"/>
          <w:color w:val="auto"/>
          <w:sz w:val="24"/>
          <w:szCs w:val="24"/>
          <w:highlight w:val="none"/>
          <w:lang w:val="en-US" w:eastAsia="zh-CN"/>
        </w:rPr>
        <w:t>石蕾</w:t>
      </w: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lang w:val="en-US" w:eastAsia="zh-CN"/>
        </w:rPr>
        <w:t>15826966678</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rPr>
      </w:pPr>
      <w:r>
        <w:rPr>
          <w:rFonts w:hint="eastAsia" w:ascii="宋体" w:hAnsi="宋体" w:eastAsia="宋体" w:cs="宋体"/>
          <w:sz w:val="24"/>
          <w:szCs w:val="24"/>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rPr>
      </w:pPr>
      <w:r>
        <w:rPr>
          <w:rFonts w:hint="eastAsia" w:ascii="宋体" w:hAnsi="宋体" w:eastAsia="宋体" w:cs="宋体"/>
          <w:sz w:val="24"/>
          <w:szCs w:val="24"/>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right"/>
        <w:rPr>
          <w:rFonts w:hint="eastAsia" w:ascii="宋体" w:hAnsi="宋体" w:eastAsia="宋体" w:cs="宋体"/>
        </w:rPr>
      </w:pPr>
      <w:r>
        <w:rPr>
          <w:rFonts w:hint="eastAsia" w:cs="宋体"/>
          <w:sz w:val="24"/>
          <w:szCs w:val="24"/>
          <w:lang w:val="en-US" w:eastAsia="zh-CN"/>
        </w:rPr>
        <w:t xml:space="preserve">  2021</w:t>
      </w:r>
      <w:r>
        <w:rPr>
          <w:rFonts w:hint="eastAsia" w:ascii="宋体" w:hAnsi="宋体" w:eastAsia="宋体" w:cs="宋体"/>
          <w:sz w:val="24"/>
          <w:szCs w:val="24"/>
        </w:rPr>
        <w:t>年</w:t>
      </w:r>
      <w:r>
        <w:rPr>
          <w:rFonts w:hint="eastAsia" w:cs="宋体"/>
          <w:sz w:val="24"/>
          <w:szCs w:val="24"/>
          <w:lang w:val="en-US" w:eastAsia="zh-CN"/>
        </w:rPr>
        <w:t>01</w:t>
      </w:r>
      <w:r>
        <w:rPr>
          <w:rFonts w:hint="eastAsia" w:ascii="宋体" w:hAnsi="宋体" w:eastAsia="宋体" w:cs="宋体"/>
          <w:sz w:val="24"/>
          <w:szCs w:val="24"/>
        </w:rPr>
        <w:t>月</w:t>
      </w:r>
      <w:r>
        <w:rPr>
          <w:rFonts w:hint="eastAsia" w:cs="宋体"/>
          <w:sz w:val="24"/>
          <w:szCs w:val="24"/>
          <w:lang w:val="en-US" w:eastAsia="zh-CN"/>
        </w:rPr>
        <w:t>05</w:t>
      </w:r>
      <w:r>
        <w:rPr>
          <w:rFonts w:hint="eastAsia" w:ascii="宋体" w:hAnsi="宋体" w:eastAsia="宋体" w:cs="宋体"/>
          <w:sz w:val="24"/>
          <w:szCs w:val="24"/>
        </w:rPr>
        <w:t>日</w:t>
      </w:r>
    </w:p>
    <w:p>
      <w:pPr>
        <w:pStyle w:val="9"/>
        <w:rPr>
          <w:rFonts w:hint="eastAsia" w:ascii="宋体" w:hAnsi="宋体" w:eastAsia="宋体" w:cs="宋体"/>
          <w:color w:val="000000"/>
          <w:sz w:val="36"/>
          <w:szCs w:val="36"/>
          <w:lang w:val="hr-HR" w:bidi="ar-EG"/>
        </w:rPr>
      </w:pPr>
      <w:bookmarkStart w:id="7" w:name="_Toc29468_WPSOffice_Level1"/>
    </w:p>
    <w:p>
      <w:pPr>
        <w:rPr>
          <w:rFonts w:hint="eastAsia" w:ascii="宋体" w:hAnsi="宋体" w:eastAsia="宋体" w:cs="宋体"/>
          <w:lang w:val="hr-HR"/>
        </w:rPr>
      </w:pPr>
    </w:p>
    <w:p>
      <w:pPr>
        <w:adjustRightInd w:val="0"/>
        <w:snapToGrid w:val="0"/>
        <w:spacing w:line="360" w:lineRule="auto"/>
        <w:ind w:left="-146" w:leftChars="-52" w:right="-196" w:rightChars="-70"/>
        <w:jc w:val="center"/>
        <w:outlineLvl w:val="0"/>
        <w:rPr>
          <w:rFonts w:hint="eastAsia" w:ascii="宋体" w:hAnsi="宋体" w:eastAsia="宋体" w:cs="宋体"/>
          <w:color w:val="000000"/>
          <w:sz w:val="36"/>
          <w:szCs w:val="36"/>
          <w:lang w:val="hr-HR" w:bidi="ar-EG"/>
        </w:rPr>
      </w:pPr>
      <w:r>
        <w:rPr>
          <w:rFonts w:hint="eastAsia" w:ascii="宋体" w:hAnsi="宋体" w:eastAsia="宋体" w:cs="宋体"/>
          <w:color w:val="000000"/>
          <w:sz w:val="36"/>
          <w:szCs w:val="36"/>
          <w:lang w:val="hr-HR" w:bidi="ar-EG"/>
        </w:rPr>
        <w:br w:type="page"/>
      </w:r>
      <w:bookmarkStart w:id="8" w:name="_Toc12491"/>
      <w:r>
        <w:rPr>
          <w:rFonts w:hint="eastAsia" w:ascii="宋体" w:hAnsi="宋体" w:eastAsia="宋体" w:cs="宋体"/>
          <w:color w:val="000000"/>
          <w:sz w:val="36"/>
          <w:szCs w:val="36"/>
          <w:lang w:val="hr-HR" w:bidi="ar-EG"/>
        </w:rPr>
        <w:t>第二章  报价须知</w:t>
      </w:r>
      <w:bookmarkEnd w:id="7"/>
      <w:bookmarkEnd w:id="8"/>
    </w:p>
    <w:p>
      <w:pPr>
        <w:jc w:val="center"/>
        <w:outlineLvl w:val="1"/>
        <w:rPr>
          <w:rFonts w:hint="eastAsia" w:ascii="宋体" w:hAnsi="宋体" w:eastAsia="宋体" w:cs="宋体"/>
          <w:szCs w:val="28"/>
        </w:rPr>
      </w:pPr>
      <w:r>
        <w:rPr>
          <w:rFonts w:hint="eastAsia" w:ascii="宋体" w:hAnsi="宋体" w:eastAsia="宋体" w:cs="宋体"/>
          <w:szCs w:val="28"/>
        </w:rPr>
        <w:t>报价须知前附表</w:t>
      </w:r>
    </w:p>
    <w:tbl>
      <w:tblPr>
        <w:tblStyle w:val="11"/>
        <w:tblW w:w="92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8"/>
        <w:gridCol w:w="3019"/>
        <w:gridCol w:w="55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668" w:type="dxa"/>
            <w:tcBorders>
              <w:top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3019" w:type="dxa"/>
            <w:tcBorders>
              <w:top w:val="single" w:color="auto" w:sz="4" w:space="0"/>
              <w:left w:val="single" w:color="auto" w:sz="4" w:space="0"/>
              <w:bottom w:val="single" w:color="auto" w:sz="4" w:space="0"/>
              <w:right w:val="single" w:color="auto" w:sz="4" w:space="0"/>
            </w:tcBorders>
            <w:noWrap w:val="0"/>
            <w:vAlign w:val="center"/>
          </w:tcPr>
          <w:p>
            <w:pPr>
              <w:ind w:right="5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    目</w:t>
            </w:r>
          </w:p>
        </w:tc>
        <w:tc>
          <w:tcPr>
            <w:tcW w:w="5577" w:type="dxa"/>
            <w:tcBorders>
              <w:top w:val="single" w:color="auto" w:sz="4" w:space="0"/>
              <w:left w:val="single" w:color="auto" w:sz="4" w:space="0"/>
              <w:bottom w:val="single" w:color="auto" w:sz="4" w:space="0"/>
            </w:tcBorders>
            <w:noWrap w:val="0"/>
            <w:vAlign w:val="center"/>
          </w:tcPr>
          <w:p>
            <w:pPr>
              <w:ind w:left="55" w:leftChars="0" w:right="57" w:hanging="55" w:hangingChars="2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668" w:type="dxa"/>
            <w:tcBorders>
              <w:top w:val="single" w:color="auto" w:sz="4" w:space="0"/>
              <w:bottom w:val="single" w:color="auto" w:sz="4" w:space="0"/>
              <w:right w:val="single" w:color="auto" w:sz="4" w:space="0"/>
            </w:tcBorders>
            <w:noWrap w:val="0"/>
            <w:vAlign w:val="center"/>
          </w:tcPr>
          <w:p>
            <w:pPr>
              <w:ind w:right="5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0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5577" w:type="dxa"/>
            <w:tcBorders>
              <w:top w:val="single" w:color="auto" w:sz="4" w:space="0"/>
              <w:left w:val="single" w:color="auto" w:sz="4" w:space="0"/>
              <w:bottom w:val="single" w:color="auto" w:sz="4" w:space="0"/>
            </w:tcBorders>
            <w:noWrap w:val="0"/>
            <w:vAlign w:val="center"/>
          </w:tcPr>
          <w:p>
            <w:pPr>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阳新县中医医院心电图室医疗设备一批采购项目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668" w:type="dxa"/>
            <w:tcBorders>
              <w:top w:val="single" w:color="auto" w:sz="4" w:space="0"/>
              <w:bottom w:val="single" w:color="auto" w:sz="4" w:space="0"/>
              <w:right w:val="single" w:color="auto" w:sz="4" w:space="0"/>
            </w:tcBorders>
            <w:noWrap w:val="0"/>
            <w:vAlign w:val="center"/>
          </w:tcPr>
          <w:p>
            <w:pPr>
              <w:ind w:right="5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0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tc>
        <w:tc>
          <w:tcPr>
            <w:tcW w:w="5577" w:type="dxa"/>
            <w:tcBorders>
              <w:top w:val="single" w:color="auto" w:sz="4" w:space="0"/>
              <w:left w:val="single" w:color="auto" w:sz="4" w:space="0"/>
              <w:bottom w:val="single" w:color="auto" w:sz="4" w:space="0"/>
            </w:tcBorders>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131-20</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CG-</w:t>
            </w:r>
            <w:r>
              <w:rPr>
                <w:rFonts w:hint="eastAsia" w:ascii="宋体" w:hAnsi="宋体" w:cs="宋体"/>
                <w:color w:val="auto"/>
                <w:sz w:val="24"/>
                <w:highlight w:val="none"/>
                <w:lang w:val="en-US" w:eastAsia="zh-CN"/>
              </w:rPr>
              <w:t>303</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&lt;MK&gt;pro.schemecode&lt;/MK&gt;</w:instrText>
            </w:r>
            <w:r>
              <w:rPr>
                <w:rFonts w:hint="eastAsia" w:ascii="宋体" w:hAnsi="宋体" w:eastAsia="宋体" w:cs="宋体"/>
                <w:color w:val="auto"/>
                <w:sz w:val="24"/>
                <w:highlight w:val="none"/>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668" w:type="dxa"/>
            <w:tcBorders>
              <w:top w:val="single" w:color="auto" w:sz="4" w:space="0"/>
              <w:bottom w:val="single" w:color="auto" w:sz="4" w:space="0"/>
              <w:right w:val="single" w:color="auto" w:sz="4" w:space="0"/>
            </w:tcBorders>
            <w:noWrap w:val="0"/>
            <w:vAlign w:val="center"/>
          </w:tcPr>
          <w:p>
            <w:pPr>
              <w:ind w:right="5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0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w:t>
            </w:r>
          </w:p>
        </w:tc>
        <w:tc>
          <w:tcPr>
            <w:tcW w:w="5577" w:type="dxa"/>
            <w:tcBorders>
              <w:top w:val="single" w:color="auto" w:sz="4" w:space="0"/>
              <w:left w:val="single" w:color="auto" w:sz="4" w:space="0"/>
              <w:bottom w:val="single" w:color="auto" w:sz="4" w:space="0"/>
            </w:tcBorders>
            <w:noWrap w:val="0"/>
            <w:vAlign w:val="center"/>
          </w:tcPr>
          <w:p>
            <w:pPr>
              <w:widowControl/>
              <w:spacing w:line="36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采购人：</w:t>
            </w:r>
            <w:r>
              <w:rPr>
                <w:rFonts w:hint="eastAsia" w:ascii="宋体" w:hAnsi="宋体" w:eastAsia="宋体" w:cs="宋体"/>
                <w:color w:val="auto"/>
                <w:sz w:val="24"/>
                <w:highlight w:val="none"/>
                <w:lang w:eastAsia="zh-CN"/>
              </w:rPr>
              <w:t>阳新县中医医院</w:t>
            </w:r>
          </w:p>
          <w:p>
            <w:pPr>
              <w:widowControl/>
              <w:spacing w:line="360" w:lineRule="auto"/>
              <w:jc w:val="both"/>
              <w:rPr>
                <w:rFonts w:hint="eastAsia" w:ascii="宋体" w:hAnsi="宋体" w:eastAsia="宋体" w:cs="宋体"/>
                <w:color w:val="auto"/>
                <w:sz w:val="24"/>
                <w:highlight w:val="none"/>
                <w:u w:val="none"/>
                <w:lang w:val="en-US"/>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shd w:val="clear" w:color="auto" w:fill="FFFFFF"/>
                <w:lang w:val="en-US" w:eastAsia="zh-CN"/>
              </w:rPr>
              <w:t>吕志坚</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rPr>
              <w:t>电话：</w:t>
            </w:r>
            <w:r>
              <w:rPr>
                <w:rFonts w:hint="eastAsia" w:ascii="宋体" w:hAnsi="宋体" w:eastAsia="宋体" w:cs="宋体"/>
                <w:color w:val="auto"/>
                <w:sz w:val="24"/>
                <w:highlight w:val="none"/>
                <w:u w:val="none"/>
                <w:lang w:val="en-US" w:eastAsia="zh-CN"/>
              </w:rPr>
              <w:t xml:space="preserve">0714-7331134 </w:t>
            </w:r>
          </w:p>
          <w:p>
            <w:pPr>
              <w:widowControl/>
              <w:spacing w:line="360" w:lineRule="auto"/>
              <w:jc w:val="both"/>
              <w:rPr>
                <w:rFonts w:hint="eastAsia" w:ascii="宋体" w:hAnsi="宋体" w:eastAsia="宋体" w:cs="宋体"/>
                <w:color w:val="auto"/>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eastAsia="zh-CN"/>
              </w:rPr>
              <w:t>阳新县兴国镇陵园大道9号</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none"/>
              </w:rPr>
              <w:t xml:space="preserve"> </w:t>
            </w:r>
            <w:r>
              <w:rPr>
                <w:rFonts w:hint="eastAsia" w:ascii="宋体" w:hAnsi="宋体" w:eastAsia="宋体" w:cs="宋体"/>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668" w:type="dxa"/>
            <w:tcBorders>
              <w:top w:val="single" w:color="auto" w:sz="4" w:space="0"/>
              <w:bottom w:val="single" w:color="auto" w:sz="4" w:space="0"/>
              <w:right w:val="single" w:color="auto" w:sz="4" w:space="0"/>
            </w:tcBorders>
            <w:noWrap w:val="0"/>
            <w:vAlign w:val="center"/>
          </w:tcPr>
          <w:p>
            <w:pPr>
              <w:ind w:right="5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30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采购代理公司</w:t>
            </w:r>
          </w:p>
        </w:tc>
        <w:tc>
          <w:tcPr>
            <w:tcW w:w="5577" w:type="dxa"/>
            <w:tcBorders>
              <w:top w:val="single" w:color="auto" w:sz="4" w:space="0"/>
              <w:left w:val="single" w:color="auto" w:sz="4" w:space="0"/>
              <w:bottom w:val="single" w:color="auto" w:sz="4" w:space="0"/>
            </w:tcBorders>
            <w:noWrap w:val="0"/>
            <w:vAlign w:val="center"/>
          </w:tcPr>
          <w:p>
            <w:pPr>
              <w:widowControl/>
              <w:spacing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采购代理机构：</w:t>
            </w:r>
            <w:r>
              <w:rPr>
                <w:rFonts w:hint="eastAsia" w:ascii="宋体" w:hAnsi="宋体" w:eastAsia="宋体" w:cs="宋体"/>
                <w:color w:val="auto"/>
                <w:sz w:val="24"/>
                <w:highlight w:val="none"/>
                <w:lang w:eastAsia="zh-CN"/>
              </w:rPr>
              <w:t>湖北天缔工程咨询有限公司</w:t>
            </w:r>
            <w:r>
              <w:rPr>
                <w:rFonts w:hint="eastAsia" w:ascii="宋体" w:hAnsi="宋体" w:eastAsia="宋体" w:cs="宋体"/>
                <w:color w:val="auto"/>
                <w:sz w:val="24"/>
                <w:highlight w:val="none"/>
              </w:rPr>
              <w:t xml:space="preserve">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val="en-US" w:eastAsia="zh-CN"/>
              </w:rPr>
              <w:t>石蕾</w:t>
            </w:r>
            <w:r>
              <w:rPr>
                <w:rFonts w:hint="eastAsia" w:ascii="宋体" w:hAnsi="宋体" w:eastAsia="宋体" w:cs="宋体"/>
                <w:color w:val="auto"/>
                <w:sz w:val="24"/>
                <w:highlight w:val="none"/>
              </w:rPr>
              <w:t xml:space="preserve">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r>
              <w:rPr>
                <w:rFonts w:hint="eastAsia" w:ascii="宋体" w:hAnsi="宋体" w:eastAsia="宋体" w:cs="宋体"/>
                <w:color w:val="auto"/>
                <w:sz w:val="24"/>
                <w:highlight w:val="none"/>
                <w:lang w:val="en-US" w:eastAsia="zh-CN"/>
              </w:rPr>
              <w:t>15826966678</w:t>
            </w:r>
            <w:r>
              <w:rPr>
                <w:rFonts w:hint="eastAsia" w:ascii="宋体" w:hAnsi="宋体" w:eastAsia="宋体" w:cs="宋体"/>
                <w:color w:val="auto"/>
                <w:sz w:val="24"/>
                <w:highlight w:val="none"/>
              </w:rPr>
              <w:t xml:space="preserve">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电子邮箱：</w:t>
            </w:r>
            <w:r>
              <w:rPr>
                <w:rFonts w:hint="eastAsia" w:ascii="宋体" w:hAnsi="宋体" w:eastAsia="宋体" w:cs="宋体"/>
                <w:color w:val="auto"/>
                <w:sz w:val="24"/>
                <w:highlight w:val="none"/>
                <w:lang w:val="en-US" w:eastAsia="zh-CN"/>
              </w:rPr>
              <w:t>3079818585@qq.com</w:t>
            </w:r>
            <w:r>
              <w:rPr>
                <w:rFonts w:hint="eastAsia" w:ascii="宋体" w:hAnsi="宋体" w:eastAsia="宋体" w:cs="宋体"/>
                <w:color w:val="auto"/>
                <w:sz w:val="24"/>
                <w:highlight w:val="none"/>
              </w:rPr>
              <w:t xml:space="preserve">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联系地址：</w:t>
            </w:r>
            <w:r>
              <w:rPr>
                <w:rFonts w:hint="eastAsia" w:ascii="宋体" w:hAnsi="宋体" w:eastAsia="宋体" w:cs="宋体"/>
                <w:color w:val="auto"/>
                <w:sz w:val="24"/>
                <w:szCs w:val="24"/>
                <w:highlight w:val="none"/>
                <w:lang w:eastAsia="zh-CN"/>
              </w:rPr>
              <w:t>阳新县兴国镇中凯大厦后31号</w:t>
            </w: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rPr>
              <w:fldChar w:fldCharType="begin"/>
            </w:r>
            <w:r>
              <w:rPr>
                <w:rFonts w:hint="eastAsia" w:ascii="宋体" w:hAnsi="宋体" w:eastAsia="宋体" w:cs="宋体"/>
                <w:color w:val="auto"/>
                <w:kern w:val="0"/>
                <w:sz w:val="24"/>
                <w:highlight w:val="none"/>
              </w:rPr>
              <w:instrText xml:space="preserve">&lt;MK&gt;pro.mobile&lt;/MK&gt;</w:instrText>
            </w:r>
            <w:r>
              <w:rPr>
                <w:rFonts w:hint="eastAsia" w:ascii="宋体" w:hAnsi="宋体" w:eastAsia="宋体" w:cs="宋体"/>
                <w:color w:val="auto"/>
                <w:kern w:val="0"/>
                <w:sz w:val="24"/>
                <w:highlight w:val="none"/>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668" w:type="dxa"/>
            <w:tcBorders>
              <w:top w:val="single" w:color="auto" w:sz="4" w:space="0"/>
              <w:bottom w:val="single" w:color="auto" w:sz="4" w:space="0"/>
              <w:right w:val="single" w:color="auto" w:sz="4" w:space="0"/>
            </w:tcBorders>
            <w:noWrap w:val="0"/>
            <w:vAlign w:val="center"/>
          </w:tcPr>
          <w:p>
            <w:pPr>
              <w:ind w:right="5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30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4"/>
                <w:highlight w:val="none"/>
              </w:rPr>
              <w:t>报价文件份数</w:t>
            </w:r>
          </w:p>
        </w:tc>
        <w:tc>
          <w:tcPr>
            <w:tcW w:w="5577" w:type="dxa"/>
            <w:tcBorders>
              <w:top w:val="single" w:color="auto" w:sz="4" w:space="0"/>
              <w:left w:val="single" w:color="auto" w:sz="4" w:space="0"/>
              <w:bottom w:val="sing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4"/>
                <w:highlight w:val="none"/>
              </w:rPr>
              <w:t>正本一份，副本二份</w:t>
            </w:r>
          </w:p>
          <w:p>
            <w:pPr>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（另外将附件二（报价一览表）单独封装在一个小信封中与响应文件分开递交）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668" w:type="dxa"/>
            <w:tcBorders>
              <w:top w:val="single" w:color="auto" w:sz="4" w:space="0"/>
              <w:bottom w:val="single" w:color="auto" w:sz="4" w:space="0"/>
              <w:right w:val="single" w:color="auto" w:sz="4" w:space="0"/>
            </w:tcBorders>
            <w:noWrap w:val="0"/>
            <w:vAlign w:val="center"/>
          </w:tcPr>
          <w:p>
            <w:pPr>
              <w:ind w:right="5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30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4"/>
                <w:highlight w:val="none"/>
              </w:rPr>
              <w:t>有效期</w:t>
            </w:r>
          </w:p>
        </w:tc>
        <w:tc>
          <w:tcPr>
            <w:tcW w:w="5577" w:type="dxa"/>
            <w:tcBorders>
              <w:top w:val="single" w:color="auto" w:sz="4" w:space="0"/>
              <w:left w:val="single" w:color="auto" w:sz="4" w:space="0"/>
              <w:bottom w:val="sing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kern w:val="0"/>
                <w:sz w:val="24"/>
                <w:highlight w:val="none"/>
              </w:rPr>
              <w:t>提交响应文件截止之日起90日历日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5" w:hRule="atLeast"/>
          <w:jc w:val="center"/>
        </w:trPr>
        <w:tc>
          <w:tcPr>
            <w:tcW w:w="668" w:type="dxa"/>
            <w:tcBorders>
              <w:top w:val="single" w:color="auto" w:sz="4" w:space="0"/>
              <w:bottom w:val="single" w:color="auto" w:sz="4" w:space="0"/>
              <w:right w:val="single" w:color="auto" w:sz="4" w:space="0"/>
            </w:tcBorders>
            <w:noWrap w:val="0"/>
            <w:vAlign w:val="center"/>
          </w:tcPr>
          <w:p>
            <w:pPr>
              <w:ind w:right="5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3019" w:type="dxa"/>
            <w:tcBorders>
              <w:top w:val="single" w:color="auto" w:sz="4" w:space="0"/>
              <w:left w:val="single" w:color="auto" w:sz="4" w:space="0"/>
              <w:bottom w:val="single" w:color="auto" w:sz="4" w:space="0"/>
              <w:right w:val="single" w:color="auto" w:sz="4" w:space="0"/>
            </w:tcBorders>
            <w:noWrap w:val="0"/>
            <w:vAlign w:val="center"/>
          </w:tcPr>
          <w:p>
            <w:pPr>
              <w:ind w:right="-143" w:rightChars="-5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是否专门面向中小企业、监狱企业、残疾人福利性单位</w:t>
            </w:r>
          </w:p>
        </w:tc>
        <w:tc>
          <w:tcPr>
            <w:tcW w:w="5577" w:type="dxa"/>
            <w:tcBorders>
              <w:top w:val="single" w:color="auto" w:sz="4" w:space="0"/>
              <w:left w:val="single" w:color="auto" w:sz="4" w:space="0"/>
              <w:bottom w:val="single" w:color="auto" w:sz="4" w:space="0"/>
            </w:tcBorders>
            <w:noWrap w:val="0"/>
            <w:vAlign w:val="center"/>
          </w:tcPr>
          <w:p>
            <w:pPr>
              <w:ind w:right="-140" w:rightChars="-5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668" w:type="dxa"/>
            <w:tcBorders>
              <w:top w:val="single" w:color="auto" w:sz="4" w:space="0"/>
              <w:bottom w:val="single" w:color="auto" w:sz="4" w:space="0"/>
              <w:right w:val="single" w:color="auto" w:sz="4" w:space="0"/>
            </w:tcBorders>
            <w:noWrap w:val="0"/>
            <w:vAlign w:val="center"/>
          </w:tcPr>
          <w:p>
            <w:pPr>
              <w:ind w:right="5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30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价格扣除比例</w:t>
            </w:r>
          </w:p>
        </w:tc>
        <w:tc>
          <w:tcPr>
            <w:tcW w:w="5577" w:type="dxa"/>
            <w:tcBorders>
              <w:top w:val="single" w:color="auto" w:sz="4" w:space="0"/>
              <w:left w:val="single" w:color="auto" w:sz="4" w:space="0"/>
              <w:bottom w:val="single" w:color="auto" w:sz="4" w:space="0"/>
            </w:tcBorders>
            <w:noWrap w:val="0"/>
            <w:vAlign w:val="center"/>
          </w:tcPr>
          <w:p>
            <w:pPr>
              <w:ind w:right="-140" w:right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68" w:type="dxa"/>
            <w:tcBorders>
              <w:top w:val="single" w:color="auto" w:sz="4" w:space="0"/>
              <w:bottom w:val="single" w:color="auto" w:sz="4" w:space="0"/>
              <w:right w:val="single" w:color="auto" w:sz="4" w:space="0"/>
            </w:tcBorders>
            <w:noWrap w:val="0"/>
            <w:vAlign w:val="center"/>
          </w:tcPr>
          <w:p>
            <w:pPr>
              <w:ind w:right="5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30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联合协议中小型、微型企业的协议合同金额占协议合同总金额30%以上的，价格扣除比例</w:t>
            </w:r>
          </w:p>
        </w:tc>
        <w:tc>
          <w:tcPr>
            <w:tcW w:w="5577" w:type="dxa"/>
            <w:tcBorders>
              <w:top w:val="single" w:color="auto" w:sz="4" w:space="0"/>
              <w:left w:val="single" w:color="auto" w:sz="4" w:space="0"/>
              <w:bottom w:val="single" w:color="auto" w:sz="4" w:space="0"/>
            </w:tcBorders>
            <w:noWrap w:val="0"/>
            <w:vAlign w:val="center"/>
          </w:tcPr>
          <w:p>
            <w:pPr>
              <w:ind w:right="-140" w:right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r>
    </w:tbl>
    <w:p>
      <w:pPr>
        <w:spacing w:line="360" w:lineRule="auto"/>
        <w:outlineLvl w:val="1"/>
        <w:rPr>
          <w:rFonts w:hint="eastAsia" w:ascii="宋体" w:hAnsi="宋体" w:eastAsia="宋体" w:cs="宋体"/>
          <w:color w:val="auto"/>
          <w:sz w:val="24"/>
        </w:rPr>
      </w:pPr>
      <w:r>
        <w:rPr>
          <w:rFonts w:hint="eastAsia" w:ascii="宋体" w:hAnsi="宋体" w:eastAsia="宋体" w:cs="宋体"/>
          <w:sz w:val="24"/>
          <w:lang w:val="hr-HR"/>
        </w:rPr>
        <w:br w:type="page"/>
      </w:r>
      <w:r>
        <w:rPr>
          <w:rFonts w:hint="eastAsia" w:ascii="宋体" w:hAnsi="宋体" w:eastAsia="宋体" w:cs="宋体"/>
          <w:b/>
          <w:bCs/>
          <w:color w:val="auto"/>
          <w:sz w:val="24"/>
        </w:rPr>
        <w:t>一、总　则</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w:t>
      </w:r>
      <w:r>
        <w:rPr>
          <w:rFonts w:hint="eastAsia" w:ascii="宋体" w:hAnsi="宋体" w:cs="宋体"/>
          <w:sz w:val="24"/>
          <w:lang w:val="en-US" w:eastAsia="zh-CN"/>
        </w:rPr>
        <w:t xml:space="preserve"> </w:t>
      </w:r>
      <w:r>
        <w:rPr>
          <w:rFonts w:hint="eastAsia" w:ascii="宋体" w:hAnsi="宋体" w:eastAsia="宋体" w:cs="宋体"/>
          <w:sz w:val="24"/>
          <w:lang w:val="en-US" w:eastAsia="zh-CN"/>
        </w:rPr>
        <w:t>适用范围</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1.1本文件仅适用于本文件中所叙述的货物、服务类政府采购项目。</w:t>
      </w:r>
    </w:p>
    <w:p>
      <w:pPr>
        <w:numPr>
          <w:ilvl w:val="0"/>
          <w:numId w:val="1"/>
        </w:num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定义</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2.1“采购人”是指：详见《报价须知前附表》。</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2.2“监管部门”是指：阳新县政府采购办公室、阳新县公共资源交易监督管理局。</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2.3“采购代理机构”是指：详见《报价须知前附表》。</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2.4“供应商”是指：获得该项目询价小组确定参加报价的法人或者其他组织及自然人。如供应商在本次询价中成交,即成为“成交供应商”。</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2.5“货物”是指：是指成交供应商按本文件规定，向采购人提供的一切货物及其相关服务。根据《政府采购法》的相关规定均应是本国货物，另有规定的除外。</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2.6 “服务”是指：成交供应商按本文件规定向采购人提供的所有服务。</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2.7“响应文件”是指：供应商根据本文件要求编制包含价格、技术、服务和合同文本等所有内容的文件。</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3. 供应商应具备以下条件，并提供相关证明材料，对于未提供或提供的材料不符合本文件要求的，其响应文件无效。资格证明文件必须真实可靠、不得伪造。响应文件正本中提交的资格证明文件为复印件的，应加盖公章。</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3.1具备《政府采购法》第二十二条第一款规定的条件，并提供以下证明材料：</w:t>
      </w:r>
    </w:p>
    <w:p>
      <w:pPr>
        <w:spacing w:line="440" w:lineRule="exact"/>
        <w:ind w:left="790" w:leftChars="170" w:hanging="314" w:hangingChars="131"/>
        <w:rPr>
          <w:rFonts w:hint="eastAsia" w:ascii="宋体" w:hAnsi="宋体" w:eastAsia="宋体" w:cs="宋体"/>
          <w:sz w:val="24"/>
          <w:lang w:val="en-US" w:eastAsia="zh-CN"/>
        </w:rPr>
      </w:pPr>
      <w:r>
        <w:rPr>
          <w:rFonts w:hint="eastAsia" w:ascii="宋体" w:hAnsi="宋体" w:eastAsia="宋体" w:cs="宋体"/>
          <w:sz w:val="24"/>
          <w:lang w:val="en-US" w:eastAsia="zh-CN"/>
        </w:rPr>
        <w:t>1）法人或者其他组织的营业执照等证明文件，如供应商是自然人的提供身份证明材料；</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2）财务状况报告，依法缴纳税收和社会保障资金的相关材料；</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3）具备履行合同所必需的设备和专业技术能力的证明材料；</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4）参加政府采购活动前3年内在经营活动中没有重大违法记录的书面声明；</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3.2如经营、开发或承担本采购项目的货物、服务国家有相关资质要求、或强制性规范、或行业标准的，应已经取得并提供相应的资质证书；</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3.3未被列入“信用中国”网站(www.creditchina. gov.cn)失信被执行人、重大税收违法案件当事人名单、政府采购严重违法失信行为记录名单的网页打印件。</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3.4本文件第一章第五条除上述以外的条款。</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4. 费用</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4.1供应商应自行承担所有与编写和提交响应文件有关的费用，不论结果如何，采购人和采购代理机构在任何情况下无义务和责任承担此类费用。</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cs="宋体"/>
          <w:sz w:val="24"/>
          <w:lang w:val="en-US" w:eastAsia="zh-CN"/>
        </w:rPr>
        <w:t>4.2</w:t>
      </w:r>
      <w:r>
        <w:rPr>
          <w:rFonts w:hint="eastAsia" w:ascii="宋体" w:hAnsi="宋体" w:eastAsia="宋体" w:cs="宋体"/>
          <w:sz w:val="24"/>
          <w:lang w:val="en-US" w:eastAsia="zh-CN"/>
        </w:rPr>
        <w:t>采购代理服务费</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经过采购代理机构与采购人协议，规定由中标单位支付。采购代理服务费收费标准如下：</w:t>
      </w:r>
    </w:p>
    <w:tbl>
      <w:tblPr>
        <w:tblStyle w:val="11"/>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470"/>
        <w:gridCol w:w="2148"/>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475" w:type="dxa"/>
            <w:noWrap w:val="0"/>
            <w:vAlign w:val="top"/>
          </w:tcPr>
          <w:p>
            <w:pPr>
              <w:spacing w:line="440" w:lineRule="exact"/>
              <w:ind w:firstLine="1200" w:firstLineChars="500"/>
              <w:rPr>
                <w:rFonts w:hint="eastAsia" w:ascii="宋体" w:hAnsi="宋体" w:eastAsia="宋体" w:cs="宋体"/>
                <w:sz w:val="24"/>
                <w:lang w:val="en-US" w:eastAsia="zh-CN"/>
              </w:rPr>
            </w:pPr>
            <w:r>
              <w:rPr>
                <w:rFonts w:hint="eastAsia" w:ascii="宋体" w:hAnsi="宋体" w:eastAsia="宋体" w:cs="宋体"/>
                <w:sz w:val="24"/>
                <w:lang w:val="en-US" w:eastAsia="zh-CN"/>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6350</wp:posOffset>
                      </wp:positionV>
                      <wp:extent cx="1113155" cy="1118870"/>
                      <wp:effectExtent l="3175" t="3175" r="7620" b="20955"/>
                      <wp:wrapNone/>
                      <wp:docPr id="1" name="直接连接符 1"/>
                      <wp:cNvGraphicFramePr/>
                      <a:graphic xmlns:a="http://schemas.openxmlformats.org/drawingml/2006/main">
                        <a:graphicData uri="http://schemas.microsoft.com/office/word/2010/wordprocessingShape">
                          <wps:wsp>
                            <wps:cNvCnPr/>
                            <wps:spPr>
                              <a:xfrm flipH="1" flipV="1">
                                <a:off x="0" y="0"/>
                                <a:ext cx="1113155" cy="11188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5.55pt;margin-top:0.5pt;height:88.1pt;width:87.65pt;z-index:251659264;mso-width-relative:page;mso-height-relative:page;" filled="f" stroked="t" coordsize="21600,21600" o:gfxdata="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P98O9MAAAAJAQAADwAAAAAAAAABACAAAAAiAAAAZHJzL2Rvd25y&#10;ZXYueG1sUEsBAhQAFAAAAAgAh07iQBy1HvgDAgAA/gMAAA4AAAAAAAAAAQAgAAAAIgEAAGRycy9l&#10;Mm9Eb2MueG1sUEsFBgAAAAAGAAYAWQEAAJcFAAAAAA==&#10;">
                      <v:fill on="f" focussize="0,0"/>
                      <v:stroke color="#000000" joinstyle="round"/>
                      <v:imagedata o:title=""/>
                      <o:lock v:ext="edit" aspectratio="f"/>
                    </v:line>
                  </w:pict>
                </mc:Fallback>
              </mc:AlternateContent>
            </w:r>
            <w:r>
              <w:rPr>
                <w:rFonts w:hint="eastAsia" w:ascii="宋体" w:hAnsi="宋体" w:eastAsia="宋体" w:cs="宋体"/>
                <w:sz w:val="24"/>
                <w:lang w:val="en-US" w:eastAsia="zh-CN"/>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16510</wp:posOffset>
                      </wp:positionV>
                      <wp:extent cx="1565275" cy="480060"/>
                      <wp:effectExtent l="1270" t="4445" r="14605" b="10795"/>
                      <wp:wrapNone/>
                      <wp:docPr id="3" name="直接连接符 3"/>
                      <wp:cNvGraphicFramePr/>
                      <a:graphic xmlns:a="http://schemas.openxmlformats.org/drawingml/2006/main">
                        <a:graphicData uri="http://schemas.microsoft.com/office/word/2010/wordprocessingShape">
                          <wps:wsp>
                            <wps:cNvCnPr/>
                            <wps:spPr>
                              <a:xfrm flipH="1" flipV="1">
                                <a:off x="0" y="0"/>
                                <a:ext cx="1565275" cy="4800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5.15pt;margin-top:1.3pt;height:37.8pt;width:123.25pt;z-index:251660288;mso-width-relative:page;mso-height-relative:page;" filled="f" stroked="t" coordsize="21600,21600" o:gfxdata="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295sP1AAAAAgBAAAPAAAAAAAAAAEAIAAAACIAAABkcnMv&#10;ZG93bnJldi54bWxQSwECFAAUAAAACACHTuJAH51U0wcCAAD9AwAADgAAAAAAAAABACAAAAAjAQAA&#10;ZHJzL2Uyb0RvYy54bWxQSwUGAAAAAAYABgBZAQAAnAUAAAAA&#10;">
                      <v:fill on="f" focussize="0,0"/>
                      <v:stroke color="#000000" joinstyle="round"/>
                      <v:imagedata o:title=""/>
                      <o:lock v:ext="edit" aspectratio="f"/>
                    </v:line>
                  </w:pict>
                </mc:Fallback>
              </mc:AlternateContent>
            </w:r>
            <w:r>
              <w:rPr>
                <w:rFonts w:hint="eastAsia" w:ascii="宋体" w:hAnsi="宋体" w:eastAsia="宋体" w:cs="宋体"/>
                <w:sz w:val="24"/>
                <w:lang w:val="en-US" w:eastAsia="zh-CN"/>
              </w:rPr>
              <mc:AlternateContent>
                <mc:Choice Requires="wps">
                  <w:drawing>
                    <wp:anchor distT="0" distB="0" distL="114300" distR="114300" simplePos="0" relativeHeight="251658240" behindDoc="0" locked="0" layoutInCell="0" allowOverlap="1">
                      <wp:simplePos x="0" y="0"/>
                      <wp:positionH relativeFrom="column">
                        <wp:posOffset>-114300</wp:posOffset>
                      </wp:positionH>
                      <wp:positionV relativeFrom="paragraph">
                        <wp:posOffset>-6350</wp:posOffset>
                      </wp:positionV>
                      <wp:extent cx="63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0.5pt;height:0pt;width:0.05pt;z-index:251658240;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5HTftUAAAAJAQAADwAAAAAAAAABACAAAAAiAAAAZHJzL2Rvd25yZXYueG1sUEsBAhQAFAAA&#10;AAgAh07iQJj4xfDyAQAA4AMAAA4AAAAAAAAAAQAgAAAAJAEAAGRycy9lMm9Eb2MueG1sUEsFBgAA&#10;AAAGAAYAWQEAAIgFAAAAAA==&#10;">
                      <v:fill on="f" focussize="0,0"/>
                      <v:stroke color="#000000" joinstyle="round"/>
                      <v:imagedata o:title=""/>
                      <o:lock v:ext="edit" aspectratio="f"/>
                    </v:line>
                  </w:pict>
                </mc:Fallback>
              </mc:AlternateContent>
            </w:r>
            <w:r>
              <w:rPr>
                <w:rFonts w:hint="eastAsia" w:ascii="宋体" w:hAnsi="宋体" w:eastAsia="宋体" w:cs="宋体"/>
                <w:sz w:val="24"/>
                <w:lang w:val="en-US" w:eastAsia="zh-CN"/>
              </w:rPr>
              <w:t>招标类型　　　</w:t>
            </w:r>
          </w:p>
          <w:p>
            <w:pPr>
              <w:spacing w:line="440" w:lineRule="exact"/>
              <w:ind w:left="714" w:leftChars="255" w:firstLine="163" w:firstLineChars="68"/>
              <w:rPr>
                <w:rFonts w:hint="eastAsia" w:ascii="宋体" w:hAnsi="宋体" w:eastAsia="宋体" w:cs="宋体"/>
                <w:sz w:val="24"/>
                <w:lang w:val="en-US" w:eastAsia="zh-CN"/>
              </w:rPr>
            </w:pPr>
            <w:r>
              <w:rPr>
                <w:rFonts w:hint="eastAsia" w:ascii="宋体" w:hAnsi="宋体" w:eastAsia="宋体" w:cs="宋体"/>
                <w:sz w:val="24"/>
                <w:lang w:val="en-US" w:eastAsia="zh-CN"/>
              </w:rPr>
              <w:t xml:space="preserve">中标　　　 </w:t>
            </w:r>
          </w:p>
          <w:p>
            <w:pPr>
              <w:spacing w:line="440" w:lineRule="exact"/>
              <w:ind w:left="714" w:leftChars="255" w:firstLine="640" w:firstLineChars="267"/>
              <w:rPr>
                <w:rFonts w:hint="eastAsia" w:ascii="宋体" w:hAnsi="宋体" w:eastAsia="宋体" w:cs="宋体"/>
                <w:sz w:val="24"/>
                <w:lang w:val="en-US" w:eastAsia="zh-CN"/>
              </w:rPr>
            </w:pPr>
            <w:r>
              <w:rPr>
                <w:rFonts w:hint="eastAsia" w:ascii="宋体" w:hAnsi="宋体" w:eastAsia="宋体" w:cs="宋体"/>
                <w:sz w:val="24"/>
                <w:lang w:val="en-US" w:eastAsia="zh-CN"/>
              </w:rPr>
              <w:t>费率</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金额（万元）</w:t>
            </w:r>
          </w:p>
        </w:tc>
        <w:tc>
          <w:tcPr>
            <w:tcW w:w="2470" w:type="dxa"/>
            <w:noWrap w:val="0"/>
            <w:vAlign w:val="center"/>
          </w:tcPr>
          <w:p>
            <w:pPr>
              <w:spacing w:line="440" w:lineRule="exact"/>
              <w:ind w:left="559" w:leftChars="0" w:hanging="559" w:hangingChars="233"/>
              <w:jc w:val="center"/>
              <w:rPr>
                <w:rFonts w:hint="eastAsia" w:ascii="宋体" w:hAnsi="宋体" w:eastAsia="宋体" w:cs="宋体"/>
                <w:sz w:val="24"/>
                <w:lang w:val="en-US" w:eastAsia="zh-CN"/>
              </w:rPr>
            </w:pPr>
            <w:r>
              <w:rPr>
                <w:rFonts w:hint="eastAsia" w:ascii="宋体" w:hAnsi="宋体" w:eastAsia="宋体" w:cs="宋体"/>
                <w:sz w:val="24"/>
                <w:lang w:val="en-US" w:eastAsia="zh-CN"/>
              </w:rPr>
              <w:t>货物招标</w:t>
            </w:r>
          </w:p>
        </w:tc>
        <w:tc>
          <w:tcPr>
            <w:tcW w:w="2148" w:type="dxa"/>
            <w:noWrap w:val="0"/>
            <w:vAlign w:val="center"/>
          </w:tcPr>
          <w:p>
            <w:pPr>
              <w:spacing w:line="440" w:lineRule="exact"/>
              <w:ind w:left="559" w:leftChars="0" w:hanging="559" w:hangingChars="233"/>
              <w:jc w:val="center"/>
              <w:rPr>
                <w:rFonts w:hint="eastAsia" w:ascii="宋体" w:hAnsi="宋体" w:eastAsia="宋体" w:cs="宋体"/>
                <w:sz w:val="24"/>
                <w:lang w:val="en-US" w:eastAsia="zh-CN"/>
              </w:rPr>
            </w:pPr>
            <w:r>
              <w:rPr>
                <w:rFonts w:hint="eastAsia" w:ascii="宋体" w:hAnsi="宋体" w:eastAsia="宋体" w:cs="宋体"/>
                <w:sz w:val="24"/>
                <w:lang w:val="en-US" w:eastAsia="zh-CN"/>
              </w:rPr>
              <w:t>服务招标</w:t>
            </w:r>
          </w:p>
        </w:tc>
        <w:tc>
          <w:tcPr>
            <w:tcW w:w="2148" w:type="dxa"/>
            <w:noWrap w:val="0"/>
            <w:vAlign w:val="center"/>
          </w:tcPr>
          <w:p>
            <w:pPr>
              <w:spacing w:line="440" w:lineRule="exact"/>
              <w:ind w:left="559" w:leftChars="0" w:hanging="559" w:hangingChars="233"/>
              <w:jc w:val="center"/>
              <w:rPr>
                <w:rFonts w:hint="eastAsia" w:ascii="宋体" w:hAnsi="宋体" w:eastAsia="宋体" w:cs="宋体"/>
                <w:sz w:val="24"/>
                <w:lang w:val="en-US" w:eastAsia="zh-CN"/>
              </w:rPr>
            </w:pPr>
            <w:r>
              <w:rPr>
                <w:rFonts w:hint="eastAsia" w:ascii="宋体" w:hAnsi="宋体" w:eastAsia="宋体" w:cs="宋体"/>
                <w:sz w:val="24"/>
                <w:lang w:val="en-US" w:eastAsia="zh-CN"/>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5" w:type="dxa"/>
            <w:noWrap w:val="0"/>
            <w:vAlign w:val="top"/>
          </w:tcPr>
          <w:p>
            <w:pPr>
              <w:spacing w:line="440" w:lineRule="exact"/>
              <w:ind w:left="559" w:leftChars="0" w:hanging="559" w:hangingChars="233"/>
              <w:jc w:val="center"/>
              <w:rPr>
                <w:rFonts w:hint="eastAsia" w:ascii="宋体" w:hAnsi="宋体" w:eastAsia="宋体" w:cs="宋体"/>
                <w:sz w:val="24"/>
                <w:lang w:val="en-US" w:eastAsia="zh-CN"/>
              </w:rPr>
            </w:pPr>
            <w:r>
              <w:rPr>
                <w:rFonts w:hint="eastAsia" w:ascii="宋体" w:hAnsi="宋体" w:eastAsia="宋体" w:cs="宋体"/>
                <w:sz w:val="24"/>
                <w:lang w:val="en-US" w:eastAsia="zh-CN"/>
              </w:rPr>
              <w:t>100以下</w:t>
            </w:r>
          </w:p>
        </w:tc>
        <w:tc>
          <w:tcPr>
            <w:tcW w:w="2470" w:type="dxa"/>
            <w:noWrap w:val="0"/>
            <w:vAlign w:val="top"/>
          </w:tcPr>
          <w:p>
            <w:pPr>
              <w:spacing w:line="440" w:lineRule="exact"/>
              <w:ind w:left="559" w:leftChars="0" w:hanging="559" w:hangingChars="233"/>
              <w:jc w:val="center"/>
              <w:rPr>
                <w:rFonts w:hint="eastAsia" w:ascii="宋体" w:hAnsi="宋体" w:eastAsia="宋体" w:cs="宋体"/>
                <w:sz w:val="24"/>
                <w:lang w:val="en-US" w:eastAsia="zh-CN"/>
              </w:rPr>
            </w:pPr>
            <w:r>
              <w:rPr>
                <w:rFonts w:hint="eastAsia" w:ascii="宋体" w:hAnsi="宋体" w:eastAsia="宋体" w:cs="宋体"/>
                <w:sz w:val="24"/>
                <w:lang w:val="en-US" w:eastAsia="zh-CN"/>
              </w:rPr>
              <w:t>1.5%</w:t>
            </w:r>
          </w:p>
        </w:tc>
        <w:tc>
          <w:tcPr>
            <w:tcW w:w="2148" w:type="dxa"/>
            <w:noWrap w:val="0"/>
            <w:vAlign w:val="top"/>
          </w:tcPr>
          <w:p>
            <w:pPr>
              <w:spacing w:line="440" w:lineRule="exact"/>
              <w:ind w:left="559" w:leftChars="0" w:hanging="559" w:hangingChars="233"/>
              <w:jc w:val="center"/>
              <w:rPr>
                <w:rFonts w:hint="eastAsia" w:ascii="宋体" w:hAnsi="宋体" w:eastAsia="宋体" w:cs="宋体"/>
                <w:sz w:val="24"/>
                <w:lang w:val="en-US" w:eastAsia="zh-CN"/>
              </w:rPr>
            </w:pPr>
            <w:r>
              <w:rPr>
                <w:rFonts w:hint="eastAsia" w:ascii="宋体" w:hAnsi="宋体" w:eastAsia="宋体" w:cs="宋体"/>
                <w:sz w:val="24"/>
                <w:lang w:val="en-US" w:eastAsia="zh-CN"/>
              </w:rPr>
              <w:t>1.5%</w:t>
            </w:r>
          </w:p>
        </w:tc>
        <w:tc>
          <w:tcPr>
            <w:tcW w:w="2148" w:type="dxa"/>
            <w:noWrap w:val="0"/>
            <w:vAlign w:val="top"/>
          </w:tcPr>
          <w:p>
            <w:pPr>
              <w:spacing w:line="440" w:lineRule="exact"/>
              <w:ind w:left="559" w:leftChars="0" w:hanging="559" w:hangingChars="233"/>
              <w:jc w:val="center"/>
              <w:rPr>
                <w:rFonts w:hint="eastAsia" w:ascii="宋体" w:hAnsi="宋体" w:eastAsia="宋体" w:cs="宋体"/>
                <w:sz w:val="24"/>
                <w:lang w:val="en-US" w:eastAsia="zh-CN"/>
              </w:rPr>
            </w:pPr>
            <w:r>
              <w:rPr>
                <w:rFonts w:hint="eastAsia" w:ascii="宋体" w:hAnsi="宋体" w:eastAsia="宋体" w:cs="宋体"/>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noWrap w:val="0"/>
            <w:vAlign w:val="top"/>
          </w:tcPr>
          <w:p>
            <w:pPr>
              <w:spacing w:line="440" w:lineRule="exact"/>
              <w:ind w:left="559" w:leftChars="0" w:hanging="559" w:hangingChars="233"/>
              <w:jc w:val="center"/>
              <w:rPr>
                <w:rFonts w:hint="eastAsia" w:ascii="宋体" w:hAnsi="宋体" w:eastAsia="宋体" w:cs="宋体"/>
                <w:sz w:val="24"/>
                <w:lang w:val="en-US" w:eastAsia="zh-CN"/>
              </w:rPr>
            </w:pPr>
            <w:r>
              <w:rPr>
                <w:rFonts w:hint="eastAsia" w:ascii="宋体" w:hAnsi="宋体" w:eastAsia="宋体" w:cs="宋体"/>
                <w:sz w:val="24"/>
                <w:lang w:val="en-US" w:eastAsia="zh-CN"/>
              </w:rPr>
              <w:t>100-500</w:t>
            </w:r>
          </w:p>
        </w:tc>
        <w:tc>
          <w:tcPr>
            <w:tcW w:w="2470" w:type="dxa"/>
            <w:noWrap w:val="0"/>
            <w:vAlign w:val="top"/>
          </w:tcPr>
          <w:p>
            <w:pPr>
              <w:spacing w:line="440" w:lineRule="exact"/>
              <w:ind w:left="559" w:leftChars="0" w:hanging="559" w:hangingChars="233"/>
              <w:jc w:val="center"/>
              <w:rPr>
                <w:rFonts w:hint="eastAsia" w:ascii="宋体" w:hAnsi="宋体" w:eastAsia="宋体" w:cs="宋体"/>
                <w:sz w:val="24"/>
                <w:lang w:val="en-US" w:eastAsia="zh-CN"/>
              </w:rPr>
            </w:pPr>
            <w:r>
              <w:rPr>
                <w:rFonts w:hint="eastAsia" w:ascii="宋体" w:hAnsi="宋体" w:eastAsia="宋体" w:cs="宋体"/>
                <w:sz w:val="24"/>
                <w:lang w:val="en-US" w:eastAsia="zh-CN"/>
              </w:rPr>
              <w:t>1.1%</w:t>
            </w:r>
          </w:p>
        </w:tc>
        <w:tc>
          <w:tcPr>
            <w:tcW w:w="2148" w:type="dxa"/>
            <w:noWrap w:val="0"/>
            <w:vAlign w:val="top"/>
          </w:tcPr>
          <w:p>
            <w:pPr>
              <w:spacing w:line="440" w:lineRule="exact"/>
              <w:ind w:left="559" w:leftChars="0" w:hanging="559" w:hangingChars="233"/>
              <w:jc w:val="center"/>
              <w:rPr>
                <w:rFonts w:hint="eastAsia" w:ascii="宋体" w:hAnsi="宋体" w:eastAsia="宋体" w:cs="宋体"/>
                <w:sz w:val="24"/>
                <w:lang w:val="en-US" w:eastAsia="zh-CN"/>
              </w:rPr>
            </w:pPr>
            <w:r>
              <w:rPr>
                <w:rFonts w:hint="eastAsia" w:ascii="宋体" w:hAnsi="宋体" w:eastAsia="宋体" w:cs="宋体"/>
                <w:sz w:val="24"/>
                <w:lang w:val="en-US" w:eastAsia="zh-CN"/>
              </w:rPr>
              <w:t>0.8%</w:t>
            </w:r>
          </w:p>
        </w:tc>
        <w:tc>
          <w:tcPr>
            <w:tcW w:w="2148" w:type="dxa"/>
            <w:noWrap w:val="0"/>
            <w:vAlign w:val="top"/>
          </w:tcPr>
          <w:p>
            <w:pPr>
              <w:spacing w:line="440" w:lineRule="exact"/>
              <w:ind w:left="559" w:leftChars="0" w:hanging="559" w:hangingChars="233"/>
              <w:jc w:val="center"/>
              <w:rPr>
                <w:rFonts w:hint="eastAsia" w:ascii="宋体" w:hAnsi="宋体" w:eastAsia="宋体" w:cs="宋体"/>
                <w:sz w:val="24"/>
                <w:lang w:val="en-US" w:eastAsia="zh-CN"/>
              </w:rPr>
            </w:pPr>
            <w:r>
              <w:rPr>
                <w:rFonts w:hint="eastAsia" w:ascii="宋体" w:hAnsi="宋体" w:eastAsia="宋体" w:cs="宋体"/>
                <w:sz w:val="24"/>
                <w:lang w:val="en-US" w:eastAsia="zh-CN"/>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noWrap w:val="0"/>
            <w:vAlign w:val="top"/>
          </w:tcPr>
          <w:p>
            <w:pPr>
              <w:spacing w:line="440" w:lineRule="exact"/>
              <w:ind w:left="559" w:leftChars="0" w:hanging="559" w:hangingChars="233"/>
              <w:jc w:val="center"/>
              <w:rPr>
                <w:rFonts w:hint="eastAsia" w:ascii="宋体" w:hAnsi="宋体" w:eastAsia="宋体" w:cs="宋体"/>
                <w:sz w:val="24"/>
                <w:lang w:val="en-US" w:eastAsia="zh-CN"/>
              </w:rPr>
            </w:pPr>
            <w:r>
              <w:rPr>
                <w:rFonts w:hint="eastAsia" w:ascii="宋体" w:hAnsi="宋体" w:eastAsia="宋体" w:cs="宋体"/>
                <w:sz w:val="24"/>
                <w:lang w:val="en-US" w:eastAsia="zh-CN"/>
              </w:rPr>
              <w:t>500-1000</w:t>
            </w:r>
          </w:p>
        </w:tc>
        <w:tc>
          <w:tcPr>
            <w:tcW w:w="2470" w:type="dxa"/>
            <w:noWrap w:val="0"/>
            <w:vAlign w:val="top"/>
          </w:tcPr>
          <w:p>
            <w:pPr>
              <w:spacing w:line="440" w:lineRule="exact"/>
              <w:ind w:left="559" w:leftChars="0" w:hanging="559" w:hangingChars="233"/>
              <w:jc w:val="center"/>
              <w:rPr>
                <w:rFonts w:hint="eastAsia" w:ascii="宋体" w:hAnsi="宋体" w:eastAsia="宋体" w:cs="宋体"/>
                <w:sz w:val="24"/>
                <w:lang w:val="en-US" w:eastAsia="zh-CN"/>
              </w:rPr>
            </w:pPr>
            <w:r>
              <w:rPr>
                <w:rFonts w:hint="eastAsia" w:ascii="宋体" w:hAnsi="宋体" w:eastAsia="宋体" w:cs="宋体"/>
                <w:sz w:val="24"/>
                <w:lang w:val="en-US" w:eastAsia="zh-CN"/>
              </w:rPr>
              <w:t>0.8%</w:t>
            </w:r>
          </w:p>
        </w:tc>
        <w:tc>
          <w:tcPr>
            <w:tcW w:w="2148" w:type="dxa"/>
            <w:noWrap w:val="0"/>
            <w:vAlign w:val="top"/>
          </w:tcPr>
          <w:p>
            <w:pPr>
              <w:spacing w:line="440" w:lineRule="exact"/>
              <w:ind w:left="559" w:leftChars="0" w:hanging="559" w:hangingChars="233"/>
              <w:jc w:val="center"/>
              <w:rPr>
                <w:rFonts w:hint="eastAsia" w:ascii="宋体" w:hAnsi="宋体" w:eastAsia="宋体" w:cs="宋体"/>
                <w:sz w:val="24"/>
                <w:lang w:val="en-US" w:eastAsia="zh-CN"/>
              </w:rPr>
            </w:pPr>
            <w:r>
              <w:rPr>
                <w:rFonts w:hint="eastAsia" w:ascii="宋体" w:hAnsi="宋体" w:eastAsia="宋体" w:cs="宋体"/>
                <w:sz w:val="24"/>
                <w:lang w:val="en-US" w:eastAsia="zh-CN"/>
              </w:rPr>
              <w:t>0.45%</w:t>
            </w:r>
          </w:p>
        </w:tc>
        <w:tc>
          <w:tcPr>
            <w:tcW w:w="2148" w:type="dxa"/>
            <w:noWrap w:val="0"/>
            <w:vAlign w:val="top"/>
          </w:tcPr>
          <w:p>
            <w:pPr>
              <w:spacing w:line="440" w:lineRule="exact"/>
              <w:ind w:left="559" w:leftChars="0" w:hanging="559" w:hangingChars="233"/>
              <w:jc w:val="center"/>
              <w:rPr>
                <w:rFonts w:hint="eastAsia" w:ascii="宋体" w:hAnsi="宋体" w:eastAsia="宋体" w:cs="宋体"/>
                <w:sz w:val="24"/>
                <w:lang w:val="en-US" w:eastAsia="zh-CN"/>
              </w:rPr>
            </w:pPr>
            <w:r>
              <w:rPr>
                <w:rFonts w:hint="eastAsia" w:ascii="宋体" w:hAnsi="宋体" w:eastAsia="宋体" w:cs="宋体"/>
                <w:sz w:val="24"/>
                <w:lang w:val="en-US" w:eastAsia="zh-CN"/>
              </w:rPr>
              <w:t>0.55％</w:t>
            </w:r>
          </w:p>
        </w:tc>
      </w:tr>
    </w:tbl>
    <w:p>
      <w:pPr>
        <w:spacing w:line="440" w:lineRule="exact"/>
        <w:ind w:left="561" w:leftChars="0" w:hanging="561" w:hangingChars="233"/>
        <w:outlineLvl w:val="1"/>
        <w:rPr>
          <w:rFonts w:hint="eastAsia" w:ascii="宋体" w:hAnsi="宋体" w:eastAsia="宋体" w:cs="宋体"/>
          <w:b/>
          <w:bCs/>
          <w:sz w:val="24"/>
          <w:lang w:val="en-US" w:eastAsia="zh-CN"/>
        </w:rPr>
      </w:pPr>
      <w:r>
        <w:rPr>
          <w:rFonts w:hint="eastAsia" w:ascii="宋体" w:hAnsi="宋体" w:eastAsia="宋体" w:cs="宋体"/>
          <w:b/>
          <w:bCs/>
          <w:sz w:val="24"/>
          <w:lang w:val="en-US" w:eastAsia="zh-CN"/>
        </w:rPr>
        <w:t>二、响应文件的编制</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5. 响应文件编制基本要求</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5.1供应商应认真阅读、并充分理解本文件的全部内容（包括所有的补充、修改内容），承诺并履行本文件中各项条款规定及要求。</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5.2响应文件应按本文件的全部内容，包括所有的补充通知及附件进行编制。供应商受邀参加本文件多个包进行报价的，其响应文件的编制应按每包要求分别装订和封装。</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5.3如因供应商只填写和提供了本文件要求的部分内容和附件，询价小组将拒绝其补充。</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5.4响应文件的组成</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不限于以下内容，如未提供，询价小组有权拒绝其响应文件：</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1）报价函(附件1)；</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2）报价一览表(附件2)；</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3）分项报价表(附件3)；</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4）货物及服务清单(附件4)；</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5）资格性符合性检查对照表(附件5)；</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6）技术和服务响应、偏离情况说明表(附件6)；</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7）合同条款响应、偏离情况说明表(附件7)；</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8）法人（负责人）代表授权书(附件8)；</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9）法人或者其他组织的营业执照等证明文件，自然人的身份证明(附件9)；</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10）财务状况报告，依法缴纳税收和社会保障资金的相关材料(附件10)；</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11）具备履行合同所必需的设备和专业技术能力的证明材料(附件11)；</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12）参加政府采购活动前3年内在经营活动中没有重大违法记录的书面声明(附件12)；</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13）未被列入“信用中国”网站(www.creditchina. gov.cn)失信被执行人、重大税收违法案件当事人名单、政府采购严重违法失信行为记录名单的网页打印件(附件13)；</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14）《中小企业声明函》、《残疾人福利性单位声明函》、属于监狱企业的证明文件等（如果有的话）(附件14)。</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本文件要求提供的其他资格证明文件及资料。</w:t>
      </w:r>
    </w:p>
    <w:p>
      <w:pPr>
        <w:spacing w:line="440" w:lineRule="exact"/>
        <w:ind w:left="559" w:leftChars="0" w:hanging="559" w:hangingChars="233"/>
        <w:rPr>
          <w:rFonts w:hint="default" w:ascii="宋体" w:hAnsi="宋体" w:eastAsia="宋体" w:cs="宋体"/>
          <w:sz w:val="24"/>
          <w:lang w:val="en-US" w:eastAsia="zh-CN"/>
        </w:rPr>
      </w:pPr>
      <w:r>
        <w:rPr>
          <w:rFonts w:hint="eastAsia" w:ascii="宋体" w:hAnsi="宋体" w:eastAsia="宋体" w:cs="宋体"/>
          <w:sz w:val="24"/>
          <w:lang w:val="en-US" w:eastAsia="zh-CN"/>
        </w:rPr>
        <w:t>5.5响应文件正本应为清晰彩色影印件且加盖单位公章，否则按照无效投标处理。副本可为正本的复印件,但应在副本封面加盖单位公章。</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6. 计量单位</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6.1除技术要求中另有规定外，本文件所使用的计量单位均应采用国家法定计量单位。</w:t>
      </w:r>
    </w:p>
    <w:p>
      <w:pPr>
        <w:spacing w:line="440" w:lineRule="exact"/>
        <w:ind w:left="561" w:leftChars="0" w:hanging="561" w:hangingChars="233"/>
        <w:outlineLvl w:val="1"/>
        <w:rPr>
          <w:rFonts w:hint="eastAsia" w:ascii="宋体" w:hAnsi="宋体" w:eastAsia="宋体" w:cs="宋体"/>
          <w:b/>
          <w:bCs/>
          <w:sz w:val="24"/>
          <w:lang w:val="en-US" w:eastAsia="zh-CN"/>
        </w:rPr>
      </w:pPr>
      <w:r>
        <w:rPr>
          <w:rFonts w:hint="eastAsia" w:ascii="宋体" w:hAnsi="宋体" w:eastAsia="宋体" w:cs="宋体"/>
          <w:b/>
          <w:bCs/>
          <w:sz w:val="24"/>
          <w:lang w:val="en-US" w:eastAsia="zh-CN"/>
        </w:rPr>
        <w:t>三、响应文件有效期</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7. 本项目报价有效期为规定的报价截止之日算起90日历日，在此期间内报价有效。在有效期内供应商不得改变报价、质保期及承诺的全部义务。报价有效期比本文件规定短的，其响应文件无效。</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8. 在特殊情况下，在原报价有效期满之前，采购人、采购代理公司可向供应商提出延长报价有效期的要求。这种要求与答复均应采用书面形式。供应商可以拒绝采购人、采购代理公司的要求。同意延长报价有效期的供应商不允许修改其响应文件。</w:t>
      </w:r>
    </w:p>
    <w:p>
      <w:pPr>
        <w:spacing w:line="440" w:lineRule="exact"/>
        <w:ind w:left="561" w:leftChars="0" w:hanging="561" w:hangingChars="233"/>
        <w:outlineLvl w:val="1"/>
        <w:rPr>
          <w:rFonts w:hint="eastAsia" w:ascii="宋体" w:hAnsi="宋体" w:eastAsia="宋体" w:cs="宋体"/>
          <w:b/>
          <w:bCs/>
          <w:sz w:val="24"/>
          <w:lang w:val="en-US" w:eastAsia="zh-CN"/>
        </w:rPr>
      </w:pPr>
      <w:r>
        <w:rPr>
          <w:rFonts w:hint="eastAsia" w:ascii="宋体" w:hAnsi="宋体" w:eastAsia="宋体" w:cs="宋体"/>
          <w:b/>
          <w:bCs/>
          <w:sz w:val="24"/>
          <w:lang w:val="en-US" w:eastAsia="zh-CN"/>
        </w:rPr>
        <w:t>四、报价要求</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9. 报价以人民币报价。</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10. 对于本文件中未列明，供应商认为必需的费用也需列入总报价。在合同实施时，采购人将不予支付成交供应商没有列入的项目费用，并认为此项目的费用已包括在总报价中。</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11. 成交供应商负责本项目所需的售后服务等全部工作，文件另有规定的除外。</w:t>
      </w:r>
    </w:p>
    <w:p>
      <w:pPr>
        <w:spacing w:line="440" w:lineRule="exact"/>
        <w:ind w:left="561" w:leftChars="0" w:hanging="561" w:hangingChars="233"/>
        <w:outlineLvl w:val="1"/>
        <w:rPr>
          <w:rFonts w:hint="eastAsia" w:ascii="宋体" w:hAnsi="宋体" w:eastAsia="宋体" w:cs="宋体"/>
          <w:b/>
          <w:bCs/>
          <w:sz w:val="24"/>
          <w:lang w:val="en-US" w:eastAsia="zh-CN"/>
        </w:rPr>
      </w:pPr>
      <w:r>
        <w:rPr>
          <w:rFonts w:hint="eastAsia" w:ascii="宋体" w:hAnsi="宋体" w:eastAsia="宋体" w:cs="宋体"/>
          <w:b/>
          <w:bCs/>
          <w:sz w:val="24"/>
          <w:lang w:val="en-US" w:eastAsia="zh-CN"/>
        </w:rPr>
        <w:t>五、响应文件的份数、封装和递交</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12. 响应文件的份数和封装。</w:t>
      </w:r>
    </w:p>
    <w:p>
      <w:pPr>
        <w:spacing w:line="440" w:lineRule="exact"/>
        <w:ind w:left="559" w:leftChars="0" w:hanging="559" w:hangingChars="233"/>
        <w:rPr>
          <w:rFonts w:hint="eastAsia"/>
          <w:sz w:val="24"/>
        </w:rPr>
      </w:pPr>
      <w:r>
        <w:rPr>
          <w:rFonts w:hint="eastAsia" w:ascii="宋体" w:hAnsi="宋体" w:eastAsia="宋体" w:cs="宋体"/>
          <w:sz w:val="24"/>
        </w:rPr>
        <w:t>12.1</w:t>
      </w:r>
      <w:r>
        <w:rPr>
          <w:rFonts w:hint="eastAsia" w:ascii="宋体" w:hAnsi="宋体" w:eastAsia="宋体" w:cs="宋体"/>
          <w:bCs/>
          <w:color w:val="000000"/>
          <w:sz w:val="24"/>
        </w:rPr>
        <w:t>响应文件一式三份，其中正本一份，副本二份</w:t>
      </w:r>
      <w:r>
        <w:rPr>
          <w:rFonts w:hint="eastAsia" w:ascii="宋体" w:hAnsi="宋体" w:eastAsia="宋体" w:cs="宋体"/>
          <w:sz w:val="24"/>
        </w:rPr>
        <w:t>。</w:t>
      </w:r>
      <w:r>
        <w:rPr>
          <w:rFonts w:hint="eastAsia"/>
          <w:sz w:val="24"/>
          <w:lang w:eastAsia="zh-CN"/>
        </w:rPr>
        <w:t>响应</w:t>
      </w:r>
      <w:r>
        <w:rPr>
          <w:rFonts w:hint="eastAsia"/>
          <w:sz w:val="24"/>
        </w:rPr>
        <w:t>文件的副本可为正本的复印件</w:t>
      </w:r>
      <w:r>
        <w:rPr>
          <w:rFonts w:hint="eastAsia"/>
          <w:sz w:val="24"/>
          <w:lang w:eastAsia="zh-CN"/>
        </w:rPr>
        <w:t>，</w:t>
      </w:r>
      <w:r>
        <w:rPr>
          <w:rFonts w:hint="eastAsia"/>
          <w:sz w:val="24"/>
        </w:rPr>
        <w:t>但应在副本封面加盖单位公章。每套投标文件应清楚地标明“正本”、“副本”。副本与正本不一致的，以正本为准。</w:t>
      </w:r>
    </w:p>
    <w:p>
      <w:pPr>
        <w:spacing w:line="440" w:lineRule="exact"/>
        <w:ind w:left="559" w:leftChars="0" w:hanging="559" w:hangingChars="233"/>
        <w:rPr>
          <w:rFonts w:hint="default" w:ascii="宋体" w:hAnsi="宋体" w:eastAsia="宋体" w:cs="宋体"/>
          <w:sz w:val="24"/>
          <w:lang w:val="en-US" w:eastAsia="zh-CN"/>
        </w:rPr>
      </w:pPr>
      <w:r>
        <w:rPr>
          <w:rFonts w:hint="eastAsia" w:ascii="宋体" w:hAnsi="宋体" w:eastAsia="宋体" w:cs="宋体"/>
          <w:sz w:val="24"/>
          <w:lang w:val="en-US" w:eastAsia="zh-CN"/>
        </w:rPr>
        <w:t>12.2响应文件的正本应打印或用不褪色墨水书写，应由法定代表人或经其正式授权的代表签字或盖章。由被授权代表签字或盖章的，应以书面形式出具授权证明，其《法定代表人授权书》应附在投标文件中。</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rPr>
        <w:t>12.</w:t>
      </w:r>
      <w:r>
        <w:rPr>
          <w:rFonts w:hint="eastAsia" w:ascii="宋体" w:hAnsi="宋体" w:eastAsia="宋体" w:cs="宋体"/>
          <w:sz w:val="24"/>
          <w:lang w:val="en-US" w:eastAsia="zh-CN"/>
        </w:rPr>
        <w:t>3询价采购文件中要求加盖公章及签字（签章）之处，响应文件正本中应按要求提供加盖公章及签字（签章）的原件，否则按照无效投标处理。</w:t>
      </w:r>
    </w:p>
    <w:p>
      <w:pPr>
        <w:spacing w:line="440" w:lineRule="exact"/>
        <w:ind w:left="559" w:leftChars="0" w:hanging="559" w:hangingChars="233"/>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 xml:space="preserve">2 </w:t>
      </w:r>
      <w:r>
        <w:rPr>
          <w:rFonts w:hint="eastAsia" w:ascii="宋体" w:hAnsi="宋体" w:eastAsia="宋体" w:cs="宋体"/>
          <w:sz w:val="24"/>
          <w:lang w:val="en-US" w:eastAsia="zh-CN"/>
        </w:rPr>
        <w:t>.4</w:t>
      </w:r>
      <w:r>
        <w:rPr>
          <w:rFonts w:hint="eastAsia" w:ascii="宋体" w:hAnsi="宋体" w:eastAsia="宋体" w:cs="宋体"/>
          <w:sz w:val="24"/>
        </w:rPr>
        <w:t>响应文件的信封上应写明：项目编号、项目名称、询价内容、供应商名称和有“在</w:t>
      </w:r>
      <w:r>
        <w:rPr>
          <w:rFonts w:hint="eastAsia" w:ascii="宋体" w:hAnsi="宋体" w:eastAsia="宋体" w:cs="宋体"/>
          <w:sz w:val="24"/>
          <w:lang w:eastAsia="zh-CN"/>
        </w:rPr>
        <w:t>询价采购</w:t>
      </w:r>
      <w:r>
        <w:rPr>
          <w:rFonts w:hint="eastAsia" w:ascii="宋体" w:hAnsi="宋体" w:eastAsia="宋体" w:cs="宋体"/>
          <w:sz w:val="24"/>
        </w:rPr>
        <w:t>文件中规定的开标日期和时间之前不得启封”的字样，封口处加盖</w:t>
      </w:r>
      <w:r>
        <w:rPr>
          <w:rFonts w:hint="eastAsia" w:ascii="宋体" w:hAnsi="宋体" w:eastAsia="宋体" w:cs="宋体"/>
          <w:sz w:val="24"/>
          <w:lang w:eastAsia="zh-CN"/>
        </w:rPr>
        <w:t>单位</w:t>
      </w:r>
      <w:r>
        <w:rPr>
          <w:rFonts w:hint="eastAsia" w:ascii="宋体" w:hAnsi="宋体" w:eastAsia="宋体" w:cs="宋体"/>
          <w:sz w:val="24"/>
        </w:rPr>
        <w:t>公章。</w:t>
      </w:r>
    </w:p>
    <w:p>
      <w:pPr>
        <w:spacing w:line="440" w:lineRule="exact"/>
        <w:ind w:left="559" w:leftChars="0" w:hanging="559" w:hangingChars="233"/>
        <w:rPr>
          <w:rFonts w:hint="default" w:ascii="宋体" w:hAnsi="宋体" w:eastAsia="宋体" w:cs="宋体"/>
          <w:sz w:val="24"/>
          <w:lang w:val="en-US" w:eastAsia="zh-CN"/>
        </w:rPr>
      </w:pPr>
      <w:r>
        <w:rPr>
          <w:rFonts w:hint="eastAsia" w:ascii="宋体" w:hAnsi="宋体" w:eastAsia="宋体" w:cs="宋体"/>
          <w:sz w:val="24"/>
          <w:lang w:val="en-US" w:eastAsia="zh-CN"/>
        </w:rPr>
        <w:t>12.5未按要求密封、标记或存在错误，采购代理机构对其误设或提前启封概不负责。</w:t>
      </w:r>
    </w:p>
    <w:p>
      <w:pPr>
        <w:spacing w:line="440" w:lineRule="exact"/>
        <w:ind w:left="559" w:leftChars="0" w:hanging="559" w:hangingChars="233"/>
        <w:rPr>
          <w:rFonts w:hint="eastAsia" w:ascii="宋体" w:hAnsi="宋体" w:eastAsia="宋体" w:cs="宋体"/>
          <w:sz w:val="24"/>
        </w:rPr>
      </w:pPr>
      <w:r>
        <w:rPr>
          <w:rFonts w:hint="eastAsia" w:ascii="宋体" w:hAnsi="宋体" w:eastAsia="宋体" w:cs="宋体"/>
          <w:sz w:val="24"/>
        </w:rPr>
        <w:t>13. 响应文件的递交</w:t>
      </w:r>
    </w:p>
    <w:p>
      <w:pPr>
        <w:spacing w:line="440" w:lineRule="exact"/>
        <w:ind w:left="559" w:leftChars="0" w:hanging="559" w:hangingChars="233"/>
        <w:rPr>
          <w:rFonts w:hint="eastAsia" w:ascii="宋体" w:hAnsi="宋体" w:eastAsia="宋体" w:cs="宋体"/>
          <w:sz w:val="24"/>
        </w:rPr>
      </w:pPr>
      <w:r>
        <w:rPr>
          <w:rFonts w:hint="eastAsia" w:ascii="宋体" w:hAnsi="宋体" w:eastAsia="宋体" w:cs="宋体"/>
          <w:sz w:val="24"/>
        </w:rPr>
        <w:t>13.1 所有响应文件应于第一章“邀请函”中规定的时间前递交到采购代理公司，另外将附件二（报价一览表）单独封装在一个小信封中与响应文件分开递交。</w:t>
      </w:r>
    </w:p>
    <w:p>
      <w:pPr>
        <w:spacing w:line="440" w:lineRule="exact"/>
        <w:rPr>
          <w:rFonts w:hint="eastAsia" w:ascii="宋体" w:hAnsi="宋体" w:eastAsia="宋体" w:cs="宋体"/>
          <w:sz w:val="24"/>
        </w:rPr>
      </w:pPr>
      <w:r>
        <w:rPr>
          <w:rFonts w:hint="eastAsia" w:ascii="宋体" w:hAnsi="宋体" w:eastAsia="宋体" w:cs="宋体"/>
          <w:sz w:val="24"/>
        </w:rPr>
        <w:t>14. 迟交的响应文件</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14.1采购代理公司或采购人将拒绝在其规定的递交响应文件截止时间之后收到的任何响应文件。</w:t>
      </w:r>
    </w:p>
    <w:p>
      <w:pPr>
        <w:spacing w:line="440" w:lineRule="exact"/>
        <w:ind w:left="561" w:leftChars="0" w:hanging="561" w:hangingChars="233"/>
        <w:outlineLvl w:val="1"/>
        <w:rPr>
          <w:rFonts w:hint="eastAsia" w:ascii="宋体" w:hAnsi="宋体" w:eastAsia="宋体" w:cs="宋体"/>
          <w:b/>
          <w:bCs/>
          <w:sz w:val="24"/>
          <w:lang w:val="en-US" w:eastAsia="zh-CN"/>
        </w:rPr>
      </w:pPr>
      <w:r>
        <w:rPr>
          <w:rFonts w:hint="eastAsia" w:ascii="宋体" w:hAnsi="宋体" w:eastAsia="宋体" w:cs="宋体"/>
          <w:b/>
          <w:bCs/>
          <w:sz w:val="24"/>
          <w:lang w:val="en-US" w:eastAsia="zh-CN"/>
        </w:rPr>
        <w:t>六、采购小组的组成</w:t>
      </w:r>
    </w:p>
    <w:p>
      <w:pPr>
        <w:spacing w:line="440" w:lineRule="exact"/>
        <w:ind w:left="363" w:leftChars="1" w:hanging="360" w:hangingChars="150"/>
        <w:rPr>
          <w:rFonts w:hint="eastAsia" w:ascii="宋体" w:hAnsi="宋体" w:eastAsia="宋体" w:cs="宋体"/>
          <w:bCs/>
          <w:color w:val="auto"/>
          <w:sz w:val="24"/>
        </w:rPr>
      </w:pPr>
      <w:r>
        <w:rPr>
          <w:rFonts w:hint="eastAsia" w:ascii="宋体" w:hAnsi="宋体" w:eastAsia="宋体" w:cs="宋体"/>
          <w:bCs/>
          <w:color w:val="auto"/>
          <w:sz w:val="24"/>
        </w:rPr>
        <w:t>15. 本次采购由采购人、采购代理公司依法组建的询价小组进行。</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15.1询价小组成员由采购人代表一名和外聘专家两名（技术、经济、法律等方面）组成，外聘专家从专家库中随机抽取。</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15.2询价小组全面负责确定报价供应商名单、响应文件的评审、质疑处理等工作。</w:t>
      </w:r>
    </w:p>
    <w:p>
      <w:pPr>
        <w:spacing w:line="440" w:lineRule="exact"/>
        <w:ind w:left="561" w:leftChars="0" w:hanging="561" w:hangingChars="233"/>
        <w:outlineLvl w:val="1"/>
        <w:rPr>
          <w:rFonts w:hint="eastAsia" w:ascii="宋体" w:hAnsi="宋体" w:eastAsia="宋体" w:cs="宋体"/>
          <w:b/>
          <w:bCs/>
          <w:sz w:val="24"/>
          <w:lang w:val="en-US" w:eastAsia="zh-CN"/>
        </w:rPr>
      </w:pPr>
      <w:r>
        <w:rPr>
          <w:rFonts w:hint="eastAsia" w:ascii="宋体" w:hAnsi="宋体" w:eastAsia="宋体" w:cs="宋体"/>
          <w:b/>
          <w:bCs/>
          <w:sz w:val="24"/>
          <w:lang w:val="en-US" w:eastAsia="zh-CN"/>
        </w:rPr>
        <w:t>七、评审</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16. 询价小组根据本文件规定的供应商资格条件、评定成交的标准等事项对供应商提交的响应文件进行评审。资格性评审不合格，技术、商务及服务不满足本文件要求的，响应文件按无效文件处理。</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16. 非专门面向中小企业、监狱企业或残疾人福利性单位采购项目价格评议</w:t>
      </w:r>
      <w:r>
        <w:rPr>
          <w:rFonts w:hint="eastAsia" w:ascii="宋体" w:hAnsi="宋体" w:cs="宋体"/>
          <w:sz w:val="24"/>
          <w:lang w:val="en-US" w:eastAsia="zh-CN"/>
        </w:rPr>
        <w:t>。</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16.1小型和微型企业、监狱企业或残疾人福利性单位参加非专门面向中小企业、监狱企业或残疾人福利性单位采购项目，提供本企业制造的产品、承担的工程或者服务，或者提供其他小型和微型企业、监狱企业或残疾人福利性单位制造的产品参加报价的，给予《报价须知前附表》确定比例进行价格扣除，用扣除后的价格参与评审。本项所称产品不包括使用大型企业注册商标的产品、使用非残疾人福利性单位注册商标的货物或非监狱企业生产的货物。</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16.2提供本企业制造的产品、承担的工程或者服务的供应商，应出具《中小企业声明函》、《残疾人福利性单位声明函》或属于监狱企业的证明文件等原件。提供其他小型和微型企业、监狱企业或残疾人福利性单位制造的产品的，应出具所提供产品制造企业的《中小企业声明函》、《残疾人福利性单位声明函》或属于监狱企业的证明文件等原件，否则，不给予价格扣除。</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16.3对小型、微型企业与大中型企业和其他自然人、法人或者其他组织组成联合体共同参加非专门面向中小企业的政府采购活动，联合协议中小型、微型企业的协议合同金额占协议合同总金额30%以上的，给予联合体《报价须知前附表》确定比例进行价格扣除。联合体各方均为小型、微型企业的，给予联合体按《报价须知前附表》确定比例进行价格扣除。</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16.4对于未按规定提供《中小企业声明函》，或声明函内容不能说明所提供产品、承担的工程或者服务的企业属于小型、微型企业的，不给予价格扣除。</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16.5对于未按规定提供《中小企业声明函》、《残疾人福利性单位声明函》或属于监狱企业的证明文件等原件，或声明函内容不能说明所提供产品、承担的工程或者服务的企业属于小型和微型企业、监狱企业或残疾人福利性单位的，不给予价格扣除。残疾人福利性单位属于小型、微型企业的，不重复享受政策。</w:t>
      </w:r>
    </w:p>
    <w:p>
      <w:pPr>
        <w:spacing w:line="440" w:lineRule="exact"/>
        <w:ind w:left="561" w:leftChars="0" w:hanging="561" w:hangingChars="233"/>
        <w:outlineLvl w:val="1"/>
        <w:rPr>
          <w:rFonts w:hint="eastAsia" w:ascii="宋体" w:hAnsi="宋体" w:eastAsia="宋体" w:cs="宋体"/>
          <w:b/>
          <w:bCs/>
          <w:sz w:val="24"/>
          <w:lang w:val="en-US" w:eastAsia="zh-CN"/>
        </w:rPr>
      </w:pPr>
      <w:r>
        <w:rPr>
          <w:rFonts w:hint="eastAsia" w:ascii="宋体" w:hAnsi="宋体" w:eastAsia="宋体" w:cs="宋体"/>
          <w:b/>
          <w:bCs/>
          <w:sz w:val="24"/>
          <w:lang w:val="en-US" w:eastAsia="zh-CN"/>
        </w:rPr>
        <w:t>八、确定成交供应商</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17. 询价小组从质量和服务均能满足本文件实质性要求的供应商中，按照评审价或报价由低到高的顺序提出3名</w:t>
      </w:r>
      <w:r>
        <w:rPr>
          <w:rFonts w:hint="eastAsia" w:ascii="宋体" w:hAnsi="宋体" w:cs="宋体"/>
          <w:sz w:val="24"/>
          <w:lang w:val="en-US" w:eastAsia="zh-CN"/>
        </w:rPr>
        <w:t>及</w:t>
      </w:r>
      <w:r>
        <w:rPr>
          <w:rFonts w:hint="eastAsia" w:ascii="宋体" w:hAnsi="宋体" w:eastAsia="宋体" w:cs="宋体"/>
          <w:sz w:val="24"/>
          <w:lang w:val="en-US" w:eastAsia="zh-CN"/>
        </w:rPr>
        <w:t>以上成交候选人，也可按事先授权直接确定成交供应商，并编写评审报告。当出现两个及以上相同最低评审价时，询价小组按照报价由低到高确定评审结果排序；评审价相同，且报价也相同的，询价小组按技术优劣确定评审结果排序；面向中小企业项目，按报价由低到高确定评审结果排序。</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18. 采购人从询价小组提出的成交候选人中根据符合采购需求、质量和服务相等且评审价最低（面向中小企业项目按报价由低到高排序）的原则确定成交供应商。如果不是最低报价成交，询价小组必须在评审报告上出具正当的、详细的、充足的理由。</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19. 成交候选供应商因特殊原因放弃或因不可抗力提出不能履行合同，才可依据询价小组评审结果次序依次递补。</w:t>
      </w:r>
    </w:p>
    <w:p>
      <w:pPr>
        <w:spacing w:line="440" w:lineRule="exact"/>
        <w:ind w:left="561" w:leftChars="0" w:hanging="561" w:hangingChars="233"/>
        <w:outlineLvl w:val="1"/>
        <w:rPr>
          <w:rFonts w:hint="eastAsia" w:ascii="宋体" w:hAnsi="宋体" w:eastAsia="宋体" w:cs="宋体"/>
          <w:b/>
          <w:bCs/>
          <w:sz w:val="24"/>
          <w:lang w:val="en-US" w:eastAsia="zh-CN"/>
        </w:rPr>
      </w:pPr>
      <w:r>
        <w:rPr>
          <w:rFonts w:hint="eastAsia" w:ascii="宋体" w:hAnsi="宋体" w:eastAsia="宋体" w:cs="宋体"/>
          <w:b/>
          <w:bCs/>
          <w:sz w:val="24"/>
          <w:lang w:val="en-US" w:eastAsia="zh-CN"/>
        </w:rPr>
        <w:t>九、发布成交公告</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20. 采购人、采购代理公司在成交供应商确定后，在财政部门指定的媒体上公告成交结果，同时向成交供应商发出成交通知书。公告期为一个工作日。</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21.</w:t>
      </w:r>
      <w:r>
        <w:rPr>
          <w:rFonts w:hint="eastAsia" w:ascii="宋体" w:hAnsi="宋体" w:cs="宋体"/>
          <w:sz w:val="24"/>
          <w:lang w:val="en-US" w:eastAsia="zh-CN"/>
        </w:rPr>
        <w:t xml:space="preserve"> </w:t>
      </w:r>
      <w:r>
        <w:rPr>
          <w:rFonts w:hint="eastAsia" w:ascii="宋体" w:hAnsi="宋体" w:eastAsia="宋体" w:cs="宋体"/>
          <w:sz w:val="24"/>
          <w:lang w:val="en-US" w:eastAsia="zh-CN"/>
        </w:rPr>
        <w:t>相关供应商对采购过程、成交结果有询问或质疑的，可在公告期届满之日起七个工作日内，依据政府采购相关规定，向采购人或采购代理公司提出书面询问或质疑，采购人或采购代理公司将按政府采购询问或质疑程序处理。质疑书应当包括下列主要内容：</w:t>
      </w:r>
    </w:p>
    <w:p>
      <w:pPr>
        <w:spacing w:line="440" w:lineRule="exact"/>
        <w:ind w:left="0" w:leftChars="0"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1）质疑人的名称、地址、电话等；</w:t>
      </w:r>
    </w:p>
    <w:p>
      <w:pPr>
        <w:spacing w:line="440" w:lineRule="exact"/>
        <w:ind w:left="0" w:leftChars="0"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2）质疑人法人（负责人）签章和单位公章；</w:t>
      </w:r>
    </w:p>
    <w:p>
      <w:pPr>
        <w:spacing w:line="440" w:lineRule="exact"/>
        <w:ind w:left="0" w:leftChars="0"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3）具体的质疑事项和请求；</w:t>
      </w:r>
    </w:p>
    <w:p>
      <w:pPr>
        <w:spacing w:line="440" w:lineRule="exact"/>
        <w:ind w:left="0" w:leftChars="0"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4）与质疑事项相关的证明材料；</w:t>
      </w:r>
    </w:p>
    <w:p>
      <w:pPr>
        <w:spacing w:line="440" w:lineRule="exact"/>
        <w:ind w:left="0" w:leftChars="0"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5）提起质疑的日期。</w:t>
      </w:r>
    </w:p>
    <w:p>
      <w:pPr>
        <w:spacing w:line="440" w:lineRule="exact"/>
        <w:ind w:left="561" w:leftChars="0" w:hanging="561" w:hangingChars="233"/>
        <w:outlineLvl w:val="1"/>
        <w:rPr>
          <w:rFonts w:hint="eastAsia" w:ascii="宋体" w:hAnsi="宋体" w:eastAsia="宋体" w:cs="宋体"/>
          <w:b/>
          <w:bCs/>
          <w:sz w:val="24"/>
          <w:lang w:val="en-US" w:eastAsia="zh-CN"/>
        </w:rPr>
      </w:pPr>
      <w:r>
        <w:rPr>
          <w:rFonts w:hint="eastAsia" w:ascii="宋体" w:hAnsi="宋体" w:eastAsia="宋体" w:cs="宋体"/>
          <w:b/>
          <w:bCs/>
          <w:sz w:val="24"/>
          <w:lang w:val="en-US" w:eastAsia="zh-CN"/>
        </w:rPr>
        <w:t>十、签订合同</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22. 成交供应商在收到成交通知书后，三十日内与采购人签订供货服务合同。</w:t>
      </w:r>
    </w:p>
    <w:p>
      <w:pPr>
        <w:spacing w:line="440" w:lineRule="exact"/>
        <w:ind w:left="561" w:leftChars="0" w:hanging="561" w:hangingChars="233"/>
        <w:outlineLvl w:val="1"/>
        <w:rPr>
          <w:rFonts w:hint="eastAsia" w:ascii="宋体" w:hAnsi="宋体" w:eastAsia="宋体" w:cs="宋体"/>
          <w:b/>
          <w:bCs/>
          <w:sz w:val="24"/>
          <w:lang w:val="en-US" w:eastAsia="zh-CN"/>
        </w:rPr>
      </w:pPr>
      <w:r>
        <w:rPr>
          <w:rFonts w:hint="eastAsia" w:ascii="宋体" w:hAnsi="宋体" w:eastAsia="宋体" w:cs="宋体"/>
          <w:b/>
          <w:bCs/>
          <w:sz w:val="24"/>
          <w:lang w:val="en-US" w:eastAsia="zh-CN"/>
        </w:rPr>
        <w:t>十一、付款方式</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23. 货物（服务）交付验收合格后，采购人将收集政府采购合同副本、验收报告、发票等，办理相应金额的支付手续。</w:t>
      </w:r>
    </w:p>
    <w:p>
      <w:pPr>
        <w:spacing w:line="440" w:lineRule="exact"/>
        <w:ind w:left="561" w:leftChars="0" w:hanging="561" w:hangingChars="233"/>
        <w:outlineLvl w:val="1"/>
        <w:rPr>
          <w:rFonts w:hint="eastAsia" w:ascii="宋体" w:hAnsi="宋体" w:eastAsia="宋体" w:cs="宋体"/>
          <w:b/>
          <w:bCs/>
          <w:sz w:val="24"/>
          <w:lang w:val="en-US" w:eastAsia="zh-CN"/>
        </w:rPr>
      </w:pPr>
      <w:r>
        <w:rPr>
          <w:rFonts w:hint="eastAsia" w:ascii="宋体" w:hAnsi="宋体" w:eastAsia="宋体" w:cs="宋体"/>
          <w:b/>
          <w:bCs/>
          <w:sz w:val="24"/>
          <w:lang w:val="en-US" w:eastAsia="zh-CN"/>
        </w:rPr>
        <w:t>十二、适用法律</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24. 采购当事人的一切活动适用于《中华人民共和国政府采购法》、《中华人民共和国政府采购法实施条例》、《政府采购非招标采购方式管理办法》及相关法规。</w:t>
      </w:r>
    </w:p>
    <w:p>
      <w:pPr>
        <w:spacing w:line="440" w:lineRule="exact"/>
        <w:ind w:left="360" w:hanging="360" w:hangingChars="150"/>
        <w:rPr>
          <w:rFonts w:hint="eastAsia" w:ascii="宋体" w:hAnsi="宋体" w:eastAsia="宋体" w:cs="宋体"/>
          <w:sz w:val="24"/>
        </w:rPr>
      </w:pPr>
    </w:p>
    <w:p>
      <w:pPr>
        <w:spacing w:line="440" w:lineRule="exact"/>
        <w:jc w:val="center"/>
        <w:outlineLvl w:val="0"/>
        <w:rPr>
          <w:rFonts w:hint="eastAsia" w:ascii="宋体" w:hAnsi="宋体" w:eastAsia="宋体" w:cs="宋体"/>
          <w:color w:val="000000"/>
          <w:sz w:val="36"/>
          <w:szCs w:val="36"/>
          <w:lang w:val="hr-HR" w:bidi="ar-EG"/>
        </w:rPr>
      </w:pPr>
      <w:r>
        <w:rPr>
          <w:rFonts w:hint="eastAsia" w:ascii="宋体" w:hAnsi="宋体" w:eastAsia="宋体" w:cs="宋体"/>
          <w:sz w:val="24"/>
        </w:rPr>
        <w:br w:type="page"/>
      </w:r>
      <w:bookmarkStart w:id="9" w:name="_Toc31804_WPSOffice_Level1"/>
      <w:bookmarkStart w:id="10" w:name="_Toc6101"/>
      <w:r>
        <w:rPr>
          <w:rFonts w:hint="eastAsia" w:ascii="宋体" w:hAnsi="宋体" w:eastAsia="宋体" w:cs="宋体"/>
          <w:b w:val="0"/>
          <w:bCs w:val="0"/>
          <w:color w:val="000000"/>
          <w:sz w:val="36"/>
          <w:szCs w:val="36"/>
          <w:lang w:val="hr-HR" w:bidi="ar-EG"/>
        </w:rPr>
        <w:t>第三章  采购货物技术规格、参数及要求</w:t>
      </w:r>
      <w:bookmarkEnd w:id="9"/>
      <w:bookmarkEnd w:id="10"/>
    </w:p>
    <w:p>
      <w:pPr>
        <w:spacing w:line="440" w:lineRule="exact"/>
        <w:ind w:left="561" w:leftChars="0" w:hanging="561" w:hangingChars="233"/>
        <w:jc w:val="both"/>
        <w:rPr>
          <w:rFonts w:hint="eastAsia" w:ascii="宋体" w:hAnsi="宋体" w:eastAsia="宋体" w:cs="宋体"/>
          <w:b/>
          <w:bCs/>
          <w:sz w:val="24"/>
          <w:szCs w:val="24"/>
          <w:lang w:val="en-US" w:eastAsia="zh-CN"/>
        </w:rPr>
      </w:pPr>
      <w:bookmarkStart w:id="11" w:name="_Toc32319_WPSOffice_Level1"/>
      <w:r>
        <w:rPr>
          <w:rFonts w:hint="eastAsia" w:ascii="宋体" w:hAnsi="宋体" w:cs="宋体"/>
          <w:b/>
          <w:bCs/>
          <w:sz w:val="24"/>
          <w:szCs w:val="24"/>
          <w:lang w:val="en-US" w:eastAsia="zh-CN"/>
        </w:rPr>
        <w:t>一、技术参数</w:t>
      </w:r>
    </w:p>
    <w:p>
      <w:pPr>
        <w:spacing w:line="440" w:lineRule="exact"/>
        <w:ind w:left="561" w:leftChars="0" w:hanging="561" w:hangingChars="233"/>
        <w:jc w:val="center"/>
        <w:rPr>
          <w:rFonts w:hint="eastAsia" w:ascii="宋体" w:hAnsi="宋体" w:eastAsia="宋体" w:cs="宋体"/>
          <w:b/>
          <w:bCs/>
          <w:sz w:val="24"/>
          <w:lang w:val="en-US" w:eastAsia="zh-CN"/>
        </w:rPr>
      </w:pPr>
      <w:r>
        <w:rPr>
          <w:rFonts w:hint="eastAsia" w:ascii="宋体" w:hAnsi="宋体" w:eastAsia="宋体" w:cs="宋体"/>
          <w:b/>
          <w:bCs/>
          <w:sz w:val="24"/>
          <w:lang w:val="en-US" w:eastAsia="zh-CN"/>
        </w:rPr>
        <w:t>动态心电记录盒技术参数</w:t>
      </w:r>
    </w:p>
    <w:p>
      <w:pPr>
        <w:spacing w:line="300" w:lineRule="auto"/>
        <w:ind w:firstLine="588" w:firstLineChars="245"/>
        <w:rPr>
          <w:rFonts w:hint="eastAsia" w:ascii="宋体" w:hAnsi="宋体" w:eastAsia="宋体" w:cs="宋体"/>
          <w:sz w:val="24"/>
          <w:lang w:val="en-US" w:eastAsia="zh-CN"/>
        </w:rPr>
      </w:pPr>
      <w:r>
        <w:rPr>
          <w:rFonts w:hint="eastAsia" w:ascii="宋体" w:hAnsi="宋体" w:eastAsia="宋体" w:cs="宋体"/>
          <w:sz w:val="24"/>
          <w:lang w:val="en-US" w:eastAsia="zh-CN"/>
        </w:rPr>
        <w:t>一、记录盒技术参数（15台）</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6"/>
        <w:gridCol w:w="5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2366" w:type="dxa"/>
            <w:tcBorders>
              <w:tl2br w:val="single" w:color="auto" w:sz="4" w:space="0"/>
            </w:tcBorders>
            <w:noWrap w:val="0"/>
            <w:vAlign w:val="center"/>
          </w:tcPr>
          <w:p>
            <w:pPr>
              <w:spacing w:line="300" w:lineRule="auto"/>
              <w:ind w:firstLine="588" w:firstLineChars="245"/>
              <w:rPr>
                <w:rFonts w:hint="eastAsia" w:ascii="宋体" w:hAnsi="宋体" w:eastAsia="宋体" w:cs="宋体"/>
                <w:sz w:val="24"/>
                <w:lang w:val="en-US" w:eastAsia="zh-CN"/>
              </w:rPr>
            </w:pPr>
          </w:p>
          <w:p>
            <w:pPr>
              <w:spacing w:line="300" w:lineRule="auto"/>
              <w:ind w:firstLine="588" w:firstLineChars="245"/>
              <w:rPr>
                <w:rFonts w:hint="eastAsia" w:ascii="宋体" w:hAnsi="宋体" w:eastAsia="宋体" w:cs="宋体"/>
                <w:sz w:val="24"/>
                <w:lang w:val="en-US" w:eastAsia="zh-CN"/>
              </w:rPr>
            </w:pPr>
          </w:p>
        </w:tc>
        <w:tc>
          <w:tcPr>
            <w:tcW w:w="5851" w:type="dxa"/>
            <w:noWrap w:val="0"/>
            <w:vAlign w:val="center"/>
          </w:tcPr>
          <w:p>
            <w:pPr>
              <w:spacing w:line="300" w:lineRule="auto"/>
              <w:ind w:firstLine="588" w:firstLineChars="245"/>
              <w:rPr>
                <w:rFonts w:hint="eastAsia" w:ascii="宋体" w:hAnsi="宋体" w:eastAsia="宋体" w:cs="宋体"/>
                <w:sz w:val="24"/>
                <w:lang w:val="en-US" w:eastAsia="zh-CN"/>
              </w:rPr>
            </w:pPr>
            <w:r>
              <w:rPr>
                <w:rFonts w:hint="eastAsia" w:ascii="宋体" w:hAnsi="宋体" w:eastAsia="宋体" w:cs="宋体"/>
                <w:sz w:val="24"/>
                <w:lang w:val="en-US" w:eastAsia="zh-CN"/>
              </w:rPr>
              <w:t>参   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366" w:type="dxa"/>
            <w:noWrap w:val="0"/>
            <w:vAlign w:val="center"/>
          </w:tcPr>
          <w:p>
            <w:pPr>
              <w:spacing w:line="300" w:lineRule="auto"/>
              <w:ind w:firstLine="588" w:firstLineChars="245"/>
              <w:rPr>
                <w:rFonts w:hint="eastAsia" w:ascii="宋体" w:hAnsi="宋体" w:eastAsia="宋体" w:cs="宋体"/>
                <w:sz w:val="24"/>
                <w:lang w:val="en-US" w:eastAsia="zh-CN"/>
              </w:rPr>
            </w:pPr>
            <w:r>
              <w:rPr>
                <w:rFonts w:hint="eastAsia" w:ascii="宋体" w:hAnsi="宋体" w:eastAsia="宋体" w:cs="宋体"/>
                <w:sz w:val="24"/>
                <w:lang w:val="en-US" w:eastAsia="zh-CN"/>
              </w:rPr>
              <w:t>导联/通道</w:t>
            </w:r>
          </w:p>
        </w:tc>
        <w:tc>
          <w:tcPr>
            <w:tcW w:w="5851" w:type="dxa"/>
            <w:noWrap w:val="0"/>
            <w:vAlign w:val="center"/>
          </w:tcPr>
          <w:p>
            <w:pPr>
              <w:spacing w:line="300" w:lineRule="auto"/>
              <w:ind w:firstLine="588" w:firstLineChars="245"/>
              <w:rPr>
                <w:rFonts w:hint="eastAsia" w:ascii="宋体" w:hAnsi="宋体" w:eastAsia="宋体" w:cs="宋体"/>
                <w:sz w:val="24"/>
                <w:lang w:val="en-US" w:eastAsia="zh-CN"/>
              </w:rPr>
            </w:pPr>
            <w:r>
              <w:rPr>
                <w:rFonts w:hint="eastAsia" w:ascii="宋体" w:hAnsi="宋体" w:eastAsia="宋体" w:cs="宋体"/>
                <w:sz w:val="24"/>
                <w:lang w:val="en-US" w:eastAsia="zh-CN"/>
              </w:rPr>
              <w:t>12导联 /3通道二合一，实现一机两用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366" w:type="dxa"/>
            <w:noWrap w:val="0"/>
            <w:vAlign w:val="center"/>
          </w:tcPr>
          <w:p>
            <w:pPr>
              <w:spacing w:line="300" w:lineRule="auto"/>
              <w:ind w:firstLine="588" w:firstLineChars="245"/>
              <w:rPr>
                <w:rFonts w:hint="eastAsia" w:ascii="宋体" w:hAnsi="宋体" w:eastAsia="宋体" w:cs="宋体"/>
                <w:sz w:val="24"/>
                <w:lang w:val="en-US" w:eastAsia="zh-CN"/>
              </w:rPr>
            </w:pPr>
            <w:r>
              <w:rPr>
                <w:rFonts w:hint="eastAsia" w:ascii="宋体" w:hAnsi="宋体" w:eastAsia="宋体" w:cs="宋体"/>
                <w:sz w:val="24"/>
                <w:lang w:val="en-US" w:eastAsia="zh-CN"/>
              </w:rPr>
              <w:t>采样率</w:t>
            </w:r>
          </w:p>
        </w:tc>
        <w:tc>
          <w:tcPr>
            <w:tcW w:w="5851" w:type="dxa"/>
            <w:noWrap w:val="0"/>
            <w:vAlign w:val="center"/>
          </w:tcPr>
          <w:p>
            <w:pPr>
              <w:spacing w:line="300" w:lineRule="auto"/>
              <w:ind w:firstLine="588" w:firstLineChars="245"/>
              <w:rPr>
                <w:rFonts w:hint="eastAsia" w:ascii="宋体" w:hAnsi="宋体" w:eastAsia="宋体" w:cs="宋体"/>
                <w:sz w:val="24"/>
                <w:lang w:val="en-US" w:eastAsia="zh-CN"/>
              </w:rPr>
            </w:pPr>
            <w:r>
              <w:rPr>
                <w:rFonts w:hint="eastAsia" w:ascii="宋体" w:hAnsi="宋体" w:eastAsia="宋体" w:cs="宋体"/>
                <w:sz w:val="24"/>
                <w:lang w:val="en-US" w:eastAsia="zh-CN"/>
              </w:rPr>
              <w:t>128Hz～1024Hz可调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366" w:type="dxa"/>
            <w:noWrap w:val="0"/>
            <w:vAlign w:val="center"/>
          </w:tcPr>
          <w:p>
            <w:pPr>
              <w:spacing w:line="300" w:lineRule="auto"/>
              <w:ind w:firstLine="588" w:firstLineChars="245"/>
              <w:rPr>
                <w:rFonts w:hint="eastAsia" w:ascii="宋体" w:hAnsi="宋体" w:eastAsia="宋体" w:cs="宋体"/>
                <w:sz w:val="24"/>
                <w:lang w:val="en-US" w:eastAsia="zh-CN"/>
              </w:rPr>
            </w:pPr>
            <w:r>
              <w:rPr>
                <w:rFonts w:hint="eastAsia" w:ascii="宋体" w:hAnsi="宋体" w:eastAsia="宋体" w:cs="宋体"/>
                <w:sz w:val="24"/>
                <w:lang w:val="en-US" w:eastAsia="zh-CN"/>
              </w:rPr>
              <w:t>起搏采样率从</w:t>
            </w:r>
          </w:p>
        </w:tc>
        <w:tc>
          <w:tcPr>
            <w:tcW w:w="5851" w:type="dxa"/>
            <w:noWrap w:val="0"/>
            <w:vAlign w:val="center"/>
          </w:tcPr>
          <w:p>
            <w:pPr>
              <w:spacing w:line="300" w:lineRule="auto"/>
              <w:ind w:firstLine="588" w:firstLineChars="245"/>
              <w:rPr>
                <w:rFonts w:hint="eastAsia" w:ascii="宋体" w:hAnsi="宋体" w:eastAsia="宋体" w:cs="宋体"/>
                <w:sz w:val="24"/>
                <w:lang w:val="en-US" w:eastAsia="zh-CN"/>
              </w:rPr>
            </w:pPr>
            <w:r>
              <w:rPr>
                <w:rFonts w:hint="eastAsia" w:ascii="宋体" w:hAnsi="宋体" w:eastAsia="宋体" w:cs="宋体"/>
                <w:sz w:val="24"/>
                <w:lang w:val="en-US" w:eastAsia="zh-CN"/>
              </w:rPr>
              <w:t>10000Hz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366" w:type="dxa"/>
            <w:noWrap w:val="0"/>
            <w:vAlign w:val="center"/>
          </w:tcPr>
          <w:p>
            <w:pPr>
              <w:spacing w:line="300" w:lineRule="auto"/>
              <w:ind w:firstLine="588" w:firstLineChars="245"/>
              <w:rPr>
                <w:rFonts w:hint="eastAsia" w:ascii="宋体" w:hAnsi="宋体" w:eastAsia="宋体" w:cs="宋体"/>
                <w:sz w:val="24"/>
                <w:lang w:val="en-US" w:eastAsia="zh-CN"/>
              </w:rPr>
            </w:pPr>
            <w:r>
              <w:rPr>
                <w:rFonts w:hint="eastAsia" w:ascii="宋体" w:hAnsi="宋体" w:eastAsia="宋体" w:cs="宋体"/>
                <w:sz w:val="24"/>
                <w:lang w:val="en-US" w:eastAsia="zh-CN"/>
              </w:rPr>
              <w:t>起搏检测通道</w:t>
            </w:r>
          </w:p>
        </w:tc>
        <w:tc>
          <w:tcPr>
            <w:tcW w:w="5851" w:type="dxa"/>
            <w:noWrap w:val="0"/>
            <w:vAlign w:val="center"/>
          </w:tcPr>
          <w:p>
            <w:pPr>
              <w:spacing w:line="300" w:lineRule="auto"/>
              <w:ind w:firstLine="588" w:firstLineChars="245"/>
              <w:rPr>
                <w:rFonts w:hint="eastAsia" w:ascii="宋体" w:hAnsi="宋体" w:eastAsia="宋体" w:cs="宋体"/>
                <w:sz w:val="24"/>
                <w:lang w:val="en-US" w:eastAsia="zh-CN"/>
              </w:rPr>
            </w:pPr>
            <w:r>
              <w:rPr>
                <w:rFonts w:hint="eastAsia" w:ascii="宋体" w:hAnsi="宋体" w:eastAsia="宋体" w:cs="宋体"/>
                <w:sz w:val="24"/>
                <w:lang w:val="en-US" w:eastAsia="zh-CN"/>
              </w:rPr>
              <w:t>多个独立通道检测起搏脉冲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366" w:type="dxa"/>
            <w:noWrap w:val="0"/>
            <w:vAlign w:val="center"/>
          </w:tcPr>
          <w:p>
            <w:pPr>
              <w:spacing w:line="300" w:lineRule="auto"/>
              <w:ind w:firstLine="588" w:firstLineChars="245"/>
              <w:rPr>
                <w:rFonts w:hint="eastAsia" w:ascii="宋体" w:hAnsi="宋体" w:eastAsia="宋体" w:cs="宋体"/>
                <w:sz w:val="24"/>
                <w:lang w:val="en-US" w:eastAsia="zh-CN"/>
              </w:rPr>
            </w:pPr>
            <w:r>
              <w:rPr>
                <w:rFonts w:hint="eastAsia" w:ascii="宋体" w:hAnsi="宋体" w:eastAsia="宋体" w:cs="宋体"/>
                <w:sz w:val="24"/>
                <w:lang w:val="en-US" w:eastAsia="zh-CN"/>
              </w:rPr>
              <w:t>记录时间</w:t>
            </w:r>
          </w:p>
        </w:tc>
        <w:tc>
          <w:tcPr>
            <w:tcW w:w="5851" w:type="dxa"/>
            <w:noWrap w:val="0"/>
            <w:vAlign w:val="center"/>
          </w:tcPr>
          <w:p>
            <w:pPr>
              <w:spacing w:line="300" w:lineRule="auto"/>
              <w:ind w:firstLine="588" w:firstLineChars="245"/>
              <w:rPr>
                <w:rFonts w:hint="eastAsia" w:ascii="宋体" w:hAnsi="宋体" w:eastAsia="宋体" w:cs="宋体"/>
                <w:sz w:val="24"/>
                <w:lang w:val="en-US" w:eastAsia="zh-CN"/>
              </w:rPr>
            </w:pPr>
            <w:r>
              <w:rPr>
                <w:rFonts w:hint="eastAsia" w:ascii="宋体" w:hAnsi="宋体" w:eastAsia="宋体" w:cs="宋体"/>
                <w:sz w:val="24"/>
                <w:lang w:val="en-US" w:eastAsia="zh-CN"/>
              </w:rPr>
              <w:t>24～72小时，3导联记录可长达7天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366" w:type="dxa"/>
            <w:noWrap w:val="0"/>
            <w:vAlign w:val="center"/>
          </w:tcPr>
          <w:p>
            <w:pPr>
              <w:spacing w:line="300" w:lineRule="auto"/>
              <w:ind w:firstLine="588" w:firstLineChars="245"/>
              <w:rPr>
                <w:rFonts w:hint="eastAsia" w:ascii="宋体" w:hAnsi="宋体" w:eastAsia="宋体" w:cs="宋体"/>
                <w:sz w:val="24"/>
                <w:lang w:val="en-US" w:eastAsia="zh-CN"/>
              </w:rPr>
            </w:pPr>
            <w:r>
              <w:rPr>
                <w:rFonts w:hint="eastAsia" w:ascii="宋体" w:hAnsi="宋体" w:eastAsia="宋体" w:cs="宋体"/>
                <w:sz w:val="24"/>
                <w:lang w:val="en-US" w:eastAsia="zh-CN"/>
              </w:rPr>
              <w:t>存储媒介</w:t>
            </w:r>
          </w:p>
        </w:tc>
        <w:tc>
          <w:tcPr>
            <w:tcW w:w="5851" w:type="dxa"/>
            <w:noWrap w:val="0"/>
            <w:vAlign w:val="center"/>
          </w:tcPr>
          <w:p>
            <w:pPr>
              <w:spacing w:line="300" w:lineRule="auto"/>
              <w:ind w:firstLine="588" w:firstLineChars="245"/>
              <w:rPr>
                <w:rFonts w:hint="eastAsia" w:ascii="宋体" w:hAnsi="宋体" w:eastAsia="宋体" w:cs="宋体"/>
                <w:sz w:val="24"/>
                <w:lang w:val="en-US" w:eastAsia="zh-CN"/>
              </w:rPr>
            </w:pPr>
            <w:r>
              <w:rPr>
                <w:rFonts w:hint="eastAsia" w:ascii="宋体" w:hAnsi="宋体" w:eastAsia="宋体" w:cs="宋体"/>
                <w:sz w:val="24"/>
                <w:lang w:val="en-US" w:eastAsia="zh-CN"/>
              </w:rPr>
              <w:t>SD卡（标准配置：4GB）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366" w:type="dxa"/>
            <w:noWrap w:val="0"/>
            <w:vAlign w:val="center"/>
          </w:tcPr>
          <w:p>
            <w:pPr>
              <w:spacing w:line="300" w:lineRule="auto"/>
              <w:ind w:firstLine="588" w:firstLineChars="245"/>
              <w:rPr>
                <w:rFonts w:hint="eastAsia" w:ascii="宋体" w:hAnsi="宋体" w:eastAsia="宋体" w:cs="宋体"/>
                <w:sz w:val="24"/>
                <w:lang w:val="en-US" w:eastAsia="zh-CN"/>
              </w:rPr>
            </w:pPr>
            <w:r>
              <w:rPr>
                <w:rFonts w:hint="eastAsia" w:ascii="宋体" w:hAnsi="宋体" w:eastAsia="宋体" w:cs="宋体"/>
                <w:sz w:val="24"/>
                <w:lang w:val="en-US" w:eastAsia="zh-CN"/>
              </w:rPr>
              <w:t>ECG显示</w:t>
            </w:r>
          </w:p>
        </w:tc>
        <w:tc>
          <w:tcPr>
            <w:tcW w:w="5851" w:type="dxa"/>
            <w:noWrap w:val="0"/>
            <w:vAlign w:val="center"/>
          </w:tcPr>
          <w:p>
            <w:pPr>
              <w:spacing w:line="300" w:lineRule="auto"/>
              <w:ind w:firstLine="588" w:firstLineChars="245"/>
              <w:rPr>
                <w:rFonts w:hint="eastAsia" w:ascii="宋体" w:hAnsi="宋体" w:eastAsia="宋体" w:cs="宋体"/>
                <w:sz w:val="24"/>
                <w:lang w:val="en-US" w:eastAsia="zh-CN"/>
              </w:rPr>
            </w:pPr>
            <w:r>
              <w:rPr>
                <w:rFonts w:hint="eastAsia" w:ascii="宋体" w:hAnsi="宋体" w:eastAsia="宋体" w:cs="宋体"/>
                <w:sz w:val="24"/>
                <w:lang w:val="en-US" w:eastAsia="zh-CN"/>
              </w:rPr>
              <w:t>LCD显示心电波形和起搏脉冲，报警和信息提示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366" w:type="dxa"/>
            <w:noWrap w:val="0"/>
            <w:vAlign w:val="center"/>
          </w:tcPr>
          <w:p>
            <w:pPr>
              <w:spacing w:line="300" w:lineRule="auto"/>
              <w:ind w:firstLine="588" w:firstLineChars="245"/>
              <w:rPr>
                <w:rFonts w:hint="eastAsia" w:ascii="宋体" w:hAnsi="宋体" w:eastAsia="宋体" w:cs="宋体"/>
                <w:sz w:val="24"/>
                <w:lang w:val="en-US" w:eastAsia="zh-CN"/>
              </w:rPr>
            </w:pPr>
            <w:r>
              <w:rPr>
                <w:rFonts w:hint="eastAsia" w:ascii="宋体" w:hAnsi="宋体" w:eastAsia="宋体" w:cs="宋体"/>
                <w:sz w:val="24"/>
                <w:lang w:val="en-US" w:eastAsia="zh-CN"/>
              </w:rPr>
              <w:t>A/D精度</w:t>
            </w:r>
          </w:p>
        </w:tc>
        <w:tc>
          <w:tcPr>
            <w:tcW w:w="5851" w:type="dxa"/>
            <w:noWrap w:val="0"/>
            <w:vAlign w:val="center"/>
          </w:tcPr>
          <w:p>
            <w:pPr>
              <w:spacing w:line="300" w:lineRule="auto"/>
              <w:ind w:firstLine="588" w:firstLineChars="245"/>
              <w:rPr>
                <w:rFonts w:hint="eastAsia" w:ascii="宋体" w:hAnsi="宋体" w:eastAsia="宋体" w:cs="宋体"/>
                <w:sz w:val="24"/>
                <w:lang w:val="en-US" w:eastAsia="zh-CN"/>
              </w:rPr>
            </w:pPr>
            <w:r>
              <w:rPr>
                <w:rFonts w:hint="eastAsia" w:ascii="宋体" w:hAnsi="宋体" w:eastAsia="宋体" w:cs="宋体"/>
                <w:sz w:val="24"/>
                <w:lang w:val="en-US" w:eastAsia="zh-CN"/>
              </w:rPr>
              <w:t>16位，可提供8位、10位、12位调节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366" w:type="dxa"/>
            <w:noWrap w:val="0"/>
            <w:vAlign w:val="center"/>
          </w:tcPr>
          <w:p>
            <w:pPr>
              <w:spacing w:line="300" w:lineRule="auto"/>
              <w:ind w:firstLine="588" w:firstLineChars="245"/>
              <w:rPr>
                <w:rFonts w:hint="eastAsia" w:ascii="宋体" w:hAnsi="宋体" w:eastAsia="宋体" w:cs="宋体"/>
                <w:sz w:val="24"/>
                <w:lang w:val="en-US" w:eastAsia="zh-CN"/>
              </w:rPr>
            </w:pPr>
            <w:r>
              <w:rPr>
                <w:rFonts w:hint="eastAsia" w:ascii="宋体" w:hAnsi="宋体" w:eastAsia="宋体" w:cs="宋体"/>
                <w:sz w:val="24"/>
                <w:lang w:val="en-US" w:eastAsia="zh-CN"/>
              </w:rPr>
              <w:t>增益</w:t>
            </w:r>
          </w:p>
        </w:tc>
        <w:tc>
          <w:tcPr>
            <w:tcW w:w="5851" w:type="dxa"/>
            <w:noWrap w:val="0"/>
            <w:vAlign w:val="center"/>
          </w:tcPr>
          <w:p>
            <w:pPr>
              <w:spacing w:line="300" w:lineRule="auto"/>
              <w:ind w:firstLine="588" w:firstLineChars="245"/>
              <w:rPr>
                <w:rFonts w:hint="eastAsia" w:ascii="宋体" w:hAnsi="宋体" w:eastAsia="宋体" w:cs="宋体"/>
                <w:sz w:val="24"/>
                <w:lang w:val="en-US" w:eastAsia="zh-CN"/>
              </w:rPr>
            </w:pPr>
            <w:r>
              <w:rPr>
                <w:rFonts w:hint="eastAsia" w:ascii="宋体" w:hAnsi="宋体" w:eastAsia="宋体" w:cs="宋体"/>
                <w:sz w:val="24"/>
                <w:lang w:val="en-US" w:eastAsia="zh-CN"/>
              </w:rPr>
              <w:t>0.5、1、2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366" w:type="dxa"/>
            <w:noWrap w:val="0"/>
            <w:vAlign w:val="center"/>
          </w:tcPr>
          <w:p>
            <w:pPr>
              <w:spacing w:line="300" w:lineRule="auto"/>
              <w:ind w:firstLine="588" w:firstLineChars="245"/>
              <w:rPr>
                <w:rFonts w:hint="eastAsia" w:ascii="宋体" w:hAnsi="宋体" w:eastAsia="宋体" w:cs="宋体"/>
                <w:sz w:val="24"/>
                <w:lang w:val="en-US" w:eastAsia="zh-CN"/>
              </w:rPr>
            </w:pPr>
            <w:r>
              <w:rPr>
                <w:rFonts w:hint="eastAsia" w:ascii="宋体" w:hAnsi="宋体" w:eastAsia="宋体" w:cs="宋体"/>
                <w:sz w:val="24"/>
                <w:lang w:val="en-US" w:eastAsia="zh-CN"/>
              </w:rPr>
              <w:t>实时时钟</w:t>
            </w:r>
          </w:p>
        </w:tc>
        <w:tc>
          <w:tcPr>
            <w:tcW w:w="5851" w:type="dxa"/>
            <w:noWrap w:val="0"/>
            <w:vAlign w:val="center"/>
          </w:tcPr>
          <w:p>
            <w:pPr>
              <w:spacing w:line="300" w:lineRule="auto"/>
              <w:ind w:firstLine="588" w:firstLineChars="245"/>
              <w:rPr>
                <w:rFonts w:hint="eastAsia" w:ascii="宋体" w:hAnsi="宋体" w:eastAsia="宋体" w:cs="宋体"/>
                <w:sz w:val="24"/>
                <w:lang w:val="en-US" w:eastAsia="zh-CN"/>
              </w:rPr>
            </w:pPr>
            <w:r>
              <w:rPr>
                <w:rFonts w:hint="eastAsia" w:ascii="宋体" w:hAnsi="宋体" w:eastAsia="宋体" w:cs="宋体"/>
                <w:sz w:val="24"/>
                <w:lang w:val="en-US" w:eastAsia="zh-CN"/>
              </w:rPr>
              <w:t>年、月、日；时、分、秒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366" w:type="dxa"/>
            <w:noWrap w:val="0"/>
            <w:vAlign w:val="center"/>
          </w:tcPr>
          <w:p>
            <w:pPr>
              <w:spacing w:line="300" w:lineRule="auto"/>
              <w:ind w:firstLine="588" w:firstLineChars="245"/>
              <w:rPr>
                <w:rFonts w:hint="eastAsia" w:ascii="宋体" w:hAnsi="宋体" w:eastAsia="宋体" w:cs="宋体"/>
                <w:sz w:val="24"/>
                <w:lang w:val="en-US" w:eastAsia="zh-CN"/>
              </w:rPr>
            </w:pPr>
            <w:r>
              <w:rPr>
                <w:rFonts w:hint="eastAsia" w:ascii="宋体" w:hAnsi="宋体" w:eastAsia="宋体" w:cs="宋体"/>
                <w:sz w:val="24"/>
                <w:lang w:val="en-US" w:eastAsia="zh-CN"/>
              </w:rPr>
              <w:t>欠压检测</w:t>
            </w:r>
          </w:p>
        </w:tc>
        <w:tc>
          <w:tcPr>
            <w:tcW w:w="5851" w:type="dxa"/>
            <w:noWrap w:val="0"/>
            <w:vAlign w:val="center"/>
          </w:tcPr>
          <w:p>
            <w:pPr>
              <w:spacing w:line="300" w:lineRule="auto"/>
              <w:ind w:firstLine="588" w:firstLineChars="245"/>
              <w:rPr>
                <w:rFonts w:hint="eastAsia" w:ascii="宋体" w:hAnsi="宋体" w:eastAsia="宋体" w:cs="宋体"/>
                <w:sz w:val="24"/>
                <w:lang w:val="en-US" w:eastAsia="zh-CN"/>
              </w:rPr>
            </w:pPr>
            <w:r>
              <w:rPr>
                <w:rFonts w:hint="eastAsia" w:ascii="宋体" w:hAnsi="宋体" w:eastAsia="宋体" w:cs="宋体"/>
                <w:sz w:val="24"/>
                <w:lang w:val="en-US" w:eastAsia="zh-CN"/>
              </w:rPr>
              <w:t>自动检测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366" w:type="dxa"/>
            <w:noWrap w:val="0"/>
            <w:vAlign w:val="center"/>
          </w:tcPr>
          <w:p>
            <w:pPr>
              <w:spacing w:line="300" w:lineRule="auto"/>
              <w:ind w:firstLine="588" w:firstLineChars="245"/>
              <w:rPr>
                <w:rFonts w:hint="eastAsia" w:ascii="宋体" w:hAnsi="宋体" w:eastAsia="宋体" w:cs="宋体"/>
                <w:sz w:val="24"/>
                <w:lang w:val="en-US" w:eastAsia="zh-CN"/>
              </w:rPr>
            </w:pPr>
            <w:r>
              <w:rPr>
                <w:rFonts w:hint="eastAsia" w:ascii="宋体" w:hAnsi="宋体" w:eastAsia="宋体" w:cs="宋体"/>
                <w:sz w:val="24"/>
                <w:lang w:val="en-US" w:eastAsia="zh-CN"/>
              </w:rPr>
              <w:t>电极脱落检测</w:t>
            </w:r>
          </w:p>
        </w:tc>
        <w:tc>
          <w:tcPr>
            <w:tcW w:w="5851" w:type="dxa"/>
            <w:noWrap w:val="0"/>
            <w:vAlign w:val="center"/>
          </w:tcPr>
          <w:p>
            <w:pPr>
              <w:spacing w:line="300" w:lineRule="auto"/>
              <w:ind w:firstLine="588" w:firstLineChars="245"/>
              <w:rPr>
                <w:rFonts w:hint="eastAsia" w:ascii="宋体" w:hAnsi="宋体" w:eastAsia="宋体" w:cs="宋体"/>
                <w:sz w:val="24"/>
                <w:lang w:val="en-US" w:eastAsia="zh-CN"/>
              </w:rPr>
            </w:pPr>
            <w:r>
              <w:rPr>
                <w:rFonts w:hint="eastAsia" w:ascii="宋体" w:hAnsi="宋体" w:eastAsia="宋体" w:cs="宋体"/>
                <w:sz w:val="24"/>
                <w:lang w:val="en-US" w:eastAsia="zh-CN"/>
              </w:rPr>
              <w:t>自动检测，声音和液晶显示提示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366" w:type="dxa"/>
            <w:noWrap w:val="0"/>
            <w:vAlign w:val="center"/>
          </w:tcPr>
          <w:p>
            <w:pPr>
              <w:spacing w:line="300" w:lineRule="auto"/>
              <w:ind w:firstLine="588" w:firstLineChars="245"/>
              <w:rPr>
                <w:rFonts w:hint="eastAsia" w:ascii="宋体" w:hAnsi="宋体" w:eastAsia="宋体" w:cs="宋体"/>
                <w:sz w:val="24"/>
                <w:lang w:val="en-US" w:eastAsia="zh-CN"/>
              </w:rPr>
            </w:pPr>
            <w:r>
              <w:rPr>
                <w:rFonts w:hint="eastAsia" w:ascii="宋体" w:hAnsi="宋体" w:eastAsia="宋体" w:cs="宋体"/>
                <w:sz w:val="24"/>
                <w:lang w:val="en-US" w:eastAsia="zh-CN"/>
              </w:rPr>
              <w:t>事件按钮</w:t>
            </w:r>
          </w:p>
        </w:tc>
        <w:tc>
          <w:tcPr>
            <w:tcW w:w="5851" w:type="dxa"/>
            <w:noWrap w:val="0"/>
            <w:vAlign w:val="center"/>
          </w:tcPr>
          <w:p>
            <w:pPr>
              <w:spacing w:line="300" w:lineRule="auto"/>
              <w:ind w:firstLine="588" w:firstLineChars="245"/>
              <w:rPr>
                <w:rFonts w:hint="eastAsia" w:ascii="宋体" w:hAnsi="宋体" w:eastAsia="宋体" w:cs="宋体"/>
                <w:sz w:val="24"/>
                <w:lang w:val="en-US" w:eastAsia="zh-CN"/>
              </w:rPr>
            </w:pPr>
            <w:r>
              <w:rPr>
                <w:rFonts w:hint="eastAsia" w:ascii="宋体" w:hAnsi="宋体" w:eastAsia="宋体" w:cs="宋体"/>
                <w:sz w:val="24"/>
                <w:lang w:val="en-US" w:eastAsia="zh-CN"/>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366" w:type="dxa"/>
            <w:noWrap w:val="0"/>
            <w:vAlign w:val="center"/>
          </w:tcPr>
          <w:p>
            <w:pPr>
              <w:spacing w:line="300" w:lineRule="auto"/>
              <w:ind w:firstLine="588" w:firstLineChars="245"/>
              <w:rPr>
                <w:rFonts w:hint="eastAsia" w:ascii="宋体" w:hAnsi="宋体" w:eastAsia="宋体" w:cs="宋体"/>
                <w:sz w:val="24"/>
                <w:lang w:val="en-US" w:eastAsia="zh-CN"/>
              </w:rPr>
            </w:pPr>
            <w:r>
              <w:rPr>
                <w:rFonts w:hint="eastAsia" w:ascii="宋体" w:hAnsi="宋体" w:eastAsia="宋体" w:cs="宋体"/>
                <w:sz w:val="24"/>
                <w:lang w:val="en-US" w:eastAsia="zh-CN"/>
              </w:rPr>
              <w:t>电子标签</w:t>
            </w:r>
          </w:p>
        </w:tc>
        <w:tc>
          <w:tcPr>
            <w:tcW w:w="5851" w:type="dxa"/>
            <w:noWrap w:val="0"/>
            <w:vAlign w:val="center"/>
          </w:tcPr>
          <w:p>
            <w:pPr>
              <w:spacing w:line="300" w:lineRule="auto"/>
              <w:ind w:firstLine="588" w:firstLineChars="245"/>
              <w:rPr>
                <w:rFonts w:hint="eastAsia" w:ascii="宋体" w:hAnsi="宋体" w:eastAsia="宋体" w:cs="宋体"/>
                <w:sz w:val="24"/>
                <w:lang w:val="en-US" w:eastAsia="zh-CN"/>
              </w:rPr>
            </w:pPr>
            <w:r>
              <w:rPr>
                <w:rFonts w:hint="eastAsia" w:ascii="宋体" w:hAnsi="宋体" w:eastAsia="宋体" w:cs="宋体"/>
                <w:sz w:val="24"/>
                <w:lang w:val="en-US" w:eastAsia="zh-CN"/>
              </w:rPr>
              <w:t>提供病人信息记录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366" w:type="dxa"/>
            <w:noWrap w:val="0"/>
            <w:vAlign w:val="center"/>
          </w:tcPr>
          <w:p>
            <w:pPr>
              <w:spacing w:line="300" w:lineRule="auto"/>
              <w:ind w:firstLine="588" w:firstLineChars="245"/>
              <w:rPr>
                <w:rFonts w:hint="eastAsia" w:ascii="宋体" w:hAnsi="宋体" w:eastAsia="宋体" w:cs="宋体"/>
                <w:sz w:val="24"/>
                <w:lang w:val="en-US" w:eastAsia="zh-CN"/>
              </w:rPr>
            </w:pPr>
            <w:r>
              <w:rPr>
                <w:rFonts w:hint="eastAsia" w:ascii="宋体" w:hAnsi="宋体" w:eastAsia="宋体" w:cs="宋体"/>
                <w:sz w:val="24"/>
                <w:lang w:val="en-US" w:eastAsia="zh-CN"/>
              </w:rPr>
              <w:t>回放接口</w:t>
            </w:r>
          </w:p>
        </w:tc>
        <w:tc>
          <w:tcPr>
            <w:tcW w:w="5851" w:type="dxa"/>
            <w:noWrap w:val="0"/>
            <w:vAlign w:val="center"/>
          </w:tcPr>
          <w:p>
            <w:pPr>
              <w:spacing w:line="300" w:lineRule="auto"/>
              <w:ind w:firstLine="588" w:firstLineChars="245"/>
              <w:rPr>
                <w:rFonts w:hint="eastAsia" w:ascii="宋体" w:hAnsi="宋体" w:eastAsia="宋体" w:cs="宋体"/>
                <w:sz w:val="24"/>
                <w:lang w:val="en-US" w:eastAsia="zh-CN"/>
              </w:rPr>
            </w:pPr>
            <w:r>
              <w:rPr>
                <w:rFonts w:hint="eastAsia" w:ascii="宋体" w:hAnsi="宋体" w:eastAsia="宋体" w:cs="宋体"/>
                <w:sz w:val="24"/>
                <w:lang w:val="en-US" w:eastAsia="zh-CN"/>
              </w:rPr>
              <w:t>SD读卡器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366" w:type="dxa"/>
            <w:noWrap w:val="0"/>
            <w:vAlign w:val="center"/>
          </w:tcPr>
          <w:p>
            <w:pPr>
              <w:spacing w:line="300" w:lineRule="auto"/>
              <w:ind w:firstLine="588" w:firstLineChars="245"/>
              <w:rPr>
                <w:rFonts w:hint="eastAsia" w:ascii="宋体" w:hAnsi="宋体" w:eastAsia="宋体" w:cs="宋体"/>
                <w:sz w:val="24"/>
                <w:lang w:val="en-US" w:eastAsia="zh-CN"/>
              </w:rPr>
            </w:pPr>
            <w:r>
              <w:rPr>
                <w:rFonts w:hint="eastAsia" w:ascii="宋体" w:hAnsi="宋体" w:eastAsia="宋体" w:cs="宋体"/>
                <w:sz w:val="24"/>
                <w:lang w:val="en-US" w:eastAsia="zh-CN"/>
              </w:rPr>
              <w:t>数据传输时间</w:t>
            </w:r>
          </w:p>
        </w:tc>
        <w:tc>
          <w:tcPr>
            <w:tcW w:w="5851" w:type="dxa"/>
            <w:noWrap w:val="0"/>
            <w:vAlign w:val="center"/>
          </w:tcPr>
          <w:p>
            <w:pPr>
              <w:spacing w:line="300" w:lineRule="auto"/>
              <w:ind w:firstLine="588" w:firstLineChars="245"/>
              <w:rPr>
                <w:rFonts w:hint="eastAsia" w:ascii="宋体" w:hAnsi="宋体" w:eastAsia="宋体" w:cs="宋体"/>
                <w:sz w:val="24"/>
                <w:lang w:val="en-US" w:eastAsia="zh-CN"/>
              </w:rPr>
            </w:pPr>
            <w:r>
              <w:rPr>
                <w:rFonts w:hint="eastAsia" w:ascii="宋体" w:hAnsi="宋体" w:eastAsia="宋体" w:cs="宋体"/>
                <w:sz w:val="24"/>
                <w:lang w:val="en-US" w:eastAsia="zh-CN"/>
              </w:rPr>
              <w:t>&lt;30秒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366" w:type="dxa"/>
            <w:noWrap w:val="0"/>
            <w:vAlign w:val="center"/>
          </w:tcPr>
          <w:p>
            <w:pPr>
              <w:spacing w:line="300" w:lineRule="auto"/>
              <w:ind w:firstLine="588" w:firstLineChars="245"/>
              <w:rPr>
                <w:rFonts w:hint="eastAsia" w:ascii="宋体" w:hAnsi="宋体" w:eastAsia="宋体" w:cs="宋体"/>
                <w:sz w:val="24"/>
                <w:lang w:val="en-US" w:eastAsia="zh-CN"/>
              </w:rPr>
            </w:pPr>
            <w:r>
              <w:rPr>
                <w:rFonts w:hint="eastAsia" w:ascii="宋体" w:hAnsi="宋体" w:eastAsia="宋体" w:cs="宋体"/>
                <w:sz w:val="24"/>
                <w:lang w:val="en-US" w:eastAsia="zh-CN"/>
              </w:rPr>
              <w:t>使用温度</w:t>
            </w:r>
          </w:p>
        </w:tc>
        <w:tc>
          <w:tcPr>
            <w:tcW w:w="5851" w:type="dxa"/>
            <w:noWrap w:val="0"/>
            <w:vAlign w:val="center"/>
          </w:tcPr>
          <w:p>
            <w:pPr>
              <w:spacing w:line="300" w:lineRule="auto"/>
              <w:ind w:firstLine="588" w:firstLineChars="245"/>
              <w:rPr>
                <w:rFonts w:hint="eastAsia" w:ascii="宋体" w:hAnsi="宋体" w:eastAsia="宋体" w:cs="宋体"/>
                <w:sz w:val="24"/>
                <w:lang w:val="en-US" w:eastAsia="zh-CN"/>
              </w:rPr>
            </w:pPr>
            <w:r>
              <w:rPr>
                <w:rFonts w:hint="eastAsia" w:ascii="宋体" w:hAnsi="宋体" w:eastAsia="宋体" w:cs="宋体"/>
                <w:sz w:val="24"/>
                <w:lang w:val="en-US" w:eastAsia="zh-CN"/>
              </w:rPr>
              <w:t>5-45摄氏度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366" w:type="dxa"/>
            <w:noWrap w:val="0"/>
            <w:vAlign w:val="center"/>
          </w:tcPr>
          <w:p>
            <w:pPr>
              <w:spacing w:line="300" w:lineRule="auto"/>
              <w:ind w:firstLine="588" w:firstLineChars="245"/>
              <w:rPr>
                <w:rFonts w:hint="eastAsia" w:ascii="宋体" w:hAnsi="宋体" w:eastAsia="宋体" w:cs="宋体"/>
                <w:sz w:val="24"/>
                <w:lang w:val="en-US" w:eastAsia="zh-CN"/>
              </w:rPr>
            </w:pPr>
            <w:r>
              <w:rPr>
                <w:rFonts w:hint="eastAsia" w:ascii="宋体" w:hAnsi="宋体" w:eastAsia="宋体" w:cs="宋体"/>
                <w:sz w:val="24"/>
                <w:lang w:val="en-US" w:eastAsia="zh-CN"/>
              </w:rPr>
              <w:t>相对湿度</w:t>
            </w:r>
          </w:p>
        </w:tc>
        <w:tc>
          <w:tcPr>
            <w:tcW w:w="5851" w:type="dxa"/>
            <w:noWrap w:val="0"/>
            <w:vAlign w:val="center"/>
          </w:tcPr>
          <w:p>
            <w:pPr>
              <w:spacing w:line="300" w:lineRule="auto"/>
              <w:ind w:firstLine="588" w:firstLineChars="245"/>
              <w:rPr>
                <w:rFonts w:hint="eastAsia" w:ascii="宋体" w:hAnsi="宋体" w:eastAsia="宋体" w:cs="宋体"/>
                <w:sz w:val="24"/>
                <w:lang w:val="en-US" w:eastAsia="zh-CN"/>
              </w:rPr>
            </w:pPr>
            <w:r>
              <w:rPr>
                <w:rFonts w:hint="eastAsia" w:ascii="宋体" w:hAnsi="宋体" w:eastAsia="宋体" w:cs="宋体"/>
                <w:sz w:val="24"/>
                <w:lang w:val="en-US" w:eastAsia="zh-CN"/>
              </w:rPr>
              <w:t>10%-95%，无冷凝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366" w:type="dxa"/>
            <w:noWrap w:val="0"/>
            <w:vAlign w:val="center"/>
          </w:tcPr>
          <w:p>
            <w:pPr>
              <w:spacing w:line="300" w:lineRule="auto"/>
              <w:ind w:firstLine="588" w:firstLineChars="245"/>
              <w:rPr>
                <w:rFonts w:hint="eastAsia" w:ascii="宋体" w:hAnsi="宋体" w:eastAsia="宋体" w:cs="宋体"/>
                <w:sz w:val="24"/>
                <w:lang w:val="en-US" w:eastAsia="zh-CN"/>
              </w:rPr>
            </w:pPr>
            <w:r>
              <w:rPr>
                <w:rFonts w:hint="eastAsia" w:ascii="宋体" w:hAnsi="宋体" w:eastAsia="宋体" w:cs="宋体"/>
                <w:sz w:val="24"/>
                <w:lang w:val="en-US" w:eastAsia="zh-CN"/>
              </w:rPr>
              <w:t>存储温度</w:t>
            </w:r>
          </w:p>
        </w:tc>
        <w:tc>
          <w:tcPr>
            <w:tcW w:w="5851" w:type="dxa"/>
            <w:noWrap w:val="0"/>
            <w:vAlign w:val="center"/>
          </w:tcPr>
          <w:p>
            <w:pPr>
              <w:spacing w:line="300" w:lineRule="auto"/>
              <w:ind w:firstLine="588" w:firstLineChars="245"/>
              <w:rPr>
                <w:rFonts w:hint="eastAsia" w:ascii="宋体" w:hAnsi="宋体" w:eastAsia="宋体" w:cs="宋体"/>
                <w:sz w:val="24"/>
                <w:lang w:val="en-US" w:eastAsia="zh-CN"/>
              </w:rPr>
            </w:pPr>
            <w:r>
              <w:rPr>
                <w:rFonts w:hint="eastAsia" w:ascii="宋体" w:hAnsi="宋体" w:eastAsia="宋体" w:cs="宋体"/>
                <w:sz w:val="24"/>
                <w:lang w:val="en-US" w:eastAsia="zh-CN"/>
              </w:rPr>
              <w:t>-20-65摄氏度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366" w:type="dxa"/>
            <w:noWrap w:val="0"/>
            <w:vAlign w:val="center"/>
          </w:tcPr>
          <w:p>
            <w:pPr>
              <w:spacing w:line="300" w:lineRule="auto"/>
              <w:ind w:firstLine="588" w:firstLineChars="245"/>
              <w:rPr>
                <w:rFonts w:hint="eastAsia" w:ascii="宋体" w:hAnsi="宋体" w:eastAsia="宋体" w:cs="宋体"/>
                <w:sz w:val="24"/>
                <w:lang w:val="en-US" w:eastAsia="zh-CN"/>
              </w:rPr>
            </w:pPr>
            <w:r>
              <w:rPr>
                <w:rFonts w:hint="eastAsia" w:ascii="宋体" w:hAnsi="宋体" w:eastAsia="宋体" w:cs="宋体"/>
                <w:sz w:val="24"/>
                <w:lang w:val="en-US" w:eastAsia="zh-CN"/>
              </w:rPr>
              <w:t>存储相对湿度</w:t>
            </w:r>
          </w:p>
        </w:tc>
        <w:tc>
          <w:tcPr>
            <w:tcW w:w="5851" w:type="dxa"/>
            <w:noWrap w:val="0"/>
            <w:vAlign w:val="center"/>
          </w:tcPr>
          <w:p>
            <w:pPr>
              <w:spacing w:line="300" w:lineRule="auto"/>
              <w:ind w:firstLine="588" w:firstLineChars="245"/>
              <w:rPr>
                <w:rFonts w:hint="eastAsia" w:ascii="宋体" w:hAnsi="宋体" w:eastAsia="宋体" w:cs="宋体"/>
                <w:sz w:val="24"/>
                <w:lang w:val="en-US" w:eastAsia="zh-CN"/>
              </w:rPr>
            </w:pPr>
            <w:r>
              <w:rPr>
                <w:rFonts w:hint="eastAsia" w:ascii="宋体" w:hAnsi="宋体" w:eastAsia="宋体" w:cs="宋体"/>
                <w:sz w:val="24"/>
                <w:lang w:val="en-US" w:eastAsia="zh-CN"/>
              </w:rPr>
              <w:t>10%-95%，无冷凝</w:t>
            </w:r>
          </w:p>
        </w:tc>
      </w:tr>
    </w:tbl>
    <w:p>
      <w:pPr>
        <w:spacing w:line="300" w:lineRule="auto"/>
        <w:ind w:firstLine="588" w:firstLineChars="245"/>
        <w:rPr>
          <w:rFonts w:hint="eastAsia" w:ascii="宋体" w:hAnsi="宋体" w:eastAsia="宋体" w:cs="宋体"/>
          <w:sz w:val="24"/>
          <w:lang w:val="en-US" w:eastAsia="zh-CN"/>
        </w:rPr>
      </w:pPr>
      <w:r>
        <w:rPr>
          <w:rFonts w:hint="eastAsia" w:ascii="宋体" w:hAnsi="宋体" w:eastAsia="宋体" w:cs="宋体"/>
          <w:sz w:val="24"/>
          <w:lang w:val="en-US" w:eastAsia="zh-CN"/>
        </w:rPr>
        <w:t>二、分析软件功能（一套）</w:t>
      </w:r>
    </w:p>
    <w:p>
      <w:pPr>
        <w:spacing w:line="300" w:lineRule="auto"/>
        <w:ind w:firstLine="588" w:firstLineChars="245"/>
        <w:rPr>
          <w:rFonts w:hint="eastAsia" w:ascii="宋体" w:hAnsi="宋体" w:eastAsia="宋体" w:cs="宋体"/>
          <w:sz w:val="24"/>
          <w:lang w:val="en-US" w:eastAsia="zh-CN"/>
        </w:rPr>
      </w:pPr>
      <w:r>
        <w:rPr>
          <w:rFonts w:hint="eastAsia" w:ascii="宋体" w:hAnsi="宋体" w:eastAsia="宋体" w:cs="宋体"/>
          <w:sz w:val="24"/>
          <w:lang w:val="en-US" w:eastAsia="zh-CN"/>
        </w:rPr>
        <w:t>1）中文操作界面，兼容3导/12导数据分析。</w:t>
      </w:r>
    </w:p>
    <w:p>
      <w:pPr>
        <w:spacing w:line="300" w:lineRule="auto"/>
        <w:ind w:firstLine="588" w:firstLineChars="245"/>
        <w:rPr>
          <w:rFonts w:hint="eastAsia" w:ascii="宋体" w:hAnsi="宋体" w:eastAsia="宋体" w:cs="宋体"/>
          <w:sz w:val="24"/>
          <w:lang w:val="en-US" w:eastAsia="zh-CN"/>
        </w:rPr>
      </w:pPr>
      <w:r>
        <w:rPr>
          <w:rFonts w:hint="eastAsia" w:ascii="宋体" w:hAnsi="宋体" w:eastAsia="宋体" w:cs="宋体"/>
          <w:sz w:val="24"/>
          <w:lang w:val="en-US" w:eastAsia="zh-CN"/>
        </w:rPr>
        <w:t>2）软件可根据病例建立时间或者病例类型建立文件夹分类管理，方便查询统计；</w:t>
      </w:r>
    </w:p>
    <w:p>
      <w:pPr>
        <w:spacing w:line="300" w:lineRule="auto"/>
        <w:ind w:firstLine="588" w:firstLineChars="245"/>
        <w:rPr>
          <w:rFonts w:hint="eastAsia" w:ascii="宋体" w:hAnsi="宋体" w:eastAsia="宋体" w:cs="宋体"/>
          <w:sz w:val="24"/>
          <w:lang w:val="en-US" w:eastAsia="zh-CN"/>
        </w:rPr>
      </w:pPr>
      <w:r>
        <w:rPr>
          <w:rFonts w:hint="eastAsia" w:ascii="宋体" w:hAnsi="宋体" w:eastAsia="宋体" w:cs="宋体"/>
          <w:sz w:val="24"/>
          <w:lang w:val="en-US" w:eastAsia="zh-CN"/>
        </w:rPr>
        <w:t>3）可人工设定分析开始和终止时间，提供分析参数的重新设置，根据不同的临床需求可以进行分析功能的场景设置，以便实现分析的流程化。</w:t>
      </w:r>
    </w:p>
    <w:p>
      <w:pPr>
        <w:spacing w:line="300" w:lineRule="auto"/>
        <w:ind w:firstLine="588" w:firstLineChars="245"/>
        <w:rPr>
          <w:rFonts w:hint="eastAsia" w:ascii="宋体" w:hAnsi="宋体" w:eastAsia="宋体" w:cs="宋体"/>
          <w:sz w:val="24"/>
          <w:lang w:val="en-US" w:eastAsia="zh-CN"/>
        </w:rPr>
      </w:pPr>
      <w:r>
        <w:rPr>
          <w:rFonts w:hint="eastAsia" w:ascii="宋体" w:hAnsi="宋体" w:eastAsia="宋体" w:cs="宋体"/>
          <w:sz w:val="24"/>
          <w:lang w:val="en-US" w:eastAsia="zh-CN"/>
        </w:rPr>
        <w:t>4）真正的12通道同步分析，可任意选择主通道和辅助通道分析设置。</w:t>
      </w:r>
    </w:p>
    <w:p>
      <w:pPr>
        <w:spacing w:line="300" w:lineRule="auto"/>
        <w:ind w:firstLine="588" w:firstLineChars="245"/>
        <w:rPr>
          <w:rFonts w:hint="eastAsia" w:ascii="宋体" w:hAnsi="宋体" w:eastAsia="宋体" w:cs="宋体"/>
          <w:sz w:val="24"/>
          <w:lang w:val="en-US" w:eastAsia="zh-CN"/>
        </w:rPr>
      </w:pPr>
      <w:r>
        <w:rPr>
          <w:rFonts w:hint="eastAsia" w:ascii="宋体" w:hAnsi="宋体" w:eastAsia="宋体" w:cs="宋体"/>
          <w:sz w:val="24"/>
          <w:lang w:val="en-US" w:eastAsia="zh-CN"/>
        </w:rPr>
        <w:t>5）采用多级模板分析技术，提供总模板、二级子模板和心搏三级分析和编辑功能。总模板包含房早、室早、正常、伪差、未知等类型，提供模板合并功能。具有伪差自动识别，将伪差与未知心搏分类统计。</w:t>
      </w:r>
    </w:p>
    <w:p>
      <w:pPr>
        <w:spacing w:line="300" w:lineRule="auto"/>
        <w:ind w:firstLine="588" w:firstLineChars="245"/>
        <w:rPr>
          <w:rFonts w:hint="eastAsia" w:ascii="宋体" w:hAnsi="宋体" w:eastAsia="宋体" w:cs="宋体"/>
          <w:sz w:val="24"/>
          <w:lang w:val="en-US" w:eastAsia="zh-CN"/>
        </w:rPr>
      </w:pPr>
      <w:r>
        <w:rPr>
          <w:rFonts w:hint="eastAsia" w:ascii="宋体" w:hAnsi="宋体" w:eastAsia="宋体" w:cs="宋体"/>
          <w:sz w:val="24"/>
          <w:lang w:val="en-US" w:eastAsia="zh-CN"/>
        </w:rPr>
        <w:t>6）提供心搏叠加显示窗口，可以将总模板内心搏列队显示，互相对比，对归类错误的心搏一目了然，同时提供对心搏叠加显示窗的心搏提供重新归类的编辑功能。</w:t>
      </w:r>
    </w:p>
    <w:p>
      <w:pPr>
        <w:spacing w:line="300" w:lineRule="auto"/>
        <w:ind w:firstLine="588" w:firstLineChars="245"/>
        <w:rPr>
          <w:rFonts w:hint="eastAsia" w:ascii="宋体" w:hAnsi="宋体" w:eastAsia="宋体" w:cs="宋体"/>
          <w:sz w:val="24"/>
          <w:lang w:val="en-US" w:eastAsia="zh-CN"/>
        </w:rPr>
      </w:pPr>
      <w:r>
        <w:rPr>
          <w:rFonts w:hint="eastAsia" w:ascii="宋体" w:hAnsi="宋体" w:eastAsia="宋体" w:cs="宋体"/>
          <w:sz w:val="24"/>
          <w:lang w:val="en-US" w:eastAsia="zh-CN"/>
        </w:rPr>
        <w:t>7）提供反混淆（DEMIX）心搏叠加分析功能，提供1000/2000等多心搏叠加显示和分析，对自动归类错误以及疑难的心搏提供很好的判断工具。</w:t>
      </w:r>
    </w:p>
    <w:p>
      <w:pPr>
        <w:spacing w:line="300" w:lineRule="auto"/>
        <w:ind w:firstLine="588" w:firstLineChars="245"/>
        <w:rPr>
          <w:rFonts w:hint="eastAsia" w:ascii="宋体" w:hAnsi="宋体" w:eastAsia="宋体" w:cs="宋体"/>
          <w:sz w:val="24"/>
          <w:lang w:val="en-US" w:eastAsia="zh-CN"/>
        </w:rPr>
      </w:pPr>
      <w:r>
        <w:rPr>
          <w:rFonts w:hint="eastAsia" w:ascii="宋体" w:hAnsi="宋体" w:eastAsia="宋体" w:cs="宋体"/>
          <w:sz w:val="24"/>
          <w:lang w:val="en-US" w:eastAsia="zh-CN"/>
        </w:rPr>
        <w:t>8）具有心率变异性(HRV)分析功能，包括时域，频域分析和LORENZE散点图分析；提供5分钟、24小时心率变异性分析数据及图表。</w:t>
      </w:r>
    </w:p>
    <w:p>
      <w:pPr>
        <w:spacing w:line="300" w:lineRule="auto"/>
        <w:ind w:firstLine="588" w:firstLineChars="245"/>
        <w:rPr>
          <w:rFonts w:hint="eastAsia" w:ascii="宋体" w:hAnsi="宋体" w:eastAsia="宋体" w:cs="宋体"/>
          <w:sz w:val="24"/>
          <w:lang w:val="en-US" w:eastAsia="zh-CN"/>
        </w:rPr>
      </w:pPr>
      <w:r>
        <w:rPr>
          <w:rFonts w:hint="eastAsia" w:ascii="宋体" w:hAnsi="宋体" w:eastAsia="宋体" w:cs="宋体"/>
          <w:sz w:val="24"/>
          <w:lang w:val="en-US" w:eastAsia="zh-CN"/>
        </w:rPr>
        <w:t>9）专门程序提供房颤、房扑自动分析功能。独特的心搏能量分布谱技术及瀑布图显示分析技术，起搏分析可以准确到心搏，提供独立的房颤、房扑分析报告。</w:t>
      </w:r>
    </w:p>
    <w:p>
      <w:pPr>
        <w:spacing w:line="300" w:lineRule="auto"/>
        <w:ind w:firstLine="588" w:firstLineChars="245"/>
        <w:rPr>
          <w:rFonts w:hint="eastAsia" w:ascii="宋体" w:hAnsi="宋体" w:eastAsia="宋体" w:cs="宋体"/>
          <w:sz w:val="24"/>
          <w:lang w:val="en-US" w:eastAsia="zh-CN"/>
        </w:rPr>
      </w:pPr>
      <w:r>
        <w:rPr>
          <w:rFonts w:hint="eastAsia" w:ascii="宋体" w:hAnsi="宋体" w:eastAsia="宋体" w:cs="宋体"/>
          <w:sz w:val="24"/>
          <w:lang w:val="en-US" w:eastAsia="zh-CN"/>
        </w:rPr>
        <w:t>10）强大的起搏器分析功能，适用AAI、VVI、DDD等多种起搏器，提供独立起搏分析报告。</w:t>
      </w:r>
    </w:p>
    <w:p>
      <w:pPr>
        <w:spacing w:line="300" w:lineRule="auto"/>
        <w:ind w:firstLine="588" w:firstLineChars="245"/>
        <w:rPr>
          <w:rFonts w:hint="eastAsia" w:ascii="宋体" w:hAnsi="宋体" w:eastAsia="宋体" w:cs="宋体"/>
          <w:sz w:val="24"/>
          <w:lang w:val="en-US" w:eastAsia="zh-CN"/>
        </w:rPr>
      </w:pPr>
      <w:r>
        <w:rPr>
          <w:rFonts w:hint="eastAsia" w:ascii="宋体" w:hAnsi="宋体" w:eastAsia="宋体" w:cs="宋体"/>
          <w:sz w:val="24"/>
          <w:lang w:val="en-US" w:eastAsia="zh-CN"/>
        </w:rPr>
        <w:t>11）独立的12导联ST扫描分析功能，提供独立的分析报告，自动分析太高和压低类型，提供心肌缺血总负荷。</w:t>
      </w:r>
    </w:p>
    <w:p>
      <w:pPr>
        <w:spacing w:line="300" w:lineRule="auto"/>
        <w:ind w:firstLine="588" w:firstLineChars="245"/>
        <w:rPr>
          <w:rFonts w:hint="eastAsia" w:ascii="宋体" w:hAnsi="宋体" w:eastAsia="宋体" w:cs="宋体"/>
          <w:sz w:val="24"/>
          <w:lang w:val="en-US" w:eastAsia="zh-CN"/>
        </w:rPr>
      </w:pPr>
      <w:r>
        <w:rPr>
          <w:rFonts w:hint="eastAsia" w:ascii="宋体" w:hAnsi="宋体" w:eastAsia="宋体" w:cs="宋体"/>
          <w:sz w:val="24"/>
          <w:lang w:val="en-US" w:eastAsia="zh-CN"/>
        </w:rPr>
        <w:t>12）心率震荡（HRT）分析功能；</w:t>
      </w:r>
    </w:p>
    <w:p>
      <w:pPr>
        <w:spacing w:line="300" w:lineRule="auto"/>
        <w:ind w:firstLine="588" w:firstLineChars="245"/>
        <w:rPr>
          <w:rFonts w:hint="eastAsia" w:ascii="宋体" w:hAnsi="宋体" w:eastAsia="宋体" w:cs="宋体"/>
          <w:sz w:val="24"/>
          <w:lang w:val="en-US" w:eastAsia="zh-CN"/>
        </w:rPr>
      </w:pPr>
      <w:r>
        <w:rPr>
          <w:rFonts w:hint="eastAsia" w:ascii="宋体" w:hAnsi="宋体" w:eastAsia="宋体" w:cs="宋体"/>
          <w:sz w:val="24"/>
          <w:lang w:val="en-US" w:eastAsia="zh-CN"/>
        </w:rPr>
        <w:t>13）具有心向量和心室晚电位分析功能；</w:t>
      </w:r>
    </w:p>
    <w:p>
      <w:pPr>
        <w:spacing w:line="300" w:lineRule="auto"/>
        <w:ind w:firstLine="588" w:firstLineChars="245"/>
        <w:rPr>
          <w:rFonts w:hint="eastAsia" w:ascii="宋体" w:hAnsi="宋体" w:eastAsia="宋体" w:cs="宋体"/>
          <w:sz w:val="24"/>
          <w:lang w:val="en-US" w:eastAsia="zh-CN"/>
        </w:rPr>
      </w:pPr>
      <w:r>
        <w:rPr>
          <w:rFonts w:hint="eastAsia" w:ascii="宋体" w:hAnsi="宋体" w:eastAsia="宋体" w:cs="宋体"/>
          <w:sz w:val="24"/>
          <w:lang w:val="en-US" w:eastAsia="zh-CN"/>
        </w:rPr>
        <w:t>14）提供T波电交替分析功能；</w:t>
      </w:r>
    </w:p>
    <w:p>
      <w:pPr>
        <w:spacing w:line="300" w:lineRule="auto"/>
        <w:ind w:firstLine="588" w:firstLineChars="245"/>
        <w:rPr>
          <w:rFonts w:hint="eastAsia" w:ascii="宋体" w:hAnsi="宋体" w:eastAsia="宋体" w:cs="宋体"/>
          <w:sz w:val="24"/>
          <w:lang w:val="en-US" w:eastAsia="zh-CN"/>
        </w:rPr>
      </w:pPr>
      <w:r>
        <w:rPr>
          <w:rFonts w:hint="eastAsia" w:ascii="宋体" w:hAnsi="宋体" w:eastAsia="宋体" w:cs="宋体"/>
          <w:sz w:val="24"/>
          <w:lang w:val="en-US" w:eastAsia="zh-CN"/>
        </w:rPr>
        <w:t>15）提供睡眠呼吸暂停综合症分析功能；</w:t>
      </w:r>
    </w:p>
    <w:p>
      <w:pPr>
        <w:spacing w:line="300" w:lineRule="auto"/>
        <w:ind w:firstLine="588" w:firstLineChars="245"/>
        <w:rPr>
          <w:rFonts w:hint="eastAsia" w:ascii="宋体" w:hAnsi="宋体" w:eastAsia="宋体" w:cs="宋体"/>
          <w:sz w:val="24"/>
          <w:lang w:val="en-US" w:eastAsia="zh-CN"/>
        </w:rPr>
      </w:pPr>
      <w:r>
        <w:rPr>
          <w:rFonts w:hint="eastAsia" w:ascii="宋体" w:hAnsi="宋体" w:eastAsia="宋体" w:cs="宋体"/>
          <w:sz w:val="24"/>
          <w:lang w:val="en-US" w:eastAsia="zh-CN"/>
        </w:rPr>
        <w:t>16）提供心率减速力分析功能；</w:t>
      </w:r>
    </w:p>
    <w:p>
      <w:pPr>
        <w:spacing w:line="300" w:lineRule="auto"/>
        <w:ind w:firstLine="588" w:firstLineChars="245"/>
        <w:rPr>
          <w:rFonts w:hint="eastAsia" w:ascii="宋体" w:hAnsi="宋体" w:eastAsia="宋体" w:cs="宋体"/>
          <w:sz w:val="24"/>
          <w:lang w:val="en-US" w:eastAsia="zh-CN"/>
        </w:rPr>
      </w:pPr>
      <w:r>
        <w:rPr>
          <w:rFonts w:hint="eastAsia" w:ascii="宋体" w:hAnsi="宋体" w:eastAsia="宋体" w:cs="宋体"/>
          <w:sz w:val="24"/>
          <w:lang w:val="en-US" w:eastAsia="zh-CN"/>
        </w:rPr>
        <w:t>17）软件提供心搏颜色改变，满足不同人的审美需求，减少视觉疲劳。</w:t>
      </w:r>
    </w:p>
    <w:p>
      <w:pPr>
        <w:spacing w:line="300" w:lineRule="auto"/>
        <w:ind w:firstLine="588" w:firstLineChars="245"/>
        <w:rPr>
          <w:rFonts w:hint="eastAsia" w:ascii="宋体" w:hAnsi="宋体" w:eastAsia="宋体" w:cs="宋体"/>
          <w:sz w:val="24"/>
          <w:lang w:val="en-US" w:eastAsia="zh-CN"/>
        </w:rPr>
      </w:pPr>
      <w:r>
        <w:rPr>
          <w:rFonts w:hint="eastAsia" w:ascii="宋体" w:hAnsi="宋体" w:eastAsia="宋体" w:cs="宋体"/>
          <w:sz w:val="24"/>
          <w:lang w:val="en-US" w:eastAsia="zh-CN"/>
        </w:rPr>
        <w:t>18）片段图编辑功能，可对保存的片段图打印的导联数量、打印长度、增益进行编辑。</w:t>
      </w:r>
    </w:p>
    <w:p>
      <w:pPr>
        <w:spacing w:line="300" w:lineRule="auto"/>
        <w:ind w:firstLine="588" w:firstLineChars="245"/>
        <w:rPr>
          <w:rFonts w:hint="eastAsia" w:ascii="宋体" w:hAnsi="宋体" w:eastAsia="宋体" w:cs="宋体"/>
          <w:sz w:val="24"/>
          <w:lang w:val="en-US" w:eastAsia="zh-CN"/>
        </w:rPr>
      </w:pPr>
      <w:r>
        <w:rPr>
          <w:rFonts w:hint="eastAsia" w:ascii="宋体" w:hAnsi="宋体" w:eastAsia="宋体" w:cs="宋体"/>
          <w:sz w:val="24"/>
          <w:lang w:val="en-US" w:eastAsia="zh-CN"/>
        </w:rPr>
        <w:t>19）具有网络化功能，提供专门的客户端和分析端软件，可接入医院局域网或互联网，实现医院内部、不同院区、医院与社区、不同城市之间的原始数据及电子报告的高速传输和共享，实现HOLTER院内协作和远程应用。</w:t>
      </w:r>
    </w:p>
    <w:p>
      <w:pPr>
        <w:spacing w:line="440" w:lineRule="exact"/>
        <w:ind w:left="561" w:leftChars="0" w:hanging="561" w:hangingChars="233"/>
        <w:jc w:val="center"/>
        <w:rPr>
          <w:rFonts w:hint="eastAsia" w:ascii="宋体" w:hAnsi="宋体" w:eastAsia="宋体" w:cs="宋体"/>
          <w:b/>
          <w:bCs/>
          <w:sz w:val="24"/>
          <w:lang w:val="en-US" w:eastAsia="zh-CN"/>
        </w:rPr>
      </w:pPr>
    </w:p>
    <w:p>
      <w:pPr>
        <w:spacing w:line="440" w:lineRule="exact"/>
        <w:ind w:left="561" w:leftChars="0" w:hanging="561" w:hangingChars="233"/>
        <w:jc w:val="center"/>
        <w:rPr>
          <w:rFonts w:hint="eastAsia" w:ascii="宋体" w:hAnsi="宋体" w:eastAsia="宋体" w:cs="宋体"/>
          <w:b/>
          <w:bCs/>
          <w:sz w:val="24"/>
          <w:lang w:val="en-US" w:eastAsia="zh-CN"/>
        </w:rPr>
      </w:pPr>
    </w:p>
    <w:p>
      <w:pPr>
        <w:spacing w:line="440" w:lineRule="exact"/>
        <w:ind w:left="561" w:leftChars="0" w:hanging="561" w:hangingChars="233"/>
        <w:jc w:val="center"/>
        <w:rPr>
          <w:rFonts w:hint="eastAsia" w:ascii="宋体" w:hAnsi="宋体" w:eastAsia="宋体" w:cs="宋体"/>
          <w:b/>
          <w:bCs/>
          <w:sz w:val="24"/>
          <w:lang w:val="en-US" w:eastAsia="zh-CN"/>
        </w:rPr>
      </w:pPr>
    </w:p>
    <w:p>
      <w:pPr>
        <w:spacing w:line="440" w:lineRule="exact"/>
        <w:ind w:left="561" w:leftChars="0" w:hanging="561" w:hangingChars="233"/>
        <w:jc w:val="center"/>
        <w:rPr>
          <w:rFonts w:hint="eastAsia" w:ascii="宋体" w:hAnsi="宋体" w:eastAsia="宋体" w:cs="宋体"/>
          <w:b/>
          <w:bCs/>
          <w:sz w:val="24"/>
          <w:lang w:val="en-US" w:eastAsia="zh-CN"/>
        </w:rPr>
      </w:pPr>
    </w:p>
    <w:p>
      <w:pPr>
        <w:spacing w:line="440" w:lineRule="exact"/>
        <w:ind w:left="561" w:leftChars="0" w:hanging="561" w:hangingChars="233"/>
        <w:jc w:val="center"/>
        <w:rPr>
          <w:rFonts w:hint="eastAsia" w:ascii="宋体" w:hAnsi="宋体" w:eastAsia="宋体" w:cs="宋体"/>
          <w:b/>
          <w:bCs/>
          <w:sz w:val="24"/>
          <w:lang w:val="en-US" w:eastAsia="zh-CN"/>
        </w:rPr>
      </w:pPr>
    </w:p>
    <w:p>
      <w:pPr>
        <w:spacing w:line="440" w:lineRule="exact"/>
        <w:ind w:left="561" w:leftChars="0" w:hanging="561" w:hangingChars="233"/>
        <w:jc w:val="center"/>
        <w:rPr>
          <w:rFonts w:hint="eastAsia" w:ascii="宋体" w:hAnsi="宋体" w:eastAsia="宋体" w:cs="宋体"/>
          <w:b/>
          <w:bCs/>
          <w:sz w:val="24"/>
          <w:lang w:val="en-US" w:eastAsia="zh-CN"/>
        </w:rPr>
      </w:pPr>
    </w:p>
    <w:p>
      <w:pPr>
        <w:spacing w:line="440" w:lineRule="exact"/>
        <w:ind w:left="561" w:leftChars="0" w:hanging="561" w:hangingChars="233"/>
        <w:jc w:val="center"/>
        <w:rPr>
          <w:rFonts w:hint="eastAsia" w:ascii="宋体" w:hAnsi="宋体" w:eastAsia="宋体" w:cs="宋体"/>
          <w:b/>
          <w:bCs/>
          <w:sz w:val="24"/>
          <w:lang w:val="en-US" w:eastAsia="zh-CN"/>
        </w:rPr>
      </w:pPr>
    </w:p>
    <w:p>
      <w:pPr>
        <w:spacing w:line="440" w:lineRule="exact"/>
        <w:ind w:left="561" w:leftChars="0" w:hanging="561" w:hangingChars="233"/>
        <w:jc w:val="center"/>
        <w:rPr>
          <w:rFonts w:hint="eastAsia" w:ascii="宋体" w:hAnsi="宋体" w:eastAsia="宋体" w:cs="宋体"/>
          <w:b/>
          <w:bCs/>
          <w:sz w:val="24"/>
          <w:lang w:val="en-US" w:eastAsia="zh-CN"/>
        </w:rPr>
      </w:pPr>
    </w:p>
    <w:p>
      <w:pPr>
        <w:spacing w:line="440" w:lineRule="exact"/>
        <w:ind w:left="561" w:leftChars="0" w:hanging="561" w:hangingChars="233"/>
        <w:jc w:val="center"/>
        <w:rPr>
          <w:rFonts w:hint="eastAsia" w:ascii="宋体" w:hAnsi="宋体" w:eastAsia="宋体" w:cs="宋体"/>
          <w:b/>
          <w:bCs/>
          <w:sz w:val="24"/>
          <w:lang w:val="en-US" w:eastAsia="zh-CN"/>
        </w:rPr>
      </w:pPr>
    </w:p>
    <w:p>
      <w:pPr>
        <w:spacing w:line="440" w:lineRule="exact"/>
        <w:ind w:left="561" w:leftChars="0" w:hanging="561" w:hangingChars="233"/>
        <w:jc w:val="center"/>
        <w:rPr>
          <w:rFonts w:hint="eastAsia" w:ascii="宋体" w:hAnsi="宋体" w:eastAsia="宋体" w:cs="宋体"/>
          <w:b/>
          <w:bCs/>
          <w:sz w:val="24"/>
          <w:lang w:val="en-US" w:eastAsia="zh-CN"/>
        </w:rPr>
      </w:pPr>
    </w:p>
    <w:p>
      <w:pPr>
        <w:spacing w:line="440" w:lineRule="exact"/>
        <w:ind w:left="561" w:leftChars="0" w:hanging="561" w:hangingChars="233"/>
        <w:jc w:val="center"/>
        <w:rPr>
          <w:rFonts w:hint="eastAsia" w:ascii="宋体" w:hAnsi="宋体" w:eastAsia="宋体" w:cs="宋体"/>
          <w:b/>
          <w:bCs/>
          <w:sz w:val="24"/>
          <w:lang w:val="en-US" w:eastAsia="zh-CN"/>
        </w:rPr>
      </w:pPr>
    </w:p>
    <w:p>
      <w:pPr>
        <w:spacing w:line="440" w:lineRule="exact"/>
        <w:ind w:left="561" w:leftChars="0" w:hanging="561" w:hangingChars="233"/>
        <w:jc w:val="center"/>
        <w:rPr>
          <w:rFonts w:hint="eastAsia" w:ascii="宋体" w:hAnsi="宋体" w:eastAsia="宋体" w:cs="宋体"/>
          <w:b/>
          <w:bCs/>
          <w:sz w:val="24"/>
          <w:lang w:val="en-US" w:eastAsia="zh-CN"/>
        </w:rPr>
      </w:pPr>
      <w:r>
        <w:rPr>
          <w:rFonts w:hint="eastAsia" w:ascii="宋体" w:hAnsi="宋体" w:eastAsia="宋体" w:cs="宋体"/>
          <w:b/>
          <w:bCs/>
          <w:sz w:val="24"/>
          <w:lang w:val="en-US" w:eastAsia="zh-CN"/>
        </w:rPr>
        <w:t>动态血压监测参数</w:t>
      </w:r>
    </w:p>
    <w:p>
      <w:pPr>
        <w:spacing w:line="300" w:lineRule="auto"/>
        <w:ind w:firstLine="588" w:firstLineChars="245"/>
        <w:rPr>
          <w:rFonts w:hint="eastAsia" w:ascii="宋体" w:hAnsi="宋体" w:eastAsia="宋体" w:cs="宋体"/>
          <w:sz w:val="24"/>
          <w:lang w:val="en-US" w:eastAsia="zh-CN"/>
        </w:rPr>
      </w:pPr>
    </w:p>
    <w:p>
      <w:pPr>
        <w:spacing w:line="300" w:lineRule="auto"/>
        <w:ind w:firstLine="588" w:firstLineChars="245"/>
        <w:rPr>
          <w:rFonts w:hint="eastAsia" w:ascii="宋体" w:hAnsi="宋体" w:eastAsia="宋体" w:cs="宋体"/>
          <w:sz w:val="24"/>
          <w:lang w:val="en-US" w:eastAsia="zh-CN"/>
        </w:rPr>
      </w:pPr>
      <w:r>
        <w:rPr>
          <w:rFonts w:hint="eastAsia" w:ascii="宋体" w:hAnsi="宋体" w:eastAsia="宋体" w:cs="宋体"/>
          <w:sz w:val="24"/>
          <w:lang w:val="en-US" w:eastAsia="zh-CN"/>
        </w:rPr>
        <w:t>动态血压记录仪：6台</w:t>
      </w:r>
    </w:p>
    <w:p>
      <w:pPr>
        <w:spacing w:line="300" w:lineRule="auto"/>
        <w:ind w:firstLine="588" w:firstLineChars="245"/>
        <w:rPr>
          <w:rFonts w:hint="eastAsia" w:ascii="宋体" w:hAnsi="宋体" w:eastAsia="宋体" w:cs="宋体"/>
          <w:sz w:val="24"/>
          <w:lang w:val="en-US" w:eastAsia="zh-CN"/>
        </w:rPr>
      </w:pPr>
      <w:r>
        <w:rPr>
          <w:rFonts w:hint="eastAsia" w:ascii="宋体" w:hAnsi="宋体" w:eastAsia="宋体" w:cs="宋体"/>
          <w:sz w:val="24"/>
          <w:lang w:val="en-US" w:eastAsia="zh-CN"/>
        </w:rPr>
        <w:t>1.测量方法：示波法</w:t>
      </w:r>
    </w:p>
    <w:p>
      <w:pPr>
        <w:spacing w:line="300" w:lineRule="auto"/>
        <w:ind w:firstLine="588" w:firstLineChars="245"/>
        <w:rPr>
          <w:rFonts w:hint="eastAsia" w:ascii="宋体" w:hAnsi="宋体" w:eastAsia="宋体" w:cs="宋体"/>
          <w:sz w:val="24"/>
          <w:lang w:val="en-US" w:eastAsia="zh-CN"/>
        </w:rPr>
      </w:pPr>
      <w:r>
        <w:rPr>
          <w:rFonts w:hint="eastAsia" w:ascii="宋体" w:hAnsi="宋体" w:eastAsia="宋体" w:cs="宋体"/>
          <w:sz w:val="24"/>
          <w:lang w:val="en-US" w:eastAsia="zh-CN"/>
        </w:rPr>
        <w:t>2.数据连接：USB数据线、蓝牙连接</w:t>
      </w:r>
    </w:p>
    <w:p>
      <w:pPr>
        <w:spacing w:line="300" w:lineRule="auto"/>
        <w:ind w:firstLine="588" w:firstLineChars="245"/>
        <w:rPr>
          <w:rFonts w:hint="eastAsia" w:ascii="宋体" w:hAnsi="宋体" w:eastAsia="宋体" w:cs="宋体"/>
          <w:sz w:val="24"/>
          <w:lang w:val="en-US" w:eastAsia="zh-CN"/>
        </w:rPr>
      </w:pPr>
      <w:r>
        <w:rPr>
          <w:rFonts w:hint="eastAsia" w:ascii="宋体" w:hAnsi="宋体" w:eastAsia="宋体" w:cs="宋体"/>
          <w:sz w:val="24"/>
          <w:lang w:val="en-US" w:eastAsia="zh-CN"/>
        </w:rPr>
        <w:t>3.压力测量范围：0mmHg-280 mmHg</w:t>
      </w:r>
    </w:p>
    <w:p>
      <w:pPr>
        <w:spacing w:line="300" w:lineRule="auto"/>
        <w:ind w:firstLine="588" w:firstLineChars="245"/>
        <w:rPr>
          <w:rFonts w:hint="eastAsia" w:ascii="宋体" w:hAnsi="宋体" w:eastAsia="宋体" w:cs="宋体"/>
          <w:sz w:val="24"/>
          <w:lang w:val="en-US" w:eastAsia="zh-CN"/>
        </w:rPr>
      </w:pPr>
      <w:r>
        <w:rPr>
          <w:rFonts w:hint="eastAsia" w:ascii="宋体" w:hAnsi="宋体" w:eastAsia="宋体" w:cs="宋体"/>
          <w:sz w:val="24"/>
          <w:lang w:val="en-US" w:eastAsia="zh-CN"/>
        </w:rPr>
        <w:t>4.脉率测量范围：40-200bpm</w:t>
      </w:r>
    </w:p>
    <w:p>
      <w:pPr>
        <w:spacing w:line="300" w:lineRule="auto"/>
        <w:ind w:firstLine="588" w:firstLineChars="245"/>
        <w:rPr>
          <w:rFonts w:hint="eastAsia" w:ascii="宋体" w:hAnsi="宋体" w:eastAsia="宋体" w:cs="宋体"/>
          <w:sz w:val="24"/>
          <w:lang w:val="en-US" w:eastAsia="zh-CN"/>
        </w:rPr>
      </w:pPr>
      <w:r>
        <w:rPr>
          <w:rFonts w:hint="eastAsia" w:ascii="宋体" w:hAnsi="宋体" w:eastAsia="宋体" w:cs="宋体"/>
          <w:sz w:val="24"/>
          <w:lang w:val="en-US" w:eastAsia="zh-CN"/>
        </w:rPr>
        <w:t>5.测量精度：血压精度：±3 mmHg  心率精度±3 bpm</w:t>
      </w:r>
    </w:p>
    <w:p>
      <w:pPr>
        <w:spacing w:line="300" w:lineRule="auto"/>
        <w:ind w:firstLine="588" w:firstLineChars="245"/>
        <w:rPr>
          <w:rFonts w:hint="eastAsia" w:ascii="宋体" w:hAnsi="宋体" w:eastAsia="宋体" w:cs="宋体"/>
          <w:sz w:val="24"/>
          <w:lang w:val="en-US" w:eastAsia="zh-CN"/>
        </w:rPr>
      </w:pPr>
      <w:r>
        <w:rPr>
          <w:rFonts w:hint="eastAsia" w:ascii="宋体" w:hAnsi="宋体" w:eastAsia="宋体" w:cs="宋体"/>
          <w:sz w:val="24"/>
          <w:lang w:val="en-US" w:eastAsia="zh-CN"/>
        </w:rPr>
        <w:t>6.测量间隔时间：可选择5、10、15、20、30、45、60、90、120分钟中的任何一种，时间误差不超过10s</w:t>
      </w:r>
    </w:p>
    <w:p>
      <w:pPr>
        <w:spacing w:line="300" w:lineRule="auto"/>
        <w:ind w:firstLine="588" w:firstLineChars="245"/>
        <w:rPr>
          <w:rFonts w:hint="eastAsia" w:ascii="宋体" w:hAnsi="宋体" w:eastAsia="宋体" w:cs="宋体"/>
          <w:sz w:val="24"/>
          <w:lang w:val="en-US" w:eastAsia="zh-CN"/>
        </w:rPr>
      </w:pPr>
      <w:r>
        <w:rPr>
          <w:rFonts w:hint="eastAsia" w:ascii="宋体" w:hAnsi="宋体" w:eastAsia="宋体" w:cs="宋体"/>
          <w:sz w:val="24"/>
          <w:lang w:val="en-US" w:eastAsia="zh-CN"/>
        </w:rPr>
        <w:t>7.自动重测：测量失败后两分钟内自动重测</w:t>
      </w:r>
    </w:p>
    <w:p>
      <w:pPr>
        <w:spacing w:line="300" w:lineRule="auto"/>
        <w:ind w:firstLine="588" w:firstLineChars="245"/>
        <w:rPr>
          <w:rFonts w:hint="eastAsia" w:ascii="宋体" w:hAnsi="宋体" w:eastAsia="宋体" w:cs="宋体"/>
          <w:sz w:val="24"/>
          <w:lang w:val="en-US" w:eastAsia="zh-CN"/>
        </w:rPr>
      </w:pPr>
      <w:r>
        <w:rPr>
          <w:rFonts w:hint="eastAsia" w:ascii="宋体" w:hAnsi="宋体" w:eastAsia="宋体" w:cs="宋体"/>
          <w:sz w:val="24"/>
          <w:lang w:val="en-US" w:eastAsia="zh-CN"/>
        </w:rPr>
        <w:t>8.手动测量：支持手动测量</w:t>
      </w:r>
    </w:p>
    <w:p>
      <w:pPr>
        <w:spacing w:line="300" w:lineRule="auto"/>
        <w:ind w:firstLine="588" w:firstLineChars="245"/>
        <w:rPr>
          <w:rFonts w:hint="eastAsia" w:ascii="宋体" w:hAnsi="宋体" w:eastAsia="宋体" w:cs="宋体"/>
          <w:sz w:val="24"/>
          <w:lang w:val="en-US" w:eastAsia="zh-CN"/>
        </w:rPr>
      </w:pPr>
      <w:r>
        <w:rPr>
          <w:rFonts w:hint="eastAsia" w:ascii="宋体" w:hAnsi="宋体" w:eastAsia="宋体" w:cs="宋体"/>
          <w:sz w:val="24"/>
          <w:lang w:val="en-US" w:eastAsia="zh-CN"/>
        </w:rPr>
        <w:t>9.数据储存：高达300组数据存储</w:t>
      </w:r>
    </w:p>
    <w:p>
      <w:pPr>
        <w:spacing w:line="300" w:lineRule="auto"/>
        <w:ind w:firstLine="588" w:firstLineChars="245"/>
        <w:rPr>
          <w:rFonts w:hint="eastAsia" w:ascii="宋体" w:hAnsi="宋体" w:eastAsia="宋体" w:cs="宋体"/>
          <w:sz w:val="24"/>
          <w:lang w:val="en-US" w:eastAsia="zh-CN"/>
        </w:rPr>
      </w:pPr>
      <w:r>
        <w:rPr>
          <w:rFonts w:hint="eastAsia" w:ascii="宋体" w:hAnsi="宋体" w:eastAsia="宋体" w:cs="宋体"/>
          <w:sz w:val="24"/>
          <w:lang w:val="en-US" w:eastAsia="zh-CN"/>
        </w:rPr>
        <w:t>10.含分析软件一套</w:t>
      </w:r>
    </w:p>
    <w:p>
      <w:pPr>
        <w:spacing w:line="300" w:lineRule="auto"/>
        <w:ind w:left="0" w:leftChars="0" w:firstLine="0" w:firstLineChars="0"/>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二、</w:t>
      </w:r>
      <w:r>
        <w:rPr>
          <w:rFonts w:hint="eastAsia" w:ascii="宋体" w:hAnsi="宋体" w:eastAsia="宋体" w:cs="宋体"/>
          <w:b/>
          <w:bCs/>
          <w:sz w:val="24"/>
          <w:szCs w:val="24"/>
          <w:lang w:val="en-US" w:eastAsia="zh-CN"/>
        </w:rPr>
        <w:t>商务条款</w:t>
      </w:r>
    </w:p>
    <w:p>
      <w:pPr>
        <w:spacing w:line="300" w:lineRule="auto"/>
        <w:ind w:firstLine="588" w:firstLineChars="245"/>
        <w:rPr>
          <w:rFonts w:hint="eastAsia" w:ascii="宋体" w:hAnsi="宋体" w:eastAsia="宋体" w:cs="宋体"/>
          <w:sz w:val="24"/>
          <w:lang w:val="en-US" w:eastAsia="zh-CN"/>
        </w:rPr>
      </w:pPr>
      <w:r>
        <w:rPr>
          <w:rFonts w:hint="eastAsia" w:ascii="宋体" w:hAnsi="宋体" w:cs="宋体"/>
          <w:sz w:val="24"/>
          <w:lang w:val="en-US" w:eastAsia="zh-CN"/>
        </w:rPr>
        <w:t>1</w:t>
      </w:r>
      <w:r>
        <w:rPr>
          <w:rFonts w:hint="eastAsia" w:ascii="宋体" w:hAnsi="宋体" w:eastAsia="宋体" w:cs="宋体"/>
          <w:sz w:val="24"/>
          <w:lang w:val="en-US" w:eastAsia="zh-CN"/>
        </w:rPr>
        <w:t>、交货时间：签订合同后15个工作日内</w:t>
      </w:r>
    </w:p>
    <w:p>
      <w:pPr>
        <w:spacing w:line="300" w:lineRule="auto"/>
        <w:ind w:firstLine="588" w:firstLineChars="245"/>
        <w:rPr>
          <w:rFonts w:hint="eastAsia" w:ascii="宋体" w:hAnsi="宋体" w:eastAsia="宋体" w:cs="宋体"/>
          <w:sz w:val="24"/>
          <w:lang w:val="en-US" w:eastAsia="zh-CN"/>
        </w:rPr>
      </w:pPr>
      <w:r>
        <w:rPr>
          <w:rFonts w:hint="eastAsia" w:ascii="宋体" w:hAnsi="宋体" w:cs="宋体"/>
          <w:sz w:val="24"/>
          <w:lang w:val="en-US" w:eastAsia="zh-CN"/>
        </w:rPr>
        <w:t>2</w:t>
      </w:r>
      <w:r>
        <w:rPr>
          <w:rFonts w:hint="eastAsia" w:ascii="宋体" w:hAnsi="宋体" w:eastAsia="宋体" w:cs="宋体"/>
          <w:sz w:val="24"/>
          <w:lang w:val="en-US" w:eastAsia="zh-CN"/>
        </w:rPr>
        <w:t>、交货地点：院方指定地点</w:t>
      </w:r>
    </w:p>
    <w:p>
      <w:pPr>
        <w:spacing w:line="300" w:lineRule="auto"/>
        <w:ind w:firstLine="588" w:firstLineChars="245"/>
        <w:rPr>
          <w:rFonts w:hint="default" w:ascii="宋体" w:hAnsi="宋体" w:eastAsia="宋体" w:cs="宋体"/>
          <w:sz w:val="24"/>
          <w:lang w:val="en-US" w:eastAsia="zh-CN"/>
        </w:rPr>
      </w:pPr>
      <w:r>
        <w:rPr>
          <w:rFonts w:hint="eastAsia" w:ascii="宋体" w:hAnsi="宋体" w:cs="宋体"/>
          <w:sz w:val="24"/>
          <w:lang w:val="en-US" w:eastAsia="zh-CN"/>
        </w:rPr>
        <w:t>3</w:t>
      </w:r>
      <w:r>
        <w:rPr>
          <w:rFonts w:hint="eastAsia" w:ascii="宋体" w:hAnsi="宋体" w:eastAsia="宋体" w:cs="宋体"/>
          <w:sz w:val="24"/>
          <w:lang w:val="en-US" w:eastAsia="zh-CN"/>
        </w:rPr>
        <w:t>、质保期：壹年</w:t>
      </w:r>
    </w:p>
    <w:p>
      <w:pPr>
        <w:spacing w:line="300" w:lineRule="auto"/>
        <w:ind w:firstLine="588" w:firstLineChars="245"/>
        <w:rPr>
          <w:rFonts w:hint="default" w:ascii="宋体" w:hAnsi="宋体" w:eastAsia="宋体" w:cs="宋体"/>
          <w:sz w:val="24"/>
          <w:lang w:val="en-US" w:eastAsia="zh-CN"/>
        </w:rPr>
      </w:pPr>
      <w:r>
        <w:rPr>
          <w:rFonts w:hint="eastAsia" w:ascii="宋体" w:hAnsi="宋体" w:cs="宋体"/>
          <w:sz w:val="24"/>
          <w:lang w:val="en-US" w:eastAsia="zh-CN"/>
        </w:rPr>
        <w:t>4</w:t>
      </w:r>
      <w:r>
        <w:rPr>
          <w:rFonts w:hint="eastAsia" w:ascii="宋体" w:hAnsi="宋体" w:eastAsia="宋体" w:cs="宋体"/>
          <w:sz w:val="24"/>
          <w:lang w:val="en-US" w:eastAsia="zh-CN"/>
        </w:rPr>
        <w:t>、付款方式：验收合格后首付90%，余款质保期满付清</w:t>
      </w:r>
    </w:p>
    <w:p>
      <w:pPr>
        <w:spacing w:line="300" w:lineRule="auto"/>
        <w:ind w:firstLine="588" w:firstLineChars="245"/>
        <w:rPr>
          <w:rFonts w:hint="eastAsia" w:ascii="宋体" w:hAnsi="宋体" w:eastAsia="宋体" w:cs="宋体"/>
          <w:sz w:val="24"/>
          <w:lang w:val="en-US" w:eastAsia="zh-CN"/>
        </w:rPr>
      </w:pPr>
    </w:p>
    <w:p>
      <w:pPr>
        <w:spacing w:line="300" w:lineRule="auto"/>
        <w:ind w:left="0" w:leftChars="0" w:firstLine="0" w:firstLineChars="0"/>
        <w:jc w:val="center"/>
        <w:outlineLvl w:val="0"/>
        <w:rPr>
          <w:rFonts w:hint="eastAsia" w:ascii="宋体" w:hAnsi="宋体" w:eastAsia="宋体" w:cs="宋体"/>
          <w:color w:val="000000"/>
          <w:sz w:val="36"/>
          <w:szCs w:val="36"/>
          <w:lang w:val="hr-HR" w:bidi="ar-EG"/>
        </w:rPr>
      </w:pPr>
      <w:r>
        <w:rPr>
          <w:rFonts w:hint="eastAsia" w:ascii="宋体" w:hAnsi="宋体" w:eastAsia="宋体" w:cs="宋体"/>
          <w:sz w:val="24"/>
          <w:lang w:val="hr-HR" w:eastAsia="zh-CN"/>
        </w:rPr>
        <w:br w:type="page"/>
      </w:r>
      <w:bookmarkStart w:id="12" w:name="_Toc11079"/>
      <w:r>
        <w:rPr>
          <w:rFonts w:hint="eastAsia" w:ascii="宋体" w:hAnsi="宋体" w:eastAsia="宋体" w:cs="宋体"/>
          <w:color w:val="000000"/>
          <w:sz w:val="36"/>
          <w:szCs w:val="36"/>
          <w:lang w:val="hr-HR" w:bidi="ar-EG"/>
        </w:rPr>
        <w:t>第四章  合同书（格式）</w:t>
      </w:r>
      <w:bookmarkEnd w:id="11"/>
      <w:bookmarkEnd w:id="12"/>
    </w:p>
    <w:p>
      <w:pPr>
        <w:spacing w:line="300" w:lineRule="auto"/>
        <w:ind w:firstLine="588" w:firstLineChars="245"/>
        <w:rPr>
          <w:rFonts w:hint="eastAsia" w:ascii="宋体" w:hAnsi="宋体" w:eastAsia="宋体" w:cs="宋体"/>
          <w:sz w:val="24"/>
        </w:rPr>
      </w:pPr>
      <w:r>
        <w:rPr>
          <w:rFonts w:hint="eastAsia" w:ascii="宋体" w:hAnsi="宋体" w:eastAsia="宋体" w:cs="宋体"/>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rFonts w:hint="eastAsia" w:ascii="宋体" w:hAnsi="宋体" w:eastAsia="宋体" w:cs="宋体"/>
          <w:spacing w:val="-10"/>
          <w:sz w:val="24"/>
        </w:rPr>
      </w:pPr>
    </w:p>
    <w:p>
      <w:pPr>
        <w:spacing w:line="500" w:lineRule="exact"/>
        <w:ind w:firstLine="540"/>
        <w:jc w:val="center"/>
        <w:rPr>
          <w:rFonts w:hint="eastAsia" w:ascii="宋体" w:hAnsi="宋体" w:eastAsia="宋体" w:cs="宋体"/>
          <w:kern w:val="0"/>
          <w:szCs w:val="28"/>
        </w:rPr>
      </w:pPr>
      <w:r>
        <w:rPr>
          <w:rFonts w:hint="eastAsia" w:ascii="宋体" w:hAnsi="宋体" w:eastAsia="宋体" w:cs="宋体"/>
          <w:kern w:val="0"/>
          <w:szCs w:val="28"/>
        </w:rPr>
        <w:t>合   同   书</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项目名称：</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合同编号：</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签订日期：</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kern w:val="0"/>
          <w:szCs w:val="28"/>
        </w:rPr>
      </w:pPr>
      <w:r>
        <w:rPr>
          <w:rFonts w:hint="eastAsia" w:ascii="宋体" w:hAnsi="宋体" w:eastAsia="宋体" w:cs="宋体"/>
          <w:kern w:val="0"/>
          <w:szCs w:val="28"/>
        </w:rPr>
        <w:t>签订合同地点：</w:t>
      </w:r>
    </w:p>
    <w:p>
      <w:pPr>
        <w:keepNext w:val="0"/>
        <w:keepLines w:val="0"/>
        <w:pageBreakBefore w:val="0"/>
        <w:widowControl w:val="0"/>
        <w:kinsoku/>
        <w:wordWrap/>
        <w:overflowPunct/>
        <w:topLinePunct w:val="0"/>
        <w:bidi w:val="0"/>
        <w:snapToGrid/>
        <w:spacing w:line="460" w:lineRule="exact"/>
        <w:ind w:firstLine="560" w:firstLineChars="200"/>
        <w:textAlignment w:val="auto"/>
        <w:rPr>
          <w:rFonts w:hint="eastAsia" w:ascii="宋体" w:hAnsi="宋体" w:eastAsia="宋体" w:cs="宋体"/>
          <w:szCs w:val="28"/>
        </w:rPr>
      </w:pPr>
      <w:r>
        <w:rPr>
          <w:rFonts w:hint="eastAsia" w:ascii="宋体" w:hAnsi="宋体" w:eastAsia="宋体" w:cs="宋体"/>
          <w:szCs w:val="28"/>
        </w:rPr>
        <w:t>本合同由</w:t>
      </w:r>
      <w:r>
        <w:rPr>
          <w:rFonts w:hint="eastAsia" w:ascii="宋体" w:hAnsi="宋体" w:eastAsia="宋体" w:cs="宋体"/>
          <w:szCs w:val="28"/>
          <w:u w:val="single"/>
        </w:rPr>
        <w:t xml:space="preserve">      </w:t>
      </w:r>
      <w:r>
        <w:rPr>
          <w:rFonts w:hint="eastAsia" w:ascii="宋体" w:hAnsi="宋体" w:eastAsia="宋体" w:cs="宋体"/>
          <w:szCs w:val="28"/>
        </w:rPr>
        <w:t>（以下简称“需方”）与</w:t>
      </w:r>
      <w:r>
        <w:rPr>
          <w:rFonts w:hint="eastAsia" w:ascii="宋体" w:hAnsi="宋体" w:eastAsia="宋体" w:cs="宋体"/>
          <w:szCs w:val="28"/>
          <w:u w:val="single"/>
        </w:rPr>
        <w:t xml:space="preserve">         </w:t>
      </w:r>
      <w:r>
        <w:rPr>
          <w:rFonts w:hint="eastAsia" w:ascii="宋体" w:hAnsi="宋体" w:eastAsia="宋体" w:cs="宋体"/>
          <w:szCs w:val="28"/>
        </w:rPr>
        <w:t>（以下简称“供方”）签订。</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kern w:val="0"/>
          <w:szCs w:val="28"/>
        </w:rPr>
      </w:pPr>
      <w:r>
        <w:rPr>
          <w:rFonts w:hint="eastAsia" w:ascii="宋体" w:hAnsi="宋体" w:eastAsia="宋体" w:cs="宋体"/>
          <w:kern w:val="0"/>
          <w:szCs w:val="28"/>
        </w:rPr>
        <w:t>供方以总金额</w:t>
      </w:r>
      <w:r>
        <w:rPr>
          <w:rFonts w:hint="eastAsia" w:ascii="宋体" w:hAnsi="宋体" w:eastAsia="宋体" w:cs="宋体"/>
          <w:kern w:val="0"/>
          <w:szCs w:val="28"/>
          <w:u w:val="single"/>
        </w:rPr>
        <w:t xml:space="preserve">      </w:t>
      </w:r>
      <w:r>
        <w:rPr>
          <w:rFonts w:hint="eastAsia" w:ascii="宋体" w:hAnsi="宋体" w:eastAsia="宋体" w:cs="宋体"/>
          <w:kern w:val="0"/>
          <w:szCs w:val="28"/>
        </w:rPr>
        <w:t>万元人民币（用大写数字书写）向需方提供如下货物：</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48" w:firstLineChars="196"/>
        <w:textAlignment w:val="auto"/>
        <w:rPr>
          <w:rFonts w:hint="eastAsia" w:ascii="宋体" w:hAnsi="宋体" w:eastAsia="宋体" w:cs="宋体"/>
          <w:kern w:val="0"/>
          <w:szCs w:val="28"/>
        </w:rPr>
      </w:pPr>
      <w:r>
        <w:rPr>
          <w:rFonts w:hint="eastAsia" w:ascii="宋体" w:hAnsi="宋体" w:eastAsia="宋体" w:cs="宋体"/>
          <w:kern w:val="0"/>
          <w:szCs w:val="28"/>
        </w:rPr>
        <w:t>经双方协商，同意按下列条文执行：</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48" w:firstLineChars="196"/>
        <w:textAlignment w:val="auto"/>
        <w:rPr>
          <w:rFonts w:hint="eastAsia" w:ascii="宋体" w:hAnsi="宋体" w:eastAsia="宋体" w:cs="宋体"/>
          <w:kern w:val="0"/>
          <w:szCs w:val="28"/>
        </w:rPr>
      </w:pPr>
      <w:r>
        <w:rPr>
          <w:rFonts w:hint="eastAsia" w:ascii="宋体" w:hAnsi="宋体" w:eastAsia="宋体" w:cs="宋体"/>
          <w:kern w:val="0"/>
          <w:szCs w:val="28"/>
        </w:rPr>
        <w:t>1.本合同供、需双方必须遵守国家颁布的《中华人民共和国合同法》、《中华人民共和国政府采购法》，并各自履行应负的全部责任和义务。</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48" w:firstLineChars="196"/>
        <w:textAlignment w:val="auto"/>
        <w:rPr>
          <w:rFonts w:hint="eastAsia" w:ascii="宋体" w:hAnsi="宋体" w:eastAsia="宋体" w:cs="宋体"/>
          <w:kern w:val="0"/>
          <w:szCs w:val="28"/>
        </w:rPr>
      </w:pPr>
      <w:r>
        <w:rPr>
          <w:rFonts w:hint="eastAsia" w:ascii="宋体" w:hAnsi="宋体" w:eastAsia="宋体" w:cs="宋体"/>
          <w:kern w:val="0"/>
          <w:szCs w:val="28"/>
        </w:rPr>
        <w:t>2.需方保证按合同条款规定的时间和方式付给供方到期应付的金额，并承担应负的责任和义务。</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48" w:firstLineChars="196"/>
        <w:textAlignment w:val="auto"/>
        <w:rPr>
          <w:rFonts w:hint="eastAsia" w:ascii="宋体" w:hAnsi="宋体" w:eastAsia="宋体" w:cs="宋体"/>
          <w:kern w:val="0"/>
          <w:szCs w:val="28"/>
        </w:rPr>
      </w:pPr>
      <w:r>
        <w:rPr>
          <w:rFonts w:hint="eastAsia" w:ascii="宋体" w:hAnsi="宋体" w:eastAsia="宋体" w:cs="宋体"/>
          <w:kern w:val="0"/>
          <w:szCs w:val="28"/>
        </w:rPr>
        <w:t>3.供方保证全部按合同条款规定的内容和实施周期向需方提供合格的货物（服务），并承担应负的责任和义务。</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48" w:firstLineChars="196"/>
        <w:jc w:val="left"/>
        <w:textAlignment w:val="auto"/>
        <w:rPr>
          <w:rFonts w:hint="eastAsia" w:ascii="宋体" w:hAnsi="宋体" w:eastAsia="宋体" w:cs="宋体"/>
          <w:kern w:val="0"/>
          <w:szCs w:val="28"/>
        </w:rPr>
      </w:pPr>
      <w:r>
        <w:rPr>
          <w:rFonts w:hint="eastAsia" w:ascii="宋体" w:hAnsi="宋体" w:eastAsia="宋体" w:cs="宋体"/>
          <w:kern w:val="0"/>
          <w:szCs w:val="28"/>
        </w:rPr>
        <w:t>4.合同文件</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下列文件为本合同不可分割的部分：</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4.1询价通知书(编号：　　　            　)；</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4.2供方成交的响应文件（副本）；</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4.3合同书；</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kern w:val="0"/>
          <w:szCs w:val="28"/>
        </w:rPr>
      </w:pPr>
      <w:r>
        <w:rPr>
          <w:rFonts w:hint="eastAsia" w:ascii="宋体" w:hAnsi="宋体" w:eastAsia="宋体" w:cs="宋体"/>
          <w:kern w:val="0"/>
          <w:szCs w:val="28"/>
        </w:rPr>
        <w:t>4.4合同条款；</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kern w:val="0"/>
          <w:szCs w:val="28"/>
        </w:rPr>
      </w:pPr>
      <w:r>
        <w:rPr>
          <w:rFonts w:hint="eastAsia" w:ascii="宋体" w:hAnsi="宋体" w:eastAsia="宋体" w:cs="宋体"/>
          <w:kern w:val="0"/>
          <w:szCs w:val="28"/>
        </w:rPr>
        <w:t>4.5（采购机构名称）发出的成交通知书；</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kern w:val="0"/>
          <w:szCs w:val="28"/>
        </w:rPr>
      </w:pPr>
      <w:r>
        <w:rPr>
          <w:rFonts w:hint="eastAsia" w:ascii="宋体" w:hAnsi="宋体" w:eastAsia="宋体" w:cs="宋体"/>
          <w:kern w:val="0"/>
          <w:szCs w:val="28"/>
        </w:rPr>
        <w:t>4.6在商洽本合同时，双方澄清、确认并共同签字的补充文件、技术协议。</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5.合同范围和条件</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本合同的范围和条件应与上述规定的合同文件内容相一致。</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kern w:val="0"/>
          <w:szCs w:val="28"/>
        </w:rPr>
      </w:pPr>
      <w:r>
        <w:rPr>
          <w:rFonts w:hint="eastAsia" w:ascii="宋体" w:hAnsi="宋体" w:eastAsia="宋体" w:cs="宋体"/>
          <w:kern w:val="0"/>
          <w:szCs w:val="28"/>
        </w:rPr>
        <w:t>6.货物及数量</w:t>
      </w:r>
    </w:p>
    <w:p>
      <w:pPr>
        <w:keepNext w:val="0"/>
        <w:keepLines w:val="0"/>
        <w:pageBreakBefore w:val="0"/>
        <w:widowControl w:val="0"/>
        <w:kinsoku/>
        <w:wordWrap/>
        <w:overflowPunct/>
        <w:topLinePunct w:val="0"/>
        <w:bidi w:val="0"/>
        <w:snapToGrid/>
        <w:spacing w:line="460" w:lineRule="exact"/>
        <w:ind w:firstLine="560" w:firstLineChars="200"/>
        <w:textAlignment w:val="auto"/>
        <w:rPr>
          <w:rFonts w:hint="eastAsia" w:ascii="宋体" w:hAnsi="宋体" w:eastAsia="宋体" w:cs="宋体"/>
          <w:kern w:val="0"/>
          <w:szCs w:val="28"/>
        </w:rPr>
      </w:pPr>
      <w:r>
        <w:rPr>
          <w:rFonts w:hint="eastAsia" w:ascii="宋体" w:hAnsi="宋体" w:eastAsia="宋体" w:cs="宋体"/>
          <w:kern w:val="0"/>
          <w:szCs w:val="28"/>
        </w:rPr>
        <w:t>本合同所提供的货物及数量详见询价通知书的要求及供方响应文件中的承诺。</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kern w:val="0"/>
          <w:szCs w:val="28"/>
        </w:rPr>
      </w:pPr>
      <w:r>
        <w:rPr>
          <w:rFonts w:hint="eastAsia" w:ascii="宋体" w:hAnsi="宋体" w:eastAsia="宋体" w:cs="宋体"/>
          <w:kern w:val="0"/>
          <w:szCs w:val="28"/>
        </w:rPr>
        <w:t>7.付款方式</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kern w:val="0"/>
          <w:szCs w:val="28"/>
        </w:rPr>
      </w:pPr>
      <w:r>
        <w:rPr>
          <w:rFonts w:hint="eastAsia" w:ascii="宋体" w:hAnsi="宋体" w:eastAsia="宋体" w:cs="宋体"/>
          <w:kern w:val="0"/>
          <w:szCs w:val="28"/>
        </w:rPr>
        <w:t>本合同的付款条件在询价通知书中有明确规定。</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kern w:val="0"/>
          <w:szCs w:val="28"/>
        </w:rPr>
      </w:pPr>
      <w:r>
        <w:rPr>
          <w:rFonts w:hint="eastAsia" w:ascii="宋体" w:hAnsi="宋体" w:eastAsia="宋体" w:cs="宋体"/>
          <w:kern w:val="0"/>
          <w:szCs w:val="28"/>
        </w:rPr>
        <w:t>8.合同金额</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kern w:val="0"/>
          <w:szCs w:val="28"/>
        </w:rPr>
      </w:pPr>
      <w:r>
        <w:rPr>
          <w:rFonts w:hint="eastAsia" w:ascii="宋体" w:hAnsi="宋体" w:eastAsia="宋体" w:cs="宋体"/>
          <w:kern w:val="0"/>
          <w:szCs w:val="28"/>
        </w:rPr>
        <w:t>合同总金额：人民币</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9.实施时间和地点</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kern w:val="0"/>
          <w:szCs w:val="28"/>
        </w:rPr>
      </w:pPr>
      <w:r>
        <w:rPr>
          <w:rFonts w:hint="eastAsia" w:ascii="宋体" w:hAnsi="宋体" w:eastAsia="宋体" w:cs="宋体"/>
          <w:kern w:val="0"/>
          <w:szCs w:val="28"/>
        </w:rPr>
        <w:t>本合同中货物的实施时间、地点在询价通知书中有明确规定。</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kern w:val="0"/>
          <w:szCs w:val="28"/>
        </w:rPr>
      </w:pPr>
      <w:r>
        <w:rPr>
          <w:rFonts w:hint="eastAsia" w:ascii="宋体" w:hAnsi="宋体" w:eastAsia="宋体" w:cs="宋体"/>
          <w:kern w:val="0"/>
          <w:szCs w:val="28"/>
        </w:rPr>
        <w:t>10.合同生效</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kern w:val="0"/>
          <w:szCs w:val="28"/>
        </w:rPr>
      </w:pPr>
      <w:r>
        <w:rPr>
          <w:rFonts w:hint="eastAsia" w:ascii="宋体" w:hAnsi="宋体" w:eastAsia="宋体" w:cs="宋体"/>
          <w:kern w:val="0"/>
          <w:szCs w:val="28"/>
        </w:rPr>
        <w:t>本合同经供、需双方授权代表签字和加盖公章（或合同专用章）后生效。</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11.合同的份数</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本合同正本一式　　份，需方执　　份，供方执　　份；副本一式　　份，需方执　　份，供方执　　份，</w:t>
      </w:r>
      <w:r>
        <w:rPr>
          <w:rFonts w:hint="eastAsia" w:ascii="宋体" w:hAnsi="宋体" w:eastAsia="宋体" w:cs="宋体"/>
          <w:color w:val="FF0000"/>
          <w:kern w:val="0"/>
          <w:szCs w:val="28"/>
        </w:rPr>
        <w:t>阳新县政府采购办公室、阳新县公共资源交易监督管理局各壹份备案</w:t>
      </w:r>
      <w:r>
        <w:rPr>
          <w:rFonts w:hint="eastAsia" w:ascii="宋体" w:hAnsi="宋体" w:eastAsia="宋体" w:cs="宋体"/>
          <w:kern w:val="0"/>
          <w:szCs w:val="28"/>
        </w:rPr>
        <w:t>。</w:t>
      </w:r>
    </w:p>
    <w:p>
      <w:pPr>
        <w:keepNext w:val="0"/>
        <w:keepLines w:val="0"/>
        <w:pageBreakBefore w:val="0"/>
        <w:widowControl w:val="0"/>
        <w:kinsoku/>
        <w:wordWrap/>
        <w:overflowPunct/>
        <w:topLinePunct w:val="0"/>
        <w:autoSpaceDE w:val="0"/>
        <w:autoSpaceDN w:val="0"/>
        <w:bidi w:val="0"/>
        <w:adjustRightInd w:val="0"/>
        <w:snapToGrid/>
        <w:spacing w:line="460" w:lineRule="exact"/>
        <w:ind w:firstLine="697"/>
        <w:jc w:val="left"/>
        <w:textAlignment w:val="auto"/>
        <w:rPr>
          <w:rFonts w:hint="eastAsia" w:ascii="宋体" w:hAnsi="宋体" w:eastAsia="宋体" w:cs="宋体"/>
          <w:kern w:val="0"/>
          <w:szCs w:val="28"/>
        </w:rPr>
      </w:pPr>
    </w:p>
    <w:p>
      <w:pPr>
        <w:keepNext w:val="0"/>
        <w:keepLines w:val="0"/>
        <w:pageBreakBefore w:val="0"/>
        <w:widowControl w:val="0"/>
        <w:tabs>
          <w:tab w:val="left" w:pos="4860"/>
        </w:tabs>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需　　方：</w:t>
      </w:r>
      <w:r>
        <w:rPr>
          <w:rFonts w:hint="eastAsia" w:ascii="宋体" w:hAnsi="宋体" w:eastAsia="宋体" w:cs="宋体"/>
          <w:kern w:val="0"/>
          <w:szCs w:val="28"/>
        </w:rPr>
        <w:tab/>
      </w:r>
      <w:r>
        <w:rPr>
          <w:rFonts w:hint="eastAsia" w:ascii="宋体" w:hAnsi="宋体" w:eastAsia="宋体" w:cs="宋体"/>
          <w:kern w:val="0"/>
          <w:szCs w:val="28"/>
        </w:rPr>
        <w:t>供　　方：</w:t>
      </w:r>
    </w:p>
    <w:p>
      <w:pPr>
        <w:keepNext w:val="0"/>
        <w:keepLines w:val="0"/>
        <w:pageBreakBefore w:val="0"/>
        <w:widowControl w:val="0"/>
        <w:tabs>
          <w:tab w:val="left" w:pos="4860"/>
        </w:tabs>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单位名称（盖章）：</w:t>
      </w:r>
      <w:r>
        <w:rPr>
          <w:rFonts w:hint="eastAsia" w:ascii="宋体" w:hAnsi="宋体" w:eastAsia="宋体" w:cs="宋体"/>
          <w:kern w:val="0"/>
          <w:szCs w:val="28"/>
        </w:rPr>
        <w:tab/>
      </w:r>
      <w:r>
        <w:rPr>
          <w:rFonts w:hint="eastAsia" w:ascii="宋体" w:hAnsi="宋体" w:eastAsia="宋体" w:cs="宋体"/>
          <w:kern w:val="0"/>
          <w:szCs w:val="28"/>
        </w:rPr>
        <w:t>单位名称（盖章）：</w:t>
      </w:r>
    </w:p>
    <w:p>
      <w:pPr>
        <w:keepNext w:val="0"/>
        <w:keepLines w:val="0"/>
        <w:pageBreakBefore w:val="0"/>
        <w:widowControl w:val="0"/>
        <w:tabs>
          <w:tab w:val="left" w:pos="4860"/>
        </w:tabs>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单位地址：</w:t>
      </w:r>
      <w:r>
        <w:rPr>
          <w:rFonts w:hint="eastAsia" w:ascii="宋体" w:hAnsi="宋体" w:eastAsia="宋体" w:cs="宋体"/>
          <w:kern w:val="0"/>
          <w:szCs w:val="28"/>
        </w:rPr>
        <w:tab/>
      </w:r>
      <w:r>
        <w:rPr>
          <w:rFonts w:hint="eastAsia" w:ascii="宋体" w:hAnsi="宋体" w:eastAsia="宋体" w:cs="宋体"/>
          <w:kern w:val="0"/>
          <w:szCs w:val="28"/>
        </w:rPr>
        <w:t>单位地址：</w:t>
      </w:r>
    </w:p>
    <w:p>
      <w:pPr>
        <w:keepNext w:val="0"/>
        <w:keepLines w:val="0"/>
        <w:pageBreakBefore w:val="0"/>
        <w:widowControl w:val="0"/>
        <w:tabs>
          <w:tab w:val="left" w:pos="4860"/>
        </w:tabs>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法人（负责人）代表授权人(签字)：</w:t>
      </w:r>
      <w:r>
        <w:rPr>
          <w:rFonts w:hint="eastAsia" w:ascii="宋体" w:hAnsi="宋体" w:eastAsia="宋体" w:cs="宋体"/>
          <w:kern w:val="0"/>
          <w:szCs w:val="28"/>
        </w:rPr>
        <w:tab/>
      </w:r>
      <w:r>
        <w:rPr>
          <w:rFonts w:hint="eastAsia" w:ascii="宋体" w:hAnsi="宋体" w:eastAsia="宋体" w:cs="宋体"/>
          <w:kern w:val="0"/>
          <w:szCs w:val="28"/>
        </w:rPr>
        <w:t>法人（负责人）代表授权人(签字)：</w:t>
      </w:r>
    </w:p>
    <w:p>
      <w:pPr>
        <w:keepNext w:val="0"/>
        <w:keepLines w:val="0"/>
        <w:pageBreakBefore w:val="0"/>
        <w:widowControl w:val="0"/>
        <w:tabs>
          <w:tab w:val="left" w:pos="4860"/>
        </w:tabs>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联 系 人：</w:t>
      </w:r>
      <w:r>
        <w:rPr>
          <w:rFonts w:hint="eastAsia" w:ascii="宋体" w:hAnsi="宋体" w:eastAsia="宋体" w:cs="宋体"/>
          <w:kern w:val="0"/>
          <w:szCs w:val="28"/>
        </w:rPr>
        <w:tab/>
      </w:r>
      <w:r>
        <w:rPr>
          <w:rFonts w:hint="eastAsia" w:ascii="宋体" w:hAnsi="宋体" w:eastAsia="宋体" w:cs="宋体"/>
          <w:kern w:val="0"/>
          <w:szCs w:val="28"/>
        </w:rPr>
        <w:t>联 系 人：</w:t>
      </w:r>
    </w:p>
    <w:p>
      <w:pPr>
        <w:keepNext w:val="0"/>
        <w:keepLines w:val="0"/>
        <w:pageBreakBefore w:val="0"/>
        <w:widowControl w:val="0"/>
        <w:tabs>
          <w:tab w:val="left" w:pos="4860"/>
        </w:tabs>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电　　话：</w:t>
      </w:r>
      <w:r>
        <w:rPr>
          <w:rFonts w:hint="eastAsia" w:ascii="宋体" w:hAnsi="宋体" w:eastAsia="宋体" w:cs="宋体"/>
          <w:kern w:val="0"/>
          <w:szCs w:val="28"/>
        </w:rPr>
        <w:tab/>
      </w:r>
      <w:r>
        <w:rPr>
          <w:rFonts w:hint="eastAsia" w:ascii="宋体" w:hAnsi="宋体" w:eastAsia="宋体" w:cs="宋体"/>
          <w:kern w:val="0"/>
          <w:szCs w:val="28"/>
        </w:rPr>
        <w:t>电　　话：</w:t>
      </w:r>
    </w:p>
    <w:p>
      <w:pPr>
        <w:keepNext w:val="0"/>
        <w:keepLines w:val="0"/>
        <w:pageBreakBefore w:val="0"/>
        <w:widowControl w:val="0"/>
        <w:tabs>
          <w:tab w:val="left" w:pos="4860"/>
        </w:tabs>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邮政编码：</w:t>
      </w:r>
      <w:r>
        <w:rPr>
          <w:rFonts w:hint="eastAsia" w:ascii="宋体" w:hAnsi="宋体" w:eastAsia="宋体" w:cs="宋体"/>
          <w:kern w:val="0"/>
          <w:szCs w:val="28"/>
        </w:rPr>
        <w:tab/>
      </w:r>
      <w:r>
        <w:rPr>
          <w:rFonts w:hint="eastAsia" w:ascii="宋体" w:hAnsi="宋体" w:eastAsia="宋体" w:cs="宋体"/>
          <w:kern w:val="0"/>
          <w:szCs w:val="28"/>
        </w:rPr>
        <w:t>邮政编码：</w:t>
      </w:r>
    </w:p>
    <w:p>
      <w:pPr>
        <w:keepNext w:val="0"/>
        <w:keepLines w:val="0"/>
        <w:pageBreakBefore w:val="0"/>
        <w:widowControl w:val="0"/>
        <w:tabs>
          <w:tab w:val="left" w:pos="4860"/>
        </w:tabs>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开户银行：</w:t>
      </w:r>
      <w:r>
        <w:rPr>
          <w:rFonts w:hint="eastAsia" w:ascii="宋体" w:hAnsi="宋体" w:eastAsia="宋体" w:cs="宋体"/>
          <w:kern w:val="0"/>
          <w:szCs w:val="28"/>
        </w:rPr>
        <w:tab/>
      </w:r>
      <w:r>
        <w:rPr>
          <w:rFonts w:hint="eastAsia" w:ascii="宋体" w:hAnsi="宋体" w:eastAsia="宋体" w:cs="宋体"/>
          <w:kern w:val="0"/>
          <w:szCs w:val="28"/>
        </w:rPr>
        <w:t>开户银行：</w:t>
      </w:r>
    </w:p>
    <w:p>
      <w:pPr>
        <w:keepNext w:val="0"/>
        <w:keepLines w:val="0"/>
        <w:pageBreakBefore w:val="0"/>
        <w:widowControl w:val="0"/>
        <w:tabs>
          <w:tab w:val="left" w:pos="4860"/>
        </w:tabs>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帐　　号：</w:t>
      </w:r>
      <w:r>
        <w:rPr>
          <w:rFonts w:hint="eastAsia" w:ascii="宋体" w:hAnsi="宋体" w:eastAsia="宋体" w:cs="宋体"/>
          <w:kern w:val="0"/>
          <w:szCs w:val="28"/>
        </w:rPr>
        <w:tab/>
      </w:r>
      <w:r>
        <w:rPr>
          <w:rFonts w:hint="eastAsia" w:ascii="宋体" w:hAnsi="宋体" w:eastAsia="宋体" w:cs="宋体"/>
          <w:kern w:val="0"/>
          <w:szCs w:val="28"/>
        </w:rPr>
        <w:t>帐　　号：</w:t>
      </w:r>
    </w:p>
    <w:p>
      <w:pPr>
        <w:keepNext w:val="0"/>
        <w:keepLines w:val="0"/>
        <w:pageBreakBefore w:val="0"/>
        <w:widowControl w:val="0"/>
        <w:kinsoku/>
        <w:wordWrap/>
        <w:overflowPunct/>
        <w:topLinePunct w:val="0"/>
        <w:bidi w:val="0"/>
        <w:snapToGrid/>
        <w:spacing w:line="460" w:lineRule="exact"/>
        <w:ind w:left="5" w:leftChars="-7" w:hanging="25" w:hangingChars="9"/>
        <w:jc w:val="left"/>
        <w:textAlignment w:val="auto"/>
        <w:rPr>
          <w:rFonts w:hint="eastAsia" w:ascii="宋体" w:hAnsi="宋体" w:eastAsia="宋体" w:cs="宋体"/>
          <w:szCs w:val="28"/>
        </w:rPr>
      </w:pPr>
      <w:r>
        <w:rPr>
          <w:rFonts w:hint="eastAsia" w:ascii="宋体" w:hAnsi="宋体" w:eastAsia="宋体" w:cs="宋体"/>
          <w:kern w:val="0"/>
          <w:szCs w:val="28"/>
        </w:rPr>
        <w:tab/>
      </w:r>
      <w:r>
        <w:rPr>
          <w:rFonts w:hint="eastAsia" w:ascii="宋体" w:hAnsi="宋体" w:eastAsia="宋体" w:cs="宋体"/>
          <w:kern w:val="0"/>
          <w:szCs w:val="28"/>
        </w:rPr>
        <w:t xml:space="preserve">    税　　号：                     税　　号：</w:t>
      </w:r>
    </w:p>
    <w:p>
      <w:pPr>
        <w:spacing w:line="360" w:lineRule="auto"/>
        <w:jc w:val="center"/>
        <w:outlineLvl w:val="0"/>
        <w:rPr>
          <w:rFonts w:hint="eastAsia" w:ascii="宋体" w:hAnsi="宋体" w:eastAsia="宋体" w:cs="宋体"/>
          <w:color w:val="000000"/>
          <w:sz w:val="36"/>
          <w:szCs w:val="36"/>
          <w:lang w:val="hr-HR" w:bidi="ar-EG"/>
        </w:rPr>
      </w:pPr>
      <w:r>
        <w:rPr>
          <w:rFonts w:hint="eastAsia" w:ascii="宋体" w:hAnsi="宋体" w:eastAsia="宋体" w:cs="宋体"/>
          <w:kern w:val="0"/>
          <w:sz w:val="24"/>
          <w:szCs w:val="20"/>
        </w:rPr>
        <w:br w:type="page"/>
      </w:r>
      <w:bookmarkStart w:id="13" w:name="_Toc14320"/>
      <w:bookmarkStart w:id="14" w:name="_Toc14272_WPSOffice_Level1"/>
      <w:r>
        <w:rPr>
          <w:rFonts w:hint="eastAsia" w:ascii="宋体" w:hAnsi="宋体" w:eastAsia="宋体" w:cs="宋体"/>
          <w:color w:val="000000"/>
          <w:sz w:val="36"/>
          <w:szCs w:val="36"/>
          <w:lang w:val="hr-HR" w:bidi="ar-EG"/>
        </w:rPr>
        <w:t>第五章  响应文件格式</w:t>
      </w:r>
      <w:bookmarkEnd w:id="13"/>
      <w:bookmarkEnd w:id="14"/>
    </w:p>
    <w:p>
      <w:pPr>
        <w:spacing w:line="500" w:lineRule="exact"/>
        <w:outlineLvl w:val="1"/>
        <w:rPr>
          <w:rFonts w:hint="eastAsia" w:ascii="宋体" w:hAnsi="宋体" w:eastAsia="宋体" w:cs="宋体"/>
          <w:bCs/>
          <w:sz w:val="44"/>
        </w:rPr>
      </w:pPr>
      <w:r>
        <w:rPr>
          <w:rFonts w:hint="eastAsia" w:ascii="宋体" w:hAnsi="宋体" w:eastAsia="宋体" w:cs="宋体"/>
          <w:szCs w:val="28"/>
        </w:rPr>
        <w:t>封面：</w:t>
      </w:r>
    </w:p>
    <w:p>
      <w:pPr>
        <w:jc w:val="center"/>
        <w:rPr>
          <w:rFonts w:hint="eastAsia" w:ascii="宋体" w:hAnsi="宋体" w:eastAsia="宋体" w:cs="宋体"/>
          <w:sz w:val="52"/>
          <w:szCs w:val="52"/>
        </w:rPr>
      </w:pPr>
    </w:p>
    <w:p>
      <w:pPr>
        <w:jc w:val="center"/>
        <w:rPr>
          <w:rFonts w:hint="eastAsia" w:ascii="宋体" w:hAnsi="宋体" w:eastAsia="宋体" w:cs="宋体"/>
          <w:sz w:val="52"/>
          <w:szCs w:val="52"/>
        </w:rPr>
      </w:pPr>
      <w:bookmarkStart w:id="15" w:name="_Toc17810_WPSOffice_Level1"/>
      <w:r>
        <w:rPr>
          <w:rFonts w:hint="eastAsia" w:ascii="宋体" w:hAnsi="宋体" w:eastAsia="宋体" w:cs="宋体"/>
          <w:sz w:val="52"/>
          <w:szCs w:val="52"/>
        </w:rPr>
        <w:t>阳新县县级政府采购</w:t>
      </w:r>
      <w:bookmarkEnd w:id="15"/>
    </w:p>
    <w:p>
      <w:pPr>
        <w:pStyle w:val="6"/>
        <w:tabs>
          <w:tab w:val="left" w:pos="1260"/>
        </w:tabs>
        <w:jc w:val="center"/>
        <w:rPr>
          <w:rFonts w:hint="eastAsia" w:ascii="宋体" w:hAnsi="宋体" w:eastAsia="宋体" w:cs="宋体"/>
          <w:bCs/>
          <w:color w:val="000000"/>
          <w:spacing w:val="100"/>
          <w:w w:val="110"/>
          <w:kern w:val="0"/>
          <w:sz w:val="144"/>
          <w:szCs w:val="144"/>
        </w:rPr>
      </w:pPr>
      <w:bookmarkStart w:id="16" w:name="_Toc16977_WPSOffice_Level1"/>
      <w:r>
        <w:rPr>
          <w:rFonts w:hint="eastAsia" w:ascii="宋体" w:hAnsi="宋体" w:eastAsia="宋体" w:cs="宋体"/>
          <w:bCs/>
          <w:color w:val="000000"/>
          <w:spacing w:val="100"/>
          <w:w w:val="110"/>
          <w:kern w:val="0"/>
          <w:sz w:val="144"/>
          <w:szCs w:val="144"/>
        </w:rPr>
        <w:t>响应文件</w:t>
      </w:r>
      <w:bookmarkEnd w:id="16"/>
    </w:p>
    <w:p>
      <w:pPr>
        <w:jc w:val="center"/>
        <w:rPr>
          <w:rFonts w:hint="eastAsia" w:ascii="宋体" w:hAnsi="宋体" w:eastAsia="宋体" w:cs="宋体"/>
          <w:sz w:val="44"/>
        </w:rPr>
      </w:pPr>
      <w:bookmarkStart w:id="17" w:name="_Toc6627_WPSOffice_Level1"/>
      <w:r>
        <w:rPr>
          <w:rFonts w:hint="eastAsia" w:ascii="宋体" w:hAnsi="宋体" w:eastAsia="宋体" w:cs="宋体"/>
          <w:sz w:val="44"/>
        </w:rPr>
        <w:t>（正本/副本）</w:t>
      </w:r>
      <w:bookmarkEnd w:id="17"/>
    </w:p>
    <w:p>
      <w:pPr>
        <w:jc w:val="center"/>
        <w:rPr>
          <w:rFonts w:hint="eastAsia" w:ascii="宋体" w:hAnsi="宋体" w:eastAsia="宋体" w:cs="宋体"/>
          <w:sz w:val="44"/>
        </w:rPr>
      </w:pPr>
    </w:p>
    <w:p>
      <w:pPr>
        <w:jc w:val="center"/>
        <w:rPr>
          <w:rFonts w:hint="eastAsia" w:ascii="宋体" w:hAnsi="宋体" w:eastAsia="宋体" w:cs="宋体"/>
          <w:sz w:val="44"/>
        </w:rPr>
      </w:pPr>
    </w:p>
    <w:p>
      <w:pPr>
        <w:jc w:val="center"/>
        <w:rPr>
          <w:rFonts w:hint="eastAsia" w:ascii="宋体" w:hAnsi="宋体" w:eastAsia="宋体" w:cs="宋体"/>
          <w:sz w:val="44"/>
        </w:rPr>
      </w:pPr>
    </w:p>
    <w:p>
      <w:pPr>
        <w:jc w:val="center"/>
        <w:rPr>
          <w:rFonts w:hint="eastAsia" w:ascii="宋体" w:hAnsi="宋体" w:eastAsia="宋体" w:cs="宋体"/>
          <w:sz w:val="44"/>
        </w:rPr>
      </w:pPr>
    </w:p>
    <w:p>
      <w:pPr>
        <w:ind w:firstLine="1440"/>
        <w:rPr>
          <w:rFonts w:hint="eastAsia" w:ascii="宋体" w:hAnsi="宋体" w:eastAsia="宋体" w:cs="宋体"/>
          <w:bCs/>
          <w:sz w:val="32"/>
          <w:szCs w:val="32"/>
          <w:u w:val="single"/>
        </w:rPr>
      </w:pPr>
      <w:bookmarkStart w:id="18" w:name="_Toc10350_WPSOffice_Level1"/>
      <w:r>
        <w:rPr>
          <w:rFonts w:hint="eastAsia" w:ascii="宋体" w:hAnsi="宋体" w:eastAsia="宋体" w:cs="宋体"/>
          <w:bCs/>
          <w:sz w:val="32"/>
          <w:szCs w:val="32"/>
        </w:rPr>
        <w:t>项目编号：</w:t>
      </w:r>
      <w:bookmarkEnd w:id="18"/>
      <w:r>
        <w:rPr>
          <w:rFonts w:hint="eastAsia" w:ascii="宋体" w:hAnsi="宋体" w:eastAsia="宋体" w:cs="宋体"/>
          <w:bCs/>
          <w:sz w:val="32"/>
          <w:szCs w:val="32"/>
          <w:u w:val="single"/>
        </w:rPr>
        <w:t xml:space="preserve">                       </w:t>
      </w:r>
    </w:p>
    <w:p>
      <w:pPr>
        <w:ind w:firstLine="1440"/>
        <w:rPr>
          <w:rFonts w:hint="eastAsia" w:ascii="宋体" w:hAnsi="宋体" w:eastAsia="宋体" w:cs="宋体"/>
          <w:bCs/>
          <w:sz w:val="32"/>
          <w:szCs w:val="32"/>
        </w:rPr>
      </w:pPr>
      <w:bookmarkStart w:id="19" w:name="_Toc250_WPSOffice_Level1"/>
      <w:r>
        <w:rPr>
          <w:rFonts w:hint="eastAsia" w:ascii="宋体" w:hAnsi="宋体" w:eastAsia="宋体" w:cs="宋体"/>
          <w:bCs/>
          <w:sz w:val="32"/>
          <w:szCs w:val="32"/>
        </w:rPr>
        <w:t>采购人：</w:t>
      </w:r>
      <w:bookmarkEnd w:id="19"/>
      <w:r>
        <w:rPr>
          <w:rFonts w:hint="eastAsia" w:ascii="宋体" w:hAnsi="宋体" w:eastAsia="宋体" w:cs="宋体"/>
          <w:bCs/>
          <w:sz w:val="32"/>
          <w:szCs w:val="32"/>
          <w:u w:val="single"/>
        </w:rPr>
        <w:t xml:space="preserve">                         </w:t>
      </w:r>
    </w:p>
    <w:p>
      <w:pPr>
        <w:tabs>
          <w:tab w:val="left" w:pos="3240"/>
        </w:tabs>
        <w:ind w:firstLine="1440"/>
        <w:rPr>
          <w:rFonts w:hint="eastAsia" w:ascii="宋体" w:hAnsi="宋体" w:eastAsia="宋体" w:cs="宋体"/>
          <w:bCs/>
          <w:sz w:val="32"/>
          <w:szCs w:val="32"/>
          <w:u w:val="single"/>
        </w:rPr>
      </w:pPr>
      <w:bookmarkStart w:id="20" w:name="_Toc24313_WPSOffice_Level1"/>
      <w:r>
        <w:rPr>
          <w:rFonts w:hint="eastAsia" w:ascii="宋体" w:hAnsi="宋体" w:eastAsia="宋体" w:cs="宋体"/>
          <w:bCs/>
          <w:sz w:val="32"/>
          <w:szCs w:val="32"/>
        </w:rPr>
        <w:t>项目名称：</w:t>
      </w:r>
      <w:bookmarkEnd w:id="20"/>
      <w:r>
        <w:rPr>
          <w:rFonts w:hint="eastAsia" w:ascii="宋体" w:hAnsi="宋体" w:eastAsia="宋体" w:cs="宋体"/>
          <w:bCs/>
          <w:sz w:val="32"/>
          <w:szCs w:val="32"/>
          <w:u w:val="single"/>
        </w:rPr>
        <w:t xml:space="preserve">                       </w:t>
      </w:r>
    </w:p>
    <w:p>
      <w:pPr>
        <w:ind w:firstLine="1440"/>
        <w:rPr>
          <w:rFonts w:hint="eastAsia" w:ascii="宋体" w:hAnsi="宋体" w:eastAsia="宋体" w:cs="宋体"/>
          <w:bCs/>
          <w:sz w:val="32"/>
          <w:szCs w:val="32"/>
          <w:u w:val="single"/>
        </w:rPr>
      </w:pPr>
      <w:bookmarkStart w:id="21" w:name="_Toc29063_WPSOffice_Level1"/>
      <w:r>
        <w:rPr>
          <w:rFonts w:hint="eastAsia" w:ascii="宋体" w:hAnsi="宋体" w:eastAsia="宋体" w:cs="宋体"/>
          <w:bCs/>
          <w:sz w:val="32"/>
          <w:szCs w:val="32"/>
        </w:rPr>
        <w:t>报价内容：</w:t>
      </w:r>
      <w:bookmarkEnd w:id="21"/>
      <w:r>
        <w:rPr>
          <w:rFonts w:hint="eastAsia" w:ascii="宋体" w:hAnsi="宋体" w:eastAsia="宋体" w:cs="宋体"/>
          <w:bCs/>
          <w:sz w:val="32"/>
          <w:szCs w:val="32"/>
          <w:u w:val="single"/>
        </w:rPr>
        <w:t xml:space="preserve">                       </w:t>
      </w:r>
    </w:p>
    <w:p>
      <w:pPr>
        <w:ind w:firstLine="1440"/>
        <w:rPr>
          <w:rFonts w:hint="eastAsia" w:ascii="宋体" w:hAnsi="宋体" w:eastAsia="宋体" w:cs="宋体"/>
          <w:bCs/>
          <w:sz w:val="32"/>
          <w:szCs w:val="32"/>
        </w:rPr>
      </w:pPr>
    </w:p>
    <w:p>
      <w:pPr>
        <w:jc w:val="center"/>
        <w:rPr>
          <w:rFonts w:hint="eastAsia" w:ascii="宋体" w:hAnsi="宋体" w:eastAsia="宋体" w:cs="宋体"/>
          <w:bCs/>
          <w:sz w:val="144"/>
          <w:szCs w:val="144"/>
        </w:rPr>
      </w:pPr>
      <w:bookmarkStart w:id="22" w:name="_Toc18926_WPSOffice_Level1"/>
      <w:r>
        <w:rPr>
          <w:rFonts w:hint="eastAsia" w:ascii="宋体" w:hAnsi="宋体" w:eastAsia="宋体" w:cs="宋体"/>
          <w:bCs/>
          <w:sz w:val="144"/>
          <w:szCs w:val="144"/>
        </w:rPr>
        <w:t>供应商名称：</w:t>
      </w:r>
      <w:bookmarkEnd w:id="22"/>
    </w:p>
    <w:p>
      <w:pPr>
        <w:jc w:val="center"/>
        <w:rPr>
          <w:rFonts w:hint="eastAsia" w:ascii="宋体" w:hAnsi="宋体" w:eastAsia="宋体" w:cs="宋体"/>
          <w:sz w:val="32"/>
          <w:szCs w:val="32"/>
        </w:rPr>
      </w:pPr>
      <w:r>
        <w:rPr>
          <w:rFonts w:hint="eastAsia" w:ascii="宋体" w:hAnsi="宋体" w:eastAsia="宋体" w:cs="宋体"/>
          <w:sz w:val="32"/>
          <w:szCs w:val="32"/>
        </w:rPr>
        <w:t>年  月  日</w:t>
      </w:r>
    </w:p>
    <w:p>
      <w:pPr>
        <w:jc w:val="center"/>
        <w:rPr>
          <w:rFonts w:hint="eastAsia" w:ascii="宋体" w:hAnsi="宋体" w:eastAsia="宋体" w:cs="宋体"/>
          <w:sz w:val="32"/>
          <w:szCs w:val="32"/>
        </w:rPr>
      </w:pPr>
      <w:r>
        <w:rPr>
          <w:rFonts w:hint="eastAsia" w:ascii="宋体" w:hAnsi="宋体" w:eastAsia="宋体" w:cs="宋体"/>
          <w:sz w:val="32"/>
          <w:szCs w:val="32"/>
        </w:rPr>
        <w:br w:type="page"/>
      </w:r>
    </w:p>
    <w:p>
      <w:pPr>
        <w:jc w:val="center"/>
        <w:outlineLvl w:val="1"/>
        <w:rPr>
          <w:rFonts w:hint="eastAsia" w:ascii="宋体" w:hAnsi="宋体" w:eastAsia="宋体" w:cs="宋体"/>
          <w:sz w:val="32"/>
          <w:szCs w:val="32"/>
        </w:rPr>
      </w:pPr>
      <w:r>
        <w:rPr>
          <w:rFonts w:hint="eastAsia" w:ascii="宋体" w:hAnsi="宋体" w:eastAsia="宋体" w:cs="宋体"/>
          <w:sz w:val="32"/>
          <w:szCs w:val="32"/>
          <w:lang w:val="zh-CN"/>
        </w:rPr>
        <w:t>目  录</w:t>
      </w:r>
    </w:p>
    <w:p>
      <w:pPr>
        <w:widowControl/>
        <w:snapToGrid w:val="0"/>
        <w:jc w:val="left"/>
        <w:rPr>
          <w:rFonts w:hint="eastAsia" w:ascii="宋体" w:hAnsi="宋体" w:eastAsia="宋体" w:cs="宋体"/>
          <w:kern w:val="0"/>
          <w:sz w:val="24"/>
        </w:rPr>
      </w:pPr>
      <w:r>
        <w:rPr>
          <w:rFonts w:hint="eastAsia" w:ascii="宋体" w:hAnsi="宋体" w:eastAsia="宋体" w:cs="宋体"/>
          <w:sz w:val="84"/>
          <w:szCs w:val="84"/>
        </w:rPr>
        <w:br w:type="page"/>
      </w:r>
      <w:bookmarkStart w:id="23" w:name="_Toc3952_WPSOffice_Level1"/>
      <w:r>
        <w:rPr>
          <w:rFonts w:hint="eastAsia" w:ascii="宋体" w:hAnsi="宋体" w:eastAsia="宋体" w:cs="宋体"/>
          <w:kern w:val="0"/>
          <w:sz w:val="24"/>
        </w:rPr>
        <w:t>附件1：</w:t>
      </w:r>
      <w:bookmarkEnd w:id="23"/>
    </w:p>
    <w:p>
      <w:pPr>
        <w:widowControl/>
        <w:snapToGrid w:val="0"/>
        <w:jc w:val="center"/>
        <w:outlineLvl w:val="1"/>
        <w:rPr>
          <w:rFonts w:hint="eastAsia" w:ascii="宋体" w:hAnsi="宋体" w:eastAsia="宋体" w:cs="宋体"/>
          <w:kern w:val="0"/>
          <w:sz w:val="32"/>
          <w:szCs w:val="32"/>
        </w:rPr>
      </w:pPr>
      <w:r>
        <w:rPr>
          <w:rFonts w:hint="eastAsia" w:ascii="宋体" w:hAnsi="宋体" w:eastAsia="宋体" w:cs="宋体"/>
          <w:kern w:val="0"/>
          <w:sz w:val="32"/>
          <w:szCs w:val="32"/>
        </w:rPr>
        <w:t>报  价  函</w:t>
      </w:r>
    </w:p>
    <w:p>
      <w:pPr>
        <w:widowControl/>
        <w:spacing w:line="500" w:lineRule="atLeast"/>
        <w:ind w:left="88"/>
        <w:rPr>
          <w:rFonts w:hint="eastAsia" w:ascii="宋体" w:hAnsi="宋体" w:eastAsia="宋体" w:cs="宋体"/>
          <w:kern w:val="0"/>
          <w:szCs w:val="28"/>
        </w:rPr>
      </w:pPr>
    </w:p>
    <w:p>
      <w:pPr>
        <w:widowControl/>
        <w:snapToGrid w:val="0"/>
        <w:spacing w:line="440" w:lineRule="atLeast"/>
        <w:rPr>
          <w:rFonts w:hint="eastAsia" w:ascii="宋体" w:hAnsi="宋体" w:eastAsia="宋体" w:cs="宋体"/>
          <w:color w:val="auto"/>
          <w:kern w:val="0"/>
          <w:sz w:val="24"/>
        </w:rPr>
      </w:pPr>
      <w:r>
        <w:rPr>
          <w:rFonts w:hint="eastAsia" w:ascii="宋体" w:hAnsi="宋体" w:eastAsia="宋体" w:cs="宋体"/>
          <w:color w:val="auto"/>
          <w:kern w:val="0"/>
          <w:sz w:val="24"/>
        </w:rPr>
        <w:t>致：采购人、采购代理公司</w:t>
      </w:r>
    </w:p>
    <w:p>
      <w:pPr>
        <w:widowControl/>
        <w:snapToGrid w:val="0"/>
        <w:spacing w:line="440" w:lineRule="atLeast"/>
        <w:ind w:right="26" w:firstLine="480"/>
        <w:rPr>
          <w:rFonts w:hint="eastAsia" w:ascii="宋体" w:hAnsi="宋体" w:eastAsia="宋体" w:cs="宋体"/>
          <w:kern w:val="0"/>
          <w:sz w:val="24"/>
        </w:rPr>
      </w:pPr>
      <w:r>
        <w:rPr>
          <w:rFonts w:hint="eastAsia" w:ascii="宋体" w:hAnsi="宋体" w:eastAsia="宋体" w:cs="宋体"/>
          <w:kern w:val="0"/>
          <w:sz w:val="24"/>
        </w:rPr>
        <w:t>根据贵方为</w:t>
      </w:r>
      <w:r>
        <w:rPr>
          <w:rFonts w:hint="eastAsia" w:ascii="宋体" w:hAnsi="宋体" w:eastAsia="宋体" w:cs="宋体"/>
          <w:kern w:val="0"/>
          <w:sz w:val="24"/>
          <w:u w:val="single"/>
        </w:rPr>
        <w:t xml:space="preserve"> (项目名称/项目编号) </w:t>
      </w:r>
      <w:r>
        <w:rPr>
          <w:rFonts w:hint="eastAsia" w:ascii="宋体" w:hAnsi="宋体" w:eastAsia="宋体" w:cs="宋体"/>
          <w:kern w:val="0"/>
          <w:sz w:val="24"/>
        </w:rPr>
        <w:t>项目采购货物及服务的询价邀请，我方代表</w:t>
      </w:r>
      <w:r>
        <w:rPr>
          <w:rFonts w:hint="eastAsia" w:ascii="宋体" w:hAnsi="宋体" w:eastAsia="宋体" w:cs="宋体"/>
          <w:kern w:val="0"/>
          <w:sz w:val="24"/>
          <w:u w:val="single"/>
        </w:rPr>
        <w:t>签字代表</w:t>
      </w:r>
      <w:r>
        <w:rPr>
          <w:rFonts w:hint="eastAsia" w:ascii="宋体" w:hAnsi="宋体" w:eastAsia="宋体" w:cs="宋体"/>
          <w:kern w:val="0"/>
          <w:sz w:val="24"/>
        </w:rPr>
        <w:t>（姓名、职务）经正式授权并代表</w:t>
      </w:r>
      <w:r>
        <w:rPr>
          <w:rFonts w:hint="eastAsia" w:ascii="宋体" w:hAnsi="宋体" w:eastAsia="宋体" w:cs="宋体"/>
          <w:kern w:val="0"/>
          <w:sz w:val="24"/>
          <w:u w:val="single"/>
        </w:rPr>
        <w:t>（供应商名称、地址）</w:t>
      </w:r>
      <w:r>
        <w:rPr>
          <w:rFonts w:hint="eastAsia" w:ascii="宋体" w:hAnsi="宋体" w:eastAsia="宋体" w:cs="宋体"/>
          <w:kern w:val="0"/>
          <w:sz w:val="24"/>
        </w:rPr>
        <w:t>提交下述文件（</w:t>
      </w:r>
      <w:r>
        <w:rPr>
          <w:rFonts w:hint="eastAsia" w:ascii="宋体" w:hAnsi="宋体" w:eastAsia="宋体" w:cs="宋体"/>
          <w:sz w:val="24"/>
        </w:rPr>
        <w:t>正本一份和副本二份）</w:t>
      </w:r>
      <w:r>
        <w:rPr>
          <w:rFonts w:hint="eastAsia" w:ascii="宋体" w:hAnsi="宋体" w:eastAsia="宋体" w:cs="宋体"/>
          <w:kern w:val="0"/>
          <w:sz w:val="24"/>
        </w:rPr>
        <w:t>：</w:t>
      </w:r>
    </w:p>
    <w:p>
      <w:pPr>
        <w:widowControl/>
        <w:snapToGrid w:val="0"/>
        <w:spacing w:line="440" w:lineRule="atLeast"/>
        <w:ind w:right="246" w:firstLine="480" w:firstLineChars="200"/>
        <w:rPr>
          <w:rFonts w:hint="eastAsia" w:ascii="宋体" w:hAnsi="宋体" w:eastAsia="宋体" w:cs="宋体"/>
          <w:kern w:val="0"/>
          <w:sz w:val="24"/>
        </w:rPr>
      </w:pPr>
      <w:r>
        <w:rPr>
          <w:rFonts w:hint="eastAsia" w:ascii="宋体" w:hAnsi="宋体" w:eastAsia="宋体" w:cs="宋体"/>
          <w:kern w:val="0"/>
          <w:sz w:val="24"/>
        </w:rPr>
        <w:t>1.报价函(附件1)；</w:t>
      </w:r>
    </w:p>
    <w:p>
      <w:pPr>
        <w:widowControl/>
        <w:snapToGrid w:val="0"/>
        <w:spacing w:line="440" w:lineRule="atLeast"/>
        <w:ind w:right="246" w:firstLine="480" w:firstLineChars="200"/>
        <w:rPr>
          <w:rFonts w:hint="eastAsia" w:ascii="宋体" w:hAnsi="宋体" w:eastAsia="宋体" w:cs="宋体"/>
          <w:kern w:val="0"/>
          <w:sz w:val="24"/>
        </w:rPr>
      </w:pPr>
      <w:r>
        <w:rPr>
          <w:rFonts w:hint="eastAsia" w:ascii="宋体" w:hAnsi="宋体" w:eastAsia="宋体" w:cs="宋体"/>
          <w:kern w:val="0"/>
          <w:sz w:val="24"/>
        </w:rPr>
        <w:t>2.报价一览表(附件2)；</w:t>
      </w:r>
    </w:p>
    <w:p>
      <w:pPr>
        <w:widowControl/>
        <w:snapToGrid w:val="0"/>
        <w:spacing w:line="440" w:lineRule="atLeast"/>
        <w:ind w:right="246" w:firstLine="480" w:firstLineChars="200"/>
        <w:rPr>
          <w:rFonts w:hint="eastAsia" w:ascii="宋体" w:hAnsi="宋体" w:eastAsia="宋体" w:cs="宋体"/>
          <w:kern w:val="0"/>
          <w:sz w:val="24"/>
        </w:rPr>
      </w:pPr>
      <w:r>
        <w:rPr>
          <w:rFonts w:hint="eastAsia" w:ascii="宋体" w:hAnsi="宋体" w:eastAsia="宋体" w:cs="宋体"/>
          <w:kern w:val="0"/>
          <w:sz w:val="24"/>
        </w:rPr>
        <w:t>3.分项报价表(附件3)；</w:t>
      </w:r>
    </w:p>
    <w:p>
      <w:pPr>
        <w:widowControl/>
        <w:snapToGrid w:val="0"/>
        <w:spacing w:line="440" w:lineRule="atLeast"/>
        <w:ind w:right="246" w:firstLine="480" w:firstLineChars="200"/>
        <w:rPr>
          <w:rFonts w:hint="eastAsia" w:ascii="宋体" w:hAnsi="宋体" w:eastAsia="宋体" w:cs="宋体"/>
          <w:kern w:val="0"/>
          <w:sz w:val="24"/>
        </w:rPr>
      </w:pPr>
      <w:r>
        <w:rPr>
          <w:rFonts w:hint="eastAsia" w:ascii="宋体" w:hAnsi="宋体" w:eastAsia="宋体" w:cs="宋体"/>
          <w:kern w:val="0"/>
          <w:sz w:val="24"/>
        </w:rPr>
        <w:t>4.货物及服务清单(附件4)；</w:t>
      </w:r>
    </w:p>
    <w:p>
      <w:pPr>
        <w:widowControl/>
        <w:snapToGrid w:val="0"/>
        <w:spacing w:line="440" w:lineRule="atLeast"/>
        <w:ind w:right="246" w:firstLine="480" w:firstLineChars="200"/>
        <w:rPr>
          <w:rFonts w:hint="eastAsia" w:ascii="宋体" w:hAnsi="宋体" w:eastAsia="宋体" w:cs="宋体"/>
          <w:kern w:val="0"/>
          <w:sz w:val="24"/>
        </w:rPr>
      </w:pPr>
      <w:r>
        <w:rPr>
          <w:rFonts w:hint="eastAsia" w:ascii="宋体" w:hAnsi="宋体" w:eastAsia="宋体" w:cs="宋体"/>
          <w:kern w:val="0"/>
          <w:sz w:val="24"/>
        </w:rPr>
        <w:t>5.资格性符合性检查对照表(附件5)；</w:t>
      </w:r>
    </w:p>
    <w:p>
      <w:pPr>
        <w:widowControl/>
        <w:snapToGrid w:val="0"/>
        <w:spacing w:line="440" w:lineRule="atLeast"/>
        <w:ind w:right="246" w:firstLine="480" w:firstLineChars="200"/>
        <w:rPr>
          <w:rFonts w:hint="eastAsia" w:ascii="宋体" w:hAnsi="宋体" w:eastAsia="宋体" w:cs="宋体"/>
          <w:kern w:val="0"/>
          <w:sz w:val="24"/>
        </w:rPr>
      </w:pPr>
      <w:r>
        <w:rPr>
          <w:rFonts w:hint="eastAsia" w:ascii="宋体" w:hAnsi="宋体" w:eastAsia="宋体" w:cs="宋体"/>
          <w:kern w:val="0"/>
          <w:sz w:val="24"/>
        </w:rPr>
        <w:t>6.技术和服务响应、偏离情况说明表(附件6)；</w:t>
      </w:r>
    </w:p>
    <w:p>
      <w:pPr>
        <w:widowControl/>
        <w:snapToGrid w:val="0"/>
        <w:spacing w:line="440" w:lineRule="atLeast"/>
        <w:ind w:right="246" w:firstLine="480" w:firstLineChars="200"/>
        <w:rPr>
          <w:rFonts w:hint="eastAsia" w:ascii="宋体" w:hAnsi="宋体" w:eastAsia="宋体" w:cs="宋体"/>
          <w:kern w:val="0"/>
          <w:sz w:val="24"/>
        </w:rPr>
      </w:pPr>
      <w:r>
        <w:rPr>
          <w:rFonts w:hint="eastAsia" w:ascii="宋体" w:hAnsi="宋体" w:eastAsia="宋体" w:cs="宋体"/>
          <w:kern w:val="0"/>
          <w:sz w:val="24"/>
        </w:rPr>
        <w:t>7.合同条款响应、偏离情况说明表(附件7)；</w:t>
      </w:r>
    </w:p>
    <w:p>
      <w:pPr>
        <w:widowControl/>
        <w:snapToGrid w:val="0"/>
        <w:spacing w:line="440" w:lineRule="atLeast"/>
        <w:ind w:right="246" w:firstLine="480" w:firstLineChars="200"/>
        <w:rPr>
          <w:rFonts w:hint="eastAsia" w:ascii="宋体" w:hAnsi="宋体" w:eastAsia="宋体" w:cs="宋体"/>
          <w:kern w:val="0"/>
          <w:sz w:val="24"/>
        </w:rPr>
      </w:pPr>
      <w:r>
        <w:rPr>
          <w:rFonts w:hint="eastAsia" w:ascii="宋体" w:hAnsi="宋体" w:eastAsia="宋体" w:cs="宋体"/>
          <w:kern w:val="0"/>
          <w:sz w:val="24"/>
        </w:rPr>
        <w:t>8.法人（负责人）代表授权书(附件8)；</w:t>
      </w:r>
    </w:p>
    <w:p>
      <w:pPr>
        <w:widowControl/>
        <w:snapToGrid w:val="0"/>
        <w:spacing w:line="440" w:lineRule="atLeast"/>
        <w:ind w:right="246" w:firstLine="480" w:firstLineChars="200"/>
        <w:rPr>
          <w:rFonts w:hint="eastAsia" w:ascii="宋体" w:hAnsi="宋体" w:eastAsia="宋体" w:cs="宋体"/>
          <w:kern w:val="0"/>
          <w:sz w:val="24"/>
        </w:rPr>
      </w:pPr>
      <w:r>
        <w:rPr>
          <w:rFonts w:hint="eastAsia" w:ascii="宋体" w:hAnsi="宋体" w:eastAsia="宋体" w:cs="宋体"/>
          <w:kern w:val="0"/>
          <w:sz w:val="24"/>
        </w:rPr>
        <w:t>9.法人或者其他组织的营业执照等证明文件，自然人的身份证明(附件9)；</w:t>
      </w:r>
    </w:p>
    <w:p>
      <w:pPr>
        <w:widowControl/>
        <w:snapToGrid w:val="0"/>
        <w:spacing w:line="440" w:lineRule="atLeast"/>
        <w:ind w:right="246" w:firstLine="480" w:firstLineChars="200"/>
        <w:rPr>
          <w:rFonts w:hint="eastAsia" w:ascii="宋体" w:hAnsi="宋体" w:eastAsia="宋体" w:cs="宋体"/>
          <w:kern w:val="0"/>
          <w:sz w:val="24"/>
        </w:rPr>
      </w:pPr>
      <w:r>
        <w:rPr>
          <w:rFonts w:hint="eastAsia" w:ascii="宋体" w:hAnsi="宋体" w:eastAsia="宋体" w:cs="宋体"/>
          <w:kern w:val="0"/>
          <w:sz w:val="24"/>
        </w:rPr>
        <w:t>10.财务状况报告，依法缴纳税收和社会保障资金的相关材料(附件10)；</w:t>
      </w:r>
    </w:p>
    <w:p>
      <w:pPr>
        <w:widowControl/>
        <w:snapToGrid w:val="0"/>
        <w:spacing w:line="440" w:lineRule="atLeast"/>
        <w:ind w:right="246" w:firstLine="480" w:firstLineChars="200"/>
        <w:rPr>
          <w:rFonts w:hint="eastAsia" w:ascii="宋体" w:hAnsi="宋体" w:eastAsia="宋体" w:cs="宋体"/>
          <w:kern w:val="0"/>
          <w:sz w:val="24"/>
        </w:rPr>
      </w:pPr>
      <w:r>
        <w:rPr>
          <w:rFonts w:hint="eastAsia" w:ascii="宋体" w:hAnsi="宋体" w:eastAsia="宋体" w:cs="宋体"/>
          <w:kern w:val="0"/>
          <w:sz w:val="24"/>
        </w:rPr>
        <w:t>11.具备履行合同所必需的设备和专业技术能力的证明材料(附件11)；</w:t>
      </w:r>
    </w:p>
    <w:p>
      <w:pPr>
        <w:widowControl/>
        <w:snapToGrid w:val="0"/>
        <w:spacing w:line="440" w:lineRule="atLeast"/>
        <w:ind w:right="246" w:firstLine="480" w:firstLineChars="200"/>
        <w:rPr>
          <w:rFonts w:hint="eastAsia" w:ascii="宋体" w:hAnsi="宋体" w:eastAsia="宋体" w:cs="宋体"/>
          <w:kern w:val="0"/>
          <w:sz w:val="24"/>
        </w:rPr>
      </w:pPr>
      <w:r>
        <w:rPr>
          <w:rFonts w:hint="eastAsia" w:ascii="宋体" w:hAnsi="宋体" w:eastAsia="宋体" w:cs="宋体"/>
          <w:kern w:val="0"/>
          <w:sz w:val="24"/>
        </w:rPr>
        <w:t>12.参加政府采购活动前3年内在经营活动中没有重大违法记录的书面声明(附件12)；</w:t>
      </w:r>
    </w:p>
    <w:p>
      <w:pPr>
        <w:widowControl/>
        <w:snapToGrid w:val="0"/>
        <w:spacing w:line="440" w:lineRule="atLeast"/>
        <w:ind w:right="246" w:firstLine="480" w:firstLineChars="200"/>
        <w:rPr>
          <w:rFonts w:hint="eastAsia" w:ascii="宋体" w:hAnsi="宋体" w:eastAsia="宋体" w:cs="宋体"/>
          <w:kern w:val="0"/>
          <w:sz w:val="24"/>
        </w:rPr>
      </w:pPr>
      <w:r>
        <w:rPr>
          <w:rFonts w:hint="eastAsia" w:ascii="宋体" w:hAnsi="宋体" w:eastAsia="宋体" w:cs="宋体"/>
          <w:kern w:val="0"/>
          <w:sz w:val="24"/>
        </w:rPr>
        <w:t>13.未被列入“信用中国”网站(www.creditchina. gov.cn)失信被执行人、重大税收违法案件当事人名单、政府采购严重违法失信行为记录名单的网页打印件(附件13)；</w:t>
      </w:r>
    </w:p>
    <w:p>
      <w:pPr>
        <w:widowControl/>
        <w:snapToGrid w:val="0"/>
        <w:spacing w:line="440" w:lineRule="atLeast"/>
        <w:ind w:right="246" w:firstLine="480" w:firstLineChars="200"/>
        <w:rPr>
          <w:rFonts w:hint="eastAsia" w:ascii="宋体" w:hAnsi="宋体" w:eastAsia="宋体" w:cs="宋体"/>
          <w:kern w:val="0"/>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4</w:t>
      </w:r>
      <w:r>
        <w:rPr>
          <w:rFonts w:hint="eastAsia" w:ascii="宋体" w:hAnsi="宋体" w:eastAsia="宋体" w:cs="宋体"/>
          <w:color w:val="000000"/>
          <w:sz w:val="24"/>
        </w:rPr>
        <w:t>.《中小企业声明函》</w:t>
      </w:r>
      <w:r>
        <w:rPr>
          <w:rFonts w:hint="eastAsia" w:ascii="宋体" w:hAnsi="宋体" w:eastAsia="宋体" w:cs="宋体"/>
          <w:bCs/>
          <w:color w:val="000000"/>
          <w:sz w:val="24"/>
        </w:rPr>
        <w:t>、《残疾人福利性单位声明函》或属于监狱企业的证明文件（如果有的话）</w:t>
      </w:r>
      <w:r>
        <w:rPr>
          <w:rFonts w:hint="eastAsia" w:ascii="宋体" w:hAnsi="宋体" w:eastAsia="宋体" w:cs="宋体"/>
          <w:kern w:val="0"/>
          <w:sz w:val="24"/>
        </w:rPr>
        <w:t>(附件14)。</w:t>
      </w:r>
    </w:p>
    <w:p>
      <w:pPr>
        <w:widowControl/>
        <w:snapToGrid w:val="0"/>
        <w:spacing w:line="440" w:lineRule="atLeast"/>
        <w:ind w:right="246" w:firstLine="482" w:firstLineChars="200"/>
        <w:rPr>
          <w:rFonts w:hint="eastAsia" w:ascii="宋体" w:hAnsi="宋体" w:eastAsia="宋体" w:cs="宋体"/>
          <w:b/>
          <w:kern w:val="0"/>
          <w:sz w:val="24"/>
        </w:rPr>
      </w:pPr>
      <w:bookmarkStart w:id="24" w:name="_Toc5623_WPSOffice_Level1"/>
      <w:r>
        <w:rPr>
          <w:rFonts w:hint="eastAsia" w:ascii="宋体" w:hAnsi="宋体" w:eastAsia="宋体" w:cs="宋体"/>
          <w:b/>
          <w:kern w:val="0"/>
          <w:sz w:val="24"/>
        </w:rPr>
        <w:t>本文件要求提供的其他资格证明文件及资料。</w:t>
      </w:r>
      <w:bookmarkEnd w:id="24"/>
    </w:p>
    <w:p>
      <w:pPr>
        <w:widowControl/>
        <w:snapToGrid w:val="0"/>
        <w:spacing w:line="440" w:lineRule="atLeast"/>
        <w:ind w:right="246"/>
        <w:rPr>
          <w:rFonts w:hint="eastAsia" w:ascii="宋体" w:hAnsi="宋体" w:eastAsia="宋体" w:cs="宋体"/>
          <w:kern w:val="0"/>
          <w:sz w:val="24"/>
        </w:rPr>
      </w:pPr>
      <w:r>
        <w:rPr>
          <w:rFonts w:hint="eastAsia" w:ascii="宋体" w:hAnsi="宋体" w:eastAsia="宋体" w:cs="宋体"/>
          <w:kern w:val="0"/>
          <w:sz w:val="24"/>
        </w:rPr>
        <w:t xml:space="preserve">在此，我方宣布同意如下： </w:t>
      </w:r>
    </w:p>
    <w:p>
      <w:pPr>
        <w:widowControl/>
        <w:snapToGrid w:val="0"/>
        <w:spacing w:line="440" w:lineRule="atLeast"/>
        <w:ind w:right="246"/>
        <w:rPr>
          <w:rFonts w:hint="eastAsia" w:ascii="宋体" w:hAnsi="宋体" w:eastAsia="宋体" w:cs="宋体"/>
          <w:kern w:val="0"/>
          <w:sz w:val="24"/>
        </w:rPr>
      </w:pPr>
      <w:r>
        <w:rPr>
          <w:rFonts w:hint="eastAsia" w:ascii="宋体" w:hAnsi="宋体" w:eastAsia="宋体" w:cs="宋体"/>
          <w:kern w:val="0"/>
          <w:sz w:val="24"/>
        </w:rPr>
        <w:t xml:space="preserve">    1. 所附报价一览表中规定的应提交和交付的货物和服务总价为（</w:t>
      </w:r>
      <w:r>
        <w:rPr>
          <w:rFonts w:hint="eastAsia" w:ascii="宋体" w:hAnsi="宋体" w:eastAsia="宋体" w:cs="宋体"/>
          <w:kern w:val="0"/>
          <w:sz w:val="24"/>
          <w:u w:val="single"/>
        </w:rPr>
        <w:t>注明币种，并用文字和数字表示的总报价</w:t>
      </w:r>
      <w:r>
        <w:rPr>
          <w:rFonts w:hint="eastAsia" w:ascii="宋体" w:hAnsi="宋体" w:eastAsia="宋体" w:cs="宋体"/>
          <w:kern w:val="0"/>
          <w:sz w:val="24"/>
        </w:rPr>
        <w:t>）；</w:t>
      </w:r>
    </w:p>
    <w:p>
      <w:pPr>
        <w:widowControl/>
        <w:snapToGrid w:val="0"/>
        <w:spacing w:line="440" w:lineRule="atLeast"/>
        <w:ind w:right="246" w:firstLine="480"/>
        <w:rPr>
          <w:rFonts w:hint="eastAsia" w:ascii="宋体" w:hAnsi="宋体" w:eastAsia="宋体" w:cs="宋体"/>
          <w:kern w:val="0"/>
          <w:sz w:val="24"/>
        </w:rPr>
      </w:pPr>
      <w:r>
        <w:rPr>
          <w:rFonts w:hint="eastAsia" w:ascii="宋体" w:hAnsi="宋体" w:eastAsia="宋体" w:cs="宋体"/>
          <w:kern w:val="0"/>
          <w:sz w:val="24"/>
        </w:rPr>
        <w:t>2. 将按</w:t>
      </w:r>
      <w:r>
        <w:rPr>
          <w:rFonts w:hint="eastAsia" w:ascii="宋体" w:hAnsi="宋体" w:eastAsia="宋体" w:cs="宋体"/>
          <w:sz w:val="24"/>
        </w:rPr>
        <w:t>询价通知书</w:t>
      </w:r>
      <w:r>
        <w:rPr>
          <w:rFonts w:hint="eastAsia" w:ascii="宋体" w:hAnsi="宋体" w:eastAsia="宋体" w:cs="宋体"/>
          <w:kern w:val="0"/>
          <w:sz w:val="24"/>
        </w:rPr>
        <w:t>的规定履行合同责任和义务；</w:t>
      </w:r>
    </w:p>
    <w:p>
      <w:pPr>
        <w:widowControl/>
        <w:snapToGrid w:val="0"/>
        <w:spacing w:line="440" w:lineRule="atLeast"/>
        <w:ind w:right="246" w:firstLine="480"/>
        <w:rPr>
          <w:rFonts w:hint="eastAsia" w:ascii="宋体" w:hAnsi="宋体" w:eastAsia="宋体" w:cs="宋体"/>
          <w:kern w:val="0"/>
          <w:sz w:val="24"/>
        </w:rPr>
      </w:pPr>
      <w:r>
        <w:rPr>
          <w:rFonts w:hint="eastAsia" w:ascii="宋体" w:hAnsi="宋体" w:eastAsia="宋体" w:cs="宋体"/>
          <w:kern w:val="0"/>
          <w:sz w:val="24"/>
        </w:rPr>
        <w:t>3. 已详细审查全部</w:t>
      </w:r>
      <w:r>
        <w:rPr>
          <w:rFonts w:hint="eastAsia" w:ascii="宋体" w:hAnsi="宋体" w:eastAsia="宋体" w:cs="宋体"/>
          <w:sz w:val="24"/>
        </w:rPr>
        <w:t>询价通知书</w:t>
      </w:r>
      <w:r>
        <w:rPr>
          <w:rFonts w:hint="eastAsia" w:ascii="宋体" w:hAnsi="宋体" w:eastAsia="宋体" w:cs="宋体"/>
          <w:kern w:val="0"/>
          <w:sz w:val="24"/>
        </w:rPr>
        <w:t>，包括第</w:t>
      </w:r>
      <w:r>
        <w:rPr>
          <w:rFonts w:hint="eastAsia" w:ascii="宋体" w:hAnsi="宋体" w:eastAsia="宋体" w:cs="宋体"/>
          <w:kern w:val="0"/>
          <w:sz w:val="24"/>
          <w:u w:val="single"/>
        </w:rPr>
        <w:t>（编号、补遗书）（如果有的话）</w:t>
      </w:r>
      <w:r>
        <w:rPr>
          <w:rFonts w:hint="eastAsia" w:ascii="宋体" w:hAnsi="宋体" w:eastAsia="宋体" w:cs="宋体"/>
          <w:kern w:val="0"/>
          <w:sz w:val="24"/>
        </w:rPr>
        <w:t>，对此无异议。我方完全理解并同意放弃对这方面有不明及误解的权力；</w:t>
      </w:r>
    </w:p>
    <w:p>
      <w:pPr>
        <w:widowControl/>
        <w:snapToGrid w:val="0"/>
        <w:spacing w:line="440" w:lineRule="atLeast"/>
        <w:ind w:right="246" w:firstLine="480"/>
        <w:rPr>
          <w:rFonts w:hint="eastAsia" w:ascii="宋体" w:hAnsi="宋体" w:eastAsia="宋体" w:cs="宋体"/>
          <w:kern w:val="0"/>
          <w:sz w:val="24"/>
        </w:rPr>
      </w:pPr>
      <w:r>
        <w:rPr>
          <w:rFonts w:hint="eastAsia" w:ascii="宋体" w:hAnsi="宋体" w:eastAsia="宋体" w:cs="宋体"/>
          <w:kern w:val="0"/>
          <w:sz w:val="24"/>
        </w:rPr>
        <w:t>4. 本报价有效期为自报价日起</w:t>
      </w:r>
      <w:r>
        <w:rPr>
          <w:rFonts w:hint="eastAsia" w:ascii="宋体" w:hAnsi="宋体" w:eastAsia="宋体" w:cs="宋体"/>
          <w:kern w:val="0"/>
          <w:sz w:val="24"/>
          <w:u w:val="single"/>
        </w:rPr>
        <w:t>（   ）</w:t>
      </w:r>
      <w:r>
        <w:rPr>
          <w:rFonts w:hint="eastAsia" w:ascii="宋体" w:hAnsi="宋体" w:eastAsia="宋体" w:cs="宋体"/>
          <w:kern w:val="0"/>
          <w:sz w:val="24"/>
        </w:rPr>
        <w:t>个日历日；</w:t>
      </w:r>
    </w:p>
    <w:p>
      <w:pPr>
        <w:widowControl/>
        <w:snapToGrid w:val="0"/>
        <w:spacing w:line="440" w:lineRule="atLeast"/>
        <w:ind w:right="246" w:firstLine="480"/>
        <w:rPr>
          <w:rFonts w:hint="eastAsia" w:ascii="宋体" w:hAnsi="宋体" w:eastAsia="宋体" w:cs="宋体"/>
          <w:kern w:val="0"/>
          <w:sz w:val="24"/>
        </w:rPr>
      </w:pPr>
      <w:r>
        <w:rPr>
          <w:rFonts w:hint="eastAsia" w:ascii="宋体" w:hAnsi="宋体" w:eastAsia="宋体" w:cs="宋体"/>
          <w:kern w:val="0"/>
          <w:sz w:val="24"/>
        </w:rPr>
        <w:t>5. 同意提供按照贵方可能要求的与其报价有关的一切数据或资料；</w:t>
      </w:r>
    </w:p>
    <w:p>
      <w:pPr>
        <w:widowControl/>
        <w:snapToGrid w:val="0"/>
        <w:spacing w:line="440" w:lineRule="atLeast"/>
        <w:ind w:right="246" w:firstLine="480"/>
        <w:rPr>
          <w:rFonts w:hint="eastAsia" w:ascii="宋体" w:hAnsi="宋体" w:eastAsia="宋体" w:cs="宋体"/>
          <w:kern w:val="0"/>
          <w:sz w:val="24"/>
        </w:rPr>
      </w:pPr>
      <w:r>
        <w:rPr>
          <w:rFonts w:hint="eastAsia" w:ascii="宋体" w:hAnsi="宋体" w:eastAsia="宋体" w:cs="宋体"/>
          <w:kern w:val="0"/>
          <w:sz w:val="24"/>
        </w:rPr>
        <w:t>6. 与本报价有关的一切正式往来信函请寄：</w:t>
      </w:r>
    </w:p>
    <w:p>
      <w:pPr>
        <w:widowControl/>
        <w:snapToGrid w:val="0"/>
        <w:spacing w:line="440" w:lineRule="atLeast"/>
        <w:ind w:right="246" w:firstLine="480"/>
        <w:rPr>
          <w:rFonts w:hint="eastAsia" w:ascii="宋体" w:hAnsi="宋体" w:eastAsia="宋体" w:cs="宋体"/>
          <w:kern w:val="0"/>
          <w:sz w:val="24"/>
        </w:rPr>
      </w:pPr>
      <w:r>
        <w:rPr>
          <w:rFonts w:hint="eastAsia" w:ascii="宋体" w:hAnsi="宋体" w:eastAsia="宋体" w:cs="宋体"/>
          <w:kern w:val="0"/>
          <w:sz w:val="24"/>
        </w:rPr>
        <w:t>地址：</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w:t>
      </w:r>
    </w:p>
    <w:p>
      <w:pPr>
        <w:widowControl/>
        <w:snapToGrid w:val="0"/>
        <w:spacing w:line="440" w:lineRule="atLeast"/>
        <w:ind w:right="246" w:firstLine="480"/>
        <w:rPr>
          <w:rFonts w:hint="eastAsia" w:ascii="宋体" w:hAnsi="宋体" w:eastAsia="宋体" w:cs="宋体"/>
          <w:kern w:val="0"/>
          <w:sz w:val="24"/>
        </w:rPr>
      </w:pPr>
      <w:r>
        <w:rPr>
          <w:rFonts w:hint="eastAsia" w:ascii="宋体" w:hAnsi="宋体" w:eastAsia="宋体" w:cs="宋体"/>
          <w:kern w:val="0"/>
          <w:sz w:val="24"/>
        </w:rPr>
        <w:t>电话/传真：</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w:t>
      </w:r>
    </w:p>
    <w:p>
      <w:pPr>
        <w:widowControl/>
        <w:snapToGrid w:val="0"/>
        <w:spacing w:line="440" w:lineRule="atLeast"/>
        <w:ind w:right="246" w:firstLine="480"/>
        <w:rPr>
          <w:rFonts w:hint="eastAsia" w:ascii="宋体" w:hAnsi="宋体" w:eastAsia="宋体" w:cs="宋体"/>
          <w:kern w:val="0"/>
          <w:sz w:val="24"/>
          <w:u w:val="single"/>
        </w:rPr>
      </w:pPr>
      <w:r>
        <w:rPr>
          <w:rFonts w:hint="eastAsia" w:ascii="宋体" w:hAnsi="宋体" w:eastAsia="宋体" w:cs="宋体"/>
          <w:kern w:val="0"/>
          <w:sz w:val="24"/>
        </w:rPr>
        <w:t>电子信箱：</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w:t>
      </w:r>
    </w:p>
    <w:p>
      <w:pPr>
        <w:widowControl/>
        <w:snapToGrid w:val="0"/>
        <w:spacing w:line="440" w:lineRule="atLeast"/>
        <w:ind w:right="246" w:firstLine="480"/>
        <w:rPr>
          <w:rFonts w:hint="eastAsia" w:ascii="宋体" w:hAnsi="宋体" w:eastAsia="宋体" w:cs="宋体"/>
          <w:kern w:val="0"/>
          <w:sz w:val="24"/>
          <w:u w:val="single"/>
        </w:rPr>
      </w:pPr>
      <w:r>
        <w:rPr>
          <w:rFonts w:hint="eastAsia" w:ascii="宋体" w:hAnsi="宋体" w:eastAsia="宋体" w:cs="宋体"/>
          <w:kern w:val="0"/>
          <w:sz w:val="24"/>
        </w:rPr>
        <w:t>法人（负责人）代表或授权代表签字：</w:t>
      </w:r>
      <w:r>
        <w:rPr>
          <w:rFonts w:hint="eastAsia" w:ascii="宋体" w:hAnsi="宋体" w:eastAsia="宋体" w:cs="宋体"/>
          <w:kern w:val="0"/>
          <w:sz w:val="24"/>
          <w:u w:val="single"/>
        </w:rPr>
        <w:t xml:space="preserve">                 </w:t>
      </w:r>
    </w:p>
    <w:p>
      <w:pPr>
        <w:widowControl/>
        <w:snapToGrid w:val="0"/>
        <w:spacing w:line="440" w:lineRule="atLeast"/>
        <w:ind w:right="246" w:firstLine="480"/>
        <w:rPr>
          <w:rFonts w:hint="eastAsia" w:ascii="宋体" w:hAnsi="宋体" w:eastAsia="宋体" w:cs="宋体"/>
          <w:kern w:val="0"/>
          <w:sz w:val="24"/>
          <w:u w:val="single"/>
        </w:rPr>
      </w:pPr>
      <w:r>
        <w:rPr>
          <w:rFonts w:hint="eastAsia" w:ascii="宋体" w:hAnsi="宋体" w:eastAsia="宋体" w:cs="宋体"/>
          <w:kern w:val="0"/>
          <w:sz w:val="24"/>
        </w:rPr>
        <w:t xml:space="preserve">供应商名称(公章)： </w:t>
      </w:r>
      <w:r>
        <w:rPr>
          <w:rFonts w:hint="eastAsia" w:ascii="宋体" w:hAnsi="宋体" w:eastAsia="宋体" w:cs="宋体"/>
          <w:kern w:val="0"/>
          <w:sz w:val="24"/>
          <w:u w:val="single"/>
        </w:rPr>
        <w:t xml:space="preserve">                                 </w:t>
      </w:r>
    </w:p>
    <w:p>
      <w:pPr>
        <w:spacing w:line="500" w:lineRule="exact"/>
        <w:ind w:firstLine="480" w:firstLineChars="200"/>
        <w:rPr>
          <w:rFonts w:hint="eastAsia" w:ascii="宋体" w:hAnsi="宋体" w:eastAsia="宋体" w:cs="宋体"/>
          <w:bCs/>
          <w:sz w:val="24"/>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sz w:val="84"/>
          <w:szCs w:val="84"/>
        </w:rPr>
        <w:br w:type="page"/>
      </w:r>
      <w:r>
        <w:rPr>
          <w:rFonts w:hint="eastAsia" w:ascii="宋体" w:hAnsi="宋体" w:eastAsia="宋体" w:cs="宋体"/>
          <w:bCs/>
          <w:sz w:val="24"/>
        </w:rPr>
        <w:t xml:space="preserve">附件2：           </w:t>
      </w:r>
    </w:p>
    <w:p>
      <w:pPr>
        <w:spacing w:line="500" w:lineRule="exact"/>
        <w:jc w:val="center"/>
        <w:outlineLvl w:val="1"/>
        <w:rPr>
          <w:rFonts w:hint="eastAsia" w:ascii="宋体" w:hAnsi="宋体" w:eastAsia="宋体" w:cs="宋体"/>
          <w:sz w:val="32"/>
          <w:szCs w:val="32"/>
        </w:rPr>
      </w:pPr>
      <w:r>
        <w:rPr>
          <w:rFonts w:hint="eastAsia" w:ascii="宋体" w:hAnsi="宋体" w:eastAsia="宋体" w:cs="宋体"/>
          <w:sz w:val="32"/>
          <w:szCs w:val="32"/>
        </w:rPr>
        <w:t>报价一览表</w:t>
      </w:r>
    </w:p>
    <w:p>
      <w:pPr>
        <w:spacing w:line="500" w:lineRule="exact"/>
        <w:jc w:val="center"/>
        <w:rPr>
          <w:rFonts w:hint="eastAsia" w:ascii="宋体" w:hAnsi="宋体" w:eastAsia="宋体" w:cs="宋体"/>
          <w:sz w:val="32"/>
          <w:szCs w:val="32"/>
        </w:rPr>
      </w:pPr>
    </w:p>
    <w:p>
      <w:pPr>
        <w:spacing w:line="240" w:lineRule="atLeast"/>
        <w:rPr>
          <w:rFonts w:hint="eastAsia" w:ascii="宋体" w:hAnsi="宋体" w:eastAsia="宋体" w:cs="宋体"/>
          <w:sz w:val="24"/>
        </w:rPr>
      </w:pPr>
      <w:r>
        <w:rPr>
          <w:rFonts w:hint="eastAsia" w:ascii="宋体" w:hAnsi="宋体" w:eastAsia="宋体" w:cs="宋体"/>
          <w:sz w:val="24"/>
        </w:rPr>
        <w:t>项目编号（包号）:</w:t>
      </w:r>
    </w:p>
    <w:p>
      <w:pPr>
        <w:spacing w:line="240" w:lineRule="atLeast"/>
        <w:rPr>
          <w:rFonts w:hint="eastAsia" w:ascii="宋体" w:hAnsi="宋体" w:eastAsia="宋体" w:cs="宋体"/>
          <w:sz w:val="24"/>
        </w:rPr>
      </w:pPr>
      <w:r>
        <w:rPr>
          <w:rFonts w:hint="eastAsia" w:ascii="宋体" w:hAnsi="宋体" w:eastAsia="宋体" w:cs="宋体"/>
          <w:sz w:val="24"/>
        </w:rPr>
        <w:t xml:space="preserve">项目名称: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1143"/>
        <w:gridCol w:w="992"/>
        <w:gridCol w:w="952"/>
        <w:gridCol w:w="1088"/>
        <w:gridCol w:w="1236"/>
        <w:gridCol w:w="958"/>
        <w:gridCol w:w="958"/>
        <w:gridCol w:w="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50" w:type="dxa"/>
            <w:noWrap w:val="0"/>
            <w:vAlign w:val="center"/>
          </w:tcPr>
          <w:p>
            <w:pPr>
              <w:jc w:val="center"/>
              <w:rPr>
                <w:rFonts w:hint="eastAsia" w:ascii="宋体" w:hAnsi="宋体" w:eastAsia="宋体" w:cs="宋体"/>
                <w:sz w:val="24"/>
              </w:rPr>
            </w:pPr>
            <w:r>
              <w:rPr>
                <w:rFonts w:hint="eastAsia" w:ascii="宋体" w:hAnsi="宋体" w:eastAsia="宋体" w:cs="宋体"/>
                <w:sz w:val="24"/>
              </w:rPr>
              <w:t>货物</w:t>
            </w:r>
          </w:p>
          <w:p>
            <w:pPr>
              <w:jc w:val="center"/>
              <w:rPr>
                <w:rFonts w:hint="eastAsia" w:ascii="宋体" w:hAnsi="宋体" w:eastAsia="宋体" w:cs="宋体"/>
                <w:sz w:val="24"/>
              </w:rPr>
            </w:pPr>
            <w:r>
              <w:rPr>
                <w:rFonts w:hint="eastAsia" w:ascii="宋体" w:hAnsi="宋体" w:eastAsia="宋体" w:cs="宋体"/>
                <w:sz w:val="24"/>
              </w:rPr>
              <w:t>名称</w:t>
            </w:r>
          </w:p>
        </w:tc>
        <w:tc>
          <w:tcPr>
            <w:tcW w:w="1143" w:type="dxa"/>
            <w:noWrap w:val="0"/>
            <w:vAlign w:val="center"/>
          </w:tcPr>
          <w:p>
            <w:pPr>
              <w:jc w:val="center"/>
              <w:rPr>
                <w:rFonts w:hint="eastAsia" w:ascii="宋体" w:hAnsi="宋体" w:eastAsia="宋体" w:cs="宋体"/>
                <w:sz w:val="24"/>
              </w:rPr>
            </w:pPr>
            <w:r>
              <w:rPr>
                <w:rFonts w:hint="eastAsia" w:ascii="宋体" w:hAnsi="宋体" w:eastAsia="宋体" w:cs="宋体"/>
                <w:sz w:val="24"/>
              </w:rPr>
              <w:t>制造商名称</w:t>
            </w:r>
          </w:p>
        </w:tc>
        <w:tc>
          <w:tcPr>
            <w:tcW w:w="992" w:type="dxa"/>
            <w:noWrap w:val="0"/>
            <w:vAlign w:val="top"/>
          </w:tcPr>
          <w:p>
            <w:pPr>
              <w:jc w:val="center"/>
              <w:rPr>
                <w:rFonts w:hint="eastAsia" w:ascii="宋体" w:hAnsi="宋体" w:eastAsia="宋体" w:cs="宋体"/>
                <w:sz w:val="24"/>
              </w:rPr>
            </w:pPr>
            <w:r>
              <w:rPr>
                <w:rFonts w:hint="eastAsia" w:ascii="宋体" w:hAnsi="宋体" w:eastAsia="宋体" w:cs="宋体"/>
                <w:sz w:val="24"/>
              </w:rPr>
              <w:t>规格</w:t>
            </w:r>
          </w:p>
          <w:p>
            <w:pPr>
              <w:jc w:val="center"/>
              <w:rPr>
                <w:rFonts w:hint="eastAsia" w:ascii="宋体" w:hAnsi="宋体" w:eastAsia="宋体" w:cs="宋体"/>
                <w:sz w:val="24"/>
              </w:rPr>
            </w:pPr>
            <w:r>
              <w:rPr>
                <w:rFonts w:hint="eastAsia" w:ascii="宋体" w:hAnsi="宋体" w:eastAsia="宋体" w:cs="宋体"/>
                <w:sz w:val="24"/>
              </w:rPr>
              <w:t>型号</w:t>
            </w:r>
          </w:p>
        </w:tc>
        <w:tc>
          <w:tcPr>
            <w:tcW w:w="952" w:type="dxa"/>
            <w:noWrap w:val="0"/>
            <w:vAlign w:val="center"/>
          </w:tcPr>
          <w:p>
            <w:pPr>
              <w:jc w:val="center"/>
              <w:rPr>
                <w:rFonts w:hint="eastAsia" w:ascii="宋体" w:hAnsi="宋体" w:eastAsia="宋体" w:cs="宋体"/>
                <w:sz w:val="24"/>
              </w:rPr>
            </w:pPr>
            <w:r>
              <w:rPr>
                <w:rFonts w:hint="eastAsia" w:ascii="宋体" w:hAnsi="宋体" w:eastAsia="宋体" w:cs="宋体"/>
                <w:sz w:val="24"/>
              </w:rPr>
              <w:t>数量</w:t>
            </w:r>
          </w:p>
        </w:tc>
        <w:tc>
          <w:tcPr>
            <w:tcW w:w="1088" w:type="dxa"/>
            <w:noWrap w:val="0"/>
            <w:vAlign w:val="center"/>
          </w:tcPr>
          <w:p>
            <w:pPr>
              <w:jc w:val="center"/>
              <w:rPr>
                <w:rFonts w:hint="eastAsia" w:ascii="宋体" w:hAnsi="宋体" w:eastAsia="宋体" w:cs="宋体"/>
                <w:sz w:val="24"/>
              </w:rPr>
            </w:pPr>
            <w:r>
              <w:rPr>
                <w:rFonts w:hint="eastAsia" w:ascii="宋体" w:hAnsi="宋体" w:eastAsia="宋体" w:cs="宋体"/>
                <w:sz w:val="24"/>
              </w:rPr>
              <w:t>单价（元）</w:t>
            </w:r>
          </w:p>
        </w:tc>
        <w:tc>
          <w:tcPr>
            <w:tcW w:w="1236" w:type="dxa"/>
            <w:noWrap w:val="0"/>
            <w:vAlign w:val="center"/>
          </w:tcPr>
          <w:p>
            <w:pPr>
              <w:jc w:val="center"/>
              <w:rPr>
                <w:rFonts w:hint="eastAsia" w:ascii="宋体" w:hAnsi="宋体" w:eastAsia="宋体" w:cs="宋体"/>
                <w:sz w:val="24"/>
              </w:rPr>
            </w:pPr>
            <w:r>
              <w:rPr>
                <w:rFonts w:hint="eastAsia" w:ascii="宋体" w:hAnsi="宋体" w:eastAsia="宋体" w:cs="宋体"/>
                <w:sz w:val="24"/>
              </w:rPr>
              <w:t>总报价（元）</w:t>
            </w:r>
          </w:p>
        </w:tc>
        <w:tc>
          <w:tcPr>
            <w:tcW w:w="958" w:type="dxa"/>
            <w:noWrap w:val="0"/>
            <w:vAlign w:val="center"/>
          </w:tcPr>
          <w:p>
            <w:pPr>
              <w:jc w:val="center"/>
              <w:rPr>
                <w:rFonts w:hint="eastAsia" w:ascii="宋体" w:hAnsi="宋体" w:eastAsia="宋体" w:cs="宋体"/>
                <w:sz w:val="24"/>
              </w:rPr>
            </w:pPr>
            <w:r>
              <w:rPr>
                <w:rFonts w:hint="eastAsia" w:ascii="宋体" w:hAnsi="宋体" w:eastAsia="宋体" w:cs="宋体"/>
                <w:sz w:val="24"/>
              </w:rPr>
              <w:t>交货期</w:t>
            </w:r>
          </w:p>
        </w:tc>
        <w:tc>
          <w:tcPr>
            <w:tcW w:w="958" w:type="dxa"/>
            <w:noWrap w:val="0"/>
            <w:vAlign w:val="center"/>
          </w:tcPr>
          <w:p>
            <w:pPr>
              <w:jc w:val="center"/>
              <w:rPr>
                <w:rFonts w:hint="eastAsia" w:ascii="宋体" w:hAnsi="宋体" w:eastAsia="宋体" w:cs="宋体"/>
                <w:sz w:val="24"/>
              </w:rPr>
            </w:pPr>
            <w:r>
              <w:rPr>
                <w:rFonts w:hint="eastAsia" w:ascii="宋体" w:hAnsi="宋体" w:eastAsia="宋体" w:cs="宋体"/>
                <w:sz w:val="24"/>
              </w:rPr>
              <w:t>质保期</w:t>
            </w:r>
          </w:p>
        </w:tc>
        <w:tc>
          <w:tcPr>
            <w:tcW w:w="726" w:type="dxa"/>
            <w:noWrap w:val="0"/>
            <w:vAlign w:val="center"/>
          </w:tcPr>
          <w:p>
            <w:pPr>
              <w:jc w:val="center"/>
              <w:rPr>
                <w:rFonts w:hint="eastAsia" w:ascii="宋体" w:hAnsi="宋体" w:eastAsia="宋体" w:cs="宋体"/>
                <w:sz w:val="24"/>
              </w:rPr>
            </w:pPr>
            <w:r>
              <w:rPr>
                <w:rFonts w:hint="eastAsia" w:ascii="宋体"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950" w:type="dxa"/>
            <w:noWrap w:val="0"/>
            <w:vAlign w:val="center"/>
          </w:tcPr>
          <w:p>
            <w:pPr>
              <w:jc w:val="center"/>
              <w:rPr>
                <w:rFonts w:hint="eastAsia" w:ascii="宋体" w:hAnsi="宋体" w:eastAsia="宋体" w:cs="宋体"/>
                <w:sz w:val="24"/>
              </w:rPr>
            </w:pPr>
            <w:r>
              <w:rPr>
                <w:rFonts w:hint="eastAsia" w:ascii="宋体" w:hAnsi="宋体" w:eastAsia="宋体" w:cs="宋体"/>
                <w:sz w:val="24"/>
              </w:rPr>
              <w:t>1</w:t>
            </w:r>
          </w:p>
        </w:tc>
        <w:tc>
          <w:tcPr>
            <w:tcW w:w="1143" w:type="dxa"/>
            <w:noWrap w:val="0"/>
            <w:vAlign w:val="center"/>
          </w:tcPr>
          <w:p>
            <w:pPr>
              <w:jc w:val="center"/>
              <w:rPr>
                <w:rFonts w:hint="eastAsia" w:ascii="宋体" w:hAnsi="宋体" w:eastAsia="宋体" w:cs="宋体"/>
                <w:sz w:val="24"/>
              </w:rPr>
            </w:pPr>
          </w:p>
        </w:tc>
        <w:tc>
          <w:tcPr>
            <w:tcW w:w="992" w:type="dxa"/>
            <w:noWrap w:val="0"/>
            <w:vAlign w:val="top"/>
          </w:tcPr>
          <w:p>
            <w:pPr>
              <w:jc w:val="center"/>
              <w:rPr>
                <w:rFonts w:hint="eastAsia" w:ascii="宋体" w:hAnsi="宋体" w:eastAsia="宋体" w:cs="宋体"/>
                <w:sz w:val="24"/>
              </w:rPr>
            </w:pPr>
          </w:p>
        </w:tc>
        <w:tc>
          <w:tcPr>
            <w:tcW w:w="952" w:type="dxa"/>
            <w:noWrap w:val="0"/>
            <w:vAlign w:val="center"/>
          </w:tcPr>
          <w:p>
            <w:pPr>
              <w:jc w:val="center"/>
              <w:rPr>
                <w:rFonts w:hint="eastAsia" w:ascii="宋体" w:hAnsi="宋体" w:eastAsia="宋体" w:cs="宋体"/>
                <w:sz w:val="24"/>
              </w:rPr>
            </w:pPr>
          </w:p>
        </w:tc>
        <w:tc>
          <w:tcPr>
            <w:tcW w:w="1088" w:type="dxa"/>
            <w:noWrap w:val="0"/>
            <w:vAlign w:val="center"/>
          </w:tcPr>
          <w:p>
            <w:pPr>
              <w:jc w:val="center"/>
              <w:rPr>
                <w:rFonts w:hint="eastAsia" w:ascii="宋体" w:hAnsi="宋体" w:eastAsia="宋体" w:cs="宋体"/>
                <w:sz w:val="24"/>
              </w:rPr>
            </w:pPr>
          </w:p>
        </w:tc>
        <w:tc>
          <w:tcPr>
            <w:tcW w:w="1236" w:type="dxa"/>
            <w:noWrap w:val="0"/>
            <w:vAlign w:val="center"/>
          </w:tcPr>
          <w:p>
            <w:pPr>
              <w:jc w:val="center"/>
              <w:rPr>
                <w:rFonts w:hint="eastAsia" w:ascii="宋体" w:hAnsi="宋体" w:eastAsia="宋体" w:cs="宋体"/>
                <w:sz w:val="24"/>
              </w:rPr>
            </w:pPr>
          </w:p>
        </w:tc>
        <w:tc>
          <w:tcPr>
            <w:tcW w:w="958" w:type="dxa"/>
            <w:noWrap w:val="0"/>
            <w:vAlign w:val="center"/>
          </w:tcPr>
          <w:p>
            <w:pPr>
              <w:jc w:val="center"/>
              <w:rPr>
                <w:rFonts w:hint="eastAsia" w:ascii="宋体" w:hAnsi="宋体" w:eastAsia="宋体" w:cs="宋体"/>
                <w:sz w:val="24"/>
              </w:rPr>
            </w:pPr>
          </w:p>
        </w:tc>
        <w:tc>
          <w:tcPr>
            <w:tcW w:w="958" w:type="dxa"/>
            <w:noWrap w:val="0"/>
            <w:vAlign w:val="center"/>
          </w:tcPr>
          <w:p>
            <w:pPr>
              <w:jc w:val="center"/>
              <w:rPr>
                <w:rFonts w:hint="eastAsia" w:ascii="宋体" w:hAnsi="宋体" w:eastAsia="宋体" w:cs="宋体"/>
                <w:sz w:val="24"/>
              </w:rPr>
            </w:pPr>
          </w:p>
        </w:tc>
        <w:tc>
          <w:tcPr>
            <w:tcW w:w="726" w:type="dxa"/>
            <w:noWrap w:val="0"/>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950" w:type="dxa"/>
            <w:noWrap w:val="0"/>
            <w:vAlign w:val="center"/>
          </w:tcPr>
          <w:p>
            <w:pPr>
              <w:jc w:val="center"/>
              <w:rPr>
                <w:rFonts w:hint="eastAsia" w:ascii="宋体" w:hAnsi="宋体" w:eastAsia="宋体" w:cs="宋体"/>
                <w:sz w:val="24"/>
              </w:rPr>
            </w:pPr>
            <w:r>
              <w:rPr>
                <w:rFonts w:hint="eastAsia" w:ascii="宋体" w:hAnsi="宋体" w:eastAsia="宋体" w:cs="宋体"/>
                <w:sz w:val="24"/>
              </w:rPr>
              <w:t>2</w:t>
            </w:r>
          </w:p>
        </w:tc>
        <w:tc>
          <w:tcPr>
            <w:tcW w:w="1143" w:type="dxa"/>
            <w:noWrap w:val="0"/>
            <w:vAlign w:val="center"/>
          </w:tcPr>
          <w:p>
            <w:pPr>
              <w:jc w:val="center"/>
              <w:rPr>
                <w:rFonts w:hint="eastAsia" w:ascii="宋体" w:hAnsi="宋体" w:eastAsia="宋体" w:cs="宋体"/>
                <w:sz w:val="24"/>
              </w:rPr>
            </w:pPr>
          </w:p>
        </w:tc>
        <w:tc>
          <w:tcPr>
            <w:tcW w:w="992" w:type="dxa"/>
            <w:noWrap w:val="0"/>
            <w:vAlign w:val="top"/>
          </w:tcPr>
          <w:p>
            <w:pPr>
              <w:jc w:val="center"/>
              <w:rPr>
                <w:rFonts w:hint="eastAsia" w:ascii="宋体" w:hAnsi="宋体" w:eastAsia="宋体" w:cs="宋体"/>
                <w:sz w:val="24"/>
              </w:rPr>
            </w:pPr>
          </w:p>
        </w:tc>
        <w:tc>
          <w:tcPr>
            <w:tcW w:w="952" w:type="dxa"/>
            <w:noWrap w:val="0"/>
            <w:vAlign w:val="center"/>
          </w:tcPr>
          <w:p>
            <w:pPr>
              <w:jc w:val="center"/>
              <w:rPr>
                <w:rFonts w:hint="eastAsia" w:ascii="宋体" w:hAnsi="宋体" w:eastAsia="宋体" w:cs="宋体"/>
                <w:sz w:val="24"/>
              </w:rPr>
            </w:pPr>
          </w:p>
        </w:tc>
        <w:tc>
          <w:tcPr>
            <w:tcW w:w="1088" w:type="dxa"/>
            <w:noWrap w:val="0"/>
            <w:vAlign w:val="center"/>
          </w:tcPr>
          <w:p>
            <w:pPr>
              <w:jc w:val="center"/>
              <w:rPr>
                <w:rFonts w:hint="eastAsia" w:ascii="宋体" w:hAnsi="宋体" w:eastAsia="宋体" w:cs="宋体"/>
                <w:sz w:val="24"/>
              </w:rPr>
            </w:pPr>
          </w:p>
        </w:tc>
        <w:tc>
          <w:tcPr>
            <w:tcW w:w="1236" w:type="dxa"/>
            <w:noWrap w:val="0"/>
            <w:vAlign w:val="center"/>
          </w:tcPr>
          <w:p>
            <w:pPr>
              <w:jc w:val="center"/>
              <w:rPr>
                <w:rFonts w:hint="eastAsia" w:ascii="宋体" w:hAnsi="宋体" w:eastAsia="宋体" w:cs="宋体"/>
                <w:sz w:val="24"/>
              </w:rPr>
            </w:pPr>
          </w:p>
        </w:tc>
        <w:tc>
          <w:tcPr>
            <w:tcW w:w="958" w:type="dxa"/>
            <w:noWrap w:val="0"/>
            <w:vAlign w:val="center"/>
          </w:tcPr>
          <w:p>
            <w:pPr>
              <w:jc w:val="center"/>
              <w:rPr>
                <w:rFonts w:hint="eastAsia" w:ascii="宋体" w:hAnsi="宋体" w:eastAsia="宋体" w:cs="宋体"/>
                <w:sz w:val="24"/>
              </w:rPr>
            </w:pPr>
          </w:p>
        </w:tc>
        <w:tc>
          <w:tcPr>
            <w:tcW w:w="958" w:type="dxa"/>
            <w:noWrap w:val="0"/>
            <w:vAlign w:val="center"/>
          </w:tcPr>
          <w:p>
            <w:pPr>
              <w:jc w:val="center"/>
              <w:rPr>
                <w:rFonts w:hint="eastAsia" w:ascii="宋体" w:hAnsi="宋体" w:eastAsia="宋体" w:cs="宋体"/>
                <w:sz w:val="24"/>
              </w:rPr>
            </w:pPr>
          </w:p>
        </w:tc>
        <w:tc>
          <w:tcPr>
            <w:tcW w:w="726" w:type="dxa"/>
            <w:noWrap w:val="0"/>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950" w:type="dxa"/>
            <w:noWrap w:val="0"/>
            <w:vAlign w:val="center"/>
          </w:tcPr>
          <w:p>
            <w:pPr>
              <w:jc w:val="center"/>
              <w:rPr>
                <w:rFonts w:hint="eastAsia" w:ascii="宋体" w:hAnsi="宋体" w:eastAsia="宋体" w:cs="宋体"/>
                <w:sz w:val="24"/>
              </w:rPr>
            </w:pPr>
            <w:r>
              <w:rPr>
                <w:rFonts w:hint="eastAsia" w:ascii="宋体" w:hAnsi="宋体" w:eastAsia="宋体" w:cs="宋体"/>
                <w:sz w:val="24"/>
              </w:rPr>
              <w:t>3</w:t>
            </w:r>
          </w:p>
        </w:tc>
        <w:tc>
          <w:tcPr>
            <w:tcW w:w="1143" w:type="dxa"/>
            <w:noWrap w:val="0"/>
            <w:vAlign w:val="center"/>
          </w:tcPr>
          <w:p>
            <w:pPr>
              <w:jc w:val="center"/>
              <w:rPr>
                <w:rFonts w:hint="eastAsia" w:ascii="宋体" w:hAnsi="宋体" w:eastAsia="宋体" w:cs="宋体"/>
                <w:sz w:val="24"/>
              </w:rPr>
            </w:pPr>
          </w:p>
        </w:tc>
        <w:tc>
          <w:tcPr>
            <w:tcW w:w="992" w:type="dxa"/>
            <w:noWrap w:val="0"/>
            <w:vAlign w:val="top"/>
          </w:tcPr>
          <w:p>
            <w:pPr>
              <w:jc w:val="center"/>
              <w:rPr>
                <w:rFonts w:hint="eastAsia" w:ascii="宋体" w:hAnsi="宋体" w:eastAsia="宋体" w:cs="宋体"/>
                <w:sz w:val="24"/>
              </w:rPr>
            </w:pPr>
          </w:p>
        </w:tc>
        <w:tc>
          <w:tcPr>
            <w:tcW w:w="952" w:type="dxa"/>
            <w:noWrap w:val="0"/>
            <w:vAlign w:val="center"/>
          </w:tcPr>
          <w:p>
            <w:pPr>
              <w:jc w:val="center"/>
              <w:rPr>
                <w:rFonts w:hint="eastAsia" w:ascii="宋体" w:hAnsi="宋体" w:eastAsia="宋体" w:cs="宋体"/>
                <w:sz w:val="24"/>
              </w:rPr>
            </w:pPr>
          </w:p>
        </w:tc>
        <w:tc>
          <w:tcPr>
            <w:tcW w:w="1088" w:type="dxa"/>
            <w:noWrap w:val="0"/>
            <w:vAlign w:val="center"/>
          </w:tcPr>
          <w:p>
            <w:pPr>
              <w:jc w:val="center"/>
              <w:rPr>
                <w:rFonts w:hint="eastAsia" w:ascii="宋体" w:hAnsi="宋体" w:eastAsia="宋体" w:cs="宋体"/>
                <w:sz w:val="24"/>
              </w:rPr>
            </w:pPr>
          </w:p>
        </w:tc>
        <w:tc>
          <w:tcPr>
            <w:tcW w:w="1236" w:type="dxa"/>
            <w:noWrap w:val="0"/>
            <w:vAlign w:val="center"/>
          </w:tcPr>
          <w:p>
            <w:pPr>
              <w:jc w:val="center"/>
              <w:rPr>
                <w:rFonts w:hint="eastAsia" w:ascii="宋体" w:hAnsi="宋体" w:eastAsia="宋体" w:cs="宋体"/>
                <w:sz w:val="24"/>
              </w:rPr>
            </w:pPr>
          </w:p>
        </w:tc>
        <w:tc>
          <w:tcPr>
            <w:tcW w:w="958" w:type="dxa"/>
            <w:noWrap w:val="0"/>
            <w:vAlign w:val="center"/>
          </w:tcPr>
          <w:p>
            <w:pPr>
              <w:jc w:val="center"/>
              <w:rPr>
                <w:rFonts w:hint="eastAsia" w:ascii="宋体" w:hAnsi="宋体" w:eastAsia="宋体" w:cs="宋体"/>
                <w:sz w:val="24"/>
              </w:rPr>
            </w:pPr>
          </w:p>
        </w:tc>
        <w:tc>
          <w:tcPr>
            <w:tcW w:w="958" w:type="dxa"/>
            <w:noWrap w:val="0"/>
            <w:vAlign w:val="center"/>
          </w:tcPr>
          <w:p>
            <w:pPr>
              <w:jc w:val="center"/>
              <w:rPr>
                <w:rFonts w:hint="eastAsia" w:ascii="宋体" w:hAnsi="宋体" w:eastAsia="宋体" w:cs="宋体"/>
                <w:sz w:val="24"/>
              </w:rPr>
            </w:pPr>
          </w:p>
        </w:tc>
        <w:tc>
          <w:tcPr>
            <w:tcW w:w="726" w:type="dxa"/>
            <w:noWrap w:val="0"/>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950" w:type="dxa"/>
            <w:noWrap w:val="0"/>
            <w:vAlign w:val="center"/>
          </w:tcPr>
          <w:p>
            <w:pPr>
              <w:jc w:val="center"/>
              <w:rPr>
                <w:rFonts w:hint="eastAsia" w:ascii="宋体" w:hAnsi="宋体" w:eastAsia="宋体" w:cs="宋体"/>
                <w:sz w:val="24"/>
              </w:rPr>
            </w:pPr>
            <w:r>
              <w:rPr>
                <w:rFonts w:hint="eastAsia" w:ascii="宋体" w:hAnsi="宋体" w:eastAsia="宋体" w:cs="宋体"/>
                <w:sz w:val="24"/>
              </w:rPr>
              <w:t>…</w:t>
            </w:r>
          </w:p>
        </w:tc>
        <w:tc>
          <w:tcPr>
            <w:tcW w:w="1143" w:type="dxa"/>
            <w:noWrap w:val="0"/>
            <w:vAlign w:val="center"/>
          </w:tcPr>
          <w:p>
            <w:pPr>
              <w:jc w:val="center"/>
              <w:rPr>
                <w:rFonts w:hint="eastAsia" w:ascii="宋体" w:hAnsi="宋体" w:eastAsia="宋体" w:cs="宋体"/>
                <w:sz w:val="24"/>
              </w:rPr>
            </w:pPr>
          </w:p>
        </w:tc>
        <w:tc>
          <w:tcPr>
            <w:tcW w:w="992" w:type="dxa"/>
            <w:noWrap w:val="0"/>
            <w:vAlign w:val="top"/>
          </w:tcPr>
          <w:p>
            <w:pPr>
              <w:jc w:val="center"/>
              <w:rPr>
                <w:rFonts w:hint="eastAsia" w:ascii="宋体" w:hAnsi="宋体" w:eastAsia="宋体" w:cs="宋体"/>
                <w:sz w:val="24"/>
              </w:rPr>
            </w:pPr>
          </w:p>
        </w:tc>
        <w:tc>
          <w:tcPr>
            <w:tcW w:w="952" w:type="dxa"/>
            <w:noWrap w:val="0"/>
            <w:vAlign w:val="center"/>
          </w:tcPr>
          <w:p>
            <w:pPr>
              <w:jc w:val="center"/>
              <w:rPr>
                <w:rFonts w:hint="eastAsia" w:ascii="宋体" w:hAnsi="宋体" w:eastAsia="宋体" w:cs="宋体"/>
                <w:sz w:val="24"/>
              </w:rPr>
            </w:pPr>
          </w:p>
        </w:tc>
        <w:tc>
          <w:tcPr>
            <w:tcW w:w="1088" w:type="dxa"/>
            <w:noWrap w:val="0"/>
            <w:vAlign w:val="center"/>
          </w:tcPr>
          <w:p>
            <w:pPr>
              <w:jc w:val="center"/>
              <w:rPr>
                <w:rFonts w:hint="eastAsia" w:ascii="宋体" w:hAnsi="宋体" w:eastAsia="宋体" w:cs="宋体"/>
                <w:sz w:val="24"/>
              </w:rPr>
            </w:pPr>
          </w:p>
        </w:tc>
        <w:tc>
          <w:tcPr>
            <w:tcW w:w="1236" w:type="dxa"/>
            <w:noWrap w:val="0"/>
            <w:vAlign w:val="center"/>
          </w:tcPr>
          <w:p>
            <w:pPr>
              <w:jc w:val="center"/>
              <w:rPr>
                <w:rFonts w:hint="eastAsia" w:ascii="宋体" w:hAnsi="宋体" w:eastAsia="宋体" w:cs="宋体"/>
                <w:sz w:val="24"/>
              </w:rPr>
            </w:pPr>
          </w:p>
        </w:tc>
        <w:tc>
          <w:tcPr>
            <w:tcW w:w="958" w:type="dxa"/>
            <w:noWrap w:val="0"/>
            <w:vAlign w:val="center"/>
          </w:tcPr>
          <w:p>
            <w:pPr>
              <w:jc w:val="center"/>
              <w:rPr>
                <w:rFonts w:hint="eastAsia" w:ascii="宋体" w:hAnsi="宋体" w:eastAsia="宋体" w:cs="宋体"/>
                <w:sz w:val="24"/>
              </w:rPr>
            </w:pPr>
          </w:p>
        </w:tc>
        <w:tc>
          <w:tcPr>
            <w:tcW w:w="958" w:type="dxa"/>
            <w:noWrap w:val="0"/>
            <w:vAlign w:val="center"/>
          </w:tcPr>
          <w:p>
            <w:pPr>
              <w:jc w:val="center"/>
              <w:rPr>
                <w:rFonts w:hint="eastAsia" w:ascii="宋体" w:hAnsi="宋体" w:eastAsia="宋体" w:cs="宋体"/>
                <w:sz w:val="24"/>
              </w:rPr>
            </w:pPr>
          </w:p>
        </w:tc>
        <w:tc>
          <w:tcPr>
            <w:tcW w:w="726" w:type="dxa"/>
            <w:noWrap w:val="0"/>
            <w:vAlign w:val="center"/>
          </w:tcPr>
          <w:p>
            <w:pPr>
              <w:jc w:val="center"/>
              <w:rPr>
                <w:rFonts w:hint="eastAsia" w:ascii="宋体" w:hAnsi="宋体" w:eastAsia="宋体" w:cs="宋体"/>
                <w:sz w:val="24"/>
              </w:rPr>
            </w:pPr>
          </w:p>
        </w:tc>
      </w:tr>
    </w:tbl>
    <w:p>
      <w:pPr>
        <w:rPr>
          <w:rFonts w:hint="eastAsia" w:ascii="宋体" w:hAnsi="宋体" w:eastAsia="宋体" w:cs="宋体"/>
          <w:sz w:val="21"/>
          <w:szCs w:val="21"/>
        </w:rPr>
      </w:pPr>
      <w:bookmarkStart w:id="25" w:name="_Toc29616_WPSOffice_Level1"/>
      <w:r>
        <w:rPr>
          <w:rFonts w:hint="eastAsia" w:ascii="宋体" w:hAnsi="宋体" w:eastAsia="宋体" w:cs="宋体"/>
          <w:sz w:val="21"/>
          <w:szCs w:val="21"/>
        </w:rPr>
        <w:t>说明：</w:t>
      </w:r>
      <w:bookmarkEnd w:id="25"/>
    </w:p>
    <w:p>
      <w:pPr>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color w:val="FF0000"/>
          <w:sz w:val="21"/>
          <w:szCs w:val="21"/>
        </w:rPr>
        <w:t>此表除保留在响应文件中外，还另附一份单独封装在一个小信封中与响应文件分开递交。</w:t>
      </w:r>
    </w:p>
    <w:p>
      <w:pPr>
        <w:ind w:firstLine="420" w:firstLineChars="200"/>
        <w:rPr>
          <w:rFonts w:hint="eastAsia" w:ascii="宋体" w:hAnsi="宋体" w:eastAsia="宋体" w:cs="宋体"/>
          <w:sz w:val="24"/>
        </w:rPr>
      </w:pPr>
      <w:r>
        <w:rPr>
          <w:rFonts w:hint="eastAsia" w:ascii="宋体" w:hAnsi="宋体" w:eastAsia="宋体" w:cs="宋体"/>
          <w:sz w:val="21"/>
          <w:szCs w:val="21"/>
        </w:rPr>
        <w:t>2.总报价作为评审依据，应包含所有让利或折扣。其他优惠条件（如实物赠送等）在评审时均不予考虑。</w:t>
      </w:r>
    </w:p>
    <w:p>
      <w:pPr>
        <w:pStyle w:val="6"/>
        <w:spacing w:line="440" w:lineRule="exact"/>
        <w:rPr>
          <w:rFonts w:hint="eastAsia" w:ascii="宋体" w:hAnsi="宋体" w:eastAsia="宋体" w:cs="宋体"/>
          <w:sz w:val="24"/>
          <w:szCs w:val="24"/>
        </w:rPr>
      </w:pPr>
    </w:p>
    <w:p>
      <w:pPr>
        <w:pStyle w:val="6"/>
        <w:spacing w:line="440" w:lineRule="exact"/>
        <w:rPr>
          <w:rFonts w:hint="eastAsia" w:ascii="宋体" w:hAnsi="宋体" w:eastAsia="宋体" w:cs="宋体"/>
          <w:sz w:val="24"/>
          <w:szCs w:val="24"/>
        </w:rPr>
      </w:pPr>
    </w:p>
    <w:p>
      <w:pPr>
        <w:pStyle w:val="6"/>
        <w:spacing w:line="50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供应商名称（公章）：</w:t>
      </w:r>
      <w:r>
        <w:rPr>
          <w:rFonts w:hint="eastAsia" w:ascii="宋体" w:hAnsi="宋体" w:eastAsia="宋体" w:cs="宋体"/>
          <w:color w:val="000000"/>
          <w:sz w:val="24"/>
          <w:szCs w:val="24"/>
          <w:u w:val="single"/>
        </w:rPr>
        <w:t xml:space="preserve">                           </w:t>
      </w:r>
    </w:p>
    <w:p>
      <w:pPr>
        <w:pStyle w:val="6"/>
        <w:spacing w:line="50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授权代表（签字）:</w:t>
      </w:r>
      <w:r>
        <w:rPr>
          <w:rFonts w:hint="eastAsia" w:ascii="宋体" w:hAnsi="宋体" w:eastAsia="宋体" w:cs="宋体"/>
          <w:color w:val="000000"/>
          <w:sz w:val="24"/>
          <w:szCs w:val="24"/>
          <w:u w:val="single"/>
        </w:rPr>
        <w:t xml:space="preserve">                              </w:t>
      </w:r>
    </w:p>
    <w:p>
      <w:pPr>
        <w:spacing w:line="480" w:lineRule="auto"/>
        <w:rPr>
          <w:rFonts w:hint="eastAsia" w:ascii="宋体" w:hAnsi="宋体" w:eastAsia="宋体" w:cs="宋体"/>
          <w:color w:val="000000"/>
        </w:rPr>
      </w:pPr>
      <w:r>
        <w:rPr>
          <w:rFonts w:hint="eastAsia" w:ascii="宋体" w:hAnsi="宋体" w:eastAsia="宋体" w:cs="宋体"/>
          <w:color w:val="000000"/>
          <w:sz w:val="24"/>
        </w:rPr>
        <w:t>日期：</w:t>
      </w:r>
      <w:r>
        <w:rPr>
          <w:rFonts w:hint="eastAsia" w:ascii="宋体" w:hAnsi="宋体" w:eastAsia="宋体" w:cs="宋体"/>
          <w:color w:val="000000"/>
          <w:sz w:val="24"/>
          <w:u w:val="single"/>
        </w:rPr>
        <w:t xml:space="preserve">                                         </w:t>
      </w:r>
    </w:p>
    <w:p>
      <w:pPr>
        <w:pStyle w:val="6"/>
        <w:spacing w:line="440" w:lineRule="exact"/>
        <w:rPr>
          <w:rFonts w:hint="eastAsia" w:ascii="宋体" w:hAnsi="宋体" w:eastAsia="宋体" w:cs="宋体"/>
          <w:sz w:val="24"/>
          <w:szCs w:val="24"/>
        </w:rPr>
      </w:pPr>
      <w:r>
        <w:rPr>
          <w:rFonts w:hint="eastAsia" w:ascii="宋体" w:hAnsi="宋体" w:eastAsia="宋体" w:cs="宋体"/>
          <w:sz w:val="24"/>
          <w:szCs w:val="24"/>
          <w:u w:val="single"/>
        </w:rPr>
        <w:br w:type="page"/>
      </w:r>
      <w:bookmarkStart w:id="26" w:name="_Toc25414_WPSOffice_Level1"/>
      <w:r>
        <w:rPr>
          <w:rFonts w:hint="eastAsia" w:ascii="宋体" w:hAnsi="宋体" w:eastAsia="宋体" w:cs="宋体"/>
          <w:sz w:val="24"/>
          <w:szCs w:val="24"/>
        </w:rPr>
        <w:t>附件3：</w:t>
      </w:r>
      <w:bookmarkEnd w:id="26"/>
    </w:p>
    <w:p>
      <w:pPr>
        <w:spacing w:line="500" w:lineRule="exact"/>
        <w:jc w:val="center"/>
        <w:outlineLvl w:val="1"/>
        <w:rPr>
          <w:rFonts w:hint="eastAsia" w:ascii="宋体" w:hAnsi="宋体" w:eastAsia="宋体" w:cs="宋体"/>
          <w:sz w:val="32"/>
          <w:szCs w:val="32"/>
        </w:rPr>
      </w:pPr>
      <w:r>
        <w:rPr>
          <w:rFonts w:hint="eastAsia" w:ascii="宋体" w:hAnsi="宋体" w:eastAsia="宋体" w:cs="宋体"/>
          <w:sz w:val="32"/>
          <w:szCs w:val="32"/>
        </w:rPr>
        <w:t>分 项 报 价 表</w:t>
      </w:r>
    </w:p>
    <w:p>
      <w:pPr>
        <w:spacing w:line="240" w:lineRule="atLeast"/>
        <w:rPr>
          <w:rFonts w:hint="eastAsia" w:ascii="宋体" w:hAnsi="宋体" w:eastAsia="宋体" w:cs="宋体"/>
          <w:sz w:val="24"/>
        </w:rPr>
      </w:pPr>
    </w:p>
    <w:p>
      <w:pPr>
        <w:spacing w:line="240" w:lineRule="atLeast"/>
        <w:rPr>
          <w:rFonts w:hint="eastAsia" w:ascii="宋体" w:hAnsi="宋体" w:eastAsia="宋体" w:cs="宋体"/>
          <w:sz w:val="24"/>
        </w:rPr>
      </w:pPr>
      <w:r>
        <w:rPr>
          <w:rFonts w:hint="eastAsia" w:ascii="宋体" w:hAnsi="宋体" w:eastAsia="宋体" w:cs="宋体"/>
          <w:sz w:val="24"/>
        </w:rPr>
        <w:t>项目编号（包号）:</w:t>
      </w:r>
    </w:p>
    <w:p>
      <w:pPr>
        <w:pStyle w:val="6"/>
        <w:spacing w:line="440" w:lineRule="exact"/>
        <w:rPr>
          <w:rFonts w:hint="eastAsia" w:ascii="宋体" w:hAnsi="宋体" w:eastAsia="宋体" w:cs="宋体"/>
          <w:sz w:val="24"/>
          <w:szCs w:val="24"/>
          <w:u w:val="single"/>
        </w:rPr>
      </w:pPr>
      <w:r>
        <w:rPr>
          <w:rFonts w:hint="eastAsia" w:ascii="宋体" w:hAnsi="宋体" w:eastAsia="宋体" w:cs="宋体"/>
          <w:sz w:val="24"/>
        </w:rPr>
        <w:t>项目名称:</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92"/>
        <w:gridCol w:w="1973"/>
        <w:gridCol w:w="1306"/>
        <w:gridCol w:w="850"/>
        <w:gridCol w:w="1673"/>
        <w:gridCol w:w="1037"/>
        <w:gridCol w:w="120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92" w:type="dxa"/>
            <w:noWrap w:val="0"/>
            <w:vAlign w:val="center"/>
          </w:tcPr>
          <w:p>
            <w:pPr>
              <w:adjustRightInd w:val="0"/>
              <w:snapToGrid w:val="0"/>
              <w:ind w:left="-118" w:leftChars="-42"/>
              <w:jc w:val="center"/>
              <w:rPr>
                <w:rFonts w:hint="eastAsia" w:ascii="宋体" w:hAnsi="宋体" w:eastAsia="宋体" w:cs="宋体"/>
                <w:sz w:val="24"/>
              </w:rPr>
            </w:pPr>
            <w:r>
              <w:rPr>
                <w:rFonts w:hint="eastAsia" w:ascii="宋体" w:hAnsi="宋体" w:eastAsia="宋体" w:cs="宋体"/>
                <w:sz w:val="24"/>
              </w:rPr>
              <w:t>序号</w:t>
            </w:r>
          </w:p>
        </w:tc>
        <w:tc>
          <w:tcPr>
            <w:tcW w:w="1973" w:type="dxa"/>
            <w:noWrap w:val="0"/>
            <w:vAlign w:val="center"/>
          </w:tcPr>
          <w:p>
            <w:pPr>
              <w:adjustRightInd w:val="0"/>
              <w:snapToGrid w:val="0"/>
              <w:ind w:left="-118" w:leftChars="-42"/>
              <w:jc w:val="center"/>
              <w:rPr>
                <w:rFonts w:hint="eastAsia" w:ascii="宋体" w:hAnsi="宋体" w:eastAsia="宋体" w:cs="宋体"/>
                <w:sz w:val="24"/>
              </w:rPr>
            </w:pPr>
            <w:r>
              <w:rPr>
                <w:rFonts w:hint="eastAsia" w:ascii="宋体" w:hAnsi="宋体" w:eastAsia="宋体" w:cs="宋体"/>
                <w:sz w:val="24"/>
              </w:rPr>
              <w:t>名称</w:t>
            </w:r>
          </w:p>
        </w:tc>
        <w:tc>
          <w:tcPr>
            <w:tcW w:w="1306"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规格型号</w:t>
            </w:r>
          </w:p>
        </w:tc>
        <w:tc>
          <w:tcPr>
            <w:tcW w:w="850"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数量</w:t>
            </w:r>
          </w:p>
        </w:tc>
        <w:tc>
          <w:tcPr>
            <w:tcW w:w="1673"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制造商名称</w:t>
            </w:r>
          </w:p>
        </w:tc>
        <w:tc>
          <w:tcPr>
            <w:tcW w:w="1037"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单价</w:t>
            </w:r>
          </w:p>
        </w:tc>
        <w:tc>
          <w:tcPr>
            <w:tcW w:w="1200"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92" w:type="dxa"/>
            <w:tcBorders>
              <w:bottom w:val="single" w:color="auto" w:sz="4" w:space="0"/>
            </w:tcBorders>
            <w:noWrap w:val="0"/>
            <w:vAlign w:val="center"/>
          </w:tcPr>
          <w:p>
            <w:pPr>
              <w:adjustRightInd w:val="0"/>
              <w:snapToGrid w:val="0"/>
              <w:ind w:left="-118" w:leftChars="-42"/>
              <w:jc w:val="center"/>
              <w:rPr>
                <w:rFonts w:hint="eastAsia" w:ascii="宋体" w:hAnsi="宋体" w:eastAsia="宋体" w:cs="宋体"/>
                <w:sz w:val="24"/>
              </w:rPr>
            </w:pPr>
            <w:r>
              <w:rPr>
                <w:rFonts w:hint="eastAsia" w:ascii="宋体" w:hAnsi="宋体" w:eastAsia="宋体" w:cs="宋体"/>
                <w:sz w:val="24"/>
              </w:rPr>
              <w:t>1</w:t>
            </w:r>
          </w:p>
        </w:tc>
        <w:tc>
          <w:tcPr>
            <w:tcW w:w="1973" w:type="dxa"/>
            <w:noWrap w:val="0"/>
            <w:vAlign w:val="center"/>
          </w:tcPr>
          <w:p>
            <w:pPr>
              <w:adjustRightInd w:val="0"/>
              <w:snapToGrid w:val="0"/>
              <w:ind w:left="-118" w:leftChars="-42"/>
              <w:jc w:val="center"/>
              <w:rPr>
                <w:rFonts w:hint="eastAsia" w:ascii="宋体" w:hAnsi="宋体" w:eastAsia="宋体" w:cs="宋体"/>
                <w:sz w:val="24"/>
              </w:rPr>
            </w:pPr>
            <w:r>
              <w:rPr>
                <w:rFonts w:hint="eastAsia" w:ascii="宋体" w:hAnsi="宋体" w:eastAsia="宋体" w:cs="宋体"/>
                <w:sz w:val="24"/>
              </w:rPr>
              <w:t>货物和服务品名</w:t>
            </w:r>
          </w:p>
        </w:tc>
        <w:tc>
          <w:tcPr>
            <w:tcW w:w="1306" w:type="dxa"/>
            <w:noWrap w:val="0"/>
            <w:vAlign w:val="center"/>
          </w:tcPr>
          <w:p>
            <w:pPr>
              <w:adjustRightInd w:val="0"/>
              <w:snapToGrid w:val="0"/>
              <w:jc w:val="center"/>
              <w:rPr>
                <w:rFonts w:hint="eastAsia" w:ascii="宋体" w:hAnsi="宋体" w:eastAsia="宋体" w:cs="宋体"/>
                <w:sz w:val="24"/>
              </w:rPr>
            </w:pPr>
          </w:p>
        </w:tc>
        <w:tc>
          <w:tcPr>
            <w:tcW w:w="850" w:type="dxa"/>
            <w:noWrap w:val="0"/>
            <w:vAlign w:val="center"/>
          </w:tcPr>
          <w:p>
            <w:pPr>
              <w:adjustRightInd w:val="0"/>
              <w:snapToGrid w:val="0"/>
              <w:jc w:val="center"/>
              <w:rPr>
                <w:rFonts w:hint="eastAsia" w:ascii="宋体" w:hAnsi="宋体" w:eastAsia="宋体" w:cs="宋体"/>
                <w:sz w:val="24"/>
              </w:rPr>
            </w:pPr>
          </w:p>
        </w:tc>
        <w:tc>
          <w:tcPr>
            <w:tcW w:w="1673" w:type="dxa"/>
            <w:noWrap w:val="0"/>
            <w:vAlign w:val="center"/>
          </w:tcPr>
          <w:p>
            <w:pPr>
              <w:adjustRightInd w:val="0"/>
              <w:snapToGrid w:val="0"/>
              <w:jc w:val="center"/>
              <w:rPr>
                <w:rFonts w:hint="eastAsia" w:ascii="宋体" w:hAnsi="宋体" w:eastAsia="宋体" w:cs="宋体"/>
                <w:sz w:val="24"/>
              </w:rPr>
            </w:pPr>
          </w:p>
        </w:tc>
        <w:tc>
          <w:tcPr>
            <w:tcW w:w="1037" w:type="dxa"/>
            <w:noWrap w:val="0"/>
            <w:vAlign w:val="center"/>
          </w:tcPr>
          <w:p>
            <w:pPr>
              <w:adjustRightInd w:val="0"/>
              <w:snapToGrid w:val="0"/>
              <w:jc w:val="center"/>
              <w:rPr>
                <w:rFonts w:hint="eastAsia" w:ascii="宋体" w:hAnsi="宋体" w:eastAsia="宋体" w:cs="宋体"/>
                <w:sz w:val="24"/>
              </w:rPr>
            </w:pPr>
          </w:p>
        </w:tc>
        <w:tc>
          <w:tcPr>
            <w:tcW w:w="1200" w:type="dxa"/>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92" w:type="dxa"/>
            <w:tcBorders>
              <w:top w:val="single" w:color="auto" w:sz="4" w:space="0"/>
            </w:tcBorders>
            <w:noWrap w:val="0"/>
            <w:vAlign w:val="center"/>
          </w:tcPr>
          <w:p>
            <w:pPr>
              <w:adjustRightInd w:val="0"/>
              <w:snapToGrid w:val="0"/>
              <w:ind w:left="-118" w:leftChars="-42"/>
              <w:jc w:val="center"/>
              <w:rPr>
                <w:rFonts w:hint="eastAsia" w:ascii="宋体" w:hAnsi="宋体" w:eastAsia="宋体" w:cs="宋体"/>
                <w:sz w:val="24"/>
              </w:rPr>
            </w:pPr>
            <w:r>
              <w:rPr>
                <w:rFonts w:hint="eastAsia" w:ascii="宋体" w:hAnsi="宋体" w:eastAsia="宋体" w:cs="宋体"/>
                <w:sz w:val="24"/>
              </w:rPr>
              <w:t>2</w:t>
            </w:r>
          </w:p>
        </w:tc>
        <w:tc>
          <w:tcPr>
            <w:tcW w:w="1973" w:type="dxa"/>
            <w:noWrap w:val="0"/>
            <w:vAlign w:val="center"/>
          </w:tcPr>
          <w:p>
            <w:pPr>
              <w:adjustRightInd w:val="0"/>
              <w:snapToGrid w:val="0"/>
              <w:ind w:left="-118" w:leftChars="-42"/>
              <w:jc w:val="center"/>
              <w:rPr>
                <w:rFonts w:hint="eastAsia" w:ascii="宋体" w:hAnsi="宋体" w:eastAsia="宋体" w:cs="宋体"/>
                <w:sz w:val="24"/>
              </w:rPr>
            </w:pPr>
            <w:r>
              <w:rPr>
                <w:rFonts w:hint="eastAsia" w:ascii="宋体" w:hAnsi="宋体" w:eastAsia="宋体" w:cs="宋体"/>
                <w:sz w:val="24"/>
              </w:rPr>
              <w:t>…</w:t>
            </w:r>
          </w:p>
        </w:tc>
        <w:tc>
          <w:tcPr>
            <w:tcW w:w="1306" w:type="dxa"/>
            <w:noWrap w:val="0"/>
            <w:vAlign w:val="center"/>
          </w:tcPr>
          <w:p>
            <w:pPr>
              <w:adjustRightInd w:val="0"/>
              <w:snapToGrid w:val="0"/>
              <w:jc w:val="center"/>
              <w:rPr>
                <w:rFonts w:hint="eastAsia" w:ascii="宋体" w:hAnsi="宋体" w:eastAsia="宋体" w:cs="宋体"/>
                <w:sz w:val="24"/>
              </w:rPr>
            </w:pPr>
          </w:p>
        </w:tc>
        <w:tc>
          <w:tcPr>
            <w:tcW w:w="850" w:type="dxa"/>
            <w:noWrap w:val="0"/>
            <w:vAlign w:val="center"/>
          </w:tcPr>
          <w:p>
            <w:pPr>
              <w:adjustRightInd w:val="0"/>
              <w:snapToGrid w:val="0"/>
              <w:jc w:val="center"/>
              <w:rPr>
                <w:rFonts w:hint="eastAsia" w:ascii="宋体" w:hAnsi="宋体" w:eastAsia="宋体" w:cs="宋体"/>
                <w:sz w:val="24"/>
              </w:rPr>
            </w:pPr>
          </w:p>
        </w:tc>
        <w:tc>
          <w:tcPr>
            <w:tcW w:w="1673" w:type="dxa"/>
            <w:noWrap w:val="0"/>
            <w:vAlign w:val="center"/>
          </w:tcPr>
          <w:p>
            <w:pPr>
              <w:adjustRightInd w:val="0"/>
              <w:snapToGrid w:val="0"/>
              <w:jc w:val="center"/>
              <w:rPr>
                <w:rFonts w:hint="eastAsia" w:ascii="宋体" w:hAnsi="宋体" w:eastAsia="宋体" w:cs="宋体"/>
                <w:sz w:val="24"/>
              </w:rPr>
            </w:pPr>
          </w:p>
        </w:tc>
        <w:tc>
          <w:tcPr>
            <w:tcW w:w="1037" w:type="dxa"/>
            <w:noWrap w:val="0"/>
            <w:vAlign w:val="center"/>
          </w:tcPr>
          <w:p>
            <w:pPr>
              <w:adjustRightInd w:val="0"/>
              <w:snapToGrid w:val="0"/>
              <w:jc w:val="center"/>
              <w:rPr>
                <w:rFonts w:hint="eastAsia" w:ascii="宋体" w:hAnsi="宋体" w:eastAsia="宋体" w:cs="宋体"/>
                <w:sz w:val="24"/>
              </w:rPr>
            </w:pPr>
          </w:p>
        </w:tc>
        <w:tc>
          <w:tcPr>
            <w:tcW w:w="1200" w:type="dxa"/>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92" w:type="dxa"/>
            <w:noWrap w:val="0"/>
            <w:vAlign w:val="center"/>
          </w:tcPr>
          <w:p>
            <w:pPr>
              <w:adjustRightInd w:val="0"/>
              <w:snapToGrid w:val="0"/>
              <w:ind w:left="-118" w:leftChars="-42"/>
              <w:jc w:val="center"/>
              <w:rPr>
                <w:rFonts w:hint="eastAsia" w:ascii="宋体" w:hAnsi="宋体" w:eastAsia="宋体" w:cs="宋体"/>
                <w:sz w:val="24"/>
              </w:rPr>
            </w:pPr>
            <w:r>
              <w:rPr>
                <w:rFonts w:hint="eastAsia" w:ascii="宋体" w:hAnsi="宋体" w:eastAsia="宋体" w:cs="宋体"/>
                <w:sz w:val="24"/>
              </w:rPr>
              <w:t>3</w:t>
            </w:r>
          </w:p>
        </w:tc>
        <w:tc>
          <w:tcPr>
            <w:tcW w:w="1973" w:type="dxa"/>
            <w:noWrap w:val="0"/>
            <w:vAlign w:val="center"/>
          </w:tcPr>
          <w:p>
            <w:pPr>
              <w:adjustRightInd w:val="0"/>
              <w:snapToGrid w:val="0"/>
              <w:ind w:left="-118" w:leftChars="-42"/>
              <w:jc w:val="center"/>
              <w:rPr>
                <w:rFonts w:hint="eastAsia" w:ascii="宋体" w:hAnsi="宋体" w:eastAsia="宋体" w:cs="宋体"/>
                <w:sz w:val="24"/>
              </w:rPr>
            </w:pPr>
          </w:p>
        </w:tc>
        <w:tc>
          <w:tcPr>
            <w:tcW w:w="1306" w:type="dxa"/>
            <w:noWrap w:val="0"/>
            <w:vAlign w:val="center"/>
          </w:tcPr>
          <w:p>
            <w:pPr>
              <w:adjustRightInd w:val="0"/>
              <w:snapToGrid w:val="0"/>
              <w:jc w:val="center"/>
              <w:rPr>
                <w:rFonts w:hint="eastAsia" w:ascii="宋体" w:hAnsi="宋体" w:eastAsia="宋体" w:cs="宋体"/>
                <w:sz w:val="24"/>
              </w:rPr>
            </w:pPr>
          </w:p>
        </w:tc>
        <w:tc>
          <w:tcPr>
            <w:tcW w:w="850" w:type="dxa"/>
            <w:noWrap w:val="0"/>
            <w:vAlign w:val="center"/>
          </w:tcPr>
          <w:p>
            <w:pPr>
              <w:adjustRightInd w:val="0"/>
              <w:snapToGrid w:val="0"/>
              <w:jc w:val="center"/>
              <w:rPr>
                <w:rFonts w:hint="eastAsia" w:ascii="宋体" w:hAnsi="宋体" w:eastAsia="宋体" w:cs="宋体"/>
                <w:sz w:val="24"/>
              </w:rPr>
            </w:pPr>
          </w:p>
        </w:tc>
        <w:tc>
          <w:tcPr>
            <w:tcW w:w="1673" w:type="dxa"/>
            <w:noWrap w:val="0"/>
            <w:vAlign w:val="center"/>
          </w:tcPr>
          <w:p>
            <w:pPr>
              <w:adjustRightInd w:val="0"/>
              <w:snapToGrid w:val="0"/>
              <w:jc w:val="center"/>
              <w:rPr>
                <w:rFonts w:hint="eastAsia" w:ascii="宋体" w:hAnsi="宋体" w:eastAsia="宋体" w:cs="宋体"/>
                <w:sz w:val="24"/>
              </w:rPr>
            </w:pPr>
          </w:p>
        </w:tc>
        <w:tc>
          <w:tcPr>
            <w:tcW w:w="1037" w:type="dxa"/>
            <w:noWrap w:val="0"/>
            <w:vAlign w:val="center"/>
          </w:tcPr>
          <w:p>
            <w:pPr>
              <w:adjustRightInd w:val="0"/>
              <w:snapToGrid w:val="0"/>
              <w:jc w:val="center"/>
              <w:rPr>
                <w:rFonts w:hint="eastAsia" w:ascii="宋体" w:hAnsi="宋体" w:eastAsia="宋体" w:cs="宋体"/>
                <w:sz w:val="24"/>
              </w:rPr>
            </w:pPr>
          </w:p>
        </w:tc>
        <w:tc>
          <w:tcPr>
            <w:tcW w:w="1200" w:type="dxa"/>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92" w:type="dxa"/>
            <w:noWrap w:val="0"/>
            <w:vAlign w:val="center"/>
          </w:tcPr>
          <w:p>
            <w:pPr>
              <w:adjustRightInd w:val="0"/>
              <w:snapToGrid w:val="0"/>
              <w:ind w:left="-118" w:leftChars="-42"/>
              <w:jc w:val="center"/>
              <w:rPr>
                <w:rFonts w:hint="eastAsia" w:ascii="宋体" w:hAnsi="宋体" w:eastAsia="宋体" w:cs="宋体"/>
                <w:sz w:val="24"/>
              </w:rPr>
            </w:pPr>
            <w:r>
              <w:rPr>
                <w:rFonts w:hint="eastAsia" w:ascii="宋体" w:hAnsi="宋体" w:eastAsia="宋体" w:cs="宋体"/>
                <w:sz w:val="24"/>
              </w:rPr>
              <w:t>4</w:t>
            </w:r>
          </w:p>
        </w:tc>
        <w:tc>
          <w:tcPr>
            <w:tcW w:w="1973" w:type="dxa"/>
            <w:noWrap w:val="0"/>
            <w:vAlign w:val="center"/>
          </w:tcPr>
          <w:p>
            <w:pPr>
              <w:adjustRightInd w:val="0"/>
              <w:snapToGrid w:val="0"/>
              <w:ind w:left="-118" w:leftChars="-42"/>
              <w:jc w:val="center"/>
              <w:rPr>
                <w:rFonts w:hint="eastAsia" w:ascii="宋体" w:hAnsi="宋体" w:eastAsia="宋体" w:cs="宋体"/>
                <w:sz w:val="24"/>
              </w:rPr>
            </w:pPr>
            <w:r>
              <w:rPr>
                <w:rFonts w:hint="eastAsia" w:ascii="宋体" w:hAnsi="宋体" w:eastAsia="宋体" w:cs="宋体"/>
                <w:sz w:val="24"/>
              </w:rPr>
              <w:t>如：技术服务</w:t>
            </w:r>
          </w:p>
        </w:tc>
        <w:tc>
          <w:tcPr>
            <w:tcW w:w="1306" w:type="dxa"/>
            <w:noWrap w:val="0"/>
            <w:vAlign w:val="center"/>
          </w:tcPr>
          <w:p>
            <w:pPr>
              <w:adjustRightInd w:val="0"/>
              <w:snapToGrid w:val="0"/>
              <w:jc w:val="center"/>
              <w:rPr>
                <w:rFonts w:hint="eastAsia" w:ascii="宋体" w:hAnsi="宋体" w:eastAsia="宋体" w:cs="宋体"/>
                <w:sz w:val="24"/>
              </w:rPr>
            </w:pPr>
          </w:p>
        </w:tc>
        <w:tc>
          <w:tcPr>
            <w:tcW w:w="850" w:type="dxa"/>
            <w:noWrap w:val="0"/>
            <w:vAlign w:val="center"/>
          </w:tcPr>
          <w:p>
            <w:pPr>
              <w:adjustRightInd w:val="0"/>
              <w:snapToGrid w:val="0"/>
              <w:jc w:val="center"/>
              <w:rPr>
                <w:rFonts w:hint="eastAsia" w:ascii="宋体" w:hAnsi="宋体" w:eastAsia="宋体" w:cs="宋体"/>
                <w:sz w:val="24"/>
              </w:rPr>
            </w:pPr>
          </w:p>
        </w:tc>
        <w:tc>
          <w:tcPr>
            <w:tcW w:w="1673" w:type="dxa"/>
            <w:noWrap w:val="0"/>
            <w:vAlign w:val="center"/>
          </w:tcPr>
          <w:p>
            <w:pPr>
              <w:adjustRightInd w:val="0"/>
              <w:snapToGrid w:val="0"/>
              <w:jc w:val="center"/>
              <w:rPr>
                <w:rFonts w:hint="eastAsia" w:ascii="宋体" w:hAnsi="宋体" w:eastAsia="宋体" w:cs="宋体"/>
                <w:sz w:val="24"/>
              </w:rPr>
            </w:pPr>
          </w:p>
        </w:tc>
        <w:tc>
          <w:tcPr>
            <w:tcW w:w="1037" w:type="dxa"/>
            <w:noWrap w:val="0"/>
            <w:vAlign w:val="center"/>
          </w:tcPr>
          <w:p>
            <w:pPr>
              <w:adjustRightInd w:val="0"/>
              <w:snapToGrid w:val="0"/>
              <w:jc w:val="center"/>
              <w:rPr>
                <w:rFonts w:hint="eastAsia" w:ascii="宋体" w:hAnsi="宋体" w:eastAsia="宋体" w:cs="宋体"/>
                <w:sz w:val="24"/>
              </w:rPr>
            </w:pPr>
          </w:p>
        </w:tc>
        <w:tc>
          <w:tcPr>
            <w:tcW w:w="1200" w:type="dxa"/>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92" w:type="dxa"/>
            <w:noWrap w:val="0"/>
            <w:vAlign w:val="center"/>
          </w:tcPr>
          <w:p>
            <w:pPr>
              <w:adjustRightInd w:val="0"/>
              <w:snapToGrid w:val="0"/>
              <w:ind w:left="-118" w:leftChars="-42"/>
              <w:jc w:val="center"/>
              <w:rPr>
                <w:rFonts w:hint="eastAsia" w:ascii="宋体" w:hAnsi="宋体" w:eastAsia="宋体" w:cs="宋体"/>
                <w:sz w:val="24"/>
              </w:rPr>
            </w:pPr>
            <w:r>
              <w:rPr>
                <w:rFonts w:hint="eastAsia" w:ascii="宋体" w:hAnsi="宋体" w:eastAsia="宋体" w:cs="宋体"/>
                <w:sz w:val="24"/>
              </w:rPr>
              <w:t>5</w:t>
            </w:r>
          </w:p>
        </w:tc>
        <w:tc>
          <w:tcPr>
            <w:tcW w:w="1973" w:type="dxa"/>
            <w:noWrap w:val="0"/>
            <w:vAlign w:val="center"/>
          </w:tcPr>
          <w:p>
            <w:pPr>
              <w:adjustRightInd w:val="0"/>
              <w:snapToGrid w:val="0"/>
              <w:ind w:left="-118" w:leftChars="-42"/>
              <w:jc w:val="center"/>
              <w:rPr>
                <w:rFonts w:hint="eastAsia" w:ascii="宋体" w:hAnsi="宋体" w:eastAsia="宋体" w:cs="宋体"/>
                <w:sz w:val="24"/>
              </w:rPr>
            </w:pPr>
            <w:r>
              <w:rPr>
                <w:rFonts w:hint="eastAsia" w:ascii="宋体" w:hAnsi="宋体" w:eastAsia="宋体" w:cs="宋体"/>
                <w:sz w:val="24"/>
              </w:rPr>
              <w:t>其它</w:t>
            </w:r>
          </w:p>
        </w:tc>
        <w:tc>
          <w:tcPr>
            <w:tcW w:w="1306" w:type="dxa"/>
            <w:noWrap w:val="0"/>
            <w:vAlign w:val="center"/>
          </w:tcPr>
          <w:p>
            <w:pPr>
              <w:adjustRightInd w:val="0"/>
              <w:snapToGrid w:val="0"/>
              <w:jc w:val="center"/>
              <w:rPr>
                <w:rFonts w:hint="eastAsia" w:ascii="宋体" w:hAnsi="宋体" w:eastAsia="宋体" w:cs="宋体"/>
                <w:sz w:val="24"/>
              </w:rPr>
            </w:pPr>
          </w:p>
        </w:tc>
        <w:tc>
          <w:tcPr>
            <w:tcW w:w="850" w:type="dxa"/>
            <w:noWrap w:val="0"/>
            <w:vAlign w:val="center"/>
          </w:tcPr>
          <w:p>
            <w:pPr>
              <w:adjustRightInd w:val="0"/>
              <w:snapToGrid w:val="0"/>
              <w:jc w:val="center"/>
              <w:rPr>
                <w:rFonts w:hint="eastAsia" w:ascii="宋体" w:hAnsi="宋体" w:eastAsia="宋体" w:cs="宋体"/>
                <w:sz w:val="24"/>
              </w:rPr>
            </w:pPr>
          </w:p>
        </w:tc>
        <w:tc>
          <w:tcPr>
            <w:tcW w:w="1673" w:type="dxa"/>
            <w:noWrap w:val="0"/>
            <w:vAlign w:val="center"/>
          </w:tcPr>
          <w:p>
            <w:pPr>
              <w:adjustRightInd w:val="0"/>
              <w:snapToGrid w:val="0"/>
              <w:jc w:val="center"/>
              <w:rPr>
                <w:rFonts w:hint="eastAsia" w:ascii="宋体" w:hAnsi="宋体" w:eastAsia="宋体" w:cs="宋体"/>
                <w:sz w:val="24"/>
              </w:rPr>
            </w:pPr>
          </w:p>
        </w:tc>
        <w:tc>
          <w:tcPr>
            <w:tcW w:w="1037" w:type="dxa"/>
            <w:noWrap w:val="0"/>
            <w:vAlign w:val="center"/>
          </w:tcPr>
          <w:p>
            <w:pPr>
              <w:adjustRightInd w:val="0"/>
              <w:snapToGrid w:val="0"/>
              <w:jc w:val="center"/>
              <w:rPr>
                <w:rFonts w:hint="eastAsia" w:ascii="宋体" w:hAnsi="宋体" w:eastAsia="宋体" w:cs="宋体"/>
                <w:sz w:val="24"/>
              </w:rPr>
            </w:pPr>
          </w:p>
        </w:tc>
        <w:tc>
          <w:tcPr>
            <w:tcW w:w="1200" w:type="dxa"/>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494" w:type="dxa"/>
            <w:gridSpan w:val="5"/>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总计</w:t>
            </w:r>
          </w:p>
        </w:tc>
        <w:tc>
          <w:tcPr>
            <w:tcW w:w="2237" w:type="dxa"/>
            <w:gridSpan w:val="2"/>
            <w:noWrap w:val="0"/>
            <w:vAlign w:val="center"/>
          </w:tcPr>
          <w:p>
            <w:pPr>
              <w:adjustRightInd w:val="0"/>
              <w:snapToGrid w:val="0"/>
              <w:jc w:val="center"/>
              <w:rPr>
                <w:rFonts w:hint="eastAsia" w:ascii="宋体" w:hAnsi="宋体" w:eastAsia="宋体" w:cs="宋体"/>
                <w:sz w:val="24"/>
              </w:rPr>
            </w:pPr>
          </w:p>
        </w:tc>
      </w:tr>
    </w:tbl>
    <w:p>
      <w:pPr>
        <w:rPr>
          <w:rFonts w:hint="eastAsia" w:ascii="宋体" w:hAnsi="宋体" w:eastAsia="宋体" w:cs="宋体"/>
          <w:sz w:val="21"/>
          <w:szCs w:val="21"/>
        </w:rPr>
      </w:pPr>
      <w:bookmarkStart w:id="27" w:name="_Toc9264_WPSOffice_Level1"/>
      <w:r>
        <w:rPr>
          <w:rFonts w:hint="eastAsia" w:ascii="宋体" w:hAnsi="宋体" w:eastAsia="宋体" w:cs="宋体"/>
          <w:sz w:val="21"/>
          <w:szCs w:val="21"/>
        </w:rPr>
        <w:t>说明：</w:t>
      </w:r>
      <w:bookmarkEnd w:id="27"/>
    </w:p>
    <w:p>
      <w:pPr>
        <w:ind w:firstLine="420" w:firstLineChars="200"/>
        <w:rPr>
          <w:rFonts w:hint="eastAsia" w:ascii="宋体" w:hAnsi="宋体" w:eastAsia="宋体" w:cs="宋体"/>
          <w:sz w:val="21"/>
          <w:szCs w:val="21"/>
        </w:rPr>
      </w:pPr>
      <w:r>
        <w:rPr>
          <w:rFonts w:hint="eastAsia" w:ascii="宋体" w:hAnsi="宋体" w:eastAsia="宋体" w:cs="宋体"/>
          <w:sz w:val="21"/>
          <w:szCs w:val="21"/>
        </w:rPr>
        <w:t>1.分项报价总计价格应与报价一览表报价一致。</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2.如果不提供详细的分项报价表将被视为没有实质性响应询价通知书。</w:t>
      </w:r>
    </w:p>
    <w:p>
      <w:pPr>
        <w:ind w:firstLine="420" w:firstLineChars="200"/>
        <w:rPr>
          <w:rFonts w:hint="eastAsia" w:ascii="宋体" w:hAnsi="宋体" w:eastAsia="宋体" w:cs="宋体"/>
        </w:rPr>
      </w:pPr>
      <w:r>
        <w:rPr>
          <w:rFonts w:hint="eastAsia" w:ascii="宋体" w:hAnsi="宋体" w:eastAsia="宋体" w:cs="宋体"/>
          <w:sz w:val="21"/>
          <w:szCs w:val="21"/>
        </w:rPr>
        <w:t>3.供应商应按此表格式中的对应栏目内容填写，若需增加栏目，请在栏目“其它”中填写，并作详细说明。</w:t>
      </w:r>
    </w:p>
    <w:p>
      <w:pPr>
        <w:pStyle w:val="6"/>
        <w:spacing w:line="440" w:lineRule="exact"/>
        <w:ind w:firstLine="600" w:firstLineChars="250"/>
        <w:rPr>
          <w:rFonts w:hint="eastAsia" w:ascii="宋体" w:hAnsi="宋体" w:eastAsia="宋体" w:cs="宋体"/>
          <w:sz w:val="24"/>
          <w:szCs w:val="24"/>
        </w:rPr>
      </w:pPr>
    </w:p>
    <w:p>
      <w:pPr>
        <w:pStyle w:val="6"/>
        <w:spacing w:line="440" w:lineRule="exact"/>
        <w:ind w:firstLine="600" w:firstLineChars="250"/>
        <w:rPr>
          <w:rFonts w:hint="eastAsia" w:ascii="宋体" w:hAnsi="宋体" w:eastAsia="宋体" w:cs="宋体"/>
          <w:sz w:val="24"/>
          <w:szCs w:val="24"/>
        </w:rPr>
      </w:pPr>
    </w:p>
    <w:p>
      <w:pPr>
        <w:pStyle w:val="6"/>
        <w:spacing w:line="50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供应商名称（公章）：</w:t>
      </w:r>
      <w:r>
        <w:rPr>
          <w:rFonts w:hint="eastAsia" w:ascii="宋体" w:hAnsi="宋体" w:eastAsia="宋体" w:cs="宋体"/>
          <w:color w:val="000000"/>
          <w:sz w:val="24"/>
          <w:szCs w:val="24"/>
          <w:u w:val="single"/>
        </w:rPr>
        <w:t xml:space="preserve">                           </w:t>
      </w:r>
    </w:p>
    <w:p>
      <w:pPr>
        <w:pStyle w:val="6"/>
        <w:spacing w:line="50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授权代表（签字）:</w:t>
      </w:r>
      <w:r>
        <w:rPr>
          <w:rFonts w:hint="eastAsia" w:ascii="宋体" w:hAnsi="宋体" w:eastAsia="宋体" w:cs="宋体"/>
          <w:color w:val="000000"/>
          <w:sz w:val="24"/>
          <w:szCs w:val="24"/>
          <w:u w:val="single"/>
        </w:rPr>
        <w:t xml:space="preserve">                              </w:t>
      </w:r>
    </w:p>
    <w:p>
      <w:pPr>
        <w:pStyle w:val="6"/>
        <w:spacing w:line="440" w:lineRule="exact"/>
        <w:rPr>
          <w:rFonts w:hint="eastAsia" w:ascii="宋体" w:hAnsi="宋体" w:eastAsia="宋体" w:cs="宋体"/>
          <w:bCs/>
          <w:sz w:val="24"/>
          <w:szCs w:val="24"/>
        </w:rPr>
      </w:pPr>
      <w:r>
        <w:rPr>
          <w:rFonts w:hint="eastAsia" w:ascii="宋体" w:hAnsi="宋体" w:eastAsia="宋体" w:cs="宋体"/>
          <w:color w:val="000000"/>
          <w:sz w:val="24"/>
        </w:rPr>
        <w:t>日期：</w:t>
      </w:r>
      <w:r>
        <w:rPr>
          <w:rFonts w:hint="eastAsia" w:ascii="宋体" w:hAnsi="宋体" w:eastAsia="宋体" w:cs="宋体"/>
          <w:color w:val="000000"/>
          <w:sz w:val="24"/>
          <w:u w:val="single"/>
        </w:rPr>
        <w:t xml:space="preserve">                                         </w:t>
      </w:r>
      <w:r>
        <w:rPr>
          <w:rFonts w:hint="eastAsia" w:ascii="宋体" w:hAnsi="宋体" w:eastAsia="宋体" w:cs="宋体"/>
          <w:bCs/>
          <w:sz w:val="24"/>
          <w:szCs w:val="24"/>
        </w:rPr>
        <w:br w:type="page"/>
      </w:r>
      <w:r>
        <w:rPr>
          <w:rFonts w:hint="eastAsia" w:ascii="宋体" w:hAnsi="宋体" w:eastAsia="宋体" w:cs="宋体"/>
          <w:bCs/>
          <w:sz w:val="24"/>
          <w:szCs w:val="24"/>
        </w:rPr>
        <w:t>附件4：</w:t>
      </w:r>
    </w:p>
    <w:p>
      <w:pPr>
        <w:adjustRightInd w:val="0"/>
        <w:snapToGrid w:val="0"/>
        <w:ind w:left="-118" w:leftChars="-42"/>
        <w:jc w:val="center"/>
        <w:outlineLvl w:val="1"/>
        <w:rPr>
          <w:rFonts w:hint="eastAsia" w:ascii="宋体" w:hAnsi="宋体" w:eastAsia="宋体" w:cs="宋体"/>
          <w:sz w:val="32"/>
          <w:szCs w:val="32"/>
        </w:rPr>
      </w:pPr>
      <w:r>
        <w:rPr>
          <w:rFonts w:hint="eastAsia" w:ascii="宋体" w:hAnsi="宋体" w:eastAsia="宋体" w:cs="宋体"/>
          <w:sz w:val="32"/>
          <w:szCs w:val="32"/>
        </w:rPr>
        <w:t>货物及服务清单</w:t>
      </w:r>
    </w:p>
    <w:p>
      <w:pPr>
        <w:adjustRightInd w:val="0"/>
        <w:snapToGrid w:val="0"/>
        <w:ind w:left="-118" w:leftChars="-42"/>
        <w:outlineLvl w:val="9"/>
        <w:rPr>
          <w:rFonts w:hint="eastAsia" w:ascii="宋体" w:hAnsi="宋体" w:eastAsia="宋体" w:cs="宋体"/>
          <w:sz w:val="24"/>
        </w:rPr>
      </w:pPr>
    </w:p>
    <w:p>
      <w:pPr>
        <w:adjustRightInd w:val="0"/>
        <w:snapToGrid w:val="0"/>
        <w:ind w:left="-118" w:leftChars="-42"/>
        <w:outlineLvl w:val="9"/>
        <w:rPr>
          <w:rFonts w:hint="eastAsia" w:ascii="宋体" w:hAnsi="宋体" w:eastAsia="宋体" w:cs="宋体"/>
          <w:sz w:val="24"/>
        </w:rPr>
      </w:pPr>
      <w:r>
        <w:rPr>
          <w:rFonts w:hint="eastAsia" w:ascii="宋体" w:hAnsi="宋体" w:eastAsia="宋体" w:cs="宋体"/>
          <w:sz w:val="24"/>
        </w:rPr>
        <w:t>项目编号（包号）：</w:t>
      </w:r>
    </w:p>
    <w:p>
      <w:pPr>
        <w:adjustRightInd w:val="0"/>
        <w:snapToGrid w:val="0"/>
        <w:ind w:left="-118" w:leftChars="-42"/>
        <w:outlineLvl w:val="9"/>
        <w:rPr>
          <w:rFonts w:hint="eastAsia" w:ascii="宋体" w:hAnsi="宋体" w:eastAsia="宋体" w:cs="宋体"/>
          <w:sz w:val="24"/>
          <w:u w:val="single"/>
        </w:rPr>
      </w:pPr>
      <w:r>
        <w:rPr>
          <w:rFonts w:hint="eastAsia" w:ascii="宋体" w:hAnsi="宋体" w:eastAsia="宋体" w:cs="宋体"/>
          <w:sz w:val="24"/>
        </w:rPr>
        <w:t xml:space="preserve">项目名称：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2256"/>
        <w:gridCol w:w="1986"/>
        <w:gridCol w:w="2125"/>
        <w:gridCol w:w="180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28" w:type="dxa"/>
            <w:noWrap w:val="0"/>
            <w:vAlign w:val="center"/>
          </w:tcPr>
          <w:p>
            <w:pPr>
              <w:rPr>
                <w:rFonts w:hint="eastAsia" w:ascii="宋体" w:hAnsi="宋体" w:eastAsia="宋体" w:cs="宋体"/>
                <w:sz w:val="24"/>
              </w:rPr>
            </w:pPr>
            <w:r>
              <w:rPr>
                <w:rFonts w:hint="eastAsia" w:ascii="宋体" w:hAnsi="宋体" w:eastAsia="宋体" w:cs="宋体"/>
                <w:sz w:val="24"/>
              </w:rPr>
              <w:t>序号</w:t>
            </w:r>
          </w:p>
        </w:tc>
        <w:tc>
          <w:tcPr>
            <w:tcW w:w="2256" w:type="dxa"/>
            <w:noWrap w:val="0"/>
            <w:vAlign w:val="center"/>
          </w:tcPr>
          <w:p>
            <w:pPr>
              <w:jc w:val="center"/>
              <w:rPr>
                <w:rFonts w:hint="eastAsia" w:ascii="宋体" w:hAnsi="宋体" w:eastAsia="宋体" w:cs="宋体"/>
                <w:sz w:val="24"/>
              </w:rPr>
            </w:pPr>
            <w:r>
              <w:rPr>
                <w:rFonts w:hint="eastAsia" w:ascii="宋体" w:hAnsi="宋体" w:eastAsia="宋体" w:cs="宋体"/>
                <w:sz w:val="24"/>
              </w:rPr>
              <w:t>名称</w:t>
            </w:r>
          </w:p>
        </w:tc>
        <w:tc>
          <w:tcPr>
            <w:tcW w:w="1986" w:type="dxa"/>
            <w:tcBorders>
              <w:right w:val="single" w:color="auto" w:sz="4" w:space="0"/>
            </w:tcBorders>
            <w:noWrap w:val="0"/>
            <w:vAlign w:val="center"/>
          </w:tcPr>
          <w:p>
            <w:pPr>
              <w:jc w:val="center"/>
              <w:rPr>
                <w:rFonts w:hint="eastAsia" w:ascii="宋体" w:hAnsi="宋体" w:eastAsia="宋体" w:cs="宋体"/>
                <w:sz w:val="24"/>
              </w:rPr>
            </w:pPr>
            <w:r>
              <w:rPr>
                <w:rFonts w:hint="eastAsia" w:ascii="宋体" w:hAnsi="宋体" w:eastAsia="宋体" w:cs="宋体"/>
                <w:sz w:val="24"/>
              </w:rPr>
              <w:t>制造商和生产地</w:t>
            </w:r>
          </w:p>
        </w:tc>
        <w:tc>
          <w:tcPr>
            <w:tcW w:w="2125" w:type="dxa"/>
            <w:tcBorders>
              <w:left w:val="single" w:color="auto" w:sz="4" w:space="0"/>
            </w:tcBorders>
            <w:noWrap w:val="0"/>
            <w:vAlign w:val="center"/>
          </w:tcPr>
          <w:p>
            <w:pPr>
              <w:jc w:val="center"/>
              <w:rPr>
                <w:rFonts w:hint="eastAsia" w:ascii="宋体" w:hAnsi="宋体" w:eastAsia="宋体" w:cs="宋体"/>
                <w:sz w:val="24"/>
              </w:rPr>
            </w:pPr>
            <w:r>
              <w:rPr>
                <w:rFonts w:hint="eastAsia" w:ascii="宋体" w:hAnsi="宋体" w:eastAsia="宋体" w:cs="宋体"/>
                <w:sz w:val="24"/>
              </w:rPr>
              <w:t>规格型号</w:t>
            </w:r>
          </w:p>
        </w:tc>
        <w:tc>
          <w:tcPr>
            <w:tcW w:w="1808" w:type="dxa"/>
            <w:noWrap w:val="0"/>
            <w:vAlign w:val="center"/>
          </w:tcPr>
          <w:p>
            <w:pPr>
              <w:jc w:val="center"/>
              <w:rPr>
                <w:rFonts w:hint="eastAsia" w:ascii="宋体" w:hAnsi="宋体" w:eastAsia="宋体" w:cs="宋体"/>
                <w:sz w:val="24"/>
              </w:rPr>
            </w:pPr>
            <w:r>
              <w:rPr>
                <w:rFonts w:hint="eastAsia" w:ascii="宋体" w:hAnsi="宋体" w:eastAsia="宋体" w:cs="宋体"/>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28" w:type="dxa"/>
            <w:noWrap w:val="0"/>
            <w:vAlign w:val="center"/>
          </w:tcPr>
          <w:p>
            <w:pPr>
              <w:jc w:val="center"/>
              <w:rPr>
                <w:rFonts w:hint="eastAsia" w:ascii="宋体" w:hAnsi="宋体" w:eastAsia="宋体" w:cs="宋体"/>
                <w:sz w:val="24"/>
              </w:rPr>
            </w:pPr>
            <w:r>
              <w:rPr>
                <w:rFonts w:hint="eastAsia" w:ascii="宋体" w:hAnsi="宋体" w:eastAsia="宋体" w:cs="宋体"/>
                <w:sz w:val="24"/>
              </w:rPr>
              <w:t>1</w:t>
            </w:r>
          </w:p>
        </w:tc>
        <w:tc>
          <w:tcPr>
            <w:tcW w:w="2256" w:type="dxa"/>
            <w:noWrap w:val="0"/>
            <w:vAlign w:val="center"/>
          </w:tcPr>
          <w:p>
            <w:pPr>
              <w:adjustRightInd w:val="0"/>
              <w:snapToGrid w:val="0"/>
              <w:ind w:left="-118" w:leftChars="-42"/>
              <w:jc w:val="center"/>
              <w:rPr>
                <w:rFonts w:hint="eastAsia" w:ascii="宋体" w:hAnsi="宋体" w:eastAsia="宋体" w:cs="宋体"/>
                <w:sz w:val="24"/>
              </w:rPr>
            </w:pPr>
            <w:r>
              <w:rPr>
                <w:rFonts w:hint="eastAsia" w:ascii="宋体" w:hAnsi="宋体" w:eastAsia="宋体" w:cs="宋体"/>
                <w:sz w:val="24"/>
              </w:rPr>
              <w:t>货物和服务品名</w:t>
            </w:r>
          </w:p>
        </w:tc>
        <w:tc>
          <w:tcPr>
            <w:tcW w:w="1986" w:type="dxa"/>
            <w:tcBorders>
              <w:right w:val="single" w:color="auto" w:sz="4" w:space="0"/>
            </w:tcBorders>
            <w:noWrap w:val="0"/>
            <w:vAlign w:val="center"/>
          </w:tcPr>
          <w:p>
            <w:pPr>
              <w:rPr>
                <w:rFonts w:hint="eastAsia" w:ascii="宋体" w:hAnsi="宋体" w:eastAsia="宋体" w:cs="宋体"/>
                <w:sz w:val="24"/>
              </w:rPr>
            </w:pPr>
          </w:p>
        </w:tc>
        <w:tc>
          <w:tcPr>
            <w:tcW w:w="2125" w:type="dxa"/>
            <w:tcBorders>
              <w:left w:val="single" w:color="auto" w:sz="4" w:space="0"/>
            </w:tcBorders>
            <w:noWrap w:val="0"/>
            <w:vAlign w:val="center"/>
          </w:tcPr>
          <w:p>
            <w:pPr>
              <w:rPr>
                <w:rFonts w:hint="eastAsia" w:ascii="宋体" w:hAnsi="宋体" w:eastAsia="宋体" w:cs="宋体"/>
                <w:sz w:val="24"/>
              </w:rPr>
            </w:pPr>
          </w:p>
        </w:tc>
        <w:tc>
          <w:tcPr>
            <w:tcW w:w="1808" w:type="dxa"/>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28" w:type="dxa"/>
            <w:noWrap w:val="0"/>
            <w:vAlign w:val="center"/>
          </w:tcPr>
          <w:p>
            <w:pPr>
              <w:jc w:val="center"/>
              <w:rPr>
                <w:rFonts w:hint="eastAsia" w:ascii="宋体" w:hAnsi="宋体" w:eastAsia="宋体" w:cs="宋体"/>
                <w:sz w:val="24"/>
              </w:rPr>
            </w:pPr>
            <w:r>
              <w:rPr>
                <w:rFonts w:hint="eastAsia" w:ascii="宋体" w:hAnsi="宋体" w:eastAsia="宋体" w:cs="宋体"/>
                <w:sz w:val="24"/>
              </w:rPr>
              <w:t>2</w:t>
            </w:r>
          </w:p>
        </w:tc>
        <w:tc>
          <w:tcPr>
            <w:tcW w:w="2256" w:type="dxa"/>
            <w:noWrap w:val="0"/>
            <w:vAlign w:val="center"/>
          </w:tcPr>
          <w:p>
            <w:pPr>
              <w:adjustRightInd w:val="0"/>
              <w:snapToGrid w:val="0"/>
              <w:ind w:left="-118" w:leftChars="-42"/>
              <w:jc w:val="center"/>
              <w:rPr>
                <w:rFonts w:hint="eastAsia" w:ascii="宋体" w:hAnsi="宋体" w:eastAsia="宋体" w:cs="宋体"/>
                <w:sz w:val="24"/>
              </w:rPr>
            </w:pPr>
            <w:r>
              <w:rPr>
                <w:rFonts w:hint="eastAsia" w:ascii="宋体" w:hAnsi="宋体" w:eastAsia="宋体" w:cs="宋体"/>
                <w:sz w:val="24"/>
              </w:rPr>
              <w:t>…</w:t>
            </w:r>
          </w:p>
        </w:tc>
        <w:tc>
          <w:tcPr>
            <w:tcW w:w="1986" w:type="dxa"/>
            <w:tcBorders>
              <w:right w:val="single" w:color="auto" w:sz="4" w:space="0"/>
            </w:tcBorders>
            <w:noWrap w:val="0"/>
            <w:vAlign w:val="center"/>
          </w:tcPr>
          <w:p>
            <w:pPr>
              <w:rPr>
                <w:rFonts w:hint="eastAsia" w:ascii="宋体" w:hAnsi="宋体" w:eastAsia="宋体" w:cs="宋体"/>
                <w:sz w:val="24"/>
              </w:rPr>
            </w:pPr>
          </w:p>
        </w:tc>
        <w:tc>
          <w:tcPr>
            <w:tcW w:w="2125" w:type="dxa"/>
            <w:tcBorders>
              <w:left w:val="single" w:color="auto" w:sz="4" w:space="0"/>
            </w:tcBorders>
            <w:noWrap w:val="0"/>
            <w:vAlign w:val="center"/>
          </w:tcPr>
          <w:p>
            <w:pPr>
              <w:rPr>
                <w:rFonts w:hint="eastAsia" w:ascii="宋体" w:hAnsi="宋体" w:eastAsia="宋体" w:cs="宋体"/>
                <w:sz w:val="24"/>
              </w:rPr>
            </w:pPr>
          </w:p>
        </w:tc>
        <w:tc>
          <w:tcPr>
            <w:tcW w:w="1808" w:type="dxa"/>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28" w:type="dxa"/>
            <w:noWrap w:val="0"/>
            <w:vAlign w:val="center"/>
          </w:tcPr>
          <w:p>
            <w:pPr>
              <w:jc w:val="center"/>
              <w:rPr>
                <w:rFonts w:hint="eastAsia" w:ascii="宋体" w:hAnsi="宋体" w:eastAsia="宋体" w:cs="宋体"/>
                <w:sz w:val="24"/>
              </w:rPr>
            </w:pPr>
            <w:r>
              <w:rPr>
                <w:rFonts w:hint="eastAsia" w:ascii="宋体" w:hAnsi="宋体" w:eastAsia="宋体" w:cs="宋体"/>
                <w:sz w:val="24"/>
              </w:rPr>
              <w:t>3</w:t>
            </w:r>
          </w:p>
        </w:tc>
        <w:tc>
          <w:tcPr>
            <w:tcW w:w="2256" w:type="dxa"/>
            <w:noWrap w:val="0"/>
            <w:vAlign w:val="center"/>
          </w:tcPr>
          <w:p>
            <w:pPr>
              <w:rPr>
                <w:rFonts w:hint="eastAsia" w:ascii="宋体" w:hAnsi="宋体" w:eastAsia="宋体" w:cs="宋体"/>
                <w:sz w:val="24"/>
              </w:rPr>
            </w:pPr>
          </w:p>
        </w:tc>
        <w:tc>
          <w:tcPr>
            <w:tcW w:w="1986" w:type="dxa"/>
            <w:tcBorders>
              <w:right w:val="single" w:color="auto" w:sz="4" w:space="0"/>
            </w:tcBorders>
            <w:noWrap w:val="0"/>
            <w:vAlign w:val="center"/>
          </w:tcPr>
          <w:p>
            <w:pPr>
              <w:rPr>
                <w:rFonts w:hint="eastAsia" w:ascii="宋体" w:hAnsi="宋体" w:eastAsia="宋体" w:cs="宋体"/>
                <w:sz w:val="24"/>
              </w:rPr>
            </w:pPr>
          </w:p>
        </w:tc>
        <w:tc>
          <w:tcPr>
            <w:tcW w:w="2125" w:type="dxa"/>
            <w:tcBorders>
              <w:left w:val="single" w:color="auto" w:sz="4" w:space="0"/>
            </w:tcBorders>
            <w:noWrap w:val="0"/>
            <w:vAlign w:val="center"/>
          </w:tcPr>
          <w:p>
            <w:pPr>
              <w:rPr>
                <w:rFonts w:hint="eastAsia" w:ascii="宋体" w:hAnsi="宋体" w:eastAsia="宋体" w:cs="宋体"/>
                <w:sz w:val="24"/>
              </w:rPr>
            </w:pPr>
          </w:p>
        </w:tc>
        <w:tc>
          <w:tcPr>
            <w:tcW w:w="1808" w:type="dxa"/>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28" w:type="dxa"/>
            <w:noWrap w:val="0"/>
            <w:vAlign w:val="center"/>
          </w:tcPr>
          <w:p>
            <w:pPr>
              <w:jc w:val="center"/>
              <w:rPr>
                <w:rFonts w:hint="eastAsia" w:ascii="宋体" w:hAnsi="宋体" w:eastAsia="宋体" w:cs="宋体"/>
                <w:sz w:val="24"/>
              </w:rPr>
            </w:pPr>
            <w:r>
              <w:rPr>
                <w:rFonts w:hint="eastAsia" w:ascii="宋体" w:hAnsi="宋体" w:eastAsia="宋体" w:cs="宋体"/>
                <w:sz w:val="24"/>
              </w:rPr>
              <w:t>4</w:t>
            </w:r>
          </w:p>
        </w:tc>
        <w:tc>
          <w:tcPr>
            <w:tcW w:w="2256" w:type="dxa"/>
            <w:noWrap w:val="0"/>
            <w:vAlign w:val="center"/>
          </w:tcPr>
          <w:p>
            <w:pPr>
              <w:rPr>
                <w:rFonts w:hint="eastAsia" w:ascii="宋体" w:hAnsi="宋体" w:eastAsia="宋体" w:cs="宋体"/>
                <w:sz w:val="24"/>
              </w:rPr>
            </w:pPr>
          </w:p>
        </w:tc>
        <w:tc>
          <w:tcPr>
            <w:tcW w:w="1986" w:type="dxa"/>
            <w:tcBorders>
              <w:right w:val="single" w:color="auto" w:sz="4" w:space="0"/>
            </w:tcBorders>
            <w:noWrap w:val="0"/>
            <w:vAlign w:val="center"/>
          </w:tcPr>
          <w:p>
            <w:pPr>
              <w:rPr>
                <w:rFonts w:hint="eastAsia" w:ascii="宋体" w:hAnsi="宋体" w:eastAsia="宋体" w:cs="宋体"/>
                <w:sz w:val="24"/>
              </w:rPr>
            </w:pPr>
          </w:p>
        </w:tc>
        <w:tc>
          <w:tcPr>
            <w:tcW w:w="2125" w:type="dxa"/>
            <w:tcBorders>
              <w:left w:val="single" w:color="auto" w:sz="4" w:space="0"/>
            </w:tcBorders>
            <w:noWrap w:val="0"/>
            <w:vAlign w:val="center"/>
          </w:tcPr>
          <w:p>
            <w:pPr>
              <w:rPr>
                <w:rFonts w:hint="eastAsia" w:ascii="宋体" w:hAnsi="宋体" w:eastAsia="宋体" w:cs="宋体"/>
                <w:sz w:val="24"/>
              </w:rPr>
            </w:pPr>
          </w:p>
        </w:tc>
        <w:tc>
          <w:tcPr>
            <w:tcW w:w="1808" w:type="dxa"/>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28" w:type="dxa"/>
            <w:noWrap w:val="0"/>
            <w:vAlign w:val="center"/>
          </w:tcPr>
          <w:p>
            <w:pPr>
              <w:jc w:val="center"/>
              <w:rPr>
                <w:rFonts w:hint="eastAsia" w:ascii="宋体" w:hAnsi="宋体" w:eastAsia="宋体" w:cs="宋体"/>
                <w:sz w:val="24"/>
              </w:rPr>
            </w:pPr>
            <w:r>
              <w:rPr>
                <w:rFonts w:hint="eastAsia" w:ascii="宋体" w:hAnsi="宋体" w:eastAsia="宋体" w:cs="宋体"/>
                <w:sz w:val="24"/>
              </w:rPr>
              <w:t>5</w:t>
            </w:r>
          </w:p>
        </w:tc>
        <w:tc>
          <w:tcPr>
            <w:tcW w:w="2256" w:type="dxa"/>
            <w:noWrap w:val="0"/>
            <w:vAlign w:val="center"/>
          </w:tcPr>
          <w:p>
            <w:pPr>
              <w:rPr>
                <w:rFonts w:hint="eastAsia" w:ascii="宋体" w:hAnsi="宋体" w:eastAsia="宋体" w:cs="宋体"/>
                <w:sz w:val="24"/>
              </w:rPr>
            </w:pPr>
          </w:p>
        </w:tc>
        <w:tc>
          <w:tcPr>
            <w:tcW w:w="1986" w:type="dxa"/>
            <w:tcBorders>
              <w:right w:val="single" w:color="auto" w:sz="4" w:space="0"/>
            </w:tcBorders>
            <w:noWrap w:val="0"/>
            <w:vAlign w:val="center"/>
          </w:tcPr>
          <w:p>
            <w:pPr>
              <w:rPr>
                <w:rFonts w:hint="eastAsia" w:ascii="宋体" w:hAnsi="宋体" w:eastAsia="宋体" w:cs="宋体"/>
                <w:sz w:val="24"/>
              </w:rPr>
            </w:pPr>
          </w:p>
        </w:tc>
        <w:tc>
          <w:tcPr>
            <w:tcW w:w="2125" w:type="dxa"/>
            <w:tcBorders>
              <w:left w:val="single" w:color="auto" w:sz="4" w:space="0"/>
            </w:tcBorders>
            <w:noWrap w:val="0"/>
            <w:vAlign w:val="center"/>
          </w:tcPr>
          <w:p>
            <w:pPr>
              <w:rPr>
                <w:rFonts w:hint="eastAsia" w:ascii="宋体" w:hAnsi="宋体" w:eastAsia="宋体" w:cs="宋体"/>
                <w:sz w:val="24"/>
              </w:rPr>
            </w:pPr>
          </w:p>
        </w:tc>
        <w:tc>
          <w:tcPr>
            <w:tcW w:w="1808" w:type="dxa"/>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28" w:type="dxa"/>
            <w:noWrap w:val="0"/>
            <w:vAlign w:val="center"/>
          </w:tcPr>
          <w:p>
            <w:pPr>
              <w:jc w:val="center"/>
              <w:rPr>
                <w:rFonts w:hint="eastAsia" w:ascii="宋体" w:hAnsi="宋体" w:eastAsia="宋体" w:cs="宋体"/>
                <w:sz w:val="24"/>
              </w:rPr>
            </w:pPr>
            <w:r>
              <w:rPr>
                <w:rFonts w:hint="eastAsia" w:ascii="宋体" w:hAnsi="宋体" w:eastAsia="宋体" w:cs="宋体"/>
                <w:sz w:val="24"/>
              </w:rPr>
              <w:t>6</w:t>
            </w:r>
          </w:p>
        </w:tc>
        <w:tc>
          <w:tcPr>
            <w:tcW w:w="2256" w:type="dxa"/>
            <w:noWrap w:val="0"/>
            <w:vAlign w:val="center"/>
          </w:tcPr>
          <w:p>
            <w:pPr>
              <w:rPr>
                <w:rFonts w:hint="eastAsia" w:ascii="宋体" w:hAnsi="宋体" w:eastAsia="宋体" w:cs="宋体"/>
                <w:sz w:val="24"/>
              </w:rPr>
            </w:pPr>
          </w:p>
        </w:tc>
        <w:tc>
          <w:tcPr>
            <w:tcW w:w="1986" w:type="dxa"/>
            <w:tcBorders>
              <w:right w:val="single" w:color="auto" w:sz="4" w:space="0"/>
            </w:tcBorders>
            <w:noWrap w:val="0"/>
            <w:vAlign w:val="center"/>
          </w:tcPr>
          <w:p>
            <w:pPr>
              <w:rPr>
                <w:rFonts w:hint="eastAsia" w:ascii="宋体" w:hAnsi="宋体" w:eastAsia="宋体" w:cs="宋体"/>
                <w:sz w:val="24"/>
              </w:rPr>
            </w:pPr>
          </w:p>
        </w:tc>
        <w:tc>
          <w:tcPr>
            <w:tcW w:w="2125" w:type="dxa"/>
            <w:tcBorders>
              <w:left w:val="single" w:color="auto" w:sz="4" w:space="0"/>
            </w:tcBorders>
            <w:noWrap w:val="0"/>
            <w:vAlign w:val="center"/>
          </w:tcPr>
          <w:p>
            <w:pPr>
              <w:rPr>
                <w:rFonts w:hint="eastAsia" w:ascii="宋体" w:hAnsi="宋体" w:eastAsia="宋体" w:cs="宋体"/>
                <w:sz w:val="24"/>
              </w:rPr>
            </w:pPr>
          </w:p>
        </w:tc>
        <w:tc>
          <w:tcPr>
            <w:tcW w:w="1808" w:type="dxa"/>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28" w:type="dxa"/>
            <w:noWrap w:val="0"/>
            <w:vAlign w:val="center"/>
          </w:tcPr>
          <w:p>
            <w:pPr>
              <w:jc w:val="center"/>
              <w:rPr>
                <w:rFonts w:hint="eastAsia" w:ascii="宋体" w:hAnsi="宋体" w:eastAsia="宋体" w:cs="宋体"/>
                <w:sz w:val="24"/>
              </w:rPr>
            </w:pPr>
            <w:r>
              <w:rPr>
                <w:rFonts w:hint="eastAsia" w:ascii="宋体" w:hAnsi="宋体" w:eastAsia="宋体" w:cs="宋体"/>
                <w:sz w:val="24"/>
              </w:rPr>
              <w:t>7</w:t>
            </w:r>
          </w:p>
        </w:tc>
        <w:tc>
          <w:tcPr>
            <w:tcW w:w="2256" w:type="dxa"/>
            <w:noWrap w:val="0"/>
            <w:vAlign w:val="center"/>
          </w:tcPr>
          <w:p>
            <w:pPr>
              <w:rPr>
                <w:rFonts w:hint="eastAsia" w:ascii="宋体" w:hAnsi="宋体" w:eastAsia="宋体" w:cs="宋体"/>
                <w:sz w:val="24"/>
              </w:rPr>
            </w:pPr>
          </w:p>
        </w:tc>
        <w:tc>
          <w:tcPr>
            <w:tcW w:w="1986" w:type="dxa"/>
            <w:tcBorders>
              <w:right w:val="single" w:color="auto" w:sz="4" w:space="0"/>
            </w:tcBorders>
            <w:noWrap w:val="0"/>
            <w:vAlign w:val="center"/>
          </w:tcPr>
          <w:p>
            <w:pPr>
              <w:rPr>
                <w:rFonts w:hint="eastAsia" w:ascii="宋体" w:hAnsi="宋体" w:eastAsia="宋体" w:cs="宋体"/>
                <w:sz w:val="24"/>
              </w:rPr>
            </w:pPr>
          </w:p>
        </w:tc>
        <w:tc>
          <w:tcPr>
            <w:tcW w:w="2125" w:type="dxa"/>
            <w:tcBorders>
              <w:left w:val="single" w:color="auto" w:sz="4" w:space="0"/>
            </w:tcBorders>
            <w:noWrap w:val="0"/>
            <w:vAlign w:val="center"/>
          </w:tcPr>
          <w:p>
            <w:pPr>
              <w:rPr>
                <w:rFonts w:hint="eastAsia" w:ascii="宋体" w:hAnsi="宋体" w:eastAsia="宋体" w:cs="宋体"/>
                <w:sz w:val="24"/>
              </w:rPr>
            </w:pPr>
          </w:p>
        </w:tc>
        <w:tc>
          <w:tcPr>
            <w:tcW w:w="1808" w:type="dxa"/>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28" w:type="dxa"/>
            <w:noWrap w:val="0"/>
            <w:vAlign w:val="center"/>
          </w:tcPr>
          <w:p>
            <w:pPr>
              <w:jc w:val="center"/>
              <w:rPr>
                <w:rFonts w:hint="eastAsia" w:ascii="宋体" w:hAnsi="宋体" w:eastAsia="宋体" w:cs="宋体"/>
                <w:sz w:val="24"/>
              </w:rPr>
            </w:pPr>
            <w:r>
              <w:rPr>
                <w:rFonts w:hint="eastAsia" w:ascii="宋体" w:hAnsi="宋体" w:eastAsia="宋体" w:cs="宋体"/>
                <w:sz w:val="24"/>
              </w:rPr>
              <w:t>8</w:t>
            </w:r>
          </w:p>
        </w:tc>
        <w:tc>
          <w:tcPr>
            <w:tcW w:w="2256" w:type="dxa"/>
            <w:noWrap w:val="0"/>
            <w:vAlign w:val="center"/>
          </w:tcPr>
          <w:p>
            <w:pPr>
              <w:rPr>
                <w:rFonts w:hint="eastAsia" w:ascii="宋体" w:hAnsi="宋体" w:eastAsia="宋体" w:cs="宋体"/>
                <w:sz w:val="24"/>
              </w:rPr>
            </w:pPr>
          </w:p>
        </w:tc>
        <w:tc>
          <w:tcPr>
            <w:tcW w:w="1986" w:type="dxa"/>
            <w:tcBorders>
              <w:right w:val="single" w:color="auto" w:sz="4" w:space="0"/>
            </w:tcBorders>
            <w:noWrap w:val="0"/>
            <w:vAlign w:val="center"/>
          </w:tcPr>
          <w:p>
            <w:pPr>
              <w:rPr>
                <w:rFonts w:hint="eastAsia" w:ascii="宋体" w:hAnsi="宋体" w:eastAsia="宋体" w:cs="宋体"/>
                <w:sz w:val="24"/>
              </w:rPr>
            </w:pPr>
          </w:p>
        </w:tc>
        <w:tc>
          <w:tcPr>
            <w:tcW w:w="2125" w:type="dxa"/>
            <w:tcBorders>
              <w:left w:val="single" w:color="auto" w:sz="4" w:space="0"/>
            </w:tcBorders>
            <w:noWrap w:val="0"/>
            <w:vAlign w:val="center"/>
          </w:tcPr>
          <w:p>
            <w:pPr>
              <w:rPr>
                <w:rFonts w:hint="eastAsia" w:ascii="宋体" w:hAnsi="宋体" w:eastAsia="宋体" w:cs="宋体"/>
                <w:sz w:val="24"/>
              </w:rPr>
            </w:pPr>
          </w:p>
        </w:tc>
        <w:tc>
          <w:tcPr>
            <w:tcW w:w="1808" w:type="dxa"/>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28" w:type="dxa"/>
            <w:noWrap w:val="0"/>
            <w:vAlign w:val="center"/>
          </w:tcPr>
          <w:p>
            <w:pPr>
              <w:jc w:val="center"/>
              <w:rPr>
                <w:rFonts w:hint="eastAsia" w:ascii="宋体" w:hAnsi="宋体" w:eastAsia="宋体" w:cs="宋体"/>
                <w:sz w:val="24"/>
              </w:rPr>
            </w:pPr>
            <w:r>
              <w:rPr>
                <w:rFonts w:hint="eastAsia" w:ascii="宋体" w:hAnsi="宋体" w:eastAsia="宋体" w:cs="宋体"/>
                <w:sz w:val="24"/>
              </w:rPr>
              <w:t>…</w:t>
            </w:r>
          </w:p>
        </w:tc>
        <w:tc>
          <w:tcPr>
            <w:tcW w:w="2256" w:type="dxa"/>
            <w:noWrap w:val="0"/>
            <w:vAlign w:val="center"/>
          </w:tcPr>
          <w:p>
            <w:pPr>
              <w:rPr>
                <w:rFonts w:hint="eastAsia" w:ascii="宋体" w:hAnsi="宋体" w:eastAsia="宋体" w:cs="宋体"/>
                <w:sz w:val="24"/>
              </w:rPr>
            </w:pPr>
          </w:p>
        </w:tc>
        <w:tc>
          <w:tcPr>
            <w:tcW w:w="1986" w:type="dxa"/>
            <w:tcBorders>
              <w:right w:val="single" w:color="auto" w:sz="4" w:space="0"/>
            </w:tcBorders>
            <w:noWrap w:val="0"/>
            <w:vAlign w:val="center"/>
          </w:tcPr>
          <w:p>
            <w:pPr>
              <w:rPr>
                <w:rFonts w:hint="eastAsia" w:ascii="宋体" w:hAnsi="宋体" w:eastAsia="宋体" w:cs="宋体"/>
                <w:sz w:val="24"/>
              </w:rPr>
            </w:pPr>
          </w:p>
        </w:tc>
        <w:tc>
          <w:tcPr>
            <w:tcW w:w="2125" w:type="dxa"/>
            <w:tcBorders>
              <w:left w:val="single" w:color="auto" w:sz="4" w:space="0"/>
            </w:tcBorders>
            <w:noWrap w:val="0"/>
            <w:vAlign w:val="center"/>
          </w:tcPr>
          <w:p>
            <w:pPr>
              <w:rPr>
                <w:rFonts w:hint="eastAsia" w:ascii="宋体" w:hAnsi="宋体" w:eastAsia="宋体" w:cs="宋体"/>
                <w:sz w:val="24"/>
              </w:rPr>
            </w:pPr>
          </w:p>
        </w:tc>
        <w:tc>
          <w:tcPr>
            <w:tcW w:w="1808" w:type="dxa"/>
            <w:noWrap w:val="0"/>
            <w:vAlign w:val="center"/>
          </w:tcPr>
          <w:p>
            <w:pPr>
              <w:rPr>
                <w:rFonts w:hint="eastAsia" w:ascii="宋体" w:hAnsi="宋体" w:eastAsia="宋体" w:cs="宋体"/>
                <w:sz w:val="24"/>
              </w:rPr>
            </w:pPr>
          </w:p>
        </w:tc>
      </w:tr>
    </w:tbl>
    <w:p>
      <w:pPr>
        <w:adjustRightInd w:val="0"/>
        <w:snapToGrid w:val="0"/>
        <w:ind w:left="1080" w:hanging="1080" w:hangingChars="450"/>
        <w:rPr>
          <w:rFonts w:hint="eastAsia" w:ascii="宋体" w:hAnsi="宋体" w:eastAsia="宋体" w:cs="宋体"/>
          <w:sz w:val="24"/>
        </w:rPr>
      </w:pPr>
      <w:r>
        <w:rPr>
          <w:rFonts w:hint="eastAsia" w:ascii="宋体" w:hAnsi="宋体" w:eastAsia="宋体" w:cs="宋体"/>
          <w:sz w:val="24"/>
        </w:rPr>
        <w:t>说明：</w:t>
      </w:r>
    </w:p>
    <w:p>
      <w:pPr>
        <w:adjustRightInd w:val="0"/>
        <w:snapToGrid w:val="0"/>
        <w:ind w:left="1082" w:leftChars="172" w:hanging="600" w:hangingChars="250"/>
        <w:rPr>
          <w:rFonts w:hint="eastAsia" w:ascii="宋体" w:hAnsi="宋体" w:eastAsia="宋体" w:cs="宋体"/>
          <w:sz w:val="24"/>
        </w:rPr>
      </w:pPr>
      <w:bookmarkStart w:id="28" w:name="_Toc29857_WPSOffice_Level1"/>
      <w:r>
        <w:rPr>
          <w:rFonts w:hint="eastAsia" w:ascii="宋体" w:hAnsi="宋体" w:eastAsia="宋体" w:cs="宋体"/>
          <w:sz w:val="24"/>
        </w:rPr>
        <w:t>1. 提供详细的货物和服务范围，包括制造商、备品备件等。</w:t>
      </w:r>
      <w:bookmarkEnd w:id="28"/>
    </w:p>
    <w:p>
      <w:pPr>
        <w:adjustRightInd w:val="0"/>
        <w:snapToGrid w:val="0"/>
        <w:ind w:left="1082" w:leftChars="172" w:hanging="600" w:hangingChars="250"/>
        <w:rPr>
          <w:rFonts w:hint="eastAsia" w:ascii="宋体" w:hAnsi="宋体" w:eastAsia="宋体" w:cs="宋体"/>
          <w:sz w:val="24"/>
        </w:rPr>
      </w:pPr>
      <w:bookmarkStart w:id="29" w:name="_Toc17201_WPSOffice_Level1"/>
      <w:r>
        <w:rPr>
          <w:rFonts w:hint="eastAsia" w:ascii="宋体" w:hAnsi="宋体" w:eastAsia="宋体" w:cs="宋体"/>
          <w:sz w:val="24"/>
        </w:rPr>
        <w:t>2. 各项详细技术性能应另页描述。</w:t>
      </w:r>
      <w:bookmarkEnd w:id="29"/>
    </w:p>
    <w:p>
      <w:pPr>
        <w:adjustRightInd w:val="0"/>
        <w:snapToGrid w:val="0"/>
        <w:rPr>
          <w:rFonts w:hint="eastAsia" w:ascii="宋体" w:hAnsi="宋体" w:eastAsia="宋体" w:cs="宋体"/>
        </w:rPr>
      </w:pPr>
    </w:p>
    <w:p>
      <w:pPr>
        <w:pStyle w:val="6"/>
        <w:spacing w:line="50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供应商名称（公章）：</w:t>
      </w:r>
      <w:r>
        <w:rPr>
          <w:rFonts w:hint="eastAsia" w:ascii="宋体" w:hAnsi="宋体" w:eastAsia="宋体" w:cs="宋体"/>
          <w:color w:val="000000"/>
          <w:sz w:val="24"/>
          <w:szCs w:val="24"/>
          <w:u w:val="single"/>
        </w:rPr>
        <w:t xml:space="preserve">                           </w:t>
      </w:r>
    </w:p>
    <w:p>
      <w:pPr>
        <w:pStyle w:val="6"/>
        <w:spacing w:line="50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授权代表（签字）:</w:t>
      </w:r>
      <w:r>
        <w:rPr>
          <w:rFonts w:hint="eastAsia" w:ascii="宋体" w:hAnsi="宋体" w:eastAsia="宋体" w:cs="宋体"/>
          <w:color w:val="000000"/>
          <w:sz w:val="24"/>
          <w:szCs w:val="24"/>
          <w:u w:val="single"/>
        </w:rPr>
        <w:t xml:space="preserve">                              </w:t>
      </w:r>
    </w:p>
    <w:p>
      <w:pPr>
        <w:pStyle w:val="6"/>
        <w:spacing w:line="440" w:lineRule="exact"/>
        <w:rPr>
          <w:rFonts w:hint="eastAsia" w:ascii="宋体" w:hAnsi="宋体" w:eastAsia="宋体" w:cs="宋体"/>
          <w:sz w:val="24"/>
          <w:szCs w:val="24"/>
        </w:rPr>
      </w:pPr>
      <w:r>
        <w:rPr>
          <w:rFonts w:hint="eastAsia" w:ascii="宋体" w:hAnsi="宋体" w:eastAsia="宋体" w:cs="宋体"/>
          <w:color w:val="000000"/>
          <w:sz w:val="24"/>
        </w:rPr>
        <w:t>日期：</w:t>
      </w:r>
      <w:r>
        <w:rPr>
          <w:rFonts w:hint="eastAsia" w:ascii="宋体" w:hAnsi="宋体" w:eastAsia="宋体" w:cs="宋体"/>
          <w:color w:val="000000"/>
          <w:sz w:val="24"/>
          <w:u w:val="single"/>
        </w:rPr>
        <w:t xml:space="preserve">                                         </w:t>
      </w:r>
      <w:r>
        <w:rPr>
          <w:rFonts w:hint="eastAsia" w:ascii="宋体" w:hAnsi="宋体" w:eastAsia="宋体" w:cs="宋体"/>
          <w:sz w:val="24"/>
          <w:szCs w:val="24"/>
        </w:rPr>
        <w:t xml:space="preserve">                                         </w:t>
      </w:r>
    </w:p>
    <w:p>
      <w:pPr>
        <w:pStyle w:val="6"/>
        <w:spacing w:line="440" w:lineRule="exact"/>
        <w:ind w:firstLine="720"/>
        <w:rPr>
          <w:rFonts w:hint="eastAsia" w:ascii="宋体" w:hAnsi="宋体" w:eastAsia="宋体" w:cs="宋体"/>
          <w:sz w:val="24"/>
          <w:szCs w:val="24"/>
        </w:rPr>
      </w:pPr>
    </w:p>
    <w:p>
      <w:pPr>
        <w:rPr>
          <w:rFonts w:hint="eastAsia" w:ascii="宋体" w:hAnsi="宋体" w:eastAsia="宋体" w:cs="宋体"/>
          <w:szCs w:val="28"/>
        </w:rPr>
      </w:pPr>
      <w:r>
        <w:rPr>
          <w:rFonts w:hint="eastAsia" w:ascii="宋体" w:hAnsi="宋体" w:eastAsia="宋体" w:cs="宋体"/>
          <w:bCs/>
        </w:rPr>
        <w:br w:type="page"/>
      </w:r>
      <w:bookmarkStart w:id="30" w:name="_Toc27533_WPSOffice_Level1"/>
      <w:r>
        <w:rPr>
          <w:rFonts w:hint="eastAsia" w:ascii="宋体" w:hAnsi="宋体" w:eastAsia="宋体" w:cs="宋体"/>
          <w:sz w:val="24"/>
        </w:rPr>
        <w:t>附件5：</w:t>
      </w:r>
      <w:bookmarkEnd w:id="30"/>
    </w:p>
    <w:p>
      <w:pPr>
        <w:spacing w:line="480" w:lineRule="auto"/>
        <w:jc w:val="center"/>
        <w:outlineLvl w:val="1"/>
        <w:rPr>
          <w:rFonts w:hint="eastAsia" w:ascii="宋体" w:hAnsi="宋体" w:eastAsia="宋体" w:cs="宋体"/>
          <w:sz w:val="32"/>
          <w:szCs w:val="32"/>
        </w:rPr>
      </w:pPr>
      <w:r>
        <w:rPr>
          <w:rFonts w:hint="eastAsia" w:ascii="宋体" w:hAnsi="宋体" w:eastAsia="宋体" w:cs="宋体"/>
          <w:sz w:val="32"/>
          <w:szCs w:val="32"/>
        </w:rPr>
        <w:t>资格性符合性检查对照表</w:t>
      </w:r>
    </w:p>
    <w:p>
      <w:pPr>
        <w:spacing w:line="240" w:lineRule="atLeast"/>
        <w:rPr>
          <w:rFonts w:hint="eastAsia" w:ascii="宋体" w:hAnsi="宋体" w:eastAsia="宋体" w:cs="宋体"/>
          <w:sz w:val="24"/>
          <w:u w:val="single"/>
        </w:rPr>
      </w:pPr>
      <w:r>
        <w:rPr>
          <w:rFonts w:hint="eastAsia" w:ascii="宋体" w:hAnsi="宋体" w:eastAsia="宋体" w:cs="宋体"/>
          <w:sz w:val="24"/>
        </w:rPr>
        <w:t>项目编号（包号）：</w:t>
      </w:r>
    </w:p>
    <w:p>
      <w:pPr>
        <w:rPr>
          <w:rFonts w:hint="eastAsia" w:ascii="宋体" w:hAnsi="宋体" w:eastAsia="宋体" w:cs="宋体"/>
          <w:sz w:val="24"/>
        </w:rPr>
      </w:pPr>
      <w:r>
        <w:rPr>
          <w:rFonts w:hint="eastAsia" w:ascii="宋体" w:hAnsi="宋体" w:eastAsia="宋体" w:cs="宋体"/>
          <w:sz w:val="24"/>
        </w:rPr>
        <w:t xml:space="preserve">项目名称：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4413"/>
        <w:gridCol w:w="1350"/>
        <w:gridCol w:w="1170"/>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4413"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资格性符合性检查内容</w:t>
            </w:r>
          </w:p>
        </w:tc>
        <w:tc>
          <w:tcPr>
            <w:tcW w:w="1350" w:type="dxa"/>
            <w:noWrap w:val="0"/>
            <w:vAlign w:val="center"/>
          </w:tcPr>
          <w:p>
            <w:pPr>
              <w:ind w:left="-36" w:leftChars="-51" w:hanging="107" w:hangingChars="51"/>
              <w:jc w:val="center"/>
              <w:rPr>
                <w:rFonts w:hint="eastAsia" w:ascii="宋体" w:hAnsi="宋体" w:eastAsia="宋体" w:cs="宋体"/>
                <w:sz w:val="21"/>
                <w:szCs w:val="21"/>
              </w:rPr>
            </w:pPr>
            <w:r>
              <w:rPr>
                <w:rFonts w:hint="eastAsia" w:ascii="宋体" w:hAnsi="宋体" w:eastAsia="宋体" w:cs="宋体"/>
                <w:sz w:val="21"/>
                <w:szCs w:val="21"/>
              </w:rPr>
              <w:t>响应文件响应情况</w:t>
            </w:r>
          </w:p>
        </w:tc>
        <w:tc>
          <w:tcPr>
            <w:tcW w:w="1170" w:type="dxa"/>
            <w:noWrap w:val="0"/>
            <w:vAlign w:val="center"/>
          </w:tcPr>
          <w:p>
            <w:pPr>
              <w:ind w:left="-36" w:leftChars="-51" w:hanging="107" w:hangingChars="51"/>
              <w:jc w:val="center"/>
              <w:rPr>
                <w:rFonts w:hint="eastAsia" w:ascii="宋体" w:hAnsi="宋体" w:eastAsia="宋体" w:cs="宋体"/>
                <w:sz w:val="21"/>
                <w:szCs w:val="21"/>
              </w:rPr>
            </w:pPr>
            <w:r>
              <w:rPr>
                <w:rFonts w:hint="eastAsia" w:ascii="宋体" w:hAnsi="宋体" w:eastAsia="宋体" w:cs="宋体"/>
                <w:sz w:val="21"/>
                <w:szCs w:val="21"/>
              </w:rPr>
              <w:t>偏离情况说明</w:t>
            </w:r>
          </w:p>
        </w:tc>
        <w:tc>
          <w:tcPr>
            <w:tcW w:w="1640" w:type="dxa"/>
            <w:noWrap w:val="0"/>
            <w:vAlign w:val="center"/>
          </w:tcPr>
          <w:p>
            <w:pPr>
              <w:ind w:left="-36" w:leftChars="-51" w:hanging="107" w:hangingChars="51"/>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4413" w:type="dxa"/>
            <w:noWrap w:val="0"/>
            <w:vAlign w:val="top"/>
          </w:tcPr>
          <w:p>
            <w:pPr>
              <w:rPr>
                <w:rFonts w:hint="eastAsia" w:ascii="宋体" w:hAnsi="宋体" w:eastAsia="宋体" w:cs="宋体"/>
                <w:sz w:val="21"/>
                <w:szCs w:val="21"/>
              </w:rPr>
            </w:pPr>
          </w:p>
        </w:tc>
        <w:tc>
          <w:tcPr>
            <w:tcW w:w="1350" w:type="dxa"/>
            <w:noWrap w:val="0"/>
            <w:vAlign w:val="top"/>
          </w:tcPr>
          <w:p>
            <w:pPr>
              <w:jc w:val="center"/>
              <w:rPr>
                <w:rFonts w:hint="eastAsia" w:ascii="宋体" w:hAnsi="宋体" w:eastAsia="宋体" w:cs="宋体"/>
                <w:sz w:val="21"/>
                <w:szCs w:val="21"/>
              </w:rPr>
            </w:pPr>
          </w:p>
        </w:tc>
        <w:tc>
          <w:tcPr>
            <w:tcW w:w="1170" w:type="dxa"/>
            <w:noWrap w:val="0"/>
            <w:vAlign w:val="top"/>
          </w:tcPr>
          <w:p>
            <w:pPr>
              <w:jc w:val="center"/>
              <w:rPr>
                <w:rFonts w:hint="eastAsia" w:ascii="宋体" w:hAnsi="宋体" w:eastAsia="宋体" w:cs="宋体"/>
                <w:sz w:val="21"/>
                <w:szCs w:val="21"/>
              </w:rPr>
            </w:pPr>
          </w:p>
        </w:tc>
        <w:tc>
          <w:tcPr>
            <w:tcW w:w="1640" w:type="dxa"/>
            <w:noWrap w:val="0"/>
            <w:vAlign w:val="center"/>
          </w:tcPr>
          <w:p>
            <w:pPr>
              <w:ind w:left="-35" w:leftChars="-50" w:hanging="105" w:hangingChars="5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4413" w:type="dxa"/>
            <w:noWrap w:val="0"/>
            <w:vAlign w:val="top"/>
          </w:tcPr>
          <w:p>
            <w:pPr>
              <w:rPr>
                <w:rFonts w:hint="eastAsia" w:ascii="宋体" w:hAnsi="宋体" w:eastAsia="宋体" w:cs="宋体"/>
                <w:sz w:val="21"/>
                <w:szCs w:val="21"/>
              </w:rPr>
            </w:pPr>
          </w:p>
        </w:tc>
        <w:tc>
          <w:tcPr>
            <w:tcW w:w="1350" w:type="dxa"/>
            <w:noWrap w:val="0"/>
            <w:vAlign w:val="top"/>
          </w:tcPr>
          <w:p>
            <w:pPr>
              <w:jc w:val="center"/>
              <w:rPr>
                <w:rFonts w:hint="eastAsia" w:ascii="宋体" w:hAnsi="宋体" w:eastAsia="宋体" w:cs="宋体"/>
                <w:sz w:val="21"/>
                <w:szCs w:val="21"/>
              </w:rPr>
            </w:pPr>
          </w:p>
        </w:tc>
        <w:tc>
          <w:tcPr>
            <w:tcW w:w="1170" w:type="dxa"/>
            <w:noWrap w:val="0"/>
            <w:vAlign w:val="top"/>
          </w:tcPr>
          <w:p>
            <w:pPr>
              <w:jc w:val="center"/>
              <w:rPr>
                <w:rFonts w:hint="eastAsia" w:ascii="宋体" w:hAnsi="宋体" w:eastAsia="宋体" w:cs="宋体"/>
                <w:sz w:val="21"/>
                <w:szCs w:val="21"/>
              </w:rPr>
            </w:pPr>
          </w:p>
        </w:tc>
        <w:tc>
          <w:tcPr>
            <w:tcW w:w="1640" w:type="dxa"/>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4413" w:type="dxa"/>
            <w:noWrap w:val="0"/>
            <w:vAlign w:val="top"/>
          </w:tcPr>
          <w:p>
            <w:pPr>
              <w:rPr>
                <w:rFonts w:hint="eastAsia" w:ascii="宋体" w:hAnsi="宋体" w:eastAsia="宋体" w:cs="宋体"/>
                <w:sz w:val="21"/>
                <w:szCs w:val="21"/>
              </w:rPr>
            </w:pPr>
          </w:p>
        </w:tc>
        <w:tc>
          <w:tcPr>
            <w:tcW w:w="1350" w:type="dxa"/>
            <w:noWrap w:val="0"/>
            <w:vAlign w:val="top"/>
          </w:tcPr>
          <w:p>
            <w:pPr>
              <w:jc w:val="center"/>
              <w:rPr>
                <w:rFonts w:hint="eastAsia" w:ascii="宋体" w:hAnsi="宋体" w:eastAsia="宋体" w:cs="宋体"/>
                <w:sz w:val="21"/>
                <w:szCs w:val="21"/>
              </w:rPr>
            </w:pPr>
          </w:p>
        </w:tc>
        <w:tc>
          <w:tcPr>
            <w:tcW w:w="1170" w:type="dxa"/>
            <w:noWrap w:val="0"/>
            <w:vAlign w:val="top"/>
          </w:tcPr>
          <w:p>
            <w:pPr>
              <w:jc w:val="center"/>
              <w:rPr>
                <w:rFonts w:hint="eastAsia" w:ascii="宋体" w:hAnsi="宋体" w:eastAsia="宋体" w:cs="宋体"/>
                <w:sz w:val="21"/>
                <w:szCs w:val="21"/>
              </w:rPr>
            </w:pPr>
          </w:p>
        </w:tc>
        <w:tc>
          <w:tcPr>
            <w:tcW w:w="1640" w:type="dxa"/>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4413" w:type="dxa"/>
            <w:noWrap w:val="0"/>
            <w:vAlign w:val="top"/>
          </w:tcPr>
          <w:p>
            <w:pPr>
              <w:rPr>
                <w:rFonts w:hint="eastAsia" w:ascii="宋体" w:hAnsi="宋体" w:eastAsia="宋体" w:cs="宋体"/>
                <w:sz w:val="21"/>
                <w:szCs w:val="21"/>
              </w:rPr>
            </w:pPr>
          </w:p>
        </w:tc>
        <w:tc>
          <w:tcPr>
            <w:tcW w:w="1350" w:type="dxa"/>
            <w:noWrap w:val="0"/>
            <w:vAlign w:val="top"/>
          </w:tcPr>
          <w:p>
            <w:pPr>
              <w:jc w:val="center"/>
              <w:rPr>
                <w:rFonts w:hint="eastAsia" w:ascii="宋体" w:hAnsi="宋体" w:eastAsia="宋体" w:cs="宋体"/>
                <w:sz w:val="21"/>
                <w:szCs w:val="21"/>
              </w:rPr>
            </w:pPr>
          </w:p>
        </w:tc>
        <w:tc>
          <w:tcPr>
            <w:tcW w:w="1170" w:type="dxa"/>
            <w:noWrap w:val="0"/>
            <w:vAlign w:val="top"/>
          </w:tcPr>
          <w:p>
            <w:pPr>
              <w:jc w:val="center"/>
              <w:rPr>
                <w:rFonts w:hint="eastAsia" w:ascii="宋体" w:hAnsi="宋体" w:eastAsia="宋体" w:cs="宋体"/>
                <w:sz w:val="21"/>
                <w:szCs w:val="21"/>
              </w:rPr>
            </w:pPr>
          </w:p>
        </w:tc>
        <w:tc>
          <w:tcPr>
            <w:tcW w:w="1640" w:type="dxa"/>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4413" w:type="dxa"/>
            <w:noWrap w:val="0"/>
            <w:vAlign w:val="top"/>
          </w:tcPr>
          <w:p>
            <w:pPr>
              <w:rPr>
                <w:rFonts w:hint="eastAsia" w:ascii="宋体" w:hAnsi="宋体" w:eastAsia="宋体" w:cs="宋体"/>
                <w:sz w:val="21"/>
                <w:szCs w:val="21"/>
              </w:rPr>
            </w:pPr>
          </w:p>
        </w:tc>
        <w:tc>
          <w:tcPr>
            <w:tcW w:w="1350" w:type="dxa"/>
            <w:noWrap w:val="0"/>
            <w:vAlign w:val="top"/>
          </w:tcPr>
          <w:p>
            <w:pPr>
              <w:jc w:val="center"/>
              <w:rPr>
                <w:rFonts w:hint="eastAsia" w:ascii="宋体" w:hAnsi="宋体" w:eastAsia="宋体" w:cs="宋体"/>
                <w:sz w:val="21"/>
                <w:szCs w:val="21"/>
              </w:rPr>
            </w:pPr>
          </w:p>
        </w:tc>
        <w:tc>
          <w:tcPr>
            <w:tcW w:w="1170" w:type="dxa"/>
            <w:noWrap w:val="0"/>
            <w:vAlign w:val="top"/>
          </w:tcPr>
          <w:p>
            <w:pPr>
              <w:jc w:val="center"/>
              <w:rPr>
                <w:rFonts w:hint="eastAsia" w:ascii="宋体" w:hAnsi="宋体" w:eastAsia="宋体" w:cs="宋体"/>
                <w:sz w:val="21"/>
                <w:szCs w:val="21"/>
              </w:rPr>
            </w:pPr>
          </w:p>
        </w:tc>
        <w:tc>
          <w:tcPr>
            <w:tcW w:w="1640" w:type="dxa"/>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6</w:t>
            </w:r>
          </w:p>
        </w:tc>
        <w:tc>
          <w:tcPr>
            <w:tcW w:w="4413" w:type="dxa"/>
            <w:noWrap w:val="0"/>
            <w:vAlign w:val="top"/>
          </w:tcPr>
          <w:p>
            <w:pPr>
              <w:rPr>
                <w:rFonts w:hint="eastAsia" w:ascii="宋体" w:hAnsi="宋体" w:eastAsia="宋体" w:cs="宋体"/>
                <w:sz w:val="21"/>
                <w:szCs w:val="21"/>
              </w:rPr>
            </w:pPr>
          </w:p>
        </w:tc>
        <w:tc>
          <w:tcPr>
            <w:tcW w:w="1350" w:type="dxa"/>
            <w:noWrap w:val="0"/>
            <w:vAlign w:val="top"/>
          </w:tcPr>
          <w:p>
            <w:pPr>
              <w:jc w:val="left"/>
              <w:rPr>
                <w:rFonts w:hint="eastAsia" w:ascii="宋体" w:hAnsi="宋体" w:eastAsia="宋体" w:cs="宋体"/>
                <w:sz w:val="21"/>
                <w:szCs w:val="21"/>
              </w:rPr>
            </w:pPr>
          </w:p>
        </w:tc>
        <w:tc>
          <w:tcPr>
            <w:tcW w:w="1170" w:type="dxa"/>
            <w:noWrap w:val="0"/>
            <w:vAlign w:val="top"/>
          </w:tcPr>
          <w:p>
            <w:pPr>
              <w:jc w:val="left"/>
              <w:rPr>
                <w:rFonts w:hint="eastAsia" w:ascii="宋体" w:hAnsi="宋体" w:eastAsia="宋体" w:cs="宋体"/>
                <w:sz w:val="21"/>
                <w:szCs w:val="21"/>
              </w:rPr>
            </w:pPr>
          </w:p>
        </w:tc>
        <w:tc>
          <w:tcPr>
            <w:tcW w:w="1640" w:type="dxa"/>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7</w:t>
            </w:r>
          </w:p>
        </w:tc>
        <w:tc>
          <w:tcPr>
            <w:tcW w:w="4413" w:type="dxa"/>
            <w:noWrap w:val="0"/>
            <w:vAlign w:val="top"/>
          </w:tcPr>
          <w:p>
            <w:pPr>
              <w:rPr>
                <w:rFonts w:hint="eastAsia" w:ascii="宋体" w:hAnsi="宋体" w:eastAsia="宋体" w:cs="宋体"/>
                <w:sz w:val="21"/>
                <w:szCs w:val="21"/>
              </w:rPr>
            </w:pPr>
          </w:p>
        </w:tc>
        <w:tc>
          <w:tcPr>
            <w:tcW w:w="1350" w:type="dxa"/>
            <w:noWrap w:val="0"/>
            <w:vAlign w:val="top"/>
          </w:tcPr>
          <w:p>
            <w:pPr>
              <w:jc w:val="left"/>
              <w:rPr>
                <w:rFonts w:hint="eastAsia" w:ascii="宋体" w:hAnsi="宋体" w:eastAsia="宋体" w:cs="宋体"/>
                <w:sz w:val="21"/>
                <w:szCs w:val="21"/>
              </w:rPr>
            </w:pPr>
          </w:p>
        </w:tc>
        <w:tc>
          <w:tcPr>
            <w:tcW w:w="1170" w:type="dxa"/>
            <w:noWrap w:val="0"/>
            <w:vAlign w:val="top"/>
          </w:tcPr>
          <w:p>
            <w:pPr>
              <w:jc w:val="left"/>
              <w:rPr>
                <w:rFonts w:hint="eastAsia" w:ascii="宋体" w:hAnsi="宋体" w:eastAsia="宋体" w:cs="宋体"/>
                <w:sz w:val="21"/>
                <w:szCs w:val="21"/>
              </w:rPr>
            </w:pPr>
          </w:p>
        </w:tc>
        <w:tc>
          <w:tcPr>
            <w:tcW w:w="1640" w:type="dxa"/>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8</w:t>
            </w:r>
          </w:p>
        </w:tc>
        <w:tc>
          <w:tcPr>
            <w:tcW w:w="4413" w:type="dxa"/>
            <w:noWrap w:val="0"/>
            <w:vAlign w:val="top"/>
          </w:tcPr>
          <w:p>
            <w:pPr>
              <w:rPr>
                <w:rFonts w:hint="eastAsia" w:ascii="宋体" w:hAnsi="宋体" w:eastAsia="宋体" w:cs="宋体"/>
                <w:sz w:val="21"/>
                <w:szCs w:val="21"/>
              </w:rPr>
            </w:pPr>
          </w:p>
        </w:tc>
        <w:tc>
          <w:tcPr>
            <w:tcW w:w="1350" w:type="dxa"/>
            <w:noWrap w:val="0"/>
            <w:vAlign w:val="top"/>
          </w:tcPr>
          <w:p>
            <w:pPr>
              <w:jc w:val="center"/>
              <w:rPr>
                <w:rFonts w:hint="eastAsia" w:ascii="宋体" w:hAnsi="宋体" w:eastAsia="宋体" w:cs="宋体"/>
                <w:sz w:val="21"/>
                <w:szCs w:val="21"/>
              </w:rPr>
            </w:pPr>
          </w:p>
        </w:tc>
        <w:tc>
          <w:tcPr>
            <w:tcW w:w="1170" w:type="dxa"/>
            <w:noWrap w:val="0"/>
            <w:vAlign w:val="top"/>
          </w:tcPr>
          <w:p>
            <w:pPr>
              <w:jc w:val="center"/>
              <w:rPr>
                <w:rFonts w:hint="eastAsia" w:ascii="宋体" w:hAnsi="宋体" w:eastAsia="宋体" w:cs="宋体"/>
                <w:sz w:val="21"/>
                <w:szCs w:val="21"/>
              </w:rPr>
            </w:pPr>
          </w:p>
        </w:tc>
        <w:tc>
          <w:tcPr>
            <w:tcW w:w="1640" w:type="dxa"/>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9</w:t>
            </w:r>
          </w:p>
        </w:tc>
        <w:tc>
          <w:tcPr>
            <w:tcW w:w="4413" w:type="dxa"/>
            <w:noWrap w:val="0"/>
            <w:vAlign w:val="top"/>
          </w:tcPr>
          <w:p>
            <w:pPr>
              <w:rPr>
                <w:rFonts w:hint="eastAsia" w:ascii="宋体" w:hAnsi="宋体" w:eastAsia="宋体" w:cs="宋体"/>
                <w:sz w:val="21"/>
                <w:szCs w:val="21"/>
              </w:rPr>
            </w:pPr>
          </w:p>
        </w:tc>
        <w:tc>
          <w:tcPr>
            <w:tcW w:w="1350" w:type="dxa"/>
            <w:noWrap w:val="0"/>
            <w:vAlign w:val="top"/>
          </w:tcPr>
          <w:p>
            <w:pPr>
              <w:jc w:val="center"/>
              <w:rPr>
                <w:rFonts w:hint="eastAsia" w:ascii="宋体" w:hAnsi="宋体" w:eastAsia="宋体" w:cs="宋体"/>
                <w:sz w:val="21"/>
                <w:szCs w:val="21"/>
              </w:rPr>
            </w:pPr>
          </w:p>
        </w:tc>
        <w:tc>
          <w:tcPr>
            <w:tcW w:w="1170" w:type="dxa"/>
            <w:noWrap w:val="0"/>
            <w:vAlign w:val="top"/>
          </w:tcPr>
          <w:p>
            <w:pPr>
              <w:jc w:val="center"/>
              <w:rPr>
                <w:rFonts w:hint="eastAsia" w:ascii="宋体" w:hAnsi="宋体" w:eastAsia="宋体" w:cs="宋体"/>
                <w:sz w:val="21"/>
                <w:szCs w:val="21"/>
              </w:rPr>
            </w:pPr>
          </w:p>
        </w:tc>
        <w:tc>
          <w:tcPr>
            <w:tcW w:w="1640" w:type="dxa"/>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4413" w:type="dxa"/>
            <w:noWrap w:val="0"/>
            <w:vAlign w:val="top"/>
          </w:tcPr>
          <w:p>
            <w:pPr>
              <w:rPr>
                <w:rFonts w:hint="eastAsia" w:ascii="宋体" w:hAnsi="宋体" w:eastAsia="宋体" w:cs="宋体"/>
                <w:sz w:val="21"/>
                <w:szCs w:val="21"/>
              </w:rPr>
            </w:pPr>
          </w:p>
        </w:tc>
        <w:tc>
          <w:tcPr>
            <w:tcW w:w="1350" w:type="dxa"/>
            <w:noWrap w:val="0"/>
            <w:vAlign w:val="top"/>
          </w:tcPr>
          <w:p>
            <w:pPr>
              <w:jc w:val="center"/>
              <w:rPr>
                <w:rFonts w:hint="eastAsia" w:ascii="宋体" w:hAnsi="宋体" w:eastAsia="宋体" w:cs="宋体"/>
                <w:sz w:val="21"/>
                <w:szCs w:val="21"/>
              </w:rPr>
            </w:pPr>
          </w:p>
        </w:tc>
        <w:tc>
          <w:tcPr>
            <w:tcW w:w="1170" w:type="dxa"/>
            <w:noWrap w:val="0"/>
            <w:vAlign w:val="top"/>
          </w:tcPr>
          <w:p>
            <w:pPr>
              <w:jc w:val="center"/>
              <w:rPr>
                <w:rFonts w:hint="eastAsia" w:ascii="宋体" w:hAnsi="宋体" w:eastAsia="宋体" w:cs="宋体"/>
                <w:sz w:val="21"/>
                <w:szCs w:val="21"/>
              </w:rPr>
            </w:pPr>
          </w:p>
        </w:tc>
        <w:tc>
          <w:tcPr>
            <w:tcW w:w="1640" w:type="dxa"/>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3" w:type="dxa"/>
            <w:gridSpan w:val="2"/>
            <w:noWrap w:val="0"/>
            <w:vAlign w:val="center"/>
          </w:tcPr>
          <w:p>
            <w:pPr>
              <w:rPr>
                <w:rFonts w:hint="eastAsia" w:ascii="宋体" w:hAnsi="宋体" w:eastAsia="宋体" w:cs="宋体"/>
                <w:sz w:val="21"/>
                <w:szCs w:val="21"/>
              </w:rPr>
            </w:pPr>
            <w:r>
              <w:rPr>
                <w:rFonts w:hint="eastAsia" w:ascii="宋体" w:hAnsi="宋体" w:eastAsia="宋体" w:cs="宋体"/>
                <w:sz w:val="21"/>
                <w:szCs w:val="21"/>
              </w:rPr>
              <w:t>自评结论</w:t>
            </w:r>
          </w:p>
        </w:tc>
        <w:tc>
          <w:tcPr>
            <w:tcW w:w="1350" w:type="dxa"/>
            <w:noWrap w:val="0"/>
            <w:vAlign w:val="top"/>
          </w:tcPr>
          <w:p>
            <w:pPr>
              <w:jc w:val="center"/>
              <w:rPr>
                <w:rFonts w:hint="eastAsia" w:ascii="宋体" w:hAnsi="宋体" w:eastAsia="宋体" w:cs="宋体"/>
                <w:sz w:val="21"/>
                <w:szCs w:val="21"/>
              </w:rPr>
            </w:pPr>
          </w:p>
        </w:tc>
        <w:tc>
          <w:tcPr>
            <w:tcW w:w="1170" w:type="dxa"/>
            <w:noWrap w:val="0"/>
            <w:vAlign w:val="top"/>
          </w:tcPr>
          <w:p>
            <w:pPr>
              <w:jc w:val="center"/>
              <w:rPr>
                <w:rFonts w:hint="eastAsia" w:ascii="宋体" w:hAnsi="宋体" w:eastAsia="宋体" w:cs="宋体"/>
                <w:sz w:val="21"/>
                <w:szCs w:val="21"/>
              </w:rPr>
            </w:pPr>
          </w:p>
        </w:tc>
        <w:tc>
          <w:tcPr>
            <w:tcW w:w="1640" w:type="dxa"/>
            <w:noWrap w:val="0"/>
            <w:vAlign w:val="center"/>
          </w:tcPr>
          <w:p>
            <w:pPr>
              <w:jc w:val="center"/>
              <w:rPr>
                <w:rFonts w:hint="eastAsia" w:ascii="宋体" w:hAnsi="宋体" w:eastAsia="宋体" w:cs="宋体"/>
                <w:sz w:val="21"/>
                <w:szCs w:val="21"/>
              </w:rPr>
            </w:pPr>
          </w:p>
        </w:tc>
      </w:tr>
    </w:tbl>
    <w:p>
      <w:pPr>
        <w:spacing w:line="240" w:lineRule="atLeast"/>
        <w:rPr>
          <w:rFonts w:hint="eastAsia" w:ascii="宋体" w:hAnsi="宋体" w:eastAsia="宋体" w:cs="宋体"/>
          <w:sz w:val="24"/>
        </w:rPr>
      </w:pPr>
      <w:r>
        <w:rPr>
          <w:rFonts w:hint="eastAsia" w:ascii="宋体" w:hAnsi="宋体" w:eastAsia="宋体" w:cs="宋体"/>
          <w:sz w:val="24"/>
        </w:rPr>
        <w:t>说明：</w:t>
      </w:r>
    </w:p>
    <w:p>
      <w:pPr>
        <w:spacing w:line="240" w:lineRule="atLeast"/>
        <w:ind w:firstLine="480" w:firstLineChars="200"/>
        <w:rPr>
          <w:rFonts w:hint="eastAsia" w:ascii="宋体" w:hAnsi="宋体" w:eastAsia="宋体" w:cs="宋体"/>
          <w:sz w:val="24"/>
        </w:rPr>
      </w:pPr>
      <w:r>
        <w:rPr>
          <w:rFonts w:hint="eastAsia" w:ascii="宋体" w:hAnsi="宋体" w:eastAsia="宋体" w:cs="宋体"/>
          <w:sz w:val="24"/>
        </w:rPr>
        <w:t>1. 备注栏中应提供相关内容在响应文件中的页码。</w:t>
      </w:r>
    </w:p>
    <w:p>
      <w:pPr>
        <w:spacing w:line="240" w:lineRule="atLeast"/>
        <w:ind w:firstLine="480" w:firstLineChars="200"/>
        <w:rPr>
          <w:rFonts w:hint="eastAsia" w:ascii="宋体" w:hAnsi="宋体" w:eastAsia="宋体" w:cs="宋体"/>
          <w:color w:val="FF0000"/>
          <w:sz w:val="24"/>
        </w:rPr>
      </w:pPr>
      <w:r>
        <w:rPr>
          <w:rFonts w:hint="eastAsia" w:ascii="宋体" w:hAnsi="宋体" w:eastAsia="宋体" w:cs="宋体"/>
          <w:sz w:val="24"/>
        </w:rPr>
        <w:t>2. 应对照询价通知书的要求，逐条说明所提供资格证明文件已对询价通知书要求作出了实质性的响应，并说明响应情况。</w:t>
      </w:r>
      <w:r>
        <w:rPr>
          <w:rFonts w:hint="eastAsia" w:ascii="宋体" w:hAnsi="宋体" w:eastAsia="宋体" w:cs="宋体"/>
          <w:color w:val="FF0000"/>
          <w:sz w:val="24"/>
        </w:rPr>
        <w:t>如果仅注明“符合”、“满足”或简单复制询价通知书要求，将导致响应文件无效。</w:t>
      </w:r>
    </w:p>
    <w:p>
      <w:pPr>
        <w:adjustRightInd w:val="0"/>
        <w:snapToGrid w:val="0"/>
        <w:rPr>
          <w:rFonts w:hint="eastAsia" w:ascii="宋体" w:hAnsi="宋体" w:eastAsia="宋体" w:cs="宋体"/>
          <w:sz w:val="24"/>
        </w:rPr>
      </w:pPr>
    </w:p>
    <w:p>
      <w:pPr>
        <w:pStyle w:val="6"/>
        <w:spacing w:line="44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供应商名称（公章）：</w:t>
      </w:r>
      <w:r>
        <w:rPr>
          <w:rFonts w:hint="eastAsia" w:ascii="宋体" w:hAnsi="宋体" w:eastAsia="宋体" w:cs="宋体"/>
          <w:color w:val="000000"/>
          <w:sz w:val="24"/>
          <w:szCs w:val="24"/>
          <w:u w:val="single"/>
        </w:rPr>
        <w:t xml:space="preserve">                           </w:t>
      </w:r>
    </w:p>
    <w:p>
      <w:pPr>
        <w:pStyle w:val="6"/>
        <w:spacing w:line="44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授权代表（签字）:</w:t>
      </w:r>
      <w:r>
        <w:rPr>
          <w:rFonts w:hint="eastAsia" w:ascii="宋体" w:hAnsi="宋体" w:eastAsia="宋体" w:cs="宋体"/>
          <w:color w:val="000000"/>
          <w:sz w:val="24"/>
          <w:szCs w:val="24"/>
          <w:u w:val="single"/>
        </w:rPr>
        <w:t xml:space="preserve">                              </w:t>
      </w:r>
    </w:p>
    <w:p>
      <w:pPr>
        <w:adjustRightInd w:val="0"/>
        <w:snapToGrid w:val="0"/>
        <w:spacing w:line="440" w:lineRule="exact"/>
        <w:outlineLvl w:val="9"/>
        <w:rPr>
          <w:rFonts w:hint="eastAsia" w:ascii="宋体" w:hAnsi="宋体" w:eastAsia="宋体" w:cs="宋体"/>
          <w:color w:val="000000"/>
          <w:sz w:val="24"/>
          <w:u w:val="single"/>
        </w:rPr>
      </w:pPr>
      <w:r>
        <w:rPr>
          <w:rFonts w:hint="eastAsia" w:ascii="宋体" w:hAnsi="宋体" w:eastAsia="宋体" w:cs="宋体"/>
          <w:color w:val="000000"/>
          <w:sz w:val="24"/>
        </w:rPr>
        <w:t>日期：</w:t>
      </w:r>
      <w:r>
        <w:rPr>
          <w:rFonts w:hint="eastAsia" w:ascii="宋体" w:hAnsi="宋体" w:eastAsia="宋体" w:cs="宋体"/>
          <w:color w:val="000000"/>
          <w:sz w:val="24"/>
          <w:u w:val="single"/>
        </w:rPr>
        <w:t xml:space="preserve">                                         </w:t>
      </w:r>
    </w:p>
    <w:p>
      <w:pPr>
        <w:adjustRightInd w:val="0"/>
        <w:snapToGrid w:val="0"/>
        <w:spacing w:line="440" w:lineRule="exact"/>
        <w:outlineLvl w:val="9"/>
        <w:rPr>
          <w:rFonts w:hint="eastAsia" w:ascii="宋体" w:hAnsi="宋体" w:eastAsia="宋体" w:cs="宋体"/>
          <w:color w:val="000000"/>
          <w:sz w:val="24"/>
        </w:rPr>
      </w:pPr>
      <w:r>
        <w:rPr>
          <w:rFonts w:hint="eastAsia" w:ascii="宋体" w:hAnsi="宋体" w:eastAsia="宋体" w:cs="宋体"/>
          <w:color w:val="000000"/>
          <w:sz w:val="24"/>
          <w:u w:val="single"/>
        </w:rPr>
        <w:br w:type="page"/>
      </w:r>
      <w:r>
        <w:rPr>
          <w:rFonts w:hint="eastAsia" w:ascii="宋体" w:hAnsi="宋体" w:eastAsia="宋体" w:cs="宋体"/>
          <w:color w:val="000000"/>
          <w:sz w:val="24"/>
        </w:rPr>
        <w:t>附件6</w:t>
      </w:r>
    </w:p>
    <w:p>
      <w:pPr>
        <w:jc w:val="center"/>
        <w:outlineLvl w:val="1"/>
        <w:rPr>
          <w:rFonts w:hint="eastAsia" w:ascii="宋体" w:hAnsi="宋体" w:eastAsia="宋体" w:cs="宋体"/>
          <w:bCs/>
          <w:color w:val="000000"/>
          <w:sz w:val="32"/>
          <w:szCs w:val="32"/>
        </w:rPr>
      </w:pPr>
      <w:r>
        <w:rPr>
          <w:rFonts w:hint="eastAsia" w:ascii="宋体" w:hAnsi="宋体" w:eastAsia="宋体" w:cs="宋体"/>
          <w:bCs/>
          <w:color w:val="000000"/>
          <w:sz w:val="32"/>
          <w:szCs w:val="32"/>
        </w:rPr>
        <w:t>技术响应、偏离情况说明表</w:t>
      </w:r>
    </w:p>
    <w:p>
      <w:pPr>
        <w:rPr>
          <w:rFonts w:hint="eastAsia" w:ascii="宋体" w:hAnsi="宋体" w:eastAsia="宋体" w:cs="宋体"/>
          <w:bCs/>
          <w:color w:val="000000"/>
          <w:sz w:val="24"/>
          <w:u w:val="none"/>
        </w:rPr>
      </w:pPr>
      <w:r>
        <w:rPr>
          <w:rFonts w:hint="eastAsia" w:ascii="宋体" w:hAnsi="宋体" w:eastAsia="宋体" w:cs="宋体"/>
          <w:bCs/>
          <w:color w:val="000000"/>
          <w:sz w:val="24"/>
        </w:rPr>
        <w:t>项目编</w:t>
      </w:r>
      <w:r>
        <w:rPr>
          <w:rFonts w:hint="eastAsia" w:ascii="宋体" w:hAnsi="宋体" w:eastAsia="宋体" w:cs="宋体"/>
          <w:bCs/>
          <w:color w:val="000000"/>
          <w:sz w:val="24"/>
          <w:u w:val="none"/>
        </w:rPr>
        <w:t>号：</w:t>
      </w:r>
    </w:p>
    <w:p>
      <w:pPr>
        <w:rPr>
          <w:rFonts w:hint="eastAsia" w:ascii="宋体" w:hAnsi="宋体" w:eastAsia="宋体" w:cs="宋体"/>
          <w:bCs/>
          <w:color w:val="000000"/>
          <w:sz w:val="24"/>
          <w:u w:val="none"/>
        </w:rPr>
      </w:pPr>
      <w:r>
        <w:rPr>
          <w:rFonts w:hint="eastAsia" w:ascii="宋体" w:hAnsi="宋体" w:eastAsia="宋体" w:cs="宋体"/>
          <w:bCs/>
          <w:color w:val="000000"/>
          <w:sz w:val="24"/>
          <w:u w:val="none"/>
        </w:rPr>
        <w:t>项目名称：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2328"/>
        <w:gridCol w:w="2397"/>
        <w:gridCol w:w="1350"/>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83" w:type="dxa"/>
            <w:noWrap w:val="0"/>
            <w:vAlign w:val="center"/>
          </w:tcPr>
          <w:p>
            <w:pPr>
              <w:jc w:val="center"/>
              <w:rPr>
                <w:rFonts w:hint="eastAsia" w:ascii="宋体" w:hAnsi="宋体" w:eastAsia="宋体" w:cs="宋体"/>
                <w:bCs/>
                <w:color w:val="000000"/>
                <w:sz w:val="24"/>
              </w:rPr>
            </w:pPr>
            <w:r>
              <w:rPr>
                <w:rFonts w:hint="eastAsia" w:ascii="宋体" w:hAnsi="宋体" w:eastAsia="宋体" w:cs="宋体"/>
                <w:bCs/>
                <w:color w:val="000000"/>
                <w:sz w:val="24"/>
              </w:rPr>
              <w:t>序号</w:t>
            </w:r>
          </w:p>
        </w:tc>
        <w:tc>
          <w:tcPr>
            <w:tcW w:w="2328" w:type="dxa"/>
            <w:noWrap w:val="0"/>
            <w:vAlign w:val="center"/>
          </w:tcPr>
          <w:p>
            <w:pPr>
              <w:rPr>
                <w:rFonts w:hint="eastAsia" w:ascii="宋体" w:hAnsi="宋体" w:eastAsia="宋体" w:cs="宋体"/>
                <w:bCs/>
                <w:color w:val="000000"/>
                <w:sz w:val="24"/>
              </w:rPr>
            </w:pPr>
            <w:r>
              <w:rPr>
                <w:rFonts w:hint="eastAsia" w:ascii="宋体" w:hAnsi="宋体" w:eastAsia="宋体" w:cs="宋体"/>
                <w:sz w:val="24"/>
              </w:rPr>
              <w:t>询价通知书</w:t>
            </w:r>
            <w:r>
              <w:rPr>
                <w:rFonts w:hint="eastAsia" w:ascii="宋体" w:hAnsi="宋体" w:eastAsia="宋体" w:cs="宋体"/>
                <w:bCs/>
                <w:color w:val="000000"/>
                <w:sz w:val="24"/>
              </w:rPr>
              <w:t>要求部分</w:t>
            </w:r>
          </w:p>
        </w:tc>
        <w:tc>
          <w:tcPr>
            <w:tcW w:w="2397" w:type="dxa"/>
            <w:noWrap w:val="0"/>
            <w:vAlign w:val="center"/>
          </w:tcPr>
          <w:p>
            <w:pPr>
              <w:ind w:leftChars="-38" w:right="-106" w:rightChars="-38" w:hanging="105" w:hangingChars="44"/>
              <w:jc w:val="center"/>
              <w:rPr>
                <w:rFonts w:hint="eastAsia" w:ascii="宋体" w:hAnsi="宋体" w:eastAsia="宋体" w:cs="宋体"/>
                <w:bCs/>
                <w:color w:val="000000"/>
                <w:sz w:val="24"/>
              </w:rPr>
            </w:pPr>
            <w:r>
              <w:rPr>
                <w:rFonts w:hint="eastAsia" w:ascii="宋体" w:hAnsi="宋体" w:eastAsia="宋体" w:cs="宋体"/>
                <w:bCs/>
                <w:color w:val="000000"/>
                <w:sz w:val="24"/>
              </w:rPr>
              <w:t>响应文件的响应部分</w:t>
            </w:r>
          </w:p>
        </w:tc>
        <w:tc>
          <w:tcPr>
            <w:tcW w:w="1350" w:type="dxa"/>
            <w:noWrap w:val="0"/>
            <w:vAlign w:val="center"/>
          </w:tcPr>
          <w:p>
            <w:pPr>
              <w:jc w:val="center"/>
              <w:rPr>
                <w:rFonts w:hint="eastAsia" w:ascii="宋体" w:hAnsi="宋体" w:eastAsia="宋体" w:cs="宋体"/>
                <w:bCs/>
                <w:color w:val="000000"/>
                <w:sz w:val="24"/>
              </w:rPr>
            </w:pPr>
            <w:r>
              <w:rPr>
                <w:rFonts w:hint="eastAsia" w:ascii="宋体" w:hAnsi="宋体" w:eastAsia="宋体" w:cs="宋体"/>
                <w:bCs/>
                <w:color w:val="000000"/>
                <w:sz w:val="24"/>
              </w:rPr>
              <w:t>偏离说明</w:t>
            </w:r>
          </w:p>
        </w:tc>
        <w:tc>
          <w:tcPr>
            <w:tcW w:w="2445" w:type="dxa"/>
            <w:noWrap w:val="0"/>
            <w:vAlign w:val="center"/>
          </w:tcPr>
          <w:p>
            <w:pPr>
              <w:jc w:val="center"/>
              <w:rPr>
                <w:rFonts w:hint="eastAsia" w:ascii="宋体" w:hAnsi="宋体" w:eastAsia="宋体" w:cs="宋体"/>
                <w:bCs/>
                <w:color w:val="000000"/>
                <w:sz w:val="24"/>
              </w:rPr>
            </w:pPr>
            <w:r>
              <w:rPr>
                <w:rFonts w:hint="eastAsia" w:ascii="宋体" w:hAnsi="宋体" w:eastAsia="宋体" w:cs="宋体"/>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83" w:type="dxa"/>
            <w:noWrap w:val="0"/>
            <w:vAlign w:val="center"/>
          </w:tcPr>
          <w:p>
            <w:pPr>
              <w:jc w:val="center"/>
              <w:rPr>
                <w:rFonts w:hint="eastAsia" w:ascii="宋体" w:hAnsi="宋体" w:eastAsia="宋体" w:cs="宋体"/>
                <w:bCs/>
                <w:color w:val="000000"/>
                <w:sz w:val="24"/>
              </w:rPr>
            </w:pPr>
            <w:r>
              <w:rPr>
                <w:rFonts w:hint="eastAsia" w:ascii="宋体" w:hAnsi="宋体" w:eastAsia="宋体" w:cs="宋体"/>
                <w:bCs/>
                <w:color w:val="000000"/>
                <w:sz w:val="24"/>
              </w:rPr>
              <w:t>1</w:t>
            </w:r>
          </w:p>
        </w:tc>
        <w:tc>
          <w:tcPr>
            <w:tcW w:w="2328" w:type="dxa"/>
            <w:noWrap w:val="0"/>
            <w:vAlign w:val="center"/>
          </w:tcPr>
          <w:p>
            <w:pPr>
              <w:rPr>
                <w:rFonts w:hint="eastAsia" w:ascii="宋体" w:hAnsi="宋体" w:eastAsia="宋体" w:cs="宋体"/>
                <w:bCs/>
                <w:color w:val="000000"/>
                <w:sz w:val="24"/>
              </w:rPr>
            </w:pPr>
          </w:p>
        </w:tc>
        <w:tc>
          <w:tcPr>
            <w:tcW w:w="2397" w:type="dxa"/>
            <w:noWrap w:val="0"/>
            <w:vAlign w:val="center"/>
          </w:tcPr>
          <w:p>
            <w:pPr>
              <w:rPr>
                <w:rFonts w:hint="eastAsia" w:ascii="宋体" w:hAnsi="宋体" w:eastAsia="宋体" w:cs="宋体"/>
                <w:bCs/>
                <w:color w:val="000000"/>
                <w:sz w:val="24"/>
              </w:rPr>
            </w:pPr>
          </w:p>
        </w:tc>
        <w:tc>
          <w:tcPr>
            <w:tcW w:w="1350" w:type="dxa"/>
            <w:noWrap w:val="0"/>
            <w:vAlign w:val="center"/>
          </w:tcPr>
          <w:p>
            <w:pPr>
              <w:rPr>
                <w:rFonts w:hint="eastAsia" w:ascii="宋体" w:hAnsi="宋体" w:eastAsia="宋体" w:cs="宋体"/>
                <w:bCs/>
                <w:color w:val="000000"/>
                <w:sz w:val="24"/>
              </w:rPr>
            </w:pPr>
          </w:p>
        </w:tc>
        <w:tc>
          <w:tcPr>
            <w:tcW w:w="2445" w:type="dxa"/>
            <w:noWrap w:val="0"/>
            <w:vAlign w:val="center"/>
          </w:tcPr>
          <w:p>
            <w:pPr>
              <w:jc w:val="center"/>
              <w:rPr>
                <w:rFonts w:hint="eastAsia" w:ascii="宋体" w:hAnsi="宋体" w:eastAsia="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83" w:type="dxa"/>
            <w:noWrap w:val="0"/>
            <w:vAlign w:val="center"/>
          </w:tcPr>
          <w:p>
            <w:pPr>
              <w:jc w:val="center"/>
              <w:rPr>
                <w:rFonts w:hint="eastAsia" w:ascii="宋体" w:hAnsi="宋体" w:eastAsia="宋体" w:cs="宋体"/>
                <w:bCs/>
                <w:color w:val="000000"/>
                <w:sz w:val="24"/>
              </w:rPr>
            </w:pPr>
            <w:r>
              <w:rPr>
                <w:rFonts w:hint="eastAsia" w:ascii="宋体" w:hAnsi="宋体" w:eastAsia="宋体" w:cs="宋体"/>
                <w:bCs/>
                <w:color w:val="000000"/>
                <w:sz w:val="24"/>
              </w:rPr>
              <w:t>2</w:t>
            </w:r>
          </w:p>
        </w:tc>
        <w:tc>
          <w:tcPr>
            <w:tcW w:w="2328" w:type="dxa"/>
            <w:noWrap w:val="0"/>
            <w:vAlign w:val="center"/>
          </w:tcPr>
          <w:p>
            <w:pPr>
              <w:rPr>
                <w:rFonts w:hint="eastAsia" w:ascii="宋体" w:hAnsi="宋体" w:eastAsia="宋体" w:cs="宋体"/>
                <w:bCs/>
                <w:color w:val="000000"/>
                <w:sz w:val="24"/>
              </w:rPr>
            </w:pPr>
          </w:p>
        </w:tc>
        <w:tc>
          <w:tcPr>
            <w:tcW w:w="2397" w:type="dxa"/>
            <w:noWrap w:val="0"/>
            <w:vAlign w:val="center"/>
          </w:tcPr>
          <w:p>
            <w:pPr>
              <w:rPr>
                <w:rFonts w:hint="eastAsia" w:ascii="宋体" w:hAnsi="宋体" w:eastAsia="宋体" w:cs="宋体"/>
                <w:bCs/>
                <w:color w:val="000000"/>
                <w:sz w:val="24"/>
              </w:rPr>
            </w:pPr>
          </w:p>
        </w:tc>
        <w:tc>
          <w:tcPr>
            <w:tcW w:w="1350" w:type="dxa"/>
            <w:noWrap w:val="0"/>
            <w:vAlign w:val="center"/>
          </w:tcPr>
          <w:p>
            <w:pPr>
              <w:rPr>
                <w:rFonts w:hint="eastAsia" w:ascii="宋体" w:hAnsi="宋体" w:eastAsia="宋体" w:cs="宋体"/>
                <w:bCs/>
                <w:color w:val="000000"/>
                <w:sz w:val="24"/>
              </w:rPr>
            </w:pPr>
          </w:p>
        </w:tc>
        <w:tc>
          <w:tcPr>
            <w:tcW w:w="2445" w:type="dxa"/>
            <w:noWrap w:val="0"/>
            <w:vAlign w:val="center"/>
          </w:tcPr>
          <w:p>
            <w:pPr>
              <w:jc w:val="center"/>
              <w:rPr>
                <w:rFonts w:hint="eastAsia" w:ascii="宋体" w:hAnsi="宋体" w:eastAsia="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83" w:type="dxa"/>
            <w:noWrap w:val="0"/>
            <w:vAlign w:val="center"/>
          </w:tcPr>
          <w:p>
            <w:pPr>
              <w:jc w:val="center"/>
              <w:rPr>
                <w:rFonts w:hint="eastAsia" w:ascii="宋体" w:hAnsi="宋体" w:eastAsia="宋体" w:cs="宋体"/>
                <w:bCs/>
                <w:color w:val="000000"/>
                <w:sz w:val="24"/>
              </w:rPr>
            </w:pPr>
            <w:r>
              <w:rPr>
                <w:rFonts w:hint="eastAsia" w:ascii="宋体" w:hAnsi="宋体" w:eastAsia="宋体" w:cs="宋体"/>
                <w:bCs/>
                <w:color w:val="000000"/>
                <w:sz w:val="24"/>
              </w:rPr>
              <w:t>3</w:t>
            </w:r>
          </w:p>
        </w:tc>
        <w:tc>
          <w:tcPr>
            <w:tcW w:w="2328" w:type="dxa"/>
            <w:noWrap w:val="0"/>
            <w:vAlign w:val="center"/>
          </w:tcPr>
          <w:p>
            <w:pPr>
              <w:rPr>
                <w:rFonts w:hint="eastAsia" w:ascii="宋体" w:hAnsi="宋体" w:eastAsia="宋体" w:cs="宋体"/>
                <w:bCs/>
                <w:color w:val="000000"/>
                <w:sz w:val="24"/>
              </w:rPr>
            </w:pPr>
          </w:p>
        </w:tc>
        <w:tc>
          <w:tcPr>
            <w:tcW w:w="2397" w:type="dxa"/>
            <w:noWrap w:val="0"/>
            <w:vAlign w:val="center"/>
          </w:tcPr>
          <w:p>
            <w:pPr>
              <w:rPr>
                <w:rFonts w:hint="eastAsia" w:ascii="宋体" w:hAnsi="宋体" w:eastAsia="宋体" w:cs="宋体"/>
                <w:bCs/>
                <w:color w:val="000000"/>
                <w:sz w:val="24"/>
              </w:rPr>
            </w:pPr>
          </w:p>
        </w:tc>
        <w:tc>
          <w:tcPr>
            <w:tcW w:w="1350" w:type="dxa"/>
            <w:noWrap w:val="0"/>
            <w:vAlign w:val="center"/>
          </w:tcPr>
          <w:p>
            <w:pPr>
              <w:rPr>
                <w:rFonts w:hint="eastAsia" w:ascii="宋体" w:hAnsi="宋体" w:eastAsia="宋体" w:cs="宋体"/>
                <w:bCs/>
                <w:color w:val="000000"/>
                <w:sz w:val="24"/>
              </w:rPr>
            </w:pPr>
          </w:p>
        </w:tc>
        <w:tc>
          <w:tcPr>
            <w:tcW w:w="2445" w:type="dxa"/>
            <w:noWrap w:val="0"/>
            <w:vAlign w:val="center"/>
          </w:tcPr>
          <w:p>
            <w:pPr>
              <w:jc w:val="center"/>
              <w:rPr>
                <w:rFonts w:hint="eastAsia" w:ascii="宋体" w:hAnsi="宋体" w:eastAsia="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83" w:type="dxa"/>
            <w:noWrap w:val="0"/>
            <w:vAlign w:val="center"/>
          </w:tcPr>
          <w:p>
            <w:pPr>
              <w:jc w:val="center"/>
              <w:rPr>
                <w:rFonts w:hint="eastAsia" w:ascii="宋体" w:hAnsi="宋体" w:eastAsia="宋体" w:cs="宋体"/>
                <w:bCs/>
                <w:color w:val="000000"/>
                <w:sz w:val="24"/>
              </w:rPr>
            </w:pPr>
            <w:r>
              <w:rPr>
                <w:rFonts w:hint="eastAsia" w:ascii="宋体" w:hAnsi="宋体" w:eastAsia="宋体" w:cs="宋体"/>
                <w:bCs/>
                <w:color w:val="000000"/>
                <w:sz w:val="24"/>
              </w:rPr>
              <w:t>4</w:t>
            </w:r>
          </w:p>
        </w:tc>
        <w:tc>
          <w:tcPr>
            <w:tcW w:w="2328" w:type="dxa"/>
            <w:noWrap w:val="0"/>
            <w:vAlign w:val="center"/>
          </w:tcPr>
          <w:p>
            <w:pPr>
              <w:rPr>
                <w:rFonts w:hint="eastAsia" w:ascii="宋体" w:hAnsi="宋体" w:eastAsia="宋体" w:cs="宋体"/>
                <w:bCs/>
                <w:color w:val="000000"/>
                <w:sz w:val="24"/>
              </w:rPr>
            </w:pPr>
          </w:p>
        </w:tc>
        <w:tc>
          <w:tcPr>
            <w:tcW w:w="2397" w:type="dxa"/>
            <w:noWrap w:val="0"/>
            <w:vAlign w:val="center"/>
          </w:tcPr>
          <w:p>
            <w:pPr>
              <w:rPr>
                <w:rFonts w:hint="eastAsia" w:ascii="宋体" w:hAnsi="宋体" w:eastAsia="宋体" w:cs="宋体"/>
                <w:bCs/>
                <w:color w:val="000000"/>
                <w:sz w:val="24"/>
              </w:rPr>
            </w:pPr>
          </w:p>
        </w:tc>
        <w:tc>
          <w:tcPr>
            <w:tcW w:w="1350" w:type="dxa"/>
            <w:noWrap w:val="0"/>
            <w:vAlign w:val="center"/>
          </w:tcPr>
          <w:p>
            <w:pPr>
              <w:rPr>
                <w:rFonts w:hint="eastAsia" w:ascii="宋体" w:hAnsi="宋体" w:eastAsia="宋体" w:cs="宋体"/>
                <w:bCs/>
                <w:color w:val="000000"/>
                <w:sz w:val="24"/>
              </w:rPr>
            </w:pPr>
          </w:p>
        </w:tc>
        <w:tc>
          <w:tcPr>
            <w:tcW w:w="2445" w:type="dxa"/>
            <w:noWrap w:val="0"/>
            <w:vAlign w:val="center"/>
          </w:tcPr>
          <w:p>
            <w:pPr>
              <w:jc w:val="center"/>
              <w:rPr>
                <w:rFonts w:hint="eastAsia" w:ascii="宋体" w:hAnsi="宋体" w:eastAsia="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83" w:type="dxa"/>
            <w:noWrap w:val="0"/>
            <w:vAlign w:val="center"/>
          </w:tcPr>
          <w:p>
            <w:pPr>
              <w:jc w:val="center"/>
              <w:rPr>
                <w:rFonts w:hint="eastAsia" w:ascii="宋体" w:hAnsi="宋体" w:eastAsia="宋体" w:cs="宋体"/>
                <w:bCs/>
                <w:color w:val="000000"/>
                <w:sz w:val="24"/>
              </w:rPr>
            </w:pPr>
            <w:r>
              <w:rPr>
                <w:rFonts w:hint="eastAsia" w:ascii="宋体" w:hAnsi="宋体" w:eastAsia="宋体" w:cs="宋体"/>
                <w:bCs/>
                <w:color w:val="000000"/>
                <w:sz w:val="24"/>
              </w:rPr>
              <w:t>5</w:t>
            </w:r>
          </w:p>
        </w:tc>
        <w:tc>
          <w:tcPr>
            <w:tcW w:w="2328" w:type="dxa"/>
            <w:noWrap w:val="0"/>
            <w:vAlign w:val="center"/>
          </w:tcPr>
          <w:p>
            <w:pPr>
              <w:rPr>
                <w:rFonts w:hint="eastAsia" w:ascii="宋体" w:hAnsi="宋体" w:eastAsia="宋体" w:cs="宋体"/>
                <w:bCs/>
                <w:color w:val="000000"/>
                <w:sz w:val="24"/>
              </w:rPr>
            </w:pPr>
          </w:p>
        </w:tc>
        <w:tc>
          <w:tcPr>
            <w:tcW w:w="2397" w:type="dxa"/>
            <w:noWrap w:val="0"/>
            <w:vAlign w:val="center"/>
          </w:tcPr>
          <w:p>
            <w:pPr>
              <w:rPr>
                <w:rFonts w:hint="eastAsia" w:ascii="宋体" w:hAnsi="宋体" w:eastAsia="宋体" w:cs="宋体"/>
                <w:bCs/>
                <w:color w:val="000000"/>
                <w:sz w:val="24"/>
              </w:rPr>
            </w:pPr>
          </w:p>
        </w:tc>
        <w:tc>
          <w:tcPr>
            <w:tcW w:w="1350" w:type="dxa"/>
            <w:noWrap w:val="0"/>
            <w:vAlign w:val="center"/>
          </w:tcPr>
          <w:p>
            <w:pPr>
              <w:rPr>
                <w:rFonts w:hint="eastAsia" w:ascii="宋体" w:hAnsi="宋体" w:eastAsia="宋体" w:cs="宋体"/>
                <w:bCs/>
                <w:color w:val="000000"/>
                <w:sz w:val="24"/>
              </w:rPr>
            </w:pPr>
          </w:p>
        </w:tc>
        <w:tc>
          <w:tcPr>
            <w:tcW w:w="2445" w:type="dxa"/>
            <w:noWrap w:val="0"/>
            <w:vAlign w:val="center"/>
          </w:tcPr>
          <w:p>
            <w:pPr>
              <w:jc w:val="center"/>
              <w:rPr>
                <w:rFonts w:hint="eastAsia" w:ascii="宋体" w:hAnsi="宋体" w:eastAsia="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83" w:type="dxa"/>
            <w:noWrap w:val="0"/>
            <w:vAlign w:val="center"/>
          </w:tcPr>
          <w:p>
            <w:pPr>
              <w:jc w:val="center"/>
              <w:rPr>
                <w:rFonts w:hint="eastAsia" w:ascii="宋体" w:hAnsi="宋体" w:eastAsia="宋体" w:cs="宋体"/>
                <w:bCs/>
                <w:color w:val="000000"/>
                <w:sz w:val="24"/>
              </w:rPr>
            </w:pPr>
            <w:r>
              <w:rPr>
                <w:rFonts w:hint="eastAsia" w:ascii="宋体" w:hAnsi="宋体" w:eastAsia="宋体" w:cs="宋体"/>
                <w:bCs/>
                <w:color w:val="000000"/>
                <w:sz w:val="24"/>
              </w:rPr>
              <w:t>6</w:t>
            </w:r>
          </w:p>
        </w:tc>
        <w:tc>
          <w:tcPr>
            <w:tcW w:w="2328" w:type="dxa"/>
            <w:noWrap w:val="0"/>
            <w:vAlign w:val="center"/>
          </w:tcPr>
          <w:p>
            <w:pPr>
              <w:rPr>
                <w:rFonts w:hint="eastAsia" w:ascii="宋体" w:hAnsi="宋体" w:eastAsia="宋体" w:cs="宋体"/>
                <w:bCs/>
                <w:color w:val="000000"/>
                <w:sz w:val="24"/>
              </w:rPr>
            </w:pPr>
          </w:p>
        </w:tc>
        <w:tc>
          <w:tcPr>
            <w:tcW w:w="2397" w:type="dxa"/>
            <w:noWrap w:val="0"/>
            <w:vAlign w:val="center"/>
          </w:tcPr>
          <w:p>
            <w:pPr>
              <w:rPr>
                <w:rFonts w:hint="eastAsia" w:ascii="宋体" w:hAnsi="宋体" w:eastAsia="宋体" w:cs="宋体"/>
                <w:bCs/>
                <w:color w:val="000000"/>
                <w:sz w:val="24"/>
              </w:rPr>
            </w:pPr>
          </w:p>
        </w:tc>
        <w:tc>
          <w:tcPr>
            <w:tcW w:w="1350" w:type="dxa"/>
            <w:noWrap w:val="0"/>
            <w:vAlign w:val="center"/>
          </w:tcPr>
          <w:p>
            <w:pPr>
              <w:rPr>
                <w:rFonts w:hint="eastAsia" w:ascii="宋体" w:hAnsi="宋体" w:eastAsia="宋体" w:cs="宋体"/>
                <w:bCs/>
                <w:color w:val="000000"/>
                <w:sz w:val="24"/>
              </w:rPr>
            </w:pPr>
          </w:p>
        </w:tc>
        <w:tc>
          <w:tcPr>
            <w:tcW w:w="2445" w:type="dxa"/>
            <w:noWrap w:val="0"/>
            <w:vAlign w:val="center"/>
          </w:tcPr>
          <w:p>
            <w:pPr>
              <w:jc w:val="center"/>
              <w:rPr>
                <w:rFonts w:hint="eastAsia" w:ascii="宋体" w:hAnsi="宋体" w:eastAsia="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83" w:type="dxa"/>
            <w:noWrap w:val="0"/>
            <w:vAlign w:val="center"/>
          </w:tcPr>
          <w:p>
            <w:pPr>
              <w:jc w:val="center"/>
              <w:rPr>
                <w:rFonts w:hint="eastAsia" w:ascii="宋体" w:hAnsi="宋体" w:eastAsia="宋体" w:cs="宋体"/>
                <w:bCs/>
                <w:color w:val="000000"/>
                <w:sz w:val="24"/>
              </w:rPr>
            </w:pPr>
            <w:r>
              <w:rPr>
                <w:rFonts w:hint="eastAsia" w:ascii="宋体" w:hAnsi="宋体" w:eastAsia="宋体" w:cs="宋体"/>
                <w:bCs/>
                <w:color w:val="000000"/>
                <w:sz w:val="24"/>
              </w:rPr>
              <w:t>7</w:t>
            </w:r>
          </w:p>
        </w:tc>
        <w:tc>
          <w:tcPr>
            <w:tcW w:w="2328" w:type="dxa"/>
            <w:noWrap w:val="0"/>
            <w:vAlign w:val="center"/>
          </w:tcPr>
          <w:p>
            <w:pPr>
              <w:rPr>
                <w:rFonts w:hint="eastAsia" w:ascii="宋体" w:hAnsi="宋体" w:eastAsia="宋体" w:cs="宋体"/>
                <w:bCs/>
                <w:color w:val="000000"/>
                <w:sz w:val="24"/>
              </w:rPr>
            </w:pPr>
          </w:p>
        </w:tc>
        <w:tc>
          <w:tcPr>
            <w:tcW w:w="2397" w:type="dxa"/>
            <w:noWrap w:val="0"/>
            <w:vAlign w:val="center"/>
          </w:tcPr>
          <w:p>
            <w:pPr>
              <w:rPr>
                <w:rFonts w:hint="eastAsia" w:ascii="宋体" w:hAnsi="宋体" w:eastAsia="宋体" w:cs="宋体"/>
                <w:bCs/>
                <w:color w:val="000000"/>
                <w:sz w:val="24"/>
              </w:rPr>
            </w:pPr>
          </w:p>
        </w:tc>
        <w:tc>
          <w:tcPr>
            <w:tcW w:w="1350" w:type="dxa"/>
            <w:noWrap w:val="0"/>
            <w:vAlign w:val="center"/>
          </w:tcPr>
          <w:p>
            <w:pPr>
              <w:rPr>
                <w:rFonts w:hint="eastAsia" w:ascii="宋体" w:hAnsi="宋体" w:eastAsia="宋体" w:cs="宋体"/>
                <w:bCs/>
                <w:color w:val="000000"/>
                <w:sz w:val="24"/>
              </w:rPr>
            </w:pPr>
          </w:p>
        </w:tc>
        <w:tc>
          <w:tcPr>
            <w:tcW w:w="2445" w:type="dxa"/>
            <w:noWrap w:val="0"/>
            <w:vAlign w:val="center"/>
          </w:tcPr>
          <w:p>
            <w:pPr>
              <w:jc w:val="center"/>
              <w:rPr>
                <w:rFonts w:hint="eastAsia" w:ascii="宋体" w:hAnsi="宋体" w:eastAsia="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83" w:type="dxa"/>
            <w:noWrap w:val="0"/>
            <w:vAlign w:val="center"/>
          </w:tcPr>
          <w:p>
            <w:pPr>
              <w:jc w:val="center"/>
              <w:rPr>
                <w:rFonts w:hint="eastAsia" w:ascii="宋体" w:hAnsi="宋体" w:eastAsia="宋体" w:cs="宋体"/>
                <w:bCs/>
                <w:color w:val="000000"/>
                <w:sz w:val="24"/>
              </w:rPr>
            </w:pPr>
            <w:r>
              <w:rPr>
                <w:rFonts w:hint="eastAsia" w:ascii="宋体" w:hAnsi="宋体" w:eastAsia="宋体" w:cs="宋体"/>
                <w:bCs/>
                <w:color w:val="000000"/>
                <w:sz w:val="24"/>
              </w:rPr>
              <w:t>…</w:t>
            </w:r>
          </w:p>
        </w:tc>
        <w:tc>
          <w:tcPr>
            <w:tcW w:w="2328" w:type="dxa"/>
            <w:noWrap w:val="0"/>
            <w:vAlign w:val="center"/>
          </w:tcPr>
          <w:p>
            <w:pPr>
              <w:rPr>
                <w:rFonts w:hint="eastAsia" w:ascii="宋体" w:hAnsi="宋体" w:eastAsia="宋体" w:cs="宋体"/>
                <w:bCs/>
                <w:color w:val="000000"/>
                <w:sz w:val="24"/>
              </w:rPr>
            </w:pPr>
          </w:p>
        </w:tc>
        <w:tc>
          <w:tcPr>
            <w:tcW w:w="2397" w:type="dxa"/>
            <w:noWrap w:val="0"/>
            <w:vAlign w:val="center"/>
          </w:tcPr>
          <w:p>
            <w:pPr>
              <w:rPr>
                <w:rFonts w:hint="eastAsia" w:ascii="宋体" w:hAnsi="宋体" w:eastAsia="宋体" w:cs="宋体"/>
                <w:bCs/>
                <w:color w:val="000000"/>
                <w:sz w:val="24"/>
              </w:rPr>
            </w:pPr>
          </w:p>
        </w:tc>
        <w:tc>
          <w:tcPr>
            <w:tcW w:w="1350" w:type="dxa"/>
            <w:noWrap w:val="0"/>
            <w:vAlign w:val="center"/>
          </w:tcPr>
          <w:p>
            <w:pPr>
              <w:rPr>
                <w:rFonts w:hint="eastAsia" w:ascii="宋体" w:hAnsi="宋体" w:eastAsia="宋体" w:cs="宋体"/>
                <w:bCs/>
                <w:color w:val="000000"/>
                <w:sz w:val="24"/>
              </w:rPr>
            </w:pPr>
          </w:p>
        </w:tc>
        <w:tc>
          <w:tcPr>
            <w:tcW w:w="2445" w:type="dxa"/>
            <w:noWrap w:val="0"/>
            <w:vAlign w:val="center"/>
          </w:tcPr>
          <w:p>
            <w:pPr>
              <w:jc w:val="center"/>
              <w:rPr>
                <w:rFonts w:hint="eastAsia" w:ascii="宋体" w:hAnsi="宋体" w:eastAsia="宋体" w:cs="宋体"/>
                <w:bCs/>
                <w:color w:val="000000"/>
                <w:sz w:val="24"/>
              </w:rPr>
            </w:pPr>
          </w:p>
        </w:tc>
      </w:tr>
    </w:tbl>
    <w:p>
      <w:pPr>
        <w:adjustRightInd w:val="0"/>
        <w:snapToGrid w:val="0"/>
        <w:ind w:left="720" w:hanging="720" w:hangingChars="300"/>
        <w:rPr>
          <w:rFonts w:hint="eastAsia" w:ascii="宋体" w:hAnsi="宋体" w:eastAsia="宋体" w:cs="宋体"/>
          <w:sz w:val="24"/>
        </w:rPr>
      </w:pPr>
      <w:r>
        <w:rPr>
          <w:rFonts w:hint="eastAsia" w:ascii="宋体" w:hAnsi="宋体" w:eastAsia="宋体" w:cs="宋体"/>
          <w:sz w:val="24"/>
        </w:rPr>
        <w:t>说明：</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1. 备注栏中应提供相关内容在响应文件中的页码。</w:t>
      </w:r>
    </w:p>
    <w:p>
      <w:pPr>
        <w:adjustRightInd w:val="0"/>
        <w:snapToGrid w:val="0"/>
        <w:ind w:firstLine="480" w:firstLineChars="200"/>
        <w:rPr>
          <w:rFonts w:hint="eastAsia" w:ascii="宋体" w:hAnsi="宋体" w:eastAsia="宋体" w:cs="宋体"/>
          <w:color w:val="FF0000"/>
          <w:sz w:val="24"/>
          <w:lang w:eastAsia="zh-CN"/>
        </w:rPr>
      </w:pPr>
      <w:r>
        <w:rPr>
          <w:rFonts w:hint="eastAsia" w:ascii="宋体" w:hAnsi="宋体" w:eastAsia="宋体" w:cs="宋体"/>
          <w:sz w:val="24"/>
        </w:rPr>
        <w:t xml:space="preserve">2. </w:t>
      </w:r>
      <w:r>
        <w:rPr>
          <w:rFonts w:hint="eastAsia" w:ascii="宋体" w:hAnsi="宋体" w:eastAsia="宋体" w:cs="宋体"/>
          <w:color w:val="auto"/>
          <w:sz w:val="24"/>
          <w:highlight w:val="none"/>
        </w:rPr>
        <w:t>应对照询价通知书的要求，逐条说明所提供技术文件已对询价通知书作出了实质性的响应，并说明响应情况。特别对有具体数量要求的指标，供应商必须提供具体数值。如果仅注明“符合”、“满足”或简单复制询价通知书要求，将导致响应文件无效。</w:t>
      </w:r>
    </w:p>
    <w:p>
      <w:pPr>
        <w:rPr>
          <w:rFonts w:hint="eastAsia" w:ascii="宋体" w:hAnsi="宋体" w:eastAsia="宋体" w:cs="宋体"/>
          <w:bCs/>
          <w:color w:val="000000"/>
          <w:szCs w:val="28"/>
        </w:rPr>
      </w:pPr>
    </w:p>
    <w:p>
      <w:pPr>
        <w:pStyle w:val="6"/>
        <w:spacing w:line="50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供应商名称（公章）：</w:t>
      </w:r>
    </w:p>
    <w:p>
      <w:pPr>
        <w:pStyle w:val="6"/>
        <w:spacing w:line="50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授权代表（签字）:</w:t>
      </w:r>
    </w:p>
    <w:p>
      <w:pPr>
        <w:spacing w:line="480" w:lineRule="auto"/>
        <w:rPr>
          <w:rFonts w:hint="eastAsia" w:ascii="宋体" w:hAnsi="宋体" w:eastAsia="宋体" w:cs="宋体"/>
          <w:color w:val="000000"/>
          <w:sz w:val="24"/>
          <w:u w:val="single"/>
        </w:rPr>
      </w:pPr>
      <w:r>
        <w:rPr>
          <w:rFonts w:hint="eastAsia" w:ascii="宋体" w:hAnsi="宋体" w:eastAsia="宋体" w:cs="宋体"/>
          <w:color w:val="000000"/>
          <w:sz w:val="24"/>
        </w:rPr>
        <w:t>时间：</w:t>
      </w:r>
    </w:p>
    <w:p>
      <w:pPr>
        <w:adjustRightInd w:val="0"/>
        <w:snapToGrid w:val="0"/>
        <w:spacing w:line="440" w:lineRule="exact"/>
        <w:outlineLvl w:val="9"/>
        <w:rPr>
          <w:rFonts w:hint="eastAsia" w:ascii="宋体" w:hAnsi="宋体" w:eastAsia="宋体" w:cs="宋体"/>
          <w:color w:val="000000"/>
          <w:sz w:val="24"/>
        </w:rPr>
      </w:pPr>
      <w:r>
        <w:rPr>
          <w:rFonts w:hint="eastAsia" w:ascii="宋体" w:hAnsi="宋体" w:eastAsia="宋体" w:cs="宋体"/>
          <w:color w:val="000000"/>
          <w:sz w:val="24"/>
          <w:u w:val="single"/>
        </w:rPr>
        <w:br w:type="page"/>
      </w:r>
      <w:r>
        <w:rPr>
          <w:rFonts w:hint="eastAsia" w:ascii="宋体" w:hAnsi="宋体" w:eastAsia="宋体" w:cs="宋体"/>
          <w:color w:val="000000"/>
          <w:sz w:val="24"/>
        </w:rPr>
        <w:t>附件7</w:t>
      </w:r>
    </w:p>
    <w:p>
      <w:pPr>
        <w:adjustRightInd w:val="0"/>
        <w:snapToGrid w:val="0"/>
        <w:spacing w:line="440" w:lineRule="exact"/>
        <w:jc w:val="center"/>
        <w:outlineLvl w:val="1"/>
        <w:rPr>
          <w:rFonts w:hint="eastAsia" w:ascii="宋体" w:hAnsi="宋体" w:eastAsia="宋体" w:cs="宋体"/>
          <w:bCs/>
          <w:color w:val="000000"/>
          <w:sz w:val="32"/>
          <w:szCs w:val="32"/>
        </w:rPr>
      </w:pPr>
      <w:r>
        <w:rPr>
          <w:rFonts w:hint="eastAsia" w:ascii="宋体" w:hAnsi="宋体" w:eastAsia="宋体" w:cs="宋体"/>
          <w:bCs/>
          <w:color w:val="000000"/>
          <w:sz w:val="32"/>
          <w:szCs w:val="32"/>
        </w:rPr>
        <w:t>合同条款响应、偏离情况说明表</w:t>
      </w:r>
    </w:p>
    <w:p>
      <w:pPr>
        <w:rPr>
          <w:rFonts w:hint="eastAsia" w:ascii="宋体" w:hAnsi="宋体" w:eastAsia="宋体" w:cs="宋体"/>
          <w:bCs/>
          <w:color w:val="000000"/>
          <w:sz w:val="24"/>
        </w:rPr>
      </w:pPr>
    </w:p>
    <w:p>
      <w:pPr>
        <w:rPr>
          <w:rFonts w:hint="eastAsia" w:ascii="宋体" w:hAnsi="宋体" w:eastAsia="宋体" w:cs="宋体"/>
          <w:sz w:val="24"/>
        </w:rPr>
      </w:pPr>
      <w:r>
        <w:rPr>
          <w:rFonts w:hint="eastAsia" w:ascii="宋体" w:hAnsi="宋体" w:eastAsia="宋体" w:cs="宋体"/>
          <w:sz w:val="24"/>
        </w:rPr>
        <w:t>项目编号：</w:t>
      </w:r>
    </w:p>
    <w:p>
      <w:pPr>
        <w:rPr>
          <w:rFonts w:hint="eastAsia" w:ascii="宋体" w:hAnsi="宋体" w:eastAsia="宋体" w:cs="宋体"/>
          <w:sz w:val="24"/>
        </w:rPr>
      </w:pPr>
      <w:r>
        <w:rPr>
          <w:rFonts w:hint="eastAsia" w:ascii="宋体" w:hAnsi="宋体" w:eastAsia="宋体" w:cs="宋体"/>
          <w:sz w:val="24"/>
        </w:rPr>
        <w:t xml:space="preserve">项目名称：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2748"/>
        <w:gridCol w:w="2440"/>
        <w:gridCol w:w="1433"/>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51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2748" w:type="dxa"/>
            <w:noWrap w:val="0"/>
            <w:vAlign w:val="center"/>
          </w:tcPr>
          <w:p>
            <w:pPr>
              <w:jc w:val="center"/>
              <w:rPr>
                <w:rFonts w:hint="eastAsia" w:ascii="宋体" w:hAnsi="宋体" w:eastAsia="宋体" w:cs="宋体"/>
                <w:sz w:val="24"/>
              </w:rPr>
            </w:pPr>
            <w:r>
              <w:rPr>
                <w:rFonts w:hint="eastAsia" w:ascii="宋体" w:hAnsi="宋体" w:eastAsia="宋体" w:cs="宋体"/>
                <w:sz w:val="24"/>
              </w:rPr>
              <w:t>询价通知书要求部分</w:t>
            </w:r>
          </w:p>
        </w:tc>
        <w:tc>
          <w:tcPr>
            <w:tcW w:w="2440" w:type="dxa"/>
            <w:noWrap w:val="0"/>
            <w:vAlign w:val="center"/>
          </w:tcPr>
          <w:p>
            <w:pPr>
              <w:jc w:val="center"/>
              <w:rPr>
                <w:rFonts w:hint="eastAsia" w:ascii="宋体" w:hAnsi="宋体" w:eastAsia="宋体" w:cs="宋体"/>
                <w:sz w:val="24"/>
              </w:rPr>
            </w:pPr>
            <w:r>
              <w:rPr>
                <w:rFonts w:hint="eastAsia" w:ascii="宋体" w:hAnsi="宋体" w:eastAsia="宋体" w:cs="宋体"/>
                <w:sz w:val="24"/>
              </w:rPr>
              <w:t>响应文件的响应部分</w:t>
            </w:r>
          </w:p>
        </w:tc>
        <w:tc>
          <w:tcPr>
            <w:tcW w:w="1433" w:type="dxa"/>
            <w:noWrap w:val="0"/>
            <w:vAlign w:val="center"/>
          </w:tcPr>
          <w:p>
            <w:pPr>
              <w:jc w:val="center"/>
              <w:rPr>
                <w:rFonts w:hint="eastAsia" w:ascii="宋体" w:hAnsi="宋体" w:eastAsia="宋体" w:cs="宋体"/>
                <w:sz w:val="24"/>
              </w:rPr>
            </w:pPr>
            <w:r>
              <w:rPr>
                <w:rFonts w:hint="eastAsia" w:ascii="宋体" w:hAnsi="宋体" w:eastAsia="宋体" w:cs="宋体"/>
                <w:sz w:val="24"/>
              </w:rPr>
              <w:t>偏离说明</w:t>
            </w:r>
          </w:p>
        </w:tc>
        <w:tc>
          <w:tcPr>
            <w:tcW w:w="1864" w:type="dxa"/>
            <w:noWrap w:val="0"/>
            <w:vAlign w:val="center"/>
          </w:tcPr>
          <w:p>
            <w:pPr>
              <w:jc w:val="center"/>
              <w:rPr>
                <w:rFonts w:hint="eastAsia" w:ascii="宋体" w:hAnsi="宋体" w:eastAsia="宋体" w:cs="宋体"/>
                <w:sz w:val="24"/>
              </w:rPr>
            </w:pPr>
            <w:r>
              <w:rPr>
                <w:rFonts w:hint="eastAsia" w:ascii="宋体"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18" w:type="dxa"/>
            <w:noWrap w:val="0"/>
            <w:vAlign w:val="center"/>
          </w:tcPr>
          <w:p>
            <w:pPr>
              <w:jc w:val="center"/>
              <w:rPr>
                <w:rFonts w:hint="eastAsia" w:ascii="宋体" w:hAnsi="宋体" w:eastAsia="宋体" w:cs="宋体"/>
                <w:sz w:val="24"/>
              </w:rPr>
            </w:pPr>
            <w:r>
              <w:rPr>
                <w:rFonts w:hint="eastAsia" w:ascii="宋体" w:hAnsi="宋体" w:eastAsia="宋体" w:cs="宋体"/>
                <w:sz w:val="24"/>
              </w:rPr>
              <w:t>1</w:t>
            </w:r>
          </w:p>
        </w:tc>
        <w:tc>
          <w:tcPr>
            <w:tcW w:w="2748" w:type="dxa"/>
            <w:noWrap w:val="0"/>
            <w:vAlign w:val="center"/>
          </w:tcPr>
          <w:p>
            <w:pPr>
              <w:rPr>
                <w:rFonts w:hint="eastAsia" w:ascii="宋体" w:hAnsi="宋体" w:eastAsia="宋体" w:cs="宋体"/>
                <w:sz w:val="24"/>
              </w:rPr>
            </w:pPr>
          </w:p>
        </w:tc>
        <w:tc>
          <w:tcPr>
            <w:tcW w:w="2440" w:type="dxa"/>
            <w:noWrap w:val="0"/>
            <w:vAlign w:val="center"/>
          </w:tcPr>
          <w:p>
            <w:pPr>
              <w:rPr>
                <w:rFonts w:hint="eastAsia" w:ascii="宋体" w:hAnsi="宋体" w:eastAsia="宋体" w:cs="宋体"/>
                <w:sz w:val="24"/>
              </w:rPr>
            </w:pPr>
          </w:p>
        </w:tc>
        <w:tc>
          <w:tcPr>
            <w:tcW w:w="1433" w:type="dxa"/>
            <w:noWrap w:val="0"/>
            <w:vAlign w:val="center"/>
          </w:tcPr>
          <w:p>
            <w:pPr>
              <w:rPr>
                <w:rFonts w:hint="eastAsia" w:ascii="宋体" w:hAnsi="宋体" w:eastAsia="宋体" w:cs="宋体"/>
                <w:sz w:val="24"/>
              </w:rPr>
            </w:pPr>
          </w:p>
        </w:tc>
        <w:tc>
          <w:tcPr>
            <w:tcW w:w="1864" w:type="dxa"/>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18" w:type="dxa"/>
            <w:noWrap w:val="0"/>
            <w:vAlign w:val="center"/>
          </w:tcPr>
          <w:p>
            <w:pPr>
              <w:jc w:val="center"/>
              <w:rPr>
                <w:rFonts w:hint="eastAsia" w:ascii="宋体" w:hAnsi="宋体" w:eastAsia="宋体" w:cs="宋体"/>
                <w:sz w:val="24"/>
              </w:rPr>
            </w:pPr>
            <w:r>
              <w:rPr>
                <w:rFonts w:hint="eastAsia" w:ascii="宋体" w:hAnsi="宋体" w:eastAsia="宋体" w:cs="宋体"/>
                <w:sz w:val="24"/>
              </w:rPr>
              <w:t>2</w:t>
            </w:r>
          </w:p>
        </w:tc>
        <w:tc>
          <w:tcPr>
            <w:tcW w:w="2748" w:type="dxa"/>
            <w:noWrap w:val="0"/>
            <w:vAlign w:val="center"/>
          </w:tcPr>
          <w:p>
            <w:pPr>
              <w:rPr>
                <w:rFonts w:hint="eastAsia" w:ascii="宋体" w:hAnsi="宋体" w:eastAsia="宋体" w:cs="宋体"/>
                <w:sz w:val="24"/>
              </w:rPr>
            </w:pPr>
          </w:p>
        </w:tc>
        <w:tc>
          <w:tcPr>
            <w:tcW w:w="2440" w:type="dxa"/>
            <w:noWrap w:val="0"/>
            <w:vAlign w:val="center"/>
          </w:tcPr>
          <w:p>
            <w:pPr>
              <w:rPr>
                <w:rFonts w:hint="eastAsia" w:ascii="宋体" w:hAnsi="宋体" w:eastAsia="宋体" w:cs="宋体"/>
                <w:sz w:val="24"/>
              </w:rPr>
            </w:pPr>
          </w:p>
        </w:tc>
        <w:tc>
          <w:tcPr>
            <w:tcW w:w="1433" w:type="dxa"/>
            <w:noWrap w:val="0"/>
            <w:vAlign w:val="center"/>
          </w:tcPr>
          <w:p>
            <w:pPr>
              <w:rPr>
                <w:rFonts w:hint="eastAsia" w:ascii="宋体" w:hAnsi="宋体" w:eastAsia="宋体" w:cs="宋体"/>
                <w:sz w:val="24"/>
              </w:rPr>
            </w:pPr>
          </w:p>
        </w:tc>
        <w:tc>
          <w:tcPr>
            <w:tcW w:w="1864" w:type="dxa"/>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18" w:type="dxa"/>
            <w:noWrap w:val="0"/>
            <w:vAlign w:val="center"/>
          </w:tcPr>
          <w:p>
            <w:pPr>
              <w:jc w:val="center"/>
              <w:rPr>
                <w:rFonts w:hint="eastAsia" w:ascii="宋体" w:hAnsi="宋体" w:eastAsia="宋体" w:cs="宋体"/>
                <w:sz w:val="24"/>
              </w:rPr>
            </w:pPr>
            <w:r>
              <w:rPr>
                <w:rFonts w:hint="eastAsia" w:ascii="宋体" w:hAnsi="宋体" w:eastAsia="宋体" w:cs="宋体"/>
                <w:sz w:val="24"/>
              </w:rPr>
              <w:t>3</w:t>
            </w:r>
          </w:p>
        </w:tc>
        <w:tc>
          <w:tcPr>
            <w:tcW w:w="2748" w:type="dxa"/>
            <w:noWrap w:val="0"/>
            <w:vAlign w:val="center"/>
          </w:tcPr>
          <w:p>
            <w:pPr>
              <w:rPr>
                <w:rFonts w:hint="eastAsia" w:ascii="宋体" w:hAnsi="宋体" w:eastAsia="宋体" w:cs="宋体"/>
                <w:sz w:val="24"/>
              </w:rPr>
            </w:pPr>
          </w:p>
        </w:tc>
        <w:tc>
          <w:tcPr>
            <w:tcW w:w="2440" w:type="dxa"/>
            <w:noWrap w:val="0"/>
            <w:vAlign w:val="center"/>
          </w:tcPr>
          <w:p>
            <w:pPr>
              <w:rPr>
                <w:rFonts w:hint="eastAsia" w:ascii="宋体" w:hAnsi="宋体" w:eastAsia="宋体" w:cs="宋体"/>
                <w:sz w:val="24"/>
              </w:rPr>
            </w:pPr>
          </w:p>
        </w:tc>
        <w:tc>
          <w:tcPr>
            <w:tcW w:w="1433" w:type="dxa"/>
            <w:noWrap w:val="0"/>
            <w:vAlign w:val="center"/>
          </w:tcPr>
          <w:p>
            <w:pPr>
              <w:rPr>
                <w:rFonts w:hint="eastAsia" w:ascii="宋体" w:hAnsi="宋体" w:eastAsia="宋体" w:cs="宋体"/>
                <w:sz w:val="24"/>
              </w:rPr>
            </w:pPr>
          </w:p>
        </w:tc>
        <w:tc>
          <w:tcPr>
            <w:tcW w:w="1864" w:type="dxa"/>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18" w:type="dxa"/>
            <w:noWrap w:val="0"/>
            <w:vAlign w:val="center"/>
          </w:tcPr>
          <w:p>
            <w:pPr>
              <w:jc w:val="center"/>
              <w:rPr>
                <w:rFonts w:hint="eastAsia" w:ascii="宋体" w:hAnsi="宋体" w:eastAsia="宋体" w:cs="宋体"/>
                <w:sz w:val="24"/>
              </w:rPr>
            </w:pPr>
            <w:r>
              <w:rPr>
                <w:rFonts w:hint="eastAsia" w:ascii="宋体" w:hAnsi="宋体" w:eastAsia="宋体" w:cs="宋体"/>
                <w:sz w:val="24"/>
              </w:rPr>
              <w:t>4</w:t>
            </w:r>
          </w:p>
        </w:tc>
        <w:tc>
          <w:tcPr>
            <w:tcW w:w="2748" w:type="dxa"/>
            <w:noWrap w:val="0"/>
            <w:vAlign w:val="center"/>
          </w:tcPr>
          <w:p>
            <w:pPr>
              <w:rPr>
                <w:rFonts w:hint="eastAsia" w:ascii="宋体" w:hAnsi="宋体" w:eastAsia="宋体" w:cs="宋体"/>
                <w:sz w:val="24"/>
              </w:rPr>
            </w:pPr>
          </w:p>
        </w:tc>
        <w:tc>
          <w:tcPr>
            <w:tcW w:w="2440" w:type="dxa"/>
            <w:noWrap w:val="0"/>
            <w:vAlign w:val="center"/>
          </w:tcPr>
          <w:p>
            <w:pPr>
              <w:rPr>
                <w:rFonts w:hint="eastAsia" w:ascii="宋体" w:hAnsi="宋体" w:eastAsia="宋体" w:cs="宋体"/>
                <w:sz w:val="24"/>
              </w:rPr>
            </w:pPr>
          </w:p>
        </w:tc>
        <w:tc>
          <w:tcPr>
            <w:tcW w:w="1433" w:type="dxa"/>
            <w:noWrap w:val="0"/>
            <w:vAlign w:val="center"/>
          </w:tcPr>
          <w:p>
            <w:pPr>
              <w:rPr>
                <w:rFonts w:hint="eastAsia" w:ascii="宋体" w:hAnsi="宋体" w:eastAsia="宋体" w:cs="宋体"/>
                <w:sz w:val="24"/>
              </w:rPr>
            </w:pPr>
          </w:p>
        </w:tc>
        <w:tc>
          <w:tcPr>
            <w:tcW w:w="1864" w:type="dxa"/>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18" w:type="dxa"/>
            <w:noWrap w:val="0"/>
            <w:vAlign w:val="center"/>
          </w:tcPr>
          <w:p>
            <w:pPr>
              <w:jc w:val="center"/>
              <w:rPr>
                <w:rFonts w:hint="eastAsia" w:ascii="宋体" w:hAnsi="宋体" w:eastAsia="宋体" w:cs="宋体"/>
                <w:sz w:val="24"/>
              </w:rPr>
            </w:pPr>
            <w:r>
              <w:rPr>
                <w:rFonts w:hint="eastAsia" w:ascii="宋体" w:hAnsi="宋体" w:eastAsia="宋体" w:cs="宋体"/>
                <w:sz w:val="24"/>
              </w:rPr>
              <w:t>5</w:t>
            </w:r>
          </w:p>
        </w:tc>
        <w:tc>
          <w:tcPr>
            <w:tcW w:w="2748" w:type="dxa"/>
            <w:noWrap w:val="0"/>
            <w:vAlign w:val="center"/>
          </w:tcPr>
          <w:p>
            <w:pPr>
              <w:rPr>
                <w:rFonts w:hint="eastAsia" w:ascii="宋体" w:hAnsi="宋体" w:eastAsia="宋体" w:cs="宋体"/>
                <w:sz w:val="24"/>
              </w:rPr>
            </w:pPr>
          </w:p>
        </w:tc>
        <w:tc>
          <w:tcPr>
            <w:tcW w:w="2440" w:type="dxa"/>
            <w:noWrap w:val="0"/>
            <w:vAlign w:val="center"/>
          </w:tcPr>
          <w:p>
            <w:pPr>
              <w:rPr>
                <w:rFonts w:hint="eastAsia" w:ascii="宋体" w:hAnsi="宋体" w:eastAsia="宋体" w:cs="宋体"/>
                <w:sz w:val="24"/>
              </w:rPr>
            </w:pPr>
          </w:p>
        </w:tc>
        <w:tc>
          <w:tcPr>
            <w:tcW w:w="1433" w:type="dxa"/>
            <w:noWrap w:val="0"/>
            <w:vAlign w:val="center"/>
          </w:tcPr>
          <w:p>
            <w:pPr>
              <w:rPr>
                <w:rFonts w:hint="eastAsia" w:ascii="宋体" w:hAnsi="宋体" w:eastAsia="宋体" w:cs="宋体"/>
                <w:sz w:val="24"/>
              </w:rPr>
            </w:pPr>
          </w:p>
        </w:tc>
        <w:tc>
          <w:tcPr>
            <w:tcW w:w="1864" w:type="dxa"/>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18" w:type="dxa"/>
            <w:noWrap w:val="0"/>
            <w:vAlign w:val="center"/>
          </w:tcPr>
          <w:p>
            <w:pPr>
              <w:jc w:val="center"/>
              <w:rPr>
                <w:rFonts w:hint="eastAsia" w:ascii="宋体" w:hAnsi="宋体" w:eastAsia="宋体" w:cs="宋体"/>
                <w:sz w:val="24"/>
              </w:rPr>
            </w:pPr>
            <w:r>
              <w:rPr>
                <w:rFonts w:hint="eastAsia" w:ascii="宋体" w:hAnsi="宋体" w:eastAsia="宋体" w:cs="宋体"/>
                <w:sz w:val="24"/>
              </w:rPr>
              <w:t>6</w:t>
            </w:r>
          </w:p>
        </w:tc>
        <w:tc>
          <w:tcPr>
            <w:tcW w:w="2748" w:type="dxa"/>
            <w:noWrap w:val="0"/>
            <w:vAlign w:val="center"/>
          </w:tcPr>
          <w:p>
            <w:pPr>
              <w:rPr>
                <w:rFonts w:hint="eastAsia" w:ascii="宋体" w:hAnsi="宋体" w:eastAsia="宋体" w:cs="宋体"/>
                <w:sz w:val="24"/>
              </w:rPr>
            </w:pPr>
          </w:p>
        </w:tc>
        <w:tc>
          <w:tcPr>
            <w:tcW w:w="2440" w:type="dxa"/>
            <w:noWrap w:val="0"/>
            <w:vAlign w:val="center"/>
          </w:tcPr>
          <w:p>
            <w:pPr>
              <w:rPr>
                <w:rFonts w:hint="eastAsia" w:ascii="宋体" w:hAnsi="宋体" w:eastAsia="宋体" w:cs="宋体"/>
                <w:sz w:val="24"/>
              </w:rPr>
            </w:pPr>
          </w:p>
        </w:tc>
        <w:tc>
          <w:tcPr>
            <w:tcW w:w="1433" w:type="dxa"/>
            <w:noWrap w:val="0"/>
            <w:vAlign w:val="center"/>
          </w:tcPr>
          <w:p>
            <w:pPr>
              <w:rPr>
                <w:rFonts w:hint="eastAsia" w:ascii="宋体" w:hAnsi="宋体" w:eastAsia="宋体" w:cs="宋体"/>
                <w:sz w:val="24"/>
              </w:rPr>
            </w:pPr>
          </w:p>
        </w:tc>
        <w:tc>
          <w:tcPr>
            <w:tcW w:w="1864" w:type="dxa"/>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18" w:type="dxa"/>
            <w:noWrap w:val="0"/>
            <w:vAlign w:val="center"/>
          </w:tcPr>
          <w:p>
            <w:pPr>
              <w:jc w:val="center"/>
              <w:rPr>
                <w:rFonts w:hint="eastAsia" w:ascii="宋体" w:hAnsi="宋体" w:eastAsia="宋体" w:cs="宋体"/>
                <w:sz w:val="24"/>
              </w:rPr>
            </w:pPr>
            <w:r>
              <w:rPr>
                <w:rFonts w:hint="eastAsia" w:ascii="宋体" w:hAnsi="宋体" w:eastAsia="宋体" w:cs="宋体"/>
                <w:sz w:val="24"/>
              </w:rPr>
              <w:t>7</w:t>
            </w:r>
          </w:p>
        </w:tc>
        <w:tc>
          <w:tcPr>
            <w:tcW w:w="2748" w:type="dxa"/>
            <w:noWrap w:val="0"/>
            <w:vAlign w:val="center"/>
          </w:tcPr>
          <w:p>
            <w:pPr>
              <w:rPr>
                <w:rFonts w:hint="eastAsia" w:ascii="宋体" w:hAnsi="宋体" w:eastAsia="宋体" w:cs="宋体"/>
                <w:sz w:val="24"/>
              </w:rPr>
            </w:pPr>
          </w:p>
        </w:tc>
        <w:tc>
          <w:tcPr>
            <w:tcW w:w="2440" w:type="dxa"/>
            <w:noWrap w:val="0"/>
            <w:vAlign w:val="center"/>
          </w:tcPr>
          <w:p>
            <w:pPr>
              <w:rPr>
                <w:rFonts w:hint="eastAsia" w:ascii="宋体" w:hAnsi="宋体" w:eastAsia="宋体" w:cs="宋体"/>
                <w:sz w:val="24"/>
              </w:rPr>
            </w:pPr>
          </w:p>
        </w:tc>
        <w:tc>
          <w:tcPr>
            <w:tcW w:w="1433" w:type="dxa"/>
            <w:noWrap w:val="0"/>
            <w:vAlign w:val="center"/>
          </w:tcPr>
          <w:p>
            <w:pPr>
              <w:rPr>
                <w:rFonts w:hint="eastAsia" w:ascii="宋体" w:hAnsi="宋体" w:eastAsia="宋体" w:cs="宋体"/>
                <w:sz w:val="24"/>
              </w:rPr>
            </w:pPr>
          </w:p>
        </w:tc>
        <w:tc>
          <w:tcPr>
            <w:tcW w:w="1864" w:type="dxa"/>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18" w:type="dxa"/>
            <w:noWrap w:val="0"/>
            <w:vAlign w:val="center"/>
          </w:tcPr>
          <w:p>
            <w:pPr>
              <w:jc w:val="center"/>
              <w:rPr>
                <w:rFonts w:hint="eastAsia" w:ascii="宋体" w:hAnsi="宋体" w:eastAsia="宋体" w:cs="宋体"/>
                <w:sz w:val="24"/>
              </w:rPr>
            </w:pPr>
            <w:r>
              <w:rPr>
                <w:rFonts w:hint="eastAsia" w:ascii="宋体" w:hAnsi="宋体" w:eastAsia="宋体" w:cs="宋体"/>
                <w:sz w:val="24"/>
              </w:rPr>
              <w:t>…</w:t>
            </w:r>
          </w:p>
        </w:tc>
        <w:tc>
          <w:tcPr>
            <w:tcW w:w="2748" w:type="dxa"/>
            <w:noWrap w:val="0"/>
            <w:vAlign w:val="center"/>
          </w:tcPr>
          <w:p>
            <w:pPr>
              <w:rPr>
                <w:rFonts w:hint="eastAsia" w:ascii="宋体" w:hAnsi="宋体" w:eastAsia="宋体" w:cs="宋体"/>
                <w:sz w:val="24"/>
              </w:rPr>
            </w:pPr>
          </w:p>
        </w:tc>
        <w:tc>
          <w:tcPr>
            <w:tcW w:w="2440" w:type="dxa"/>
            <w:noWrap w:val="0"/>
            <w:vAlign w:val="center"/>
          </w:tcPr>
          <w:p>
            <w:pPr>
              <w:rPr>
                <w:rFonts w:hint="eastAsia" w:ascii="宋体" w:hAnsi="宋体" w:eastAsia="宋体" w:cs="宋体"/>
                <w:sz w:val="24"/>
              </w:rPr>
            </w:pPr>
          </w:p>
        </w:tc>
        <w:tc>
          <w:tcPr>
            <w:tcW w:w="1433" w:type="dxa"/>
            <w:noWrap w:val="0"/>
            <w:vAlign w:val="center"/>
          </w:tcPr>
          <w:p>
            <w:pPr>
              <w:rPr>
                <w:rFonts w:hint="eastAsia" w:ascii="宋体" w:hAnsi="宋体" w:eastAsia="宋体" w:cs="宋体"/>
                <w:sz w:val="24"/>
              </w:rPr>
            </w:pPr>
          </w:p>
        </w:tc>
        <w:tc>
          <w:tcPr>
            <w:tcW w:w="1864" w:type="dxa"/>
            <w:noWrap w:val="0"/>
            <w:vAlign w:val="center"/>
          </w:tcPr>
          <w:p>
            <w:pPr>
              <w:rPr>
                <w:rFonts w:hint="eastAsia" w:ascii="宋体" w:hAnsi="宋体" w:eastAsia="宋体" w:cs="宋体"/>
                <w:sz w:val="24"/>
              </w:rPr>
            </w:pPr>
          </w:p>
        </w:tc>
      </w:tr>
    </w:tbl>
    <w:p>
      <w:pPr>
        <w:pStyle w:val="5"/>
        <w:spacing w:line="30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说明：</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1. 备注栏中应提供相关内容在响应文件中的页码。</w:t>
      </w:r>
    </w:p>
    <w:p>
      <w:pPr>
        <w:ind w:firstLine="480" w:firstLineChars="200"/>
        <w:rPr>
          <w:rFonts w:hint="eastAsia" w:ascii="宋体" w:hAnsi="宋体" w:eastAsia="宋体" w:cs="宋体"/>
          <w:color w:val="FF0000"/>
          <w:sz w:val="24"/>
        </w:rPr>
      </w:pPr>
      <w:r>
        <w:rPr>
          <w:rFonts w:hint="eastAsia" w:ascii="宋体" w:hAnsi="宋体" w:eastAsia="宋体" w:cs="宋体"/>
          <w:sz w:val="24"/>
        </w:rPr>
        <w:t>2. 应对照询价通知书的要求，逐条说明所提供服务已对询价通知书的合同草案条款作出了实质性的响应，并说明响应情况。特别对有具体数量要求的指标，供应商应提供具体数值。</w:t>
      </w:r>
      <w:r>
        <w:rPr>
          <w:rFonts w:hint="eastAsia" w:ascii="宋体" w:hAnsi="宋体" w:eastAsia="宋体" w:cs="宋体"/>
          <w:color w:val="FF0000"/>
          <w:sz w:val="24"/>
        </w:rPr>
        <w:t>如果仅注明“符合”、“满足”或简单复制询价通知书要求，将导致响应文件无效。</w:t>
      </w:r>
    </w:p>
    <w:p>
      <w:pPr>
        <w:pStyle w:val="6"/>
        <w:spacing w:line="440" w:lineRule="exact"/>
        <w:ind w:firstLine="720"/>
        <w:rPr>
          <w:rFonts w:hint="eastAsia" w:ascii="宋体" w:hAnsi="宋体" w:eastAsia="宋体" w:cs="宋体"/>
          <w:sz w:val="24"/>
          <w:szCs w:val="24"/>
        </w:rPr>
      </w:pPr>
    </w:p>
    <w:p>
      <w:pPr>
        <w:pStyle w:val="6"/>
        <w:spacing w:line="44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供应商名称（公章）：</w:t>
      </w:r>
      <w:r>
        <w:rPr>
          <w:rFonts w:hint="eastAsia" w:ascii="宋体" w:hAnsi="宋体" w:eastAsia="宋体" w:cs="宋体"/>
          <w:color w:val="000000"/>
          <w:sz w:val="24"/>
          <w:szCs w:val="24"/>
          <w:u w:val="single"/>
        </w:rPr>
        <w:t xml:space="preserve">                           </w:t>
      </w:r>
    </w:p>
    <w:p>
      <w:pPr>
        <w:pStyle w:val="6"/>
        <w:spacing w:line="44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授权代表（签字）:</w:t>
      </w:r>
      <w:r>
        <w:rPr>
          <w:rFonts w:hint="eastAsia" w:ascii="宋体" w:hAnsi="宋体" w:eastAsia="宋体" w:cs="宋体"/>
          <w:color w:val="000000"/>
          <w:sz w:val="24"/>
          <w:szCs w:val="24"/>
          <w:u w:val="single"/>
        </w:rPr>
        <w:t xml:space="preserve">                              </w:t>
      </w:r>
    </w:p>
    <w:p>
      <w:pPr>
        <w:adjustRightInd w:val="0"/>
        <w:snapToGrid w:val="0"/>
        <w:spacing w:line="440" w:lineRule="exact"/>
        <w:outlineLvl w:val="9"/>
        <w:rPr>
          <w:rFonts w:hint="eastAsia" w:ascii="宋体" w:hAnsi="宋体" w:eastAsia="宋体" w:cs="宋体"/>
          <w:color w:val="000000"/>
          <w:sz w:val="24"/>
          <w:u w:val="single"/>
        </w:rPr>
      </w:pPr>
      <w:r>
        <w:rPr>
          <w:rFonts w:hint="eastAsia" w:ascii="宋体" w:hAnsi="宋体" w:eastAsia="宋体" w:cs="宋体"/>
          <w:color w:val="000000"/>
          <w:sz w:val="24"/>
        </w:rPr>
        <w:t>日期：</w:t>
      </w:r>
      <w:r>
        <w:rPr>
          <w:rFonts w:hint="eastAsia" w:ascii="宋体" w:hAnsi="宋体" w:eastAsia="宋体" w:cs="宋体"/>
          <w:color w:val="000000"/>
          <w:sz w:val="24"/>
          <w:u w:val="single"/>
        </w:rPr>
        <w:t xml:space="preserve">                                         </w:t>
      </w:r>
    </w:p>
    <w:p>
      <w:pPr>
        <w:rPr>
          <w:rFonts w:hint="eastAsia" w:ascii="宋体" w:hAnsi="宋体" w:eastAsia="宋体" w:cs="宋体"/>
          <w:bCs/>
        </w:rPr>
      </w:pPr>
      <w:r>
        <w:rPr>
          <w:rFonts w:hint="eastAsia" w:ascii="宋体" w:hAnsi="宋体" w:eastAsia="宋体" w:cs="宋体"/>
          <w:sz w:val="24"/>
          <w:u w:val="single"/>
        </w:rPr>
        <w:br w:type="page"/>
      </w:r>
      <w:r>
        <w:rPr>
          <w:rFonts w:hint="eastAsia" w:ascii="宋体" w:hAnsi="宋体" w:eastAsia="宋体" w:cs="宋体"/>
          <w:sz w:val="24"/>
        </w:rPr>
        <w:t>附件8</w:t>
      </w:r>
      <w:r>
        <w:rPr>
          <w:rFonts w:hint="eastAsia" w:ascii="宋体" w:hAnsi="宋体" w:eastAsia="宋体" w:cs="宋体"/>
        </w:rPr>
        <w:t xml:space="preserve"> </w:t>
      </w:r>
    </w:p>
    <w:p>
      <w:pPr>
        <w:jc w:val="center"/>
        <w:outlineLvl w:val="1"/>
        <w:rPr>
          <w:rFonts w:hint="eastAsia" w:ascii="宋体" w:hAnsi="宋体" w:eastAsia="宋体" w:cs="宋体"/>
          <w:bCs/>
          <w:color w:val="000000"/>
          <w:sz w:val="32"/>
          <w:szCs w:val="32"/>
        </w:rPr>
      </w:pPr>
      <w:r>
        <w:rPr>
          <w:rFonts w:hint="eastAsia" w:ascii="宋体" w:hAnsi="宋体" w:eastAsia="宋体" w:cs="宋体"/>
          <w:bCs/>
          <w:color w:val="000000"/>
          <w:sz w:val="32"/>
          <w:szCs w:val="32"/>
        </w:rPr>
        <w:t>法人（负责人）代表授权书</w:t>
      </w:r>
    </w:p>
    <w:p>
      <w:pPr>
        <w:rPr>
          <w:rFonts w:hint="eastAsia" w:ascii="宋体" w:hAnsi="宋体" w:eastAsia="宋体" w:cs="宋体"/>
          <w:sz w:val="24"/>
        </w:rPr>
      </w:pPr>
      <w:r>
        <w:rPr>
          <w:rFonts w:hint="eastAsia" w:ascii="宋体" w:hAnsi="宋体" w:eastAsia="宋体" w:cs="宋体"/>
          <w:color w:val="FF0000"/>
          <w:sz w:val="24"/>
        </w:rPr>
        <w:t>采购人、采购代理公司</w:t>
      </w:r>
      <w:r>
        <w:rPr>
          <w:rFonts w:hint="eastAsia" w:ascii="宋体" w:hAnsi="宋体" w:eastAsia="宋体" w:cs="宋体"/>
          <w:sz w:val="24"/>
        </w:rPr>
        <w:t>：</w:t>
      </w:r>
    </w:p>
    <w:p>
      <w:pPr>
        <w:spacing w:line="440" w:lineRule="exact"/>
        <w:ind w:firstLine="480" w:firstLineChars="200"/>
        <w:rPr>
          <w:rFonts w:hint="eastAsia" w:ascii="宋体" w:hAnsi="宋体" w:eastAsia="宋体" w:cs="宋体"/>
          <w:bCs/>
          <w:color w:val="000000"/>
          <w:sz w:val="24"/>
        </w:rPr>
      </w:pPr>
      <w:r>
        <w:rPr>
          <w:rFonts w:hint="eastAsia" w:ascii="宋体" w:hAnsi="宋体" w:eastAsia="宋体" w:cs="宋体"/>
          <w:bCs/>
          <w:color w:val="000000"/>
          <w:sz w:val="24"/>
          <w:u w:val="single"/>
        </w:rPr>
        <w:t>（供应商名称）</w:t>
      </w:r>
      <w:r>
        <w:rPr>
          <w:rFonts w:hint="eastAsia" w:ascii="宋体" w:hAnsi="宋体" w:eastAsia="宋体" w:cs="宋体"/>
          <w:bCs/>
          <w:color w:val="000000"/>
          <w:sz w:val="24"/>
        </w:rPr>
        <w:t>在下面签字的（</w:t>
      </w:r>
      <w:r>
        <w:rPr>
          <w:rFonts w:hint="eastAsia" w:ascii="宋体" w:hAnsi="宋体" w:eastAsia="宋体" w:cs="宋体"/>
          <w:bCs/>
          <w:color w:val="000000"/>
          <w:sz w:val="24"/>
          <w:u w:val="single"/>
        </w:rPr>
        <w:t>法定或负责人代表人姓名、职务</w:t>
      </w:r>
      <w:r>
        <w:rPr>
          <w:rFonts w:hint="eastAsia" w:ascii="宋体" w:hAnsi="宋体" w:eastAsia="宋体" w:cs="宋体"/>
          <w:bCs/>
          <w:color w:val="000000"/>
          <w:sz w:val="24"/>
        </w:rPr>
        <w:t>）代表本公司授权（供应商名称）的下面签字的</w:t>
      </w:r>
      <w:r>
        <w:rPr>
          <w:rFonts w:hint="eastAsia" w:ascii="宋体" w:hAnsi="宋体" w:eastAsia="宋体" w:cs="宋体"/>
          <w:bCs/>
          <w:color w:val="000000"/>
          <w:sz w:val="24"/>
          <w:u w:val="single"/>
        </w:rPr>
        <w:t>（被授权代表的姓名、职务）</w:t>
      </w:r>
      <w:r>
        <w:rPr>
          <w:rFonts w:hint="eastAsia" w:ascii="宋体" w:hAnsi="宋体" w:eastAsia="宋体" w:cs="宋体"/>
          <w:bCs/>
          <w:color w:val="000000"/>
          <w:sz w:val="24"/>
        </w:rPr>
        <w:t>为本公司的合法代理人，参加（</w:t>
      </w:r>
      <w:r>
        <w:rPr>
          <w:rFonts w:hint="eastAsia" w:ascii="宋体" w:hAnsi="宋体" w:eastAsia="宋体" w:cs="宋体"/>
          <w:bCs/>
          <w:color w:val="000000"/>
          <w:sz w:val="24"/>
          <w:u w:val="single"/>
        </w:rPr>
        <w:t>项目名称、项目编号</w:t>
      </w:r>
      <w:r>
        <w:rPr>
          <w:rFonts w:hint="eastAsia" w:ascii="宋体" w:hAnsi="宋体" w:eastAsia="宋体" w:cs="宋体"/>
          <w:bCs/>
          <w:color w:val="000000"/>
          <w:sz w:val="24"/>
        </w:rPr>
        <w:t>）的报价，并以本公司的名义处理一切与之有关的事务。</w:t>
      </w:r>
    </w:p>
    <w:p>
      <w:pPr>
        <w:spacing w:line="440" w:lineRule="exact"/>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本授权书自   年   月   日至   年   月   日止签字有效。</w:t>
      </w:r>
    </w:p>
    <w:p>
      <w:pPr>
        <w:spacing w:line="440" w:lineRule="exact"/>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特此声明。</w:t>
      </w:r>
    </w:p>
    <w:p>
      <w:pPr>
        <w:spacing w:before="156" w:beforeLines="50" w:after="312" w:afterLines="100" w:line="440" w:lineRule="exact"/>
        <w:rPr>
          <w:rFonts w:hint="eastAsia" w:ascii="宋体" w:hAnsi="宋体" w:eastAsia="宋体" w:cs="宋体"/>
          <w:bCs/>
          <w:color w:val="000000"/>
          <w:sz w:val="24"/>
        </w:rPr>
      </w:pPr>
    </w:p>
    <w:p>
      <w:pPr>
        <w:spacing w:before="312" w:beforeLines="100" w:after="100" w:afterAutospacing="1"/>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委托人名称（公章）：</w:t>
      </w:r>
      <w:r>
        <w:rPr>
          <w:rFonts w:hint="eastAsia" w:ascii="宋体" w:hAnsi="宋体" w:eastAsia="宋体" w:cs="宋体"/>
          <w:bCs/>
          <w:color w:val="000000"/>
          <w:sz w:val="24"/>
          <w:u w:val="single"/>
        </w:rPr>
        <w:t xml:space="preserve">           </w:t>
      </w:r>
      <w:r>
        <w:rPr>
          <w:rFonts w:hint="eastAsia" w:ascii="宋体" w:hAnsi="宋体" w:eastAsia="宋体" w:cs="宋体"/>
          <w:bCs/>
          <w:color w:val="000000"/>
          <w:sz w:val="24"/>
        </w:rPr>
        <w:t xml:space="preserve"> 被授权人（签章）：</w:t>
      </w:r>
      <w:r>
        <w:rPr>
          <w:rFonts w:hint="eastAsia" w:ascii="宋体" w:hAnsi="宋体" w:eastAsia="宋体" w:cs="宋体"/>
          <w:bCs/>
          <w:color w:val="000000"/>
          <w:sz w:val="24"/>
          <w:u w:val="single"/>
        </w:rPr>
        <w:t xml:space="preserve">           </w:t>
      </w:r>
      <w:r>
        <w:rPr>
          <w:rFonts w:hint="eastAsia" w:ascii="宋体" w:hAnsi="宋体" w:eastAsia="宋体" w:cs="宋体"/>
          <w:bCs/>
          <w:color w:val="000000"/>
          <w:sz w:val="24"/>
        </w:rPr>
        <w:t xml:space="preserve">  </w:t>
      </w:r>
    </w:p>
    <w:p>
      <w:pPr>
        <w:spacing w:before="312" w:beforeLines="100" w:after="100" w:afterAutospacing="1"/>
        <w:ind w:firstLine="480" w:firstLineChars="200"/>
        <w:rPr>
          <w:rFonts w:hint="eastAsia" w:ascii="宋体" w:hAnsi="宋体" w:eastAsia="宋体" w:cs="宋体"/>
          <w:bCs/>
          <w:color w:val="000000"/>
          <w:sz w:val="24"/>
          <w:u w:val="single"/>
        </w:rPr>
      </w:pPr>
      <w:r>
        <w:rPr>
          <w:rFonts w:hint="eastAsia" w:ascii="宋体" w:hAnsi="宋体" w:eastAsia="宋体" w:cs="宋体"/>
          <w:bCs/>
          <w:color w:val="000000"/>
          <w:sz w:val="24"/>
        </w:rPr>
        <w:t>法定（负责人）代表人（签章）：</w:t>
      </w:r>
      <w:r>
        <w:rPr>
          <w:rFonts w:hint="eastAsia" w:ascii="宋体" w:hAnsi="宋体" w:eastAsia="宋体" w:cs="宋体"/>
          <w:bCs/>
          <w:color w:val="000000"/>
          <w:sz w:val="24"/>
          <w:u w:val="single"/>
        </w:rPr>
        <w:t xml:space="preserve">           </w:t>
      </w:r>
      <w:r>
        <w:rPr>
          <w:rFonts w:hint="eastAsia" w:ascii="宋体" w:hAnsi="宋体" w:eastAsia="宋体" w:cs="宋体"/>
          <w:bCs/>
          <w:color w:val="000000"/>
          <w:sz w:val="24"/>
        </w:rPr>
        <w:t xml:space="preserve"> 身份证号码：</w:t>
      </w:r>
      <w:r>
        <w:rPr>
          <w:rFonts w:hint="eastAsia" w:ascii="宋体" w:hAnsi="宋体" w:eastAsia="宋体" w:cs="宋体"/>
          <w:bCs/>
          <w:color w:val="000000"/>
          <w:sz w:val="24"/>
          <w:u w:val="single"/>
        </w:rPr>
        <w:t xml:space="preserve">                </w:t>
      </w:r>
    </w:p>
    <w:p>
      <w:pPr>
        <w:spacing w:before="312" w:beforeLines="100" w:after="100" w:afterAutospacing="1"/>
        <w:ind w:firstLine="480" w:firstLineChars="200"/>
        <w:rPr>
          <w:rFonts w:hint="eastAsia" w:ascii="宋体" w:hAnsi="宋体" w:eastAsia="宋体" w:cs="宋体"/>
          <w:bCs/>
          <w:color w:val="000000"/>
          <w:sz w:val="24"/>
          <w:u w:val="single"/>
        </w:rPr>
      </w:pPr>
      <w:r>
        <w:rPr>
          <w:rFonts w:hint="eastAsia" w:ascii="宋体" w:hAnsi="宋体" w:eastAsia="宋体" w:cs="宋体"/>
          <w:bCs/>
          <w:color w:val="000000"/>
          <w:sz w:val="24"/>
        </w:rPr>
        <w:t>电话：</w:t>
      </w:r>
      <w:r>
        <w:rPr>
          <w:rFonts w:hint="eastAsia" w:ascii="宋体" w:hAnsi="宋体" w:eastAsia="宋体" w:cs="宋体"/>
          <w:bCs/>
          <w:color w:val="000000"/>
          <w:sz w:val="24"/>
          <w:u w:val="single"/>
        </w:rPr>
        <w:t xml:space="preserve">                        </w:t>
      </w:r>
      <w:r>
        <w:rPr>
          <w:rFonts w:hint="eastAsia" w:ascii="宋体" w:hAnsi="宋体" w:eastAsia="宋体" w:cs="宋体"/>
          <w:bCs/>
          <w:color w:val="000000"/>
          <w:sz w:val="24"/>
        </w:rPr>
        <w:t xml:space="preserve"> 电话（手机）：</w:t>
      </w:r>
      <w:r>
        <w:rPr>
          <w:rFonts w:hint="eastAsia" w:ascii="宋体" w:hAnsi="宋体" w:eastAsia="宋体" w:cs="宋体"/>
          <w:bCs/>
          <w:color w:val="000000"/>
          <w:sz w:val="24"/>
          <w:u w:val="single"/>
        </w:rPr>
        <w:t xml:space="preserve">               </w:t>
      </w:r>
    </w:p>
    <w:p>
      <w:pPr>
        <w:spacing w:before="312" w:beforeLines="100" w:after="100" w:afterAutospacing="1"/>
        <w:ind w:firstLine="480" w:firstLineChars="200"/>
        <w:rPr>
          <w:rFonts w:hint="eastAsia" w:ascii="宋体" w:hAnsi="宋体" w:eastAsia="宋体" w:cs="宋体"/>
          <w:bCs/>
          <w:color w:val="000000"/>
          <w:sz w:val="24"/>
          <w:u w:val="single"/>
        </w:rPr>
      </w:pPr>
      <w:r>
        <w:rPr>
          <w:rFonts w:hint="eastAsia" w:ascii="宋体" w:hAnsi="宋体" w:eastAsia="宋体" w:cs="宋体"/>
          <w:bCs/>
          <w:color w:val="000000"/>
          <w:sz w:val="24"/>
        </w:rPr>
        <w:t>传真：</w:t>
      </w:r>
      <w:r>
        <w:rPr>
          <w:rFonts w:hint="eastAsia" w:ascii="宋体" w:hAnsi="宋体" w:eastAsia="宋体" w:cs="宋体"/>
          <w:bCs/>
          <w:color w:val="000000"/>
          <w:sz w:val="24"/>
          <w:u w:val="single"/>
        </w:rPr>
        <w:t xml:space="preserve">                        </w:t>
      </w:r>
      <w:r>
        <w:rPr>
          <w:rFonts w:hint="eastAsia" w:ascii="宋体" w:hAnsi="宋体" w:eastAsia="宋体" w:cs="宋体"/>
          <w:bCs/>
          <w:color w:val="000000"/>
          <w:sz w:val="24"/>
        </w:rPr>
        <w:t xml:space="preserve"> 办公电话/传真：</w:t>
      </w:r>
      <w:r>
        <w:rPr>
          <w:rFonts w:hint="eastAsia" w:ascii="宋体" w:hAnsi="宋体" w:eastAsia="宋体" w:cs="宋体"/>
          <w:bCs/>
          <w:color w:val="000000"/>
          <w:sz w:val="24"/>
          <w:u w:val="single"/>
        </w:rPr>
        <w:t xml:space="preserve">             </w:t>
      </w:r>
    </w:p>
    <w:p>
      <w:pPr>
        <w:spacing w:before="156" w:beforeLines="50" w:after="312" w:afterLines="100"/>
        <w:rPr>
          <w:rFonts w:hint="eastAsia" w:ascii="宋体" w:hAnsi="宋体" w:eastAsia="宋体" w:cs="宋体"/>
          <w:bCs/>
          <w:color w:val="000000"/>
          <w:sz w:val="24"/>
          <w:u w:val="single"/>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003" w:type="dxa"/>
            <w:noWrap w:val="0"/>
            <w:vAlign w:val="top"/>
          </w:tcPr>
          <w:p>
            <w:pPr>
              <w:spacing w:before="156" w:beforeLines="50" w:after="312" w:afterLines="100"/>
              <w:rPr>
                <w:rFonts w:hint="eastAsia" w:ascii="宋体" w:hAnsi="宋体" w:eastAsia="宋体" w:cs="宋体"/>
                <w:bCs/>
                <w:color w:val="000000"/>
                <w:sz w:val="24"/>
              </w:rPr>
            </w:pPr>
            <w:r>
              <w:rPr>
                <w:rFonts w:hint="eastAsia" w:ascii="宋体" w:hAnsi="宋体" w:eastAsia="宋体" w:cs="宋体"/>
                <w:bCs/>
                <w:color w:val="000000"/>
                <w:sz w:val="24"/>
              </w:rPr>
              <w:t>粘贴被授权人身份证（复印件）</w:t>
            </w:r>
          </w:p>
        </w:tc>
      </w:tr>
    </w:tbl>
    <w:p>
      <w:pPr>
        <w:spacing w:before="156" w:beforeLines="50" w:after="312" w:afterLines="100"/>
        <w:rPr>
          <w:rFonts w:hint="eastAsia" w:ascii="宋体" w:hAnsi="宋体" w:eastAsia="宋体" w:cs="宋体"/>
          <w:bCs/>
          <w:color w:val="000000"/>
          <w:sz w:val="24"/>
        </w:rPr>
      </w:pPr>
    </w:p>
    <w:p>
      <w:pPr>
        <w:spacing w:line="500" w:lineRule="exact"/>
        <w:jc w:val="left"/>
        <w:rPr>
          <w:rFonts w:hint="eastAsia" w:ascii="宋体" w:hAnsi="宋体" w:eastAsia="宋体" w:cs="宋体"/>
          <w:sz w:val="24"/>
        </w:rPr>
      </w:pPr>
      <w:r>
        <w:rPr>
          <w:rFonts w:hint="eastAsia" w:ascii="宋体" w:hAnsi="宋体" w:eastAsia="宋体" w:cs="宋体"/>
          <w:sz w:val="24"/>
          <w:u w:val="single"/>
        </w:rPr>
        <w:br w:type="page"/>
      </w:r>
      <w:r>
        <w:rPr>
          <w:rFonts w:hint="eastAsia" w:ascii="宋体" w:hAnsi="宋体" w:eastAsia="宋体" w:cs="宋体"/>
          <w:sz w:val="24"/>
        </w:rPr>
        <w:t>附件9</w:t>
      </w:r>
    </w:p>
    <w:p>
      <w:pPr>
        <w:spacing w:line="500" w:lineRule="exact"/>
        <w:jc w:val="left"/>
        <w:rPr>
          <w:rFonts w:hint="eastAsia" w:ascii="宋体" w:hAnsi="宋体" w:eastAsia="宋体" w:cs="宋体"/>
          <w:sz w:val="24"/>
        </w:rPr>
      </w:pPr>
    </w:p>
    <w:p>
      <w:pPr>
        <w:spacing w:line="500" w:lineRule="exact"/>
        <w:jc w:val="center"/>
        <w:outlineLvl w:val="1"/>
        <w:rPr>
          <w:rFonts w:hint="eastAsia" w:ascii="宋体" w:hAnsi="宋体" w:eastAsia="宋体" w:cs="宋体"/>
          <w:bCs/>
          <w:color w:val="000000"/>
          <w:sz w:val="32"/>
          <w:szCs w:val="32"/>
        </w:rPr>
      </w:pPr>
      <w:r>
        <w:rPr>
          <w:rFonts w:hint="eastAsia" w:ascii="宋体" w:hAnsi="宋体" w:eastAsia="宋体" w:cs="宋体"/>
          <w:bCs/>
          <w:color w:val="000000"/>
          <w:sz w:val="32"/>
          <w:szCs w:val="32"/>
        </w:rPr>
        <w:t>法人或者其他组织的营业执照等证明文件，自然人的</w:t>
      </w:r>
    </w:p>
    <w:p>
      <w:pPr>
        <w:spacing w:line="500" w:lineRule="exact"/>
        <w:jc w:val="center"/>
        <w:rPr>
          <w:rFonts w:hint="eastAsia" w:ascii="宋体" w:hAnsi="宋体" w:eastAsia="宋体" w:cs="宋体"/>
          <w:bCs/>
          <w:color w:val="000000"/>
          <w:sz w:val="32"/>
          <w:szCs w:val="32"/>
        </w:rPr>
      </w:pPr>
      <w:r>
        <w:rPr>
          <w:rFonts w:hint="eastAsia" w:ascii="宋体" w:hAnsi="宋体" w:eastAsia="宋体" w:cs="宋体"/>
          <w:bCs/>
          <w:color w:val="000000"/>
          <w:sz w:val="32"/>
          <w:szCs w:val="32"/>
        </w:rPr>
        <w:t>身份证明等证明材料</w:t>
      </w:r>
    </w:p>
    <w:p>
      <w:pPr>
        <w:rPr>
          <w:rFonts w:hint="eastAsia" w:ascii="宋体" w:hAnsi="宋体" w:eastAsia="宋体" w:cs="宋体"/>
          <w:bCs/>
          <w:color w:val="000000"/>
          <w:szCs w:val="28"/>
        </w:rPr>
      </w:pPr>
    </w:p>
    <w:p>
      <w:pPr>
        <w:spacing w:line="440" w:lineRule="exact"/>
        <w:ind w:left="360" w:hanging="360" w:hangingChars="150"/>
        <w:jc w:val="center"/>
        <w:rPr>
          <w:rFonts w:hint="eastAsia" w:ascii="宋体" w:hAnsi="宋体" w:eastAsia="宋体" w:cs="宋体"/>
          <w:bCs/>
          <w:color w:val="000000"/>
          <w:sz w:val="24"/>
        </w:rPr>
      </w:pPr>
      <w:bookmarkStart w:id="31" w:name="_Toc31556_WPSOffice_Level1"/>
      <w:r>
        <w:rPr>
          <w:rFonts w:hint="eastAsia" w:ascii="宋体" w:hAnsi="宋体" w:eastAsia="宋体" w:cs="宋体"/>
          <w:bCs/>
          <w:color w:val="000000"/>
          <w:sz w:val="24"/>
        </w:rPr>
        <w:t>（企业法人营业执照、税务登记证，供应商是自然人的身份证明材料等）</w:t>
      </w:r>
      <w:bookmarkEnd w:id="31"/>
    </w:p>
    <w:p>
      <w:pPr>
        <w:spacing w:line="500" w:lineRule="exact"/>
        <w:jc w:val="left"/>
        <w:rPr>
          <w:rFonts w:hint="eastAsia" w:ascii="宋体" w:hAnsi="宋体" w:eastAsia="宋体" w:cs="宋体"/>
          <w:sz w:val="24"/>
        </w:rPr>
      </w:pPr>
    </w:p>
    <w:p>
      <w:pPr>
        <w:spacing w:line="500" w:lineRule="exact"/>
        <w:jc w:val="left"/>
        <w:rPr>
          <w:rFonts w:hint="eastAsia" w:ascii="宋体" w:hAnsi="宋体" w:eastAsia="宋体" w:cs="宋体"/>
          <w:sz w:val="24"/>
        </w:rPr>
      </w:pPr>
    </w:p>
    <w:p>
      <w:pPr>
        <w:spacing w:line="500" w:lineRule="exact"/>
        <w:jc w:val="left"/>
        <w:rPr>
          <w:rFonts w:hint="eastAsia" w:ascii="宋体" w:hAnsi="宋体" w:eastAsia="宋体" w:cs="宋体"/>
          <w:sz w:val="24"/>
        </w:rPr>
      </w:pPr>
    </w:p>
    <w:p>
      <w:pPr>
        <w:spacing w:line="500" w:lineRule="exact"/>
        <w:jc w:val="left"/>
        <w:rPr>
          <w:rFonts w:hint="eastAsia" w:ascii="宋体" w:hAnsi="宋体" w:eastAsia="宋体" w:cs="宋体"/>
          <w:sz w:val="24"/>
        </w:rPr>
      </w:pPr>
    </w:p>
    <w:p>
      <w:pPr>
        <w:spacing w:line="500" w:lineRule="exact"/>
        <w:jc w:val="left"/>
        <w:rPr>
          <w:rFonts w:hint="eastAsia" w:ascii="宋体" w:hAnsi="宋体" w:eastAsia="宋体" w:cs="宋体"/>
          <w:sz w:val="24"/>
        </w:rPr>
      </w:pPr>
    </w:p>
    <w:p>
      <w:pPr>
        <w:spacing w:line="500" w:lineRule="exact"/>
        <w:jc w:val="left"/>
        <w:rPr>
          <w:rFonts w:hint="eastAsia" w:ascii="宋体" w:hAnsi="宋体" w:eastAsia="宋体" w:cs="宋体"/>
          <w:sz w:val="24"/>
        </w:rPr>
      </w:pPr>
    </w:p>
    <w:p>
      <w:pPr>
        <w:spacing w:line="500" w:lineRule="exact"/>
        <w:jc w:val="left"/>
        <w:rPr>
          <w:rFonts w:hint="eastAsia" w:ascii="宋体" w:hAnsi="宋体" w:eastAsia="宋体" w:cs="宋体"/>
          <w:sz w:val="24"/>
        </w:rPr>
      </w:pPr>
      <w:r>
        <w:rPr>
          <w:rFonts w:hint="eastAsia" w:ascii="宋体" w:hAnsi="宋体" w:eastAsia="宋体" w:cs="宋体"/>
          <w:sz w:val="24"/>
        </w:rPr>
        <w:t>附件10</w:t>
      </w:r>
    </w:p>
    <w:p>
      <w:pPr>
        <w:spacing w:line="500" w:lineRule="exact"/>
        <w:jc w:val="left"/>
        <w:rPr>
          <w:rFonts w:hint="eastAsia" w:ascii="宋体" w:hAnsi="宋体" w:eastAsia="宋体" w:cs="宋体"/>
          <w:sz w:val="24"/>
        </w:rPr>
      </w:pPr>
    </w:p>
    <w:p>
      <w:pPr>
        <w:spacing w:line="500" w:lineRule="exact"/>
        <w:jc w:val="center"/>
        <w:outlineLvl w:val="1"/>
        <w:rPr>
          <w:rFonts w:hint="eastAsia" w:ascii="宋体" w:hAnsi="宋体" w:eastAsia="宋体" w:cs="宋体"/>
          <w:bCs/>
          <w:color w:val="000000"/>
          <w:sz w:val="32"/>
          <w:szCs w:val="32"/>
        </w:rPr>
      </w:pPr>
      <w:r>
        <w:rPr>
          <w:rFonts w:hint="eastAsia" w:ascii="宋体" w:hAnsi="宋体" w:eastAsia="宋体" w:cs="宋体"/>
          <w:bCs/>
          <w:color w:val="000000"/>
          <w:sz w:val="32"/>
          <w:szCs w:val="32"/>
        </w:rPr>
        <w:t>财务状况报告，依法缴纳税收和社会保障资金的</w:t>
      </w:r>
    </w:p>
    <w:p>
      <w:pPr>
        <w:spacing w:line="500" w:lineRule="exact"/>
        <w:jc w:val="center"/>
        <w:rPr>
          <w:rFonts w:hint="eastAsia" w:ascii="宋体" w:hAnsi="宋体" w:eastAsia="宋体" w:cs="宋体"/>
          <w:bCs/>
          <w:color w:val="000000"/>
          <w:sz w:val="32"/>
          <w:szCs w:val="32"/>
        </w:rPr>
      </w:pPr>
      <w:r>
        <w:rPr>
          <w:rFonts w:hint="eastAsia" w:ascii="宋体" w:hAnsi="宋体" w:eastAsia="宋体" w:cs="宋体"/>
          <w:bCs/>
          <w:color w:val="000000"/>
          <w:sz w:val="32"/>
          <w:szCs w:val="32"/>
        </w:rPr>
        <w:t>相关材料</w:t>
      </w:r>
    </w:p>
    <w:p>
      <w:pPr>
        <w:rPr>
          <w:rFonts w:hint="eastAsia" w:ascii="宋体" w:hAnsi="宋体" w:eastAsia="宋体" w:cs="宋体"/>
          <w:bCs/>
          <w:color w:val="000000"/>
          <w:szCs w:val="28"/>
        </w:rPr>
      </w:pPr>
    </w:p>
    <w:p>
      <w:pPr>
        <w:spacing w:line="440" w:lineRule="exact"/>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一、参加本采购项目前的财务报表（企业成立时间不足一年不适用），或其他证明具备实施本项目的财务状况证明材料；</w:t>
      </w:r>
    </w:p>
    <w:p>
      <w:pPr>
        <w:spacing w:line="440" w:lineRule="exact"/>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二、参加本采购项目前，近期的纳税证明；</w:t>
      </w:r>
    </w:p>
    <w:p>
      <w:pPr>
        <w:spacing w:line="440" w:lineRule="exact"/>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三、参加本采购项目前，近期缴纳社会保障资金证明等。</w:t>
      </w:r>
    </w:p>
    <w:p>
      <w:pPr>
        <w:spacing w:line="440" w:lineRule="exact"/>
        <w:rPr>
          <w:rFonts w:hint="eastAsia" w:ascii="宋体" w:hAnsi="宋体" w:eastAsia="宋体" w:cs="宋体"/>
          <w:bCs/>
          <w:color w:val="000000"/>
          <w:sz w:val="24"/>
        </w:rPr>
      </w:pPr>
      <w:r>
        <w:rPr>
          <w:rFonts w:hint="eastAsia" w:ascii="宋体" w:hAnsi="宋体" w:eastAsia="宋体" w:cs="宋体"/>
          <w:bCs/>
          <w:color w:val="000000"/>
          <w:sz w:val="24"/>
        </w:rPr>
        <w:br w:type="page"/>
      </w:r>
      <w:r>
        <w:rPr>
          <w:rFonts w:hint="eastAsia" w:ascii="宋体" w:hAnsi="宋体" w:eastAsia="宋体" w:cs="宋体"/>
          <w:bCs/>
          <w:color w:val="000000"/>
          <w:sz w:val="24"/>
        </w:rPr>
        <w:t>附件11</w:t>
      </w:r>
    </w:p>
    <w:p>
      <w:pPr>
        <w:spacing w:line="440" w:lineRule="exact"/>
        <w:rPr>
          <w:rFonts w:hint="eastAsia" w:ascii="宋体" w:hAnsi="宋体" w:eastAsia="宋体" w:cs="宋体"/>
          <w:sz w:val="24"/>
        </w:rPr>
      </w:pPr>
    </w:p>
    <w:p>
      <w:pPr>
        <w:spacing w:line="440" w:lineRule="exact"/>
        <w:jc w:val="center"/>
        <w:outlineLvl w:val="1"/>
        <w:rPr>
          <w:rFonts w:hint="eastAsia" w:ascii="宋体" w:hAnsi="宋体" w:eastAsia="宋体" w:cs="宋体"/>
          <w:bCs/>
          <w:color w:val="000000"/>
          <w:sz w:val="32"/>
          <w:szCs w:val="32"/>
        </w:rPr>
      </w:pPr>
      <w:r>
        <w:rPr>
          <w:rFonts w:hint="eastAsia" w:ascii="宋体" w:hAnsi="宋体" w:eastAsia="宋体" w:cs="宋体"/>
          <w:bCs/>
          <w:color w:val="000000"/>
          <w:sz w:val="32"/>
          <w:szCs w:val="32"/>
        </w:rPr>
        <w:t>具备履行合同所必需的设备和专业技术能力的</w:t>
      </w:r>
    </w:p>
    <w:p>
      <w:pPr>
        <w:spacing w:line="440" w:lineRule="exact"/>
        <w:jc w:val="center"/>
        <w:rPr>
          <w:rFonts w:hint="eastAsia" w:ascii="宋体" w:hAnsi="宋体" w:eastAsia="宋体" w:cs="宋体"/>
          <w:bCs/>
          <w:color w:val="000000"/>
          <w:sz w:val="32"/>
          <w:szCs w:val="32"/>
        </w:rPr>
      </w:pPr>
      <w:r>
        <w:rPr>
          <w:rFonts w:hint="eastAsia" w:ascii="宋体" w:hAnsi="宋体" w:eastAsia="宋体" w:cs="宋体"/>
          <w:bCs/>
          <w:color w:val="000000"/>
          <w:sz w:val="32"/>
          <w:szCs w:val="32"/>
        </w:rPr>
        <w:t>证明材料</w:t>
      </w:r>
    </w:p>
    <w:p>
      <w:pPr>
        <w:spacing w:line="440" w:lineRule="exact"/>
        <w:jc w:val="center"/>
        <w:rPr>
          <w:rFonts w:hint="eastAsia" w:ascii="宋体" w:hAnsi="宋体" w:eastAsia="宋体" w:cs="宋体"/>
          <w:bCs/>
          <w:color w:val="000000"/>
          <w:sz w:val="32"/>
          <w:szCs w:val="32"/>
        </w:rPr>
      </w:pPr>
    </w:p>
    <w:p>
      <w:pPr>
        <w:spacing w:line="440" w:lineRule="exact"/>
        <w:jc w:val="center"/>
        <w:rPr>
          <w:rFonts w:hint="eastAsia" w:ascii="宋体" w:hAnsi="宋体" w:eastAsia="宋体" w:cs="宋体"/>
          <w:bCs/>
          <w:color w:val="000000"/>
          <w:sz w:val="24"/>
        </w:rPr>
      </w:pPr>
      <w:bookmarkStart w:id="32" w:name="_Toc8942_WPSOffice_Level1"/>
      <w:r>
        <w:rPr>
          <w:rFonts w:hint="eastAsia" w:ascii="宋体" w:hAnsi="宋体" w:eastAsia="宋体" w:cs="宋体"/>
          <w:bCs/>
          <w:color w:val="000000"/>
          <w:sz w:val="24"/>
        </w:rPr>
        <w:t>（提供履行合同所必需的设备和专业技术能力的相关文件）</w:t>
      </w:r>
      <w:bookmarkEnd w:id="32"/>
    </w:p>
    <w:p>
      <w:pPr>
        <w:spacing w:line="440" w:lineRule="exact"/>
        <w:rPr>
          <w:rFonts w:hint="eastAsia" w:ascii="宋体" w:hAnsi="宋体" w:eastAsia="宋体" w:cs="宋体"/>
          <w:bCs/>
          <w:color w:val="000000"/>
          <w:sz w:val="24"/>
        </w:rPr>
      </w:pPr>
    </w:p>
    <w:p>
      <w:pPr>
        <w:spacing w:line="440" w:lineRule="exact"/>
        <w:rPr>
          <w:rFonts w:hint="eastAsia" w:ascii="宋体" w:hAnsi="宋体" w:eastAsia="宋体" w:cs="宋体"/>
          <w:bCs/>
          <w:color w:val="000000"/>
          <w:sz w:val="24"/>
        </w:rPr>
      </w:pPr>
    </w:p>
    <w:p>
      <w:pPr>
        <w:spacing w:line="440" w:lineRule="exact"/>
        <w:rPr>
          <w:rFonts w:hint="eastAsia" w:ascii="宋体" w:hAnsi="宋体" w:eastAsia="宋体" w:cs="宋体"/>
          <w:bCs/>
          <w:color w:val="000000"/>
          <w:sz w:val="24"/>
        </w:rPr>
      </w:pPr>
    </w:p>
    <w:p>
      <w:pPr>
        <w:spacing w:line="440" w:lineRule="exact"/>
        <w:rPr>
          <w:rFonts w:hint="eastAsia" w:ascii="宋体" w:hAnsi="宋体" w:eastAsia="宋体" w:cs="宋体"/>
          <w:bCs/>
          <w:color w:val="000000"/>
          <w:sz w:val="24"/>
        </w:rPr>
      </w:pPr>
    </w:p>
    <w:p>
      <w:pPr>
        <w:spacing w:line="440" w:lineRule="exact"/>
        <w:rPr>
          <w:rFonts w:hint="eastAsia" w:ascii="宋体" w:hAnsi="宋体" w:eastAsia="宋体" w:cs="宋体"/>
          <w:bCs/>
          <w:color w:val="000000"/>
          <w:sz w:val="24"/>
        </w:rPr>
      </w:pPr>
    </w:p>
    <w:p>
      <w:pPr>
        <w:spacing w:line="440" w:lineRule="exact"/>
        <w:rPr>
          <w:rFonts w:hint="eastAsia" w:ascii="宋体" w:hAnsi="宋体" w:eastAsia="宋体" w:cs="宋体"/>
          <w:bCs/>
          <w:color w:val="000000"/>
          <w:sz w:val="24"/>
        </w:rPr>
      </w:pPr>
    </w:p>
    <w:p>
      <w:pPr>
        <w:spacing w:line="440" w:lineRule="exact"/>
        <w:rPr>
          <w:rFonts w:hint="eastAsia" w:ascii="宋体" w:hAnsi="宋体" w:eastAsia="宋体" w:cs="宋体"/>
          <w:bCs/>
          <w:color w:val="000000"/>
          <w:sz w:val="24"/>
        </w:rPr>
      </w:pPr>
    </w:p>
    <w:p>
      <w:pPr>
        <w:spacing w:line="440" w:lineRule="exact"/>
        <w:rPr>
          <w:rFonts w:hint="eastAsia" w:ascii="宋体" w:hAnsi="宋体" w:eastAsia="宋体" w:cs="宋体"/>
          <w:bCs/>
          <w:color w:val="000000"/>
          <w:sz w:val="24"/>
        </w:rPr>
      </w:pPr>
      <w:r>
        <w:rPr>
          <w:rFonts w:hint="eastAsia" w:ascii="宋体" w:hAnsi="宋体" w:eastAsia="宋体" w:cs="宋体"/>
          <w:bCs/>
          <w:color w:val="000000"/>
          <w:sz w:val="24"/>
        </w:rPr>
        <w:t>附件12</w:t>
      </w:r>
    </w:p>
    <w:p>
      <w:pPr>
        <w:spacing w:line="440" w:lineRule="exact"/>
        <w:rPr>
          <w:rFonts w:hint="eastAsia" w:ascii="宋体" w:hAnsi="宋体" w:eastAsia="宋体" w:cs="宋体"/>
          <w:sz w:val="24"/>
        </w:rPr>
      </w:pPr>
    </w:p>
    <w:p>
      <w:pPr>
        <w:spacing w:line="440" w:lineRule="exact"/>
        <w:jc w:val="center"/>
        <w:outlineLvl w:val="1"/>
        <w:rPr>
          <w:rFonts w:hint="eastAsia" w:ascii="宋体" w:hAnsi="宋体" w:eastAsia="宋体" w:cs="宋体"/>
          <w:bCs/>
          <w:color w:val="000000"/>
          <w:sz w:val="32"/>
          <w:szCs w:val="32"/>
        </w:rPr>
      </w:pPr>
      <w:r>
        <w:rPr>
          <w:rFonts w:hint="eastAsia" w:ascii="宋体" w:hAnsi="宋体" w:eastAsia="宋体" w:cs="宋体"/>
          <w:bCs/>
          <w:color w:val="000000"/>
          <w:sz w:val="32"/>
          <w:szCs w:val="32"/>
        </w:rPr>
        <w:t>参加政府采购活动前3年内在经营活动中</w:t>
      </w:r>
    </w:p>
    <w:p>
      <w:pPr>
        <w:spacing w:line="440" w:lineRule="exact"/>
        <w:jc w:val="center"/>
        <w:rPr>
          <w:rFonts w:hint="eastAsia" w:ascii="宋体" w:hAnsi="宋体" w:eastAsia="宋体" w:cs="宋体"/>
          <w:bCs/>
          <w:color w:val="000000"/>
          <w:sz w:val="32"/>
          <w:szCs w:val="32"/>
        </w:rPr>
      </w:pPr>
      <w:r>
        <w:rPr>
          <w:rFonts w:hint="eastAsia" w:ascii="宋体" w:hAnsi="宋体" w:eastAsia="宋体" w:cs="宋体"/>
          <w:bCs/>
          <w:color w:val="000000"/>
          <w:sz w:val="32"/>
          <w:szCs w:val="32"/>
        </w:rPr>
        <w:t>没有重大违法记录的书面声明</w:t>
      </w:r>
    </w:p>
    <w:p>
      <w:pPr>
        <w:spacing w:line="440" w:lineRule="exact"/>
        <w:jc w:val="center"/>
        <w:rPr>
          <w:rFonts w:hint="eastAsia" w:ascii="宋体" w:hAnsi="宋体" w:eastAsia="宋体" w:cs="宋体"/>
          <w:sz w:val="24"/>
        </w:rPr>
      </w:pPr>
    </w:p>
    <w:p>
      <w:pPr>
        <w:spacing w:line="440" w:lineRule="exact"/>
        <w:jc w:val="center"/>
        <w:rPr>
          <w:rFonts w:hint="eastAsia" w:ascii="宋体" w:hAnsi="宋体" w:eastAsia="宋体" w:cs="宋体"/>
          <w:sz w:val="24"/>
        </w:rPr>
      </w:pPr>
      <w:bookmarkStart w:id="33" w:name="_Toc5102_WPSOffice_Level1"/>
      <w:r>
        <w:rPr>
          <w:rFonts w:hint="eastAsia" w:ascii="宋体" w:hAnsi="宋体" w:eastAsia="宋体" w:cs="宋体"/>
          <w:sz w:val="24"/>
        </w:rPr>
        <w:t>（供应商自行编写）</w:t>
      </w:r>
      <w:bookmarkEnd w:id="33"/>
    </w:p>
    <w:p>
      <w:pPr>
        <w:spacing w:line="440" w:lineRule="exact"/>
        <w:rPr>
          <w:rFonts w:hint="eastAsia" w:ascii="宋体" w:hAnsi="宋体" w:eastAsia="宋体" w:cs="宋体"/>
          <w:bCs/>
          <w:color w:val="000000"/>
          <w:sz w:val="24"/>
        </w:rPr>
      </w:pPr>
      <w:r>
        <w:rPr>
          <w:rFonts w:hint="eastAsia" w:ascii="宋体" w:hAnsi="宋体" w:eastAsia="宋体" w:cs="宋体"/>
          <w:sz w:val="24"/>
        </w:rPr>
        <w:br w:type="page"/>
      </w:r>
      <w:r>
        <w:rPr>
          <w:rFonts w:hint="eastAsia" w:ascii="宋体" w:hAnsi="宋体" w:eastAsia="宋体" w:cs="宋体"/>
          <w:bCs/>
          <w:color w:val="000000"/>
          <w:sz w:val="24"/>
        </w:rPr>
        <w:t>附件13</w:t>
      </w:r>
    </w:p>
    <w:p>
      <w:pPr>
        <w:spacing w:line="440" w:lineRule="exact"/>
        <w:rPr>
          <w:rFonts w:hint="eastAsia" w:ascii="宋体" w:hAnsi="宋体" w:eastAsia="宋体" w:cs="宋体"/>
          <w:sz w:val="24"/>
        </w:rPr>
      </w:pPr>
    </w:p>
    <w:p>
      <w:pPr>
        <w:spacing w:line="440" w:lineRule="exact"/>
        <w:jc w:val="center"/>
        <w:outlineLvl w:val="1"/>
        <w:rPr>
          <w:rFonts w:hint="eastAsia" w:ascii="宋体" w:hAnsi="宋体" w:eastAsia="宋体" w:cs="宋体"/>
          <w:bCs/>
          <w:color w:val="000000"/>
          <w:sz w:val="32"/>
          <w:szCs w:val="32"/>
        </w:rPr>
      </w:pPr>
      <w:r>
        <w:rPr>
          <w:rFonts w:hint="eastAsia" w:ascii="宋体" w:hAnsi="宋体" w:eastAsia="宋体" w:cs="宋体"/>
          <w:bCs/>
          <w:color w:val="000000"/>
          <w:sz w:val="32"/>
          <w:szCs w:val="32"/>
        </w:rPr>
        <w:t>未被列入“信用中国”网站失信被执行人、重大税收违法案件当事人名单、政府采购严重违法失信行为</w:t>
      </w:r>
    </w:p>
    <w:p>
      <w:pPr>
        <w:spacing w:line="440" w:lineRule="exact"/>
        <w:jc w:val="center"/>
        <w:rPr>
          <w:rFonts w:hint="eastAsia" w:ascii="宋体" w:hAnsi="宋体" w:eastAsia="宋体" w:cs="宋体"/>
          <w:bCs/>
          <w:color w:val="000000"/>
          <w:sz w:val="32"/>
          <w:szCs w:val="32"/>
        </w:rPr>
      </w:pPr>
      <w:r>
        <w:rPr>
          <w:rFonts w:hint="eastAsia" w:ascii="宋体" w:hAnsi="宋体" w:eastAsia="宋体" w:cs="宋体"/>
          <w:bCs/>
          <w:color w:val="000000"/>
          <w:sz w:val="32"/>
          <w:szCs w:val="32"/>
        </w:rPr>
        <w:t>记录名单的网页打印件</w:t>
      </w:r>
    </w:p>
    <w:p>
      <w:pPr>
        <w:spacing w:line="440" w:lineRule="exact"/>
        <w:jc w:val="center"/>
        <w:rPr>
          <w:rFonts w:hint="eastAsia" w:ascii="宋体" w:hAnsi="宋体" w:eastAsia="宋体" w:cs="宋体"/>
          <w:sz w:val="24"/>
        </w:rPr>
      </w:pPr>
      <w:bookmarkStart w:id="34" w:name="_Toc929_WPSOffice_Level1"/>
      <w:r>
        <w:rPr>
          <w:rFonts w:hint="eastAsia" w:ascii="宋体" w:hAnsi="宋体" w:eastAsia="宋体" w:cs="宋体"/>
          <w:sz w:val="24"/>
        </w:rPr>
        <w:t>（供应商自行打印）</w:t>
      </w:r>
      <w:bookmarkEnd w:id="34"/>
    </w:p>
    <w:p>
      <w:pPr>
        <w:ind w:firstLine="480" w:firstLineChars="200"/>
        <w:rPr>
          <w:rFonts w:hint="eastAsia" w:ascii="宋体" w:hAnsi="宋体" w:eastAsia="宋体" w:cs="宋体"/>
          <w:sz w:val="24"/>
        </w:rPr>
      </w:pPr>
      <w:r>
        <w:rPr>
          <w:rFonts w:hint="eastAsia" w:ascii="宋体" w:hAnsi="宋体" w:eastAsia="宋体" w:cs="宋体"/>
          <w:sz w:val="24"/>
        </w:rPr>
        <w:br w:type="page"/>
      </w:r>
      <w:bookmarkStart w:id="35" w:name="_Toc15456_WPSOffice_Level1"/>
      <w:r>
        <w:rPr>
          <w:rFonts w:hint="eastAsia" w:ascii="宋体" w:hAnsi="宋体" w:eastAsia="宋体" w:cs="宋体"/>
          <w:sz w:val="24"/>
        </w:rPr>
        <w:t>附件1</w:t>
      </w:r>
      <w:r>
        <w:rPr>
          <w:rFonts w:hint="eastAsia" w:ascii="宋体" w:hAnsi="宋体" w:eastAsia="宋体" w:cs="宋体"/>
          <w:sz w:val="24"/>
          <w:lang w:val="en-US" w:eastAsia="zh-CN"/>
        </w:rPr>
        <w:t>4</w:t>
      </w:r>
      <w:r>
        <w:rPr>
          <w:rFonts w:hint="eastAsia" w:ascii="宋体" w:hAnsi="宋体" w:eastAsia="宋体" w:cs="宋体"/>
          <w:sz w:val="24"/>
        </w:rPr>
        <w:t>-1</w:t>
      </w:r>
      <w:bookmarkEnd w:id="35"/>
    </w:p>
    <w:p>
      <w:pPr>
        <w:jc w:val="center"/>
        <w:outlineLvl w:val="1"/>
        <w:rPr>
          <w:rFonts w:hint="eastAsia" w:ascii="宋体" w:hAnsi="宋体" w:eastAsia="宋体" w:cs="宋体"/>
          <w:sz w:val="32"/>
          <w:szCs w:val="32"/>
        </w:rPr>
      </w:pPr>
      <w:r>
        <w:rPr>
          <w:rFonts w:hint="eastAsia" w:ascii="宋体" w:hAnsi="宋体" w:eastAsia="宋体" w:cs="宋体"/>
          <w:sz w:val="32"/>
          <w:szCs w:val="32"/>
        </w:rPr>
        <w:t>中小企业声明函</w:t>
      </w:r>
    </w:p>
    <w:p>
      <w:pPr>
        <w:rPr>
          <w:rFonts w:hint="eastAsia" w:ascii="宋体" w:hAnsi="宋体" w:eastAsia="宋体" w:cs="宋体"/>
          <w:sz w:val="32"/>
          <w:szCs w:val="32"/>
        </w:rPr>
      </w:pPr>
      <w:r>
        <w:rPr>
          <w:rFonts w:hint="eastAsia" w:ascii="宋体" w:hAnsi="宋体" w:eastAsia="宋体" w:cs="宋体"/>
          <w:sz w:val="32"/>
          <w:szCs w:val="32"/>
        </w:rPr>
        <w:t>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本公司郑重声明，根据《政府采购促进中小企业发展暂行办法》（财库〔2011〕181号）的规定，本公司为______（请填写：中型、小型、微型）企业。即，本公司同时满足以下条件：</w:t>
      </w:r>
      <w:r>
        <w:rPr>
          <w:rFonts w:hint="eastAsia" w:ascii="宋体" w:hAnsi="宋体" w:eastAsia="宋体" w:cs="宋体"/>
          <w:sz w:val="24"/>
        </w:rPr>
        <w:br w:type="textWrapping"/>
      </w:r>
      <w:r>
        <w:rPr>
          <w:rFonts w:hint="eastAsia" w:ascii="宋体" w:hAnsi="宋体" w:eastAsia="宋体" w:cs="宋体"/>
          <w:sz w:val="24"/>
        </w:rPr>
        <w:t>　　1. 根据《工业和信息化部、国家统计局、国家发展和改革委员会、财政部关于印发中小企业划型标准规定的通知》（工信部联企业〔2011〕300号）规定的划分标准，本公司为______（请填写：中型、小型、微型）企业。</w:t>
      </w:r>
      <w:r>
        <w:rPr>
          <w:rFonts w:hint="eastAsia" w:ascii="宋体" w:hAnsi="宋体" w:eastAsia="宋体" w:cs="宋体"/>
          <w:sz w:val="24"/>
        </w:rPr>
        <w:br w:type="textWrapping"/>
      </w:r>
      <w:r>
        <w:rPr>
          <w:rFonts w:hint="eastAsia" w:ascii="宋体" w:hAnsi="宋体" w:eastAsia="宋体" w:cs="宋体"/>
          <w:sz w:val="24"/>
        </w:rPr>
        <w:t>　　2. 本公司参加____单位的____项目（项目编号：</w:t>
      </w:r>
      <w:r>
        <w:rPr>
          <w:rFonts w:hint="eastAsia" w:ascii="宋体" w:hAnsi="宋体" w:eastAsia="宋体" w:cs="宋体"/>
          <w:sz w:val="24"/>
          <w:u w:val="single"/>
        </w:rPr>
        <w:t xml:space="preserve">   </w:t>
      </w:r>
      <w:r>
        <w:rPr>
          <w:rFonts w:hint="eastAsia" w:ascii="宋体" w:hAnsi="宋体" w:eastAsia="宋体" w:cs="宋体"/>
          <w:sz w:val="24"/>
        </w:rPr>
        <w:t>）采购活动提供本企业制造的货物，由本企业承担工程、提供服务，或者提供其他______（请填写：中型、小型、微型）企业制造的货物。本条所称货物不包括使用大型企业注册商标的货物。</w:t>
      </w:r>
      <w:r>
        <w:rPr>
          <w:rFonts w:hint="eastAsia" w:ascii="宋体" w:hAnsi="宋体" w:eastAsia="宋体" w:cs="宋体"/>
          <w:sz w:val="24"/>
        </w:rPr>
        <w:br w:type="textWrapping"/>
      </w:r>
      <w:r>
        <w:rPr>
          <w:rFonts w:hint="eastAsia" w:ascii="宋体" w:hAnsi="宋体" w:eastAsia="宋体" w:cs="宋体"/>
          <w:sz w:val="24"/>
        </w:rPr>
        <w:t>　　本公司对上述声明的真实性负责。如有虚假，将依法承担相应责任。</w:t>
      </w:r>
      <w:r>
        <w:rPr>
          <w:rFonts w:hint="eastAsia" w:ascii="宋体" w:hAnsi="宋体" w:eastAsia="宋体" w:cs="宋体"/>
          <w:sz w:val="24"/>
        </w:rPr>
        <w:br w:type="textWrapping"/>
      </w:r>
      <w:r>
        <w:rPr>
          <w:rFonts w:hint="eastAsia" w:ascii="宋体" w:hAnsi="宋体" w:eastAsia="宋体" w:cs="宋体"/>
          <w:sz w:val="24"/>
        </w:rPr>
        <w:t>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企业名称（盖章）：</w:t>
      </w:r>
    </w:p>
    <w:p>
      <w:pPr>
        <w:spacing w:line="440" w:lineRule="exact"/>
        <w:ind w:firstLine="480" w:firstLineChars="200"/>
        <w:rPr>
          <w:rFonts w:hint="eastAsia" w:ascii="宋体" w:hAnsi="宋体" w:eastAsia="宋体" w:cs="宋体"/>
          <w:sz w:val="24"/>
        </w:rPr>
        <w:sectPr>
          <w:footerReference r:id="rId9" w:type="first"/>
          <w:footerReference r:id="rId8" w:type="default"/>
          <w:pgSz w:w="11906" w:h="16838"/>
          <w:pgMar w:top="1440" w:right="1418" w:bottom="1440" w:left="1701" w:header="851" w:footer="992" w:gutter="0"/>
          <w:pgNumType w:fmt="decimal"/>
          <w:cols w:space="720" w:num="1"/>
          <w:titlePg/>
          <w:docGrid w:type="lines" w:linePitch="312" w:charSpace="0"/>
        </w:sectPr>
      </w:pPr>
      <w:r>
        <w:rPr>
          <w:rFonts w:hint="eastAsia" w:ascii="宋体" w:hAnsi="宋体" w:eastAsia="宋体" w:cs="宋体"/>
          <w:sz w:val="24"/>
        </w:rPr>
        <w:t>企业法人（负责人）签字（签章）：</w:t>
      </w:r>
      <w:r>
        <w:rPr>
          <w:rFonts w:hint="eastAsia" w:ascii="宋体" w:hAnsi="宋体" w:eastAsia="宋体" w:cs="宋体"/>
          <w:sz w:val="24"/>
        </w:rPr>
        <w:br w:type="textWrapping"/>
      </w:r>
      <w:r>
        <w:rPr>
          <w:rFonts w:hint="eastAsia" w:ascii="宋体" w:hAnsi="宋体" w:eastAsia="宋体" w:cs="宋体"/>
          <w:sz w:val="24"/>
        </w:rPr>
        <w:t>　　日   期：</w:t>
      </w:r>
    </w:p>
    <w:p>
      <w:pPr>
        <w:jc w:val="center"/>
        <w:rPr>
          <w:rFonts w:hint="eastAsia" w:ascii="宋体" w:hAnsi="宋体" w:eastAsia="宋体" w:cs="宋体"/>
          <w:kern w:val="0"/>
          <w:sz w:val="36"/>
          <w:szCs w:val="36"/>
        </w:rPr>
      </w:pPr>
      <w:bookmarkStart w:id="36" w:name="_Toc19153_WPSOffice_Level1"/>
      <w:r>
        <w:rPr>
          <w:rFonts w:hint="eastAsia" w:ascii="宋体" w:hAnsi="宋体" w:eastAsia="宋体" w:cs="宋体"/>
          <w:kern w:val="0"/>
          <w:sz w:val="36"/>
          <w:szCs w:val="36"/>
        </w:rPr>
        <w:t>中小企业划型标准</w:t>
      </w:r>
      <w:bookmarkEnd w:id="36"/>
    </w:p>
    <w:tbl>
      <w:tblPr>
        <w:tblStyle w:val="11"/>
        <w:tblW w:w="0" w:type="auto"/>
        <w:tblInd w:w="0" w:type="dxa"/>
        <w:tblLayout w:type="fixed"/>
        <w:tblCellMar>
          <w:top w:w="0" w:type="dxa"/>
          <w:left w:w="108" w:type="dxa"/>
          <w:bottom w:w="0" w:type="dxa"/>
          <w:right w:w="108" w:type="dxa"/>
        </w:tblCellMar>
      </w:tblPr>
      <w:tblGrid>
        <w:gridCol w:w="426"/>
        <w:gridCol w:w="1387"/>
        <w:gridCol w:w="924"/>
        <w:gridCol w:w="916"/>
        <w:gridCol w:w="1083"/>
        <w:gridCol w:w="989"/>
        <w:gridCol w:w="904"/>
        <w:gridCol w:w="1100"/>
        <w:gridCol w:w="1057"/>
        <w:gridCol w:w="955"/>
        <w:gridCol w:w="1162"/>
        <w:gridCol w:w="1057"/>
        <w:gridCol w:w="1193"/>
        <w:gridCol w:w="1021"/>
      </w:tblGrid>
      <w:tr>
        <w:tblPrEx>
          <w:tblCellMar>
            <w:top w:w="0" w:type="dxa"/>
            <w:left w:w="108" w:type="dxa"/>
            <w:bottom w:w="0" w:type="dxa"/>
            <w:right w:w="108" w:type="dxa"/>
          </w:tblCellMar>
        </w:tblPrEx>
        <w:trPr>
          <w:trHeight w:val="416" w:hRule="atLeast"/>
          <w:tblHeader/>
        </w:trPr>
        <w:tc>
          <w:tcPr>
            <w:tcW w:w="426" w:type="dxa"/>
            <w:vMerge w:val="restart"/>
            <w:tcBorders>
              <w:top w:val="single" w:color="auto" w:sz="4" w:space="0"/>
              <w:left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1387" w:type="dxa"/>
            <w:vMerge w:val="restart"/>
            <w:tcBorders>
              <w:top w:val="single" w:color="auto" w:sz="4" w:space="0"/>
              <w:left w:val="nil"/>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行业</w:t>
            </w:r>
          </w:p>
        </w:tc>
        <w:tc>
          <w:tcPr>
            <w:tcW w:w="2923"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大型企业</w:t>
            </w:r>
          </w:p>
        </w:tc>
        <w:tc>
          <w:tcPr>
            <w:tcW w:w="2993"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中型企业</w:t>
            </w:r>
          </w:p>
        </w:tc>
        <w:tc>
          <w:tcPr>
            <w:tcW w:w="3174"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小型企业</w:t>
            </w:r>
          </w:p>
        </w:tc>
        <w:tc>
          <w:tcPr>
            <w:tcW w:w="3271"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微型企业</w:t>
            </w:r>
          </w:p>
        </w:tc>
      </w:tr>
      <w:tr>
        <w:tblPrEx>
          <w:tblCellMar>
            <w:top w:w="0" w:type="dxa"/>
            <w:left w:w="108" w:type="dxa"/>
            <w:bottom w:w="0" w:type="dxa"/>
            <w:right w:w="108" w:type="dxa"/>
          </w:tblCellMar>
        </w:tblPrEx>
        <w:trPr>
          <w:trHeight w:val="226" w:hRule="atLeast"/>
          <w:tblHeader/>
        </w:trPr>
        <w:tc>
          <w:tcPr>
            <w:tcW w:w="426" w:type="dxa"/>
            <w:vMerge w:val="continue"/>
            <w:tcBorders>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p>
        </w:tc>
        <w:tc>
          <w:tcPr>
            <w:tcW w:w="1387" w:type="dxa"/>
            <w:vMerge w:val="continue"/>
            <w:tcBorders>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hint="eastAsia" w:ascii="宋体" w:hAnsi="宋体" w:eastAsia="宋体" w:cs="宋体"/>
                <w:kern w:val="0"/>
                <w:sz w:val="21"/>
                <w:szCs w:val="21"/>
              </w:rPr>
            </w:pP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营业收入</w:t>
            </w:r>
          </w:p>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从业人员</w:t>
            </w:r>
          </w:p>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总资产</w:t>
            </w:r>
          </w:p>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营业收入</w:t>
            </w:r>
          </w:p>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从业人员</w:t>
            </w:r>
          </w:p>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总资产</w:t>
            </w:r>
          </w:p>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营业收入</w:t>
            </w:r>
          </w:p>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53" w:leftChars="-40" w:right="-76" w:rightChars="-27" w:hanging="165" w:hangingChars="79"/>
              <w:jc w:val="center"/>
              <w:rPr>
                <w:rFonts w:hint="eastAsia" w:ascii="宋体" w:hAnsi="宋体" w:eastAsia="宋体" w:cs="宋体"/>
                <w:kern w:val="0"/>
                <w:sz w:val="21"/>
                <w:szCs w:val="21"/>
              </w:rPr>
            </w:pPr>
            <w:r>
              <w:rPr>
                <w:rFonts w:hint="eastAsia" w:ascii="宋体" w:hAnsi="宋体" w:eastAsia="宋体" w:cs="宋体"/>
                <w:kern w:val="0"/>
                <w:sz w:val="21"/>
                <w:szCs w:val="21"/>
              </w:rPr>
              <w:t>从业人员</w:t>
            </w:r>
          </w:p>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总资产</w:t>
            </w:r>
          </w:p>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营业收入</w:t>
            </w:r>
          </w:p>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从业人员</w:t>
            </w:r>
          </w:p>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021"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总资产</w:t>
            </w:r>
          </w:p>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r>
      <w:tr>
        <w:tblPrEx>
          <w:tblCellMar>
            <w:top w:w="0" w:type="dxa"/>
            <w:left w:w="108" w:type="dxa"/>
            <w:bottom w:w="0" w:type="dxa"/>
            <w:right w:w="108" w:type="dxa"/>
          </w:tblCellMar>
        </w:tblPrEx>
        <w:trPr>
          <w:trHeight w:val="64"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387" w:type="dxa"/>
            <w:tcBorders>
              <w:top w:val="single" w:color="auto" w:sz="4" w:space="0"/>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hint="eastAsia" w:ascii="宋体" w:hAnsi="宋体" w:eastAsia="宋体" w:cs="宋体"/>
                <w:kern w:val="0"/>
                <w:sz w:val="21"/>
                <w:szCs w:val="21"/>
              </w:rPr>
            </w:pPr>
            <w:r>
              <w:rPr>
                <w:rFonts w:hint="eastAsia" w:ascii="宋体" w:hAnsi="宋体" w:eastAsia="宋体" w:cs="宋体"/>
                <w:kern w:val="0"/>
                <w:sz w:val="21"/>
                <w:szCs w:val="21"/>
              </w:rPr>
              <w:t>农、林、牧、渔业</w:t>
            </w:r>
          </w:p>
        </w:tc>
        <w:tc>
          <w:tcPr>
            <w:tcW w:w="924" w:type="dxa"/>
            <w:tcBorders>
              <w:top w:val="single" w:color="auto" w:sz="4" w:space="0"/>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≥500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≥50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＜50</w:t>
            </w:r>
          </w:p>
        </w:tc>
        <w:tc>
          <w:tcPr>
            <w:tcW w:w="1193"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hint="eastAsia" w:ascii="宋体" w:hAnsi="宋体" w:eastAsia="宋体" w:cs="宋体"/>
                <w:kern w:val="0"/>
                <w:sz w:val="21"/>
                <w:szCs w:val="21"/>
              </w:rPr>
            </w:pPr>
            <w:r>
              <w:rPr>
                <w:rFonts w:hint="eastAsia" w:ascii="宋体" w:hAnsi="宋体" w:eastAsia="宋体" w:cs="宋体"/>
                <w:kern w:val="0"/>
                <w:sz w:val="21"/>
                <w:szCs w:val="21"/>
              </w:rPr>
              <w:t>工业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≥40000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hint="eastAsia" w:ascii="宋体" w:hAnsi="宋体" w:eastAsia="宋体" w:cs="宋体"/>
                <w:kern w:val="0"/>
                <w:sz w:val="21"/>
                <w:szCs w:val="21"/>
              </w:rPr>
            </w:pPr>
            <w:r>
              <w:rPr>
                <w:rFonts w:hint="eastAsia" w:ascii="宋体" w:hAnsi="宋体" w:eastAsia="宋体" w:cs="宋体"/>
                <w:kern w:val="0"/>
                <w:sz w:val="21"/>
                <w:szCs w:val="21"/>
              </w:rPr>
              <w:t>建筑业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≥80000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≥80000</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≥5000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≥5000</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1"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hint="eastAsia" w:ascii="宋体" w:hAnsi="宋体" w:eastAsia="宋体" w:cs="宋体"/>
                <w:kern w:val="0"/>
                <w:sz w:val="21"/>
                <w:szCs w:val="21"/>
              </w:rPr>
            </w:pPr>
            <w:r>
              <w:rPr>
                <w:rFonts w:hint="eastAsia" w:ascii="宋体" w:hAnsi="宋体" w:eastAsia="宋体" w:cs="宋体"/>
                <w:kern w:val="0"/>
                <w:sz w:val="21"/>
                <w:szCs w:val="21"/>
              </w:rPr>
              <w:t>批发业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≥40000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≥5000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hint="eastAsia" w:ascii="宋体" w:hAnsi="宋体" w:eastAsia="宋体" w:cs="宋体"/>
                <w:kern w:val="0"/>
                <w:sz w:val="21"/>
                <w:szCs w:val="21"/>
              </w:rPr>
            </w:pPr>
            <w:r>
              <w:rPr>
                <w:rFonts w:hint="eastAsia" w:ascii="宋体" w:hAnsi="宋体" w:eastAsia="宋体" w:cs="宋体"/>
                <w:kern w:val="0"/>
                <w:sz w:val="21"/>
                <w:szCs w:val="21"/>
              </w:rPr>
              <w:t>零售业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≥500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≥50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hint="eastAsia" w:ascii="宋体" w:hAnsi="宋体" w:eastAsia="宋体" w:cs="宋体"/>
                <w:kern w:val="0"/>
                <w:sz w:val="21"/>
                <w:szCs w:val="21"/>
              </w:rPr>
            </w:pPr>
            <w:r>
              <w:rPr>
                <w:rFonts w:hint="eastAsia" w:ascii="宋体" w:hAnsi="宋体" w:eastAsia="宋体" w:cs="宋体"/>
                <w:kern w:val="0"/>
                <w:sz w:val="21"/>
                <w:szCs w:val="21"/>
              </w:rPr>
              <w:t>交通运输业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hint="eastAsia" w:ascii="宋体" w:hAnsi="宋体" w:eastAsia="宋体" w:cs="宋体"/>
                <w:kern w:val="0"/>
                <w:sz w:val="21"/>
                <w:szCs w:val="21"/>
              </w:rPr>
            </w:pPr>
            <w:r>
              <w:rPr>
                <w:rFonts w:hint="eastAsia" w:ascii="宋体" w:hAnsi="宋体" w:eastAsia="宋体" w:cs="宋体"/>
                <w:kern w:val="0"/>
                <w:sz w:val="21"/>
                <w:szCs w:val="21"/>
              </w:rPr>
              <w:t>仓储业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hint="eastAsia" w:ascii="宋体" w:hAnsi="宋体" w:eastAsia="宋体" w:cs="宋体"/>
                <w:kern w:val="0"/>
                <w:sz w:val="21"/>
                <w:szCs w:val="21"/>
              </w:rPr>
            </w:pPr>
            <w:r>
              <w:rPr>
                <w:rFonts w:hint="eastAsia" w:ascii="宋体" w:hAnsi="宋体" w:eastAsia="宋体" w:cs="宋体"/>
                <w:kern w:val="0"/>
                <w:sz w:val="21"/>
                <w:szCs w:val="21"/>
              </w:rPr>
              <w:t>邮政业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hint="eastAsia" w:ascii="宋体" w:hAnsi="宋体" w:eastAsia="宋体" w:cs="宋体"/>
                <w:kern w:val="0"/>
                <w:sz w:val="21"/>
                <w:szCs w:val="21"/>
              </w:rPr>
            </w:pPr>
            <w:r>
              <w:rPr>
                <w:rFonts w:hint="eastAsia" w:ascii="宋体" w:hAnsi="宋体" w:eastAsia="宋体" w:cs="宋体"/>
                <w:kern w:val="0"/>
                <w:sz w:val="21"/>
                <w:szCs w:val="21"/>
              </w:rPr>
              <w:t>住宿业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hint="eastAsia" w:ascii="宋体" w:hAnsi="宋体" w:eastAsia="宋体" w:cs="宋体"/>
                <w:kern w:val="0"/>
                <w:sz w:val="21"/>
                <w:szCs w:val="21"/>
              </w:rPr>
            </w:pPr>
            <w:r>
              <w:rPr>
                <w:rFonts w:hint="eastAsia" w:ascii="宋体" w:hAnsi="宋体" w:eastAsia="宋体" w:cs="宋体"/>
                <w:kern w:val="0"/>
                <w:sz w:val="21"/>
                <w:szCs w:val="21"/>
              </w:rPr>
              <w:t>餐饮业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hint="eastAsia" w:ascii="宋体" w:hAnsi="宋体" w:eastAsia="宋体" w:cs="宋体"/>
                <w:kern w:val="0"/>
                <w:sz w:val="21"/>
                <w:szCs w:val="21"/>
              </w:rPr>
            </w:pPr>
            <w:r>
              <w:rPr>
                <w:rFonts w:hint="eastAsia" w:ascii="宋体" w:hAnsi="宋体" w:eastAsia="宋体" w:cs="宋体"/>
                <w:kern w:val="0"/>
                <w:sz w:val="21"/>
                <w:szCs w:val="21"/>
              </w:rPr>
              <w:t>信息传输业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hint="eastAsia" w:ascii="宋体" w:hAnsi="宋体" w:eastAsia="宋体" w:cs="宋体"/>
                <w:kern w:val="0"/>
                <w:sz w:val="21"/>
                <w:szCs w:val="21"/>
              </w:rPr>
            </w:pPr>
            <w:r>
              <w:rPr>
                <w:rFonts w:hint="eastAsia" w:ascii="宋体" w:hAnsi="宋体" w:eastAsia="宋体" w:cs="宋体"/>
                <w:kern w:val="0"/>
                <w:sz w:val="21"/>
                <w:szCs w:val="21"/>
              </w:rPr>
              <w:t>软件和信息技术服务业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≥50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＜50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13</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244" w:rightChars="-87"/>
              <w:jc w:val="left"/>
              <w:rPr>
                <w:rFonts w:hint="eastAsia" w:ascii="宋体" w:hAnsi="宋体" w:eastAsia="宋体" w:cs="宋体"/>
                <w:kern w:val="0"/>
                <w:sz w:val="21"/>
                <w:szCs w:val="21"/>
              </w:rPr>
            </w:pPr>
            <w:r>
              <w:rPr>
                <w:rFonts w:hint="eastAsia" w:ascii="宋体" w:hAnsi="宋体" w:eastAsia="宋体" w:cs="宋体"/>
                <w:kern w:val="0"/>
                <w:sz w:val="21"/>
                <w:szCs w:val="21"/>
              </w:rPr>
              <w:t>房地产开发经验</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或,≥10000</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且,≥5000</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且,≥2000</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1" w:type="dxa"/>
            <w:tcBorders>
              <w:top w:val="nil"/>
              <w:left w:val="nil"/>
              <w:bottom w:val="single" w:color="auto" w:sz="4" w:space="0"/>
              <w:right w:val="single" w:color="auto" w:sz="4" w:space="0"/>
            </w:tcBorders>
            <w:noWrap w:val="0"/>
            <w:vAlign w:val="center"/>
          </w:tcPr>
          <w:p>
            <w:pPr>
              <w:widowControl/>
              <w:spacing w:line="240" w:lineRule="atLeast"/>
              <w:ind w:left="-1" w:leftChars="-40" w:right="-76" w:rightChars="-27" w:hanging="111" w:hangingChars="53"/>
              <w:jc w:val="center"/>
              <w:rPr>
                <w:rFonts w:hint="eastAsia" w:ascii="宋体" w:hAnsi="宋体" w:eastAsia="宋体" w:cs="宋体"/>
                <w:kern w:val="0"/>
                <w:sz w:val="21"/>
                <w:szCs w:val="21"/>
              </w:rPr>
            </w:pPr>
            <w:r>
              <w:rPr>
                <w:rFonts w:hint="eastAsia" w:ascii="宋体" w:hAnsi="宋体" w:eastAsia="宋体" w:cs="宋体"/>
                <w:kern w:val="0"/>
                <w:sz w:val="21"/>
                <w:szCs w:val="21"/>
              </w:rPr>
              <w:t>或,＜2000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14</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hint="eastAsia" w:ascii="宋体" w:hAnsi="宋体" w:eastAsia="宋体" w:cs="宋体"/>
                <w:kern w:val="0"/>
                <w:sz w:val="21"/>
                <w:szCs w:val="21"/>
              </w:rPr>
            </w:pPr>
            <w:r>
              <w:rPr>
                <w:rFonts w:hint="eastAsia" w:ascii="宋体" w:hAnsi="宋体" w:eastAsia="宋体" w:cs="宋体"/>
                <w:kern w:val="0"/>
                <w:sz w:val="21"/>
                <w:szCs w:val="21"/>
              </w:rPr>
              <w:t>物业管理</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≥5000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≥500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＜500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15</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hint="eastAsia" w:ascii="宋体" w:hAnsi="宋体" w:eastAsia="宋体" w:cs="宋体"/>
                <w:kern w:val="0"/>
                <w:sz w:val="21"/>
                <w:szCs w:val="21"/>
              </w:rPr>
            </w:pPr>
            <w:r>
              <w:rPr>
                <w:rFonts w:hint="eastAsia" w:ascii="宋体" w:hAnsi="宋体" w:eastAsia="宋体" w:cs="宋体"/>
                <w:kern w:val="0"/>
                <w:sz w:val="21"/>
                <w:szCs w:val="21"/>
              </w:rPr>
              <w:t>租赁和商务服务业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或,≥120000</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且,≥8000</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且,≥100</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021"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或,＜100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16</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244" w:rightChars="-87"/>
              <w:jc w:val="left"/>
              <w:rPr>
                <w:rFonts w:hint="eastAsia" w:ascii="宋体" w:hAnsi="宋体" w:eastAsia="宋体" w:cs="宋体"/>
                <w:kern w:val="0"/>
                <w:sz w:val="21"/>
                <w:szCs w:val="21"/>
              </w:rPr>
            </w:pPr>
            <w:r>
              <w:rPr>
                <w:rFonts w:hint="eastAsia" w:ascii="宋体" w:hAnsi="宋体" w:eastAsia="宋体" w:cs="宋体"/>
                <w:kern w:val="0"/>
                <w:sz w:val="21"/>
                <w:szCs w:val="21"/>
              </w:rPr>
              <w:t>其他未列明行业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bl>
    <w:p>
      <w:pPr>
        <w:spacing w:line="440" w:lineRule="exact"/>
        <w:ind w:firstLine="480" w:firstLineChars="200"/>
        <w:rPr>
          <w:rFonts w:hint="eastAsia" w:ascii="宋体" w:hAnsi="宋体" w:eastAsia="宋体" w:cs="宋体"/>
          <w:sz w:val="24"/>
        </w:rPr>
        <w:sectPr>
          <w:pgSz w:w="16838" w:h="11906" w:orient="landscape"/>
          <w:pgMar w:top="1701" w:right="1440" w:bottom="1418" w:left="1440" w:header="851" w:footer="992" w:gutter="0"/>
          <w:pgNumType w:fmt="decimal"/>
          <w:cols w:space="720" w:num="1"/>
          <w:titlePg/>
          <w:docGrid w:type="lines" w:linePitch="312" w:charSpace="0"/>
        </w:sectPr>
      </w:pPr>
    </w:p>
    <w:p>
      <w:pPr>
        <w:rPr>
          <w:rFonts w:hint="eastAsia" w:ascii="宋体" w:hAnsi="宋体" w:eastAsia="宋体" w:cs="宋体"/>
          <w:sz w:val="24"/>
        </w:rPr>
      </w:pPr>
      <w:bookmarkStart w:id="37" w:name="_Toc17638_WPSOffice_Level1"/>
      <w:r>
        <w:rPr>
          <w:rFonts w:hint="eastAsia" w:ascii="宋体" w:hAnsi="宋体" w:eastAsia="宋体" w:cs="宋体"/>
          <w:sz w:val="24"/>
        </w:rPr>
        <w:t>附件1</w:t>
      </w:r>
      <w:r>
        <w:rPr>
          <w:rFonts w:hint="eastAsia" w:ascii="宋体" w:hAnsi="宋体" w:eastAsia="宋体" w:cs="宋体"/>
          <w:sz w:val="24"/>
          <w:lang w:val="en-US" w:eastAsia="zh-CN"/>
        </w:rPr>
        <w:t>4</w:t>
      </w:r>
      <w:r>
        <w:rPr>
          <w:rFonts w:hint="eastAsia" w:ascii="宋体" w:hAnsi="宋体" w:eastAsia="宋体" w:cs="宋体"/>
          <w:sz w:val="24"/>
        </w:rPr>
        <w:t>-2</w:t>
      </w:r>
      <w:bookmarkEnd w:id="37"/>
    </w:p>
    <w:p>
      <w:pPr>
        <w:spacing w:line="588" w:lineRule="exact"/>
        <w:ind w:firstLine="667"/>
        <w:jc w:val="center"/>
        <w:outlineLvl w:val="1"/>
        <w:rPr>
          <w:rFonts w:hint="eastAsia" w:ascii="宋体" w:hAnsi="宋体" w:eastAsia="宋体" w:cs="宋体"/>
          <w:b/>
          <w:spacing w:val="6"/>
          <w:sz w:val="32"/>
          <w:szCs w:val="32"/>
        </w:rPr>
      </w:pPr>
      <w:bookmarkStart w:id="38" w:name="_Toc14364_WPSOffice_Level1"/>
      <w:bookmarkStart w:id="39" w:name="OLE_LINK14"/>
      <w:bookmarkStart w:id="40" w:name="OLE_LINK13"/>
      <w:r>
        <w:rPr>
          <w:rFonts w:hint="eastAsia" w:ascii="宋体" w:hAnsi="宋体" w:eastAsia="宋体" w:cs="宋体"/>
          <w:b/>
          <w:spacing w:val="6"/>
          <w:sz w:val="32"/>
          <w:szCs w:val="32"/>
        </w:rPr>
        <w:t>残疾人福利性单位声明函</w:t>
      </w:r>
      <w:bookmarkEnd w:id="38"/>
    </w:p>
    <w:bookmarkEnd w:id="39"/>
    <w:bookmarkEnd w:id="40"/>
    <w:p>
      <w:pPr>
        <w:spacing w:line="588" w:lineRule="exact"/>
        <w:ind w:firstLine="626"/>
        <w:rPr>
          <w:rFonts w:hint="eastAsia" w:ascii="宋体" w:hAnsi="宋体" w:eastAsia="宋体" w:cs="宋体"/>
          <w:b/>
          <w:spacing w:val="6"/>
          <w:sz w:val="30"/>
          <w:szCs w:val="30"/>
        </w:rPr>
      </w:pPr>
    </w:p>
    <w:p>
      <w:pPr>
        <w:spacing w:line="588" w:lineRule="exact"/>
        <w:ind w:firstLine="624"/>
        <w:rPr>
          <w:rFonts w:hint="eastAsia" w:ascii="宋体" w:hAnsi="宋体" w:eastAsia="宋体" w:cs="宋体"/>
          <w:spacing w:val="6"/>
          <w:sz w:val="30"/>
          <w:szCs w:val="30"/>
        </w:rPr>
      </w:pPr>
      <w:r>
        <w:rPr>
          <w:rFonts w:hint="eastAsia" w:ascii="宋体" w:hAnsi="宋体" w:eastAsia="宋体" w:cs="宋体"/>
          <w:spacing w:val="6"/>
          <w:sz w:val="30"/>
          <w:szCs w:val="30"/>
        </w:rPr>
        <w:t>本单位郑重声明，根据《财政部民政部中国残疾人联合会关于促进残疾人就业政府采购政策的通知》（财库</w:t>
      </w:r>
      <w:r>
        <w:rPr>
          <w:rFonts w:hint="eastAsia" w:ascii="宋体" w:hAnsi="宋体" w:eastAsia="宋体" w:cs="宋体"/>
          <w:sz w:val="32"/>
          <w:szCs w:val="32"/>
        </w:rPr>
        <w:t>〔2017〕141</w:t>
      </w:r>
      <w:r>
        <w:rPr>
          <w:rFonts w:hint="eastAsia" w:ascii="宋体" w:hAnsi="宋体" w:eastAsia="宋体" w:cs="宋体"/>
          <w:spacing w:val="6"/>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624"/>
        <w:rPr>
          <w:rFonts w:hint="eastAsia" w:ascii="宋体" w:hAnsi="宋体" w:eastAsia="宋体" w:cs="宋体"/>
          <w:spacing w:val="6"/>
          <w:sz w:val="30"/>
          <w:szCs w:val="30"/>
        </w:rPr>
      </w:pPr>
      <w:r>
        <w:rPr>
          <w:rFonts w:hint="eastAsia" w:ascii="宋体" w:hAnsi="宋体" w:eastAsia="宋体" w:cs="宋体"/>
          <w:spacing w:val="6"/>
          <w:sz w:val="30"/>
          <w:szCs w:val="30"/>
        </w:rPr>
        <w:t>本单位对上述声明的真实性负责。如有虚假，将依法承担相应责任。</w:t>
      </w:r>
    </w:p>
    <w:p>
      <w:pPr>
        <w:spacing w:line="588" w:lineRule="exact"/>
        <w:ind w:firstLine="624"/>
        <w:rPr>
          <w:rFonts w:hint="eastAsia" w:ascii="宋体" w:hAnsi="宋体" w:eastAsia="宋体" w:cs="宋体"/>
          <w:spacing w:val="6"/>
          <w:sz w:val="30"/>
          <w:szCs w:val="30"/>
        </w:rPr>
      </w:pPr>
    </w:p>
    <w:p>
      <w:pPr>
        <w:spacing w:line="588" w:lineRule="exact"/>
        <w:ind w:firstLine="624"/>
        <w:rPr>
          <w:rFonts w:hint="eastAsia" w:ascii="宋体" w:hAnsi="宋体" w:eastAsia="宋体" w:cs="宋体"/>
          <w:spacing w:val="6"/>
          <w:sz w:val="30"/>
          <w:szCs w:val="30"/>
        </w:rPr>
      </w:pPr>
    </w:p>
    <w:p>
      <w:pPr>
        <w:tabs>
          <w:tab w:val="left" w:pos="4860"/>
        </w:tabs>
        <w:spacing w:line="588" w:lineRule="exact"/>
        <w:ind w:right="1560" w:firstLine="624"/>
        <w:jc w:val="center"/>
        <w:rPr>
          <w:rFonts w:hint="eastAsia" w:ascii="宋体" w:hAnsi="宋体" w:eastAsia="宋体" w:cs="宋体"/>
          <w:spacing w:val="6"/>
          <w:sz w:val="30"/>
          <w:szCs w:val="30"/>
        </w:rPr>
      </w:pPr>
      <w:r>
        <w:rPr>
          <w:rFonts w:hint="eastAsia" w:ascii="宋体" w:hAnsi="宋体" w:eastAsia="宋体" w:cs="宋体"/>
          <w:spacing w:val="6"/>
          <w:sz w:val="30"/>
          <w:szCs w:val="30"/>
        </w:rPr>
        <w:t xml:space="preserve">               </w:t>
      </w:r>
      <w:bookmarkStart w:id="41" w:name="_Toc1290_WPSOffice_Level1"/>
      <w:r>
        <w:rPr>
          <w:rFonts w:hint="eastAsia" w:ascii="宋体" w:hAnsi="宋体" w:eastAsia="宋体" w:cs="宋体"/>
          <w:spacing w:val="6"/>
          <w:sz w:val="30"/>
          <w:szCs w:val="30"/>
        </w:rPr>
        <w:t>单位名称（盖章）：</w:t>
      </w:r>
      <w:bookmarkEnd w:id="41"/>
    </w:p>
    <w:p>
      <w:pPr>
        <w:tabs>
          <w:tab w:val="left" w:pos="4860"/>
        </w:tabs>
        <w:spacing w:line="588" w:lineRule="exact"/>
        <w:ind w:right="1560" w:firstLine="624"/>
        <w:jc w:val="center"/>
        <w:rPr>
          <w:rFonts w:hint="eastAsia" w:ascii="宋体" w:hAnsi="宋体" w:eastAsia="宋体" w:cs="宋体"/>
          <w:spacing w:val="6"/>
          <w:sz w:val="30"/>
          <w:szCs w:val="30"/>
        </w:rPr>
      </w:pPr>
      <w:r>
        <w:rPr>
          <w:rFonts w:hint="eastAsia" w:ascii="宋体" w:hAnsi="宋体" w:eastAsia="宋体" w:cs="宋体"/>
          <w:spacing w:val="6"/>
          <w:sz w:val="30"/>
          <w:szCs w:val="30"/>
        </w:rPr>
        <w:t xml:space="preserve">       </w:t>
      </w:r>
      <w:bookmarkStart w:id="42" w:name="_Toc2501_WPSOffice_Level1"/>
      <w:r>
        <w:rPr>
          <w:rFonts w:hint="eastAsia" w:ascii="宋体" w:hAnsi="宋体" w:eastAsia="宋体" w:cs="宋体"/>
          <w:spacing w:val="6"/>
          <w:sz w:val="30"/>
          <w:szCs w:val="30"/>
        </w:rPr>
        <w:t>日  期：</w:t>
      </w:r>
      <w:bookmarkEnd w:id="42"/>
    </w:p>
    <w:p>
      <w:pPr>
        <w:widowControl/>
        <w:jc w:val="left"/>
        <w:rPr>
          <w:rFonts w:hint="eastAsia" w:ascii="宋体" w:hAnsi="宋体" w:eastAsia="宋体" w:cs="宋体"/>
          <w:sz w:val="24"/>
        </w:rPr>
      </w:pPr>
      <w:r>
        <w:rPr>
          <w:rFonts w:hint="eastAsia" w:ascii="宋体" w:hAnsi="宋体" w:eastAsia="宋体" w:cs="宋体"/>
          <w:bCs/>
          <w:color w:val="000000"/>
          <w:sz w:val="32"/>
          <w:szCs w:val="32"/>
        </w:rPr>
        <w:br w:type="page"/>
      </w:r>
      <w:bookmarkStart w:id="43" w:name="_Toc23409_WPSOffice_Level1"/>
      <w:r>
        <w:rPr>
          <w:rFonts w:hint="eastAsia" w:ascii="宋体" w:hAnsi="宋体" w:eastAsia="宋体" w:cs="宋体"/>
          <w:sz w:val="24"/>
        </w:rPr>
        <w:t>附件1</w:t>
      </w:r>
      <w:r>
        <w:rPr>
          <w:rFonts w:hint="eastAsia" w:ascii="宋体" w:hAnsi="宋体" w:eastAsia="宋体" w:cs="宋体"/>
          <w:sz w:val="24"/>
          <w:lang w:val="en-US" w:eastAsia="zh-CN"/>
        </w:rPr>
        <w:t>4</w:t>
      </w:r>
      <w:r>
        <w:rPr>
          <w:rFonts w:hint="eastAsia" w:ascii="宋体" w:hAnsi="宋体" w:eastAsia="宋体" w:cs="宋体"/>
          <w:sz w:val="24"/>
        </w:rPr>
        <w:t>-3</w:t>
      </w:r>
      <w:bookmarkEnd w:id="43"/>
    </w:p>
    <w:p>
      <w:pPr>
        <w:tabs>
          <w:tab w:val="left" w:pos="7665"/>
        </w:tabs>
        <w:jc w:val="center"/>
        <w:outlineLvl w:val="1"/>
        <w:rPr>
          <w:rFonts w:hint="eastAsia" w:ascii="宋体" w:hAnsi="宋体" w:eastAsia="宋体" w:cs="宋体"/>
          <w:bCs/>
          <w:color w:val="000000"/>
          <w:sz w:val="32"/>
          <w:szCs w:val="32"/>
        </w:rPr>
      </w:pPr>
      <w:r>
        <w:rPr>
          <w:rFonts w:hint="eastAsia" w:ascii="宋体" w:hAnsi="宋体" w:eastAsia="宋体" w:cs="宋体"/>
          <w:bCs/>
          <w:color w:val="000000"/>
          <w:sz w:val="32"/>
          <w:szCs w:val="32"/>
        </w:rPr>
        <w:t>省级以上监狱管理局、戒毒管理局（含新疆生产建设兵团）出具的属于监狱企业的证明文件</w:t>
      </w:r>
      <w:r>
        <w:rPr>
          <w:rFonts w:hint="eastAsia" w:ascii="宋体" w:hAnsi="宋体" w:eastAsia="宋体" w:cs="宋体"/>
          <w:bCs/>
          <w:color w:val="000000"/>
          <w:sz w:val="32"/>
          <w:szCs w:val="32"/>
        </w:rPr>
        <w:br w:type="textWrapping"/>
      </w:r>
      <w:r>
        <w:rPr>
          <w:rFonts w:hint="eastAsia" w:ascii="宋体" w:hAnsi="宋体" w:eastAsia="宋体" w:cs="宋体"/>
          <w:bCs/>
          <w:color w:val="000000"/>
          <w:sz w:val="32"/>
          <w:szCs w:val="32"/>
        </w:rPr>
        <w:br w:type="textWrapping"/>
      </w:r>
    </w:p>
    <w:p>
      <w:pPr>
        <w:widowControl/>
        <w:jc w:val="left"/>
        <w:rPr>
          <w:rFonts w:hint="eastAsia" w:ascii="宋体" w:hAnsi="宋体" w:eastAsia="宋体" w:cs="宋体"/>
          <w:bCs/>
          <w:color w:val="000000"/>
          <w:sz w:val="32"/>
          <w:szCs w:val="32"/>
        </w:rPr>
      </w:pPr>
      <w:r>
        <w:rPr>
          <w:rFonts w:hint="eastAsia" w:ascii="宋体" w:hAnsi="宋体" w:eastAsia="宋体" w:cs="宋体"/>
          <w:bCs/>
          <w:color w:val="000000"/>
          <w:sz w:val="32"/>
          <w:szCs w:val="32"/>
        </w:rPr>
        <w:br w:type="page"/>
      </w:r>
    </w:p>
    <w:p>
      <w:pPr>
        <w:tabs>
          <w:tab w:val="left" w:pos="7665"/>
        </w:tabs>
        <w:jc w:val="center"/>
        <w:outlineLvl w:val="1"/>
        <w:rPr>
          <w:rFonts w:hint="eastAsia" w:ascii="宋体" w:hAnsi="宋体" w:eastAsia="宋体" w:cs="宋体"/>
          <w:color w:val="000000"/>
        </w:rPr>
      </w:pPr>
      <w:r>
        <w:rPr>
          <w:rFonts w:hint="eastAsia" w:ascii="宋体" w:hAnsi="宋体" w:eastAsia="宋体" w:cs="宋体"/>
          <w:bCs/>
          <w:color w:val="000000"/>
          <w:sz w:val="32"/>
          <w:szCs w:val="32"/>
        </w:rPr>
        <w:t>其他资格证明文件及资料</w:t>
      </w:r>
    </w:p>
    <w:p>
      <w:pPr>
        <w:spacing w:line="440" w:lineRule="exact"/>
        <w:jc w:val="center"/>
        <w:rPr>
          <w:rFonts w:hint="eastAsia" w:ascii="宋体" w:hAnsi="宋体" w:eastAsia="宋体" w:cs="宋体"/>
          <w:sz w:val="24"/>
        </w:rPr>
      </w:pPr>
    </w:p>
    <w:p>
      <w:pPr>
        <w:rPr>
          <w:rFonts w:hint="eastAsia" w:ascii="宋体" w:hAnsi="宋体" w:eastAsia="宋体" w:cs="宋体"/>
        </w:rPr>
      </w:pPr>
    </w:p>
    <w:sectPr>
      <w:pgSz w:w="11906" w:h="16838"/>
      <w:pgMar w:top="1440" w:right="1418" w:bottom="1440" w:left="1701"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5"/>
      </w:rPr>
    </w:pPr>
    <w:r>
      <w:fldChar w:fldCharType="begin"/>
    </w:r>
    <w:r>
      <w:rPr>
        <w:rStyle w:val="15"/>
      </w:rPr>
      <w:instrText xml:space="preserve">PAGE  </w:instrText>
    </w:r>
    <w:r>
      <w:fldChar w:fldCharType="end"/>
    </w:r>
  </w:p>
  <w:p>
    <w:pPr>
      <w:pStyle w:val="7"/>
      <w:ind w:right="360"/>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1"/>
                              <w:szCs w:val="21"/>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0</w:t>
                          </w:r>
                          <w:r>
                            <w:rPr>
                              <w:rFonts w:hint="eastAsia" w:ascii="宋体" w:hAnsi="宋体" w:eastAsia="宋体" w:cs="宋体"/>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ascii="宋体" w:hAnsi="宋体" w:eastAsia="宋体" w:cs="宋体"/>
                        <w:sz w:val="21"/>
                        <w:szCs w:val="21"/>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0</w:t>
                    </w:r>
                    <w:r>
                      <w:rPr>
                        <w:rFonts w:hint="eastAsia" w:ascii="宋体" w:hAnsi="宋体" w:eastAsia="宋体" w:cs="宋体"/>
                        <w:sz w:val="21"/>
                        <w:szCs w:val="21"/>
                        <w:lang w:eastAsia="zh-CN"/>
                      </w:rPr>
                      <w:fldChar w:fldCharType="end"/>
                    </w:r>
                  </w:p>
                </w:txbxContent>
              </v:textbox>
            </v:shape>
          </w:pict>
        </mc:Fallback>
      </mc:AlternateContent>
    </w:r>
  </w:p>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left"/>
      <w:rPr>
        <w:b/>
        <w:u w:val="none"/>
      </w:rPr>
    </w:pPr>
    <w:r>
      <w:rPr>
        <w:rFonts w:hint="eastAsia"/>
        <w:b/>
        <w:u w:val="non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F12A9B"/>
    <w:multiLevelType w:val="singleLevel"/>
    <w:tmpl w:val="A7F12A9B"/>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8C0D6E"/>
    <w:rsid w:val="083A79C2"/>
    <w:rsid w:val="0D364801"/>
    <w:rsid w:val="1A683717"/>
    <w:rsid w:val="1FCA2EF5"/>
    <w:rsid w:val="232F6203"/>
    <w:rsid w:val="259A7402"/>
    <w:rsid w:val="263A6806"/>
    <w:rsid w:val="26567787"/>
    <w:rsid w:val="2D8B2926"/>
    <w:rsid w:val="33DF7A5B"/>
    <w:rsid w:val="355E34C9"/>
    <w:rsid w:val="3C784DFB"/>
    <w:rsid w:val="3D465912"/>
    <w:rsid w:val="3F8C0D6E"/>
    <w:rsid w:val="417A6942"/>
    <w:rsid w:val="42925255"/>
    <w:rsid w:val="4341067A"/>
    <w:rsid w:val="46271F8C"/>
    <w:rsid w:val="46BA4D00"/>
    <w:rsid w:val="5CDE4E35"/>
    <w:rsid w:val="69FF2A08"/>
    <w:rsid w:val="6FD538D5"/>
    <w:rsid w:val="7C1849C6"/>
    <w:rsid w:val="7D04534C"/>
    <w:rsid w:val="7D5F0E3F"/>
    <w:rsid w:val="7DC66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2"/>
    <w:basedOn w:val="1"/>
    <w:next w:val="1"/>
    <w:qFormat/>
    <w:uiPriority w:val="0"/>
    <w:pPr>
      <w:keepNext/>
      <w:keepLines/>
      <w:spacing w:before="120" w:line="360" w:lineRule="auto"/>
      <w:outlineLvl w:val="1"/>
    </w:pPr>
    <w:rPr>
      <w:rFonts w:ascii="Arial" w:hAnsi="Arial" w:eastAsia="仿宋_GB2312"/>
      <w:b/>
      <w:bCs/>
      <w:szCs w:val="32"/>
    </w:rPr>
  </w:style>
  <w:style w:type="character" w:default="1" w:styleId="13">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Normal Indent"/>
    <w:basedOn w:val="1"/>
    <w:qFormat/>
    <w:uiPriority w:val="0"/>
    <w:pPr>
      <w:ind w:firstLine="420"/>
    </w:pPr>
    <w:rPr>
      <w:sz w:val="21"/>
      <w:szCs w:val="20"/>
    </w:rPr>
  </w:style>
  <w:style w:type="paragraph" w:styleId="5">
    <w:name w:val="Body Text Indent"/>
    <w:basedOn w:val="1"/>
    <w:qFormat/>
    <w:uiPriority w:val="0"/>
    <w:pPr>
      <w:spacing w:line="540" w:lineRule="exact"/>
      <w:ind w:left="840" w:leftChars="400" w:firstLine="720" w:firstLineChars="225"/>
    </w:pPr>
    <w:rPr>
      <w:sz w:val="32"/>
      <w:szCs w:val="20"/>
    </w:rPr>
  </w:style>
  <w:style w:type="paragraph" w:styleId="6">
    <w:name w:val="Plain Text"/>
    <w:basedOn w:val="1"/>
    <w:qFormat/>
    <w:uiPriority w:val="0"/>
    <w:rPr>
      <w:rFonts w:ascii="宋体" w:hAnsi="Courier New" w:cs="Courier New"/>
      <w:sz w:val="21"/>
      <w:szCs w:val="21"/>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widowControl/>
      <w:spacing w:after="100" w:line="259" w:lineRule="auto"/>
      <w:jc w:val="left"/>
    </w:pPr>
    <w:rPr>
      <w:rFonts w:ascii="Calibri" w:hAnsi="Calibri" w:eastAsia="宋体"/>
      <w:kern w:val="0"/>
      <w:sz w:val="22"/>
      <w:szCs w:val="22"/>
    </w:rPr>
  </w:style>
  <w:style w:type="paragraph" w:styleId="10">
    <w:name w:val="Normal (Web)"/>
    <w:basedOn w:val="1"/>
    <w:qFormat/>
    <w:uiPriority w:val="0"/>
    <w:pPr>
      <w:widowControl/>
      <w:spacing w:before="100" w:beforeAutospacing="1" w:after="100" w:afterAutospacing="1"/>
      <w:jc w:val="left"/>
    </w:pPr>
    <w:rPr>
      <w:rFonts w:ascii="宋体" w:hAnsi="宋体"/>
      <w:kern w:val="0"/>
      <w:sz w:val="24"/>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b/>
      <w:bCs/>
    </w:rPr>
  </w:style>
  <w:style w:type="character" w:styleId="15">
    <w:name w:val="page number"/>
    <w:basedOn w:val="13"/>
    <w:qFormat/>
    <w:uiPriority w:val="0"/>
  </w:style>
  <w:style w:type="paragraph" w:customStyle="1" w:styleId="16">
    <w:name w:val="WPSOffice手动目录 1"/>
    <w:qFormat/>
    <w:uiPriority w:val="0"/>
    <w:rPr>
      <w:rFonts w:ascii="Times New Roman" w:hAnsi="Times New Roman" w:eastAsia="宋体" w:cs="Times New Roman"/>
      <w:lang w:val="en-US" w:eastAsia="zh-CN" w:bidi="ar-SA"/>
    </w:rPr>
  </w:style>
  <w:style w:type="paragraph" w:styleId="17">
    <w:name w:val="List Paragraph"/>
    <w:basedOn w:val="1"/>
    <w:qFormat/>
    <w:uiPriority w:val="99"/>
    <w:pPr>
      <w:ind w:firstLine="420" w:firstLineChars="200"/>
    </w:pPr>
    <w:rPr>
      <w:rFonts w:ascii="Calibri" w:hAnsi="Calibri"/>
      <w:sz w:val="21"/>
      <w:szCs w:val="21"/>
    </w:rPr>
  </w:style>
  <w:style w:type="paragraph" w:customStyle="1" w:styleId="18">
    <w:name w:val="_Style 1"/>
    <w:basedOn w:val="1"/>
    <w:qFormat/>
    <w:uiPriority w:val="34"/>
    <w:pPr>
      <w:ind w:firstLine="420" w:firstLineChars="200"/>
    </w:pPr>
  </w:style>
  <w:style w:type="character" w:customStyle="1" w:styleId="19">
    <w:name w:val="NormalCharacter"/>
    <w:semiHidden/>
    <w:qFormat/>
    <w:uiPriority w:val="0"/>
    <w:rPr>
      <w:kern w:val="2"/>
      <w:sz w:val="28"/>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2020-12-10T02:30:00Z</dcterms:created>
  <dc:creator>石</dc:creator>
  <cp:lastModifiedBy>123</cp:lastModifiedBy>
  <cp:lastPrinted>2020-12-15T05:56:00Z</cp:lastPrinted>
  <dcterms:modified xsi:type="dcterms:W3CDTF">2021-01-14T07:09:55Z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