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sz w:val="52"/>
          <w:szCs w:val="52"/>
        </w:rPr>
      </w:pPr>
      <w:bookmarkStart w:id="8" w:name="_GoBack"/>
      <w:bookmarkEnd w:id="8"/>
    </w:p>
    <w:p>
      <w:pPr>
        <w:jc w:val="center"/>
        <w:rPr>
          <w:sz w:val="52"/>
          <w:szCs w:val="52"/>
        </w:rPr>
      </w:pPr>
      <w:r>
        <w:rPr>
          <w:sz w:val="52"/>
          <w:szCs w:val="52"/>
        </w:rPr>
        <w:t xml:space="preserve">                                                                                                                      </w:t>
      </w:r>
    </w:p>
    <w:p>
      <w:pPr>
        <w:jc w:val="center"/>
        <w:rPr>
          <w:rFonts w:ascii="宋体" w:hAnsi="宋体"/>
          <w:sz w:val="52"/>
          <w:szCs w:val="52"/>
        </w:rPr>
      </w:pPr>
    </w:p>
    <w:p>
      <w:pPr>
        <w:jc w:val="center"/>
        <w:rPr>
          <w:rFonts w:ascii="宋体" w:hAnsi="宋体" w:cs="仿宋"/>
          <w:sz w:val="52"/>
          <w:szCs w:val="52"/>
        </w:rPr>
      </w:pPr>
      <w:r>
        <w:rPr>
          <w:rFonts w:hint="eastAsia" w:ascii="宋体" w:hAnsi="宋体" w:cs="仿宋"/>
          <w:b/>
          <w:bCs/>
          <w:sz w:val="72"/>
          <w:szCs w:val="72"/>
        </w:rPr>
        <w:t>阳新县县级政府采购</w:t>
      </w:r>
    </w:p>
    <w:p>
      <w:pPr>
        <w:jc w:val="center"/>
        <w:rPr>
          <w:rFonts w:ascii="宋体" w:hAnsi="宋体" w:cs="仿宋"/>
          <w:b/>
          <w:w w:val="66"/>
          <w:sz w:val="120"/>
          <w:szCs w:val="120"/>
        </w:rPr>
      </w:pPr>
      <w:r>
        <w:rPr>
          <w:rFonts w:hint="eastAsia" w:ascii="宋体" w:hAnsi="宋体" w:cs="仿宋"/>
          <w:b/>
          <w:w w:val="66"/>
          <w:sz w:val="120"/>
          <w:szCs w:val="120"/>
        </w:rPr>
        <w:t>竞争性磋商文件</w:t>
      </w:r>
    </w:p>
    <w:p>
      <w:pPr>
        <w:pStyle w:val="9"/>
        <w:spacing w:line="360" w:lineRule="auto"/>
        <w:rPr>
          <w:rFonts w:hAnsi="宋体" w:cs="仿宋"/>
          <w:b/>
          <w:sz w:val="30"/>
          <w:szCs w:val="30"/>
        </w:rPr>
      </w:pPr>
    </w:p>
    <w:p>
      <w:pPr>
        <w:pStyle w:val="9"/>
        <w:spacing w:line="360" w:lineRule="auto"/>
        <w:rPr>
          <w:rFonts w:hAnsi="宋体" w:cs="仿宋"/>
          <w:b/>
          <w:sz w:val="30"/>
          <w:szCs w:val="30"/>
        </w:rPr>
      </w:pPr>
    </w:p>
    <w:p>
      <w:pPr>
        <w:pStyle w:val="9"/>
        <w:spacing w:line="360" w:lineRule="auto"/>
        <w:rPr>
          <w:rFonts w:hAnsi="宋体" w:cs="仿宋"/>
          <w:b/>
          <w:sz w:val="30"/>
          <w:szCs w:val="30"/>
          <w:u w:val="single"/>
        </w:rPr>
      </w:pPr>
      <w:r>
        <w:rPr>
          <w:rFonts w:hint="eastAsia" w:hAnsi="宋体" w:cs="仿宋"/>
          <w:b/>
          <w:sz w:val="30"/>
          <w:szCs w:val="30"/>
        </w:rPr>
        <w:t>中心编号：</w:t>
      </w:r>
      <w:r>
        <w:rPr>
          <w:rFonts w:hAnsi="宋体" w:cs="仿宋"/>
          <w:b/>
          <w:sz w:val="30"/>
          <w:szCs w:val="30"/>
          <w:u w:val="single"/>
        </w:rPr>
        <w:t>131-202</w:t>
      </w:r>
      <w:r>
        <w:rPr>
          <w:rFonts w:hint="eastAsia" w:hAnsi="宋体" w:cs="仿宋"/>
          <w:b/>
          <w:sz w:val="30"/>
          <w:szCs w:val="30"/>
          <w:u w:val="single"/>
        </w:rPr>
        <w:t>1</w:t>
      </w:r>
      <w:r>
        <w:rPr>
          <w:rFonts w:hAnsi="宋体" w:cs="仿宋"/>
          <w:b/>
          <w:sz w:val="30"/>
          <w:szCs w:val="30"/>
          <w:u w:val="single"/>
        </w:rPr>
        <w:t>CG-</w:t>
      </w:r>
      <w:r>
        <w:rPr>
          <w:rFonts w:hint="eastAsia" w:hAnsi="宋体" w:cs="仿宋"/>
          <w:b/>
          <w:sz w:val="30"/>
          <w:szCs w:val="30"/>
          <w:u w:val="single"/>
        </w:rPr>
        <w:t xml:space="preserve"> 032 </w:t>
      </w:r>
      <w:r>
        <w:rPr>
          <w:rFonts w:hAnsi="宋体" w:cs="仿宋"/>
          <w:b/>
          <w:sz w:val="30"/>
          <w:szCs w:val="30"/>
          <w:u w:val="single"/>
        </w:rPr>
        <w:t xml:space="preserve">                                 </w:t>
      </w:r>
    </w:p>
    <w:p>
      <w:pPr>
        <w:tabs>
          <w:tab w:val="left" w:pos="7230"/>
        </w:tabs>
        <w:spacing w:line="360" w:lineRule="auto"/>
        <w:rPr>
          <w:rFonts w:ascii="宋体" w:hAnsi="宋体" w:cs="仿宋"/>
          <w:b/>
          <w:sz w:val="28"/>
          <w:szCs w:val="28"/>
          <w:u w:val="single"/>
        </w:rPr>
      </w:pPr>
      <w:r>
        <w:rPr>
          <w:rFonts w:hint="eastAsia" w:ascii="宋体" w:hAnsi="宋体" w:cs="仿宋"/>
          <w:b/>
          <w:sz w:val="30"/>
          <w:szCs w:val="30"/>
        </w:rPr>
        <w:t>项目名称</w:t>
      </w:r>
      <w:r>
        <w:rPr>
          <w:rFonts w:hint="eastAsia" w:ascii="宋体" w:hAnsi="宋体" w:cs="仿宋"/>
          <w:b/>
          <w:sz w:val="30"/>
          <w:szCs w:val="30"/>
          <w:u w:val="single"/>
        </w:rPr>
        <w:t>:</w:t>
      </w:r>
      <w:r>
        <w:rPr>
          <w:rFonts w:hint="eastAsia" w:ascii="宋体" w:hAnsi="宋体" w:cs="仿宋"/>
          <w:b/>
          <w:sz w:val="28"/>
          <w:szCs w:val="28"/>
          <w:u w:val="single"/>
        </w:rPr>
        <w:t>阳新县中医医院城东院区医养结合康复楼勘察设计项目</w:t>
      </w:r>
    </w:p>
    <w:p>
      <w:pPr>
        <w:tabs>
          <w:tab w:val="left" w:pos="7230"/>
        </w:tabs>
        <w:spacing w:line="360" w:lineRule="auto"/>
        <w:rPr>
          <w:rFonts w:ascii="宋体" w:hAnsi="宋体" w:cs="仿宋"/>
          <w:b/>
          <w:sz w:val="30"/>
          <w:szCs w:val="30"/>
        </w:rPr>
      </w:pPr>
      <w:r>
        <w:rPr>
          <w:rFonts w:hint="eastAsia" w:ascii="宋体" w:hAnsi="宋体" w:cs="仿宋"/>
          <w:b/>
          <w:sz w:val="30"/>
          <w:szCs w:val="30"/>
        </w:rPr>
        <w:t>采</w:t>
      </w:r>
      <w:r>
        <w:rPr>
          <w:rFonts w:ascii="宋体" w:hAnsi="宋体" w:cs="仿宋"/>
          <w:b/>
          <w:sz w:val="30"/>
          <w:szCs w:val="30"/>
        </w:rPr>
        <w:t xml:space="preserve"> </w:t>
      </w:r>
      <w:r>
        <w:rPr>
          <w:rFonts w:hint="eastAsia" w:ascii="宋体" w:hAnsi="宋体" w:cs="仿宋"/>
          <w:b/>
          <w:sz w:val="30"/>
          <w:szCs w:val="30"/>
        </w:rPr>
        <w:t>购</w:t>
      </w:r>
      <w:r>
        <w:rPr>
          <w:rFonts w:ascii="宋体" w:hAnsi="宋体" w:cs="仿宋"/>
          <w:b/>
          <w:sz w:val="30"/>
          <w:szCs w:val="30"/>
        </w:rPr>
        <w:t xml:space="preserve"> </w:t>
      </w:r>
      <w:r>
        <w:rPr>
          <w:rFonts w:hint="eastAsia" w:ascii="宋体" w:hAnsi="宋体" w:cs="仿宋"/>
          <w:b/>
          <w:sz w:val="30"/>
          <w:szCs w:val="30"/>
        </w:rPr>
        <w:t>人：</w:t>
      </w:r>
      <w:r>
        <w:rPr>
          <w:rFonts w:hint="eastAsia" w:ascii="宋体" w:hAnsi="宋体" w:cs="仿宋"/>
          <w:b/>
          <w:bCs/>
          <w:sz w:val="30"/>
          <w:szCs w:val="30"/>
          <w:u w:val="single"/>
        </w:rPr>
        <w:t>阳新县中医医院</w:t>
      </w:r>
      <w:r>
        <w:rPr>
          <w:rFonts w:ascii="宋体" w:hAnsi="宋体" w:cs="仿宋"/>
          <w:b/>
          <w:bCs/>
          <w:sz w:val="30"/>
          <w:szCs w:val="30"/>
          <w:u w:val="single"/>
        </w:rPr>
        <w:t xml:space="preserve">                                 </w:t>
      </w:r>
    </w:p>
    <w:p>
      <w:pPr>
        <w:widowControl/>
        <w:wordWrap w:val="0"/>
        <w:spacing w:line="360" w:lineRule="auto"/>
        <w:jc w:val="left"/>
        <w:rPr>
          <w:rFonts w:ascii="宋体" w:hAnsi="宋体" w:cs="仿宋"/>
          <w:b/>
          <w:sz w:val="28"/>
          <w:szCs w:val="28"/>
          <w:u w:val="single"/>
        </w:rPr>
      </w:pPr>
      <w:r>
        <w:rPr>
          <w:rFonts w:hint="eastAsia" w:ascii="宋体" w:hAnsi="宋体" w:cs="仿宋"/>
          <w:b/>
          <w:sz w:val="30"/>
          <w:szCs w:val="30"/>
        </w:rPr>
        <w:t>采购内容：</w:t>
      </w:r>
      <w:r>
        <w:rPr>
          <w:rFonts w:hint="eastAsia" w:ascii="宋体" w:hAnsi="宋体" w:cs="仿宋"/>
          <w:b/>
          <w:sz w:val="28"/>
          <w:szCs w:val="28"/>
          <w:u w:val="single"/>
        </w:rPr>
        <w:t>勘察设计</w:t>
      </w:r>
      <w:r>
        <w:rPr>
          <w:rFonts w:ascii="宋体" w:hAnsi="宋体" w:cs="仿宋"/>
          <w:b/>
          <w:sz w:val="28"/>
          <w:szCs w:val="28"/>
          <w:u w:val="single"/>
        </w:rPr>
        <w:t xml:space="preserve">  </w:t>
      </w:r>
    </w:p>
    <w:p>
      <w:pPr>
        <w:spacing w:line="360" w:lineRule="auto"/>
        <w:rPr>
          <w:rFonts w:ascii="宋体" w:hAnsi="宋体" w:cs="仿宋"/>
          <w:sz w:val="36"/>
        </w:rPr>
      </w:pPr>
    </w:p>
    <w:p>
      <w:pPr>
        <w:spacing w:line="360" w:lineRule="auto"/>
        <w:ind w:firstLine="882" w:firstLineChars="245"/>
        <w:rPr>
          <w:rFonts w:ascii="宋体" w:hAnsi="宋体" w:cs="仿宋"/>
          <w:sz w:val="36"/>
        </w:rPr>
      </w:pPr>
    </w:p>
    <w:p>
      <w:pPr>
        <w:pStyle w:val="2"/>
        <w:rPr>
          <w:color w:val="auto"/>
        </w:rPr>
      </w:pPr>
    </w:p>
    <w:p>
      <w:pPr>
        <w:pStyle w:val="2"/>
        <w:rPr>
          <w:color w:val="auto"/>
        </w:rPr>
      </w:pPr>
    </w:p>
    <w:p>
      <w:pPr>
        <w:pStyle w:val="2"/>
        <w:rPr>
          <w:color w:val="auto"/>
        </w:rPr>
      </w:pPr>
    </w:p>
    <w:p>
      <w:pPr>
        <w:pStyle w:val="9"/>
        <w:spacing w:line="360" w:lineRule="auto"/>
        <w:rPr>
          <w:rFonts w:hAnsi="宋体" w:cs="仿宋"/>
          <w:b/>
          <w:sz w:val="48"/>
          <w:szCs w:val="48"/>
        </w:rPr>
      </w:pPr>
      <w:r>
        <w:rPr>
          <w:rFonts w:hint="eastAsia" w:hAnsi="宋体" w:cs="仿宋"/>
          <w:b/>
          <w:bCs/>
          <w:sz w:val="48"/>
          <w:szCs w:val="48"/>
        </w:rPr>
        <w:t>黄石曼宇工程项目管理有限公司</w:t>
      </w:r>
    </w:p>
    <w:p>
      <w:pPr>
        <w:jc w:val="center"/>
        <w:rPr>
          <w:rFonts w:ascii="宋体" w:hAnsi="宋体" w:cs="仿宋"/>
          <w:b/>
          <w:sz w:val="30"/>
          <w:szCs w:val="30"/>
        </w:rPr>
      </w:pPr>
      <w:r>
        <w:rPr>
          <w:rFonts w:ascii="宋体" w:hAnsi="宋体" w:cs="仿宋"/>
          <w:b/>
          <w:sz w:val="30"/>
          <w:szCs w:val="30"/>
          <w:u w:val="single"/>
        </w:rPr>
        <w:t>20</w:t>
      </w:r>
      <w:r>
        <w:rPr>
          <w:rFonts w:hint="eastAsia" w:ascii="宋体" w:hAnsi="宋体" w:cs="仿宋"/>
          <w:b/>
          <w:sz w:val="30"/>
          <w:szCs w:val="30"/>
          <w:u w:val="single"/>
        </w:rPr>
        <w:t>21</w:t>
      </w:r>
      <w:r>
        <w:rPr>
          <w:rFonts w:hint="eastAsia" w:ascii="宋体" w:hAnsi="宋体" w:cs="仿宋"/>
          <w:b/>
          <w:sz w:val="30"/>
          <w:szCs w:val="30"/>
        </w:rPr>
        <w:t>年</w:t>
      </w:r>
      <w:r>
        <w:rPr>
          <w:rFonts w:ascii="宋体" w:hAnsi="宋体" w:cs="仿宋"/>
          <w:b/>
          <w:sz w:val="30"/>
          <w:szCs w:val="30"/>
          <w:u w:val="single"/>
        </w:rPr>
        <w:t xml:space="preserve"> 0</w:t>
      </w:r>
      <w:r>
        <w:rPr>
          <w:rFonts w:hint="eastAsia" w:ascii="宋体" w:hAnsi="宋体" w:cs="仿宋"/>
          <w:b/>
          <w:sz w:val="30"/>
          <w:szCs w:val="30"/>
          <w:u w:val="single"/>
        </w:rPr>
        <w:t>3</w:t>
      </w:r>
      <w:r>
        <w:rPr>
          <w:rFonts w:hint="eastAsia" w:ascii="宋体" w:hAnsi="宋体" w:cs="仿宋"/>
          <w:b/>
          <w:sz w:val="30"/>
          <w:szCs w:val="30"/>
        </w:rPr>
        <w:t>月</w:t>
      </w:r>
    </w:p>
    <w:p>
      <w:pPr>
        <w:jc w:val="center"/>
        <w:rPr>
          <w:rFonts w:ascii="宋体" w:hAnsi="宋体" w:cs="仿宋"/>
          <w:b/>
          <w:sz w:val="24"/>
          <w:szCs w:val="24"/>
        </w:rPr>
      </w:pPr>
    </w:p>
    <w:p>
      <w:pPr>
        <w:jc w:val="center"/>
        <w:rPr>
          <w:rFonts w:ascii="宋体" w:hAnsi="宋体" w:cs="仿宋"/>
          <w:b/>
          <w:sz w:val="36"/>
          <w:szCs w:val="36"/>
        </w:rPr>
      </w:pPr>
      <w:r>
        <w:rPr>
          <w:rFonts w:hint="eastAsia" w:ascii="宋体" w:hAnsi="宋体" w:cs="仿宋"/>
          <w:b/>
          <w:sz w:val="36"/>
          <w:szCs w:val="36"/>
        </w:rPr>
        <w:t xml:space="preserve"> </w:t>
      </w:r>
    </w:p>
    <w:p>
      <w:pPr>
        <w:jc w:val="center"/>
        <w:rPr>
          <w:rFonts w:ascii="宋体" w:hAnsi="宋体" w:cs="仿宋"/>
          <w:b/>
          <w:sz w:val="36"/>
          <w:szCs w:val="36"/>
        </w:rPr>
      </w:pPr>
    </w:p>
    <w:p>
      <w:pPr>
        <w:jc w:val="center"/>
        <w:rPr>
          <w:rFonts w:ascii="宋体" w:hAnsi="宋体" w:cs="仿宋"/>
          <w:b/>
          <w:sz w:val="36"/>
          <w:szCs w:val="36"/>
        </w:rPr>
      </w:pPr>
      <w:r>
        <w:rPr>
          <w:rFonts w:hint="eastAsia" w:ascii="宋体" w:hAnsi="宋体" w:cs="仿宋"/>
          <w:b/>
          <w:sz w:val="36"/>
          <w:szCs w:val="36"/>
        </w:rPr>
        <w:t>目</w:t>
      </w:r>
      <w:r>
        <w:rPr>
          <w:rFonts w:ascii="宋体" w:hAnsi="宋体" w:cs="仿宋"/>
          <w:b/>
          <w:sz w:val="36"/>
          <w:szCs w:val="36"/>
        </w:rPr>
        <w:t xml:space="preserve">  </w:t>
      </w:r>
      <w:r>
        <w:rPr>
          <w:rFonts w:hint="eastAsia" w:ascii="宋体" w:hAnsi="宋体" w:cs="仿宋"/>
          <w:b/>
          <w:sz w:val="36"/>
          <w:szCs w:val="36"/>
        </w:rPr>
        <w:t>录</w:t>
      </w:r>
    </w:p>
    <w:p>
      <w:pPr>
        <w:rPr>
          <w:rFonts w:ascii="宋体" w:hAnsi="宋体" w:cs="仿宋"/>
          <w:sz w:val="24"/>
          <w:szCs w:val="24"/>
        </w:rPr>
      </w:pPr>
    </w:p>
    <w:p>
      <w:pPr>
        <w:spacing w:line="480" w:lineRule="auto"/>
        <w:jc w:val="left"/>
        <w:rPr>
          <w:rFonts w:ascii="宋体" w:hAnsi="宋体" w:cs="仿宋"/>
          <w:sz w:val="24"/>
          <w:szCs w:val="24"/>
        </w:rPr>
      </w:pPr>
      <w:r>
        <w:rPr>
          <w:rFonts w:hint="eastAsia" w:ascii="宋体" w:hAnsi="宋体" w:cs="仿宋"/>
          <w:sz w:val="24"/>
          <w:szCs w:val="24"/>
        </w:rPr>
        <w:t>第一章</w:t>
      </w:r>
      <w:r>
        <w:rPr>
          <w:rFonts w:ascii="宋体" w:hAnsi="宋体" w:cs="仿宋"/>
          <w:sz w:val="24"/>
          <w:szCs w:val="24"/>
        </w:rPr>
        <w:t xml:space="preserve">  </w:t>
      </w:r>
      <w:r>
        <w:rPr>
          <w:rFonts w:hint="eastAsia" w:ascii="宋体" w:hAnsi="宋体" w:cs="仿宋"/>
          <w:sz w:val="24"/>
          <w:szCs w:val="24"/>
        </w:rPr>
        <w:t>磋商邀请函·················································</w:t>
      </w:r>
      <w:r>
        <w:rPr>
          <w:rFonts w:ascii="宋体" w:hAnsi="宋体" w:cs="仿宋"/>
          <w:sz w:val="24"/>
          <w:szCs w:val="24"/>
        </w:rPr>
        <w:t>4</w:t>
      </w:r>
    </w:p>
    <w:p>
      <w:pPr>
        <w:spacing w:line="480" w:lineRule="auto"/>
        <w:jc w:val="left"/>
        <w:rPr>
          <w:rFonts w:ascii="宋体" w:hAnsi="宋体" w:cs="仿宋"/>
          <w:sz w:val="24"/>
          <w:szCs w:val="24"/>
        </w:rPr>
      </w:pPr>
      <w:r>
        <w:rPr>
          <w:rFonts w:hint="eastAsia" w:ascii="宋体" w:hAnsi="宋体" w:cs="仿宋"/>
          <w:sz w:val="24"/>
          <w:szCs w:val="24"/>
        </w:rPr>
        <w:t>第二章</w:t>
      </w:r>
      <w:r>
        <w:rPr>
          <w:rFonts w:ascii="宋体" w:hAnsi="宋体" w:cs="仿宋"/>
          <w:sz w:val="24"/>
          <w:szCs w:val="24"/>
        </w:rPr>
        <w:t xml:space="preserve">  </w:t>
      </w:r>
      <w:r>
        <w:rPr>
          <w:rFonts w:hint="eastAsia" w:ascii="宋体" w:hAnsi="宋体" w:cs="仿宋"/>
          <w:sz w:val="24"/>
          <w:szCs w:val="24"/>
        </w:rPr>
        <w:t>磋商须知····················································</w:t>
      </w:r>
      <w:r>
        <w:rPr>
          <w:rFonts w:ascii="宋体" w:hAnsi="宋体" w:cs="仿宋"/>
          <w:sz w:val="24"/>
          <w:szCs w:val="24"/>
        </w:rPr>
        <w:t>5</w:t>
      </w:r>
    </w:p>
    <w:p>
      <w:pPr>
        <w:spacing w:line="480" w:lineRule="auto"/>
        <w:jc w:val="left"/>
        <w:rPr>
          <w:rFonts w:ascii="宋体" w:hAnsi="宋体" w:cs="仿宋"/>
          <w:sz w:val="24"/>
          <w:szCs w:val="24"/>
        </w:rPr>
      </w:pPr>
      <w:r>
        <w:rPr>
          <w:rFonts w:hint="eastAsia" w:ascii="宋体" w:hAnsi="宋体" w:cs="仿宋"/>
          <w:sz w:val="24"/>
          <w:szCs w:val="24"/>
        </w:rPr>
        <w:t>第三章</w:t>
      </w:r>
      <w:r>
        <w:rPr>
          <w:rFonts w:ascii="宋体" w:hAnsi="宋体" w:cs="仿宋"/>
          <w:sz w:val="24"/>
          <w:szCs w:val="24"/>
        </w:rPr>
        <w:t xml:space="preserve">  </w:t>
      </w:r>
      <w:r>
        <w:rPr>
          <w:rFonts w:hint="eastAsia" w:ascii="宋体" w:hAnsi="宋体" w:cs="仿宋"/>
          <w:sz w:val="24"/>
          <w:szCs w:val="24"/>
        </w:rPr>
        <w:t>采购货物（服务）技术参数、规格及要求····················</w:t>
      </w:r>
      <w:r>
        <w:rPr>
          <w:rFonts w:ascii="宋体" w:hAnsi="宋体" w:cs="仿宋"/>
          <w:sz w:val="24"/>
          <w:szCs w:val="24"/>
        </w:rPr>
        <w:t>16</w:t>
      </w:r>
    </w:p>
    <w:p>
      <w:pPr>
        <w:spacing w:line="480" w:lineRule="auto"/>
        <w:jc w:val="left"/>
        <w:rPr>
          <w:rFonts w:ascii="宋体" w:hAnsi="宋体" w:cs="仿宋"/>
          <w:sz w:val="24"/>
          <w:szCs w:val="24"/>
        </w:rPr>
      </w:pPr>
      <w:r>
        <w:rPr>
          <w:rFonts w:hint="eastAsia" w:ascii="宋体" w:hAnsi="宋体" w:cs="仿宋"/>
          <w:sz w:val="24"/>
          <w:szCs w:val="24"/>
        </w:rPr>
        <w:t>第四章</w:t>
      </w:r>
      <w:r>
        <w:rPr>
          <w:rFonts w:ascii="宋体" w:hAnsi="宋体" w:cs="仿宋"/>
          <w:sz w:val="24"/>
          <w:szCs w:val="24"/>
        </w:rPr>
        <w:t xml:space="preserve">  </w:t>
      </w:r>
      <w:r>
        <w:rPr>
          <w:rFonts w:hint="eastAsia" w:ascii="宋体" w:hAnsi="宋体" w:cs="仿宋"/>
          <w:sz w:val="24"/>
          <w:szCs w:val="24"/>
        </w:rPr>
        <w:t>评审办法及评审标准········································</w:t>
      </w:r>
      <w:r>
        <w:rPr>
          <w:rFonts w:ascii="宋体" w:hAnsi="宋体" w:cs="仿宋"/>
          <w:sz w:val="24"/>
          <w:szCs w:val="24"/>
        </w:rPr>
        <w:t>22</w:t>
      </w:r>
    </w:p>
    <w:p>
      <w:pPr>
        <w:spacing w:line="480" w:lineRule="auto"/>
        <w:jc w:val="left"/>
        <w:rPr>
          <w:rFonts w:ascii="宋体" w:hAnsi="宋体" w:cs="仿宋"/>
          <w:sz w:val="24"/>
          <w:szCs w:val="24"/>
        </w:rPr>
      </w:pPr>
      <w:r>
        <w:rPr>
          <w:rFonts w:hint="eastAsia" w:ascii="宋体" w:hAnsi="宋体" w:cs="仿宋"/>
          <w:sz w:val="24"/>
          <w:szCs w:val="24"/>
        </w:rPr>
        <w:t>第五章</w:t>
      </w:r>
      <w:r>
        <w:rPr>
          <w:rFonts w:ascii="宋体" w:hAnsi="宋体" w:cs="仿宋"/>
          <w:sz w:val="24"/>
          <w:szCs w:val="24"/>
        </w:rPr>
        <w:t xml:space="preserve">  </w:t>
      </w:r>
      <w:r>
        <w:rPr>
          <w:rFonts w:hint="eastAsia" w:ascii="宋体" w:hAnsi="宋体" w:cs="仿宋"/>
          <w:sz w:val="24"/>
          <w:szCs w:val="24"/>
        </w:rPr>
        <w:t>合同书（格式）··············································</w:t>
      </w:r>
      <w:r>
        <w:rPr>
          <w:rFonts w:ascii="宋体" w:hAnsi="宋体" w:cs="仿宋"/>
          <w:sz w:val="24"/>
          <w:szCs w:val="24"/>
        </w:rPr>
        <w:t>27</w:t>
      </w:r>
    </w:p>
    <w:p>
      <w:pPr>
        <w:spacing w:line="480" w:lineRule="auto"/>
        <w:jc w:val="left"/>
        <w:rPr>
          <w:rFonts w:ascii="宋体" w:hAnsi="宋体" w:cs="仿宋"/>
          <w:sz w:val="24"/>
          <w:szCs w:val="24"/>
        </w:rPr>
      </w:pPr>
      <w:r>
        <w:rPr>
          <w:rFonts w:hint="eastAsia" w:ascii="宋体" w:hAnsi="宋体" w:cs="仿宋"/>
          <w:sz w:val="24"/>
          <w:szCs w:val="24"/>
        </w:rPr>
        <w:t>第六章</w:t>
      </w:r>
      <w:r>
        <w:rPr>
          <w:rFonts w:ascii="宋体" w:hAnsi="宋体" w:cs="仿宋"/>
          <w:sz w:val="24"/>
          <w:szCs w:val="24"/>
        </w:rPr>
        <w:t xml:space="preserve">  </w:t>
      </w:r>
      <w:r>
        <w:rPr>
          <w:rFonts w:hint="eastAsia" w:ascii="宋体" w:hAnsi="宋体" w:cs="仿宋"/>
          <w:sz w:val="24"/>
          <w:szCs w:val="24"/>
        </w:rPr>
        <w:t>响应文件格式··············································</w:t>
      </w:r>
      <w:r>
        <w:rPr>
          <w:rFonts w:ascii="宋体" w:hAnsi="宋体" w:cs="仿宋"/>
          <w:sz w:val="24"/>
          <w:szCs w:val="24"/>
        </w:rPr>
        <w:t>29</w:t>
      </w:r>
    </w:p>
    <w:p>
      <w:pPr>
        <w:spacing w:line="480" w:lineRule="auto"/>
        <w:jc w:val="left"/>
        <w:rPr>
          <w:rFonts w:ascii="宋体" w:hAnsi="宋体" w:cs="仿宋"/>
          <w:sz w:val="24"/>
          <w:szCs w:val="24"/>
        </w:rPr>
      </w:pPr>
    </w:p>
    <w:p>
      <w:pPr>
        <w:widowControl/>
        <w:jc w:val="left"/>
        <w:rPr>
          <w:rFonts w:ascii="仿宋" w:hAnsi="仿宋" w:eastAsia="仿宋" w:cs="仿宋"/>
          <w:sz w:val="24"/>
          <w:szCs w:val="24"/>
        </w:rPr>
        <w:sectPr>
          <w:footerReference r:id="rId3" w:type="default"/>
          <w:pgSz w:w="11906" w:h="16838"/>
          <w:pgMar w:top="1440" w:right="1800" w:bottom="1440" w:left="1800" w:header="851" w:footer="992" w:gutter="0"/>
          <w:cols w:space="425" w:num="1"/>
          <w:docGrid w:type="lines" w:linePitch="312" w:charSpace="0"/>
        </w:sectPr>
      </w:pPr>
    </w:p>
    <w:p>
      <w:pPr>
        <w:pStyle w:val="6"/>
        <w:shd w:val="clear" w:color="auto" w:fill="FFFFFF"/>
        <w:spacing w:before="0" w:after="281"/>
        <w:jc w:val="center"/>
        <w:rPr>
          <w:rFonts w:ascii="仿宋" w:hAnsi="仿宋" w:eastAsia="仿宋" w:cs="仿宋"/>
          <w:szCs w:val="24"/>
        </w:rPr>
      </w:pPr>
      <w:r>
        <w:rPr>
          <w:rFonts w:hint="eastAsia" w:ascii="仿宋" w:hAnsi="仿宋" w:eastAsia="仿宋" w:cs="仿宋"/>
          <w:szCs w:val="24"/>
        </w:rPr>
        <w:t>第一章  阳新县中医医院城东院区医养结合康复楼勘察设计项目</w:t>
      </w:r>
    </w:p>
    <w:p>
      <w:pPr>
        <w:pStyle w:val="6"/>
        <w:shd w:val="clear" w:color="auto" w:fill="FFFFFF"/>
        <w:spacing w:before="0" w:after="281"/>
        <w:jc w:val="center"/>
        <w:rPr>
          <w:rFonts w:ascii="微软雅黑" w:hAnsi="微软雅黑" w:eastAsia="微软雅黑"/>
          <w:sz w:val="32"/>
          <w:szCs w:val="30"/>
        </w:rPr>
      </w:pPr>
      <w:r>
        <w:rPr>
          <w:rFonts w:hint="eastAsia" w:ascii="仿宋" w:hAnsi="仿宋" w:eastAsia="仿宋" w:cs="仿宋"/>
          <w:szCs w:val="24"/>
        </w:rPr>
        <w:t>竞争性磋商公告</w:t>
      </w:r>
    </w:p>
    <w:tbl>
      <w:tblPr>
        <w:tblStyle w:val="15"/>
        <w:tblW w:w="0" w:type="auto"/>
        <w:tblInd w:w="0" w:type="dxa"/>
        <w:tblLayout w:type="autofit"/>
        <w:tblCellMar>
          <w:top w:w="0" w:type="dxa"/>
          <w:left w:w="0" w:type="dxa"/>
          <w:bottom w:w="0" w:type="dxa"/>
          <w:right w:w="0" w:type="dxa"/>
        </w:tblCellMar>
      </w:tblPr>
      <w:tblGrid>
        <w:gridCol w:w="8540"/>
      </w:tblGrid>
      <w:tr>
        <w:tblPrEx>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tcMar>
              <w:top w:w="0" w:type="dxa"/>
              <w:left w:w="117" w:type="dxa"/>
              <w:bottom w:w="0" w:type="dxa"/>
              <w:right w:w="117" w:type="dxa"/>
            </w:tcMar>
          </w:tcPr>
          <w:p>
            <w:pPr>
              <w:widowControl/>
              <w:spacing w:line="402" w:lineRule="atLeast"/>
              <w:ind w:firstLine="536"/>
              <w:jc w:val="left"/>
              <w:rPr>
                <w:rFonts w:ascii="宋体" w:hAnsi="宋体" w:cs="宋体"/>
                <w:kern w:val="0"/>
              </w:rPr>
            </w:pPr>
            <w:r>
              <w:rPr>
                <w:rFonts w:hint="eastAsia" w:ascii="宋体" w:hAnsi="宋体" w:cs="宋体"/>
                <w:color w:val="333333"/>
                <w:kern w:val="0"/>
                <w:shd w:val="clear" w:color="auto" w:fill="FFFFFF"/>
              </w:rPr>
              <w:t>阳新县中医医院城东院区医养结合康复楼勘察设计项目的潜在供应商应在</w:t>
            </w:r>
            <w:r>
              <w:rPr>
                <w:rFonts w:hint="eastAsia" w:ascii="宋体" w:hAnsi="宋体" w:cs="宋体"/>
                <w:kern w:val="0"/>
              </w:rPr>
              <w:t>黄石曼宇工程项目管理有限公司</w:t>
            </w:r>
            <w:r>
              <w:rPr>
                <w:rFonts w:hint="eastAsia" w:ascii="宋体" w:hAnsi="宋体" w:cs="宋体"/>
                <w:color w:val="333333"/>
                <w:kern w:val="0"/>
                <w:shd w:val="clear" w:color="auto" w:fill="FFFFFF"/>
              </w:rPr>
              <w:t>（</w:t>
            </w:r>
            <w:r>
              <w:rPr>
                <w:rFonts w:hint="eastAsia" w:ascii="宋体" w:hAnsi="宋体" w:cs="宋体"/>
                <w:kern w:val="0"/>
              </w:rPr>
              <w:t>阳新县兴国镇兴国大道118号兴国供电所营业大楼302室</w:t>
            </w:r>
            <w:r>
              <w:rPr>
                <w:rFonts w:hint="eastAsia" w:ascii="宋体" w:hAnsi="宋体" w:cs="宋体"/>
                <w:color w:val="333333"/>
                <w:kern w:val="0"/>
                <w:shd w:val="clear" w:color="auto" w:fill="FFFFFF"/>
              </w:rPr>
              <w:t>）获取采购文件，并于2021年 3月22 日 9 点00分（北京时间）前提交响应文件。</w:t>
            </w:r>
          </w:p>
        </w:tc>
      </w:tr>
    </w:tbl>
    <w:p>
      <w:pPr>
        <w:widowControl/>
        <w:shd w:val="clear" w:color="auto" w:fill="FFFFFF"/>
        <w:spacing w:line="402" w:lineRule="atLeast"/>
        <w:jc w:val="left"/>
        <w:rPr>
          <w:rFonts w:ascii="微软雅黑" w:hAnsi="微软雅黑" w:eastAsia="微软雅黑" w:cs="宋体"/>
          <w:color w:val="333333"/>
          <w:kern w:val="0"/>
        </w:rPr>
      </w:pPr>
      <w:r>
        <w:rPr>
          <w:rFonts w:hint="eastAsia" w:ascii="宋体" w:hAnsi="宋体" w:cs="宋体"/>
          <w:b/>
          <w:bCs/>
          <w:color w:val="333333"/>
          <w:kern w:val="0"/>
        </w:rPr>
        <w:t>一、项目基本情况</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项目编号：131-2021CG- 032  （政府采购备案号：阳财采计备[2021]A27 号）</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项目名称：阳新县中医医院城东院区医养结合康复楼勘察设计项目</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预算金额：80万元</w:t>
      </w:r>
    </w:p>
    <w:p>
      <w:pPr>
        <w:widowControl/>
        <w:shd w:val="clear" w:color="auto" w:fill="FFFFFF"/>
        <w:spacing w:line="402" w:lineRule="atLeast"/>
        <w:ind w:firstLine="536"/>
        <w:jc w:val="left"/>
        <w:rPr>
          <w:rFonts w:ascii="仿宋" w:hAnsi="仿宋" w:eastAsia="仿宋" w:cs="仿宋"/>
        </w:rPr>
      </w:pPr>
      <w:r>
        <w:rPr>
          <w:rFonts w:hint="eastAsia" w:ascii="宋体" w:hAnsi="宋体" w:cs="宋体"/>
          <w:color w:val="333333"/>
          <w:kern w:val="0"/>
        </w:rPr>
        <w:t>采购需求：新建医养结合康复楼勘察设计（具体采购内容详见附件采购需求）</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合同履行期限：自签订合同之日起30个日历日完成编制工作。</w:t>
      </w:r>
    </w:p>
    <w:p>
      <w:pPr>
        <w:widowControl/>
        <w:shd w:val="clear" w:color="auto" w:fill="FFFFFF"/>
        <w:spacing w:line="402" w:lineRule="atLeast"/>
        <w:jc w:val="left"/>
        <w:rPr>
          <w:rFonts w:ascii="微软雅黑" w:hAnsi="微软雅黑" w:eastAsia="微软雅黑" w:cs="宋体"/>
          <w:color w:val="333333"/>
          <w:kern w:val="0"/>
        </w:rPr>
      </w:pPr>
      <w:r>
        <w:rPr>
          <w:rFonts w:hint="eastAsia" w:ascii="宋体" w:hAnsi="宋体" w:cs="宋体"/>
          <w:b/>
          <w:bCs/>
          <w:color w:val="333333"/>
          <w:kern w:val="0"/>
        </w:rPr>
        <w:t>二、供应商资格要求</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（一）应具备《政府采购法》第二十二条第一款之规定的条件。</w:t>
      </w:r>
    </w:p>
    <w:p>
      <w:pPr>
        <w:widowControl/>
        <w:shd w:val="clear" w:color="auto" w:fill="FFFFFF"/>
        <w:spacing w:line="402" w:lineRule="atLeast"/>
        <w:ind w:firstLine="536"/>
        <w:jc w:val="left"/>
        <w:rPr>
          <w:rFonts w:ascii="宋体" w:hAnsi="宋体" w:cs="宋体"/>
          <w:color w:val="333333"/>
          <w:kern w:val="0"/>
        </w:rPr>
      </w:pPr>
      <w:r>
        <w:rPr>
          <w:rFonts w:hint="eastAsia" w:ascii="宋体" w:hAnsi="宋体" w:cs="宋体"/>
          <w:color w:val="333333"/>
          <w:kern w:val="0"/>
        </w:rPr>
        <w:t>（二）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中国政府采购网”（www.ccgp.gov.cn）政府采购严重违法失信行为记录名单。（以磋商公告挂网之日起至投标截止之日止，此期间查询结果为准）</w:t>
      </w:r>
    </w:p>
    <w:p>
      <w:pPr>
        <w:widowControl/>
        <w:spacing w:line="360" w:lineRule="auto"/>
        <w:ind w:firstLine="525" w:firstLineChars="250"/>
        <w:jc w:val="left"/>
        <w:rPr>
          <w:rFonts w:ascii="宋体" w:hAnsi="宋体" w:cs="宋体"/>
          <w:color w:val="333333"/>
          <w:kern w:val="0"/>
        </w:rPr>
      </w:pPr>
      <w:r>
        <w:rPr>
          <w:rFonts w:hint="eastAsia" w:ascii="宋体" w:hAnsi="宋体" w:cs="宋体"/>
          <w:color w:val="333333"/>
          <w:kern w:val="0"/>
        </w:rPr>
        <w:t>(三)特定条件：</w:t>
      </w:r>
    </w:p>
    <w:p>
      <w:pPr>
        <w:widowControl/>
        <w:shd w:val="clear" w:color="auto" w:fill="FFFFFF"/>
        <w:spacing w:line="402" w:lineRule="atLeast"/>
        <w:ind w:firstLine="536"/>
        <w:jc w:val="left"/>
        <w:rPr>
          <w:rFonts w:ascii="宋体" w:hAnsi="宋体" w:cs="宋体"/>
          <w:color w:val="333333"/>
          <w:kern w:val="0"/>
        </w:rPr>
      </w:pPr>
      <w:r>
        <w:rPr>
          <w:rFonts w:hint="eastAsia" w:ascii="宋体" w:hAnsi="宋体" w:cs="宋体"/>
          <w:color w:val="333333"/>
          <w:kern w:val="0"/>
        </w:rPr>
        <w:t>1、本次招标要求投标供应商须具备建设行政主管部门核准和颁发的建筑行业（建筑工程）设计乙级资质或工程设计综合类资质。</w:t>
      </w:r>
    </w:p>
    <w:p>
      <w:pPr>
        <w:widowControl/>
        <w:shd w:val="clear" w:color="auto" w:fill="FFFFFF"/>
        <w:spacing w:line="402" w:lineRule="atLeast"/>
        <w:jc w:val="left"/>
        <w:rPr>
          <w:rFonts w:ascii="微软雅黑" w:hAnsi="微软雅黑" w:eastAsia="微软雅黑" w:cs="宋体"/>
          <w:color w:val="333333"/>
          <w:kern w:val="0"/>
        </w:rPr>
      </w:pPr>
      <w:r>
        <w:rPr>
          <w:rFonts w:hint="eastAsia" w:ascii="宋体" w:hAnsi="宋体" w:cs="宋体"/>
          <w:b/>
          <w:bCs/>
          <w:color w:val="333333"/>
          <w:kern w:val="0"/>
        </w:rPr>
        <w:t>三、获取采购文件</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时间：2021年3月 11  日至2021年3月 17  日，每天上午8：30至12：00，下午14：30至17：30（北京时间，法定节假日除外）</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地点：黄石曼宇工程项目管理有限公司（阳新县兴国镇兴国大道118号兴国供电所营业大楼302室 ）</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方式：现场购买</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售价：300元/套</w:t>
      </w:r>
    </w:p>
    <w:p>
      <w:pPr>
        <w:widowControl/>
        <w:shd w:val="clear" w:color="auto" w:fill="FFFFFF"/>
        <w:spacing w:line="402" w:lineRule="atLeast"/>
        <w:jc w:val="left"/>
        <w:rPr>
          <w:rFonts w:ascii="微软雅黑" w:hAnsi="微软雅黑" w:eastAsia="微软雅黑" w:cs="宋体"/>
          <w:color w:val="333333"/>
          <w:kern w:val="0"/>
        </w:rPr>
      </w:pPr>
      <w:r>
        <w:rPr>
          <w:rFonts w:hint="eastAsia" w:ascii="宋体" w:hAnsi="宋体" w:cs="宋体"/>
          <w:b/>
          <w:bCs/>
          <w:color w:val="333333"/>
          <w:kern w:val="0"/>
        </w:rPr>
        <w:t>四、响应文件提交</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截止时间：2021年3月 22  日9点00分（北京时间）</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地点：阳新县公共资源交易中心一楼开标厅</w:t>
      </w:r>
    </w:p>
    <w:p>
      <w:pPr>
        <w:widowControl/>
        <w:shd w:val="clear" w:color="auto" w:fill="FFFFFF"/>
        <w:spacing w:line="402" w:lineRule="atLeast"/>
        <w:jc w:val="left"/>
        <w:rPr>
          <w:rFonts w:ascii="微软雅黑" w:hAnsi="微软雅黑" w:eastAsia="微软雅黑" w:cs="宋体"/>
          <w:color w:val="333333"/>
          <w:kern w:val="0"/>
        </w:rPr>
      </w:pPr>
      <w:r>
        <w:rPr>
          <w:rFonts w:hint="eastAsia" w:ascii="宋体" w:hAnsi="宋体" w:cs="宋体"/>
          <w:b/>
          <w:bCs/>
          <w:color w:val="333333"/>
          <w:kern w:val="0"/>
        </w:rPr>
        <w:t>五、开启</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时间：2021年3月22日9点00分（北京时间）</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地点：阳新县公共资源交易中心评标一室</w:t>
      </w:r>
    </w:p>
    <w:p>
      <w:pPr>
        <w:widowControl/>
        <w:shd w:val="clear" w:color="auto" w:fill="FFFFFF"/>
        <w:spacing w:line="402" w:lineRule="atLeast"/>
        <w:jc w:val="left"/>
        <w:rPr>
          <w:rFonts w:ascii="微软雅黑" w:hAnsi="微软雅黑" w:eastAsia="微软雅黑" w:cs="宋体"/>
          <w:color w:val="333333"/>
          <w:kern w:val="0"/>
        </w:rPr>
      </w:pPr>
      <w:r>
        <w:rPr>
          <w:rFonts w:hint="eastAsia" w:ascii="宋体" w:hAnsi="宋体" w:cs="宋体"/>
          <w:b/>
          <w:bCs/>
          <w:color w:val="333333"/>
          <w:kern w:val="0"/>
        </w:rPr>
        <w:t>六、公告期限</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自本公告发布之日起5个工作日。</w:t>
      </w:r>
    </w:p>
    <w:p>
      <w:pPr>
        <w:widowControl/>
        <w:shd w:val="clear" w:color="auto" w:fill="FFFFFF"/>
        <w:spacing w:line="402" w:lineRule="atLeast"/>
        <w:jc w:val="left"/>
        <w:rPr>
          <w:rFonts w:ascii="微软雅黑" w:hAnsi="微软雅黑" w:eastAsia="微软雅黑" w:cs="宋体"/>
          <w:color w:val="333333"/>
          <w:kern w:val="0"/>
        </w:rPr>
      </w:pPr>
      <w:r>
        <w:rPr>
          <w:rFonts w:hint="eastAsia" w:ascii="宋体" w:hAnsi="宋体" w:cs="宋体"/>
          <w:b/>
          <w:bCs/>
          <w:color w:val="333333"/>
          <w:kern w:val="0"/>
        </w:rPr>
        <w:t>七、其他补充事宜</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1.政府采购相关政策执行：</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落实政府采购强制、优先采购节能产品政策；政府采购优先采购环保产品政策；政府采购促进中小企业发展（监狱企业、残疾人福利性单位视同小微企业）等政策。</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2.是否专门面向中小企业、监狱企业、残疾人福利性单位：否。</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3.供应商认为采购文件、采购过程和成交结果使自己的权益受到损害的，可以在知道或者应知其权益受到损害之日起7个工作日内向采购人或代理公司提出质疑。（法人代表签字、加盖单位公章，并附相关证据材料）</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4.本公告发布的信息媒体“湖北省政府采购网”、“黄石公共资源交易信息网”及“阳新县人民政府网”。</w:t>
      </w:r>
    </w:p>
    <w:p>
      <w:pPr>
        <w:widowControl/>
        <w:shd w:val="clear" w:color="auto" w:fill="FFFFFF"/>
        <w:spacing w:line="402" w:lineRule="atLeast"/>
        <w:jc w:val="left"/>
        <w:rPr>
          <w:rFonts w:ascii="微软雅黑" w:hAnsi="微软雅黑" w:eastAsia="微软雅黑" w:cs="宋体"/>
          <w:color w:val="333333"/>
          <w:kern w:val="0"/>
        </w:rPr>
      </w:pPr>
      <w:r>
        <w:rPr>
          <w:rFonts w:hint="eastAsia" w:ascii="宋体" w:hAnsi="宋体" w:cs="宋体"/>
          <w:b/>
          <w:bCs/>
          <w:color w:val="333333"/>
          <w:kern w:val="0"/>
        </w:rPr>
        <w:t>八、凡对本次采购提出询问，请按以下方式联系。</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1.采购人信息</w:t>
      </w:r>
    </w:p>
    <w:p>
      <w:pPr>
        <w:widowControl/>
        <w:shd w:val="clear" w:color="auto" w:fill="FFFFFF"/>
        <w:spacing w:line="402" w:lineRule="atLeast"/>
        <w:ind w:firstLine="536"/>
        <w:jc w:val="left"/>
        <w:rPr>
          <w:rFonts w:ascii="宋体" w:hAnsi="宋体" w:cs="宋体"/>
          <w:color w:val="333333"/>
          <w:kern w:val="0"/>
        </w:rPr>
      </w:pPr>
      <w:r>
        <w:rPr>
          <w:rFonts w:hint="eastAsia" w:ascii="宋体" w:hAnsi="宋体" w:cs="宋体"/>
          <w:color w:val="333333"/>
          <w:kern w:val="0"/>
        </w:rPr>
        <w:t>名    称：阳新县中医医院</w:t>
      </w:r>
    </w:p>
    <w:p>
      <w:pPr>
        <w:widowControl/>
        <w:shd w:val="clear" w:color="auto" w:fill="FFFFFF"/>
        <w:spacing w:line="402" w:lineRule="atLeast"/>
        <w:ind w:firstLine="536"/>
        <w:jc w:val="left"/>
        <w:rPr>
          <w:rFonts w:ascii="宋体" w:hAnsi="宋体" w:cs="宋体"/>
          <w:color w:val="333333"/>
          <w:kern w:val="0"/>
        </w:rPr>
      </w:pPr>
      <w:r>
        <w:rPr>
          <w:rFonts w:hint="eastAsia" w:ascii="宋体" w:hAnsi="宋体" w:cs="宋体"/>
          <w:color w:val="333333"/>
          <w:kern w:val="0"/>
        </w:rPr>
        <w:t>地    址：阳新县兴国镇陵园大道9号</w:t>
      </w:r>
    </w:p>
    <w:p>
      <w:pPr>
        <w:widowControl/>
        <w:shd w:val="clear" w:color="auto" w:fill="FFFFFF"/>
        <w:spacing w:line="402" w:lineRule="atLeast"/>
        <w:ind w:firstLine="536"/>
        <w:jc w:val="left"/>
        <w:rPr>
          <w:rFonts w:ascii="宋体" w:hAnsi="宋体" w:cs="宋体"/>
          <w:color w:val="333333"/>
          <w:kern w:val="0"/>
        </w:rPr>
      </w:pPr>
      <w:r>
        <w:rPr>
          <w:rFonts w:hint="eastAsia" w:ascii="宋体" w:hAnsi="宋体" w:cs="宋体"/>
          <w:color w:val="333333"/>
          <w:kern w:val="0"/>
        </w:rPr>
        <w:t>联系方式：张勇华   18971771369</w:t>
      </w:r>
    </w:p>
    <w:p>
      <w:pPr>
        <w:widowControl/>
        <w:shd w:val="clear" w:color="auto" w:fill="FFFFFF"/>
        <w:spacing w:line="402" w:lineRule="atLeast"/>
        <w:ind w:firstLine="536"/>
        <w:jc w:val="left"/>
        <w:rPr>
          <w:rFonts w:ascii="宋体" w:hAnsi="宋体" w:cs="宋体"/>
          <w:color w:val="333333"/>
          <w:kern w:val="0"/>
        </w:rPr>
      </w:pPr>
      <w:r>
        <w:rPr>
          <w:rFonts w:hint="eastAsia" w:ascii="宋体" w:hAnsi="宋体" w:cs="宋体"/>
          <w:color w:val="333333"/>
          <w:kern w:val="0"/>
        </w:rPr>
        <w:t>2.采购代理机构信息</w:t>
      </w:r>
    </w:p>
    <w:p>
      <w:pPr>
        <w:widowControl/>
        <w:shd w:val="clear" w:color="auto" w:fill="FFFFFF"/>
        <w:spacing w:line="402" w:lineRule="atLeast"/>
        <w:ind w:firstLine="536"/>
        <w:jc w:val="left"/>
        <w:rPr>
          <w:rFonts w:ascii="宋体" w:hAnsi="宋体" w:cs="宋体"/>
          <w:color w:val="333333"/>
          <w:kern w:val="0"/>
        </w:rPr>
      </w:pPr>
      <w:r>
        <w:rPr>
          <w:rFonts w:hint="eastAsia" w:ascii="宋体" w:hAnsi="宋体" w:cs="宋体"/>
          <w:color w:val="333333"/>
          <w:kern w:val="0"/>
        </w:rPr>
        <w:t>名    称：黄石曼宇工程项目管理有限公司</w:t>
      </w:r>
    </w:p>
    <w:p>
      <w:pPr>
        <w:widowControl/>
        <w:shd w:val="clear" w:color="auto" w:fill="FFFFFF"/>
        <w:spacing w:line="402" w:lineRule="atLeast"/>
        <w:ind w:firstLine="536"/>
        <w:jc w:val="left"/>
        <w:rPr>
          <w:rFonts w:ascii="宋体" w:hAnsi="宋体" w:cs="宋体"/>
          <w:color w:val="333333"/>
          <w:kern w:val="0"/>
        </w:rPr>
      </w:pPr>
      <w:r>
        <w:rPr>
          <w:rFonts w:hint="eastAsia" w:ascii="宋体" w:hAnsi="宋体" w:cs="宋体"/>
          <w:color w:val="333333"/>
          <w:kern w:val="0"/>
        </w:rPr>
        <w:t xml:space="preserve">地    址：阳新县兴国镇兴国大道118号兴国供电所营业大楼302室 </w:t>
      </w:r>
    </w:p>
    <w:p>
      <w:pPr>
        <w:widowControl/>
        <w:shd w:val="clear" w:color="auto" w:fill="FFFFFF"/>
        <w:spacing w:line="402" w:lineRule="atLeast"/>
        <w:ind w:firstLine="536"/>
        <w:jc w:val="left"/>
        <w:rPr>
          <w:rFonts w:ascii="宋体" w:hAnsi="宋体" w:cs="宋体"/>
          <w:color w:val="333333"/>
          <w:kern w:val="0"/>
        </w:rPr>
      </w:pPr>
      <w:r>
        <w:rPr>
          <w:rFonts w:hint="eastAsia" w:ascii="宋体" w:hAnsi="宋体" w:cs="宋体"/>
          <w:color w:val="333333"/>
          <w:kern w:val="0"/>
        </w:rPr>
        <w:t>联系方式：伍齐华   13581290068</w:t>
      </w:r>
    </w:p>
    <w:p>
      <w:pPr>
        <w:widowControl/>
        <w:shd w:val="clear" w:color="auto" w:fill="FFFFFF"/>
        <w:spacing w:line="402" w:lineRule="atLeast"/>
        <w:ind w:firstLine="536"/>
        <w:jc w:val="left"/>
        <w:rPr>
          <w:rFonts w:ascii="宋体" w:hAnsi="宋体" w:cs="宋体"/>
          <w:color w:val="333333"/>
          <w:kern w:val="0"/>
        </w:rPr>
      </w:pPr>
      <w:r>
        <w:rPr>
          <w:rFonts w:hint="eastAsia" w:ascii="宋体" w:hAnsi="宋体" w:cs="宋体"/>
          <w:color w:val="333333"/>
          <w:kern w:val="0"/>
        </w:rPr>
        <w:t>3.项目联系方式</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项目联系人：张勇华</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电     话：18971771369</w:t>
      </w:r>
    </w:p>
    <w:p>
      <w:pPr>
        <w:widowControl/>
        <w:shd w:val="clear" w:color="auto" w:fill="FFFFFF"/>
        <w:spacing w:line="402" w:lineRule="atLeast"/>
        <w:ind w:firstLine="536"/>
        <w:jc w:val="left"/>
        <w:rPr>
          <w:rFonts w:ascii="微软雅黑" w:hAnsi="微软雅黑" w:eastAsia="微软雅黑" w:cs="宋体"/>
          <w:color w:val="333333"/>
          <w:kern w:val="0"/>
        </w:rPr>
      </w:pPr>
      <w:r>
        <w:rPr>
          <w:rFonts w:hint="eastAsia" w:ascii="宋体" w:hAnsi="宋体" w:cs="宋体"/>
          <w:color w:val="333333"/>
          <w:kern w:val="0"/>
        </w:rPr>
        <w:t> </w:t>
      </w:r>
    </w:p>
    <w:p>
      <w:pPr>
        <w:widowControl/>
        <w:shd w:val="clear" w:color="auto" w:fill="FFFFFF"/>
        <w:spacing w:line="402" w:lineRule="atLeast"/>
        <w:ind w:firstLine="536"/>
        <w:jc w:val="right"/>
        <w:rPr>
          <w:rFonts w:ascii="微软雅黑" w:hAnsi="微软雅黑" w:eastAsia="微软雅黑" w:cs="宋体"/>
          <w:color w:val="333333"/>
          <w:kern w:val="0"/>
        </w:rPr>
      </w:pPr>
      <w:r>
        <w:rPr>
          <w:rFonts w:hint="eastAsia" w:ascii="宋体" w:hAnsi="宋体" w:cs="宋体"/>
          <w:color w:val="333333"/>
          <w:kern w:val="0"/>
        </w:rPr>
        <w:t>2021年3月 10 日</w:t>
      </w:r>
    </w:p>
    <w:p>
      <w:pPr>
        <w:widowControl/>
        <w:rPr>
          <w:rFonts w:ascii="仿宋" w:hAnsi="仿宋" w:eastAsia="仿宋" w:cs="仿宋"/>
          <w:b/>
          <w:sz w:val="36"/>
          <w:szCs w:val="36"/>
          <w:lang w:val="hr-HR" w:bidi="ar-EG"/>
        </w:rPr>
      </w:pPr>
    </w:p>
    <w:p>
      <w:pPr>
        <w:pStyle w:val="2"/>
        <w:rPr>
          <w:lang w:val="hr-HR" w:bidi="ar-EG"/>
        </w:rPr>
      </w:pPr>
    </w:p>
    <w:p>
      <w:pPr>
        <w:pStyle w:val="2"/>
        <w:rPr>
          <w:lang w:val="hr-HR" w:bidi="ar-EG"/>
        </w:rPr>
      </w:pPr>
    </w:p>
    <w:p>
      <w:pPr>
        <w:pStyle w:val="2"/>
        <w:rPr>
          <w:lang w:val="hr-HR" w:bidi="ar-EG"/>
        </w:rPr>
      </w:pPr>
    </w:p>
    <w:p>
      <w:pPr>
        <w:pStyle w:val="2"/>
        <w:rPr>
          <w:lang w:val="hr-HR" w:bidi="ar-EG"/>
        </w:rPr>
      </w:pPr>
    </w:p>
    <w:p>
      <w:pPr>
        <w:widowControl/>
        <w:jc w:val="center"/>
        <w:rPr>
          <w:rFonts w:ascii="宋体" w:hAnsi="宋体" w:cs="仿宋"/>
          <w:b/>
          <w:bCs/>
          <w:sz w:val="36"/>
          <w:szCs w:val="36"/>
        </w:rPr>
      </w:pPr>
      <w:r>
        <w:rPr>
          <w:rFonts w:hint="eastAsia" w:ascii="宋体" w:hAnsi="宋体" w:cs="仿宋"/>
          <w:b/>
          <w:sz w:val="36"/>
          <w:szCs w:val="36"/>
          <w:lang w:val="hr-HR" w:bidi="ar-EG"/>
        </w:rPr>
        <w:t>第二章</w:t>
      </w:r>
      <w:r>
        <w:rPr>
          <w:rFonts w:ascii="宋体" w:hAnsi="宋体" w:cs="仿宋"/>
          <w:b/>
          <w:sz w:val="36"/>
          <w:szCs w:val="36"/>
          <w:lang w:val="hr-HR" w:bidi="ar-EG"/>
        </w:rPr>
        <w:t xml:space="preserve"> </w:t>
      </w:r>
      <w:r>
        <w:rPr>
          <w:rFonts w:hint="eastAsia" w:ascii="宋体" w:hAnsi="宋体" w:cs="仿宋"/>
          <w:b/>
          <w:bCs/>
          <w:sz w:val="36"/>
          <w:szCs w:val="36"/>
        </w:rPr>
        <w:t>磋商须知</w:t>
      </w:r>
    </w:p>
    <w:p>
      <w:pPr>
        <w:jc w:val="center"/>
        <w:rPr>
          <w:rFonts w:ascii="宋体" w:hAnsi="宋体" w:cs="仿宋"/>
          <w:szCs w:val="28"/>
        </w:rPr>
      </w:pPr>
    </w:p>
    <w:p>
      <w:pPr>
        <w:jc w:val="center"/>
        <w:rPr>
          <w:rFonts w:ascii="宋体" w:hAnsi="宋体" w:cs="仿宋"/>
        </w:rPr>
      </w:pPr>
      <w:r>
        <w:rPr>
          <w:rFonts w:hint="eastAsia" w:ascii="宋体" w:hAnsi="宋体" w:cs="仿宋"/>
        </w:rPr>
        <w:t>磋商须知前附表</w:t>
      </w:r>
    </w:p>
    <w:tbl>
      <w:tblPr>
        <w:tblStyle w:val="15"/>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jc w:val="center"/>
              <w:rPr>
                <w:rFonts w:ascii="宋体" w:hAnsi="宋体" w:cs="仿宋"/>
              </w:rPr>
            </w:pPr>
            <w:r>
              <w:rPr>
                <w:rFonts w:hint="eastAsia" w:ascii="宋体" w:hAnsi="宋体" w:cs="仿宋"/>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ind w:right="57"/>
              <w:jc w:val="center"/>
              <w:rPr>
                <w:rFonts w:ascii="宋体" w:hAnsi="宋体" w:cs="仿宋"/>
              </w:rPr>
            </w:pPr>
            <w:r>
              <w:rPr>
                <w:rFonts w:hint="eastAsia" w:ascii="宋体" w:hAnsi="宋体" w:cs="仿宋"/>
              </w:rPr>
              <w:t>项</w:t>
            </w:r>
            <w:r>
              <w:rPr>
                <w:rFonts w:ascii="宋体" w:hAnsi="宋体" w:cs="仿宋"/>
              </w:rPr>
              <w:t xml:space="preserve">    </w:t>
            </w:r>
            <w:r>
              <w:rPr>
                <w:rFonts w:hint="eastAsia" w:ascii="宋体" w:hAnsi="宋体" w:cs="仿宋"/>
              </w:rPr>
              <w:t>目</w:t>
            </w:r>
          </w:p>
        </w:tc>
        <w:tc>
          <w:tcPr>
            <w:tcW w:w="5013" w:type="dxa"/>
            <w:tcBorders>
              <w:top w:val="single" w:color="auto" w:sz="4" w:space="0"/>
              <w:left w:val="single" w:color="auto" w:sz="4" w:space="0"/>
              <w:bottom w:val="single" w:color="auto" w:sz="4" w:space="0"/>
            </w:tcBorders>
            <w:vAlign w:val="center"/>
          </w:tcPr>
          <w:p>
            <w:pPr>
              <w:ind w:left="57" w:right="57" w:firstLine="422" w:firstLineChars="201"/>
              <w:jc w:val="center"/>
              <w:rPr>
                <w:rFonts w:ascii="宋体" w:hAnsi="宋体" w:cs="仿宋"/>
              </w:rPr>
            </w:pPr>
            <w:r>
              <w:rPr>
                <w:rFonts w:hint="eastAsia" w:ascii="宋体" w:hAnsi="宋体" w:cs="仿宋"/>
              </w:rPr>
              <w:t>内</w:t>
            </w:r>
            <w:r>
              <w:rPr>
                <w:rFonts w:ascii="宋体" w:hAnsi="宋体" w:cs="仿宋"/>
              </w:rPr>
              <w:t xml:space="preserve">           </w:t>
            </w:r>
            <w:r>
              <w:rPr>
                <w:rFonts w:hint="eastAsia" w:ascii="宋体" w:hAnsi="宋体" w:cs="仿宋"/>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ascii="宋体" w:hAnsi="宋体" w:cs="仿宋"/>
              </w:rPr>
            </w:pPr>
            <w:r>
              <w:rPr>
                <w:rFonts w:ascii="宋体" w:hAnsi="宋体" w:cs="仿宋"/>
              </w:rPr>
              <w:t>1</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
              </w:rPr>
            </w:pPr>
            <w:r>
              <w:rPr>
                <w:rFonts w:hint="eastAsia" w:ascii="宋体" w:hAnsi="宋体" w:cs="仿宋"/>
              </w:rPr>
              <w:t>项目名称</w:t>
            </w:r>
          </w:p>
        </w:tc>
        <w:tc>
          <w:tcPr>
            <w:tcW w:w="5013" w:type="dxa"/>
            <w:tcBorders>
              <w:top w:val="single" w:color="auto" w:sz="4" w:space="0"/>
              <w:left w:val="single" w:color="auto" w:sz="4" w:space="0"/>
              <w:bottom w:val="single" w:color="auto" w:sz="4" w:space="0"/>
            </w:tcBorders>
            <w:vAlign w:val="center"/>
          </w:tcPr>
          <w:p>
            <w:pPr>
              <w:jc w:val="left"/>
              <w:rPr>
                <w:rFonts w:ascii="宋体" w:hAnsi="宋体" w:cs="仿宋"/>
              </w:rPr>
            </w:pPr>
            <w:r>
              <w:rPr>
                <w:rFonts w:hint="eastAsia" w:ascii="宋体" w:hAnsi="宋体" w:cs="仿宋"/>
              </w:rPr>
              <w:t>阳新县中医医院城东院区医养结合康复楼勘察设计项目</w:t>
            </w:r>
            <w:r>
              <w:rPr>
                <w:rFonts w:ascii="宋体" w:hAnsi="宋体" w:cs="仿宋"/>
              </w:rPr>
              <w:fldChar w:fldCharType="begin"/>
            </w:r>
            <w:r>
              <w:rPr>
                <w:rFonts w:ascii="宋体" w:hAnsi="宋体" w:cs="仿宋"/>
              </w:rPr>
              <w:instrText xml:space="preserve">&lt;MK&gt;pro.projectname &lt;/MK&gt;</w:instrText>
            </w:r>
            <w:r>
              <w:rPr>
                <w:rFonts w:ascii="宋体" w:hAnsi="宋体" w:cs="仿宋"/>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ascii="宋体" w:hAnsi="宋体" w:cs="仿宋"/>
              </w:rPr>
            </w:pPr>
            <w:r>
              <w:rPr>
                <w:rFonts w:ascii="宋体" w:hAnsi="宋体" w:cs="仿宋"/>
              </w:rPr>
              <w:t>2</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
              </w:rPr>
            </w:pPr>
            <w:r>
              <w:rPr>
                <w:rFonts w:hint="eastAsia" w:ascii="宋体" w:hAnsi="宋体" w:cs="仿宋"/>
              </w:rPr>
              <w:t>项目编号</w:t>
            </w:r>
          </w:p>
        </w:tc>
        <w:tc>
          <w:tcPr>
            <w:tcW w:w="5013" w:type="dxa"/>
            <w:tcBorders>
              <w:top w:val="single" w:color="auto" w:sz="4" w:space="0"/>
              <w:left w:val="single" w:color="auto" w:sz="4" w:space="0"/>
              <w:bottom w:val="single" w:color="auto" w:sz="4" w:space="0"/>
            </w:tcBorders>
            <w:vAlign w:val="center"/>
          </w:tcPr>
          <w:p>
            <w:pPr>
              <w:jc w:val="left"/>
              <w:rPr>
                <w:rFonts w:ascii="宋体" w:hAnsi="宋体" w:cs="仿宋"/>
              </w:rPr>
            </w:pPr>
            <w:r>
              <w:rPr>
                <w:rFonts w:ascii="宋体" w:hAnsi="宋体" w:cs="仿宋"/>
              </w:rPr>
              <w:t>131-2021CG-</w:t>
            </w:r>
            <w:r>
              <w:rPr>
                <w:rFonts w:hint="eastAsia" w:ascii="宋体" w:hAnsi="宋体" w:cs="仿宋"/>
              </w:rPr>
              <w:t>032</w:t>
            </w:r>
            <w:r>
              <w:rPr>
                <w:rFonts w:ascii="宋体" w:hAnsi="宋体" w:cs="仿宋"/>
              </w:rPr>
              <w:fldChar w:fldCharType="begin"/>
            </w:r>
            <w:r>
              <w:rPr>
                <w:rFonts w:ascii="宋体" w:hAnsi="宋体" w:cs="仿宋"/>
              </w:rPr>
              <w:instrText xml:space="preserve">&lt;MK&gt;pro.schemecode&lt;/MK&gt;</w:instrText>
            </w:r>
            <w:r>
              <w:rPr>
                <w:rFonts w:ascii="宋体" w:hAnsi="宋体" w:cs="仿宋"/>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ascii="宋体" w:hAnsi="宋体" w:cs="仿宋"/>
              </w:rPr>
            </w:pPr>
            <w:r>
              <w:rPr>
                <w:rFonts w:ascii="宋体" w:hAnsi="宋体" w:cs="仿宋"/>
              </w:rPr>
              <w:t>3</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
              </w:rPr>
            </w:pPr>
            <w:r>
              <w:rPr>
                <w:rFonts w:hint="eastAsia" w:ascii="宋体" w:hAnsi="宋体" w:cs="仿宋"/>
              </w:rPr>
              <w:t>采购人</w:t>
            </w:r>
          </w:p>
        </w:tc>
        <w:tc>
          <w:tcPr>
            <w:tcW w:w="5013" w:type="dxa"/>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仿宋"/>
              </w:rPr>
            </w:pPr>
            <w:r>
              <w:rPr>
                <w:rFonts w:hint="eastAsia" w:ascii="宋体" w:hAnsi="宋体" w:cs="仿宋"/>
              </w:rPr>
              <w:t>采购人：阳新县中医医院</w:t>
            </w:r>
            <w:r>
              <w:rPr>
                <w:rFonts w:ascii="宋体" w:hAnsi="宋体" w:cs="仿宋"/>
              </w:rPr>
              <w:br w:type="textWrapping"/>
            </w:r>
            <w:r>
              <w:rPr>
                <w:rFonts w:hint="eastAsia" w:ascii="宋体" w:hAnsi="宋体" w:cs="仿宋"/>
              </w:rPr>
              <w:t>联系人：张勇华</w:t>
            </w:r>
            <w:r>
              <w:rPr>
                <w:rFonts w:ascii="宋体" w:hAnsi="宋体" w:cs="仿宋"/>
              </w:rPr>
              <w:t xml:space="preserve">    </w:t>
            </w:r>
          </w:p>
          <w:p>
            <w:pPr>
              <w:widowControl/>
              <w:spacing w:line="360" w:lineRule="auto"/>
              <w:jc w:val="left"/>
              <w:rPr>
                <w:rFonts w:ascii="宋体" w:hAnsi="宋体" w:cs="仿宋"/>
              </w:rPr>
            </w:pPr>
            <w:r>
              <w:rPr>
                <w:rFonts w:hint="eastAsia" w:ascii="宋体" w:hAnsi="宋体" w:cs="仿宋"/>
              </w:rPr>
              <w:t>联系电话：</w:t>
            </w:r>
            <w:r>
              <w:rPr>
                <w:rFonts w:ascii="宋体" w:hAnsi="宋体" w:cs="仿宋"/>
              </w:rPr>
              <w:t>18971771369</w:t>
            </w:r>
            <w:r>
              <w:rPr>
                <w:rFonts w:ascii="宋体" w:hAnsi="宋体" w:cs="仿宋"/>
              </w:rPr>
              <w:br w:type="textWrapping"/>
            </w:r>
            <w:r>
              <w:rPr>
                <w:rFonts w:hint="eastAsia" w:ascii="宋体" w:hAnsi="宋体" w:cs="仿宋"/>
              </w:rPr>
              <w:t>地址：阳新县兴国镇陵园大道9号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ascii="宋体" w:hAnsi="宋体" w:cs="仿宋"/>
              </w:rPr>
            </w:pPr>
            <w:r>
              <w:rPr>
                <w:rFonts w:ascii="宋体" w:hAnsi="宋体" w:cs="仿宋"/>
              </w:rP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
              </w:rPr>
            </w:pPr>
            <w:r>
              <w:rPr>
                <w:rFonts w:hint="eastAsia" w:ascii="宋体" w:hAnsi="宋体" w:cs="仿宋"/>
              </w:rPr>
              <w:t>代理机构</w:t>
            </w:r>
          </w:p>
        </w:tc>
        <w:tc>
          <w:tcPr>
            <w:tcW w:w="5013" w:type="dxa"/>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仿宋"/>
              </w:rPr>
            </w:pPr>
            <w:r>
              <w:rPr>
                <w:rFonts w:hint="eastAsia" w:ascii="宋体" w:hAnsi="宋体" w:cs="仿宋"/>
              </w:rPr>
              <w:t>采购代理机构：黄石曼宇工程项目管理有限公司</w:t>
            </w:r>
            <w:r>
              <w:rPr>
                <w:rFonts w:ascii="宋体" w:hAnsi="宋体" w:cs="仿宋"/>
              </w:rPr>
              <w:br w:type="textWrapping"/>
            </w:r>
            <w:r>
              <w:rPr>
                <w:rFonts w:hint="eastAsia" w:ascii="宋体" w:hAnsi="宋体" w:cs="仿宋"/>
              </w:rPr>
              <w:t>联系人：伍齐华</w:t>
            </w:r>
            <w:r>
              <w:rPr>
                <w:rFonts w:ascii="宋体" w:hAnsi="宋体" w:cs="仿宋"/>
              </w:rPr>
              <w:t xml:space="preserve"> </w:t>
            </w:r>
          </w:p>
          <w:p>
            <w:pPr>
              <w:widowControl/>
              <w:spacing w:line="360" w:lineRule="auto"/>
              <w:jc w:val="left"/>
              <w:rPr>
                <w:rFonts w:ascii="宋体" w:hAnsi="宋体" w:cs="仿宋"/>
              </w:rPr>
            </w:pPr>
            <w:r>
              <w:rPr>
                <w:rFonts w:hint="eastAsia" w:ascii="宋体" w:hAnsi="宋体" w:cs="仿宋"/>
              </w:rPr>
              <w:t>联系电话：</w:t>
            </w:r>
            <w:r>
              <w:rPr>
                <w:rFonts w:ascii="宋体" w:hAnsi="宋体" w:cs="仿宋"/>
              </w:rPr>
              <w:t>13581290068</w:t>
            </w:r>
          </w:p>
          <w:p>
            <w:pPr>
              <w:ind w:right="-105" w:rightChars="-50"/>
              <w:jc w:val="left"/>
              <w:rPr>
                <w:rFonts w:ascii="宋体" w:hAnsi="宋体" w:cs="仿宋"/>
              </w:rPr>
            </w:pPr>
            <w:r>
              <w:rPr>
                <w:rFonts w:hint="eastAsia" w:ascii="宋体" w:hAnsi="宋体" w:cs="仿宋"/>
              </w:rPr>
              <w:t>地址：阳新县兴国镇兴国大道</w:t>
            </w:r>
            <w:r>
              <w:rPr>
                <w:rFonts w:ascii="宋体" w:hAnsi="宋体" w:cs="仿宋"/>
              </w:rPr>
              <w:t>118</w:t>
            </w:r>
            <w:r>
              <w:rPr>
                <w:rFonts w:hint="eastAsia" w:ascii="宋体" w:hAnsi="宋体" w:cs="仿宋"/>
              </w:rPr>
              <w:t>号兴国供电所营业大楼</w:t>
            </w:r>
            <w:r>
              <w:rPr>
                <w:rFonts w:ascii="宋体" w:hAnsi="宋体" w:cs="仿宋"/>
              </w:rPr>
              <w:t>302</w:t>
            </w:r>
            <w:r>
              <w:rPr>
                <w:rFonts w:hint="eastAsia" w:ascii="宋体" w:hAnsi="宋体" w:cs="仿宋"/>
              </w:rPr>
              <w:t>室</w:t>
            </w:r>
            <w:r>
              <w:rPr>
                <w:rFonts w:ascii="宋体" w:hAnsi="宋体" w:cs="仿宋"/>
              </w:rPr>
              <w:fldChar w:fldCharType="begin"/>
            </w:r>
            <w:r>
              <w:rPr>
                <w:rFonts w:ascii="宋体" w:hAnsi="宋体" w:cs="仿宋"/>
              </w:rPr>
              <w:instrText xml:space="preserve">&lt;MK&gt;pro.mobile&lt;/MK&gt;</w:instrText>
            </w:r>
            <w:r>
              <w:rPr>
                <w:rFonts w:ascii="宋体" w:hAnsi="宋体" w:cs="仿宋"/>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ascii="宋体" w:hAnsi="宋体" w:cs="仿宋"/>
              </w:rPr>
            </w:pPr>
            <w:r>
              <w:rPr>
                <w:rFonts w:ascii="宋体" w:hAnsi="宋体" w:cs="仿宋"/>
              </w:rPr>
              <w:t>5</w:t>
            </w:r>
          </w:p>
        </w:tc>
        <w:tc>
          <w:tcPr>
            <w:tcW w:w="2693"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hAnsi="宋体" w:cs="仿宋"/>
              </w:rPr>
            </w:pPr>
            <w:r>
              <w:rPr>
                <w:rFonts w:hint="eastAsia" w:ascii="宋体" w:hAnsi="宋体" w:cs="仿宋"/>
              </w:rPr>
              <w:t>投标保证金</w:t>
            </w:r>
          </w:p>
        </w:tc>
        <w:tc>
          <w:tcPr>
            <w:tcW w:w="5013" w:type="dxa"/>
            <w:tcBorders>
              <w:top w:val="single" w:color="auto" w:sz="4" w:space="0"/>
              <w:left w:val="single" w:color="auto" w:sz="4" w:space="0"/>
              <w:bottom w:val="single" w:color="auto" w:sz="4" w:space="0"/>
            </w:tcBorders>
            <w:vAlign w:val="center"/>
          </w:tcPr>
          <w:p>
            <w:pPr>
              <w:rPr>
                <w:rFonts w:ascii="宋体" w:hAnsi="宋体" w:cs="仿宋"/>
              </w:rPr>
            </w:pPr>
            <w:r>
              <w:rPr>
                <w:rFonts w:hint="eastAsia" w:ascii="宋体" w:hAnsi="宋体" w:cs="仿宋"/>
              </w:rPr>
              <w:t>人民币</w:t>
            </w:r>
            <w:r>
              <w:rPr>
                <w:rFonts w:ascii="宋体" w:hAnsi="宋体" w:cs="仿宋"/>
              </w:rPr>
              <w:t xml:space="preserve">   </w:t>
            </w:r>
            <w:r>
              <w:rPr>
                <w:rFonts w:hint="eastAsia" w:ascii="宋体" w:hAnsi="宋体" w:cs="仿宋"/>
              </w:rPr>
              <w:t>0</w:t>
            </w:r>
            <w:r>
              <w:rPr>
                <w:rFonts w:ascii="宋体" w:hAnsi="宋体" w:cs="仿宋"/>
              </w:rPr>
              <w:t xml:space="preserve">  </w:t>
            </w:r>
            <w:r>
              <w:rPr>
                <w:rFonts w:hint="eastAsia" w:ascii="宋体" w:hAnsi="宋体" w:cs="仿宋"/>
              </w:rPr>
              <w:t>万元</w:t>
            </w:r>
          </w:p>
          <w:p>
            <w:pPr>
              <w:widowControl/>
              <w:jc w:val="left"/>
              <w:rPr>
                <w:rFonts w:ascii="宋体" w:hAnsi="宋体" w:cs="仿宋"/>
              </w:rPr>
            </w:pPr>
            <w:r>
              <w:rPr>
                <w:rFonts w:hint="eastAsia" w:ascii="宋体" w:hAnsi="宋体" w:cs="仿宋"/>
              </w:rPr>
              <w:t>详见本章“投标保证金”要求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ascii="宋体" w:hAnsi="宋体" w:cs="仿宋"/>
              </w:rPr>
            </w:pPr>
            <w:r>
              <w:rPr>
                <w:rFonts w:ascii="宋体" w:hAnsi="宋体" w:cs="仿宋"/>
              </w:rPr>
              <w:t>6</w:t>
            </w:r>
          </w:p>
        </w:tc>
        <w:tc>
          <w:tcPr>
            <w:tcW w:w="2693"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hAnsi="宋体" w:cs="仿宋"/>
              </w:rPr>
            </w:pPr>
            <w:r>
              <w:rPr>
                <w:rFonts w:hint="eastAsia" w:ascii="宋体" w:hAnsi="宋体" w:cs="仿宋"/>
              </w:rPr>
              <w:t>保证金账户</w:t>
            </w:r>
          </w:p>
        </w:tc>
        <w:tc>
          <w:tcPr>
            <w:tcW w:w="5013" w:type="dxa"/>
            <w:tcBorders>
              <w:top w:val="single" w:color="auto" w:sz="4" w:space="0"/>
              <w:left w:val="single" w:color="auto" w:sz="4" w:space="0"/>
              <w:bottom w:val="single" w:color="auto" w:sz="4" w:space="0"/>
            </w:tcBorders>
            <w:vAlign w:val="center"/>
          </w:tcPr>
          <w:p>
            <w:pPr>
              <w:jc w:val="left"/>
              <w:rPr>
                <w:rFonts w:ascii="宋体" w:hAnsi="宋体" w:cs="仿宋"/>
              </w:rPr>
            </w:pPr>
            <w:r>
              <w:rPr>
                <w:rFonts w:hint="eastAsia" w:ascii="宋体" w:hAnsi="宋体" w:cs="仿宋"/>
              </w:rPr>
              <w:t>开户行：中国建设银行股份有限公司阳新支行</w:t>
            </w:r>
          </w:p>
          <w:p>
            <w:pPr>
              <w:jc w:val="left"/>
              <w:rPr>
                <w:rFonts w:ascii="宋体" w:hAnsi="宋体" w:cs="仿宋"/>
              </w:rPr>
            </w:pPr>
            <w:r>
              <w:rPr>
                <w:rFonts w:hint="eastAsia" w:ascii="宋体" w:hAnsi="宋体" w:cs="仿宋"/>
              </w:rPr>
              <w:t>开户名：阳新县公共资源交易中心</w:t>
            </w:r>
          </w:p>
          <w:p>
            <w:pPr>
              <w:jc w:val="left"/>
              <w:rPr>
                <w:rFonts w:ascii="宋体" w:hAnsi="宋体" w:cs="仿宋"/>
              </w:rPr>
            </w:pPr>
            <w:r>
              <w:rPr>
                <w:rFonts w:hint="eastAsia" w:ascii="宋体" w:hAnsi="宋体" w:cs="仿宋"/>
              </w:rPr>
              <w:t>帐号：</w:t>
            </w:r>
            <w:r>
              <w:rPr>
                <w:rFonts w:ascii="宋体" w:hAnsi="宋体" w:cs="仿宋"/>
              </w:rPr>
              <w:t>42001606936059001090</w:t>
            </w:r>
          </w:p>
          <w:p>
            <w:pPr>
              <w:widowControl/>
              <w:jc w:val="left"/>
              <w:rPr>
                <w:rFonts w:ascii="宋体" w:hAnsi="宋体" w:cs="仿宋"/>
              </w:rPr>
            </w:pPr>
            <w:r>
              <w:rPr>
                <w:rFonts w:hint="eastAsia" w:ascii="宋体" w:hAnsi="宋体" w:cs="仿宋"/>
              </w:rPr>
              <w:t>行号：</w:t>
            </w:r>
            <w:r>
              <w:rPr>
                <w:rFonts w:ascii="宋体" w:hAnsi="宋体" w:cs="仿宋"/>
              </w:rPr>
              <w:t>105536700300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ascii="宋体" w:hAnsi="宋体" w:cs="仿宋"/>
              </w:rPr>
            </w:pPr>
            <w:r>
              <w:rPr>
                <w:rFonts w:ascii="宋体" w:hAnsi="宋体" w:cs="仿宋"/>
              </w:rPr>
              <w:t>7</w:t>
            </w:r>
          </w:p>
        </w:tc>
        <w:tc>
          <w:tcPr>
            <w:tcW w:w="2693"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hAnsi="宋体" w:cs="仿宋"/>
              </w:rPr>
            </w:pPr>
            <w:r>
              <w:rPr>
                <w:rFonts w:hint="eastAsia" w:ascii="宋体" w:hAnsi="宋体" w:cs="仿宋"/>
              </w:rPr>
              <w:t>是否专门面向中小企业、监狱企业、残疾人福利性单位</w:t>
            </w:r>
          </w:p>
        </w:tc>
        <w:tc>
          <w:tcPr>
            <w:tcW w:w="5013" w:type="dxa"/>
            <w:tcBorders>
              <w:top w:val="single" w:color="auto" w:sz="4" w:space="0"/>
              <w:left w:val="single" w:color="auto" w:sz="4" w:space="0"/>
              <w:bottom w:val="single" w:color="auto" w:sz="4" w:space="0"/>
            </w:tcBorders>
            <w:vAlign w:val="center"/>
          </w:tcPr>
          <w:p>
            <w:pPr>
              <w:ind w:right="-105" w:rightChars="-50"/>
              <w:jc w:val="left"/>
              <w:rPr>
                <w:rFonts w:ascii="宋体" w:hAnsi="宋体" w:cs="仿宋"/>
              </w:rPr>
            </w:pPr>
            <w:r>
              <w:rPr>
                <w:rFonts w:hint="eastAsia" w:ascii="宋体" w:hAnsi="宋体" w:cs="仿宋"/>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ascii="宋体" w:hAnsi="宋体" w:cs="仿宋"/>
              </w:rPr>
            </w:pPr>
            <w:r>
              <w:rPr>
                <w:rFonts w:ascii="宋体" w:hAnsi="宋体" w:cs="仿宋"/>
              </w:rPr>
              <w:t>8</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
              </w:rPr>
            </w:pPr>
            <w:r>
              <w:rPr>
                <w:rFonts w:hint="eastAsia" w:ascii="宋体" w:hAnsi="宋体" w:cs="仿宋"/>
              </w:rPr>
              <w:t>价格扣除比例</w:t>
            </w:r>
          </w:p>
        </w:tc>
        <w:tc>
          <w:tcPr>
            <w:tcW w:w="5013" w:type="dxa"/>
            <w:tcBorders>
              <w:top w:val="single" w:color="auto" w:sz="4" w:space="0"/>
              <w:left w:val="single" w:color="auto" w:sz="4" w:space="0"/>
              <w:bottom w:val="single" w:color="auto" w:sz="4" w:space="0"/>
            </w:tcBorders>
            <w:vAlign w:val="center"/>
          </w:tcPr>
          <w:p>
            <w:pPr>
              <w:ind w:right="-105" w:rightChars="-50"/>
              <w:jc w:val="left"/>
              <w:rPr>
                <w:rFonts w:ascii="宋体" w:hAnsi="宋体" w:cs="仿宋"/>
              </w:rPr>
            </w:pPr>
            <w:r>
              <w:rPr>
                <w:rFonts w:ascii="宋体" w:hAnsi="宋体" w:cs="仿宋"/>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ascii="宋体" w:hAnsi="宋体" w:cs="仿宋"/>
              </w:rPr>
            </w:pPr>
            <w:r>
              <w:rPr>
                <w:rFonts w:ascii="宋体" w:hAnsi="宋体" w:cs="仿宋"/>
              </w:rPr>
              <w:t>9</w:t>
            </w:r>
          </w:p>
        </w:tc>
        <w:tc>
          <w:tcPr>
            <w:tcW w:w="2693"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hAnsi="宋体" w:cs="仿宋"/>
              </w:rPr>
            </w:pPr>
            <w:r>
              <w:rPr>
                <w:rFonts w:hint="eastAsia" w:ascii="宋体" w:hAnsi="宋体" w:cs="仿宋"/>
              </w:rPr>
              <w:t>联合协议中小型、微型企业的协议合同金额占协议合同总金额</w:t>
            </w:r>
            <w:r>
              <w:rPr>
                <w:rFonts w:ascii="宋体" w:hAnsi="宋体" w:cs="仿宋"/>
              </w:rPr>
              <w:t>30%</w:t>
            </w:r>
            <w:r>
              <w:rPr>
                <w:rFonts w:hint="eastAsia" w:ascii="宋体" w:hAnsi="宋体" w:cs="仿宋"/>
              </w:rPr>
              <w:t>以上的，价格扣除比例</w:t>
            </w:r>
          </w:p>
        </w:tc>
        <w:tc>
          <w:tcPr>
            <w:tcW w:w="5013" w:type="dxa"/>
            <w:tcBorders>
              <w:top w:val="single" w:color="auto" w:sz="4" w:space="0"/>
              <w:left w:val="single" w:color="auto" w:sz="4" w:space="0"/>
              <w:bottom w:val="single" w:color="auto" w:sz="4" w:space="0"/>
            </w:tcBorders>
            <w:vAlign w:val="center"/>
          </w:tcPr>
          <w:p>
            <w:pPr>
              <w:ind w:right="-107" w:rightChars="-51"/>
              <w:jc w:val="left"/>
              <w:rPr>
                <w:rFonts w:ascii="宋体" w:hAnsi="宋体" w:cs="仿宋"/>
              </w:rPr>
            </w:pPr>
            <w:r>
              <w:rPr>
                <w:rFonts w:ascii="宋体" w:hAnsi="宋体" w:cs="仿宋"/>
              </w:rPr>
              <w:t>3%</w:t>
            </w:r>
          </w:p>
        </w:tc>
      </w:tr>
    </w:tbl>
    <w:p>
      <w:pPr>
        <w:spacing w:line="440" w:lineRule="exact"/>
        <w:rPr>
          <w:rFonts w:ascii="宋体" w:hAnsi="宋体" w:cs="仿宋"/>
        </w:rPr>
      </w:pPr>
    </w:p>
    <w:p>
      <w:pPr>
        <w:spacing w:line="440" w:lineRule="exact"/>
        <w:rPr>
          <w:rFonts w:ascii="宋体" w:hAnsi="宋体" w:cs="仿宋"/>
        </w:rPr>
      </w:pPr>
      <w:r>
        <w:rPr>
          <w:rFonts w:hint="eastAsia" w:ascii="宋体" w:hAnsi="宋体" w:cs="仿宋"/>
        </w:rPr>
        <w:t>一、总　则</w:t>
      </w:r>
    </w:p>
    <w:p>
      <w:pPr>
        <w:spacing w:line="440" w:lineRule="exact"/>
        <w:rPr>
          <w:rFonts w:ascii="宋体" w:hAnsi="宋体" w:cs="仿宋"/>
        </w:rPr>
      </w:pPr>
      <w:r>
        <w:rPr>
          <w:rFonts w:ascii="宋体" w:hAnsi="宋体" w:cs="仿宋"/>
        </w:rPr>
        <w:t xml:space="preserve">1. </w:t>
      </w:r>
      <w:r>
        <w:rPr>
          <w:rFonts w:hint="eastAsia" w:ascii="宋体" w:hAnsi="宋体" w:cs="仿宋"/>
        </w:rPr>
        <w:t>适用范围</w:t>
      </w:r>
    </w:p>
    <w:p>
      <w:pPr>
        <w:spacing w:line="440" w:lineRule="exact"/>
        <w:ind w:left="420" w:hanging="420"/>
        <w:rPr>
          <w:rFonts w:ascii="宋体" w:hAnsi="宋体" w:cs="仿宋"/>
        </w:rPr>
      </w:pPr>
      <w:r>
        <w:rPr>
          <w:rFonts w:ascii="宋体" w:hAnsi="宋体" w:cs="仿宋"/>
        </w:rPr>
        <w:t xml:space="preserve">1.1 </w:t>
      </w:r>
      <w:r>
        <w:rPr>
          <w:rFonts w:hint="eastAsia" w:ascii="宋体" w:hAnsi="宋体" w:cs="仿宋"/>
        </w:rPr>
        <w:t>本文件仅适用于本文件中所叙述的货物、服务类政府采购项目。</w:t>
      </w:r>
    </w:p>
    <w:p>
      <w:pPr>
        <w:spacing w:line="440" w:lineRule="exact"/>
        <w:rPr>
          <w:rFonts w:ascii="宋体" w:hAnsi="宋体" w:cs="仿宋"/>
        </w:rPr>
      </w:pPr>
      <w:r>
        <w:rPr>
          <w:rFonts w:ascii="宋体" w:hAnsi="宋体" w:cs="仿宋"/>
        </w:rPr>
        <w:t xml:space="preserve">2. </w:t>
      </w:r>
      <w:r>
        <w:rPr>
          <w:rFonts w:hint="eastAsia" w:ascii="宋体" w:hAnsi="宋体" w:cs="仿宋"/>
        </w:rPr>
        <w:t>定义</w:t>
      </w:r>
    </w:p>
    <w:p>
      <w:pPr>
        <w:spacing w:line="440" w:lineRule="exact"/>
        <w:ind w:left="315" w:hanging="315" w:hangingChars="150"/>
        <w:rPr>
          <w:rFonts w:ascii="宋体" w:hAnsi="宋体" w:cs="仿宋"/>
        </w:rPr>
      </w:pPr>
      <w:r>
        <w:rPr>
          <w:rFonts w:ascii="宋体" w:hAnsi="宋体" w:cs="仿宋"/>
        </w:rPr>
        <w:t>2.1</w:t>
      </w:r>
      <w:r>
        <w:rPr>
          <w:rFonts w:hint="eastAsia" w:ascii="宋体" w:hAnsi="宋体" w:cs="仿宋"/>
        </w:rPr>
        <w:t>“采购人”是指：详见《磋商须知前附表》。</w:t>
      </w:r>
    </w:p>
    <w:p>
      <w:pPr>
        <w:adjustRightInd w:val="0"/>
        <w:snapToGrid w:val="0"/>
        <w:spacing w:line="300" w:lineRule="auto"/>
        <w:rPr>
          <w:rFonts w:ascii="宋体" w:hAnsi="宋体" w:cs="仿宋"/>
        </w:rPr>
      </w:pPr>
      <w:r>
        <w:rPr>
          <w:rFonts w:ascii="宋体" w:hAnsi="宋体" w:cs="仿宋"/>
        </w:rPr>
        <w:t>2.2</w:t>
      </w:r>
      <w:r>
        <w:rPr>
          <w:rFonts w:hint="eastAsia" w:ascii="宋体" w:hAnsi="宋体" w:cs="仿宋"/>
        </w:rPr>
        <w:t>“监管部门”是指：阳新县政府采购办公室、阳新县公共资源交易监督管理局。</w:t>
      </w:r>
    </w:p>
    <w:p>
      <w:pPr>
        <w:spacing w:line="440" w:lineRule="exact"/>
        <w:ind w:left="420" w:hanging="420"/>
        <w:rPr>
          <w:rFonts w:ascii="宋体" w:hAnsi="宋体" w:cs="仿宋"/>
        </w:rPr>
      </w:pPr>
      <w:r>
        <w:rPr>
          <w:rFonts w:ascii="宋体" w:hAnsi="宋体" w:cs="仿宋"/>
        </w:rPr>
        <w:t>2.3</w:t>
      </w:r>
      <w:r>
        <w:rPr>
          <w:rFonts w:hint="eastAsia" w:ascii="宋体" w:hAnsi="宋体" w:cs="仿宋"/>
        </w:rPr>
        <w:t>“采购代理机构”是指：黄石曼宇工程项目管理有限公司。</w:t>
      </w:r>
    </w:p>
    <w:p>
      <w:pPr>
        <w:spacing w:line="440" w:lineRule="exact"/>
        <w:ind w:left="420" w:hanging="420"/>
        <w:rPr>
          <w:rFonts w:ascii="宋体" w:hAnsi="宋体" w:cs="仿宋"/>
        </w:rPr>
      </w:pPr>
      <w:r>
        <w:rPr>
          <w:rFonts w:ascii="宋体" w:hAnsi="宋体" w:cs="仿宋"/>
        </w:rPr>
        <w:t>2.4</w:t>
      </w:r>
      <w:r>
        <w:rPr>
          <w:rFonts w:hint="eastAsia" w:ascii="宋体" w:hAnsi="宋体" w:cs="仿宋"/>
        </w:rPr>
        <w:t>“磋商文件”是指：竞争性磋商文件。</w:t>
      </w:r>
    </w:p>
    <w:p>
      <w:pPr>
        <w:spacing w:line="440" w:lineRule="exact"/>
        <w:ind w:left="210" w:hanging="210" w:hangingChars="100"/>
        <w:rPr>
          <w:rFonts w:ascii="宋体" w:hAnsi="宋体" w:cs="仿宋"/>
        </w:rPr>
      </w:pPr>
      <w:r>
        <w:rPr>
          <w:rFonts w:ascii="宋体" w:hAnsi="宋体" w:cs="仿宋"/>
        </w:rPr>
        <w:t>2.5</w:t>
      </w:r>
      <w:r>
        <w:rPr>
          <w:rFonts w:hint="eastAsia" w:ascii="宋体" w:hAnsi="宋体" w:cs="仿宋"/>
        </w:rPr>
        <w:t>“供应商”是指：获得该项目磋商小组确定参加竞争性磋商的法人、其他组织或者自然人。如果该供应商在本次磋商中成交</w:t>
      </w:r>
      <w:r>
        <w:rPr>
          <w:rFonts w:ascii="宋体" w:hAnsi="宋体" w:cs="仿宋"/>
        </w:rPr>
        <w:t>,</w:t>
      </w:r>
      <w:r>
        <w:rPr>
          <w:rFonts w:hint="eastAsia" w:ascii="宋体" w:hAnsi="宋体" w:cs="仿宋"/>
        </w:rPr>
        <w:t>即成为“成交供应商”。</w:t>
      </w:r>
    </w:p>
    <w:p>
      <w:pPr>
        <w:spacing w:line="440" w:lineRule="exact"/>
        <w:ind w:left="315" w:hanging="315" w:hangingChars="150"/>
        <w:rPr>
          <w:rFonts w:ascii="宋体" w:hAnsi="宋体" w:cs="仿宋"/>
        </w:rPr>
      </w:pPr>
      <w:r>
        <w:rPr>
          <w:rFonts w:ascii="宋体" w:hAnsi="宋体" w:cs="仿宋"/>
        </w:rPr>
        <w:t>2.6</w:t>
      </w:r>
      <w:r>
        <w:rPr>
          <w:rFonts w:hint="eastAsia" w:ascii="宋体" w:hAnsi="宋体" w:cs="仿宋"/>
        </w:rPr>
        <w:t>“货物”是指：是指成交供应商按本文件规定，向采购人提供的一切货物及其相关服务。根据《政府采购法》的相关规定均应是本国货物，另有规定的除外。</w:t>
      </w:r>
    </w:p>
    <w:p>
      <w:pPr>
        <w:spacing w:line="440" w:lineRule="exact"/>
        <w:ind w:left="420" w:hanging="420"/>
        <w:rPr>
          <w:rFonts w:ascii="宋体" w:hAnsi="宋体" w:cs="仿宋"/>
        </w:rPr>
      </w:pPr>
      <w:r>
        <w:rPr>
          <w:rFonts w:ascii="宋体" w:hAnsi="宋体" w:cs="仿宋"/>
        </w:rPr>
        <w:t>2.7</w:t>
      </w:r>
      <w:r>
        <w:rPr>
          <w:rFonts w:hint="eastAsia" w:ascii="宋体" w:hAnsi="宋体" w:cs="仿宋"/>
        </w:rPr>
        <w:t>“服务”是指：成交供应商按本文件规定向采购人提供的所有服务。</w:t>
      </w:r>
    </w:p>
    <w:p>
      <w:pPr>
        <w:spacing w:line="440" w:lineRule="exact"/>
        <w:ind w:left="315" w:hanging="315" w:hangingChars="150"/>
        <w:rPr>
          <w:rFonts w:ascii="宋体" w:hAnsi="宋体" w:cs="仿宋"/>
        </w:rPr>
      </w:pPr>
      <w:r>
        <w:rPr>
          <w:rFonts w:ascii="宋体" w:hAnsi="宋体" w:cs="仿宋"/>
        </w:rPr>
        <w:t>2.8</w:t>
      </w:r>
      <w:r>
        <w:rPr>
          <w:rFonts w:hint="eastAsia" w:ascii="宋体" w:hAnsi="宋体" w:cs="仿宋"/>
        </w:rPr>
        <w:t>“响应文件”是指：供供应商根据本文件要求编制包含价格、技术、服务和合同草案条款等所有内容的文件。</w:t>
      </w:r>
    </w:p>
    <w:p>
      <w:pPr>
        <w:spacing w:line="440" w:lineRule="exact"/>
        <w:ind w:left="315" w:hanging="315" w:hangingChars="150"/>
        <w:rPr>
          <w:rFonts w:ascii="宋体" w:hAnsi="宋体" w:cs="仿宋"/>
        </w:rPr>
      </w:pPr>
      <w:r>
        <w:rPr>
          <w:rFonts w:ascii="宋体" w:hAnsi="宋体" w:cs="仿宋"/>
        </w:rPr>
        <w:t xml:space="preserve">3. </w:t>
      </w:r>
      <w:r>
        <w:rPr>
          <w:rFonts w:hint="eastAsia" w:ascii="宋体" w:hAnsi="宋体" w:cs="仿宋"/>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440" w:lineRule="exact"/>
        <w:ind w:left="315" w:hanging="315" w:hangingChars="150"/>
        <w:rPr>
          <w:rFonts w:ascii="宋体" w:hAnsi="宋体" w:cs="仿宋"/>
        </w:rPr>
      </w:pPr>
      <w:r>
        <w:rPr>
          <w:rFonts w:ascii="宋体" w:hAnsi="宋体" w:cs="仿宋"/>
        </w:rPr>
        <w:t>3.1</w:t>
      </w:r>
      <w:r>
        <w:rPr>
          <w:rFonts w:hint="eastAsia" w:ascii="宋体" w:hAnsi="宋体" w:cs="仿宋"/>
        </w:rPr>
        <w:t>具备《政府采购法》第二十二条第一款规定的条件，并提供以下证明材料：</w:t>
      </w:r>
    </w:p>
    <w:p>
      <w:pPr>
        <w:spacing w:line="440" w:lineRule="exact"/>
        <w:ind w:left="315" w:hanging="315" w:hangingChars="150"/>
        <w:rPr>
          <w:rFonts w:ascii="宋体" w:hAnsi="宋体" w:cs="仿宋"/>
        </w:rPr>
      </w:pPr>
      <w:r>
        <w:rPr>
          <w:rFonts w:ascii="宋体" w:hAnsi="宋体" w:cs="仿宋"/>
        </w:rPr>
        <w:t>1</w:t>
      </w:r>
      <w:r>
        <w:rPr>
          <w:rFonts w:hint="eastAsia" w:ascii="宋体" w:hAnsi="宋体" w:cs="仿宋"/>
        </w:rPr>
        <w:t>）法人或者其他组织的营业执照等证明文件，如供应商是自然人的提供身份证明材料；</w:t>
      </w:r>
    </w:p>
    <w:p>
      <w:pPr>
        <w:spacing w:line="440" w:lineRule="exact"/>
        <w:ind w:left="315" w:hanging="315" w:hangingChars="150"/>
        <w:rPr>
          <w:rFonts w:ascii="宋体" w:hAnsi="宋体" w:cs="仿宋"/>
        </w:rPr>
      </w:pPr>
      <w:r>
        <w:rPr>
          <w:rFonts w:ascii="宋体" w:hAnsi="宋体" w:cs="仿宋"/>
        </w:rPr>
        <w:t>2</w:t>
      </w:r>
      <w:r>
        <w:rPr>
          <w:rFonts w:hint="eastAsia" w:ascii="宋体" w:hAnsi="宋体" w:cs="仿宋"/>
        </w:rPr>
        <w:t>）财务状况报告，依法缴纳税收和社会保障资金的相关材料；</w:t>
      </w:r>
    </w:p>
    <w:p>
      <w:pPr>
        <w:spacing w:line="440" w:lineRule="exact"/>
        <w:ind w:left="315" w:hanging="315" w:hangingChars="150"/>
        <w:rPr>
          <w:rFonts w:ascii="宋体" w:hAnsi="宋体" w:cs="仿宋"/>
        </w:rPr>
      </w:pPr>
      <w:r>
        <w:rPr>
          <w:rFonts w:ascii="宋体" w:hAnsi="宋体" w:cs="仿宋"/>
        </w:rPr>
        <w:t>3</w:t>
      </w:r>
      <w:r>
        <w:rPr>
          <w:rFonts w:hint="eastAsia" w:ascii="宋体" w:hAnsi="宋体" w:cs="仿宋"/>
        </w:rPr>
        <w:t>）具备履行合同所必需的设备和专业技术能力的证明材料；</w:t>
      </w:r>
    </w:p>
    <w:p>
      <w:pPr>
        <w:spacing w:line="440" w:lineRule="exact"/>
        <w:ind w:left="315" w:hanging="315" w:hangingChars="150"/>
        <w:rPr>
          <w:rFonts w:ascii="宋体" w:hAnsi="宋体" w:cs="仿宋"/>
        </w:rPr>
      </w:pPr>
      <w:r>
        <w:rPr>
          <w:rFonts w:ascii="宋体" w:hAnsi="宋体" w:cs="仿宋"/>
        </w:rPr>
        <w:t>4</w:t>
      </w:r>
      <w:r>
        <w:rPr>
          <w:rFonts w:hint="eastAsia" w:ascii="宋体" w:hAnsi="宋体" w:cs="仿宋"/>
        </w:rPr>
        <w:t>）参加政府采购活动前</w:t>
      </w:r>
      <w:r>
        <w:rPr>
          <w:rFonts w:ascii="宋体" w:hAnsi="宋体" w:cs="仿宋"/>
        </w:rPr>
        <w:t>3</w:t>
      </w:r>
      <w:r>
        <w:rPr>
          <w:rFonts w:hint="eastAsia" w:ascii="宋体" w:hAnsi="宋体" w:cs="仿宋"/>
        </w:rPr>
        <w:t>年内在经营活动中没有重大违法记录的书面声明；</w:t>
      </w:r>
    </w:p>
    <w:p>
      <w:pPr>
        <w:spacing w:line="440" w:lineRule="exact"/>
        <w:ind w:left="315" w:hanging="315" w:hangingChars="150"/>
        <w:rPr>
          <w:rFonts w:ascii="宋体" w:hAnsi="宋体" w:cs="仿宋"/>
        </w:rPr>
      </w:pPr>
      <w:r>
        <w:rPr>
          <w:rFonts w:ascii="宋体" w:hAnsi="宋体" w:cs="仿宋"/>
        </w:rPr>
        <w:t>3.2</w:t>
      </w:r>
      <w:r>
        <w:rPr>
          <w:rFonts w:hint="eastAsia" w:ascii="宋体" w:hAnsi="宋体" w:cs="仿宋"/>
        </w:rPr>
        <w:t>如经营、开发或承担本采购项目的货物、服务国家有相关资质要求、或强制性规范、或行业标准的，应已经取得并提供相应的资质证书；</w:t>
      </w:r>
    </w:p>
    <w:p>
      <w:pPr>
        <w:spacing w:line="440" w:lineRule="exact"/>
        <w:ind w:left="315" w:hanging="315" w:hangingChars="150"/>
        <w:rPr>
          <w:rFonts w:ascii="宋体" w:hAnsi="宋体" w:cs="仿宋"/>
        </w:rPr>
      </w:pPr>
      <w:r>
        <w:rPr>
          <w:rFonts w:ascii="宋体" w:hAnsi="宋体" w:cs="仿宋"/>
        </w:rPr>
        <w:t>3.3</w:t>
      </w:r>
      <w:r>
        <w:rPr>
          <w:rFonts w:hint="eastAsia" w:ascii="宋体" w:hAnsi="宋体" w:cs="仿宋"/>
        </w:rPr>
        <w:t>未被列入“信用中国”网站</w:t>
      </w:r>
      <w:r>
        <w:rPr>
          <w:rFonts w:ascii="宋体" w:hAnsi="宋体" w:cs="仿宋"/>
        </w:rPr>
        <w:t>(www.creditchina. gov.cn)</w:t>
      </w:r>
      <w:r>
        <w:rPr>
          <w:rFonts w:hint="eastAsia" w:ascii="宋体" w:hAnsi="宋体" w:cs="仿宋"/>
        </w:rPr>
        <w:t>失信被执行人、重大税收违法案件当事人名单、政府采购严重违法失信行为记录名单的网页打印件。</w:t>
      </w:r>
    </w:p>
    <w:p>
      <w:pPr>
        <w:spacing w:line="440" w:lineRule="exact"/>
        <w:ind w:left="315" w:hanging="315" w:hangingChars="150"/>
        <w:rPr>
          <w:rFonts w:ascii="宋体" w:hAnsi="宋体" w:cs="仿宋"/>
        </w:rPr>
      </w:pPr>
      <w:r>
        <w:rPr>
          <w:rFonts w:ascii="宋体" w:hAnsi="宋体" w:cs="仿宋"/>
        </w:rPr>
        <w:t xml:space="preserve">4. </w:t>
      </w:r>
      <w:r>
        <w:rPr>
          <w:rFonts w:hint="eastAsia" w:ascii="宋体" w:hAnsi="宋体" w:cs="仿宋"/>
        </w:rPr>
        <w:t>费用</w:t>
      </w:r>
    </w:p>
    <w:p>
      <w:pPr>
        <w:spacing w:line="440" w:lineRule="exact"/>
        <w:ind w:left="315" w:hanging="315" w:hangingChars="150"/>
        <w:rPr>
          <w:rFonts w:ascii="宋体" w:hAnsi="宋体" w:cs="仿宋"/>
        </w:rPr>
      </w:pPr>
      <w:r>
        <w:rPr>
          <w:rFonts w:ascii="宋体" w:hAnsi="宋体" w:cs="仿宋"/>
        </w:rPr>
        <w:t>4.1</w:t>
      </w:r>
      <w:r>
        <w:rPr>
          <w:rFonts w:hint="eastAsia" w:ascii="宋体" w:hAnsi="宋体" w:cs="仿宋"/>
        </w:rPr>
        <w:t>供应商应自行承担所有与编写和提交响应文件有关的费用，不论磋商结果如何，采购人和采购机构在任何情况下无义务和责任承担此类费用。</w:t>
      </w:r>
    </w:p>
    <w:p>
      <w:pPr>
        <w:spacing w:line="600" w:lineRule="exact"/>
        <w:outlineLvl w:val="0"/>
        <w:rPr>
          <w:rFonts w:ascii="宋体" w:hAnsi="宋体" w:cs="仿宋"/>
        </w:rPr>
      </w:pPr>
      <w:r>
        <w:rPr>
          <w:rFonts w:ascii="宋体" w:hAnsi="宋体" w:cs="仿宋"/>
        </w:rPr>
        <w:t xml:space="preserve">5. </w:t>
      </w:r>
      <w:r>
        <w:rPr>
          <w:rFonts w:hint="eastAsia" w:ascii="宋体" w:hAnsi="宋体" w:cs="仿宋"/>
        </w:rPr>
        <w:t>投标保证金：无</w:t>
      </w:r>
    </w:p>
    <w:p>
      <w:pPr>
        <w:spacing w:line="440" w:lineRule="exact"/>
        <w:rPr>
          <w:rFonts w:ascii="宋体" w:hAnsi="宋体" w:cs="仿宋"/>
        </w:rPr>
      </w:pPr>
      <w:r>
        <w:rPr>
          <w:rFonts w:hint="eastAsia" w:ascii="宋体" w:hAnsi="宋体" w:cs="仿宋"/>
        </w:rPr>
        <w:t>二、响应文件的编制</w:t>
      </w:r>
    </w:p>
    <w:p>
      <w:pPr>
        <w:spacing w:line="440" w:lineRule="exact"/>
        <w:ind w:left="315" w:hanging="315" w:hangingChars="150"/>
        <w:rPr>
          <w:rFonts w:ascii="宋体" w:hAnsi="宋体" w:cs="仿宋"/>
        </w:rPr>
      </w:pPr>
      <w:r>
        <w:rPr>
          <w:rFonts w:ascii="宋体" w:hAnsi="宋体" w:cs="仿宋"/>
        </w:rPr>
        <w:t xml:space="preserve">6. </w:t>
      </w:r>
      <w:r>
        <w:rPr>
          <w:rFonts w:hint="eastAsia" w:ascii="宋体" w:hAnsi="宋体" w:cs="仿宋"/>
        </w:rPr>
        <w:t>响应文件编制基本要求</w:t>
      </w:r>
    </w:p>
    <w:p>
      <w:pPr>
        <w:spacing w:line="440" w:lineRule="exact"/>
        <w:ind w:left="315" w:hanging="315" w:hangingChars="150"/>
        <w:rPr>
          <w:rFonts w:ascii="宋体" w:hAnsi="宋体" w:cs="仿宋"/>
        </w:rPr>
      </w:pPr>
      <w:r>
        <w:rPr>
          <w:rFonts w:ascii="宋体" w:hAnsi="宋体" w:cs="仿宋"/>
        </w:rPr>
        <w:t>6.1</w:t>
      </w:r>
      <w:r>
        <w:rPr>
          <w:rFonts w:hint="eastAsia" w:ascii="宋体" w:hAnsi="宋体" w:cs="仿宋"/>
        </w:rPr>
        <w:t>响应文件以及与集中采购机构和采购人就有关磋商的所有来往函电均应使用简体中文。</w:t>
      </w:r>
    </w:p>
    <w:p>
      <w:pPr>
        <w:spacing w:line="440" w:lineRule="exact"/>
        <w:ind w:left="315" w:hanging="315" w:hangingChars="150"/>
        <w:rPr>
          <w:rFonts w:ascii="宋体" w:hAnsi="宋体" w:cs="仿宋"/>
        </w:rPr>
      </w:pPr>
      <w:r>
        <w:rPr>
          <w:rFonts w:ascii="宋体" w:hAnsi="宋体" w:cs="仿宋"/>
        </w:rPr>
        <w:t>6.2</w:t>
      </w:r>
      <w:r>
        <w:rPr>
          <w:rFonts w:hint="eastAsia" w:ascii="宋体" w:hAnsi="宋体" w:cs="仿宋"/>
        </w:rPr>
        <w:t>供应商应认真阅读、并充分理解本文件的全部内容（包括所有的补充、修改内容），承诺并履行本文件中各项条款规定及要求。</w:t>
      </w:r>
    </w:p>
    <w:p>
      <w:pPr>
        <w:spacing w:line="440" w:lineRule="exact"/>
        <w:ind w:left="315" w:hanging="315" w:hangingChars="150"/>
        <w:rPr>
          <w:rFonts w:ascii="宋体" w:hAnsi="宋体" w:cs="仿宋"/>
        </w:rPr>
      </w:pPr>
      <w:r>
        <w:rPr>
          <w:rFonts w:ascii="宋体" w:hAnsi="宋体" w:cs="仿宋"/>
        </w:rPr>
        <w:t>6.3</w:t>
      </w:r>
      <w:r>
        <w:rPr>
          <w:rFonts w:hint="eastAsia" w:ascii="宋体" w:hAnsi="宋体" w:cs="仿宋"/>
        </w:rPr>
        <w:t>响应文件应按本文件的全部内容，包括所有的补充通知及附件进行编制。供应商受邀参加本文件多个包磋商的，其响应文件的编制应按每包要求分别装订和封装。</w:t>
      </w:r>
    </w:p>
    <w:p>
      <w:pPr>
        <w:spacing w:line="440" w:lineRule="exact"/>
        <w:ind w:left="315" w:hanging="315" w:hangingChars="150"/>
        <w:rPr>
          <w:rFonts w:ascii="宋体" w:hAnsi="宋体" w:cs="仿宋"/>
        </w:rPr>
      </w:pPr>
      <w:r>
        <w:rPr>
          <w:rFonts w:ascii="宋体" w:hAnsi="宋体" w:cs="仿宋"/>
        </w:rPr>
        <w:t>6.4</w:t>
      </w:r>
      <w:r>
        <w:rPr>
          <w:rFonts w:hint="eastAsia" w:ascii="宋体" w:hAnsi="宋体" w:cs="仿宋"/>
        </w:rPr>
        <w:t>如因供应商只填写和提供了本文件要求的部分内容和附件，磋商小组有权拒绝其补充和磋商。</w:t>
      </w:r>
    </w:p>
    <w:p>
      <w:pPr>
        <w:spacing w:line="440" w:lineRule="exact"/>
        <w:ind w:left="315" w:hanging="315" w:hangingChars="150"/>
        <w:rPr>
          <w:rFonts w:ascii="宋体" w:hAnsi="宋体" w:cs="仿宋"/>
        </w:rPr>
      </w:pPr>
      <w:r>
        <w:rPr>
          <w:rFonts w:ascii="宋体" w:hAnsi="宋体" w:cs="仿宋"/>
        </w:rPr>
        <w:t>6.5</w:t>
      </w:r>
      <w:r>
        <w:rPr>
          <w:rFonts w:hint="eastAsia" w:ascii="宋体" w:hAnsi="宋体" w:cs="仿宋"/>
        </w:rPr>
        <w:t>响应文件的组成</w:t>
      </w:r>
    </w:p>
    <w:p>
      <w:pPr>
        <w:spacing w:line="440" w:lineRule="exact"/>
        <w:ind w:left="315" w:leftChars="150"/>
        <w:rPr>
          <w:rFonts w:ascii="宋体" w:hAnsi="宋体" w:cs="仿宋"/>
        </w:rPr>
      </w:pPr>
      <w:r>
        <w:rPr>
          <w:rFonts w:hint="eastAsia" w:ascii="宋体" w:hAnsi="宋体" w:cs="仿宋"/>
        </w:rPr>
        <w:t>不限于以下内容</w:t>
      </w:r>
      <w:r>
        <w:rPr>
          <w:rFonts w:ascii="宋体" w:hAnsi="宋体" w:cs="仿宋"/>
        </w:rPr>
        <w:t>,</w:t>
      </w:r>
      <w:r>
        <w:rPr>
          <w:rFonts w:hint="eastAsia" w:ascii="宋体" w:hAnsi="宋体" w:cs="仿宋"/>
        </w:rPr>
        <w:t>应该有的必须提供</w:t>
      </w:r>
      <w:r>
        <w:rPr>
          <w:rFonts w:ascii="宋体" w:hAnsi="宋体" w:cs="仿宋"/>
        </w:rPr>
        <w:t>,</w:t>
      </w:r>
      <w:r>
        <w:rPr>
          <w:rFonts w:hint="eastAsia" w:ascii="宋体" w:hAnsi="宋体" w:cs="仿宋"/>
        </w:rPr>
        <w:t>如未提供</w:t>
      </w:r>
      <w:r>
        <w:rPr>
          <w:rFonts w:ascii="宋体" w:hAnsi="宋体" w:cs="仿宋"/>
        </w:rPr>
        <w:t>,</w:t>
      </w:r>
      <w:r>
        <w:rPr>
          <w:rFonts w:hint="eastAsia" w:ascii="宋体" w:hAnsi="宋体" w:cs="仿宋"/>
        </w:rPr>
        <w:t>磋商小组有权拒绝其响应文件：</w:t>
      </w:r>
    </w:p>
    <w:p>
      <w:pPr>
        <w:spacing w:line="440" w:lineRule="exact"/>
        <w:rPr>
          <w:rFonts w:ascii="宋体" w:hAnsi="宋体" w:cs="仿宋"/>
        </w:rPr>
      </w:pPr>
      <w:r>
        <w:rPr>
          <w:rFonts w:ascii="宋体" w:hAnsi="宋体" w:cs="仿宋"/>
        </w:rPr>
        <w:t>1</w:t>
      </w:r>
      <w:r>
        <w:rPr>
          <w:rFonts w:hint="eastAsia" w:ascii="宋体" w:hAnsi="宋体" w:cs="仿宋"/>
        </w:rPr>
        <w:t>）磋商书</w:t>
      </w:r>
      <w:r>
        <w:rPr>
          <w:rFonts w:ascii="宋体" w:hAnsi="宋体" w:cs="仿宋"/>
        </w:rPr>
        <w:t xml:space="preserve"> (</w:t>
      </w:r>
      <w:r>
        <w:rPr>
          <w:rFonts w:hint="eastAsia" w:ascii="宋体" w:hAnsi="宋体" w:cs="仿宋"/>
        </w:rPr>
        <w:t>附件</w:t>
      </w:r>
      <w:r>
        <w:rPr>
          <w:rFonts w:ascii="宋体" w:hAnsi="宋体" w:cs="仿宋"/>
        </w:rPr>
        <w:t xml:space="preserve">1) </w:t>
      </w:r>
      <w:r>
        <w:rPr>
          <w:rFonts w:hint="eastAsia" w:ascii="宋体" w:hAnsi="宋体" w:cs="仿宋"/>
        </w:rPr>
        <w:t>；</w:t>
      </w:r>
    </w:p>
    <w:p>
      <w:pPr>
        <w:spacing w:line="440" w:lineRule="exact"/>
        <w:rPr>
          <w:rFonts w:ascii="宋体" w:hAnsi="宋体" w:cs="仿宋"/>
        </w:rPr>
      </w:pPr>
      <w:r>
        <w:rPr>
          <w:rFonts w:ascii="宋体" w:hAnsi="宋体" w:cs="仿宋"/>
        </w:rPr>
        <w:t>2</w:t>
      </w:r>
      <w:r>
        <w:rPr>
          <w:rFonts w:hint="eastAsia" w:ascii="宋体" w:hAnsi="宋体" w:cs="仿宋"/>
        </w:rPr>
        <w:t>）报价组成情况表</w:t>
      </w:r>
      <w:r>
        <w:rPr>
          <w:rFonts w:ascii="宋体" w:hAnsi="宋体" w:cs="仿宋"/>
        </w:rPr>
        <w:t>(</w:t>
      </w:r>
      <w:r>
        <w:rPr>
          <w:rFonts w:hint="eastAsia" w:ascii="宋体" w:hAnsi="宋体" w:cs="仿宋"/>
        </w:rPr>
        <w:t>附件</w:t>
      </w:r>
      <w:r>
        <w:rPr>
          <w:rFonts w:ascii="宋体" w:hAnsi="宋体" w:cs="仿宋"/>
        </w:rPr>
        <w:t xml:space="preserve">2) </w:t>
      </w:r>
      <w:r>
        <w:rPr>
          <w:rFonts w:hint="eastAsia" w:ascii="宋体" w:hAnsi="宋体" w:cs="仿宋"/>
        </w:rPr>
        <w:t>；</w:t>
      </w:r>
    </w:p>
    <w:p>
      <w:pPr>
        <w:spacing w:line="440" w:lineRule="exact"/>
        <w:rPr>
          <w:rFonts w:ascii="宋体" w:hAnsi="宋体" w:cs="仿宋"/>
        </w:rPr>
      </w:pPr>
      <w:r>
        <w:rPr>
          <w:rFonts w:ascii="宋体" w:hAnsi="宋体" w:cs="仿宋"/>
        </w:rPr>
        <w:t>3</w:t>
      </w:r>
      <w:r>
        <w:rPr>
          <w:rFonts w:hint="eastAsia" w:ascii="宋体" w:hAnsi="宋体" w:cs="仿宋"/>
        </w:rPr>
        <w:t>）货物（服务）清单</w:t>
      </w:r>
      <w:r>
        <w:rPr>
          <w:rFonts w:ascii="宋体" w:hAnsi="宋体" w:cs="仿宋"/>
        </w:rPr>
        <w:t>(</w:t>
      </w:r>
      <w:r>
        <w:rPr>
          <w:rFonts w:hint="eastAsia" w:ascii="宋体" w:hAnsi="宋体" w:cs="仿宋"/>
        </w:rPr>
        <w:t>附件</w:t>
      </w:r>
      <w:r>
        <w:rPr>
          <w:rFonts w:ascii="宋体" w:hAnsi="宋体" w:cs="仿宋"/>
        </w:rPr>
        <w:t>3)</w:t>
      </w:r>
      <w:r>
        <w:rPr>
          <w:rFonts w:hint="eastAsia" w:ascii="宋体" w:hAnsi="宋体" w:cs="仿宋"/>
        </w:rPr>
        <w:t>；</w:t>
      </w:r>
    </w:p>
    <w:p>
      <w:pPr>
        <w:spacing w:line="440" w:lineRule="exact"/>
        <w:rPr>
          <w:rFonts w:ascii="宋体" w:hAnsi="宋体" w:cs="仿宋"/>
        </w:rPr>
      </w:pPr>
      <w:r>
        <w:rPr>
          <w:rFonts w:ascii="宋体" w:hAnsi="宋体" w:cs="仿宋"/>
        </w:rPr>
        <w:t>4</w:t>
      </w:r>
      <w:r>
        <w:rPr>
          <w:rFonts w:hint="eastAsia" w:ascii="宋体" w:hAnsi="宋体" w:cs="仿宋"/>
        </w:rPr>
        <w:t>）资格性符合性检查对照表</w:t>
      </w:r>
      <w:r>
        <w:rPr>
          <w:rFonts w:ascii="宋体" w:hAnsi="宋体" w:cs="仿宋"/>
        </w:rPr>
        <w:t>(</w:t>
      </w:r>
      <w:r>
        <w:rPr>
          <w:rFonts w:hint="eastAsia" w:ascii="宋体" w:hAnsi="宋体" w:cs="仿宋"/>
        </w:rPr>
        <w:t>附件</w:t>
      </w:r>
      <w:r>
        <w:rPr>
          <w:rFonts w:ascii="宋体" w:hAnsi="宋体" w:cs="仿宋"/>
        </w:rPr>
        <w:t>4)</w:t>
      </w:r>
      <w:r>
        <w:rPr>
          <w:rFonts w:hint="eastAsia" w:ascii="宋体" w:hAnsi="宋体" w:cs="仿宋"/>
        </w:rPr>
        <w:t>；</w:t>
      </w:r>
    </w:p>
    <w:p>
      <w:pPr>
        <w:spacing w:line="440" w:lineRule="exact"/>
        <w:rPr>
          <w:rFonts w:ascii="宋体" w:hAnsi="宋体" w:cs="仿宋"/>
        </w:rPr>
      </w:pPr>
      <w:r>
        <w:rPr>
          <w:rFonts w:ascii="宋体" w:hAnsi="宋体" w:cs="仿宋"/>
        </w:rPr>
        <w:t>5</w:t>
      </w:r>
      <w:r>
        <w:rPr>
          <w:rFonts w:hint="eastAsia" w:ascii="宋体" w:hAnsi="宋体" w:cs="仿宋"/>
        </w:rPr>
        <w:t>）技术响应、偏离情况说明表</w:t>
      </w:r>
      <w:r>
        <w:rPr>
          <w:rFonts w:ascii="宋体" w:hAnsi="宋体" w:cs="仿宋"/>
        </w:rPr>
        <w:t>(</w:t>
      </w:r>
      <w:r>
        <w:rPr>
          <w:rFonts w:hint="eastAsia" w:ascii="宋体" w:hAnsi="宋体" w:cs="仿宋"/>
        </w:rPr>
        <w:t>附件</w:t>
      </w:r>
      <w:r>
        <w:rPr>
          <w:rFonts w:ascii="宋体" w:hAnsi="宋体" w:cs="仿宋"/>
        </w:rPr>
        <w:t>5)</w:t>
      </w:r>
      <w:r>
        <w:rPr>
          <w:rFonts w:hint="eastAsia" w:ascii="宋体" w:hAnsi="宋体" w:cs="仿宋"/>
        </w:rPr>
        <w:t>；</w:t>
      </w:r>
    </w:p>
    <w:p>
      <w:pPr>
        <w:spacing w:line="440" w:lineRule="exact"/>
        <w:rPr>
          <w:rFonts w:ascii="宋体" w:hAnsi="宋体" w:cs="仿宋"/>
        </w:rPr>
      </w:pPr>
      <w:r>
        <w:rPr>
          <w:rFonts w:ascii="宋体" w:hAnsi="宋体" w:cs="仿宋"/>
        </w:rPr>
        <w:t>6</w:t>
      </w:r>
      <w:r>
        <w:rPr>
          <w:rFonts w:hint="eastAsia" w:ascii="宋体" w:hAnsi="宋体" w:cs="仿宋"/>
        </w:rPr>
        <w:t>）合同草案条款响应、偏离情况说明表（附件</w:t>
      </w:r>
      <w:r>
        <w:rPr>
          <w:rFonts w:ascii="宋体" w:hAnsi="宋体" w:cs="仿宋"/>
        </w:rPr>
        <w:t>6</w:t>
      </w:r>
      <w:r>
        <w:rPr>
          <w:rFonts w:hint="eastAsia" w:ascii="宋体" w:hAnsi="宋体" w:cs="仿宋"/>
        </w:rPr>
        <w:t>）；</w:t>
      </w:r>
    </w:p>
    <w:p>
      <w:pPr>
        <w:spacing w:line="440" w:lineRule="exact"/>
        <w:rPr>
          <w:rFonts w:ascii="宋体" w:hAnsi="宋体" w:cs="仿宋"/>
        </w:rPr>
      </w:pPr>
      <w:r>
        <w:rPr>
          <w:rFonts w:ascii="宋体" w:hAnsi="宋体" w:cs="仿宋"/>
        </w:rPr>
        <w:t>7</w:t>
      </w:r>
      <w:r>
        <w:rPr>
          <w:rFonts w:hint="eastAsia" w:ascii="宋体" w:hAnsi="宋体" w:cs="仿宋"/>
        </w:rPr>
        <w:t>）法人（负责人）代表授权书（附件</w:t>
      </w:r>
      <w:r>
        <w:rPr>
          <w:rFonts w:ascii="宋体" w:hAnsi="宋体" w:cs="仿宋"/>
        </w:rPr>
        <w:t>7</w:t>
      </w:r>
      <w:r>
        <w:rPr>
          <w:rFonts w:hint="eastAsia" w:ascii="宋体" w:hAnsi="宋体" w:cs="仿宋"/>
        </w:rPr>
        <w:t>）；</w:t>
      </w:r>
    </w:p>
    <w:p>
      <w:pPr>
        <w:spacing w:line="440" w:lineRule="exact"/>
        <w:rPr>
          <w:rFonts w:ascii="宋体" w:hAnsi="宋体" w:cs="仿宋"/>
        </w:rPr>
      </w:pPr>
      <w:r>
        <w:rPr>
          <w:rFonts w:ascii="宋体" w:hAnsi="宋体" w:cs="仿宋"/>
        </w:rPr>
        <w:t>8</w:t>
      </w:r>
      <w:r>
        <w:rPr>
          <w:rFonts w:hint="eastAsia" w:ascii="宋体" w:hAnsi="宋体" w:cs="仿宋"/>
        </w:rPr>
        <w:t>）法人或者其他组织的营业执照等证明文件，自然人的身份证明</w:t>
      </w:r>
      <w:r>
        <w:rPr>
          <w:rFonts w:ascii="宋体" w:hAnsi="宋体" w:cs="仿宋"/>
        </w:rPr>
        <w:t>(</w:t>
      </w:r>
      <w:r>
        <w:rPr>
          <w:rFonts w:hint="eastAsia" w:ascii="宋体" w:hAnsi="宋体" w:cs="仿宋"/>
        </w:rPr>
        <w:t>附件</w:t>
      </w:r>
      <w:r>
        <w:rPr>
          <w:rFonts w:ascii="宋体" w:hAnsi="宋体" w:cs="仿宋"/>
        </w:rPr>
        <w:t>8)</w:t>
      </w:r>
      <w:r>
        <w:rPr>
          <w:rFonts w:hint="eastAsia" w:ascii="宋体" w:hAnsi="宋体" w:cs="仿宋"/>
        </w:rPr>
        <w:t>；</w:t>
      </w:r>
    </w:p>
    <w:p>
      <w:pPr>
        <w:spacing w:line="440" w:lineRule="exact"/>
        <w:rPr>
          <w:rFonts w:ascii="宋体" w:hAnsi="宋体" w:cs="仿宋"/>
        </w:rPr>
      </w:pPr>
      <w:r>
        <w:rPr>
          <w:rFonts w:ascii="宋体" w:hAnsi="宋体" w:cs="仿宋"/>
        </w:rPr>
        <w:t>9</w:t>
      </w:r>
      <w:r>
        <w:rPr>
          <w:rFonts w:hint="eastAsia" w:ascii="宋体" w:hAnsi="宋体" w:cs="仿宋"/>
        </w:rPr>
        <w:t>）财务状况报告，依法缴纳税收和社会保障资金的相关材料</w:t>
      </w:r>
      <w:r>
        <w:rPr>
          <w:rFonts w:ascii="宋体" w:hAnsi="宋体" w:cs="仿宋"/>
        </w:rPr>
        <w:t>(</w:t>
      </w:r>
      <w:r>
        <w:rPr>
          <w:rFonts w:hint="eastAsia" w:ascii="宋体" w:hAnsi="宋体" w:cs="仿宋"/>
        </w:rPr>
        <w:t>附件</w:t>
      </w:r>
      <w:r>
        <w:rPr>
          <w:rFonts w:ascii="宋体" w:hAnsi="宋体" w:cs="仿宋"/>
        </w:rPr>
        <w:t>9)</w:t>
      </w:r>
      <w:r>
        <w:rPr>
          <w:rFonts w:hint="eastAsia" w:ascii="宋体" w:hAnsi="宋体" w:cs="仿宋"/>
        </w:rPr>
        <w:t>；</w:t>
      </w:r>
    </w:p>
    <w:p>
      <w:pPr>
        <w:spacing w:line="440" w:lineRule="exact"/>
        <w:rPr>
          <w:rFonts w:ascii="宋体" w:hAnsi="宋体" w:cs="仿宋"/>
        </w:rPr>
      </w:pPr>
      <w:r>
        <w:rPr>
          <w:rFonts w:ascii="宋体" w:hAnsi="宋体" w:cs="仿宋"/>
        </w:rPr>
        <w:t>10</w:t>
      </w:r>
      <w:r>
        <w:rPr>
          <w:rFonts w:hint="eastAsia" w:ascii="宋体" w:hAnsi="宋体" w:cs="仿宋"/>
        </w:rPr>
        <w:t>）具备履行合同所必需的设备和专业技术能力的证明材料</w:t>
      </w:r>
      <w:r>
        <w:rPr>
          <w:rFonts w:ascii="宋体" w:hAnsi="宋体" w:cs="仿宋"/>
        </w:rPr>
        <w:t>(</w:t>
      </w:r>
      <w:r>
        <w:rPr>
          <w:rFonts w:hint="eastAsia" w:ascii="宋体" w:hAnsi="宋体" w:cs="仿宋"/>
        </w:rPr>
        <w:t>附件</w:t>
      </w:r>
      <w:r>
        <w:rPr>
          <w:rFonts w:ascii="宋体" w:hAnsi="宋体" w:cs="仿宋"/>
        </w:rPr>
        <w:t>10)</w:t>
      </w:r>
      <w:r>
        <w:rPr>
          <w:rFonts w:hint="eastAsia" w:ascii="宋体" w:hAnsi="宋体" w:cs="仿宋"/>
        </w:rPr>
        <w:t>；</w:t>
      </w:r>
    </w:p>
    <w:p>
      <w:pPr>
        <w:spacing w:line="440" w:lineRule="exact"/>
        <w:ind w:left="315" w:hanging="315" w:hangingChars="150"/>
        <w:rPr>
          <w:rFonts w:ascii="宋体" w:hAnsi="宋体" w:cs="仿宋"/>
        </w:rPr>
      </w:pPr>
      <w:r>
        <w:rPr>
          <w:rFonts w:ascii="宋体" w:hAnsi="宋体" w:cs="仿宋"/>
        </w:rPr>
        <w:t>11</w:t>
      </w:r>
      <w:r>
        <w:rPr>
          <w:rFonts w:hint="eastAsia" w:ascii="宋体" w:hAnsi="宋体" w:cs="仿宋"/>
        </w:rPr>
        <w:t>）参加政府采购活动前</w:t>
      </w:r>
      <w:r>
        <w:rPr>
          <w:rFonts w:ascii="宋体" w:hAnsi="宋体" w:cs="仿宋"/>
        </w:rPr>
        <w:t>3</w:t>
      </w:r>
      <w:r>
        <w:rPr>
          <w:rFonts w:hint="eastAsia" w:ascii="宋体" w:hAnsi="宋体" w:cs="仿宋"/>
        </w:rPr>
        <w:t>年内在经营活动中没有重大违法记录的书面声明</w:t>
      </w:r>
      <w:r>
        <w:rPr>
          <w:rFonts w:ascii="宋体" w:hAnsi="宋体" w:cs="仿宋"/>
        </w:rPr>
        <w:t>(</w:t>
      </w:r>
      <w:r>
        <w:rPr>
          <w:rFonts w:hint="eastAsia" w:ascii="宋体" w:hAnsi="宋体" w:cs="仿宋"/>
        </w:rPr>
        <w:t>附件</w:t>
      </w:r>
      <w:r>
        <w:rPr>
          <w:rFonts w:ascii="宋体" w:hAnsi="宋体" w:cs="仿宋"/>
        </w:rPr>
        <w:t>11)</w:t>
      </w:r>
      <w:r>
        <w:rPr>
          <w:rFonts w:hint="eastAsia" w:ascii="宋体" w:hAnsi="宋体" w:cs="仿宋"/>
        </w:rPr>
        <w:t>；</w:t>
      </w:r>
    </w:p>
    <w:p>
      <w:pPr>
        <w:spacing w:line="440" w:lineRule="exact"/>
        <w:ind w:left="315" w:hanging="315" w:hangingChars="150"/>
        <w:rPr>
          <w:rFonts w:ascii="宋体" w:hAnsi="宋体" w:cs="仿宋"/>
        </w:rPr>
      </w:pPr>
      <w:r>
        <w:rPr>
          <w:rFonts w:ascii="宋体" w:hAnsi="宋体" w:cs="仿宋"/>
        </w:rPr>
        <w:t>12</w:t>
      </w:r>
      <w:r>
        <w:rPr>
          <w:rFonts w:hint="eastAsia" w:ascii="宋体" w:hAnsi="宋体" w:cs="仿宋"/>
        </w:rPr>
        <w:t>）未被列入“信用中国”网站</w:t>
      </w:r>
      <w:r>
        <w:rPr>
          <w:rFonts w:ascii="宋体" w:hAnsi="宋体" w:cs="仿宋"/>
        </w:rPr>
        <w:t>(www.creditchina. gov.cn)</w:t>
      </w:r>
      <w:r>
        <w:rPr>
          <w:rFonts w:hint="eastAsia" w:ascii="宋体" w:hAnsi="宋体" w:cs="仿宋"/>
        </w:rPr>
        <w:t>失信被执行人、重大税收违法案件当事人名单、政府采购严重违法失信行为记录名单的网页打印件</w:t>
      </w:r>
      <w:r>
        <w:rPr>
          <w:rFonts w:ascii="宋体" w:hAnsi="宋体" w:cs="仿宋"/>
        </w:rPr>
        <w:t>(</w:t>
      </w:r>
      <w:r>
        <w:rPr>
          <w:rFonts w:hint="eastAsia" w:ascii="宋体" w:hAnsi="宋体" w:cs="仿宋"/>
        </w:rPr>
        <w:t>附件</w:t>
      </w:r>
      <w:r>
        <w:rPr>
          <w:rFonts w:ascii="宋体" w:hAnsi="宋体" w:cs="仿宋"/>
        </w:rPr>
        <w:t>12)</w:t>
      </w:r>
      <w:r>
        <w:rPr>
          <w:rFonts w:hint="eastAsia" w:ascii="宋体" w:hAnsi="宋体" w:cs="仿宋"/>
        </w:rPr>
        <w:t>。</w:t>
      </w:r>
    </w:p>
    <w:p>
      <w:pPr>
        <w:spacing w:line="440" w:lineRule="exact"/>
        <w:ind w:left="315" w:hanging="315" w:hangingChars="150"/>
        <w:rPr>
          <w:rFonts w:ascii="宋体" w:hAnsi="宋体" w:cs="仿宋"/>
        </w:rPr>
      </w:pPr>
      <w:r>
        <w:rPr>
          <w:rFonts w:ascii="宋体" w:hAnsi="宋体" w:cs="仿宋"/>
        </w:rPr>
        <w:t>13</w:t>
      </w:r>
      <w:r>
        <w:rPr>
          <w:rFonts w:hint="eastAsia" w:ascii="宋体" w:hAnsi="宋体" w:cs="仿宋"/>
        </w:rPr>
        <w:t>）《中小企业声明函》、《残疾人福利性单位声明函》、属于监狱企业的证明文件等（如果有的话）</w:t>
      </w:r>
      <w:r>
        <w:rPr>
          <w:rFonts w:ascii="宋体" w:hAnsi="宋体" w:cs="仿宋"/>
        </w:rPr>
        <w:t>(</w:t>
      </w:r>
      <w:r>
        <w:rPr>
          <w:rFonts w:hint="eastAsia" w:ascii="宋体" w:hAnsi="宋体" w:cs="仿宋"/>
        </w:rPr>
        <w:t>附件</w:t>
      </w:r>
      <w:r>
        <w:rPr>
          <w:rFonts w:ascii="宋体" w:hAnsi="宋体" w:cs="仿宋"/>
        </w:rPr>
        <w:t>13)</w:t>
      </w:r>
      <w:r>
        <w:rPr>
          <w:rFonts w:hint="eastAsia" w:ascii="宋体" w:hAnsi="宋体" w:cs="仿宋"/>
        </w:rPr>
        <w:t>。</w:t>
      </w:r>
    </w:p>
    <w:p>
      <w:pPr>
        <w:spacing w:line="440" w:lineRule="exact"/>
        <w:ind w:firstLine="315" w:firstLineChars="150"/>
        <w:rPr>
          <w:rFonts w:ascii="宋体" w:hAnsi="宋体" w:cs="仿宋"/>
        </w:rPr>
      </w:pPr>
      <w:r>
        <w:rPr>
          <w:rFonts w:hint="eastAsia" w:ascii="宋体" w:hAnsi="宋体" w:cs="仿宋"/>
        </w:rPr>
        <w:t>本文件要求提供的其他资格证明文件及资料。</w:t>
      </w:r>
    </w:p>
    <w:p>
      <w:pPr>
        <w:spacing w:line="440" w:lineRule="exact"/>
        <w:ind w:left="315" w:hanging="315" w:hangingChars="150"/>
        <w:rPr>
          <w:rFonts w:ascii="宋体" w:hAnsi="宋体" w:cs="仿宋"/>
        </w:rPr>
      </w:pPr>
      <w:r>
        <w:rPr>
          <w:rFonts w:ascii="宋体" w:hAnsi="宋体" w:cs="仿宋"/>
        </w:rPr>
        <w:t xml:space="preserve">7. </w:t>
      </w:r>
      <w:r>
        <w:rPr>
          <w:rFonts w:hint="eastAsia" w:ascii="宋体" w:hAnsi="宋体" w:cs="仿宋"/>
        </w:rPr>
        <w:t>计量单位</w:t>
      </w:r>
    </w:p>
    <w:p>
      <w:pPr>
        <w:spacing w:line="440" w:lineRule="exact"/>
        <w:ind w:left="315" w:hanging="315" w:hangingChars="150"/>
        <w:rPr>
          <w:rFonts w:ascii="宋体" w:hAnsi="宋体" w:cs="仿宋"/>
        </w:rPr>
      </w:pPr>
      <w:r>
        <w:rPr>
          <w:rFonts w:ascii="宋体" w:hAnsi="宋体" w:cs="仿宋"/>
        </w:rPr>
        <w:t>7.1</w:t>
      </w:r>
      <w:r>
        <w:rPr>
          <w:rFonts w:hint="eastAsia" w:ascii="宋体" w:hAnsi="宋体" w:cs="仿宋"/>
        </w:rPr>
        <w:t>除技术要求中另有规定外，本文件所使用的计量单位均应采用国家法定计量单位。</w:t>
      </w:r>
    </w:p>
    <w:p>
      <w:pPr>
        <w:spacing w:line="440" w:lineRule="exact"/>
        <w:rPr>
          <w:rFonts w:ascii="宋体" w:hAnsi="宋体" w:cs="仿宋"/>
        </w:rPr>
      </w:pPr>
    </w:p>
    <w:p>
      <w:pPr>
        <w:spacing w:line="440" w:lineRule="exact"/>
        <w:rPr>
          <w:rFonts w:ascii="宋体" w:hAnsi="宋体" w:cs="仿宋"/>
        </w:rPr>
      </w:pPr>
      <w:r>
        <w:rPr>
          <w:rFonts w:hint="eastAsia" w:ascii="宋体" w:hAnsi="宋体" w:cs="仿宋"/>
        </w:rPr>
        <w:t>三、响应文件有效期</w:t>
      </w:r>
    </w:p>
    <w:p>
      <w:pPr>
        <w:spacing w:line="440" w:lineRule="exact"/>
        <w:ind w:left="315" w:hanging="315" w:hangingChars="150"/>
        <w:rPr>
          <w:rFonts w:ascii="宋体" w:hAnsi="宋体" w:cs="仿宋"/>
        </w:rPr>
      </w:pPr>
      <w:r>
        <w:rPr>
          <w:rFonts w:ascii="宋体" w:hAnsi="宋体" w:cs="仿宋"/>
        </w:rPr>
        <w:t xml:space="preserve">8. </w:t>
      </w:r>
      <w:r>
        <w:rPr>
          <w:rFonts w:hint="eastAsia" w:ascii="宋体" w:hAnsi="宋体" w:cs="仿宋"/>
        </w:rPr>
        <w:t>本项目磋商内容自磋商之日算起（</w:t>
      </w:r>
      <w:r>
        <w:rPr>
          <w:rFonts w:ascii="宋体" w:hAnsi="宋体" w:cs="仿宋"/>
        </w:rPr>
        <w:t>90</w:t>
      </w:r>
      <w:r>
        <w:rPr>
          <w:rFonts w:hint="eastAsia" w:ascii="宋体" w:hAnsi="宋体" w:cs="仿宋"/>
        </w:rPr>
        <w:t>）日历日内保持有效。磋商结束后，在有效期内供应商不得改变磋商报价、服务期及承诺的全部义务。响应文件有效期比本文件规定短的，磋商小组将视响应文件无效予以拒绝。</w:t>
      </w:r>
    </w:p>
    <w:p>
      <w:pPr>
        <w:spacing w:line="440" w:lineRule="exact"/>
        <w:ind w:left="315" w:hanging="315" w:hangingChars="150"/>
        <w:rPr>
          <w:rFonts w:ascii="宋体" w:hAnsi="宋体" w:cs="仿宋"/>
        </w:rPr>
      </w:pPr>
      <w:r>
        <w:rPr>
          <w:rFonts w:ascii="宋体" w:hAnsi="宋体" w:cs="仿宋"/>
        </w:rPr>
        <w:t xml:space="preserve">9. </w:t>
      </w:r>
      <w:r>
        <w:rPr>
          <w:rFonts w:hint="eastAsia" w:ascii="宋体" w:hAnsi="宋体" w:cs="仿宋"/>
        </w:rPr>
        <w:t>在特殊情况下，在原磋商有效期满之前，采购代理机构可向供应商提出延长磋商有效期的要求。这种要求与答复均应采用书面形式。供应商可以拒绝集中采购机构的要求，但其响应文件在原有效期期满后将不再有效。同意延长磋商有效期的供应商不允许修改其响应文件。</w:t>
      </w:r>
    </w:p>
    <w:p>
      <w:pPr>
        <w:spacing w:line="440" w:lineRule="exact"/>
        <w:outlineLvl w:val="0"/>
        <w:rPr>
          <w:rFonts w:ascii="宋体" w:hAnsi="宋体" w:cs="仿宋"/>
        </w:rPr>
      </w:pPr>
    </w:p>
    <w:p>
      <w:pPr>
        <w:spacing w:line="440" w:lineRule="exact"/>
        <w:outlineLvl w:val="0"/>
        <w:rPr>
          <w:rFonts w:ascii="宋体" w:hAnsi="宋体" w:cs="仿宋"/>
        </w:rPr>
      </w:pPr>
      <w:r>
        <w:rPr>
          <w:rFonts w:hint="eastAsia" w:ascii="宋体" w:hAnsi="宋体" w:cs="仿宋"/>
        </w:rPr>
        <w:t>四、报价要求</w:t>
      </w:r>
    </w:p>
    <w:p>
      <w:pPr>
        <w:spacing w:line="440" w:lineRule="exact"/>
        <w:ind w:left="315" w:hanging="315" w:hangingChars="150"/>
        <w:rPr>
          <w:rFonts w:ascii="宋体" w:hAnsi="宋体" w:cs="仿宋"/>
        </w:rPr>
      </w:pPr>
      <w:r>
        <w:rPr>
          <w:rFonts w:ascii="宋体" w:hAnsi="宋体" w:cs="仿宋"/>
        </w:rPr>
        <w:t xml:space="preserve">10. </w:t>
      </w:r>
      <w:r>
        <w:rPr>
          <w:rFonts w:hint="eastAsia" w:ascii="宋体" w:hAnsi="宋体" w:cs="仿宋"/>
        </w:rPr>
        <w:t>报价以人民币报价。</w:t>
      </w:r>
    </w:p>
    <w:p>
      <w:pPr>
        <w:spacing w:line="440" w:lineRule="exact"/>
        <w:ind w:left="315" w:hanging="315" w:hangingChars="150"/>
        <w:rPr>
          <w:rFonts w:ascii="宋体" w:hAnsi="宋体" w:cs="仿宋"/>
        </w:rPr>
      </w:pPr>
      <w:r>
        <w:rPr>
          <w:rFonts w:ascii="宋体" w:hAnsi="宋体" w:cs="仿宋"/>
        </w:rPr>
        <w:t xml:space="preserve">11. </w:t>
      </w:r>
      <w:r>
        <w:rPr>
          <w:rFonts w:hint="eastAsia" w:ascii="宋体" w:hAnsi="宋体" w:cs="仿宋"/>
        </w:rPr>
        <w:t>对于本文件中未列明，而供应商认为必需的费用也需列入总报价。在合同实施时，采购人不予支付成交供应商没有列入的项目费用，并认为此项目的费用已包括在总报价中。</w:t>
      </w:r>
    </w:p>
    <w:p>
      <w:pPr>
        <w:spacing w:line="440" w:lineRule="exact"/>
        <w:ind w:left="315" w:hanging="315" w:hangingChars="150"/>
        <w:rPr>
          <w:rFonts w:ascii="宋体" w:hAnsi="宋体" w:cs="仿宋"/>
        </w:rPr>
      </w:pPr>
      <w:r>
        <w:rPr>
          <w:rFonts w:ascii="宋体" w:hAnsi="宋体" w:cs="仿宋"/>
        </w:rPr>
        <w:t xml:space="preserve">12. </w:t>
      </w:r>
      <w:r>
        <w:rPr>
          <w:rFonts w:hint="eastAsia" w:ascii="宋体" w:hAnsi="宋体" w:cs="仿宋"/>
        </w:rPr>
        <w:t>成交供应商负责本项目所需的售后服务等全部工作，文件另有规定的除外。</w:t>
      </w:r>
    </w:p>
    <w:p>
      <w:pPr>
        <w:spacing w:line="440" w:lineRule="exact"/>
        <w:ind w:left="420" w:hanging="420"/>
        <w:rPr>
          <w:rFonts w:ascii="宋体" w:hAnsi="宋体" w:cs="仿宋"/>
        </w:rPr>
      </w:pPr>
    </w:p>
    <w:p>
      <w:pPr>
        <w:spacing w:line="440" w:lineRule="exact"/>
        <w:ind w:left="420" w:hanging="420"/>
        <w:rPr>
          <w:rFonts w:ascii="宋体" w:hAnsi="宋体" w:cs="仿宋"/>
        </w:rPr>
      </w:pPr>
      <w:r>
        <w:rPr>
          <w:rFonts w:hint="eastAsia" w:ascii="宋体" w:hAnsi="宋体" w:cs="仿宋"/>
        </w:rPr>
        <w:t>五、响应文件的份数、封装和递交</w:t>
      </w:r>
    </w:p>
    <w:p>
      <w:pPr>
        <w:spacing w:line="440" w:lineRule="exact"/>
        <w:ind w:left="420" w:hanging="420"/>
        <w:rPr>
          <w:rFonts w:ascii="宋体" w:hAnsi="宋体" w:cs="仿宋"/>
        </w:rPr>
      </w:pPr>
      <w:r>
        <w:rPr>
          <w:rFonts w:ascii="宋体" w:hAnsi="宋体" w:cs="仿宋"/>
        </w:rPr>
        <w:t xml:space="preserve">13. </w:t>
      </w:r>
      <w:r>
        <w:rPr>
          <w:rFonts w:hint="eastAsia" w:ascii="宋体" w:hAnsi="宋体" w:cs="仿宋"/>
        </w:rPr>
        <w:t>响应文件的份数和封装</w:t>
      </w:r>
    </w:p>
    <w:p>
      <w:pPr>
        <w:spacing w:line="440" w:lineRule="exact"/>
        <w:ind w:left="420" w:hanging="420"/>
        <w:rPr>
          <w:rFonts w:ascii="宋体" w:hAnsi="宋体" w:cs="仿宋"/>
        </w:rPr>
      </w:pPr>
      <w:r>
        <w:rPr>
          <w:rFonts w:ascii="宋体" w:hAnsi="宋体" w:cs="仿宋"/>
        </w:rPr>
        <w:t>13.1</w:t>
      </w:r>
      <w:r>
        <w:rPr>
          <w:rFonts w:hint="eastAsia" w:ascii="宋体" w:hAnsi="宋体" w:cs="仿宋"/>
        </w:rPr>
        <w:t>响应文件一式四份，其中正本一份，副本三份。</w:t>
      </w:r>
    </w:p>
    <w:p>
      <w:pPr>
        <w:spacing w:line="440" w:lineRule="exact"/>
        <w:ind w:left="315" w:hanging="315" w:hangingChars="150"/>
        <w:rPr>
          <w:rFonts w:ascii="宋体" w:hAnsi="宋体" w:cs="仿宋"/>
        </w:rPr>
      </w:pPr>
      <w:r>
        <w:rPr>
          <w:rFonts w:ascii="宋体" w:hAnsi="宋体" w:cs="仿宋"/>
        </w:rPr>
        <w:t>13.2</w:t>
      </w:r>
      <w:r>
        <w:rPr>
          <w:rFonts w:hint="eastAsia" w:ascii="宋体" w:hAnsi="宋体" w:cs="仿宋"/>
        </w:rPr>
        <w:t>响应文件的信封上应写明</w:t>
      </w:r>
      <w:r>
        <w:rPr>
          <w:rFonts w:ascii="宋体" w:hAnsi="宋体" w:cs="仿宋"/>
        </w:rPr>
        <w:t>:</w:t>
      </w:r>
      <w:r>
        <w:rPr>
          <w:rFonts w:hint="eastAsia" w:ascii="宋体" w:hAnsi="宋体" w:cs="仿宋"/>
        </w:rPr>
        <w:t>项目编号、项目名称、磋商内容、供应商名称。</w:t>
      </w:r>
    </w:p>
    <w:p>
      <w:pPr>
        <w:spacing w:line="440" w:lineRule="exact"/>
        <w:ind w:left="315" w:hanging="315" w:hangingChars="150"/>
        <w:rPr>
          <w:rFonts w:ascii="宋体" w:hAnsi="宋体" w:cs="仿宋"/>
        </w:rPr>
      </w:pPr>
      <w:r>
        <w:rPr>
          <w:rFonts w:ascii="宋体" w:hAnsi="宋体" w:cs="仿宋"/>
        </w:rPr>
        <w:t xml:space="preserve">14. </w:t>
      </w:r>
      <w:r>
        <w:rPr>
          <w:rFonts w:hint="eastAsia" w:ascii="宋体" w:hAnsi="宋体" w:cs="仿宋"/>
        </w:rPr>
        <w:t>响应文件的递交</w:t>
      </w:r>
    </w:p>
    <w:p>
      <w:pPr>
        <w:spacing w:line="440" w:lineRule="exact"/>
        <w:ind w:left="315" w:hanging="315" w:hangingChars="150"/>
        <w:rPr>
          <w:rFonts w:ascii="宋体" w:hAnsi="宋体" w:cs="仿宋"/>
        </w:rPr>
      </w:pPr>
      <w:r>
        <w:rPr>
          <w:rFonts w:ascii="宋体" w:hAnsi="宋体" w:cs="仿宋"/>
        </w:rPr>
        <w:t>14.1</w:t>
      </w:r>
      <w:r>
        <w:rPr>
          <w:rFonts w:hint="eastAsia" w:ascii="宋体" w:hAnsi="宋体" w:cs="仿宋"/>
        </w:rPr>
        <w:t>所有响应文件应于第一章“竞争性磋商邀请函”中规定的时间前递交到采购代理机构。</w:t>
      </w:r>
    </w:p>
    <w:p>
      <w:pPr>
        <w:spacing w:line="440" w:lineRule="exact"/>
        <w:ind w:left="315" w:hanging="315" w:hangingChars="150"/>
        <w:rPr>
          <w:rFonts w:ascii="宋体" w:hAnsi="宋体" w:cs="仿宋"/>
        </w:rPr>
      </w:pPr>
      <w:r>
        <w:rPr>
          <w:rFonts w:ascii="宋体" w:hAnsi="宋体" w:cs="仿宋"/>
        </w:rPr>
        <w:t xml:space="preserve">15. </w:t>
      </w:r>
      <w:r>
        <w:rPr>
          <w:rFonts w:hint="eastAsia" w:ascii="宋体" w:hAnsi="宋体" w:cs="仿宋"/>
        </w:rPr>
        <w:t>迟交的响应文件</w:t>
      </w:r>
    </w:p>
    <w:p>
      <w:pPr>
        <w:spacing w:line="440" w:lineRule="exact"/>
        <w:ind w:left="315" w:hanging="315" w:hangingChars="150"/>
        <w:rPr>
          <w:rFonts w:ascii="宋体" w:hAnsi="宋体" w:cs="仿宋"/>
        </w:rPr>
      </w:pPr>
      <w:r>
        <w:rPr>
          <w:rFonts w:ascii="宋体" w:hAnsi="宋体" w:cs="仿宋"/>
        </w:rPr>
        <w:t>15.1</w:t>
      </w:r>
      <w:r>
        <w:rPr>
          <w:rFonts w:hint="eastAsia" w:ascii="宋体" w:hAnsi="宋体" w:cs="仿宋"/>
        </w:rPr>
        <w:t>采购代理机构将拒绝或原封退回在其规定的递交响应文件截止时间之后递交的任何响应文件。</w:t>
      </w:r>
    </w:p>
    <w:p>
      <w:pPr>
        <w:spacing w:line="440" w:lineRule="exact"/>
        <w:rPr>
          <w:rFonts w:ascii="宋体" w:hAnsi="宋体" w:cs="仿宋"/>
        </w:rPr>
      </w:pPr>
    </w:p>
    <w:p>
      <w:pPr>
        <w:spacing w:line="440" w:lineRule="exact"/>
        <w:rPr>
          <w:rFonts w:ascii="宋体" w:hAnsi="宋体" w:cs="仿宋"/>
        </w:rPr>
      </w:pPr>
      <w:r>
        <w:rPr>
          <w:rFonts w:hint="eastAsia" w:ascii="宋体" w:hAnsi="宋体" w:cs="仿宋"/>
        </w:rPr>
        <w:t>六、磋商小组的组成</w:t>
      </w:r>
    </w:p>
    <w:p>
      <w:pPr>
        <w:spacing w:line="440" w:lineRule="exact"/>
        <w:ind w:left="420" w:hanging="420"/>
        <w:rPr>
          <w:rFonts w:ascii="宋体" w:hAnsi="宋体" w:cs="仿宋"/>
        </w:rPr>
      </w:pPr>
      <w:r>
        <w:rPr>
          <w:rFonts w:ascii="宋体" w:hAnsi="宋体" w:cs="仿宋"/>
        </w:rPr>
        <w:t>16.</w:t>
      </w:r>
      <w:r>
        <w:rPr>
          <w:rFonts w:hint="eastAsia" w:ascii="宋体" w:hAnsi="宋体" w:cs="仿宋"/>
        </w:rPr>
        <w:t>磋商小组成员由采购人代表一名和外聘专家两名及以上（技术、经济、法律等方面）组成，外聘专家从省级政府采购专家库中随机抽取。</w:t>
      </w:r>
    </w:p>
    <w:p>
      <w:pPr>
        <w:spacing w:line="440" w:lineRule="exact"/>
        <w:ind w:left="315" w:hanging="315" w:hangingChars="150"/>
        <w:rPr>
          <w:rFonts w:ascii="宋体" w:hAnsi="宋体" w:cs="仿宋"/>
        </w:rPr>
      </w:pPr>
      <w:r>
        <w:rPr>
          <w:rFonts w:ascii="宋体" w:hAnsi="宋体" w:cs="仿宋"/>
        </w:rPr>
        <w:t>16.1</w:t>
      </w:r>
      <w:r>
        <w:rPr>
          <w:rFonts w:hint="eastAsia" w:ascii="宋体" w:hAnsi="宋体" w:cs="仿宋"/>
        </w:rPr>
        <w:t>磋商小组负责制定磋商文件、确定磋商供应商名单、响应文件的评审、磋商谈判、商务服务评议并评分、根据综合评分情况编写评审报告，协助处理质疑等工作。</w:t>
      </w:r>
    </w:p>
    <w:p>
      <w:pPr>
        <w:spacing w:line="440" w:lineRule="exact"/>
        <w:rPr>
          <w:rFonts w:ascii="宋体" w:hAnsi="宋体" w:cs="仿宋"/>
        </w:rPr>
      </w:pPr>
      <w:r>
        <w:rPr>
          <w:rFonts w:hint="eastAsia" w:ascii="宋体" w:hAnsi="宋体" w:cs="仿宋"/>
        </w:rPr>
        <w:t>七、磋商的步骤</w:t>
      </w:r>
    </w:p>
    <w:p>
      <w:pPr>
        <w:spacing w:line="440" w:lineRule="exact"/>
        <w:ind w:left="315" w:hanging="315" w:hangingChars="150"/>
        <w:rPr>
          <w:rFonts w:ascii="宋体" w:hAnsi="宋体" w:cs="仿宋"/>
        </w:rPr>
      </w:pPr>
      <w:r>
        <w:rPr>
          <w:rFonts w:ascii="宋体" w:hAnsi="宋体" w:cs="仿宋"/>
        </w:rPr>
        <w:t xml:space="preserve">17. </w:t>
      </w:r>
      <w:r>
        <w:rPr>
          <w:rFonts w:hint="eastAsia" w:ascii="宋体" w:hAnsi="宋体" w:cs="仿宋"/>
        </w:rPr>
        <w:t>供应商授权代表及其项目相关的商务技术人员按要求参加本项目磋商过程。</w:t>
      </w:r>
    </w:p>
    <w:p>
      <w:pPr>
        <w:spacing w:line="440" w:lineRule="exact"/>
        <w:ind w:left="315" w:hanging="315" w:hangingChars="150"/>
        <w:rPr>
          <w:rFonts w:ascii="宋体" w:hAnsi="宋体" w:cs="仿宋"/>
        </w:rPr>
      </w:pPr>
      <w:r>
        <w:rPr>
          <w:rFonts w:ascii="宋体" w:hAnsi="宋体" w:cs="仿宋"/>
        </w:rPr>
        <w:t xml:space="preserve">18. </w:t>
      </w:r>
      <w:r>
        <w:rPr>
          <w:rFonts w:hint="eastAsia" w:ascii="宋体" w:hAnsi="宋体" w:cs="仿宋"/>
        </w:rPr>
        <w:t>资格性审查</w:t>
      </w:r>
    </w:p>
    <w:p>
      <w:pPr>
        <w:spacing w:line="440" w:lineRule="exact"/>
        <w:ind w:left="315" w:hanging="315" w:hangingChars="150"/>
        <w:rPr>
          <w:rFonts w:ascii="宋体" w:hAnsi="宋体" w:cs="仿宋"/>
        </w:rPr>
      </w:pPr>
      <w:r>
        <w:rPr>
          <w:rFonts w:ascii="宋体" w:hAnsi="宋体" w:cs="仿宋"/>
        </w:rPr>
        <w:t>18.1</w:t>
      </w:r>
      <w:r>
        <w:rPr>
          <w:rFonts w:hint="eastAsia" w:ascii="宋体" w:hAnsi="宋体" w:cs="仿宋"/>
        </w:rPr>
        <w:t>磋商小组验证各供应商代表或委托授权人的身份。供应商代表或委托授权人身份与响应文件不符的、响应文件未按要求加盖印章和签字的，磋商小组将拒绝该供应商参加磋商。</w:t>
      </w:r>
    </w:p>
    <w:p>
      <w:pPr>
        <w:spacing w:line="440" w:lineRule="exact"/>
        <w:ind w:left="315" w:hanging="315" w:hangingChars="150"/>
        <w:rPr>
          <w:rFonts w:ascii="宋体" w:hAnsi="宋体" w:cs="仿宋"/>
        </w:rPr>
      </w:pPr>
      <w:r>
        <w:rPr>
          <w:rFonts w:ascii="宋体" w:hAnsi="宋体" w:cs="仿宋"/>
        </w:rPr>
        <w:t>18.2</w:t>
      </w:r>
      <w:r>
        <w:rPr>
          <w:rFonts w:hint="eastAsia" w:ascii="宋体" w:hAnsi="宋体" w:cs="仿宋"/>
        </w:rPr>
        <w:t>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w:t>
      </w:r>
      <w:r>
        <w:rPr>
          <w:rFonts w:ascii="宋体" w:hAnsi="宋体" w:cs="仿宋"/>
        </w:rPr>
        <w:t>3</w:t>
      </w:r>
      <w:r>
        <w:rPr>
          <w:rFonts w:hint="eastAsia" w:ascii="宋体" w:hAnsi="宋体" w:cs="仿宋"/>
        </w:rPr>
        <w:t>条。</w:t>
      </w:r>
    </w:p>
    <w:p>
      <w:pPr>
        <w:spacing w:line="440" w:lineRule="exact"/>
        <w:ind w:left="315" w:hanging="315" w:hangingChars="150"/>
        <w:rPr>
          <w:rFonts w:ascii="宋体" w:hAnsi="宋体" w:cs="仿宋"/>
        </w:rPr>
      </w:pPr>
      <w:r>
        <w:rPr>
          <w:rFonts w:ascii="宋体" w:hAnsi="宋体" w:cs="仿宋"/>
        </w:rPr>
        <w:t xml:space="preserve">19. </w:t>
      </w:r>
      <w:r>
        <w:rPr>
          <w:rFonts w:hint="eastAsia" w:ascii="宋体" w:hAnsi="宋体" w:cs="仿宋"/>
        </w:rPr>
        <w:t>第一轮磋商</w:t>
      </w:r>
    </w:p>
    <w:p>
      <w:pPr>
        <w:spacing w:line="440" w:lineRule="exact"/>
        <w:ind w:left="315" w:hanging="315" w:hangingChars="150"/>
        <w:rPr>
          <w:rFonts w:ascii="宋体" w:hAnsi="宋体" w:cs="仿宋"/>
        </w:rPr>
      </w:pPr>
      <w:r>
        <w:rPr>
          <w:rFonts w:ascii="宋体" w:hAnsi="宋体" w:cs="仿宋"/>
        </w:rPr>
        <w:t>19.1</w:t>
      </w:r>
      <w:r>
        <w:rPr>
          <w:rFonts w:hint="eastAsia" w:ascii="宋体" w:hAnsi="宋体" w:cs="仿宋"/>
        </w:rPr>
        <w:t>磋商小组将按照随机抽签的顺序或按照签到的顺序决定供应商的磋商顺序，并与单一供应商分别进行磋商。</w:t>
      </w:r>
    </w:p>
    <w:p>
      <w:pPr>
        <w:spacing w:line="440" w:lineRule="exact"/>
        <w:ind w:left="315" w:hanging="315" w:hangingChars="150"/>
        <w:rPr>
          <w:rFonts w:ascii="宋体" w:hAnsi="宋体" w:cs="仿宋"/>
        </w:rPr>
      </w:pPr>
      <w:r>
        <w:rPr>
          <w:rFonts w:ascii="宋体" w:hAnsi="宋体" w:cs="仿宋"/>
        </w:rPr>
        <w:t>19.2</w:t>
      </w:r>
      <w:r>
        <w:rPr>
          <w:rFonts w:hint="eastAsia" w:ascii="宋体" w:hAnsi="宋体" w:cs="仿宋"/>
        </w:rPr>
        <w:t>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440" w:lineRule="exact"/>
        <w:ind w:left="315" w:hanging="315" w:hangingChars="150"/>
        <w:rPr>
          <w:rFonts w:ascii="宋体" w:hAnsi="宋体" w:cs="仿宋"/>
        </w:rPr>
      </w:pPr>
      <w:r>
        <w:rPr>
          <w:rFonts w:ascii="宋体" w:hAnsi="宋体" w:cs="仿宋"/>
        </w:rPr>
        <w:t xml:space="preserve">19.3 </w:t>
      </w:r>
      <w:r>
        <w:rPr>
          <w:rFonts w:hint="eastAsia" w:ascii="宋体" w:hAnsi="宋体" w:cs="仿宋"/>
        </w:rPr>
        <w:t>响应文件的澄清和说明</w:t>
      </w:r>
    </w:p>
    <w:p>
      <w:pPr>
        <w:spacing w:line="440" w:lineRule="exact"/>
        <w:ind w:left="315" w:hanging="315" w:hangingChars="150"/>
        <w:rPr>
          <w:rFonts w:ascii="宋体" w:hAnsi="宋体" w:cs="仿宋"/>
        </w:rPr>
      </w:pPr>
      <w:r>
        <w:rPr>
          <w:rFonts w:ascii="宋体" w:hAnsi="宋体" w:cs="仿宋"/>
        </w:rPr>
        <w:t>1</w:t>
      </w:r>
      <w:r>
        <w:rPr>
          <w:rFonts w:hint="eastAsia" w:ascii="宋体" w:hAnsi="宋体" w:cs="仿宋"/>
        </w:rPr>
        <w:t>）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left="315" w:hanging="315" w:hangingChars="150"/>
        <w:rPr>
          <w:rFonts w:ascii="宋体" w:hAnsi="宋体" w:cs="仿宋"/>
        </w:rPr>
      </w:pPr>
      <w:r>
        <w:rPr>
          <w:rFonts w:ascii="宋体" w:hAnsi="宋体" w:cs="仿宋"/>
        </w:rPr>
        <w:t>2</w:t>
      </w:r>
      <w:r>
        <w:rPr>
          <w:rFonts w:hint="eastAsia" w:ascii="宋体" w:hAnsi="宋体" w:cs="仿宋"/>
        </w:rPr>
        <w:t>）磋商小组要求供应商澄清、说明或者更正响应文件应以书面形式作出。供应商的澄清、说明或者更正应当由法定代表人或其授权代表签字或者加盖印章。供应商为自然人的，应当由本人签字并附身份证明。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440" w:lineRule="exact"/>
        <w:ind w:left="315" w:hanging="315" w:hangingChars="150"/>
        <w:rPr>
          <w:rFonts w:ascii="宋体" w:hAnsi="宋体" w:cs="仿宋"/>
        </w:rPr>
      </w:pPr>
      <w:r>
        <w:rPr>
          <w:rFonts w:ascii="宋体" w:hAnsi="宋体" w:cs="仿宋"/>
        </w:rPr>
        <w:t>3</w:t>
      </w:r>
      <w:r>
        <w:rPr>
          <w:rFonts w:hint="eastAsia" w:ascii="宋体" w:hAnsi="宋体" w:cs="仿宋"/>
        </w:rPr>
        <w:t>）供应商可以对参加竞争性磋商项目的采购需求提出优化建议，并以书面提交磋商小组。</w:t>
      </w:r>
    </w:p>
    <w:p>
      <w:pPr>
        <w:spacing w:line="440" w:lineRule="exact"/>
        <w:ind w:left="315" w:hanging="315" w:hangingChars="150"/>
        <w:rPr>
          <w:rFonts w:ascii="宋体" w:hAnsi="宋体" w:cs="仿宋"/>
        </w:rPr>
      </w:pPr>
      <w:r>
        <w:rPr>
          <w:rFonts w:ascii="宋体" w:hAnsi="宋体" w:cs="仿宋"/>
        </w:rPr>
        <w:t>19.4</w:t>
      </w:r>
      <w:r>
        <w:rPr>
          <w:rFonts w:hint="eastAsia" w:ascii="宋体" w:hAnsi="宋体" w:cs="仿宋"/>
        </w:rPr>
        <w:t>磋商小组按磋商文件设定的方法和标准确定供应商符合磋商文件要求的，该供应商即为合格的供应商。</w:t>
      </w:r>
    </w:p>
    <w:p>
      <w:pPr>
        <w:spacing w:line="440" w:lineRule="exact"/>
        <w:ind w:left="315" w:hanging="315" w:hangingChars="150"/>
        <w:rPr>
          <w:rFonts w:ascii="宋体" w:hAnsi="宋体" w:cs="仿宋"/>
        </w:rPr>
      </w:pPr>
      <w:r>
        <w:rPr>
          <w:rFonts w:ascii="宋体" w:hAnsi="宋体" w:cs="仿宋"/>
        </w:rPr>
        <w:t>19.5</w:t>
      </w:r>
      <w:r>
        <w:rPr>
          <w:rFonts w:hint="eastAsia" w:ascii="宋体" w:hAnsi="宋体" w:cs="仿宋"/>
        </w:rPr>
        <w:t>第一轮磋商后，合格的供应商超过三家的，磋商小组可根据采购项目的特点、采购人的实际需求及与各供应商的磋商情况对磋商文件作出实质性变动，并进行下一轮竞争性磋商，或直接进入最后报价。变动后的磋商文件至少有</w:t>
      </w:r>
      <w:r>
        <w:rPr>
          <w:rFonts w:ascii="宋体" w:hAnsi="宋体" w:cs="仿宋"/>
        </w:rPr>
        <w:t>3</w:t>
      </w:r>
      <w:r>
        <w:rPr>
          <w:rFonts w:hint="eastAsia" w:ascii="宋体" w:hAnsi="宋体" w:cs="仿宋"/>
        </w:rPr>
        <w:t>家供应商满足。</w:t>
      </w:r>
    </w:p>
    <w:p>
      <w:pPr>
        <w:spacing w:line="440" w:lineRule="exact"/>
        <w:ind w:left="315" w:hanging="315" w:hangingChars="150"/>
        <w:rPr>
          <w:rFonts w:ascii="宋体" w:hAnsi="宋体" w:cs="仿宋"/>
        </w:rPr>
      </w:pPr>
      <w:r>
        <w:rPr>
          <w:rFonts w:ascii="宋体" w:hAnsi="宋体" w:cs="仿宋"/>
        </w:rPr>
        <w:t>19.6</w:t>
      </w:r>
      <w:r>
        <w:rPr>
          <w:rFonts w:hint="eastAsia" w:ascii="宋体" w:hAnsi="宋体" w:cs="仿宋"/>
        </w:rPr>
        <w:t>合格的供应商不足三家的，磋商小组、采购人在调整采购需求中的技术、服务要求以及合同草案条款后进行下一轮磋商。否则，本次磋商终止。</w:t>
      </w:r>
    </w:p>
    <w:p>
      <w:pPr>
        <w:spacing w:line="440" w:lineRule="exact"/>
        <w:ind w:left="315" w:hanging="315" w:hangingChars="150"/>
        <w:rPr>
          <w:rFonts w:ascii="宋体" w:hAnsi="宋体" w:cs="仿宋"/>
        </w:rPr>
      </w:pPr>
      <w:r>
        <w:rPr>
          <w:rFonts w:ascii="宋体" w:hAnsi="宋体" w:cs="仿宋"/>
        </w:rPr>
        <w:t>20.</w:t>
      </w:r>
      <w:r>
        <w:rPr>
          <w:rFonts w:hint="eastAsia" w:ascii="宋体" w:hAnsi="宋体" w:cs="仿宋"/>
        </w:rPr>
        <w:t>磋商文件修正</w:t>
      </w:r>
    </w:p>
    <w:p>
      <w:pPr>
        <w:spacing w:line="440" w:lineRule="exact"/>
        <w:ind w:left="315" w:hanging="315" w:hangingChars="150"/>
        <w:rPr>
          <w:rFonts w:ascii="宋体" w:hAnsi="宋体" w:cs="仿宋"/>
        </w:rPr>
      </w:pPr>
      <w:r>
        <w:rPr>
          <w:rFonts w:ascii="宋体" w:hAnsi="宋体" w:cs="仿宋"/>
        </w:rPr>
        <w:t>20.1</w:t>
      </w:r>
      <w:r>
        <w:rPr>
          <w:rFonts w:hint="eastAsia" w:ascii="宋体" w:hAnsi="宋体" w:cs="仿宋"/>
        </w:rPr>
        <w:t>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ind w:left="315" w:hanging="315" w:hangingChars="150"/>
        <w:rPr>
          <w:rFonts w:ascii="宋体" w:hAnsi="宋体" w:cs="仿宋"/>
        </w:rPr>
      </w:pPr>
      <w:r>
        <w:rPr>
          <w:rFonts w:ascii="宋体" w:hAnsi="宋体" w:cs="仿宋"/>
        </w:rPr>
        <w:t>20.2</w:t>
      </w:r>
      <w:r>
        <w:rPr>
          <w:rFonts w:hint="eastAsia" w:ascii="宋体" w:hAnsi="宋体" w:cs="仿宋"/>
        </w:rPr>
        <w:t>磋商小组将磋商文件的修改结果以书面形式通知参加磋商的供应商。</w:t>
      </w:r>
    </w:p>
    <w:p>
      <w:pPr>
        <w:spacing w:line="440" w:lineRule="exact"/>
        <w:ind w:left="315" w:hanging="315" w:hangingChars="150"/>
        <w:rPr>
          <w:rFonts w:ascii="宋体" w:hAnsi="宋体" w:cs="仿宋"/>
        </w:rPr>
      </w:pPr>
      <w:r>
        <w:rPr>
          <w:rFonts w:ascii="宋体" w:hAnsi="宋体" w:cs="仿宋"/>
        </w:rPr>
        <w:t>20.3</w:t>
      </w:r>
      <w:r>
        <w:rPr>
          <w:rFonts w:hint="eastAsia" w:ascii="宋体" w:hAnsi="宋体" w:cs="仿宋"/>
        </w:rPr>
        <w:t>供应商根据第一轮磋商情况和磋商文件修改书面通知，对原响应文件进行修正，并将修正文件签字（或盖章）后密封送交磋商小组。逾时不交的，视同放弃磋商。修正文件与响应文件同具法律效应。</w:t>
      </w:r>
    </w:p>
    <w:p>
      <w:pPr>
        <w:spacing w:line="440" w:lineRule="exact"/>
        <w:ind w:left="315" w:hanging="315" w:hangingChars="150"/>
        <w:rPr>
          <w:rFonts w:ascii="宋体" w:hAnsi="宋体" w:cs="仿宋"/>
        </w:rPr>
      </w:pPr>
      <w:r>
        <w:rPr>
          <w:rFonts w:ascii="宋体" w:hAnsi="宋体" w:cs="仿宋"/>
        </w:rPr>
        <w:t>20.4</w:t>
      </w:r>
      <w:r>
        <w:rPr>
          <w:rFonts w:hint="eastAsia" w:ascii="宋体" w:hAnsi="宋体" w:cs="仿宋"/>
        </w:rPr>
        <w:t>对无法详细描述需求，需要供应商提供设计或者解决方案的项目，磋商小组可以根据采购人对需求确认情况，进行多轮磋商，直至采购人代表最终确认采购需求为止。</w:t>
      </w:r>
    </w:p>
    <w:p>
      <w:pPr>
        <w:spacing w:line="440" w:lineRule="exact"/>
        <w:ind w:left="315" w:hanging="315" w:hangingChars="150"/>
        <w:rPr>
          <w:rFonts w:ascii="宋体" w:hAnsi="宋体" w:cs="仿宋"/>
        </w:rPr>
      </w:pPr>
      <w:r>
        <w:rPr>
          <w:rFonts w:ascii="宋体" w:hAnsi="宋体" w:cs="仿宋"/>
        </w:rPr>
        <w:t xml:space="preserve">21. </w:t>
      </w:r>
      <w:r>
        <w:rPr>
          <w:rFonts w:hint="eastAsia" w:ascii="宋体" w:hAnsi="宋体" w:cs="仿宋"/>
        </w:rPr>
        <w:t>第二轮磋商</w:t>
      </w:r>
    </w:p>
    <w:p>
      <w:pPr>
        <w:spacing w:line="440" w:lineRule="exact"/>
        <w:ind w:left="315" w:hanging="315" w:hangingChars="150"/>
        <w:rPr>
          <w:rFonts w:ascii="宋体" w:hAnsi="宋体" w:cs="仿宋"/>
        </w:rPr>
      </w:pPr>
      <w:r>
        <w:rPr>
          <w:rFonts w:ascii="宋体" w:hAnsi="宋体" w:cs="仿宋"/>
        </w:rPr>
        <w:t>21.1</w:t>
      </w:r>
      <w:r>
        <w:rPr>
          <w:rFonts w:hint="eastAsia" w:ascii="宋体" w:hAnsi="宋体" w:cs="仿宋"/>
        </w:rPr>
        <w:t>磋商小组就修正后的磋商文件与供应商分别进行磋商。</w:t>
      </w:r>
    </w:p>
    <w:p>
      <w:pPr>
        <w:spacing w:line="440" w:lineRule="exact"/>
        <w:ind w:left="315" w:hanging="315" w:hangingChars="150"/>
        <w:rPr>
          <w:rFonts w:ascii="宋体" w:hAnsi="宋体" w:cs="仿宋"/>
        </w:rPr>
      </w:pPr>
      <w:r>
        <w:rPr>
          <w:rFonts w:ascii="宋体" w:hAnsi="宋体" w:cs="仿宋"/>
        </w:rPr>
        <w:t>21.2</w:t>
      </w:r>
      <w:r>
        <w:rPr>
          <w:rFonts w:hint="eastAsia" w:ascii="宋体" w:hAnsi="宋体" w:cs="仿宋"/>
        </w:rPr>
        <w:t>第二轮磋商结束后，实质性响应磋商文件及变动后磋商文件要求的供应商超过或不足三家的，按照上一轮磋商程序办理，以此类推。</w:t>
      </w:r>
    </w:p>
    <w:p>
      <w:pPr>
        <w:spacing w:line="440" w:lineRule="exact"/>
        <w:ind w:left="315" w:hanging="315" w:hangingChars="150"/>
        <w:rPr>
          <w:rFonts w:ascii="宋体" w:hAnsi="宋体" w:cs="仿宋"/>
        </w:rPr>
      </w:pPr>
      <w:r>
        <w:rPr>
          <w:rFonts w:ascii="宋体" w:hAnsi="宋体" w:cs="仿宋"/>
        </w:rPr>
        <w:t xml:space="preserve">22. </w:t>
      </w:r>
      <w:r>
        <w:rPr>
          <w:rFonts w:hint="eastAsia" w:ascii="宋体" w:hAnsi="宋体" w:cs="仿宋"/>
        </w:rPr>
        <w:t>最后报价</w:t>
      </w:r>
    </w:p>
    <w:p>
      <w:pPr>
        <w:spacing w:line="440" w:lineRule="exact"/>
        <w:ind w:left="315" w:hanging="315" w:hangingChars="150"/>
        <w:rPr>
          <w:rFonts w:ascii="宋体" w:hAnsi="宋体" w:cs="仿宋"/>
        </w:rPr>
      </w:pPr>
      <w:r>
        <w:rPr>
          <w:rFonts w:ascii="宋体" w:hAnsi="宋体" w:cs="仿宋"/>
        </w:rPr>
        <w:t>22.1</w:t>
      </w:r>
      <w:r>
        <w:rPr>
          <w:rFonts w:hint="eastAsia" w:ascii="宋体" w:hAnsi="宋体" w:cs="仿宋"/>
        </w:rPr>
        <w:t>磋商小组对磋商文件中能够详细列明采购标的的技术、服务要求的，在磋商结束后，所有继续参加磋商合格的供应商应在规定时间内提交最后报价。</w:t>
      </w:r>
    </w:p>
    <w:p>
      <w:pPr>
        <w:spacing w:line="440" w:lineRule="exact"/>
        <w:ind w:left="315" w:hanging="315" w:hangingChars="150"/>
        <w:rPr>
          <w:rFonts w:ascii="宋体" w:hAnsi="宋体" w:cs="仿宋"/>
        </w:rPr>
      </w:pPr>
      <w:r>
        <w:rPr>
          <w:rFonts w:ascii="宋体" w:hAnsi="宋体" w:cs="仿宋"/>
        </w:rPr>
        <w:t>22.2</w:t>
      </w:r>
      <w:r>
        <w:rPr>
          <w:rFonts w:hint="eastAsia" w:ascii="宋体" w:hAnsi="宋体" w:cs="仿宋"/>
        </w:rPr>
        <w:t>磋商小组对磋商文件中不能详细描述和列明采购标的的技术、服务要求，需通过磋商由供应商提供最终设计方案或解决方案的，在磋商结束后，磋商小组按照少数服从多数的原则投票推荐</w:t>
      </w:r>
      <w:r>
        <w:rPr>
          <w:rFonts w:ascii="宋体" w:hAnsi="宋体" w:cs="仿宋"/>
        </w:rPr>
        <w:t>3</w:t>
      </w:r>
      <w:r>
        <w:rPr>
          <w:rFonts w:hint="eastAsia" w:ascii="宋体" w:hAnsi="宋体" w:cs="仿宋"/>
        </w:rPr>
        <w:t>家以上合格供应商的设计方案或者解决方案，并要求其在规定时间内提交最后报价。</w:t>
      </w:r>
    </w:p>
    <w:p>
      <w:pPr>
        <w:spacing w:line="440" w:lineRule="exact"/>
        <w:ind w:left="315" w:hanging="315" w:hangingChars="150"/>
        <w:rPr>
          <w:rFonts w:ascii="宋体" w:hAnsi="宋体" w:cs="仿宋"/>
        </w:rPr>
      </w:pPr>
      <w:r>
        <w:rPr>
          <w:rFonts w:ascii="宋体" w:hAnsi="宋体" w:cs="仿宋"/>
        </w:rPr>
        <w:t>22.3</w:t>
      </w:r>
      <w:r>
        <w:rPr>
          <w:rFonts w:hint="eastAsia" w:ascii="宋体" w:hAnsi="宋体" w:cs="仿宋"/>
        </w:rPr>
        <w:t>供应商的报价均超过了政府采购预算或报价未超过采购预算的供应商不足三家的，磋商活动终止。</w:t>
      </w:r>
    </w:p>
    <w:p>
      <w:pPr>
        <w:spacing w:line="440" w:lineRule="exact"/>
        <w:ind w:left="315" w:hanging="315" w:hangingChars="150"/>
        <w:rPr>
          <w:rFonts w:ascii="宋体" w:hAnsi="宋体" w:cs="仿宋"/>
        </w:rPr>
      </w:pPr>
      <w:r>
        <w:rPr>
          <w:rFonts w:ascii="宋体" w:hAnsi="宋体" w:cs="仿宋"/>
        </w:rPr>
        <w:t>22.4</w:t>
      </w:r>
      <w:r>
        <w:rPr>
          <w:rFonts w:hint="eastAsia" w:ascii="宋体" w:hAnsi="宋体" w:cs="仿宋"/>
        </w:rPr>
        <w:t>最后报价文件应密封，并在规定的同一时间内提交。最后报价是供应商响应文件的有效组成部分。</w:t>
      </w:r>
    </w:p>
    <w:p>
      <w:pPr>
        <w:spacing w:line="440" w:lineRule="exact"/>
        <w:ind w:left="315" w:hanging="315" w:hangingChars="150"/>
        <w:rPr>
          <w:rFonts w:ascii="宋体" w:hAnsi="宋体" w:cs="仿宋"/>
        </w:rPr>
      </w:pPr>
      <w:r>
        <w:rPr>
          <w:rFonts w:ascii="宋体" w:hAnsi="宋体" w:cs="仿宋"/>
        </w:rPr>
        <w:t>22.5</w:t>
      </w:r>
      <w:r>
        <w:rPr>
          <w:rFonts w:hint="eastAsia" w:ascii="宋体" w:hAnsi="宋体" w:cs="仿宋"/>
        </w:rPr>
        <w:t>在提交最后报价之前，供应商可以根据磋商情况退出磋商。</w:t>
      </w:r>
    </w:p>
    <w:p>
      <w:pPr>
        <w:spacing w:line="440" w:lineRule="exact"/>
        <w:ind w:left="315" w:hanging="315" w:hangingChars="150"/>
        <w:rPr>
          <w:rFonts w:ascii="宋体" w:hAnsi="宋体" w:cs="仿宋"/>
        </w:rPr>
      </w:pPr>
      <w:r>
        <w:rPr>
          <w:rFonts w:ascii="宋体" w:hAnsi="宋体" w:cs="仿宋"/>
        </w:rPr>
        <w:t xml:space="preserve">23. </w:t>
      </w:r>
      <w:r>
        <w:rPr>
          <w:rFonts w:hint="eastAsia" w:ascii="宋体" w:hAnsi="宋体" w:cs="仿宋"/>
        </w:rPr>
        <w:t>综合评议</w:t>
      </w:r>
    </w:p>
    <w:p>
      <w:pPr>
        <w:spacing w:line="440" w:lineRule="exact"/>
        <w:ind w:left="315" w:hanging="315" w:hangingChars="150"/>
        <w:rPr>
          <w:rFonts w:ascii="宋体" w:hAnsi="宋体" w:cs="仿宋"/>
        </w:rPr>
      </w:pPr>
      <w:r>
        <w:rPr>
          <w:rFonts w:ascii="宋体" w:hAnsi="宋体" w:cs="仿宋"/>
        </w:rPr>
        <w:t xml:space="preserve">23.1 </w:t>
      </w:r>
      <w:r>
        <w:rPr>
          <w:rFonts w:hint="eastAsia" w:ascii="宋体" w:hAnsi="宋体" w:cs="仿宋"/>
        </w:rPr>
        <w:t>磋商小组将按照磋商文件确定的评审办法对各供应商的响应文件进行商务服务评议和价格评议。</w:t>
      </w:r>
    </w:p>
    <w:p>
      <w:pPr>
        <w:spacing w:line="440" w:lineRule="exact"/>
        <w:ind w:left="315" w:hanging="315" w:hangingChars="150"/>
        <w:rPr>
          <w:rFonts w:ascii="宋体" w:hAnsi="宋体" w:cs="仿宋"/>
        </w:rPr>
      </w:pPr>
      <w:r>
        <w:rPr>
          <w:rFonts w:ascii="宋体" w:hAnsi="宋体" w:cs="仿宋"/>
        </w:rPr>
        <w:t>23.2</w:t>
      </w:r>
      <w:r>
        <w:rPr>
          <w:rFonts w:hint="eastAsia" w:ascii="宋体" w:hAnsi="宋体" w:cs="仿宋"/>
        </w:rPr>
        <w:t>评审采用综合评分法，具体见“第四章评审办法及评审标准”。</w:t>
      </w:r>
    </w:p>
    <w:p>
      <w:pPr>
        <w:spacing w:line="440" w:lineRule="exact"/>
        <w:ind w:left="315" w:hanging="315" w:hangingChars="150"/>
        <w:rPr>
          <w:rFonts w:ascii="宋体" w:hAnsi="宋体" w:cs="仿宋"/>
        </w:rPr>
      </w:pPr>
      <w:r>
        <w:rPr>
          <w:rFonts w:ascii="宋体" w:hAnsi="宋体" w:cs="仿宋"/>
        </w:rPr>
        <w:t>24.</w:t>
      </w:r>
      <w:r>
        <w:rPr>
          <w:rFonts w:hint="eastAsia" w:ascii="宋体" w:hAnsi="宋体" w:cs="仿宋"/>
        </w:rPr>
        <w:t>非专门面向中小企业、监狱企业或残疾人福利性单位采购项目价格评议</w:t>
      </w:r>
    </w:p>
    <w:p>
      <w:pPr>
        <w:spacing w:line="440" w:lineRule="exact"/>
        <w:ind w:left="315" w:hanging="315" w:hangingChars="150"/>
        <w:rPr>
          <w:rFonts w:ascii="宋体" w:hAnsi="宋体" w:cs="仿宋"/>
        </w:rPr>
      </w:pPr>
      <w:r>
        <w:rPr>
          <w:rFonts w:ascii="宋体" w:hAnsi="宋体" w:cs="仿宋"/>
        </w:rPr>
        <w:t>24.1</w:t>
      </w:r>
      <w:r>
        <w:rPr>
          <w:rFonts w:hint="eastAsia" w:ascii="宋体" w:hAnsi="宋体" w:cs="仿宋"/>
        </w:rPr>
        <w:t>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440" w:lineRule="exact"/>
        <w:ind w:left="315" w:hanging="315" w:hangingChars="150"/>
        <w:rPr>
          <w:rFonts w:ascii="宋体" w:hAnsi="宋体" w:cs="仿宋"/>
        </w:rPr>
      </w:pPr>
      <w:r>
        <w:rPr>
          <w:rFonts w:ascii="宋体" w:hAnsi="宋体" w:cs="仿宋"/>
        </w:rPr>
        <w:t>24.2</w:t>
      </w:r>
      <w:r>
        <w:rPr>
          <w:rFonts w:hint="eastAsia" w:ascii="宋体" w:hAnsi="宋体" w:cs="仿宋"/>
        </w:rPr>
        <w:t>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440" w:lineRule="exact"/>
        <w:ind w:left="315" w:hanging="315" w:hangingChars="150"/>
        <w:rPr>
          <w:rFonts w:ascii="宋体" w:hAnsi="宋体" w:cs="仿宋"/>
        </w:rPr>
      </w:pPr>
      <w:r>
        <w:rPr>
          <w:rFonts w:ascii="宋体" w:hAnsi="宋体" w:cs="仿宋"/>
        </w:rPr>
        <w:t>24.3</w:t>
      </w:r>
      <w:r>
        <w:rPr>
          <w:rFonts w:hint="eastAsia" w:ascii="宋体" w:hAnsi="宋体" w:cs="仿宋"/>
        </w:rPr>
        <w:t>对小型、微型企业与大中型企业和其他自然人、法人或者其他组织组成联合体共同参加非专门面向中小企业的政府采购活动，联合协议中小型、微型企业的协议合同金额占协议合同总金额</w:t>
      </w:r>
      <w:r>
        <w:rPr>
          <w:rFonts w:ascii="宋体" w:hAnsi="宋体" w:cs="仿宋"/>
        </w:rPr>
        <w:t>30%</w:t>
      </w:r>
      <w:r>
        <w:rPr>
          <w:rFonts w:hint="eastAsia" w:ascii="宋体" w:hAnsi="宋体" w:cs="仿宋"/>
        </w:rPr>
        <w:t>以上的，给予联合体《磋商须知前附表》确定比例进行价格扣除。联合体各方均为小型、微型企业的，给予联合体按《磋商须知前附表》确定比例进行价格扣除。</w:t>
      </w:r>
    </w:p>
    <w:p>
      <w:pPr>
        <w:spacing w:line="440" w:lineRule="exact"/>
        <w:ind w:left="315" w:hanging="315" w:hangingChars="150"/>
        <w:rPr>
          <w:rFonts w:ascii="宋体" w:hAnsi="宋体" w:cs="仿宋"/>
        </w:rPr>
      </w:pPr>
      <w:r>
        <w:rPr>
          <w:rFonts w:ascii="宋体" w:hAnsi="宋体" w:cs="仿宋"/>
        </w:rPr>
        <w:t>24.4</w:t>
      </w:r>
      <w:r>
        <w:rPr>
          <w:rFonts w:hint="eastAsia" w:ascii="宋体" w:hAnsi="宋体" w:cs="仿宋"/>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440" w:lineRule="exact"/>
        <w:ind w:left="315" w:hanging="315" w:hangingChars="150"/>
        <w:rPr>
          <w:rFonts w:ascii="宋体" w:hAnsi="宋体" w:cs="仿宋"/>
        </w:rPr>
      </w:pPr>
      <w:r>
        <w:rPr>
          <w:rFonts w:ascii="宋体" w:hAnsi="宋体" w:cs="仿宋"/>
        </w:rPr>
        <w:t>25.</w:t>
      </w:r>
      <w:r>
        <w:rPr>
          <w:rFonts w:hint="eastAsia" w:ascii="宋体" w:hAnsi="宋体" w:cs="仿宋"/>
        </w:rPr>
        <w:t>价格分采用低价优先法计算，即满足磋商文件要求且最后报价最低的供应商的价格为磋商基准价，其价格分为满分。其他供应商的价格分计算公式：磋商报价得分</w:t>
      </w:r>
      <w:r>
        <w:rPr>
          <w:rFonts w:ascii="宋体" w:hAnsi="宋体" w:cs="仿宋"/>
        </w:rPr>
        <w:t>=</w:t>
      </w:r>
      <w:r>
        <w:rPr>
          <w:rFonts w:hint="eastAsia" w:ascii="宋体" w:hAnsi="宋体" w:cs="仿宋"/>
        </w:rPr>
        <w:t>（磋商基准价</w:t>
      </w:r>
      <w:r>
        <w:rPr>
          <w:rFonts w:ascii="宋体" w:hAnsi="宋体" w:cs="仿宋"/>
        </w:rPr>
        <w:t>/</w:t>
      </w:r>
      <w:r>
        <w:rPr>
          <w:rFonts w:hint="eastAsia" w:ascii="宋体" w:hAnsi="宋体" w:cs="仿宋"/>
        </w:rPr>
        <w:t>最后磋商报价）×价格权值×</w:t>
      </w:r>
      <w:r>
        <w:rPr>
          <w:rFonts w:ascii="宋体" w:hAnsi="宋体" w:cs="仿宋"/>
        </w:rPr>
        <w:t>100</w:t>
      </w:r>
      <w:r>
        <w:rPr>
          <w:rFonts w:hint="eastAsia" w:ascii="宋体" w:hAnsi="宋体" w:cs="仿宋"/>
        </w:rPr>
        <w:t>。</w:t>
      </w:r>
    </w:p>
    <w:p>
      <w:pPr>
        <w:spacing w:line="440" w:lineRule="exact"/>
        <w:ind w:left="315" w:hanging="315" w:hangingChars="150"/>
        <w:rPr>
          <w:rFonts w:ascii="宋体" w:hAnsi="宋体" w:cs="仿宋"/>
        </w:rPr>
      </w:pPr>
      <w:r>
        <w:rPr>
          <w:rFonts w:ascii="宋体" w:hAnsi="宋体" w:cs="仿宋"/>
        </w:rPr>
        <w:t>25.1</w:t>
      </w:r>
      <w:r>
        <w:rPr>
          <w:rFonts w:hint="eastAsia" w:ascii="宋体" w:hAnsi="宋体" w:cs="仿宋"/>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left="315" w:hanging="315" w:hangingChars="150"/>
        <w:rPr>
          <w:rFonts w:ascii="宋体" w:hAnsi="宋体" w:cs="仿宋"/>
        </w:rPr>
      </w:pPr>
      <w:r>
        <w:rPr>
          <w:rFonts w:ascii="宋体" w:hAnsi="宋体" w:cs="仿宋"/>
        </w:rPr>
        <w:t>26.</w:t>
      </w:r>
      <w:r>
        <w:rPr>
          <w:rFonts w:hint="eastAsia" w:ascii="宋体" w:hAnsi="宋体" w:cs="仿宋"/>
        </w:rPr>
        <w:t>磋商小组决定响应文件的响应性只根据响应文件本身的真实无误的内容，而不依据外部的证据，但响应文件有不真实不正确的内容时除外。</w:t>
      </w:r>
    </w:p>
    <w:p>
      <w:pPr>
        <w:spacing w:line="440" w:lineRule="exact"/>
        <w:rPr>
          <w:rFonts w:ascii="宋体" w:hAnsi="宋体" w:cs="仿宋"/>
        </w:rPr>
      </w:pPr>
    </w:p>
    <w:p>
      <w:pPr>
        <w:spacing w:line="440" w:lineRule="exact"/>
        <w:rPr>
          <w:rFonts w:ascii="宋体" w:hAnsi="宋体" w:cs="仿宋"/>
        </w:rPr>
      </w:pPr>
      <w:r>
        <w:rPr>
          <w:rFonts w:hint="eastAsia" w:ascii="宋体" w:hAnsi="宋体" w:cs="仿宋"/>
        </w:rPr>
        <w:t>八、确定成交供应商</w:t>
      </w:r>
    </w:p>
    <w:p>
      <w:pPr>
        <w:spacing w:line="440" w:lineRule="exact"/>
        <w:ind w:left="315" w:hanging="315" w:hangingChars="150"/>
        <w:rPr>
          <w:rFonts w:ascii="宋体" w:hAnsi="宋体" w:cs="仿宋"/>
        </w:rPr>
      </w:pPr>
      <w:r>
        <w:rPr>
          <w:rFonts w:ascii="宋体" w:hAnsi="宋体" w:cs="仿宋"/>
        </w:rPr>
        <w:t>27.</w:t>
      </w:r>
      <w:r>
        <w:rPr>
          <w:rFonts w:hint="eastAsia" w:ascii="宋体" w:hAnsi="宋体" w:cs="仿宋"/>
        </w:rPr>
        <w:t>磋商小组根据综合评分情况，按照评审得分由高到低顺序推荐</w:t>
      </w:r>
      <w:r>
        <w:rPr>
          <w:rFonts w:ascii="宋体" w:hAnsi="宋体" w:cs="仿宋"/>
        </w:rPr>
        <w:t>3</w:t>
      </w:r>
      <w:r>
        <w:rPr>
          <w:rFonts w:hint="eastAsia" w:ascii="宋体" w:hAnsi="宋体" w:cs="仿宋"/>
        </w:rPr>
        <w:t>名以上成交候选供应商，并编写评审报告。评审得分相同的，按照最终报价由低到高的顺序推荐。评审得分且最后报价相同的，按照技术指标优劣顺序推荐。</w:t>
      </w:r>
    </w:p>
    <w:p>
      <w:pPr>
        <w:spacing w:line="440" w:lineRule="exact"/>
        <w:ind w:left="315" w:hanging="315" w:hangingChars="150"/>
        <w:rPr>
          <w:rFonts w:ascii="宋体" w:hAnsi="宋体" w:cs="仿宋"/>
        </w:rPr>
      </w:pPr>
      <w:r>
        <w:rPr>
          <w:rFonts w:ascii="宋体" w:hAnsi="宋体" w:cs="仿宋"/>
        </w:rPr>
        <w:t>28.</w:t>
      </w:r>
      <w:r>
        <w:rPr>
          <w:rFonts w:hint="eastAsia" w:ascii="宋体" w:hAnsi="宋体" w:cs="仿宋"/>
        </w:rPr>
        <w:t>采购人从评审报告提出的成交候选供应商中，按照排序由高到低的原则确定成交供应商。</w:t>
      </w:r>
    </w:p>
    <w:p>
      <w:pPr>
        <w:spacing w:line="440" w:lineRule="exact"/>
        <w:ind w:left="315" w:hanging="315" w:hangingChars="150"/>
        <w:rPr>
          <w:rFonts w:ascii="宋体" w:hAnsi="宋体" w:cs="仿宋"/>
        </w:rPr>
      </w:pPr>
    </w:p>
    <w:p>
      <w:pPr>
        <w:spacing w:line="440" w:lineRule="exact"/>
        <w:rPr>
          <w:rFonts w:ascii="宋体" w:hAnsi="宋体" w:cs="仿宋"/>
        </w:rPr>
      </w:pPr>
      <w:r>
        <w:rPr>
          <w:rFonts w:hint="eastAsia" w:ascii="宋体" w:hAnsi="宋体" w:cs="仿宋"/>
        </w:rPr>
        <w:t>九、成交公告和质疑</w:t>
      </w:r>
    </w:p>
    <w:p>
      <w:pPr>
        <w:spacing w:line="440" w:lineRule="exact"/>
        <w:ind w:left="315" w:hanging="315" w:hangingChars="150"/>
        <w:rPr>
          <w:rFonts w:ascii="宋体" w:hAnsi="宋体" w:cs="仿宋"/>
        </w:rPr>
      </w:pPr>
      <w:r>
        <w:rPr>
          <w:rFonts w:ascii="宋体" w:hAnsi="宋体" w:cs="仿宋"/>
        </w:rPr>
        <w:t>29.</w:t>
      </w:r>
      <w:r>
        <w:rPr>
          <w:rFonts w:hint="eastAsia" w:ascii="宋体" w:hAnsi="宋体" w:cs="仿宋"/>
        </w:rPr>
        <w:t>采购代理机构在成交供应商确定后，在财政部门指定的媒体上公告成交结果，同时向成交供应商发出成交通知书。公告期为一个工作日。</w:t>
      </w:r>
    </w:p>
    <w:p>
      <w:pPr>
        <w:spacing w:line="360" w:lineRule="auto"/>
        <w:ind w:left="315" w:hanging="315" w:hangingChars="150"/>
        <w:rPr>
          <w:rFonts w:ascii="宋体" w:hAnsi="宋体" w:cs="仿宋"/>
        </w:rPr>
      </w:pPr>
      <w:r>
        <w:rPr>
          <w:rFonts w:ascii="宋体" w:hAnsi="宋体" w:cs="仿宋"/>
        </w:rPr>
        <w:t xml:space="preserve">30. </w:t>
      </w:r>
      <w:r>
        <w:rPr>
          <w:rFonts w:hint="eastAsia" w:ascii="宋体" w:hAnsi="宋体" w:cs="仿宋"/>
        </w:rPr>
        <w:t>相关供应商对成交结果、磋商过程有询问或质疑的，可在公告期届满之日起七个工作日内，依据政府采购相关规定，向采购代理机构提出询问或质疑，采购代理机构将按政府采购询问或质疑程序处理。质疑书应当包括下列主要内容：</w:t>
      </w:r>
    </w:p>
    <w:p>
      <w:pPr>
        <w:spacing w:line="360" w:lineRule="auto"/>
        <w:rPr>
          <w:rFonts w:ascii="宋体" w:hAnsi="宋体" w:cs="仿宋"/>
        </w:rPr>
      </w:pPr>
      <w:r>
        <w:rPr>
          <w:rFonts w:ascii="宋体" w:hAnsi="宋体" w:cs="仿宋"/>
        </w:rPr>
        <w:t>30.1</w:t>
      </w:r>
      <w:r>
        <w:rPr>
          <w:rFonts w:hint="eastAsia" w:ascii="宋体" w:hAnsi="宋体" w:cs="仿宋"/>
        </w:rPr>
        <w:t>质疑人的名称、地址、电话及联系人（法人或负责人授权代表）等；</w:t>
      </w:r>
    </w:p>
    <w:p>
      <w:pPr>
        <w:spacing w:line="360" w:lineRule="auto"/>
        <w:rPr>
          <w:rFonts w:ascii="宋体" w:hAnsi="宋体" w:cs="仿宋"/>
        </w:rPr>
      </w:pPr>
      <w:r>
        <w:rPr>
          <w:rFonts w:ascii="宋体" w:hAnsi="宋体" w:cs="仿宋"/>
        </w:rPr>
        <w:t>30.2</w:t>
      </w:r>
      <w:r>
        <w:rPr>
          <w:rFonts w:hint="eastAsia" w:ascii="宋体" w:hAnsi="宋体" w:cs="仿宋"/>
        </w:rPr>
        <w:t>质疑人法人（负责人）签章和单位公章；</w:t>
      </w:r>
    </w:p>
    <w:p>
      <w:pPr>
        <w:spacing w:line="360" w:lineRule="auto"/>
        <w:rPr>
          <w:rFonts w:ascii="宋体" w:hAnsi="宋体" w:cs="仿宋"/>
        </w:rPr>
      </w:pPr>
      <w:r>
        <w:rPr>
          <w:rFonts w:ascii="宋体" w:hAnsi="宋体" w:cs="仿宋"/>
        </w:rPr>
        <w:t>30.3</w:t>
      </w:r>
      <w:r>
        <w:rPr>
          <w:rFonts w:hint="eastAsia" w:ascii="宋体" w:hAnsi="宋体" w:cs="仿宋"/>
        </w:rPr>
        <w:t>具体的质疑事项及事实依据；</w:t>
      </w:r>
    </w:p>
    <w:p>
      <w:pPr>
        <w:spacing w:line="360" w:lineRule="auto"/>
        <w:rPr>
          <w:rFonts w:ascii="宋体" w:hAnsi="宋体" w:cs="仿宋"/>
        </w:rPr>
      </w:pPr>
      <w:r>
        <w:rPr>
          <w:rFonts w:ascii="宋体" w:hAnsi="宋体" w:cs="仿宋"/>
        </w:rPr>
        <w:t>30.4</w:t>
      </w:r>
      <w:r>
        <w:rPr>
          <w:rFonts w:hint="eastAsia" w:ascii="宋体" w:hAnsi="宋体" w:cs="仿宋"/>
        </w:rPr>
        <w:t>明确的请求和必要的证明材料；</w:t>
      </w:r>
    </w:p>
    <w:p>
      <w:pPr>
        <w:spacing w:line="360" w:lineRule="auto"/>
        <w:rPr>
          <w:rFonts w:ascii="宋体" w:hAnsi="宋体" w:cs="仿宋"/>
        </w:rPr>
      </w:pPr>
      <w:r>
        <w:rPr>
          <w:rFonts w:ascii="宋体" w:hAnsi="宋体" w:cs="仿宋"/>
        </w:rPr>
        <w:t>30.5</w:t>
      </w:r>
      <w:r>
        <w:rPr>
          <w:rFonts w:hint="eastAsia" w:ascii="宋体" w:hAnsi="宋体" w:cs="仿宋"/>
        </w:rPr>
        <w:t>以联合体形式参与磋商的，则必须联合体各方共同签署、盖章；</w:t>
      </w:r>
    </w:p>
    <w:p>
      <w:pPr>
        <w:spacing w:line="360" w:lineRule="auto"/>
        <w:rPr>
          <w:rFonts w:ascii="宋体" w:hAnsi="宋体" w:cs="仿宋"/>
        </w:rPr>
      </w:pPr>
      <w:r>
        <w:rPr>
          <w:rFonts w:ascii="宋体" w:hAnsi="宋体" w:cs="仿宋"/>
        </w:rPr>
        <w:t>30.6</w:t>
      </w:r>
      <w:r>
        <w:rPr>
          <w:rFonts w:hint="eastAsia" w:ascii="宋体" w:hAnsi="宋体" w:cs="仿宋"/>
        </w:rPr>
        <w:t>提起质疑的日期。</w:t>
      </w:r>
    </w:p>
    <w:p>
      <w:pPr>
        <w:spacing w:line="440" w:lineRule="exact"/>
        <w:rPr>
          <w:rFonts w:ascii="宋体" w:hAnsi="宋体" w:cs="仿宋"/>
        </w:rPr>
      </w:pPr>
    </w:p>
    <w:p>
      <w:pPr>
        <w:spacing w:line="440" w:lineRule="exact"/>
        <w:rPr>
          <w:rFonts w:ascii="宋体" w:hAnsi="宋体" w:cs="仿宋"/>
        </w:rPr>
      </w:pPr>
      <w:r>
        <w:rPr>
          <w:rFonts w:hint="eastAsia" w:ascii="宋体" w:hAnsi="宋体" w:cs="仿宋"/>
        </w:rPr>
        <w:t>十、签订合同</w:t>
      </w:r>
    </w:p>
    <w:p>
      <w:pPr>
        <w:adjustRightInd w:val="0"/>
        <w:snapToGrid w:val="0"/>
        <w:spacing w:line="440" w:lineRule="exact"/>
        <w:ind w:left="315" w:hanging="315" w:hangingChars="150"/>
        <w:rPr>
          <w:rFonts w:ascii="宋体" w:hAnsi="宋体" w:cs="仿宋"/>
        </w:rPr>
      </w:pPr>
      <w:r>
        <w:rPr>
          <w:rFonts w:ascii="宋体" w:hAnsi="宋体" w:cs="仿宋"/>
        </w:rPr>
        <w:t>31.</w:t>
      </w:r>
      <w:r>
        <w:rPr>
          <w:rFonts w:hint="eastAsia" w:ascii="宋体" w:hAnsi="宋体" w:cs="仿宋"/>
        </w:rPr>
        <w:t>成交供应商在收到成交通知书后，三十日内与采购人签订供货（服务）合同。</w:t>
      </w:r>
    </w:p>
    <w:p>
      <w:pPr>
        <w:spacing w:line="440" w:lineRule="exact"/>
        <w:rPr>
          <w:rFonts w:ascii="宋体" w:hAnsi="宋体" w:cs="仿宋"/>
        </w:rPr>
      </w:pPr>
    </w:p>
    <w:p>
      <w:pPr>
        <w:spacing w:line="440" w:lineRule="exact"/>
        <w:rPr>
          <w:rFonts w:ascii="宋体" w:hAnsi="宋体" w:cs="仿宋"/>
        </w:rPr>
      </w:pPr>
      <w:r>
        <w:rPr>
          <w:rFonts w:hint="eastAsia" w:ascii="宋体" w:hAnsi="宋体" w:cs="仿宋"/>
        </w:rPr>
        <w:t>十一、付款方式</w:t>
      </w:r>
    </w:p>
    <w:p>
      <w:pPr>
        <w:adjustRightInd w:val="0"/>
        <w:snapToGrid w:val="0"/>
        <w:spacing w:line="440" w:lineRule="exact"/>
        <w:ind w:left="315" w:hanging="315" w:hangingChars="150"/>
        <w:rPr>
          <w:rFonts w:ascii="宋体" w:hAnsi="宋体" w:cs="仿宋"/>
        </w:rPr>
      </w:pPr>
      <w:r>
        <w:rPr>
          <w:rFonts w:ascii="宋体" w:hAnsi="宋体" w:cs="仿宋"/>
        </w:rPr>
        <w:t>32.</w:t>
      </w:r>
      <w:r>
        <w:rPr>
          <w:rFonts w:hint="eastAsia" w:ascii="宋体" w:hAnsi="宋体" w:cs="仿宋"/>
        </w:rPr>
        <w:t>货物（服务）交付验收合格后，项目形象进度到60%时, 付项目款的30%项目验收合格审计确认后付至审计值的95%;余款为质保金, 在质保期二年结束后支付。</w:t>
      </w:r>
    </w:p>
    <w:p>
      <w:pPr>
        <w:spacing w:line="440" w:lineRule="exact"/>
        <w:rPr>
          <w:rFonts w:ascii="宋体" w:hAnsi="宋体" w:cs="仿宋"/>
        </w:rPr>
      </w:pPr>
    </w:p>
    <w:p>
      <w:pPr>
        <w:spacing w:line="440" w:lineRule="exact"/>
        <w:rPr>
          <w:rFonts w:ascii="宋体" w:hAnsi="宋体" w:cs="仿宋"/>
        </w:rPr>
      </w:pPr>
      <w:r>
        <w:rPr>
          <w:rFonts w:hint="eastAsia" w:ascii="宋体" w:hAnsi="宋体" w:cs="仿宋"/>
        </w:rPr>
        <w:t>十二、适用法律</w:t>
      </w:r>
    </w:p>
    <w:p>
      <w:pPr>
        <w:adjustRightInd w:val="0"/>
        <w:snapToGrid w:val="0"/>
        <w:spacing w:line="440" w:lineRule="exact"/>
        <w:ind w:left="315" w:hanging="315" w:hangingChars="150"/>
        <w:rPr>
          <w:rFonts w:ascii="宋体" w:hAnsi="宋体" w:cs="仿宋"/>
        </w:rPr>
      </w:pPr>
      <w:r>
        <w:rPr>
          <w:rFonts w:ascii="宋体" w:hAnsi="宋体" w:cs="仿宋"/>
        </w:rPr>
        <w:t>33.</w:t>
      </w:r>
      <w:r>
        <w:rPr>
          <w:rFonts w:hint="eastAsia" w:ascii="宋体" w:hAnsi="宋体" w:cs="仿宋"/>
        </w:rPr>
        <w:t>采购当事人的一切活动均适用于《中华人民共和国政府采购法》、《中华人民共和国政府采购法实施条例》、《政府采购非招标采购方式管理办法》、《政府采购竞争性磋商采购方式管理暂行办法》及相关法规。</w:t>
      </w:r>
    </w:p>
    <w:p>
      <w:pPr>
        <w:spacing w:line="500" w:lineRule="exact"/>
        <w:jc w:val="center"/>
        <w:rPr>
          <w:rFonts w:ascii="宋体" w:hAnsi="宋体" w:cs="仿宋"/>
        </w:rPr>
        <w:sectPr>
          <w:headerReference r:id="rId4" w:type="default"/>
          <w:pgSz w:w="11906" w:h="16838"/>
          <w:pgMar w:top="1440" w:right="1800" w:bottom="1440" w:left="1800" w:header="851" w:footer="992" w:gutter="0"/>
          <w:cols w:space="425" w:num="1"/>
          <w:docGrid w:type="lines" w:linePitch="312" w:charSpace="0"/>
        </w:sectPr>
      </w:pPr>
    </w:p>
    <w:p>
      <w:pPr>
        <w:spacing w:line="500" w:lineRule="exact"/>
        <w:jc w:val="center"/>
        <w:rPr>
          <w:rFonts w:ascii="宋体" w:hAnsi="宋体" w:cs="仿宋"/>
          <w:b/>
          <w:sz w:val="36"/>
          <w:szCs w:val="36"/>
          <w:lang w:val="hr-HR" w:bidi="ar-EG"/>
        </w:rPr>
      </w:pPr>
      <w:r>
        <w:rPr>
          <w:rFonts w:hint="eastAsia" w:ascii="宋体" w:hAnsi="宋体" w:cs="仿宋"/>
          <w:b/>
          <w:sz w:val="36"/>
          <w:szCs w:val="36"/>
          <w:lang w:val="hr-HR" w:bidi="ar-EG"/>
        </w:rPr>
        <w:t>第三章</w:t>
      </w:r>
      <w:r>
        <w:rPr>
          <w:rFonts w:ascii="宋体" w:hAnsi="宋体" w:cs="仿宋"/>
          <w:b/>
          <w:sz w:val="36"/>
          <w:szCs w:val="36"/>
          <w:lang w:val="hr-HR" w:bidi="ar-EG"/>
        </w:rPr>
        <w:t xml:space="preserve">  </w:t>
      </w:r>
      <w:r>
        <w:rPr>
          <w:rFonts w:hint="eastAsia" w:ascii="宋体" w:hAnsi="宋体" w:cs="仿宋"/>
          <w:b/>
          <w:sz w:val="36"/>
          <w:szCs w:val="36"/>
          <w:lang w:val="hr-HR" w:bidi="ar-EG"/>
        </w:rPr>
        <w:t>采购</w:t>
      </w:r>
      <w:r>
        <w:rPr>
          <w:rFonts w:hint="eastAsia" w:ascii="宋体" w:hAnsi="宋体" w:cs="仿宋"/>
          <w:b/>
          <w:sz w:val="36"/>
          <w:szCs w:val="36"/>
        </w:rPr>
        <w:t>货物（服务）技术参数、规格及要求</w:t>
      </w:r>
    </w:p>
    <w:p>
      <w:pPr>
        <w:pStyle w:val="2"/>
        <w:ind w:firstLine="482"/>
        <w:rPr>
          <w:rFonts w:cs="仿宋"/>
          <w:b/>
          <w:color w:val="auto"/>
          <w:szCs w:val="24"/>
        </w:rPr>
      </w:pPr>
    </w:p>
    <w:p>
      <w:pPr>
        <w:adjustRightInd w:val="0"/>
        <w:snapToGrid w:val="0"/>
        <w:spacing w:line="440" w:lineRule="exact"/>
        <w:ind w:left="316" w:hanging="316" w:hangingChars="150"/>
        <w:jc w:val="left"/>
        <w:outlineLvl w:val="0"/>
        <w:rPr>
          <w:rFonts w:ascii="宋体" w:hAnsi="宋体" w:cs="仿宋"/>
        </w:rPr>
      </w:pPr>
      <w:r>
        <w:rPr>
          <w:rFonts w:hint="eastAsia" w:ascii="宋体" w:hAnsi="宋体" w:cs="仿宋"/>
          <w:b/>
        </w:rPr>
        <w:t>一、项目概况</w:t>
      </w:r>
      <w:r>
        <w:rPr>
          <w:rFonts w:hint="eastAsia" w:ascii="宋体" w:hAnsi="宋体" w:cs="仿宋"/>
        </w:rPr>
        <w:t>：湖北省阳新县城东新区位于阳新县兴国城区东部、莲花湖湖畔，用地位于阳新县城东新区竹林塘大道与胜利路交叉口西北侧，</w:t>
      </w:r>
      <w:r>
        <w:rPr>
          <w:rFonts w:ascii="宋体" w:hAnsi="宋体" w:cs="仿宋"/>
        </w:rPr>
        <w:t>阳新县中医医院城东院区</w:t>
      </w:r>
      <w:r>
        <w:rPr>
          <w:rFonts w:hint="eastAsia" w:ascii="宋体" w:hAnsi="宋体" w:cs="仿宋"/>
        </w:rPr>
        <w:t>内新建医养结合康复楼1栋</w:t>
      </w:r>
      <w:r>
        <w:rPr>
          <w:rFonts w:ascii="宋体" w:hAnsi="宋体" w:cs="仿宋"/>
        </w:rPr>
        <w:t>地上</w:t>
      </w:r>
      <w:r>
        <w:rPr>
          <w:rFonts w:hint="eastAsia" w:ascii="宋体" w:hAnsi="宋体" w:cs="仿宋"/>
        </w:rPr>
        <w:t>11层</w:t>
      </w:r>
      <w:r>
        <w:rPr>
          <w:rFonts w:ascii="宋体" w:hAnsi="宋体" w:cs="仿宋"/>
        </w:rPr>
        <w:t>，1层为</w:t>
      </w:r>
      <w:r>
        <w:rPr>
          <w:rFonts w:hint="eastAsia" w:ascii="宋体" w:hAnsi="宋体" w:cs="仿宋"/>
        </w:rPr>
        <w:t>残障老人、智障老人、自理老人的入口门厅及接待；2层为老人关怀、老人助浴、中心厨房、餐厅以及办公；3</w:t>
      </w:r>
      <w:r>
        <w:rPr>
          <w:rFonts w:ascii="宋体" w:hAnsi="宋体" w:cs="仿宋"/>
        </w:rPr>
        <w:t>到</w:t>
      </w:r>
      <w:r>
        <w:rPr>
          <w:rFonts w:hint="eastAsia" w:ascii="宋体" w:hAnsi="宋体" w:cs="仿宋"/>
        </w:rPr>
        <w:t>11老人居住房间及辅助房间（包括生活用房、卫生保健用房、康复用房、娱乐用房）</w:t>
      </w:r>
      <w:r>
        <w:rPr>
          <w:rFonts w:ascii="宋体" w:hAnsi="宋体" w:cs="仿宋"/>
        </w:rPr>
        <w:t>，</w:t>
      </w:r>
      <w:r>
        <w:rPr>
          <w:rFonts w:hint="eastAsia" w:ascii="宋体" w:hAnsi="宋体" w:cs="仿宋"/>
        </w:rPr>
        <w:t>用地面积1333.33平方米，总建筑面积10300平方米；应结合建设标准，考虑长远，适当增加配置标准。拟建议按照30</w:t>
      </w:r>
      <w:r>
        <w:rPr>
          <w:rFonts w:ascii="宋体" w:hAnsi="宋体" w:cs="仿宋"/>
        </w:rPr>
        <w:t>0</w:t>
      </w:r>
      <w:r>
        <w:rPr>
          <w:rFonts w:hint="eastAsia" w:ascii="宋体" w:hAnsi="宋体" w:cs="仿宋"/>
        </w:rPr>
        <w:t>床位的标准进行建设；建设配套的供电、给排水、供汽、空调设备及广场、道路、停车场、绿化和环保等。</w:t>
      </w:r>
    </w:p>
    <w:p>
      <w:pPr>
        <w:adjustRightInd w:val="0"/>
        <w:snapToGrid w:val="0"/>
        <w:spacing w:line="440" w:lineRule="exact"/>
        <w:ind w:left="316" w:hanging="316" w:hangingChars="150"/>
        <w:jc w:val="left"/>
        <w:outlineLvl w:val="0"/>
        <w:rPr>
          <w:rFonts w:ascii="宋体" w:hAnsi="宋体" w:cs="仿宋"/>
        </w:rPr>
      </w:pPr>
      <w:r>
        <w:rPr>
          <w:rFonts w:hint="eastAsia" w:ascii="宋体" w:hAnsi="宋体" w:cs="仿宋"/>
          <w:b/>
        </w:rPr>
        <w:t>二、采购内容：</w:t>
      </w:r>
      <w:r>
        <w:rPr>
          <w:rFonts w:hint="eastAsia" w:ascii="宋体" w:hAnsi="宋体" w:cs="仿宋"/>
        </w:rPr>
        <w:t>新建一栋医养结合康复楼（</w:t>
      </w:r>
      <w:r>
        <w:rPr>
          <w:rFonts w:ascii="宋体" w:hAnsi="宋体" w:cs="仿宋"/>
        </w:rPr>
        <w:t>地上</w:t>
      </w:r>
      <w:r>
        <w:rPr>
          <w:rFonts w:hint="eastAsia" w:ascii="宋体" w:hAnsi="宋体" w:cs="仿宋"/>
        </w:rPr>
        <w:t>11层）的勘察设计，用地面积1333.33平方米，总建筑面积10300平方米。含勘察、建筑、结构、给排水、电气、暖通、动力、消防、基坑围护、室外（综合管网）、工程幕墙（含钢结构、雨棚、等）专业工程、智能化工程、二次装饰工程、景观绿化、市政配套专业工程、雨水收集与自浇灌系统、标识标牌、工艺设计（净化、气体、污水、防护、检验，实验室、太阳能加空气能热水系统工程）。（按照《综合医院建筑设计规范》及《绿色医院建筑评价标准》的要求进行设计，并配合评审通过二星级绿色建筑医院）</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说明：</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1本项目采用勘察设计总承包方式，其设计范围涵盖：</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1.1建筑安装工程，其内容涵盖：</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1）总图设计：用地红线内总平面及竖向规划设计、综合管线设计、建筑布局、交通组织、景观绿化、环境保护等。（2）建筑设计：包括总平面范围内主体建筑、。（3）结构设计：包括总平面范围内主体建筑和结构设计、基坑围护设计。（4）强电设计：高低压变配电系统、EPS不间断电源、备用电源系统、动力供电系统、室内外照明系统（含智能照明设计）、防雷接地系统等。（5）给排水设计：给排水系统、热水系统。（6）空调通风设计：建筑物内部通风系统、建筑物内部空气调节系统、中央洗尘系统、中央供冷、多联空调、供热系统等设计。（7）消防设计：消火栓系统、自动喷淋系统、气体灭火系统、防排烟系统、火灾自动报警及联动控制系统、漏电报警系统；</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1.2 专业专项及工艺专项设计</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1）幕墙、钢结构（深化图由施工单位完成）；（2）智能化工程；（3）室外景观绿化及市政配套工程（含道路、绿化、供电系统、照明系统、景观照明、室外给排水系统的设计等工程以及室外各种管线综合设计）；（5）医用净化、医用气体、放射防护、污水处理、检验、实验室工艺、标识标牌（上述工艺专项设计工作，设计人应配合相关专业厂家完成设计，以确保工艺设计满足发包方使用的需要）。（包含以上内容，但不仅限于以上内容）</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1.3工艺专项设计，内容涵盖医用净化、医用气体、放射防护、污水处理、实验室工艺，上述工艺设计应保证通过相关主管部门的审批，同时设计人必须自行聘请医疗工艺专家作为技术顾问，以确保工艺设计满足发包方使用的需要。</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1.4建设征地范围外的电力、自来水、燃气、通信线路考虑行业特殊性，不纳入此次设计范围，由发包人另行委托并支付设计费。但设计人须与一期工程整体规划并积极配合，使设计人的设计成果与一期工程建筑合理有效衔接，并依据实际需要配合院方提出的设计修改内容，该费用发包人视为已涵盖在本合同。</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2设计分包管理</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在其设计范围内，设计人应保证按规划及建筑功能要求、配套设施要求完成本工程设计承包范围内包含的全部项目的设计，如设计人的行业设计资质无法涵盖某专项设计工作，可以将部分专业专项工程及工艺专项设计发包具有相应资质条件的分包单位，但选择的分包单位设计人必须经项目管理人及发包人同意或与发包人共同选定，分包项目设计费已包含在合同总价中。</w:t>
      </w:r>
    </w:p>
    <w:p>
      <w:pPr>
        <w:adjustRightInd w:val="0"/>
        <w:snapToGrid w:val="0"/>
        <w:spacing w:line="440" w:lineRule="exact"/>
        <w:ind w:left="315" w:hanging="315" w:hangingChars="150"/>
        <w:jc w:val="left"/>
        <w:outlineLvl w:val="0"/>
        <w:rPr>
          <w:rFonts w:ascii="宋体" w:hAnsi="宋体" w:cs="仿宋"/>
        </w:rPr>
      </w:pPr>
    </w:p>
    <w:p>
      <w:pPr>
        <w:adjustRightInd w:val="0"/>
        <w:snapToGrid w:val="0"/>
        <w:spacing w:line="440" w:lineRule="exact"/>
        <w:ind w:left="316" w:hanging="316" w:hangingChars="150"/>
        <w:jc w:val="left"/>
        <w:outlineLvl w:val="0"/>
        <w:rPr>
          <w:rFonts w:ascii="宋体" w:hAnsi="宋体" w:cs="仿宋"/>
          <w:b/>
        </w:rPr>
      </w:pPr>
      <w:r>
        <w:rPr>
          <w:rFonts w:hint="eastAsia" w:ascii="宋体" w:hAnsi="宋体" w:cs="仿宋"/>
          <w:b/>
        </w:rPr>
        <w:t>三、目的任务：</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编制的任务、规划设计的指导思想：</w:t>
      </w:r>
    </w:p>
    <w:p>
      <w:pPr>
        <w:adjustRightInd w:val="0"/>
        <w:snapToGrid w:val="0"/>
        <w:spacing w:line="440" w:lineRule="exact"/>
        <w:ind w:left="315" w:hanging="315" w:hangingChars="150"/>
        <w:jc w:val="left"/>
        <w:outlineLvl w:val="0"/>
        <w:rPr>
          <w:rFonts w:ascii="宋体" w:hAnsi="宋体" w:cs="仿宋"/>
        </w:rPr>
      </w:pPr>
      <w:r>
        <w:rPr>
          <w:rFonts w:ascii="宋体" w:hAnsi="宋体" w:cs="仿宋"/>
        </w:rPr>
        <w:t xml:space="preserve">1 工程设计应严格执行国家法律、法规和设计规范，并遵循前瞻性、高科技性、适用性、可持续发展的原则，在控制建筑成本的同时，加强对建筑精品的追求。 </w:t>
      </w:r>
    </w:p>
    <w:p>
      <w:pPr>
        <w:adjustRightInd w:val="0"/>
        <w:snapToGrid w:val="0"/>
        <w:spacing w:line="440" w:lineRule="exact"/>
        <w:ind w:left="315" w:hanging="315" w:hangingChars="150"/>
        <w:jc w:val="left"/>
        <w:outlineLvl w:val="0"/>
        <w:rPr>
          <w:rFonts w:ascii="宋体" w:hAnsi="宋体" w:cs="仿宋"/>
        </w:rPr>
      </w:pPr>
      <w:r>
        <w:rPr>
          <w:rFonts w:ascii="宋体" w:hAnsi="宋体" w:cs="仿宋"/>
        </w:rPr>
        <w:t>2.整体规划的原则，结合医院的特点</w:t>
      </w:r>
      <w:r>
        <w:rPr>
          <w:rFonts w:hint="eastAsia" w:ascii="宋体" w:hAnsi="宋体" w:cs="仿宋"/>
        </w:rPr>
        <w:t>及已审批通过的城东院区整体规划要求</w:t>
      </w:r>
      <w:r>
        <w:rPr>
          <w:rFonts w:ascii="宋体" w:hAnsi="宋体" w:cs="仿宋"/>
        </w:rPr>
        <w:t>，构思建筑形象和建筑风格，使建筑在平、立、剖面都有项目自己的特色，</w:t>
      </w:r>
      <w:r>
        <w:rPr>
          <w:rFonts w:hint="eastAsia" w:ascii="宋体" w:hAnsi="宋体" w:cs="仿宋"/>
        </w:rPr>
        <w:t>要</w:t>
      </w:r>
      <w:r>
        <w:rPr>
          <w:rFonts w:ascii="宋体" w:hAnsi="宋体" w:cs="仿宋"/>
        </w:rPr>
        <w:t>充分</w:t>
      </w:r>
      <w:r>
        <w:rPr>
          <w:rFonts w:hint="eastAsia" w:ascii="宋体" w:hAnsi="宋体" w:cs="仿宋"/>
        </w:rPr>
        <w:t>结合一期工程的建筑风格、</w:t>
      </w:r>
      <w:r>
        <w:rPr>
          <w:rFonts w:ascii="宋体" w:hAnsi="宋体" w:cs="仿宋"/>
        </w:rPr>
        <w:t xml:space="preserve">体现现代化和时代感，创建美观实用的医疗活动空间。 </w:t>
      </w:r>
    </w:p>
    <w:p>
      <w:pPr>
        <w:adjustRightInd w:val="0"/>
        <w:snapToGrid w:val="0"/>
        <w:spacing w:line="440" w:lineRule="exact"/>
        <w:ind w:left="315" w:hanging="315" w:hangingChars="150"/>
        <w:jc w:val="left"/>
        <w:outlineLvl w:val="0"/>
        <w:rPr>
          <w:rFonts w:ascii="宋体" w:hAnsi="宋体" w:cs="仿宋"/>
        </w:rPr>
      </w:pPr>
      <w:r>
        <w:rPr>
          <w:rFonts w:ascii="宋体" w:hAnsi="宋体" w:cs="仿宋"/>
        </w:rPr>
        <w:t>3</w:t>
      </w:r>
      <w:r>
        <w:rPr>
          <w:rFonts w:hint="eastAsia" w:ascii="宋体" w:hAnsi="宋体" w:cs="仿宋"/>
        </w:rPr>
        <w:t>.</w:t>
      </w:r>
      <w:r>
        <w:rPr>
          <w:rFonts w:ascii="宋体" w:hAnsi="宋体" w:cs="仿宋"/>
        </w:rPr>
        <w:t xml:space="preserve"> 在建筑设计上充分利用项目所处周围环境，力求将建筑与环境相结合，采取适用、美观、具有现代开放意识的造型设计，将生态、绿化、环保纳入总体规划设计之中。 </w:t>
      </w:r>
    </w:p>
    <w:p>
      <w:pPr>
        <w:adjustRightInd w:val="0"/>
        <w:snapToGrid w:val="0"/>
        <w:spacing w:line="440" w:lineRule="exact"/>
        <w:ind w:left="315" w:hanging="315" w:hangingChars="150"/>
        <w:jc w:val="left"/>
        <w:outlineLvl w:val="0"/>
        <w:rPr>
          <w:rFonts w:ascii="宋体" w:hAnsi="宋体" w:cs="仿宋"/>
        </w:rPr>
      </w:pPr>
      <w:r>
        <w:rPr>
          <w:rFonts w:ascii="宋体" w:hAnsi="宋体" w:cs="仿宋"/>
        </w:rPr>
        <w:t>4</w:t>
      </w:r>
      <w:r>
        <w:rPr>
          <w:rFonts w:hint="eastAsia" w:ascii="宋体" w:hAnsi="宋体" w:cs="仿宋"/>
        </w:rPr>
        <w:t>.</w:t>
      </w:r>
      <w:r>
        <w:rPr>
          <w:rFonts w:ascii="宋体" w:hAnsi="宋体" w:cs="仿宋"/>
        </w:rPr>
        <w:t xml:space="preserve"> 在功能上以</w:t>
      </w:r>
      <w:r>
        <w:rPr>
          <w:rFonts w:hint="eastAsia" w:ascii="宋体" w:hAnsi="宋体" w:cs="仿宋"/>
        </w:rPr>
        <w:t>医养结合</w:t>
      </w:r>
      <w:r>
        <w:rPr>
          <w:rFonts w:ascii="宋体" w:hAnsi="宋体" w:cs="仿宋"/>
        </w:rPr>
        <w:t>为主进行设计，以满足使用功能和有关专业技术要求</w:t>
      </w:r>
      <w:r>
        <w:rPr>
          <w:rFonts w:hint="eastAsia" w:ascii="宋体" w:hAnsi="宋体" w:cs="仿宋"/>
        </w:rPr>
        <w:t>，（比如锅炉工程、发电机、高压配电等已完成项目），避免重复建设和浪费</w:t>
      </w:r>
      <w:r>
        <w:rPr>
          <w:rFonts w:ascii="宋体" w:hAnsi="宋体" w:cs="仿宋"/>
        </w:rPr>
        <w:t xml:space="preserve">。 </w:t>
      </w:r>
    </w:p>
    <w:p>
      <w:pPr>
        <w:adjustRightInd w:val="0"/>
        <w:snapToGrid w:val="0"/>
        <w:spacing w:line="440" w:lineRule="exact"/>
        <w:ind w:left="315" w:hanging="315" w:hangingChars="150"/>
        <w:jc w:val="left"/>
        <w:outlineLvl w:val="0"/>
        <w:rPr>
          <w:rFonts w:ascii="宋体" w:hAnsi="宋体" w:cs="仿宋"/>
        </w:rPr>
      </w:pPr>
      <w:r>
        <w:rPr>
          <w:rFonts w:ascii="宋体" w:hAnsi="宋体" w:cs="仿宋"/>
        </w:rPr>
        <w:t>5</w:t>
      </w:r>
      <w:r>
        <w:rPr>
          <w:rFonts w:hint="eastAsia" w:ascii="宋体" w:hAnsi="宋体" w:cs="仿宋"/>
        </w:rPr>
        <w:t>.</w:t>
      </w:r>
      <w:r>
        <w:rPr>
          <w:rFonts w:ascii="宋体" w:hAnsi="宋体" w:cs="仿宋"/>
        </w:rPr>
        <w:t xml:space="preserve"> 平面布置应符合规划部门的规定和要求，并根据医院的特点和现有场地的局限性合理的安排个功能分区，优化平面布置，能够充分发挥各个职能部门的作用。 </w:t>
      </w:r>
    </w:p>
    <w:p>
      <w:pPr>
        <w:adjustRightInd w:val="0"/>
        <w:snapToGrid w:val="0"/>
        <w:spacing w:line="440" w:lineRule="exact"/>
        <w:ind w:left="315" w:hanging="315" w:hangingChars="150"/>
        <w:jc w:val="left"/>
        <w:outlineLvl w:val="0"/>
        <w:rPr>
          <w:rFonts w:ascii="宋体" w:hAnsi="宋体" w:cs="仿宋"/>
        </w:rPr>
      </w:pPr>
      <w:r>
        <w:rPr>
          <w:rFonts w:ascii="宋体" w:hAnsi="宋体" w:cs="仿宋"/>
        </w:rPr>
        <w:t>6</w:t>
      </w:r>
      <w:r>
        <w:rPr>
          <w:rFonts w:hint="eastAsia" w:ascii="宋体" w:hAnsi="宋体" w:cs="仿宋"/>
        </w:rPr>
        <w:t>.</w:t>
      </w:r>
      <w:r>
        <w:rPr>
          <w:rFonts w:ascii="宋体" w:hAnsi="宋体" w:cs="仿宋"/>
        </w:rPr>
        <w:t xml:space="preserve"> 坚持可持续发展，立足当前，统筹未来高科技医技设备的发展以及人民生活水平的日益提高，要求医院设计有必要的前瞻性，立足当前，统筹未来，以利可持续发展。房间尺寸力求标准化、通用化，具有调整使用功能的灵活性</w:t>
      </w:r>
      <w:r>
        <w:rPr>
          <w:rFonts w:hint="eastAsia" w:ascii="宋体" w:hAnsi="宋体" w:cs="仿宋"/>
        </w:rPr>
        <w:t>；</w:t>
      </w:r>
      <w:r>
        <w:rPr>
          <w:rFonts w:ascii="宋体" w:hAnsi="宋体" w:cs="仿宋"/>
        </w:rPr>
        <w:t>对于一些有发展可能的功能用房使用面积配置和设计标准方面宜适度留有</w:t>
      </w:r>
      <w:r>
        <w:rPr>
          <w:rFonts w:hint="eastAsia" w:ascii="宋体" w:hAnsi="宋体" w:cs="仿宋"/>
        </w:rPr>
        <w:t>余</w:t>
      </w:r>
      <w:r>
        <w:rPr>
          <w:rFonts w:ascii="宋体" w:hAnsi="宋体" w:cs="仿宋"/>
        </w:rPr>
        <w:t xml:space="preserve">地等。 </w:t>
      </w:r>
    </w:p>
    <w:p>
      <w:pPr>
        <w:adjustRightInd w:val="0"/>
        <w:snapToGrid w:val="0"/>
        <w:spacing w:line="440" w:lineRule="exact"/>
        <w:ind w:left="315" w:hanging="315" w:hangingChars="150"/>
        <w:jc w:val="left"/>
        <w:outlineLvl w:val="0"/>
        <w:rPr>
          <w:rFonts w:ascii="宋体" w:hAnsi="宋体" w:cs="仿宋"/>
        </w:rPr>
      </w:pPr>
      <w:r>
        <w:rPr>
          <w:rFonts w:ascii="宋体" w:hAnsi="宋体" w:cs="仿宋"/>
        </w:rPr>
        <w:t>7</w:t>
      </w:r>
      <w:r>
        <w:rPr>
          <w:rFonts w:hint="eastAsia" w:ascii="宋体" w:hAnsi="宋体" w:cs="仿宋"/>
        </w:rPr>
        <w:t>.</w:t>
      </w:r>
      <w:r>
        <w:rPr>
          <w:rFonts w:ascii="宋体" w:hAnsi="宋体" w:cs="仿宋"/>
        </w:rPr>
        <w:t xml:space="preserve"> 坚持关怀医务人员，营造良好的服务环境，医务人员是维护人民健康的忠诚卫士，肩负神圣使命。应努力为他们营造良好的工作、学习、活动、值班、休息等环境条件，并配备必要设施。</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8、根据已规划确定的建筑总平面图医养结合康复楼位置，进行工程勘察按《岩土工程勘察规范》现行规范执行，达到详勘深度。</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9、参照老年养护院建设标准的要求进行设计，特别是病房的建筑、装修材料选用等相关要求。</w:t>
      </w:r>
    </w:p>
    <w:p>
      <w:pPr>
        <w:adjustRightInd w:val="0"/>
        <w:snapToGrid w:val="0"/>
        <w:spacing w:line="440" w:lineRule="exact"/>
        <w:ind w:left="316" w:hanging="316" w:hangingChars="150"/>
        <w:jc w:val="left"/>
        <w:outlineLvl w:val="0"/>
        <w:rPr>
          <w:rFonts w:ascii="宋体" w:hAnsi="宋体" w:cs="仿宋"/>
          <w:b/>
        </w:rPr>
      </w:pPr>
      <w:r>
        <w:rPr>
          <w:rFonts w:hint="eastAsia" w:ascii="宋体" w:hAnsi="宋体" w:cs="仿宋"/>
          <w:b/>
        </w:rPr>
        <w:t>四、编制要求</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(1)实施形式要求</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符合现行设计规范、规程、规定等</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由成交供应商组织实施。</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编制周期要求</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自签订合同之日起30个日历日完成编制工作。</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 xml:space="preserve">   (3)编制成果要求：严格执行国家现行相关法律、法规和设计规范， </w:t>
      </w:r>
    </w:p>
    <w:p>
      <w:pPr>
        <w:adjustRightInd w:val="0"/>
        <w:snapToGrid w:val="0"/>
        <w:spacing w:line="440" w:lineRule="exact"/>
        <w:ind w:left="315" w:hanging="315" w:hangingChars="150"/>
        <w:jc w:val="left"/>
        <w:outlineLvl w:val="0"/>
        <w:rPr>
          <w:rFonts w:ascii="宋体" w:hAnsi="宋体" w:cs="仿宋"/>
        </w:rPr>
      </w:pPr>
      <w:r>
        <w:rPr>
          <w:rFonts w:ascii="宋体" w:hAnsi="宋体" w:cs="仿宋"/>
        </w:rPr>
        <w:t>并符合该区域用地规划</w:t>
      </w:r>
      <w:r>
        <w:rPr>
          <w:rFonts w:hint="eastAsia" w:ascii="宋体" w:hAnsi="宋体" w:cs="仿宋"/>
        </w:rPr>
        <w:t>，取得相关批复意见。</w:t>
      </w:r>
    </w:p>
    <w:p>
      <w:pPr>
        <w:adjustRightInd w:val="0"/>
        <w:snapToGrid w:val="0"/>
        <w:spacing w:line="440" w:lineRule="exact"/>
        <w:ind w:left="316" w:hanging="316" w:hangingChars="150"/>
        <w:jc w:val="left"/>
        <w:outlineLvl w:val="0"/>
        <w:rPr>
          <w:rFonts w:ascii="宋体" w:hAnsi="宋体" w:cs="仿宋"/>
          <w:b/>
        </w:rPr>
      </w:pPr>
      <w:r>
        <w:rPr>
          <w:rFonts w:hint="eastAsia" w:ascii="宋体" w:hAnsi="宋体" w:cs="仿宋"/>
          <w:b/>
        </w:rPr>
        <w:t>五、项目要求</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1．投标供应商自行到现场进行实地勘察，了解项目详细概况，以保证报价的合理性和准确性。</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注：投标供应商应认真对现场环境进行踏勘，对现场情况进行周密的勘察和研究，作出自己的判断结论和估价。成交后和签订合同时以及实施过程中，投标供应商均不得以不了解现场情况为由，提出任何形式增加费用的要求。</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2．成交供应商应严格按照规范及采购文件等相关要求组织实施。</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3. 本项目一切安全责任由成交供应商自负。</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4．付款方式：</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（1）合同签订后10日内向乙方支付合同款的20％预付款；</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（2）合同履行完成后（通过审查并取得相关批复意见后）甲方向乙方支付全部剩余款项。</w:t>
      </w:r>
    </w:p>
    <w:p>
      <w:pPr>
        <w:pStyle w:val="2"/>
        <w:ind w:firstLine="420"/>
        <w:rPr>
          <w:rFonts w:cs="仿宋"/>
          <w:color w:val="auto"/>
          <w:sz w:val="21"/>
          <w:szCs w:val="21"/>
        </w:rPr>
      </w:pPr>
    </w:p>
    <w:p>
      <w:pPr>
        <w:adjustRightInd w:val="0"/>
        <w:snapToGrid w:val="0"/>
        <w:spacing w:line="440" w:lineRule="exact"/>
        <w:jc w:val="center"/>
        <w:outlineLvl w:val="0"/>
        <w:rPr>
          <w:rFonts w:ascii="宋体" w:hAnsi="宋体" w:cs="仿宋"/>
          <w:b/>
          <w:sz w:val="36"/>
          <w:szCs w:val="36"/>
        </w:rPr>
      </w:pPr>
      <w:r>
        <w:rPr>
          <w:rFonts w:hint="eastAsia" w:ascii="宋体" w:hAnsi="宋体" w:cs="仿宋"/>
          <w:b/>
          <w:sz w:val="36"/>
          <w:szCs w:val="36"/>
        </w:rPr>
        <w:t>第四章</w:t>
      </w:r>
      <w:r>
        <w:rPr>
          <w:rFonts w:ascii="宋体" w:hAnsi="宋体" w:cs="仿宋"/>
          <w:b/>
          <w:sz w:val="36"/>
          <w:szCs w:val="36"/>
        </w:rPr>
        <w:t xml:space="preserve">  </w:t>
      </w:r>
      <w:r>
        <w:rPr>
          <w:rFonts w:hint="eastAsia" w:ascii="宋体" w:hAnsi="宋体" w:cs="仿宋"/>
          <w:b/>
          <w:sz w:val="36"/>
          <w:szCs w:val="36"/>
        </w:rPr>
        <w:t>评审办法及评分标准</w:t>
      </w:r>
    </w:p>
    <w:p>
      <w:pPr>
        <w:spacing w:line="360" w:lineRule="auto"/>
        <w:jc w:val="center"/>
        <w:rPr>
          <w:rFonts w:ascii="宋体" w:hAnsi="宋体" w:cs="仿宋"/>
          <w:bCs/>
          <w:sz w:val="24"/>
          <w:szCs w:val="24"/>
        </w:rPr>
      </w:pP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一、评审方法</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本次评审采用综合评分法。即满分</w:t>
      </w:r>
      <w:r>
        <w:rPr>
          <w:rFonts w:ascii="宋体" w:hAnsi="宋体" w:cs="仿宋"/>
        </w:rPr>
        <w:t>100</w:t>
      </w:r>
      <w:r>
        <w:rPr>
          <w:rFonts w:hint="eastAsia" w:ascii="宋体" w:hAnsi="宋体" w:cs="仿宋"/>
        </w:rPr>
        <w:t>分，其中商务评议占40％，技术评议占50％，报价占10</w:t>
      </w:r>
      <w:r>
        <w:rPr>
          <w:rFonts w:ascii="宋体" w:hAnsi="宋体" w:cs="仿宋"/>
        </w:rPr>
        <w:t>%</w:t>
      </w:r>
      <w:r>
        <w:rPr>
          <w:rFonts w:hint="eastAsia" w:ascii="宋体" w:hAnsi="宋体" w:cs="仿宋"/>
        </w:rPr>
        <w:t>。</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二、评审步骤</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磋商小组对响应文件的评审分为资格性符合性检查、商务服务评议和价格评议；</w:t>
      </w:r>
    </w:p>
    <w:p>
      <w:pPr>
        <w:adjustRightInd w:val="0"/>
        <w:snapToGrid w:val="0"/>
        <w:spacing w:line="440" w:lineRule="exact"/>
        <w:ind w:left="315" w:hanging="315" w:hangingChars="150"/>
        <w:jc w:val="left"/>
        <w:outlineLvl w:val="0"/>
        <w:rPr>
          <w:rFonts w:ascii="宋体" w:hAnsi="宋体" w:cs="仿宋"/>
        </w:rPr>
      </w:pPr>
      <w:r>
        <w:rPr>
          <w:rFonts w:ascii="宋体" w:hAnsi="宋体" w:cs="仿宋"/>
        </w:rPr>
        <w:t>1.</w:t>
      </w:r>
      <w:r>
        <w:rPr>
          <w:rFonts w:hint="eastAsia" w:ascii="宋体" w:hAnsi="宋体" w:cs="仿宋"/>
        </w:rPr>
        <w:t>资格性符合性检查表</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磋商小组验证各供应商代表或委托授权人的身份。供应商代表或委托授权人身份与响应文件不符的、响应文件未按要求加盖印章和签字的，磋商小组有权拒绝该供应商参加磋商。</w:t>
      </w:r>
    </w:p>
    <w:p>
      <w:pPr>
        <w:adjustRightInd w:val="0"/>
        <w:snapToGrid w:val="0"/>
        <w:spacing w:line="440" w:lineRule="exact"/>
        <w:ind w:left="315" w:hanging="315" w:hangingChars="150"/>
        <w:jc w:val="left"/>
        <w:outlineLvl w:val="0"/>
        <w:rPr>
          <w:rFonts w:ascii="宋体" w:hAnsi="宋体" w:cs="仿宋"/>
        </w:rPr>
      </w:pPr>
      <w:r>
        <w:rPr>
          <w:rFonts w:ascii="宋体" w:hAnsi="宋体" w:cs="仿宋"/>
        </w:rPr>
        <w:t>2.</w:t>
      </w:r>
      <w:r>
        <w:rPr>
          <w:rFonts w:hint="eastAsia" w:ascii="宋体" w:hAnsi="宋体" w:cs="仿宋"/>
        </w:rPr>
        <w:t>商务服务评议（占40</w:t>
      </w:r>
      <w:r>
        <w:rPr>
          <w:rFonts w:ascii="宋体" w:hAnsi="宋体" w:cs="仿宋"/>
        </w:rPr>
        <w:t>%</w:t>
      </w:r>
      <w:r>
        <w:rPr>
          <w:rFonts w:hint="eastAsia" w:ascii="宋体" w:hAnsi="宋体" w:cs="仿宋"/>
        </w:rPr>
        <w:t>）</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磋商小组依据“商务服务评分表”中的分值及标准进行评分。</w:t>
      </w:r>
    </w:p>
    <w:p>
      <w:pPr>
        <w:adjustRightInd w:val="0"/>
        <w:snapToGrid w:val="0"/>
        <w:spacing w:line="440" w:lineRule="exact"/>
        <w:ind w:left="315" w:hanging="315" w:hangingChars="150"/>
        <w:jc w:val="left"/>
        <w:outlineLvl w:val="0"/>
        <w:rPr>
          <w:rFonts w:ascii="宋体" w:hAnsi="宋体" w:cs="仿宋"/>
        </w:rPr>
      </w:pPr>
      <w:r>
        <w:rPr>
          <w:rFonts w:ascii="宋体" w:hAnsi="宋体" w:cs="仿宋"/>
        </w:rPr>
        <w:t>3.</w:t>
      </w:r>
      <w:r>
        <w:rPr>
          <w:rFonts w:hint="eastAsia" w:ascii="宋体" w:hAnsi="宋体" w:cs="仿宋"/>
        </w:rPr>
        <w:t>技术评议（占50</w:t>
      </w:r>
      <w:r>
        <w:rPr>
          <w:rFonts w:ascii="宋体" w:hAnsi="宋体" w:cs="仿宋"/>
        </w:rPr>
        <w:t>%</w:t>
      </w:r>
      <w:r>
        <w:rPr>
          <w:rFonts w:hint="eastAsia" w:ascii="宋体" w:hAnsi="宋体" w:cs="仿宋"/>
        </w:rPr>
        <w:t>）</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磋商小组依据“服务评分表”中的分值及标准进行评分。</w:t>
      </w:r>
    </w:p>
    <w:p>
      <w:pPr>
        <w:adjustRightInd w:val="0"/>
        <w:snapToGrid w:val="0"/>
        <w:spacing w:line="440" w:lineRule="exact"/>
        <w:ind w:left="315" w:hanging="315" w:hangingChars="150"/>
        <w:jc w:val="left"/>
        <w:outlineLvl w:val="0"/>
        <w:rPr>
          <w:rFonts w:ascii="宋体" w:hAnsi="宋体" w:cs="仿宋"/>
        </w:rPr>
      </w:pPr>
      <w:r>
        <w:rPr>
          <w:rFonts w:ascii="宋体" w:hAnsi="宋体" w:cs="仿宋"/>
        </w:rPr>
        <w:t>4.</w:t>
      </w:r>
      <w:r>
        <w:rPr>
          <w:rFonts w:hint="eastAsia" w:ascii="宋体" w:hAnsi="宋体" w:cs="仿宋"/>
        </w:rPr>
        <w:t>价格评议（占10</w:t>
      </w:r>
      <w:r>
        <w:rPr>
          <w:rFonts w:ascii="宋体" w:hAnsi="宋体" w:cs="仿宋"/>
        </w:rPr>
        <w:t>%</w:t>
      </w:r>
      <w:r>
        <w:rPr>
          <w:rFonts w:hint="eastAsia" w:ascii="宋体" w:hAnsi="宋体" w:cs="仿宋"/>
        </w:rPr>
        <w:t>）</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价格分采用低价优先法计算，即满足磋商文件要求且最后报价最低的供应商的价格为磋商基准价，其价格分为满分。其他供应商的价格分统一按照下列公式计算：</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磋商报价得分</w:t>
      </w:r>
      <w:r>
        <w:rPr>
          <w:rFonts w:ascii="宋体" w:hAnsi="宋体" w:cs="仿宋"/>
        </w:rPr>
        <w:t>=</w:t>
      </w:r>
      <w:r>
        <w:rPr>
          <w:rFonts w:hint="eastAsia" w:ascii="宋体" w:hAnsi="宋体" w:cs="仿宋"/>
        </w:rPr>
        <w:t>（磋商基准价</w:t>
      </w:r>
      <w:r>
        <w:rPr>
          <w:rFonts w:ascii="宋体" w:hAnsi="宋体" w:cs="仿宋"/>
        </w:rPr>
        <w:t>/</w:t>
      </w:r>
      <w:r>
        <w:rPr>
          <w:rFonts w:hint="eastAsia" w:ascii="宋体" w:hAnsi="宋体" w:cs="仿宋"/>
        </w:rPr>
        <w:t>最后磋商报价）×10</w:t>
      </w:r>
      <w:r>
        <w:rPr>
          <w:rFonts w:ascii="宋体" w:hAnsi="宋体" w:cs="仿宋"/>
        </w:rPr>
        <w:t>%</w:t>
      </w:r>
      <w:r>
        <w:rPr>
          <w:rFonts w:hint="eastAsia" w:ascii="宋体" w:hAnsi="宋体" w:cs="仿宋"/>
        </w:rPr>
        <w:t>×</w:t>
      </w:r>
      <w:r>
        <w:rPr>
          <w:rFonts w:ascii="宋体" w:hAnsi="宋体" w:cs="仿宋"/>
        </w:rPr>
        <w:t>10</w:t>
      </w:r>
      <w:r>
        <w:rPr>
          <w:rFonts w:hint="eastAsia" w:ascii="宋体" w:hAnsi="宋体" w:cs="仿宋"/>
        </w:rPr>
        <w:t>0</w:t>
      </w:r>
    </w:p>
    <w:p>
      <w:pPr>
        <w:adjustRightInd w:val="0"/>
        <w:snapToGrid w:val="0"/>
        <w:spacing w:line="440" w:lineRule="exact"/>
        <w:ind w:left="315" w:hanging="315" w:hangingChars="150"/>
        <w:jc w:val="left"/>
        <w:outlineLvl w:val="0"/>
        <w:rPr>
          <w:rFonts w:ascii="宋体" w:hAnsi="宋体" w:cs="仿宋"/>
        </w:rPr>
      </w:pPr>
      <w:r>
        <w:rPr>
          <w:rFonts w:ascii="宋体" w:hAnsi="宋体" w:cs="仿宋"/>
        </w:rPr>
        <w:t>5.</w:t>
      </w:r>
      <w:r>
        <w:rPr>
          <w:rFonts w:hint="eastAsia" w:ascii="宋体" w:hAnsi="宋体" w:cs="仿宋"/>
        </w:rPr>
        <w:t>推荐成交候选供应商</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评磋商小组应当根据综合评分情况，按照评审得分由高到低顺序推荐</w:t>
      </w:r>
      <w:r>
        <w:rPr>
          <w:rFonts w:ascii="宋体" w:hAnsi="宋体" w:cs="仿宋"/>
        </w:rPr>
        <w:t>3</w:t>
      </w:r>
      <w:r>
        <w:rPr>
          <w:rFonts w:hint="eastAsia" w:ascii="宋体" w:hAnsi="宋体" w:cs="仿宋"/>
        </w:rPr>
        <w:t>名以上成交候选供应商，并编写评审报告。评审得分相同的，按照最后报价由低到高的顺序推荐。评审得分且最后报价相同的，按照技术指标优劣顺序推荐。</w:t>
      </w:r>
    </w:p>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（三）资格性和符合性检查表及评分标准</w:t>
      </w:r>
    </w:p>
    <w:p>
      <w:pPr>
        <w:adjustRightInd w:val="0"/>
        <w:snapToGrid w:val="0"/>
        <w:spacing w:line="440" w:lineRule="exact"/>
        <w:ind w:left="315" w:hanging="315" w:hangingChars="150"/>
        <w:jc w:val="left"/>
        <w:outlineLvl w:val="0"/>
        <w:rPr>
          <w:rFonts w:ascii="宋体" w:hAnsi="宋体" w:cs="仿宋"/>
        </w:rPr>
      </w:pPr>
      <w:r>
        <w:rPr>
          <w:rFonts w:ascii="宋体" w:hAnsi="宋体" w:cs="仿宋"/>
        </w:rPr>
        <w:t>1</w:t>
      </w:r>
      <w:r>
        <w:rPr>
          <w:rFonts w:hint="eastAsia" w:ascii="宋体" w:hAnsi="宋体" w:cs="仿宋"/>
        </w:rPr>
        <w:t>、资格性和符合性检查表</w:t>
      </w:r>
    </w:p>
    <w:p>
      <w:pPr>
        <w:adjustRightInd w:val="0"/>
        <w:snapToGrid w:val="0"/>
        <w:spacing w:line="440" w:lineRule="exact"/>
        <w:ind w:left="315" w:hanging="315" w:hangingChars="150"/>
        <w:jc w:val="left"/>
        <w:outlineLvl w:val="0"/>
        <w:rPr>
          <w:rFonts w:ascii="宋体" w:hAnsi="宋体" w:cs="仿宋"/>
        </w:rPr>
      </w:pPr>
      <w:r>
        <w:rPr>
          <w:rFonts w:ascii="宋体" w:hAnsi="宋体" w:cs="仿宋"/>
        </w:rPr>
        <w:t xml:space="preserve"> </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5393"/>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序号</w:t>
            </w:r>
          </w:p>
        </w:tc>
        <w:tc>
          <w:tcPr>
            <w:tcW w:w="5393" w:type="dxa"/>
            <w:tcBorders>
              <w:left w:val="nil"/>
            </w:tcBorders>
          </w:tcPr>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评审内容</w:t>
            </w:r>
          </w:p>
        </w:tc>
        <w:tc>
          <w:tcPr>
            <w:tcW w:w="2461" w:type="dxa"/>
            <w:tcBorders>
              <w:left w:val="nil"/>
            </w:tcBorders>
          </w:tcPr>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adjustRightInd w:val="0"/>
              <w:snapToGrid w:val="0"/>
              <w:spacing w:line="440" w:lineRule="exact"/>
              <w:ind w:left="315" w:hanging="315" w:hangingChars="150"/>
              <w:jc w:val="left"/>
              <w:outlineLvl w:val="0"/>
              <w:rPr>
                <w:rFonts w:ascii="宋体" w:hAnsi="宋体" w:cs="仿宋"/>
              </w:rPr>
            </w:pPr>
            <w:r>
              <w:rPr>
                <w:rFonts w:ascii="宋体" w:hAnsi="宋体" w:cs="仿宋"/>
              </w:rPr>
              <w:t>1</w:t>
            </w:r>
          </w:p>
        </w:tc>
        <w:tc>
          <w:tcPr>
            <w:tcW w:w="5393" w:type="dxa"/>
            <w:tcBorders>
              <w:left w:val="nil"/>
            </w:tcBorders>
          </w:tcPr>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法人或者其他组织的营业执照、资质等证明文件，自然人的身份证明</w:t>
            </w:r>
          </w:p>
        </w:tc>
        <w:tc>
          <w:tcPr>
            <w:tcW w:w="2461" w:type="dxa"/>
            <w:tcBorders>
              <w:left w:val="nil"/>
            </w:tcBorders>
          </w:tcPr>
          <w:p>
            <w:pPr>
              <w:adjustRightInd w:val="0"/>
              <w:snapToGrid w:val="0"/>
              <w:spacing w:line="440" w:lineRule="exact"/>
              <w:ind w:left="315" w:hanging="315" w:hangingChars="150"/>
              <w:jc w:val="left"/>
              <w:outlineLvl w:val="0"/>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adjustRightInd w:val="0"/>
              <w:snapToGrid w:val="0"/>
              <w:spacing w:line="440" w:lineRule="exact"/>
              <w:ind w:left="315" w:hanging="315" w:hangingChars="150"/>
              <w:jc w:val="left"/>
              <w:outlineLvl w:val="0"/>
              <w:rPr>
                <w:rFonts w:ascii="宋体" w:hAnsi="宋体" w:cs="仿宋"/>
              </w:rPr>
            </w:pPr>
            <w:r>
              <w:rPr>
                <w:rFonts w:ascii="宋体" w:hAnsi="宋体" w:cs="仿宋"/>
              </w:rPr>
              <w:t>2</w:t>
            </w:r>
          </w:p>
        </w:tc>
        <w:tc>
          <w:tcPr>
            <w:tcW w:w="5393" w:type="dxa"/>
            <w:tcBorders>
              <w:left w:val="nil"/>
            </w:tcBorders>
          </w:tcPr>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财务状况审计报告（2018至</w:t>
            </w:r>
            <w:r>
              <w:rPr>
                <w:rFonts w:ascii="宋体" w:hAnsi="宋体" w:cs="仿宋"/>
              </w:rPr>
              <w:t>20</w:t>
            </w:r>
            <w:r>
              <w:rPr>
                <w:rFonts w:hint="eastAsia" w:ascii="宋体" w:hAnsi="宋体" w:cs="仿宋"/>
              </w:rPr>
              <w:t>20任意一年度</w:t>
            </w:r>
            <w:r>
              <w:rPr>
                <w:rFonts w:ascii="宋体" w:hAnsi="宋体" w:cs="仿宋"/>
              </w:rPr>
              <w:t>)</w:t>
            </w:r>
            <w:r>
              <w:rPr>
                <w:rFonts w:hint="eastAsia" w:ascii="宋体" w:hAnsi="宋体" w:cs="仿宋"/>
              </w:rPr>
              <w:t>，依法缴纳税收和社会保障资金（</w:t>
            </w:r>
            <w:r>
              <w:rPr>
                <w:rFonts w:ascii="宋体" w:hAnsi="宋体" w:cs="仿宋"/>
              </w:rPr>
              <w:t>20</w:t>
            </w:r>
            <w:r>
              <w:rPr>
                <w:rFonts w:hint="eastAsia" w:ascii="宋体" w:hAnsi="宋体" w:cs="仿宋"/>
              </w:rPr>
              <w:t>20年任意一个月</w:t>
            </w:r>
            <w:r>
              <w:rPr>
                <w:rFonts w:ascii="宋体" w:hAnsi="宋体" w:cs="仿宋"/>
              </w:rPr>
              <w:t>)</w:t>
            </w:r>
            <w:r>
              <w:rPr>
                <w:rFonts w:hint="eastAsia" w:ascii="宋体" w:hAnsi="宋体" w:cs="仿宋"/>
              </w:rPr>
              <w:t>的相关材料</w:t>
            </w:r>
          </w:p>
        </w:tc>
        <w:tc>
          <w:tcPr>
            <w:tcW w:w="2461" w:type="dxa"/>
            <w:tcBorders>
              <w:left w:val="nil"/>
            </w:tcBorders>
          </w:tcPr>
          <w:p>
            <w:pPr>
              <w:adjustRightInd w:val="0"/>
              <w:snapToGrid w:val="0"/>
              <w:spacing w:line="440" w:lineRule="exact"/>
              <w:ind w:left="315" w:hanging="315" w:hangingChars="150"/>
              <w:jc w:val="left"/>
              <w:outlineLvl w:val="0"/>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adjustRightInd w:val="0"/>
              <w:snapToGrid w:val="0"/>
              <w:spacing w:line="440" w:lineRule="exact"/>
              <w:ind w:left="315" w:hanging="315" w:hangingChars="150"/>
              <w:jc w:val="left"/>
              <w:outlineLvl w:val="0"/>
              <w:rPr>
                <w:rFonts w:ascii="宋体" w:hAnsi="宋体" w:cs="仿宋"/>
              </w:rPr>
            </w:pPr>
            <w:r>
              <w:rPr>
                <w:rFonts w:ascii="宋体" w:hAnsi="宋体" w:cs="仿宋"/>
              </w:rPr>
              <w:t>3</w:t>
            </w:r>
          </w:p>
        </w:tc>
        <w:tc>
          <w:tcPr>
            <w:tcW w:w="5393" w:type="dxa"/>
            <w:tcBorders>
              <w:left w:val="nil"/>
            </w:tcBorders>
          </w:tcPr>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具备履行合同所必需的设备和专业技术能力的证明材料</w:t>
            </w:r>
          </w:p>
        </w:tc>
        <w:tc>
          <w:tcPr>
            <w:tcW w:w="2461" w:type="dxa"/>
            <w:tcBorders>
              <w:left w:val="nil"/>
            </w:tcBorders>
          </w:tcPr>
          <w:p>
            <w:pPr>
              <w:adjustRightInd w:val="0"/>
              <w:snapToGrid w:val="0"/>
              <w:spacing w:line="440" w:lineRule="exact"/>
              <w:ind w:left="315" w:hanging="315" w:hangingChars="150"/>
              <w:jc w:val="left"/>
              <w:outlineLvl w:val="0"/>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adjustRightInd w:val="0"/>
              <w:snapToGrid w:val="0"/>
              <w:spacing w:line="440" w:lineRule="exact"/>
              <w:ind w:left="315" w:hanging="315" w:hangingChars="150"/>
              <w:jc w:val="left"/>
              <w:outlineLvl w:val="0"/>
              <w:rPr>
                <w:rFonts w:ascii="宋体" w:hAnsi="宋体" w:cs="仿宋"/>
              </w:rPr>
            </w:pPr>
            <w:r>
              <w:rPr>
                <w:rFonts w:ascii="宋体" w:hAnsi="宋体" w:cs="仿宋"/>
              </w:rPr>
              <w:t>4</w:t>
            </w:r>
          </w:p>
        </w:tc>
        <w:tc>
          <w:tcPr>
            <w:tcW w:w="5393" w:type="dxa"/>
            <w:tcBorders>
              <w:left w:val="nil"/>
            </w:tcBorders>
          </w:tcPr>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参加政府采购活动前</w:t>
            </w:r>
            <w:r>
              <w:rPr>
                <w:rFonts w:ascii="宋体" w:hAnsi="宋体" w:cs="仿宋"/>
              </w:rPr>
              <w:t>3</w:t>
            </w:r>
            <w:r>
              <w:rPr>
                <w:rFonts w:hint="eastAsia" w:ascii="宋体" w:hAnsi="宋体" w:cs="仿宋"/>
              </w:rPr>
              <w:t>年内在经营活动中没有重大违法记录的书面声明</w:t>
            </w:r>
          </w:p>
        </w:tc>
        <w:tc>
          <w:tcPr>
            <w:tcW w:w="2461" w:type="dxa"/>
            <w:tcBorders>
              <w:left w:val="nil"/>
            </w:tcBorders>
          </w:tcPr>
          <w:p>
            <w:pPr>
              <w:adjustRightInd w:val="0"/>
              <w:snapToGrid w:val="0"/>
              <w:spacing w:line="440" w:lineRule="exact"/>
              <w:ind w:left="315" w:hanging="315" w:hangingChars="150"/>
              <w:jc w:val="left"/>
              <w:outlineLvl w:val="0"/>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5</w:t>
            </w:r>
          </w:p>
        </w:tc>
        <w:tc>
          <w:tcPr>
            <w:tcW w:w="5393" w:type="dxa"/>
            <w:tcBorders>
              <w:left w:val="nil"/>
            </w:tcBorders>
          </w:tcPr>
          <w:p>
            <w:pPr>
              <w:adjustRightInd w:val="0"/>
              <w:snapToGrid w:val="0"/>
              <w:spacing w:line="440" w:lineRule="exact"/>
              <w:ind w:left="315" w:hanging="315" w:hangingChars="150"/>
              <w:jc w:val="left"/>
              <w:outlineLvl w:val="0"/>
              <w:rPr>
                <w:rFonts w:ascii="宋体" w:hAnsi="宋体" w:cs="仿宋"/>
              </w:rPr>
            </w:pPr>
            <w:r>
              <w:rPr>
                <w:rFonts w:hint="eastAsia" w:ascii="宋体" w:hAnsi="宋体" w:cs="仿宋"/>
              </w:rPr>
              <w:t>被列入“信用中国”网站（</w:t>
            </w:r>
            <w:r>
              <w:rPr>
                <w:rFonts w:ascii="宋体" w:hAnsi="宋体" w:cs="仿宋"/>
              </w:rPr>
              <w:t>www.creditchina.gov.cn</w:t>
            </w:r>
            <w:r>
              <w:rPr>
                <w:rFonts w:hint="eastAsia" w:ascii="宋体" w:hAnsi="宋体" w:cs="仿宋"/>
              </w:rPr>
              <w:t>）失信被执行人、重大税收违法案件当事人名单、政府采购严重违法失信行为记录名单的网页打印件。</w:t>
            </w:r>
          </w:p>
        </w:tc>
        <w:tc>
          <w:tcPr>
            <w:tcW w:w="2461" w:type="dxa"/>
            <w:tcBorders>
              <w:left w:val="nil"/>
            </w:tcBorders>
          </w:tcPr>
          <w:p>
            <w:pPr>
              <w:adjustRightInd w:val="0"/>
              <w:snapToGrid w:val="0"/>
              <w:spacing w:line="440" w:lineRule="exact"/>
              <w:ind w:left="315" w:hanging="315" w:hangingChars="150"/>
              <w:jc w:val="left"/>
              <w:outlineLvl w:val="0"/>
              <w:rPr>
                <w:rFonts w:ascii="宋体" w:hAnsi="宋体" w:cs="仿宋"/>
              </w:rPr>
            </w:pPr>
          </w:p>
        </w:tc>
      </w:tr>
    </w:tbl>
    <w:p>
      <w:pPr>
        <w:adjustRightInd w:val="0"/>
        <w:snapToGrid w:val="0"/>
        <w:spacing w:line="440" w:lineRule="exact"/>
        <w:ind w:left="315" w:hanging="315" w:hangingChars="150"/>
        <w:jc w:val="left"/>
        <w:outlineLvl w:val="0"/>
        <w:rPr>
          <w:rFonts w:ascii="宋体" w:hAnsi="宋体" w:cs="仿宋"/>
        </w:rPr>
      </w:pPr>
      <w:bookmarkStart w:id="0" w:name="_Toc511286613"/>
      <w:bookmarkStart w:id="1" w:name="_Toc420657002"/>
      <w:r>
        <w:rPr>
          <w:rFonts w:hint="eastAsia" w:ascii="宋体" w:hAnsi="宋体" w:cs="仿宋"/>
        </w:rPr>
        <w:t>2、评分标</w:t>
      </w:r>
      <w:bookmarkEnd w:id="0"/>
      <w:bookmarkEnd w:id="1"/>
      <w:r>
        <w:rPr>
          <w:rFonts w:hint="eastAsia" w:ascii="宋体" w:hAnsi="宋体" w:cs="仿宋"/>
        </w:rPr>
        <w:t>准</w:t>
      </w:r>
    </w:p>
    <w:tbl>
      <w:tblPr>
        <w:tblStyle w:val="15"/>
        <w:tblW w:w="9009" w:type="dxa"/>
        <w:tblInd w:w="-53" w:type="dxa"/>
        <w:tblLayout w:type="autofit"/>
        <w:tblCellMar>
          <w:top w:w="66" w:type="dxa"/>
          <w:left w:w="108" w:type="dxa"/>
          <w:bottom w:w="0" w:type="dxa"/>
          <w:right w:w="6" w:type="dxa"/>
        </w:tblCellMar>
      </w:tblPr>
      <w:tblGrid>
        <w:gridCol w:w="1694"/>
        <w:gridCol w:w="877"/>
        <w:gridCol w:w="6438"/>
      </w:tblGrid>
      <w:tr>
        <w:trPr>
          <w:trHeight w:val="756" w:hRule="atLeast"/>
        </w:trPr>
        <w:tc>
          <w:tcPr>
            <w:tcW w:w="1694"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78"/>
              <w:jc w:val="center"/>
              <w:rPr>
                <w:rFonts w:ascii="宋体" w:hAnsi="宋体" w:cs="仿宋"/>
              </w:rPr>
            </w:pPr>
            <w:r>
              <w:rPr>
                <w:rFonts w:ascii="宋体" w:hAnsi="宋体" w:cs="仿宋"/>
              </w:rPr>
              <w:t xml:space="preserve">评分因素 </w:t>
            </w:r>
          </w:p>
        </w:tc>
        <w:tc>
          <w:tcPr>
            <w:tcW w:w="877"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6"/>
              <w:rPr>
                <w:rFonts w:ascii="宋体" w:hAnsi="宋体" w:cs="仿宋"/>
              </w:rPr>
            </w:pPr>
            <w:r>
              <w:rPr>
                <w:rFonts w:ascii="宋体" w:hAnsi="宋体" w:cs="仿宋"/>
              </w:rPr>
              <w:t xml:space="preserve">分值 </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76"/>
              <w:jc w:val="center"/>
              <w:rPr>
                <w:rFonts w:ascii="宋体" w:hAnsi="宋体" w:cs="仿宋"/>
              </w:rPr>
            </w:pPr>
            <w:r>
              <w:rPr>
                <w:rFonts w:ascii="宋体" w:hAnsi="宋体" w:cs="仿宋"/>
              </w:rPr>
              <w:t xml:space="preserve">评分标准 </w:t>
            </w:r>
          </w:p>
        </w:tc>
      </w:tr>
      <w:tr>
        <w:tblPrEx>
          <w:tblCellMar>
            <w:top w:w="66" w:type="dxa"/>
            <w:left w:w="108" w:type="dxa"/>
            <w:bottom w:w="0" w:type="dxa"/>
            <w:right w:w="6" w:type="dxa"/>
          </w:tblCellMar>
        </w:tblPrEx>
        <w:trPr>
          <w:trHeight w:val="950" w:hRule="atLeast"/>
        </w:trPr>
        <w:tc>
          <w:tcPr>
            <w:tcW w:w="1694" w:type="dxa"/>
            <w:tcBorders>
              <w:top w:val="single" w:color="000000" w:sz="4" w:space="0"/>
              <w:left w:val="single" w:color="000000" w:sz="4" w:space="0"/>
              <w:bottom w:val="single" w:color="000000" w:sz="4" w:space="0"/>
              <w:right w:val="single" w:color="000000" w:sz="4" w:space="0"/>
            </w:tcBorders>
            <w:vAlign w:val="center"/>
          </w:tcPr>
          <w:p>
            <w:pPr>
              <w:spacing w:after="52" w:line="259" w:lineRule="auto"/>
              <w:ind w:right="107"/>
              <w:jc w:val="center"/>
              <w:rPr>
                <w:rFonts w:ascii="宋体" w:hAnsi="宋体" w:cs="仿宋"/>
              </w:rPr>
            </w:pPr>
            <w:r>
              <w:rPr>
                <w:rFonts w:hint="eastAsia" w:ascii="宋体" w:hAnsi="宋体" w:cs="仿宋"/>
              </w:rPr>
              <w:t>价格评议</w:t>
            </w:r>
          </w:p>
          <w:p>
            <w:pPr>
              <w:spacing w:line="259" w:lineRule="auto"/>
              <w:ind w:left="29"/>
              <w:rPr>
                <w:rFonts w:ascii="宋体" w:hAnsi="宋体" w:cs="仿宋"/>
              </w:rPr>
            </w:pPr>
            <w:r>
              <w:rPr>
                <w:rFonts w:ascii="宋体" w:hAnsi="宋体" w:cs="仿宋"/>
              </w:rPr>
              <w:t xml:space="preserve"> </w:t>
            </w:r>
            <w:r>
              <w:rPr>
                <w:rFonts w:hint="eastAsia" w:ascii="宋体" w:hAnsi="宋体" w:cs="仿宋"/>
              </w:rPr>
              <w:t>(10分)</w:t>
            </w:r>
          </w:p>
        </w:tc>
        <w:tc>
          <w:tcPr>
            <w:tcW w:w="87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07"/>
              <w:jc w:val="center"/>
              <w:rPr>
                <w:rFonts w:ascii="宋体" w:hAnsi="宋体" w:cs="仿宋"/>
              </w:rPr>
            </w:pPr>
            <w:r>
              <w:rPr>
                <w:rFonts w:hint="eastAsia" w:ascii="宋体" w:hAnsi="宋体" w:cs="仿宋"/>
              </w:rPr>
              <w:t>10</w:t>
            </w:r>
            <w:r>
              <w:rPr>
                <w:rFonts w:ascii="宋体" w:hAnsi="宋体" w:cs="仿宋"/>
              </w:rPr>
              <w:t xml:space="preserve"> </w:t>
            </w:r>
          </w:p>
        </w:tc>
        <w:tc>
          <w:tcPr>
            <w:tcW w:w="6438" w:type="dxa"/>
            <w:tcBorders>
              <w:top w:val="single" w:color="000000" w:sz="4" w:space="0"/>
              <w:left w:val="single" w:color="000000" w:sz="4" w:space="0"/>
              <w:bottom w:val="single" w:color="000000" w:sz="4" w:space="0"/>
              <w:right w:val="single" w:color="000000" w:sz="4" w:space="0"/>
            </w:tcBorders>
          </w:tcPr>
          <w:p>
            <w:pPr>
              <w:spacing w:line="276" w:lineRule="auto"/>
              <w:rPr>
                <w:rFonts w:ascii="宋体" w:hAnsi="宋体" w:cs="仿宋"/>
              </w:rPr>
            </w:pPr>
            <w:r>
              <w:rPr>
                <w:rFonts w:hint="eastAsia" w:ascii="宋体" w:hAnsi="宋体" w:cs="仿宋"/>
              </w:rPr>
              <w:t>满足磋商文件要求且最后报价最低的报价为磋商基准价，价格分按照下列公式计算：磋商报价得分=（磋商基准价/最后磋商报价）×价格权值×100。计算时按四舍五入后保留小数点后两位小数。为保证服务质量，评标委员会将对其进行成本分析，评标委员会认为报价低于成本价时将否决其投标。</w:t>
            </w:r>
          </w:p>
        </w:tc>
      </w:tr>
    </w:tbl>
    <w:p>
      <w:pPr>
        <w:spacing w:line="259" w:lineRule="auto"/>
        <w:ind w:left="-1474" w:right="95"/>
        <w:rPr>
          <w:rFonts w:ascii="宋体" w:hAnsi="宋体" w:cs="仿宋"/>
        </w:rPr>
      </w:pPr>
    </w:p>
    <w:tbl>
      <w:tblPr>
        <w:tblStyle w:val="15"/>
        <w:tblW w:w="9093" w:type="dxa"/>
        <w:tblInd w:w="-137" w:type="dxa"/>
        <w:tblLayout w:type="autofit"/>
        <w:tblCellMar>
          <w:top w:w="0" w:type="dxa"/>
          <w:left w:w="0" w:type="dxa"/>
          <w:bottom w:w="34" w:type="dxa"/>
          <w:right w:w="0" w:type="dxa"/>
        </w:tblCellMar>
      </w:tblPr>
      <w:tblGrid>
        <w:gridCol w:w="709"/>
        <w:gridCol w:w="993"/>
        <w:gridCol w:w="878"/>
        <w:gridCol w:w="6513"/>
      </w:tblGrid>
      <w:tr>
        <w:tblPrEx>
          <w:tblCellMar>
            <w:top w:w="0" w:type="dxa"/>
            <w:left w:w="0" w:type="dxa"/>
            <w:bottom w:w="34" w:type="dxa"/>
            <w:right w:w="0" w:type="dxa"/>
          </w:tblCellMar>
        </w:tblPrEx>
        <w:trPr>
          <w:trHeight w:val="732" w:hRule="atLeast"/>
        </w:trPr>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spacing w:after="2" w:line="259" w:lineRule="auto"/>
              <w:ind w:left="103"/>
              <w:jc w:val="center"/>
              <w:rPr>
                <w:rFonts w:ascii="宋体" w:hAnsi="宋体" w:cs="仿宋"/>
              </w:rPr>
            </w:pPr>
            <w:r>
              <w:rPr>
                <w:rFonts w:ascii="宋体" w:hAnsi="宋体" w:cs="仿宋"/>
              </w:rPr>
              <w:t xml:space="preserve"> </w:t>
            </w:r>
          </w:p>
          <w:p>
            <w:pPr>
              <w:spacing w:after="1" w:line="259" w:lineRule="auto"/>
              <w:ind w:left="103"/>
              <w:jc w:val="center"/>
              <w:rPr>
                <w:rFonts w:ascii="宋体" w:hAnsi="宋体" w:cs="仿宋"/>
              </w:rPr>
            </w:pPr>
            <w:r>
              <w:rPr>
                <w:rFonts w:ascii="宋体" w:hAnsi="宋体" w:cs="仿宋"/>
              </w:rPr>
              <w:t xml:space="preserve"> </w:t>
            </w:r>
          </w:p>
          <w:p>
            <w:pPr>
              <w:spacing w:after="2" w:line="259" w:lineRule="auto"/>
              <w:ind w:left="103"/>
              <w:jc w:val="center"/>
              <w:rPr>
                <w:rFonts w:ascii="宋体" w:hAnsi="宋体" w:cs="仿宋"/>
              </w:rPr>
            </w:pPr>
            <w:r>
              <w:rPr>
                <w:rFonts w:ascii="宋体" w:hAnsi="宋体" w:cs="仿宋"/>
              </w:rPr>
              <w:t xml:space="preserve"> </w:t>
            </w:r>
          </w:p>
          <w:p>
            <w:pPr>
              <w:spacing w:after="2" w:line="259" w:lineRule="auto"/>
              <w:ind w:left="103"/>
              <w:jc w:val="center"/>
              <w:rPr>
                <w:rFonts w:ascii="宋体" w:hAnsi="宋体" w:cs="仿宋"/>
              </w:rPr>
            </w:pPr>
            <w:r>
              <w:rPr>
                <w:rFonts w:ascii="宋体" w:hAnsi="宋体" w:cs="仿宋"/>
              </w:rPr>
              <w:t xml:space="preserve"> </w:t>
            </w:r>
          </w:p>
          <w:p>
            <w:pPr>
              <w:spacing w:line="259" w:lineRule="auto"/>
              <w:ind w:left="103"/>
              <w:jc w:val="center"/>
              <w:rPr>
                <w:rFonts w:ascii="宋体" w:hAnsi="宋体" w:cs="仿宋"/>
              </w:rPr>
            </w:pPr>
            <w:r>
              <w:rPr>
                <w:rFonts w:ascii="宋体" w:hAnsi="宋体" w:cs="仿宋"/>
              </w:rPr>
              <w:t xml:space="preserve"> </w:t>
            </w:r>
          </w:p>
          <w:p>
            <w:pPr>
              <w:spacing w:line="259" w:lineRule="auto"/>
              <w:ind w:left="103"/>
              <w:jc w:val="center"/>
              <w:rPr>
                <w:rFonts w:ascii="宋体" w:hAnsi="宋体" w:cs="仿宋"/>
              </w:rPr>
            </w:pPr>
            <w:r>
              <w:rPr>
                <w:rFonts w:hint="eastAsia" w:ascii="宋体" w:hAnsi="宋体" w:cs="仿宋"/>
              </w:rPr>
              <w:t>技术服务评议(</w:t>
            </w:r>
            <w:r>
              <w:rPr>
                <w:rFonts w:ascii="宋体" w:hAnsi="宋体" w:cs="仿宋"/>
              </w:rPr>
              <w:t xml:space="preserve">50 分 </w:t>
            </w:r>
            <w:r>
              <w:rPr>
                <w:rFonts w:hint="eastAsia" w:ascii="宋体" w:hAnsi="宋体" w:cs="仿宋"/>
              </w:rPr>
              <w:t>)</w:t>
            </w:r>
          </w:p>
        </w:tc>
        <w:tc>
          <w:tcPr>
            <w:tcW w:w="993" w:type="dxa"/>
            <w:tcBorders>
              <w:top w:val="single" w:color="000000" w:sz="4" w:space="0"/>
              <w:left w:val="single" w:color="000000" w:sz="4" w:space="0"/>
              <w:bottom w:val="single" w:color="auto" w:sz="4" w:space="0"/>
              <w:right w:val="single" w:color="000000" w:sz="4" w:space="0"/>
            </w:tcBorders>
            <w:vAlign w:val="center"/>
          </w:tcPr>
          <w:p>
            <w:pPr>
              <w:spacing w:line="259" w:lineRule="auto"/>
              <w:ind w:left="97"/>
              <w:jc w:val="center"/>
              <w:rPr>
                <w:rFonts w:ascii="宋体" w:hAnsi="宋体" w:cs="仿宋"/>
              </w:rPr>
            </w:pPr>
            <w:r>
              <w:rPr>
                <w:rFonts w:ascii="宋体" w:hAnsi="宋体" w:cs="仿宋"/>
              </w:rPr>
              <w:t>项目理解</w:t>
            </w: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
              <w:jc w:val="center"/>
              <w:rPr>
                <w:rFonts w:ascii="宋体" w:hAnsi="宋体" w:cs="仿宋"/>
              </w:rPr>
            </w:pPr>
            <w:r>
              <w:rPr>
                <w:rFonts w:hint="eastAsia" w:ascii="宋体" w:hAnsi="宋体" w:cs="仿宋"/>
              </w:rPr>
              <w:t>10</w:t>
            </w:r>
            <w:r>
              <w:rPr>
                <w:rFonts w:ascii="宋体" w:hAnsi="宋体" w:cs="仿宋"/>
              </w:rPr>
              <w:t xml:space="preserve"> </w:t>
            </w:r>
          </w:p>
        </w:tc>
        <w:tc>
          <w:tcPr>
            <w:tcW w:w="6513" w:type="dxa"/>
            <w:tcBorders>
              <w:top w:val="single" w:color="000000" w:sz="4" w:space="0"/>
              <w:left w:val="single" w:color="000000" w:sz="4" w:space="0"/>
              <w:bottom w:val="single" w:color="000000" w:sz="4" w:space="0"/>
              <w:right w:val="single" w:color="000000" w:sz="4" w:space="0"/>
            </w:tcBorders>
          </w:tcPr>
          <w:p>
            <w:pPr>
              <w:spacing w:line="259" w:lineRule="auto"/>
              <w:ind w:left="108"/>
              <w:jc w:val="left"/>
              <w:rPr>
                <w:rFonts w:ascii="宋体" w:hAnsi="宋体" w:cs="仿宋"/>
              </w:rPr>
            </w:pPr>
            <w:r>
              <w:rPr>
                <w:rFonts w:hint="eastAsia" w:ascii="宋体" w:hAnsi="宋体" w:cs="仿宋"/>
              </w:rPr>
              <w:t>对本项目工作的内容理解清晰、透彻、准确性强得10-7分；理解清晰、准确性较强得6-4分；理解程度基本准确得3-0分。</w:t>
            </w:r>
            <w:r>
              <w:rPr>
                <w:rFonts w:ascii="宋体" w:hAnsi="宋体" w:cs="仿宋"/>
              </w:rPr>
              <w:t xml:space="preserve">  </w:t>
            </w:r>
          </w:p>
        </w:tc>
      </w:tr>
      <w:tr>
        <w:tblPrEx>
          <w:tblCellMar>
            <w:top w:w="0" w:type="dxa"/>
            <w:left w:w="0" w:type="dxa"/>
            <w:bottom w:w="34" w:type="dxa"/>
            <w:right w:w="0" w:type="dxa"/>
          </w:tblCellMar>
        </w:tblPrEx>
        <w:trPr>
          <w:trHeight w:val="1271" w:hRule="atLeast"/>
        </w:trPr>
        <w:tc>
          <w:tcPr>
            <w:tcW w:w="709" w:type="dxa"/>
            <w:vMerge w:val="continue"/>
            <w:tcBorders>
              <w:top w:val="nil"/>
              <w:left w:val="single" w:color="000000" w:sz="4" w:space="0"/>
              <w:bottom w:val="nil"/>
              <w:right w:val="single" w:color="000000" w:sz="4" w:space="0"/>
            </w:tcBorders>
          </w:tcPr>
          <w:p>
            <w:pPr>
              <w:spacing w:after="160" w:line="259" w:lineRule="auto"/>
              <w:rPr>
                <w:rFonts w:ascii="宋体" w:hAnsi="宋体" w:cs="仿宋"/>
              </w:rPr>
            </w:pPr>
          </w:p>
        </w:tc>
        <w:tc>
          <w:tcPr>
            <w:tcW w:w="993" w:type="dxa"/>
            <w:tcBorders>
              <w:top w:val="single" w:color="auto" w:sz="4" w:space="0"/>
              <w:left w:val="single" w:color="000000" w:sz="4" w:space="0"/>
              <w:bottom w:val="single" w:color="auto" w:sz="4" w:space="0"/>
              <w:right w:val="single" w:color="000000" w:sz="4" w:space="0"/>
            </w:tcBorders>
            <w:vAlign w:val="center"/>
          </w:tcPr>
          <w:p>
            <w:pPr>
              <w:spacing w:line="259" w:lineRule="auto"/>
              <w:ind w:left="108"/>
              <w:jc w:val="center"/>
              <w:rPr>
                <w:rFonts w:ascii="宋体" w:hAnsi="宋体" w:cs="仿宋"/>
              </w:rPr>
            </w:pPr>
          </w:p>
          <w:p>
            <w:pPr>
              <w:spacing w:line="259" w:lineRule="auto"/>
              <w:ind w:left="108"/>
              <w:jc w:val="center"/>
              <w:rPr>
                <w:rFonts w:ascii="宋体" w:hAnsi="宋体" w:cs="仿宋"/>
              </w:rPr>
            </w:pPr>
            <w:r>
              <w:rPr>
                <w:rFonts w:ascii="宋体" w:hAnsi="宋体" w:cs="仿宋"/>
              </w:rPr>
              <w:t>项目链接</w:t>
            </w: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
              <w:jc w:val="center"/>
              <w:rPr>
                <w:rFonts w:ascii="宋体" w:hAnsi="宋体" w:cs="仿宋"/>
              </w:rPr>
            </w:pPr>
            <w:r>
              <w:rPr>
                <w:rFonts w:hint="eastAsia" w:ascii="宋体" w:hAnsi="宋体" w:cs="仿宋"/>
              </w:rPr>
              <w:t>6</w:t>
            </w:r>
            <w:r>
              <w:rPr>
                <w:rFonts w:ascii="宋体" w:hAnsi="宋体" w:cs="仿宋"/>
              </w:rPr>
              <w:t xml:space="preserve"> </w:t>
            </w:r>
          </w:p>
        </w:tc>
        <w:tc>
          <w:tcPr>
            <w:tcW w:w="6513" w:type="dxa"/>
            <w:tcBorders>
              <w:top w:val="single" w:color="000000" w:sz="4" w:space="0"/>
              <w:left w:val="single" w:color="000000" w:sz="4" w:space="0"/>
              <w:bottom w:val="single" w:color="000000" w:sz="4" w:space="0"/>
              <w:right w:val="single" w:color="000000" w:sz="4" w:space="0"/>
            </w:tcBorders>
          </w:tcPr>
          <w:p>
            <w:pPr>
              <w:spacing w:after="18" w:line="259" w:lineRule="auto"/>
              <w:ind w:left="108"/>
              <w:jc w:val="left"/>
              <w:rPr>
                <w:rFonts w:ascii="宋体" w:hAnsi="宋体" w:cs="仿宋"/>
              </w:rPr>
            </w:pPr>
            <w:r>
              <w:rPr>
                <w:rFonts w:hint="eastAsia" w:ascii="宋体" w:hAnsi="宋体" w:cs="仿宋"/>
              </w:rPr>
              <w:t>1.</w:t>
            </w:r>
            <w:r>
              <w:rPr>
                <w:rFonts w:ascii="宋体" w:hAnsi="宋体" w:cs="仿宋"/>
              </w:rPr>
              <w:t>交通设施工程、结构工程、地下管网及排水工程的设计，与周边能有效衔接，且资源配置</w:t>
            </w:r>
            <w:r>
              <w:rPr>
                <w:rFonts w:hint="eastAsia" w:ascii="宋体" w:hAnsi="宋体" w:cs="仿宋"/>
              </w:rPr>
              <w:t>科学</w:t>
            </w:r>
            <w:r>
              <w:rPr>
                <w:rFonts w:ascii="宋体" w:hAnsi="宋体" w:cs="仿宋"/>
              </w:rPr>
              <w:t>合理（0-</w:t>
            </w:r>
            <w:r>
              <w:rPr>
                <w:rFonts w:hint="eastAsia" w:ascii="宋体" w:hAnsi="宋体" w:cs="仿宋"/>
              </w:rPr>
              <w:t>3</w:t>
            </w:r>
            <w:r>
              <w:rPr>
                <w:rFonts w:ascii="宋体" w:hAnsi="宋体" w:cs="仿宋"/>
              </w:rPr>
              <w:t xml:space="preserve"> 分）。  </w:t>
            </w:r>
          </w:p>
          <w:p>
            <w:pPr>
              <w:spacing w:line="259" w:lineRule="auto"/>
              <w:ind w:left="141"/>
              <w:jc w:val="left"/>
              <w:rPr>
                <w:rFonts w:ascii="宋体" w:hAnsi="宋体" w:cs="仿宋"/>
              </w:rPr>
            </w:pPr>
            <w:r>
              <w:rPr>
                <w:rFonts w:hint="eastAsia" w:ascii="宋体" w:hAnsi="宋体" w:cs="仿宋"/>
              </w:rPr>
              <w:t>2.</w:t>
            </w:r>
            <w:r>
              <w:rPr>
                <w:rFonts w:ascii="宋体" w:hAnsi="宋体" w:cs="仿宋"/>
              </w:rPr>
              <w:t>处理好人与空间环境、人与交通的关系</w:t>
            </w:r>
            <w:r>
              <w:rPr>
                <w:rFonts w:hint="eastAsia" w:ascii="宋体" w:hAnsi="宋体" w:cs="仿宋"/>
              </w:rPr>
              <w:t>科学</w:t>
            </w:r>
            <w:r>
              <w:rPr>
                <w:rFonts w:ascii="宋体" w:hAnsi="宋体" w:cs="仿宋"/>
              </w:rPr>
              <w:t>合理（0-</w:t>
            </w:r>
            <w:r>
              <w:rPr>
                <w:rFonts w:hint="eastAsia" w:ascii="宋体" w:hAnsi="宋体" w:cs="仿宋"/>
              </w:rPr>
              <w:t>3</w:t>
            </w:r>
            <w:r>
              <w:rPr>
                <w:rFonts w:ascii="宋体" w:hAnsi="宋体" w:cs="仿宋"/>
              </w:rPr>
              <w:t xml:space="preserve">分）。  </w:t>
            </w:r>
          </w:p>
        </w:tc>
      </w:tr>
      <w:tr>
        <w:tblPrEx>
          <w:tblCellMar>
            <w:top w:w="0" w:type="dxa"/>
            <w:left w:w="0" w:type="dxa"/>
            <w:bottom w:w="34" w:type="dxa"/>
            <w:right w:w="0" w:type="dxa"/>
          </w:tblCellMar>
        </w:tblPrEx>
        <w:trPr>
          <w:trHeight w:val="766" w:hRule="atLeast"/>
        </w:trPr>
        <w:tc>
          <w:tcPr>
            <w:tcW w:w="709" w:type="dxa"/>
            <w:vMerge w:val="continue"/>
            <w:tcBorders>
              <w:top w:val="nil"/>
              <w:left w:val="single" w:color="000000" w:sz="4" w:space="0"/>
              <w:bottom w:val="nil"/>
              <w:right w:val="single" w:color="000000" w:sz="4" w:space="0"/>
            </w:tcBorders>
          </w:tcPr>
          <w:p>
            <w:pPr>
              <w:spacing w:after="160" w:line="259" w:lineRule="auto"/>
              <w:rPr>
                <w:rFonts w:ascii="宋体" w:hAnsi="宋体" w:cs="仿宋"/>
              </w:rPr>
            </w:pPr>
          </w:p>
        </w:tc>
        <w:tc>
          <w:tcPr>
            <w:tcW w:w="993" w:type="dxa"/>
            <w:tcBorders>
              <w:top w:val="single" w:color="auto" w:sz="4" w:space="0"/>
              <w:left w:val="single" w:color="000000" w:sz="4" w:space="0"/>
              <w:bottom w:val="nil"/>
              <w:right w:val="single" w:color="000000" w:sz="4" w:space="0"/>
            </w:tcBorders>
            <w:vAlign w:val="center"/>
          </w:tcPr>
          <w:p>
            <w:pPr>
              <w:spacing w:after="160" w:line="259" w:lineRule="auto"/>
              <w:jc w:val="center"/>
              <w:rPr>
                <w:rFonts w:ascii="宋体" w:hAnsi="宋体" w:cs="仿宋"/>
              </w:rPr>
            </w:pPr>
            <w:r>
              <w:rPr>
                <w:rFonts w:ascii="宋体" w:hAnsi="宋体" w:cs="仿宋"/>
              </w:rPr>
              <w:t>技术响应</w:t>
            </w: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
              <w:jc w:val="center"/>
              <w:rPr>
                <w:rFonts w:ascii="宋体" w:hAnsi="宋体" w:cs="仿宋"/>
              </w:rPr>
            </w:pPr>
            <w:r>
              <w:rPr>
                <w:rFonts w:hint="eastAsia" w:ascii="宋体" w:hAnsi="宋体" w:cs="仿宋"/>
              </w:rPr>
              <w:t>8</w:t>
            </w:r>
            <w:r>
              <w:rPr>
                <w:rFonts w:ascii="宋体" w:hAnsi="宋体" w:cs="仿宋"/>
              </w:rPr>
              <w:t xml:space="preserve"> </w:t>
            </w:r>
          </w:p>
        </w:tc>
        <w:tc>
          <w:tcPr>
            <w:tcW w:w="6513"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cs="仿宋"/>
              </w:rPr>
            </w:pPr>
            <w:r>
              <w:rPr>
                <w:rFonts w:hint="eastAsia" w:ascii="宋体" w:hAnsi="宋体" w:cs="仿宋"/>
              </w:rPr>
              <w:t>1.</w:t>
            </w:r>
            <w:r>
              <w:rPr>
                <w:rFonts w:ascii="宋体" w:hAnsi="宋体" w:cs="仿宋"/>
              </w:rPr>
              <w:t>完全满足用户的要求，并有优于用户</w:t>
            </w:r>
            <w:r>
              <w:rPr>
                <w:rFonts w:hint="eastAsia" w:ascii="宋体" w:hAnsi="宋体" w:cs="仿宋"/>
              </w:rPr>
              <w:t>的</w:t>
            </w:r>
            <w:r>
              <w:rPr>
                <w:rFonts w:ascii="宋体" w:hAnsi="宋体" w:cs="仿宋"/>
              </w:rPr>
              <w:t>技术参数，且能详细描述</w:t>
            </w:r>
            <w:r>
              <w:rPr>
                <w:rFonts w:hint="eastAsia" w:ascii="宋体" w:hAnsi="宋体" w:cs="仿宋"/>
              </w:rPr>
              <w:t>，</w:t>
            </w:r>
            <w:r>
              <w:rPr>
                <w:rFonts w:ascii="宋体" w:hAnsi="宋体" w:cs="仿宋"/>
              </w:rPr>
              <w:t>综合评价最优</w:t>
            </w:r>
            <w:r>
              <w:rPr>
                <w:rFonts w:hint="eastAsia" w:ascii="宋体" w:hAnsi="宋体" w:cs="仿宋"/>
              </w:rPr>
              <w:t>的得8分。</w:t>
            </w:r>
          </w:p>
          <w:p>
            <w:pPr>
              <w:spacing w:line="276" w:lineRule="auto"/>
              <w:rPr>
                <w:rFonts w:ascii="宋体" w:hAnsi="宋体" w:cs="仿宋"/>
              </w:rPr>
            </w:pPr>
            <w:r>
              <w:rPr>
                <w:rFonts w:hint="eastAsia" w:ascii="宋体" w:hAnsi="宋体" w:cs="仿宋"/>
              </w:rPr>
              <w:t>2.对于磋商</w:t>
            </w:r>
            <w:r>
              <w:rPr>
                <w:rFonts w:ascii="宋体" w:hAnsi="宋体" w:cs="仿宋"/>
              </w:rPr>
              <w:t>文件的</w:t>
            </w:r>
            <w:r>
              <w:rPr>
                <w:rFonts w:hint="eastAsia" w:ascii="宋体" w:hAnsi="宋体" w:cs="仿宋"/>
              </w:rPr>
              <w:t>技术要求</w:t>
            </w:r>
            <w:r>
              <w:rPr>
                <w:rFonts w:ascii="宋体" w:hAnsi="宋体" w:cs="仿宋"/>
              </w:rPr>
              <w:t>，全部满足的</w:t>
            </w:r>
            <w:r>
              <w:rPr>
                <w:rFonts w:hint="eastAsia" w:ascii="宋体" w:hAnsi="宋体" w:cs="仿宋"/>
              </w:rPr>
              <w:t>得</w:t>
            </w:r>
            <w:r>
              <w:rPr>
                <w:rFonts w:ascii="宋体" w:hAnsi="宋体" w:cs="仿宋"/>
              </w:rPr>
              <w:t>基本分</w:t>
            </w:r>
            <w:r>
              <w:rPr>
                <w:rFonts w:hint="eastAsia" w:ascii="宋体" w:hAnsi="宋体" w:cs="仿宋"/>
              </w:rPr>
              <w:t>8分。一般条款</w:t>
            </w:r>
            <w:r>
              <w:rPr>
                <w:rFonts w:ascii="宋体" w:hAnsi="宋体" w:cs="仿宋"/>
              </w:rPr>
              <w:t>不满足的每条扣</w:t>
            </w:r>
            <w:r>
              <w:rPr>
                <w:rFonts w:hint="eastAsia" w:ascii="宋体" w:hAnsi="宋体" w:cs="仿宋"/>
              </w:rPr>
              <w:t>2分</w:t>
            </w:r>
            <w:r>
              <w:rPr>
                <w:rFonts w:ascii="宋体" w:hAnsi="宋体" w:cs="仿宋"/>
              </w:rPr>
              <w:t>，</w:t>
            </w:r>
            <w:r>
              <w:rPr>
                <w:rFonts w:hint="eastAsia" w:ascii="宋体" w:hAnsi="宋体" w:cs="仿宋"/>
              </w:rPr>
              <w:t>扣完为止。</w:t>
            </w:r>
          </w:p>
        </w:tc>
      </w:tr>
      <w:tr>
        <w:tblPrEx>
          <w:tblCellMar>
            <w:top w:w="0" w:type="dxa"/>
            <w:left w:w="0" w:type="dxa"/>
            <w:bottom w:w="34" w:type="dxa"/>
            <w:right w:w="0" w:type="dxa"/>
          </w:tblCellMar>
        </w:tblPrEx>
        <w:trPr>
          <w:trHeight w:val="1049" w:hRule="atLeast"/>
        </w:trPr>
        <w:tc>
          <w:tcPr>
            <w:tcW w:w="709" w:type="dxa"/>
            <w:vMerge w:val="continue"/>
            <w:tcBorders>
              <w:top w:val="nil"/>
              <w:left w:val="single" w:color="000000" w:sz="4" w:space="0"/>
              <w:bottom w:val="nil"/>
              <w:right w:val="single" w:color="000000" w:sz="4" w:space="0"/>
            </w:tcBorders>
          </w:tcPr>
          <w:p>
            <w:pPr>
              <w:spacing w:line="259" w:lineRule="auto"/>
              <w:ind w:right="5"/>
              <w:jc w:val="center"/>
              <w:rPr>
                <w:rFonts w:ascii="宋体" w:hAnsi="宋体" w:cs="仿宋"/>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
              <w:jc w:val="center"/>
              <w:rPr>
                <w:rFonts w:ascii="宋体" w:hAnsi="宋体" w:cs="仿宋"/>
              </w:rPr>
            </w:pPr>
            <w:r>
              <w:rPr>
                <w:rFonts w:hint="eastAsia" w:ascii="宋体" w:hAnsi="宋体" w:cs="仿宋"/>
              </w:rPr>
              <w:t>重难点分析及解决对策</w:t>
            </w: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
              <w:jc w:val="center"/>
              <w:rPr>
                <w:rFonts w:ascii="宋体" w:hAnsi="宋体" w:cs="仿宋"/>
              </w:rPr>
            </w:pPr>
            <w:r>
              <w:rPr>
                <w:rFonts w:hint="eastAsia" w:ascii="宋体" w:hAnsi="宋体" w:cs="仿宋"/>
              </w:rPr>
              <w:t xml:space="preserve">10 </w:t>
            </w:r>
          </w:p>
        </w:tc>
        <w:tc>
          <w:tcPr>
            <w:tcW w:w="651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
              <w:jc w:val="left"/>
              <w:rPr>
                <w:rFonts w:ascii="宋体" w:hAnsi="宋体" w:cs="仿宋"/>
              </w:rPr>
            </w:pPr>
            <w:r>
              <w:rPr>
                <w:rFonts w:hint="eastAsia" w:ascii="宋体" w:hAnsi="宋体" w:cs="仿宋"/>
              </w:rPr>
              <w:t>阐述本项目存在的重点、难点，明确具体提出解决方案、措施及建议，科学、具体可行得10-7分，基本合理得6-4分，较为简单得3-0分。</w:t>
            </w:r>
          </w:p>
        </w:tc>
      </w:tr>
      <w:tr>
        <w:tblPrEx>
          <w:tblCellMar>
            <w:top w:w="0" w:type="dxa"/>
            <w:left w:w="0" w:type="dxa"/>
            <w:bottom w:w="34" w:type="dxa"/>
            <w:right w:w="0" w:type="dxa"/>
          </w:tblCellMar>
        </w:tblPrEx>
        <w:trPr>
          <w:trHeight w:val="1252" w:hRule="atLeast"/>
        </w:trPr>
        <w:tc>
          <w:tcPr>
            <w:tcW w:w="709" w:type="dxa"/>
            <w:vMerge w:val="continue"/>
            <w:tcBorders>
              <w:top w:val="nil"/>
              <w:left w:val="single" w:color="000000" w:sz="4" w:space="0"/>
              <w:bottom w:val="nil"/>
              <w:right w:val="single" w:color="000000" w:sz="4" w:space="0"/>
            </w:tcBorders>
          </w:tcPr>
          <w:p>
            <w:pPr>
              <w:spacing w:line="259" w:lineRule="auto"/>
              <w:ind w:right="5"/>
              <w:jc w:val="center"/>
              <w:rPr>
                <w:rFonts w:ascii="宋体" w:hAnsi="宋体" w:cs="仿宋"/>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
              <w:jc w:val="center"/>
              <w:rPr>
                <w:rFonts w:ascii="宋体" w:hAnsi="宋体" w:cs="仿宋"/>
              </w:rPr>
            </w:pPr>
            <w:r>
              <w:rPr>
                <w:rFonts w:hint="eastAsia" w:ascii="宋体" w:hAnsi="宋体" w:cs="仿宋"/>
              </w:rPr>
              <w:t>工作进度、质量</w:t>
            </w:r>
          </w:p>
          <w:p>
            <w:pPr>
              <w:spacing w:line="259" w:lineRule="auto"/>
              <w:ind w:right="5"/>
              <w:jc w:val="center"/>
              <w:rPr>
                <w:rFonts w:ascii="宋体" w:hAnsi="宋体" w:cs="仿宋"/>
              </w:rPr>
            </w:pPr>
            <w:r>
              <w:rPr>
                <w:rFonts w:hint="eastAsia" w:ascii="宋体" w:hAnsi="宋体" w:cs="仿宋"/>
              </w:rPr>
              <w:t>保证措施</w:t>
            </w:r>
          </w:p>
          <w:p>
            <w:pPr>
              <w:spacing w:line="259" w:lineRule="auto"/>
              <w:ind w:right="5"/>
              <w:jc w:val="center"/>
              <w:rPr>
                <w:rFonts w:ascii="宋体" w:hAnsi="宋体" w:cs="仿宋"/>
              </w:rPr>
            </w:pPr>
          </w:p>
        </w:tc>
        <w:tc>
          <w:tcPr>
            <w:tcW w:w="878" w:type="dxa"/>
            <w:tcBorders>
              <w:top w:val="single" w:color="000000" w:sz="4" w:space="0"/>
              <w:left w:val="single" w:color="000000" w:sz="4" w:space="0"/>
              <w:bottom w:val="single" w:color="000000" w:sz="4" w:space="0"/>
              <w:right w:val="single" w:color="000000" w:sz="4" w:space="0"/>
            </w:tcBorders>
            <w:vAlign w:val="bottom"/>
          </w:tcPr>
          <w:p>
            <w:pPr>
              <w:spacing w:line="259" w:lineRule="auto"/>
              <w:ind w:right="5"/>
              <w:jc w:val="center"/>
              <w:rPr>
                <w:rFonts w:ascii="宋体" w:hAnsi="宋体" w:cs="仿宋"/>
              </w:rPr>
            </w:pPr>
            <w:r>
              <w:rPr>
                <w:rFonts w:hint="eastAsia" w:ascii="宋体" w:hAnsi="宋体" w:cs="仿宋"/>
              </w:rPr>
              <w:t xml:space="preserve">8  </w:t>
            </w:r>
          </w:p>
        </w:tc>
        <w:tc>
          <w:tcPr>
            <w:tcW w:w="651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
              <w:jc w:val="left"/>
              <w:rPr>
                <w:rFonts w:ascii="宋体" w:hAnsi="宋体" w:cs="仿宋"/>
              </w:rPr>
            </w:pPr>
            <w:r>
              <w:rPr>
                <w:rFonts w:hint="eastAsia" w:ascii="宋体" w:hAnsi="宋体" w:cs="仿宋"/>
              </w:rPr>
              <w:t xml:space="preserve">供应商提供对本项目工作时间进度计划安排科学、合理、程度紧密及质量满足服务要求得8-6分；安排基本合理、能满足基本服务要求得5-3分；安排不够合理、程度不够紧密得2-0分。 </w:t>
            </w:r>
          </w:p>
        </w:tc>
      </w:tr>
      <w:tr>
        <w:tblPrEx>
          <w:tblCellMar>
            <w:top w:w="0" w:type="dxa"/>
            <w:left w:w="0" w:type="dxa"/>
            <w:bottom w:w="34" w:type="dxa"/>
            <w:right w:w="0" w:type="dxa"/>
          </w:tblCellMar>
        </w:tblPrEx>
        <w:trPr>
          <w:trHeight w:val="936" w:hRule="atLeast"/>
        </w:trPr>
        <w:tc>
          <w:tcPr>
            <w:tcW w:w="709" w:type="dxa"/>
            <w:vMerge w:val="continue"/>
            <w:tcBorders>
              <w:top w:val="nil"/>
              <w:left w:val="single" w:color="000000" w:sz="4" w:space="0"/>
              <w:bottom w:val="single" w:color="000000" w:sz="4" w:space="0"/>
              <w:right w:val="single" w:color="000000" w:sz="4" w:space="0"/>
            </w:tcBorders>
          </w:tcPr>
          <w:p>
            <w:pPr>
              <w:spacing w:line="259" w:lineRule="auto"/>
              <w:ind w:right="5"/>
              <w:jc w:val="center"/>
              <w:rPr>
                <w:rFonts w:ascii="宋体" w:hAnsi="宋体" w:cs="仿宋"/>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
              <w:jc w:val="center"/>
              <w:rPr>
                <w:rFonts w:ascii="宋体" w:hAnsi="宋体" w:cs="仿宋"/>
              </w:rPr>
            </w:pPr>
            <w:r>
              <w:rPr>
                <w:rFonts w:hint="eastAsia" w:ascii="宋体" w:hAnsi="宋体" w:cs="仿宋"/>
              </w:rPr>
              <w:t>设计后续服务</w:t>
            </w: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
              <w:jc w:val="center"/>
              <w:rPr>
                <w:rFonts w:ascii="宋体" w:hAnsi="宋体" w:cs="仿宋"/>
              </w:rPr>
            </w:pPr>
            <w:r>
              <w:rPr>
                <w:rFonts w:hint="eastAsia" w:ascii="宋体" w:hAnsi="宋体" w:cs="仿宋"/>
              </w:rPr>
              <w:t xml:space="preserve">8 </w:t>
            </w:r>
          </w:p>
        </w:tc>
        <w:tc>
          <w:tcPr>
            <w:tcW w:w="6513" w:type="dxa"/>
            <w:tcBorders>
              <w:top w:val="single" w:color="000000" w:sz="4" w:space="0"/>
              <w:left w:val="single" w:color="000000" w:sz="4" w:space="0"/>
              <w:bottom w:val="single" w:color="000000" w:sz="4" w:space="0"/>
              <w:right w:val="single" w:color="000000" w:sz="4" w:space="0"/>
            </w:tcBorders>
          </w:tcPr>
          <w:p>
            <w:pPr>
              <w:spacing w:line="259" w:lineRule="auto"/>
              <w:ind w:right="5"/>
              <w:jc w:val="left"/>
              <w:rPr>
                <w:rFonts w:ascii="宋体" w:hAnsi="宋体" w:cs="仿宋"/>
              </w:rPr>
            </w:pPr>
            <w:r>
              <w:rPr>
                <w:rFonts w:hint="eastAsia" w:ascii="宋体" w:hAnsi="宋体" w:cs="仿宋"/>
              </w:rPr>
              <w:t>人员安排满足招标文件要求，项目实施期间，承诺按招标人要求现场派驻各专业设计代表，现场遇到的问题能及时解决、服务承诺好、保障措施强、后续服务响应时间短</w:t>
            </w:r>
            <w:r>
              <w:rPr>
                <w:rFonts w:ascii="宋体" w:hAnsi="宋体" w:cs="仿宋"/>
              </w:rPr>
              <w:t>得</w:t>
            </w:r>
            <w:r>
              <w:rPr>
                <w:rFonts w:hint="eastAsia" w:ascii="宋体" w:hAnsi="宋体" w:cs="仿宋"/>
              </w:rPr>
              <w:t>8</w:t>
            </w:r>
            <w:r>
              <w:rPr>
                <w:rFonts w:ascii="宋体" w:hAnsi="宋体" w:cs="仿宋"/>
              </w:rPr>
              <w:t>分</w:t>
            </w:r>
            <w:r>
              <w:rPr>
                <w:rFonts w:hint="eastAsia" w:ascii="宋体" w:hAnsi="宋体" w:cs="仿宋"/>
              </w:rPr>
              <w:t>。</w:t>
            </w:r>
            <w:r>
              <w:rPr>
                <w:rFonts w:ascii="宋体" w:hAnsi="宋体" w:cs="仿宋"/>
              </w:rPr>
              <w:t>每缺一项扣</w:t>
            </w:r>
            <w:r>
              <w:rPr>
                <w:rFonts w:hint="eastAsia" w:ascii="宋体" w:hAnsi="宋体" w:cs="仿宋"/>
              </w:rPr>
              <w:t>2</w:t>
            </w:r>
            <w:r>
              <w:rPr>
                <w:rFonts w:ascii="宋体" w:hAnsi="宋体" w:cs="仿宋"/>
              </w:rPr>
              <w:t>分，扣完为止</w:t>
            </w:r>
            <w:r>
              <w:rPr>
                <w:rFonts w:hint="eastAsia" w:ascii="宋体" w:hAnsi="宋体" w:cs="仿宋"/>
              </w:rPr>
              <w:t>。</w:t>
            </w:r>
          </w:p>
        </w:tc>
      </w:tr>
      <w:tr>
        <w:tblPrEx>
          <w:tblCellMar>
            <w:top w:w="0" w:type="dxa"/>
            <w:left w:w="0" w:type="dxa"/>
            <w:bottom w:w="34" w:type="dxa"/>
            <w:right w:w="0" w:type="dxa"/>
          </w:tblCellMar>
        </w:tblPrEx>
        <w:trPr>
          <w:trHeight w:val="1099" w:hRule="atLeast"/>
        </w:trPr>
        <w:tc>
          <w:tcPr>
            <w:tcW w:w="709" w:type="dxa"/>
            <w:vMerge w:val="restart"/>
            <w:tcBorders>
              <w:top w:val="single" w:color="000000" w:sz="4" w:space="0"/>
              <w:left w:val="single" w:color="000000" w:sz="4" w:space="0"/>
              <w:right w:val="single" w:color="000000" w:sz="4" w:space="0"/>
            </w:tcBorders>
            <w:vAlign w:val="center"/>
          </w:tcPr>
          <w:p>
            <w:pPr>
              <w:spacing w:line="259" w:lineRule="auto"/>
              <w:ind w:left="97"/>
              <w:jc w:val="center"/>
              <w:rPr>
                <w:rFonts w:ascii="宋体" w:hAnsi="宋体" w:cs="仿宋"/>
              </w:rPr>
            </w:pPr>
            <w:r>
              <w:rPr>
                <w:rFonts w:ascii="宋体" w:hAnsi="宋体" w:cs="仿宋"/>
              </w:rPr>
              <w:t xml:space="preserve"> </w:t>
            </w:r>
          </w:p>
          <w:p>
            <w:pPr>
              <w:spacing w:line="259" w:lineRule="auto"/>
              <w:ind w:left="97"/>
              <w:jc w:val="center"/>
              <w:rPr>
                <w:rFonts w:ascii="宋体" w:hAnsi="宋体" w:cs="仿宋"/>
              </w:rPr>
            </w:pPr>
            <w:r>
              <w:rPr>
                <w:rFonts w:ascii="宋体" w:hAnsi="宋体" w:cs="仿宋"/>
              </w:rPr>
              <w:t xml:space="preserve"> </w:t>
            </w:r>
          </w:p>
          <w:p>
            <w:pPr>
              <w:spacing w:line="259" w:lineRule="auto"/>
              <w:ind w:left="97"/>
              <w:jc w:val="center"/>
              <w:rPr>
                <w:rFonts w:ascii="宋体" w:hAnsi="宋体" w:cs="仿宋"/>
              </w:rPr>
            </w:pPr>
            <w:r>
              <w:rPr>
                <w:rFonts w:ascii="宋体" w:hAnsi="宋体" w:cs="仿宋"/>
              </w:rPr>
              <w:t xml:space="preserve"> </w:t>
            </w:r>
          </w:p>
          <w:p>
            <w:pPr>
              <w:spacing w:line="259" w:lineRule="auto"/>
              <w:ind w:left="97"/>
              <w:jc w:val="center"/>
              <w:rPr>
                <w:rFonts w:ascii="宋体" w:hAnsi="宋体" w:cs="仿宋"/>
              </w:rPr>
            </w:pPr>
            <w:r>
              <w:rPr>
                <w:rFonts w:ascii="宋体" w:hAnsi="宋体" w:cs="仿宋"/>
              </w:rPr>
              <w:t xml:space="preserve"> </w:t>
            </w:r>
          </w:p>
          <w:p>
            <w:pPr>
              <w:spacing w:line="259" w:lineRule="auto"/>
              <w:ind w:left="97"/>
              <w:jc w:val="center"/>
              <w:rPr>
                <w:rFonts w:ascii="宋体" w:hAnsi="宋体" w:cs="仿宋"/>
              </w:rPr>
            </w:pPr>
            <w:r>
              <w:rPr>
                <w:rFonts w:ascii="宋体" w:hAnsi="宋体" w:cs="仿宋"/>
              </w:rPr>
              <w:t xml:space="preserve"> </w:t>
            </w:r>
          </w:p>
          <w:p>
            <w:pPr>
              <w:spacing w:line="259" w:lineRule="auto"/>
              <w:ind w:left="97"/>
              <w:jc w:val="center"/>
              <w:rPr>
                <w:rFonts w:ascii="宋体" w:hAnsi="宋体" w:cs="仿宋"/>
              </w:rPr>
            </w:pPr>
            <w:r>
              <w:rPr>
                <w:rFonts w:ascii="宋体" w:hAnsi="宋体" w:cs="仿宋"/>
              </w:rPr>
              <w:t xml:space="preserve"> </w:t>
            </w:r>
          </w:p>
          <w:p>
            <w:pPr>
              <w:spacing w:line="259" w:lineRule="auto"/>
              <w:ind w:left="97"/>
              <w:jc w:val="center"/>
              <w:rPr>
                <w:rFonts w:ascii="宋体" w:hAnsi="宋体" w:cs="仿宋"/>
              </w:rPr>
            </w:pPr>
            <w:r>
              <w:rPr>
                <w:rFonts w:ascii="宋体" w:hAnsi="宋体" w:cs="仿宋"/>
              </w:rPr>
              <w:t xml:space="preserve"> </w:t>
            </w:r>
          </w:p>
          <w:p>
            <w:pPr>
              <w:spacing w:line="259" w:lineRule="auto"/>
              <w:jc w:val="center"/>
              <w:rPr>
                <w:rFonts w:ascii="宋体" w:hAnsi="宋体" w:cs="仿宋"/>
              </w:rPr>
            </w:pPr>
            <w:r>
              <w:rPr>
                <w:rFonts w:hint="eastAsia" w:ascii="宋体" w:hAnsi="宋体" w:cs="仿宋"/>
              </w:rPr>
              <w:t>商务</w:t>
            </w:r>
          </w:p>
          <w:p>
            <w:pPr>
              <w:spacing w:line="259" w:lineRule="auto"/>
              <w:jc w:val="center"/>
              <w:rPr>
                <w:rFonts w:ascii="宋体" w:hAnsi="宋体" w:cs="仿宋"/>
              </w:rPr>
            </w:pPr>
            <w:r>
              <w:rPr>
                <w:rFonts w:hint="eastAsia" w:ascii="宋体" w:hAnsi="宋体" w:cs="仿宋"/>
              </w:rPr>
              <w:t>评议(40分)</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宋体" w:hAnsi="宋体" w:cs="仿宋"/>
              </w:rPr>
            </w:pPr>
            <w:r>
              <w:rPr>
                <w:rFonts w:ascii="宋体" w:hAnsi="宋体" w:cs="仿宋"/>
              </w:rPr>
              <w:t>企业类似业绩</w:t>
            </w: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3"/>
              <w:jc w:val="center"/>
              <w:rPr>
                <w:rFonts w:ascii="宋体" w:hAnsi="宋体" w:cs="仿宋"/>
              </w:rPr>
            </w:pPr>
            <w:r>
              <w:rPr>
                <w:rFonts w:hint="eastAsia" w:ascii="宋体" w:hAnsi="宋体" w:cs="仿宋"/>
              </w:rPr>
              <w:t>6</w:t>
            </w:r>
            <w:r>
              <w:rPr>
                <w:rFonts w:ascii="宋体" w:hAnsi="宋体" w:cs="仿宋"/>
              </w:rPr>
              <w:t>分</w:t>
            </w:r>
          </w:p>
        </w:tc>
        <w:tc>
          <w:tcPr>
            <w:tcW w:w="6513" w:type="dxa"/>
            <w:tcBorders>
              <w:top w:val="single" w:color="000000" w:sz="4" w:space="0"/>
              <w:left w:val="single" w:color="000000" w:sz="4" w:space="0"/>
              <w:bottom w:val="single" w:color="000000" w:sz="4" w:space="0"/>
              <w:right w:val="single" w:color="000000" w:sz="4" w:space="0"/>
            </w:tcBorders>
          </w:tcPr>
          <w:p>
            <w:pPr>
              <w:spacing w:after="2" w:line="252" w:lineRule="auto"/>
              <w:ind w:left="108"/>
              <w:jc w:val="left"/>
              <w:rPr>
                <w:rFonts w:ascii="宋体" w:hAnsi="宋体" w:cs="仿宋"/>
              </w:rPr>
            </w:pPr>
            <w:r>
              <w:rPr>
                <w:rFonts w:ascii="宋体" w:hAnsi="宋体" w:cs="仿宋"/>
              </w:rPr>
              <w:t>近三年（2017年1</w:t>
            </w:r>
            <w:r>
              <w:rPr>
                <w:rFonts w:hint="eastAsia" w:ascii="宋体" w:hAnsi="宋体" w:cs="仿宋"/>
              </w:rPr>
              <w:t>2</w:t>
            </w:r>
            <w:r>
              <w:rPr>
                <w:rFonts w:ascii="宋体" w:hAnsi="宋体" w:cs="仿宋"/>
              </w:rPr>
              <w:t>月至今）企业承担过类似建筑工程设计项目有1 个得</w:t>
            </w:r>
            <w:r>
              <w:rPr>
                <w:rFonts w:hint="eastAsia" w:ascii="宋体" w:hAnsi="宋体" w:cs="仿宋"/>
              </w:rPr>
              <w:t>2</w:t>
            </w:r>
            <w:r>
              <w:rPr>
                <w:rFonts w:ascii="宋体" w:hAnsi="宋体" w:cs="仿宋"/>
              </w:rPr>
              <w:t>分，每增加一个加</w:t>
            </w:r>
            <w:r>
              <w:rPr>
                <w:rFonts w:hint="eastAsia" w:ascii="宋体" w:hAnsi="宋体" w:cs="仿宋"/>
              </w:rPr>
              <w:t>2</w:t>
            </w:r>
            <w:r>
              <w:rPr>
                <w:rFonts w:ascii="宋体" w:hAnsi="宋体" w:cs="仿宋"/>
              </w:rPr>
              <w:t>分,最高</w:t>
            </w:r>
            <w:r>
              <w:rPr>
                <w:rFonts w:hint="eastAsia" w:ascii="宋体" w:hAnsi="宋体" w:cs="仿宋"/>
              </w:rPr>
              <w:t>6</w:t>
            </w:r>
            <w:r>
              <w:rPr>
                <w:rFonts w:ascii="宋体" w:hAnsi="宋体" w:cs="仿宋"/>
              </w:rPr>
              <w:t xml:space="preserve">分。 </w:t>
            </w:r>
          </w:p>
          <w:p>
            <w:pPr>
              <w:spacing w:line="259" w:lineRule="auto"/>
              <w:ind w:left="108"/>
              <w:jc w:val="left"/>
              <w:rPr>
                <w:rFonts w:ascii="宋体" w:hAnsi="宋体" w:cs="仿宋"/>
              </w:rPr>
            </w:pPr>
            <w:r>
              <w:rPr>
                <w:rFonts w:ascii="宋体" w:hAnsi="宋体" w:cs="仿宋"/>
              </w:rPr>
              <w:t>（提供：须提供中标通知书</w:t>
            </w:r>
            <w:r>
              <w:rPr>
                <w:rFonts w:hint="eastAsia" w:ascii="宋体" w:hAnsi="宋体" w:cs="仿宋"/>
              </w:rPr>
              <w:t>或</w:t>
            </w:r>
            <w:r>
              <w:rPr>
                <w:rFonts w:ascii="宋体" w:hAnsi="宋体" w:cs="仿宋"/>
              </w:rPr>
              <w:t xml:space="preserve">设计合同，时间以合同落款为准，未提供不得分。） </w:t>
            </w:r>
          </w:p>
        </w:tc>
      </w:tr>
      <w:tr>
        <w:tblPrEx>
          <w:tblCellMar>
            <w:top w:w="0" w:type="dxa"/>
            <w:left w:w="0" w:type="dxa"/>
            <w:bottom w:w="34" w:type="dxa"/>
            <w:right w:w="0" w:type="dxa"/>
          </w:tblCellMar>
        </w:tblPrEx>
        <w:trPr>
          <w:trHeight w:val="956" w:hRule="atLeast"/>
        </w:trPr>
        <w:tc>
          <w:tcPr>
            <w:tcW w:w="709" w:type="dxa"/>
            <w:vMerge w:val="continue"/>
            <w:tcBorders>
              <w:left w:val="single" w:color="000000" w:sz="4" w:space="0"/>
              <w:right w:val="single" w:color="000000" w:sz="4" w:space="0"/>
            </w:tcBorders>
          </w:tcPr>
          <w:p>
            <w:pPr>
              <w:spacing w:after="160" w:line="259" w:lineRule="auto"/>
              <w:rPr>
                <w:rFonts w:ascii="宋体" w:hAnsi="宋体" w:cs="仿宋"/>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32" w:right="35"/>
              <w:jc w:val="center"/>
              <w:rPr>
                <w:rFonts w:ascii="宋体" w:hAnsi="宋体" w:cs="仿宋"/>
              </w:rPr>
            </w:pPr>
            <w:r>
              <w:rPr>
                <w:rFonts w:ascii="宋体" w:hAnsi="宋体" w:cs="仿宋"/>
              </w:rPr>
              <w:t>项目负责人</w:t>
            </w: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224"/>
              <w:jc w:val="center"/>
              <w:rPr>
                <w:rFonts w:ascii="宋体" w:hAnsi="宋体" w:cs="仿宋"/>
              </w:rPr>
            </w:pPr>
            <w:r>
              <w:rPr>
                <w:rFonts w:hint="eastAsia" w:ascii="宋体" w:hAnsi="宋体" w:cs="仿宋"/>
              </w:rPr>
              <w:t>6</w:t>
            </w:r>
            <w:r>
              <w:rPr>
                <w:rFonts w:ascii="宋体" w:hAnsi="宋体" w:cs="仿宋"/>
              </w:rPr>
              <w:t>分</w:t>
            </w:r>
          </w:p>
        </w:tc>
        <w:tc>
          <w:tcPr>
            <w:tcW w:w="651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8"/>
              <w:jc w:val="left"/>
              <w:rPr>
                <w:rFonts w:ascii="宋体" w:hAnsi="宋体" w:cs="仿宋"/>
              </w:rPr>
            </w:pPr>
            <w:r>
              <w:rPr>
                <w:rFonts w:ascii="宋体" w:hAnsi="宋体" w:cs="仿宋"/>
              </w:rPr>
              <w:t>具有高级工程师职称得</w:t>
            </w:r>
            <w:r>
              <w:rPr>
                <w:rFonts w:hint="eastAsia" w:ascii="宋体" w:hAnsi="宋体" w:cs="仿宋"/>
              </w:rPr>
              <w:t>6</w:t>
            </w:r>
            <w:r>
              <w:rPr>
                <w:rFonts w:ascii="宋体" w:hAnsi="宋体" w:cs="仿宋"/>
              </w:rPr>
              <w:t>分，中级工程师职称得</w:t>
            </w:r>
            <w:r>
              <w:rPr>
                <w:rFonts w:hint="eastAsia" w:ascii="宋体" w:hAnsi="宋体" w:cs="仿宋"/>
              </w:rPr>
              <w:t>3</w:t>
            </w:r>
            <w:r>
              <w:rPr>
                <w:rFonts w:ascii="宋体" w:hAnsi="宋体" w:cs="仿宋"/>
              </w:rPr>
              <w:t xml:space="preserve">分，无不得分。 </w:t>
            </w:r>
          </w:p>
          <w:p>
            <w:pPr>
              <w:spacing w:line="259" w:lineRule="auto"/>
              <w:ind w:left="108"/>
              <w:jc w:val="left"/>
              <w:rPr>
                <w:rFonts w:ascii="宋体" w:hAnsi="宋体" w:cs="仿宋"/>
              </w:rPr>
            </w:pPr>
            <w:r>
              <w:rPr>
                <w:rFonts w:ascii="宋体" w:hAnsi="宋体" w:cs="仿宋"/>
              </w:rPr>
              <w:t xml:space="preserve">（提供：职称证书、注册证书证明文件扫描件，未提供不得分） </w:t>
            </w:r>
          </w:p>
        </w:tc>
      </w:tr>
      <w:tr>
        <w:tblPrEx>
          <w:tblCellMar>
            <w:top w:w="0" w:type="dxa"/>
            <w:left w:w="0" w:type="dxa"/>
            <w:bottom w:w="34" w:type="dxa"/>
            <w:right w:w="0" w:type="dxa"/>
          </w:tblCellMar>
        </w:tblPrEx>
        <w:trPr>
          <w:trHeight w:val="1495" w:hRule="atLeast"/>
        </w:trPr>
        <w:tc>
          <w:tcPr>
            <w:tcW w:w="709" w:type="dxa"/>
            <w:vMerge w:val="continue"/>
            <w:tcBorders>
              <w:left w:val="single" w:color="000000" w:sz="4" w:space="0"/>
              <w:right w:val="single" w:color="000000" w:sz="4" w:space="0"/>
            </w:tcBorders>
          </w:tcPr>
          <w:p>
            <w:pPr>
              <w:spacing w:after="160" w:line="259" w:lineRule="auto"/>
              <w:rPr>
                <w:rFonts w:ascii="宋体" w:hAnsi="宋体" w:cs="仿宋"/>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32" w:right="35"/>
              <w:jc w:val="center"/>
              <w:rPr>
                <w:rFonts w:ascii="宋体" w:hAnsi="宋体" w:cs="仿宋"/>
              </w:rPr>
            </w:pPr>
            <w:r>
              <w:rPr>
                <w:rFonts w:ascii="宋体" w:hAnsi="宋体" w:cs="仿宋"/>
              </w:rPr>
              <w:t>项目负责人类似业绩</w:t>
            </w: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224"/>
              <w:jc w:val="center"/>
              <w:rPr>
                <w:rFonts w:ascii="宋体" w:hAnsi="宋体" w:cs="仿宋"/>
              </w:rPr>
            </w:pPr>
            <w:r>
              <w:rPr>
                <w:rFonts w:hint="eastAsia" w:ascii="宋体" w:hAnsi="宋体" w:cs="仿宋"/>
              </w:rPr>
              <w:t>6</w:t>
            </w:r>
            <w:r>
              <w:rPr>
                <w:rFonts w:ascii="宋体" w:hAnsi="宋体" w:cs="仿宋"/>
              </w:rPr>
              <w:t>分</w:t>
            </w:r>
          </w:p>
        </w:tc>
        <w:tc>
          <w:tcPr>
            <w:tcW w:w="6513" w:type="dxa"/>
            <w:tcBorders>
              <w:top w:val="single" w:color="000000" w:sz="4" w:space="0"/>
              <w:left w:val="single" w:color="000000" w:sz="4" w:space="0"/>
              <w:bottom w:val="single" w:color="000000" w:sz="4" w:space="0"/>
              <w:right w:val="single" w:color="000000" w:sz="4" w:space="0"/>
            </w:tcBorders>
          </w:tcPr>
          <w:p>
            <w:pPr>
              <w:spacing w:after="2" w:line="253" w:lineRule="auto"/>
              <w:ind w:left="108"/>
              <w:jc w:val="left"/>
              <w:rPr>
                <w:rFonts w:ascii="宋体" w:hAnsi="宋体" w:cs="仿宋"/>
              </w:rPr>
            </w:pPr>
            <w:r>
              <w:rPr>
                <w:rFonts w:ascii="宋体" w:hAnsi="宋体" w:cs="仿宋"/>
              </w:rPr>
              <w:t>近三年（2017年1</w:t>
            </w:r>
            <w:r>
              <w:rPr>
                <w:rFonts w:hint="eastAsia" w:ascii="宋体" w:hAnsi="宋体" w:cs="仿宋"/>
              </w:rPr>
              <w:t>2</w:t>
            </w:r>
            <w:r>
              <w:rPr>
                <w:rFonts w:ascii="宋体" w:hAnsi="宋体" w:cs="仿宋"/>
              </w:rPr>
              <w:t>月至今）以项目负责人身份主持过一个类似建筑工程设计项目业绩得</w:t>
            </w:r>
            <w:r>
              <w:rPr>
                <w:rFonts w:hint="eastAsia" w:ascii="宋体" w:hAnsi="宋体" w:cs="仿宋"/>
              </w:rPr>
              <w:t>2</w:t>
            </w:r>
            <w:r>
              <w:rPr>
                <w:rFonts w:ascii="宋体" w:hAnsi="宋体" w:cs="仿宋"/>
              </w:rPr>
              <w:t xml:space="preserve"> 分，最多得 </w:t>
            </w:r>
            <w:r>
              <w:rPr>
                <w:rFonts w:hint="eastAsia" w:ascii="宋体" w:hAnsi="宋体" w:cs="仿宋"/>
              </w:rPr>
              <w:t>6</w:t>
            </w:r>
            <w:r>
              <w:rPr>
                <w:rFonts w:ascii="宋体" w:hAnsi="宋体" w:cs="仿宋"/>
              </w:rPr>
              <w:t xml:space="preserve"> 分。  </w:t>
            </w:r>
          </w:p>
          <w:p>
            <w:pPr>
              <w:spacing w:line="259" w:lineRule="auto"/>
              <w:ind w:left="108"/>
              <w:jc w:val="left"/>
              <w:rPr>
                <w:rFonts w:ascii="宋体" w:hAnsi="宋体" w:cs="仿宋"/>
              </w:rPr>
            </w:pPr>
            <w:r>
              <w:rPr>
                <w:rFonts w:ascii="宋体" w:hAnsi="宋体" w:cs="仿宋"/>
              </w:rPr>
              <w:t>（提供：须提供中标通知书</w:t>
            </w:r>
            <w:r>
              <w:rPr>
                <w:rFonts w:hint="eastAsia" w:ascii="宋体" w:hAnsi="宋体" w:cs="仿宋"/>
              </w:rPr>
              <w:t>或</w:t>
            </w:r>
            <w:r>
              <w:rPr>
                <w:rFonts w:ascii="宋体" w:hAnsi="宋体" w:cs="仿宋"/>
              </w:rPr>
              <w:t xml:space="preserve">设计合同，时间以合同落款为准，若以上材料不能体现项目负责人的设计主持经历，可补充提交业主履约证明材料并加盖投标人公章，未提供不得分）  </w:t>
            </w:r>
          </w:p>
        </w:tc>
      </w:tr>
      <w:tr>
        <w:tblPrEx>
          <w:tblCellMar>
            <w:top w:w="0" w:type="dxa"/>
            <w:left w:w="0" w:type="dxa"/>
            <w:bottom w:w="34" w:type="dxa"/>
            <w:right w:w="0" w:type="dxa"/>
          </w:tblCellMar>
        </w:tblPrEx>
        <w:trPr>
          <w:trHeight w:val="1481" w:hRule="atLeast"/>
        </w:trPr>
        <w:tc>
          <w:tcPr>
            <w:tcW w:w="709" w:type="dxa"/>
            <w:vMerge w:val="continue"/>
            <w:tcBorders>
              <w:left w:val="single" w:color="000000" w:sz="4" w:space="0"/>
              <w:right w:val="single" w:color="000000" w:sz="4" w:space="0"/>
            </w:tcBorders>
          </w:tcPr>
          <w:p>
            <w:pPr>
              <w:spacing w:after="160" w:line="259" w:lineRule="auto"/>
              <w:rPr>
                <w:rFonts w:ascii="宋体" w:hAnsi="宋体" w:cs="仿宋"/>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宋体" w:hAnsi="宋体" w:cs="仿宋"/>
              </w:rPr>
            </w:pPr>
            <w:r>
              <w:rPr>
                <w:rFonts w:ascii="宋体" w:hAnsi="宋体" w:cs="仿宋"/>
              </w:rPr>
              <w:t>项目人员配备</w:t>
            </w: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16"/>
              <w:jc w:val="center"/>
              <w:rPr>
                <w:rFonts w:ascii="宋体" w:hAnsi="宋体" w:cs="仿宋"/>
              </w:rPr>
            </w:pPr>
            <w:r>
              <w:rPr>
                <w:rFonts w:hint="eastAsia" w:ascii="宋体" w:hAnsi="宋体" w:cs="仿宋"/>
              </w:rPr>
              <w:t>10</w:t>
            </w:r>
            <w:r>
              <w:rPr>
                <w:rFonts w:ascii="宋体" w:hAnsi="宋体" w:cs="仿宋"/>
              </w:rPr>
              <w:t>分</w:t>
            </w:r>
          </w:p>
        </w:tc>
        <w:tc>
          <w:tcPr>
            <w:tcW w:w="6513" w:type="dxa"/>
            <w:tcBorders>
              <w:top w:val="single" w:color="000000" w:sz="4" w:space="0"/>
              <w:left w:val="single" w:color="000000" w:sz="4" w:space="0"/>
              <w:bottom w:val="single" w:color="000000" w:sz="4" w:space="0"/>
              <w:right w:val="single" w:color="000000" w:sz="4" w:space="0"/>
            </w:tcBorders>
            <w:vAlign w:val="center"/>
          </w:tcPr>
          <w:p>
            <w:pPr>
              <w:spacing w:line="254" w:lineRule="auto"/>
              <w:jc w:val="left"/>
              <w:rPr>
                <w:rFonts w:ascii="宋体" w:hAnsi="宋体" w:cs="仿宋"/>
              </w:rPr>
            </w:pPr>
            <w:r>
              <w:rPr>
                <w:rFonts w:ascii="宋体" w:hAnsi="宋体" w:cs="仿宋"/>
              </w:rPr>
              <w:t>各专项人员具有相应注册执业资格（一级注册建筑师、一级注册结构工程师、注册给排水工程师 、注册电气工程师、注册暖通工程师）的</w:t>
            </w:r>
            <w:r>
              <w:rPr>
                <w:rFonts w:hint="eastAsia" w:ascii="宋体" w:hAnsi="宋体" w:cs="仿宋"/>
              </w:rPr>
              <w:t>每个</w:t>
            </w:r>
            <w:r>
              <w:rPr>
                <w:rFonts w:ascii="宋体" w:hAnsi="宋体" w:cs="仿宋"/>
              </w:rPr>
              <w:t>得</w:t>
            </w:r>
            <w:r>
              <w:rPr>
                <w:rFonts w:hint="eastAsia" w:ascii="宋体" w:hAnsi="宋体" w:cs="仿宋"/>
              </w:rPr>
              <w:t>2</w:t>
            </w:r>
            <w:r>
              <w:rPr>
                <w:rFonts w:ascii="宋体" w:hAnsi="宋体" w:cs="仿宋"/>
              </w:rPr>
              <w:t>分；</w:t>
            </w:r>
            <w:r>
              <w:rPr>
                <w:rFonts w:hint="eastAsia" w:ascii="宋体" w:hAnsi="宋体" w:cs="仿宋"/>
              </w:rPr>
              <w:t>最高</w:t>
            </w:r>
            <w:r>
              <w:rPr>
                <w:rFonts w:ascii="宋体" w:hAnsi="宋体" w:cs="仿宋"/>
              </w:rPr>
              <w:t>得</w:t>
            </w:r>
            <w:r>
              <w:rPr>
                <w:rFonts w:hint="eastAsia" w:ascii="宋体" w:hAnsi="宋体" w:cs="仿宋"/>
              </w:rPr>
              <w:t>10</w:t>
            </w:r>
            <w:r>
              <w:rPr>
                <w:rFonts w:ascii="宋体" w:hAnsi="宋体" w:cs="仿宋"/>
              </w:rPr>
              <w:t xml:space="preserve">分  </w:t>
            </w:r>
          </w:p>
          <w:p>
            <w:pPr>
              <w:spacing w:line="259" w:lineRule="auto"/>
              <w:jc w:val="left"/>
              <w:rPr>
                <w:rFonts w:ascii="宋体" w:hAnsi="宋体" w:cs="仿宋"/>
              </w:rPr>
            </w:pPr>
            <w:r>
              <w:rPr>
                <w:rFonts w:ascii="宋体" w:hAnsi="宋体" w:cs="仿宋"/>
              </w:rPr>
              <w:t xml:space="preserve">（提供：此项相应要求的证明文件扫描件，未提供不得分。）  </w:t>
            </w:r>
          </w:p>
        </w:tc>
      </w:tr>
      <w:tr>
        <w:tblPrEx>
          <w:tblCellMar>
            <w:top w:w="0" w:type="dxa"/>
            <w:left w:w="0" w:type="dxa"/>
            <w:bottom w:w="34" w:type="dxa"/>
            <w:right w:w="0" w:type="dxa"/>
          </w:tblCellMar>
        </w:tblPrEx>
        <w:trPr>
          <w:trHeight w:val="1010" w:hRule="atLeast"/>
        </w:trPr>
        <w:tc>
          <w:tcPr>
            <w:tcW w:w="709" w:type="dxa"/>
            <w:vMerge w:val="continue"/>
            <w:tcBorders>
              <w:left w:val="single" w:color="000000" w:sz="4" w:space="0"/>
              <w:right w:val="single" w:color="000000" w:sz="4" w:space="0"/>
            </w:tcBorders>
          </w:tcPr>
          <w:p>
            <w:pPr>
              <w:spacing w:after="160" w:line="259" w:lineRule="auto"/>
              <w:rPr>
                <w:rFonts w:ascii="宋体" w:hAnsi="宋体" w:cs="仿宋"/>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24"/>
              <w:jc w:val="center"/>
              <w:rPr>
                <w:rFonts w:ascii="宋体" w:hAnsi="宋体" w:cs="仿宋"/>
              </w:rPr>
            </w:pPr>
            <w:r>
              <w:rPr>
                <w:rFonts w:ascii="宋体" w:hAnsi="宋体" w:cs="仿宋"/>
              </w:rPr>
              <w:t>企业获奖</w:t>
            </w: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65"/>
              <w:jc w:val="center"/>
              <w:rPr>
                <w:rFonts w:ascii="宋体" w:hAnsi="宋体" w:cs="仿宋"/>
              </w:rPr>
            </w:pPr>
            <w:r>
              <w:rPr>
                <w:rFonts w:hint="eastAsia" w:ascii="宋体" w:hAnsi="宋体" w:cs="仿宋"/>
              </w:rPr>
              <w:t>6</w:t>
            </w:r>
            <w:r>
              <w:rPr>
                <w:rFonts w:ascii="宋体" w:hAnsi="宋体" w:cs="仿宋"/>
              </w:rPr>
              <w:t>分</w:t>
            </w:r>
          </w:p>
        </w:tc>
        <w:tc>
          <w:tcPr>
            <w:tcW w:w="6513" w:type="dxa"/>
            <w:tcBorders>
              <w:top w:val="single" w:color="000000" w:sz="4" w:space="0"/>
              <w:left w:val="single" w:color="000000" w:sz="4" w:space="0"/>
              <w:bottom w:val="single" w:color="000000" w:sz="4" w:space="0"/>
              <w:right w:val="single" w:color="000000" w:sz="4" w:space="0"/>
            </w:tcBorders>
            <w:vAlign w:val="center"/>
          </w:tcPr>
          <w:p>
            <w:pPr>
              <w:spacing w:after="112" w:line="229" w:lineRule="auto"/>
              <w:jc w:val="left"/>
              <w:rPr>
                <w:rFonts w:ascii="宋体" w:hAnsi="宋体" w:cs="仿宋"/>
              </w:rPr>
            </w:pPr>
            <w:r>
              <w:rPr>
                <w:rFonts w:hint="eastAsia" w:ascii="宋体" w:hAnsi="宋体" w:cs="仿宋"/>
              </w:rPr>
              <w:t>供应商</w:t>
            </w:r>
            <w:r>
              <w:rPr>
                <w:rFonts w:ascii="宋体" w:hAnsi="宋体" w:cs="仿宋"/>
              </w:rPr>
              <w:t>承担的建筑设计项目，获得省级及省级以上优秀建筑设计奖项，每项得2分，最高得</w:t>
            </w:r>
            <w:r>
              <w:rPr>
                <w:rFonts w:hint="eastAsia" w:ascii="宋体" w:hAnsi="宋体" w:cs="仿宋"/>
              </w:rPr>
              <w:t>6</w:t>
            </w:r>
            <w:r>
              <w:rPr>
                <w:rFonts w:ascii="宋体" w:hAnsi="宋体" w:cs="仿宋"/>
              </w:rPr>
              <w:t xml:space="preserve">分。 </w:t>
            </w:r>
          </w:p>
          <w:p>
            <w:pPr>
              <w:spacing w:line="259" w:lineRule="auto"/>
              <w:jc w:val="left"/>
              <w:rPr>
                <w:rFonts w:ascii="宋体" w:hAnsi="宋体" w:cs="仿宋"/>
              </w:rPr>
            </w:pPr>
            <w:r>
              <w:rPr>
                <w:rFonts w:ascii="宋体" w:hAnsi="宋体" w:cs="仿宋"/>
              </w:rPr>
              <w:t xml:space="preserve">（提供：此项相应要求的证明文件扫描件，未提供不得分。） </w:t>
            </w:r>
          </w:p>
        </w:tc>
      </w:tr>
      <w:tr>
        <w:tblPrEx>
          <w:tblCellMar>
            <w:top w:w="0" w:type="dxa"/>
            <w:left w:w="0" w:type="dxa"/>
            <w:bottom w:w="34" w:type="dxa"/>
            <w:right w:w="0" w:type="dxa"/>
          </w:tblCellMar>
        </w:tblPrEx>
        <w:trPr>
          <w:trHeight w:val="1379" w:hRule="atLeast"/>
        </w:trPr>
        <w:tc>
          <w:tcPr>
            <w:tcW w:w="709" w:type="dxa"/>
            <w:vMerge w:val="continue"/>
            <w:tcBorders>
              <w:left w:val="single" w:color="000000" w:sz="4" w:space="0"/>
              <w:bottom w:val="single" w:color="auto" w:sz="4" w:space="0"/>
              <w:right w:val="single" w:color="000000" w:sz="4" w:space="0"/>
            </w:tcBorders>
          </w:tcPr>
          <w:p>
            <w:pPr>
              <w:spacing w:after="160" w:line="259" w:lineRule="auto"/>
              <w:rPr>
                <w:rFonts w:ascii="宋体" w:hAnsi="宋体" w:cs="仿宋"/>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35"/>
              <w:jc w:val="center"/>
              <w:rPr>
                <w:rFonts w:ascii="宋体" w:hAnsi="宋体" w:cs="仿宋"/>
              </w:rPr>
            </w:pPr>
            <w:r>
              <w:rPr>
                <w:rFonts w:ascii="宋体" w:hAnsi="宋体" w:cs="仿宋"/>
              </w:rPr>
              <w:t>企业信用</w:t>
            </w: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65"/>
              <w:jc w:val="center"/>
              <w:rPr>
                <w:rFonts w:ascii="宋体" w:hAnsi="宋体" w:cs="仿宋"/>
              </w:rPr>
            </w:pPr>
            <w:r>
              <w:rPr>
                <w:rFonts w:hint="eastAsia" w:ascii="宋体" w:hAnsi="宋体" w:cs="仿宋"/>
              </w:rPr>
              <w:t>6</w:t>
            </w:r>
            <w:r>
              <w:rPr>
                <w:rFonts w:ascii="宋体" w:hAnsi="宋体" w:cs="仿宋"/>
              </w:rPr>
              <w:t>分</w:t>
            </w:r>
          </w:p>
        </w:tc>
        <w:tc>
          <w:tcPr>
            <w:tcW w:w="6513" w:type="dxa"/>
            <w:tcBorders>
              <w:top w:val="single" w:color="000000" w:sz="4" w:space="0"/>
              <w:left w:val="single" w:color="000000" w:sz="4" w:space="0"/>
              <w:bottom w:val="single" w:color="000000" w:sz="4" w:space="0"/>
              <w:right w:val="single" w:color="000000" w:sz="4" w:space="0"/>
            </w:tcBorders>
            <w:vAlign w:val="center"/>
          </w:tcPr>
          <w:p>
            <w:pPr>
              <w:spacing w:after="19" w:line="259" w:lineRule="auto"/>
              <w:jc w:val="left"/>
              <w:rPr>
                <w:rFonts w:ascii="宋体" w:hAnsi="宋体" w:cs="仿宋"/>
              </w:rPr>
            </w:pPr>
            <w:r>
              <w:rPr>
                <w:rFonts w:hint="eastAsia" w:ascii="宋体" w:hAnsi="宋体" w:cs="仿宋"/>
              </w:rPr>
              <w:t>供应商</w:t>
            </w:r>
            <w:r>
              <w:rPr>
                <w:rFonts w:ascii="宋体" w:hAnsi="宋体" w:cs="仿宋"/>
              </w:rPr>
              <w:t>未受到</w:t>
            </w:r>
            <w:r>
              <w:rPr>
                <w:rFonts w:hint="eastAsia" w:ascii="宋体" w:hAnsi="宋体" w:cs="仿宋"/>
              </w:rPr>
              <w:t>相关</w:t>
            </w:r>
            <w:r>
              <w:rPr>
                <w:rFonts w:ascii="宋体" w:hAnsi="宋体" w:cs="仿宋"/>
              </w:rPr>
              <w:t>行政监管部门做出的行政处罚的得</w:t>
            </w:r>
            <w:r>
              <w:rPr>
                <w:rFonts w:hint="eastAsia" w:ascii="宋体" w:hAnsi="宋体" w:cs="仿宋"/>
              </w:rPr>
              <w:t>6</w:t>
            </w:r>
            <w:r>
              <w:rPr>
                <w:rFonts w:ascii="宋体" w:hAnsi="宋体" w:cs="仿宋"/>
              </w:rPr>
              <w:t xml:space="preserve">分。 </w:t>
            </w:r>
          </w:p>
          <w:p>
            <w:pPr>
              <w:spacing w:line="259" w:lineRule="auto"/>
              <w:jc w:val="left"/>
              <w:rPr>
                <w:rFonts w:ascii="宋体" w:hAnsi="宋体" w:cs="仿宋"/>
              </w:rPr>
            </w:pPr>
          </w:p>
        </w:tc>
      </w:tr>
    </w:tbl>
    <w:p>
      <w:pPr>
        <w:pStyle w:val="4"/>
        <w:spacing w:after="133"/>
        <w:ind w:left="-5"/>
        <w:rPr>
          <w:rFonts w:ascii="宋体" w:hAnsi="宋体" w:cs="仿宋"/>
          <w:b w:val="0"/>
          <w:bCs w:val="0"/>
          <w:sz w:val="21"/>
          <w:szCs w:val="21"/>
        </w:rPr>
      </w:pPr>
    </w:p>
    <w:p>
      <w:pPr>
        <w:spacing w:line="360" w:lineRule="auto"/>
        <w:ind w:firstLine="405"/>
        <w:rPr>
          <w:rFonts w:ascii="宋体" w:hAnsi="宋体" w:cs="仿宋"/>
        </w:rPr>
      </w:pPr>
      <w:r>
        <w:rPr>
          <w:rFonts w:hint="eastAsia" w:ascii="宋体" w:hAnsi="宋体" w:cs="仿宋"/>
        </w:rPr>
        <w:t>备注：1.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spacing w:line="360" w:lineRule="auto"/>
        <w:ind w:firstLine="420" w:firstLineChars="200"/>
        <w:rPr>
          <w:rFonts w:ascii="宋体" w:hAnsi="宋体" w:cs="仿宋"/>
        </w:rPr>
      </w:pPr>
      <w:r>
        <w:rPr>
          <w:rFonts w:hint="eastAsia" w:ascii="宋体" w:hAnsi="宋体" w:cs="仿宋"/>
        </w:rPr>
        <w:t>。</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widowControl/>
        <w:rPr>
          <w:rFonts w:ascii="宋体" w:hAnsi="宋体" w:cs="仿宋"/>
          <w:b/>
          <w:sz w:val="32"/>
          <w:szCs w:val="32"/>
        </w:rPr>
      </w:pPr>
    </w:p>
    <w:p>
      <w:pPr>
        <w:widowControl/>
        <w:rPr>
          <w:rFonts w:ascii="宋体" w:hAnsi="宋体"/>
        </w:rPr>
      </w:pPr>
      <w:r>
        <w:rPr>
          <w:rFonts w:hint="eastAsia" w:ascii="宋体" w:hAnsi="宋体" w:cs="仿宋"/>
          <w:b/>
          <w:sz w:val="32"/>
          <w:szCs w:val="32"/>
        </w:rPr>
        <w:t xml:space="preserve">     </w:t>
      </w:r>
    </w:p>
    <w:p>
      <w:pPr>
        <w:widowControl/>
        <w:jc w:val="center"/>
        <w:rPr>
          <w:rFonts w:ascii="宋体" w:hAnsi="宋体" w:cs="仿宋"/>
          <w:bCs/>
          <w:sz w:val="32"/>
          <w:szCs w:val="32"/>
        </w:rPr>
      </w:pPr>
      <w:r>
        <w:rPr>
          <w:rFonts w:hint="eastAsia" w:ascii="宋体" w:hAnsi="宋体" w:cs="仿宋"/>
          <w:b/>
          <w:sz w:val="32"/>
          <w:szCs w:val="32"/>
        </w:rPr>
        <w:t>第五章</w:t>
      </w:r>
      <w:r>
        <w:rPr>
          <w:rFonts w:ascii="宋体" w:hAnsi="宋体" w:cs="仿宋"/>
          <w:b/>
          <w:sz w:val="32"/>
          <w:szCs w:val="32"/>
        </w:rPr>
        <w:t xml:space="preserve"> </w:t>
      </w:r>
      <w:r>
        <w:rPr>
          <w:rFonts w:hint="eastAsia" w:ascii="宋体" w:hAnsi="宋体" w:cs="仿宋"/>
          <w:b/>
          <w:sz w:val="32"/>
          <w:szCs w:val="32"/>
        </w:rPr>
        <w:t>合同书（参考格式）</w:t>
      </w:r>
    </w:p>
    <w:p>
      <w:pPr>
        <w:spacing w:line="300" w:lineRule="auto"/>
        <w:ind w:firstLine="480" w:firstLineChars="200"/>
        <w:rPr>
          <w:rFonts w:ascii="宋体" w:hAnsi="宋体" w:cs="仿宋"/>
          <w:sz w:val="24"/>
          <w:szCs w:val="24"/>
        </w:rPr>
      </w:pPr>
    </w:p>
    <w:p>
      <w:pPr>
        <w:spacing w:line="300" w:lineRule="auto"/>
        <w:ind w:firstLine="480" w:firstLineChars="200"/>
        <w:rPr>
          <w:rFonts w:ascii="宋体" w:hAnsi="宋体" w:cs="仿宋"/>
          <w:spacing w:val="-10"/>
          <w:sz w:val="24"/>
          <w:szCs w:val="24"/>
        </w:rPr>
      </w:pPr>
      <w:r>
        <w:rPr>
          <w:rFonts w:hint="eastAsia" w:ascii="宋体" w:hAnsi="宋体" w:cs="仿宋"/>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500" w:lineRule="exact"/>
        <w:ind w:firstLine="540"/>
        <w:jc w:val="center"/>
        <w:rPr>
          <w:rFonts w:ascii="宋体" w:hAnsi="宋体" w:cs="仿宋"/>
          <w:b/>
          <w:kern w:val="0"/>
          <w:sz w:val="24"/>
          <w:szCs w:val="24"/>
        </w:rPr>
      </w:pPr>
    </w:p>
    <w:p>
      <w:pPr>
        <w:spacing w:line="500" w:lineRule="exact"/>
        <w:ind w:firstLine="540"/>
        <w:jc w:val="center"/>
        <w:rPr>
          <w:rFonts w:ascii="宋体" w:hAnsi="宋体" w:cs="仿宋"/>
          <w:b/>
          <w:kern w:val="0"/>
          <w:sz w:val="30"/>
          <w:szCs w:val="30"/>
        </w:rPr>
      </w:pPr>
      <w:r>
        <w:rPr>
          <w:rFonts w:hint="eastAsia" w:ascii="宋体" w:hAnsi="宋体" w:cs="仿宋"/>
          <w:b/>
          <w:kern w:val="0"/>
          <w:sz w:val="30"/>
          <w:szCs w:val="30"/>
        </w:rPr>
        <w:t>合</w:t>
      </w:r>
      <w:r>
        <w:rPr>
          <w:rFonts w:ascii="宋体" w:hAnsi="宋体" w:cs="仿宋"/>
          <w:b/>
          <w:kern w:val="0"/>
          <w:sz w:val="30"/>
          <w:szCs w:val="30"/>
        </w:rPr>
        <w:t xml:space="preserve"> </w:t>
      </w:r>
      <w:r>
        <w:rPr>
          <w:rFonts w:hint="eastAsia" w:ascii="宋体" w:hAnsi="宋体" w:cs="仿宋"/>
          <w:b/>
          <w:kern w:val="0"/>
          <w:sz w:val="30"/>
          <w:szCs w:val="30"/>
        </w:rPr>
        <w:t>同</w:t>
      </w:r>
      <w:r>
        <w:rPr>
          <w:rFonts w:ascii="宋体" w:hAnsi="宋体" w:cs="仿宋"/>
          <w:b/>
          <w:kern w:val="0"/>
          <w:sz w:val="30"/>
          <w:szCs w:val="30"/>
        </w:rPr>
        <w:t xml:space="preserve"> </w:t>
      </w:r>
      <w:r>
        <w:rPr>
          <w:rFonts w:hint="eastAsia" w:ascii="宋体" w:hAnsi="宋体" w:cs="仿宋"/>
          <w:b/>
          <w:kern w:val="0"/>
          <w:sz w:val="30"/>
          <w:szCs w:val="30"/>
        </w:rPr>
        <w:t>书</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项目名称：</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合同编号：</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签订日期：</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签订合同地点：</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本合同由（以下简称“需方”）与（以下简称“供方”）签订。</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供方以总金额万元人民币（用大写数字书写）向需方提供如下货物：</w:t>
      </w:r>
    </w:p>
    <w:p>
      <w:pPr>
        <w:autoSpaceDE w:val="0"/>
        <w:autoSpaceDN w:val="0"/>
        <w:adjustRightInd w:val="0"/>
        <w:spacing w:line="500" w:lineRule="exact"/>
        <w:jc w:val="left"/>
        <w:rPr>
          <w:rFonts w:ascii="宋体" w:hAnsi="宋体" w:cs="仿宋"/>
          <w:kern w:val="0"/>
          <w:sz w:val="24"/>
          <w:szCs w:val="24"/>
        </w:rPr>
      </w:pPr>
      <w:r>
        <w:rPr>
          <w:rFonts w:hint="eastAsia" w:ascii="宋体" w:hAnsi="宋体" w:cs="仿宋"/>
          <w:kern w:val="0"/>
          <w:sz w:val="24"/>
          <w:szCs w:val="24"/>
        </w:rPr>
        <w:t>经双方协商，同意按下列条文执行：</w:t>
      </w:r>
    </w:p>
    <w:p>
      <w:pPr>
        <w:autoSpaceDE w:val="0"/>
        <w:autoSpaceDN w:val="0"/>
        <w:adjustRightInd w:val="0"/>
        <w:spacing w:line="500" w:lineRule="exact"/>
        <w:ind w:firstLine="480" w:firstLineChars="200"/>
        <w:jc w:val="left"/>
        <w:rPr>
          <w:rFonts w:ascii="宋体" w:hAnsi="宋体" w:cs="仿宋"/>
          <w:kern w:val="0"/>
          <w:sz w:val="24"/>
          <w:szCs w:val="24"/>
        </w:rPr>
      </w:pPr>
      <w:r>
        <w:rPr>
          <w:rFonts w:ascii="宋体" w:hAnsi="宋体" w:cs="仿宋"/>
          <w:kern w:val="0"/>
          <w:sz w:val="24"/>
          <w:szCs w:val="24"/>
        </w:rPr>
        <w:t>1.</w:t>
      </w:r>
      <w:r>
        <w:rPr>
          <w:rFonts w:hint="eastAsia" w:ascii="宋体" w:hAnsi="宋体" w:cs="仿宋"/>
          <w:kern w:val="0"/>
          <w:sz w:val="24"/>
          <w:szCs w:val="24"/>
        </w:rPr>
        <w:t>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80" w:firstLineChars="200"/>
        <w:jc w:val="left"/>
        <w:rPr>
          <w:rFonts w:ascii="宋体" w:hAnsi="宋体" w:cs="仿宋"/>
          <w:kern w:val="0"/>
          <w:sz w:val="24"/>
          <w:szCs w:val="24"/>
        </w:rPr>
      </w:pPr>
      <w:r>
        <w:rPr>
          <w:rFonts w:ascii="宋体" w:hAnsi="宋体" w:cs="仿宋"/>
          <w:kern w:val="0"/>
          <w:sz w:val="24"/>
          <w:szCs w:val="24"/>
        </w:rPr>
        <w:t>2.</w:t>
      </w:r>
      <w:r>
        <w:rPr>
          <w:rFonts w:hint="eastAsia" w:ascii="宋体" w:hAnsi="宋体" w:cs="仿宋"/>
          <w:kern w:val="0"/>
          <w:sz w:val="24"/>
          <w:szCs w:val="24"/>
        </w:rPr>
        <w:t>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ascii="宋体" w:hAnsi="宋体" w:cs="仿宋"/>
          <w:kern w:val="0"/>
          <w:sz w:val="24"/>
          <w:szCs w:val="24"/>
        </w:rPr>
      </w:pPr>
      <w:r>
        <w:rPr>
          <w:rFonts w:ascii="宋体" w:hAnsi="宋体" w:cs="仿宋"/>
          <w:kern w:val="0"/>
          <w:sz w:val="24"/>
          <w:szCs w:val="24"/>
        </w:rPr>
        <w:t>3.</w:t>
      </w:r>
      <w:r>
        <w:rPr>
          <w:rFonts w:hint="eastAsia" w:ascii="宋体" w:hAnsi="宋体" w:cs="仿宋"/>
          <w:kern w:val="0"/>
          <w:sz w:val="24"/>
          <w:szCs w:val="24"/>
        </w:rPr>
        <w:t>供方保证全部按合同条款规定的内容和交货期向需方提供合格的货物，并承担应负的责任和义务。</w:t>
      </w:r>
    </w:p>
    <w:p>
      <w:pPr>
        <w:autoSpaceDE w:val="0"/>
        <w:autoSpaceDN w:val="0"/>
        <w:adjustRightInd w:val="0"/>
        <w:spacing w:line="500" w:lineRule="exact"/>
        <w:ind w:firstLine="480" w:firstLineChars="200"/>
        <w:jc w:val="left"/>
        <w:rPr>
          <w:rFonts w:ascii="宋体" w:hAnsi="宋体" w:cs="仿宋"/>
          <w:kern w:val="0"/>
          <w:sz w:val="24"/>
          <w:szCs w:val="24"/>
        </w:rPr>
      </w:pPr>
      <w:r>
        <w:rPr>
          <w:rFonts w:ascii="宋体" w:hAnsi="宋体" w:cs="仿宋"/>
          <w:kern w:val="0"/>
          <w:sz w:val="24"/>
          <w:szCs w:val="24"/>
        </w:rPr>
        <w:t>4.</w:t>
      </w:r>
      <w:r>
        <w:rPr>
          <w:rFonts w:hint="eastAsia" w:ascii="宋体" w:hAnsi="宋体" w:cs="仿宋"/>
          <w:kern w:val="0"/>
          <w:sz w:val="24"/>
          <w:szCs w:val="24"/>
        </w:rPr>
        <w:t>合同文件</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下列文件为本合同不可分割的部分：</w:t>
      </w:r>
    </w:p>
    <w:p>
      <w:pPr>
        <w:autoSpaceDE w:val="0"/>
        <w:autoSpaceDN w:val="0"/>
        <w:adjustRightInd w:val="0"/>
        <w:spacing w:line="500" w:lineRule="exact"/>
        <w:ind w:firstLine="480" w:firstLineChars="200"/>
        <w:jc w:val="left"/>
        <w:rPr>
          <w:rFonts w:ascii="宋体" w:hAnsi="宋体" w:cs="仿宋"/>
          <w:kern w:val="0"/>
          <w:sz w:val="24"/>
          <w:szCs w:val="24"/>
        </w:rPr>
      </w:pPr>
      <w:r>
        <w:rPr>
          <w:rFonts w:ascii="宋体" w:hAnsi="宋体" w:cs="仿宋"/>
          <w:kern w:val="0"/>
          <w:sz w:val="24"/>
          <w:szCs w:val="24"/>
        </w:rPr>
        <w:t>4.1</w:t>
      </w:r>
      <w:r>
        <w:rPr>
          <w:rFonts w:hint="eastAsia" w:ascii="宋体" w:hAnsi="宋体" w:cs="仿宋"/>
          <w:kern w:val="0"/>
          <w:sz w:val="24"/>
          <w:szCs w:val="24"/>
        </w:rPr>
        <w:t>竞争性磋商文件</w:t>
      </w:r>
      <w:r>
        <w:rPr>
          <w:rFonts w:ascii="宋体" w:hAnsi="宋体" w:cs="仿宋"/>
          <w:kern w:val="0"/>
          <w:sz w:val="24"/>
          <w:szCs w:val="24"/>
        </w:rPr>
        <w:t>(</w:t>
      </w:r>
      <w:r>
        <w:rPr>
          <w:rFonts w:hint="eastAsia" w:ascii="宋体" w:hAnsi="宋体" w:cs="仿宋"/>
          <w:kern w:val="0"/>
          <w:sz w:val="24"/>
          <w:szCs w:val="24"/>
        </w:rPr>
        <w:t>编号：　　　　</w:t>
      </w:r>
      <w:r>
        <w:rPr>
          <w:rFonts w:ascii="宋体" w:hAnsi="宋体" w:cs="仿宋"/>
          <w:kern w:val="0"/>
          <w:sz w:val="24"/>
          <w:szCs w:val="24"/>
        </w:rPr>
        <w:t>)</w:t>
      </w:r>
      <w:r>
        <w:rPr>
          <w:rFonts w:hint="eastAsia" w:ascii="宋体" w:hAnsi="宋体" w:cs="仿宋"/>
          <w:kern w:val="0"/>
          <w:sz w:val="24"/>
          <w:szCs w:val="24"/>
        </w:rPr>
        <w:t>；</w:t>
      </w:r>
    </w:p>
    <w:p>
      <w:pPr>
        <w:autoSpaceDE w:val="0"/>
        <w:autoSpaceDN w:val="0"/>
        <w:adjustRightInd w:val="0"/>
        <w:spacing w:line="500" w:lineRule="exact"/>
        <w:ind w:firstLine="480" w:firstLineChars="200"/>
        <w:jc w:val="left"/>
        <w:rPr>
          <w:rFonts w:ascii="宋体" w:hAnsi="宋体" w:cs="仿宋"/>
          <w:kern w:val="0"/>
          <w:sz w:val="24"/>
          <w:szCs w:val="24"/>
        </w:rPr>
      </w:pPr>
      <w:r>
        <w:rPr>
          <w:rFonts w:ascii="宋体" w:hAnsi="宋体" w:cs="仿宋"/>
          <w:kern w:val="0"/>
          <w:sz w:val="24"/>
          <w:szCs w:val="24"/>
        </w:rPr>
        <w:t>4.2</w:t>
      </w:r>
      <w:r>
        <w:rPr>
          <w:rFonts w:hint="eastAsia" w:ascii="宋体" w:hAnsi="宋体" w:cs="仿宋"/>
          <w:kern w:val="0"/>
          <w:sz w:val="24"/>
          <w:szCs w:val="24"/>
        </w:rPr>
        <w:t>供方成交的响应文件（副本）；</w:t>
      </w:r>
    </w:p>
    <w:p>
      <w:pPr>
        <w:autoSpaceDE w:val="0"/>
        <w:autoSpaceDN w:val="0"/>
        <w:adjustRightInd w:val="0"/>
        <w:spacing w:line="500" w:lineRule="exact"/>
        <w:ind w:firstLine="480" w:firstLineChars="200"/>
        <w:jc w:val="left"/>
        <w:rPr>
          <w:rFonts w:ascii="宋体" w:hAnsi="宋体" w:cs="仿宋"/>
          <w:kern w:val="0"/>
          <w:sz w:val="24"/>
          <w:szCs w:val="24"/>
        </w:rPr>
      </w:pPr>
      <w:r>
        <w:rPr>
          <w:rFonts w:ascii="宋体" w:hAnsi="宋体" w:cs="仿宋"/>
          <w:kern w:val="0"/>
          <w:sz w:val="24"/>
          <w:szCs w:val="24"/>
        </w:rPr>
        <w:t>4.3</w:t>
      </w:r>
      <w:r>
        <w:rPr>
          <w:rFonts w:hint="eastAsia" w:ascii="宋体" w:hAnsi="宋体" w:cs="仿宋"/>
          <w:kern w:val="0"/>
          <w:sz w:val="24"/>
          <w:szCs w:val="24"/>
        </w:rPr>
        <w:t>合同书；</w:t>
      </w:r>
    </w:p>
    <w:p>
      <w:pPr>
        <w:autoSpaceDE w:val="0"/>
        <w:autoSpaceDN w:val="0"/>
        <w:adjustRightInd w:val="0"/>
        <w:spacing w:line="500" w:lineRule="exact"/>
        <w:ind w:firstLine="480" w:firstLineChars="200"/>
        <w:jc w:val="left"/>
        <w:rPr>
          <w:rFonts w:ascii="宋体" w:hAnsi="宋体" w:cs="仿宋"/>
          <w:kern w:val="0"/>
          <w:sz w:val="24"/>
          <w:szCs w:val="24"/>
        </w:rPr>
      </w:pPr>
      <w:r>
        <w:rPr>
          <w:rFonts w:ascii="宋体" w:hAnsi="宋体" w:cs="仿宋"/>
          <w:kern w:val="0"/>
          <w:sz w:val="24"/>
          <w:szCs w:val="24"/>
        </w:rPr>
        <w:t>4.4</w:t>
      </w:r>
      <w:r>
        <w:rPr>
          <w:rFonts w:hint="eastAsia" w:ascii="宋体" w:hAnsi="宋体" w:cs="仿宋"/>
          <w:kern w:val="0"/>
          <w:sz w:val="24"/>
          <w:szCs w:val="24"/>
        </w:rPr>
        <w:t>合同条款；</w:t>
      </w:r>
    </w:p>
    <w:p>
      <w:pPr>
        <w:autoSpaceDE w:val="0"/>
        <w:autoSpaceDN w:val="0"/>
        <w:adjustRightInd w:val="0"/>
        <w:spacing w:line="500" w:lineRule="exact"/>
        <w:ind w:firstLine="480" w:firstLineChars="200"/>
        <w:jc w:val="left"/>
        <w:rPr>
          <w:rFonts w:ascii="宋体" w:hAnsi="宋体" w:cs="仿宋"/>
          <w:kern w:val="0"/>
          <w:sz w:val="24"/>
          <w:szCs w:val="24"/>
        </w:rPr>
      </w:pPr>
      <w:r>
        <w:rPr>
          <w:rFonts w:ascii="宋体" w:hAnsi="宋体" w:cs="仿宋"/>
          <w:kern w:val="0"/>
          <w:sz w:val="24"/>
          <w:szCs w:val="24"/>
        </w:rPr>
        <w:t>4.5</w:t>
      </w:r>
      <w:r>
        <w:rPr>
          <w:rFonts w:hint="eastAsia" w:ascii="宋体" w:hAnsi="宋体" w:cs="仿宋"/>
          <w:kern w:val="0"/>
          <w:sz w:val="24"/>
          <w:szCs w:val="20"/>
        </w:rPr>
        <w:t>（集中采购机构名称）</w:t>
      </w:r>
      <w:r>
        <w:rPr>
          <w:rFonts w:hint="eastAsia" w:ascii="宋体" w:hAnsi="宋体" w:cs="仿宋"/>
          <w:kern w:val="0"/>
          <w:sz w:val="24"/>
          <w:szCs w:val="24"/>
        </w:rPr>
        <w:t>发出的成交通知书；</w:t>
      </w:r>
    </w:p>
    <w:p>
      <w:pPr>
        <w:autoSpaceDE w:val="0"/>
        <w:autoSpaceDN w:val="0"/>
        <w:adjustRightInd w:val="0"/>
        <w:spacing w:line="500" w:lineRule="exact"/>
        <w:ind w:firstLine="480" w:firstLineChars="200"/>
        <w:jc w:val="left"/>
        <w:rPr>
          <w:rFonts w:ascii="宋体" w:hAnsi="宋体" w:cs="仿宋"/>
          <w:kern w:val="0"/>
          <w:sz w:val="24"/>
          <w:szCs w:val="24"/>
        </w:rPr>
      </w:pPr>
      <w:r>
        <w:rPr>
          <w:rFonts w:ascii="宋体" w:hAnsi="宋体" w:cs="仿宋"/>
          <w:kern w:val="0"/>
          <w:sz w:val="24"/>
          <w:szCs w:val="24"/>
        </w:rPr>
        <w:t>4.6</w:t>
      </w:r>
      <w:r>
        <w:rPr>
          <w:rFonts w:hint="eastAsia" w:ascii="宋体" w:hAnsi="宋体" w:cs="仿宋"/>
          <w:kern w:val="0"/>
          <w:sz w:val="24"/>
          <w:szCs w:val="24"/>
        </w:rPr>
        <w:t>在商洽本合同时，双方澄清、确认并共同签字的补充文件、技术协议。</w:t>
      </w:r>
    </w:p>
    <w:p>
      <w:pPr>
        <w:autoSpaceDE w:val="0"/>
        <w:autoSpaceDN w:val="0"/>
        <w:adjustRightInd w:val="0"/>
        <w:spacing w:line="500" w:lineRule="exact"/>
        <w:ind w:firstLine="480" w:firstLineChars="200"/>
        <w:jc w:val="left"/>
        <w:rPr>
          <w:rFonts w:ascii="宋体" w:hAnsi="宋体" w:cs="仿宋"/>
          <w:kern w:val="0"/>
          <w:sz w:val="24"/>
          <w:szCs w:val="24"/>
        </w:rPr>
      </w:pPr>
      <w:r>
        <w:rPr>
          <w:rFonts w:ascii="宋体" w:hAnsi="宋体" w:cs="仿宋"/>
          <w:kern w:val="0"/>
          <w:sz w:val="24"/>
          <w:szCs w:val="24"/>
        </w:rPr>
        <w:t>5.</w:t>
      </w:r>
      <w:r>
        <w:rPr>
          <w:rFonts w:hint="eastAsia" w:ascii="宋体" w:hAnsi="宋体" w:cs="仿宋"/>
          <w:kern w:val="0"/>
          <w:sz w:val="24"/>
          <w:szCs w:val="24"/>
        </w:rPr>
        <w:t>合同范围和条件</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本合同的范围和条件应与上述规定的合同文件内容相一致。</w:t>
      </w:r>
    </w:p>
    <w:p>
      <w:pPr>
        <w:autoSpaceDE w:val="0"/>
        <w:autoSpaceDN w:val="0"/>
        <w:adjustRightInd w:val="0"/>
        <w:spacing w:line="500" w:lineRule="exact"/>
        <w:ind w:firstLine="480" w:firstLineChars="200"/>
        <w:jc w:val="left"/>
        <w:rPr>
          <w:rFonts w:ascii="宋体" w:hAnsi="宋体" w:cs="仿宋"/>
          <w:kern w:val="0"/>
          <w:sz w:val="24"/>
          <w:szCs w:val="24"/>
        </w:rPr>
      </w:pPr>
      <w:r>
        <w:rPr>
          <w:rFonts w:ascii="宋体" w:hAnsi="宋体" w:cs="仿宋"/>
          <w:kern w:val="0"/>
          <w:sz w:val="24"/>
          <w:szCs w:val="24"/>
        </w:rPr>
        <w:t>6.</w:t>
      </w:r>
      <w:r>
        <w:rPr>
          <w:rFonts w:hint="eastAsia" w:ascii="宋体" w:hAnsi="宋体" w:cs="仿宋"/>
          <w:kern w:val="0"/>
          <w:sz w:val="24"/>
          <w:szCs w:val="24"/>
        </w:rPr>
        <w:t>货物及数量</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本合同所提供的货物及数量详见磋商文件的要求及供方响应文件中的承诺。</w:t>
      </w:r>
    </w:p>
    <w:p>
      <w:pPr>
        <w:autoSpaceDE w:val="0"/>
        <w:autoSpaceDN w:val="0"/>
        <w:adjustRightInd w:val="0"/>
        <w:spacing w:line="500" w:lineRule="exact"/>
        <w:ind w:firstLine="480" w:firstLineChars="200"/>
        <w:jc w:val="left"/>
        <w:rPr>
          <w:rFonts w:ascii="宋体" w:hAnsi="宋体" w:cs="仿宋"/>
          <w:kern w:val="0"/>
          <w:sz w:val="24"/>
          <w:szCs w:val="24"/>
        </w:rPr>
      </w:pPr>
      <w:r>
        <w:rPr>
          <w:rFonts w:ascii="宋体" w:hAnsi="宋体" w:cs="仿宋"/>
          <w:kern w:val="0"/>
          <w:sz w:val="24"/>
          <w:szCs w:val="24"/>
        </w:rPr>
        <w:t>7.</w:t>
      </w:r>
      <w:r>
        <w:rPr>
          <w:rFonts w:hint="eastAsia" w:ascii="宋体" w:hAnsi="宋体" w:cs="仿宋"/>
          <w:kern w:val="0"/>
          <w:sz w:val="24"/>
          <w:szCs w:val="24"/>
        </w:rPr>
        <w:t>付款条件</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本合同的付款条件在磋商文件的磋商书中有明确规定。</w:t>
      </w:r>
    </w:p>
    <w:p>
      <w:pPr>
        <w:autoSpaceDE w:val="0"/>
        <w:autoSpaceDN w:val="0"/>
        <w:adjustRightInd w:val="0"/>
        <w:spacing w:line="500" w:lineRule="exact"/>
        <w:ind w:firstLine="480" w:firstLineChars="200"/>
        <w:jc w:val="left"/>
        <w:rPr>
          <w:rFonts w:ascii="宋体" w:hAnsi="宋体" w:cs="仿宋"/>
          <w:kern w:val="0"/>
          <w:sz w:val="24"/>
          <w:szCs w:val="24"/>
        </w:rPr>
      </w:pPr>
      <w:r>
        <w:rPr>
          <w:rFonts w:ascii="宋体" w:hAnsi="宋体" w:cs="仿宋"/>
          <w:kern w:val="0"/>
          <w:sz w:val="24"/>
          <w:szCs w:val="24"/>
        </w:rPr>
        <w:t>8.</w:t>
      </w:r>
      <w:r>
        <w:rPr>
          <w:rFonts w:hint="eastAsia" w:ascii="宋体" w:hAnsi="宋体" w:cs="仿宋"/>
          <w:kern w:val="0"/>
          <w:sz w:val="24"/>
          <w:szCs w:val="24"/>
        </w:rPr>
        <w:t>合同金额</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合同总金额见合同书，分项价格在供方的最终报价表中有明确规定。</w:t>
      </w:r>
    </w:p>
    <w:p>
      <w:pPr>
        <w:autoSpaceDE w:val="0"/>
        <w:autoSpaceDN w:val="0"/>
        <w:adjustRightInd w:val="0"/>
        <w:spacing w:line="500" w:lineRule="exact"/>
        <w:ind w:firstLine="480" w:firstLineChars="200"/>
        <w:jc w:val="left"/>
        <w:rPr>
          <w:rFonts w:ascii="宋体" w:hAnsi="宋体" w:cs="仿宋"/>
          <w:kern w:val="0"/>
          <w:sz w:val="24"/>
          <w:szCs w:val="24"/>
        </w:rPr>
      </w:pPr>
      <w:r>
        <w:rPr>
          <w:rFonts w:ascii="宋体" w:hAnsi="宋体" w:cs="仿宋"/>
          <w:kern w:val="0"/>
          <w:sz w:val="24"/>
          <w:szCs w:val="24"/>
        </w:rPr>
        <w:t>9.</w:t>
      </w:r>
      <w:r>
        <w:rPr>
          <w:rFonts w:hint="eastAsia" w:ascii="宋体" w:hAnsi="宋体" w:cs="仿宋"/>
          <w:kern w:val="0"/>
          <w:sz w:val="24"/>
          <w:szCs w:val="24"/>
        </w:rPr>
        <w:t>交货时间和交货地点</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本合同中货物的交货时间、交货地点在竞争性磋商文件中有明确规定。</w:t>
      </w:r>
    </w:p>
    <w:p>
      <w:pPr>
        <w:autoSpaceDE w:val="0"/>
        <w:autoSpaceDN w:val="0"/>
        <w:adjustRightInd w:val="0"/>
        <w:spacing w:line="500" w:lineRule="exact"/>
        <w:ind w:firstLine="480" w:firstLineChars="200"/>
        <w:jc w:val="left"/>
        <w:rPr>
          <w:rFonts w:ascii="宋体" w:hAnsi="宋体" w:cs="仿宋"/>
          <w:kern w:val="0"/>
          <w:sz w:val="24"/>
          <w:szCs w:val="24"/>
        </w:rPr>
      </w:pPr>
      <w:r>
        <w:rPr>
          <w:rFonts w:ascii="宋体" w:hAnsi="宋体" w:cs="仿宋"/>
          <w:kern w:val="0"/>
          <w:sz w:val="24"/>
          <w:szCs w:val="24"/>
        </w:rPr>
        <w:t>10.</w:t>
      </w:r>
      <w:r>
        <w:rPr>
          <w:rFonts w:hint="eastAsia" w:ascii="宋体" w:hAnsi="宋体" w:cs="仿宋"/>
          <w:kern w:val="0"/>
          <w:sz w:val="24"/>
          <w:szCs w:val="24"/>
        </w:rPr>
        <w:t>合同生效</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本合同经供、需双方授权代表签字和加盖公章（或合同专用章）后生效。如申请公证的，合同需经公证机构公证后生效。</w:t>
      </w:r>
    </w:p>
    <w:p>
      <w:pPr>
        <w:autoSpaceDE w:val="0"/>
        <w:autoSpaceDN w:val="0"/>
        <w:adjustRightInd w:val="0"/>
        <w:spacing w:line="500" w:lineRule="exact"/>
        <w:ind w:firstLine="480" w:firstLineChars="200"/>
        <w:jc w:val="left"/>
        <w:rPr>
          <w:rFonts w:ascii="宋体" w:hAnsi="宋体" w:cs="仿宋"/>
          <w:kern w:val="0"/>
          <w:sz w:val="24"/>
          <w:szCs w:val="24"/>
        </w:rPr>
      </w:pPr>
      <w:r>
        <w:rPr>
          <w:rFonts w:ascii="宋体" w:hAnsi="宋体" w:cs="仿宋"/>
          <w:kern w:val="0"/>
          <w:sz w:val="24"/>
          <w:szCs w:val="24"/>
        </w:rPr>
        <w:t>11.</w:t>
      </w:r>
      <w:r>
        <w:rPr>
          <w:rFonts w:hint="eastAsia" w:ascii="宋体" w:hAnsi="宋体" w:cs="仿宋"/>
          <w:kern w:val="0"/>
          <w:sz w:val="24"/>
          <w:szCs w:val="24"/>
        </w:rPr>
        <w:t>合同的份数</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本合同正本一式　　份，需方执　　份，供方执　　份；副本一式　　份，需方执　　份，供方执　　份，阳新县政府采购中心壹份备案。</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需　　方：</w:t>
      </w:r>
      <w:r>
        <w:rPr>
          <w:rFonts w:ascii="宋体" w:hAnsi="宋体" w:cs="仿宋"/>
          <w:kern w:val="0"/>
          <w:sz w:val="24"/>
          <w:szCs w:val="24"/>
        </w:rPr>
        <w:tab/>
      </w:r>
      <w:r>
        <w:rPr>
          <w:rFonts w:hint="eastAsia" w:ascii="宋体" w:hAnsi="宋体" w:cs="仿宋"/>
          <w:kern w:val="0"/>
          <w:sz w:val="24"/>
          <w:szCs w:val="24"/>
        </w:rPr>
        <w:t>供　　方：</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单位名称（盖章）：</w:t>
      </w:r>
      <w:r>
        <w:rPr>
          <w:rFonts w:ascii="宋体" w:hAnsi="宋体" w:cs="仿宋"/>
          <w:kern w:val="0"/>
          <w:sz w:val="24"/>
          <w:szCs w:val="24"/>
        </w:rPr>
        <w:tab/>
      </w:r>
      <w:r>
        <w:rPr>
          <w:rFonts w:hint="eastAsia" w:ascii="宋体" w:hAnsi="宋体" w:cs="仿宋"/>
          <w:kern w:val="0"/>
          <w:sz w:val="24"/>
          <w:szCs w:val="24"/>
        </w:rPr>
        <w:t>单位名称（盖章）：</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单位地址：</w:t>
      </w:r>
      <w:r>
        <w:rPr>
          <w:rFonts w:ascii="宋体" w:hAnsi="宋体" w:cs="仿宋"/>
          <w:kern w:val="0"/>
          <w:sz w:val="24"/>
          <w:szCs w:val="24"/>
        </w:rPr>
        <w:tab/>
      </w:r>
      <w:r>
        <w:rPr>
          <w:rFonts w:hint="eastAsia" w:ascii="宋体" w:hAnsi="宋体" w:cs="仿宋"/>
          <w:kern w:val="0"/>
          <w:sz w:val="24"/>
          <w:szCs w:val="24"/>
        </w:rPr>
        <w:t>单位地址：</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法人（负责人）代表授权人</w:t>
      </w:r>
      <w:r>
        <w:rPr>
          <w:rFonts w:ascii="宋体" w:hAnsi="宋体" w:cs="仿宋"/>
          <w:kern w:val="0"/>
          <w:sz w:val="24"/>
          <w:szCs w:val="24"/>
        </w:rPr>
        <w:t>(</w:t>
      </w:r>
      <w:r>
        <w:rPr>
          <w:rFonts w:hint="eastAsia" w:ascii="宋体" w:hAnsi="宋体" w:cs="仿宋"/>
          <w:kern w:val="0"/>
          <w:sz w:val="24"/>
          <w:szCs w:val="24"/>
        </w:rPr>
        <w:t>签字</w:t>
      </w:r>
      <w:r>
        <w:rPr>
          <w:rFonts w:ascii="宋体" w:hAnsi="宋体" w:cs="仿宋"/>
          <w:kern w:val="0"/>
          <w:sz w:val="24"/>
          <w:szCs w:val="24"/>
        </w:rPr>
        <w:t>)</w:t>
      </w:r>
      <w:r>
        <w:rPr>
          <w:rFonts w:hint="eastAsia" w:ascii="宋体" w:hAnsi="宋体" w:cs="仿宋"/>
          <w:kern w:val="0"/>
          <w:sz w:val="24"/>
          <w:szCs w:val="24"/>
        </w:rPr>
        <w:t>：</w:t>
      </w:r>
      <w:r>
        <w:rPr>
          <w:rFonts w:ascii="宋体" w:hAnsi="宋体" w:cs="仿宋"/>
          <w:kern w:val="0"/>
          <w:sz w:val="24"/>
          <w:szCs w:val="24"/>
        </w:rPr>
        <w:tab/>
      </w:r>
      <w:r>
        <w:rPr>
          <w:rFonts w:hint="eastAsia" w:ascii="宋体" w:hAnsi="宋体" w:cs="仿宋"/>
          <w:kern w:val="0"/>
          <w:sz w:val="24"/>
          <w:szCs w:val="24"/>
        </w:rPr>
        <w:t>法人（负责人）代表授权人</w:t>
      </w:r>
      <w:r>
        <w:rPr>
          <w:rFonts w:ascii="宋体" w:hAnsi="宋体" w:cs="仿宋"/>
          <w:kern w:val="0"/>
          <w:sz w:val="24"/>
          <w:szCs w:val="24"/>
        </w:rPr>
        <w:t>(</w:t>
      </w:r>
      <w:r>
        <w:rPr>
          <w:rFonts w:hint="eastAsia" w:ascii="宋体" w:hAnsi="宋体" w:cs="仿宋"/>
          <w:kern w:val="0"/>
          <w:sz w:val="24"/>
          <w:szCs w:val="24"/>
        </w:rPr>
        <w:t>签字</w:t>
      </w:r>
      <w:r>
        <w:rPr>
          <w:rFonts w:ascii="宋体" w:hAnsi="宋体" w:cs="仿宋"/>
          <w:kern w:val="0"/>
          <w:sz w:val="24"/>
          <w:szCs w:val="24"/>
        </w:rPr>
        <w:t>)</w:t>
      </w:r>
      <w:r>
        <w:rPr>
          <w:rFonts w:hint="eastAsia" w:ascii="宋体" w:hAnsi="宋体" w:cs="仿宋"/>
          <w:kern w:val="0"/>
          <w:sz w:val="24"/>
          <w:szCs w:val="24"/>
        </w:rPr>
        <w:t>：</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联系人：</w:t>
      </w:r>
      <w:r>
        <w:rPr>
          <w:rFonts w:ascii="宋体" w:hAnsi="宋体" w:cs="仿宋"/>
          <w:kern w:val="0"/>
          <w:sz w:val="24"/>
          <w:szCs w:val="24"/>
        </w:rPr>
        <w:tab/>
      </w:r>
      <w:r>
        <w:rPr>
          <w:rFonts w:hint="eastAsia" w:ascii="宋体" w:hAnsi="宋体" w:cs="仿宋"/>
          <w:kern w:val="0"/>
          <w:sz w:val="24"/>
          <w:szCs w:val="24"/>
        </w:rPr>
        <w:t>联系人：</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电　　话：</w:t>
      </w:r>
      <w:r>
        <w:rPr>
          <w:rFonts w:ascii="宋体" w:hAnsi="宋体" w:cs="仿宋"/>
          <w:kern w:val="0"/>
          <w:sz w:val="24"/>
          <w:szCs w:val="24"/>
        </w:rPr>
        <w:tab/>
      </w:r>
      <w:r>
        <w:rPr>
          <w:rFonts w:hint="eastAsia" w:ascii="宋体" w:hAnsi="宋体" w:cs="仿宋"/>
          <w:kern w:val="0"/>
          <w:sz w:val="24"/>
          <w:szCs w:val="24"/>
        </w:rPr>
        <w:t>电　　话：</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邮政编码：</w:t>
      </w:r>
      <w:r>
        <w:rPr>
          <w:rFonts w:ascii="宋体" w:hAnsi="宋体" w:cs="仿宋"/>
          <w:kern w:val="0"/>
          <w:sz w:val="24"/>
          <w:szCs w:val="24"/>
        </w:rPr>
        <w:tab/>
      </w:r>
      <w:r>
        <w:rPr>
          <w:rFonts w:hint="eastAsia" w:ascii="宋体" w:hAnsi="宋体" w:cs="仿宋"/>
          <w:kern w:val="0"/>
          <w:sz w:val="24"/>
          <w:szCs w:val="24"/>
        </w:rPr>
        <w:t>邮政编码：</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开户银行：</w:t>
      </w:r>
      <w:r>
        <w:rPr>
          <w:rFonts w:ascii="宋体" w:hAnsi="宋体" w:cs="仿宋"/>
          <w:kern w:val="0"/>
          <w:sz w:val="24"/>
          <w:szCs w:val="24"/>
        </w:rPr>
        <w:tab/>
      </w:r>
      <w:r>
        <w:rPr>
          <w:rFonts w:hint="eastAsia" w:ascii="宋体" w:hAnsi="宋体" w:cs="仿宋"/>
          <w:kern w:val="0"/>
          <w:sz w:val="24"/>
          <w:szCs w:val="24"/>
        </w:rPr>
        <w:t>开户银行：</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帐　　号：</w:t>
      </w:r>
      <w:r>
        <w:rPr>
          <w:rFonts w:ascii="宋体" w:hAnsi="宋体" w:cs="仿宋"/>
          <w:kern w:val="0"/>
          <w:sz w:val="24"/>
          <w:szCs w:val="24"/>
        </w:rPr>
        <w:tab/>
      </w:r>
      <w:r>
        <w:rPr>
          <w:rFonts w:hint="eastAsia" w:ascii="宋体" w:hAnsi="宋体" w:cs="仿宋"/>
          <w:kern w:val="0"/>
          <w:sz w:val="24"/>
          <w:szCs w:val="24"/>
        </w:rPr>
        <w:t>帐　　号：</w:t>
      </w:r>
    </w:p>
    <w:p>
      <w:pPr>
        <w:autoSpaceDE w:val="0"/>
        <w:autoSpaceDN w:val="0"/>
        <w:adjustRightInd w:val="0"/>
        <w:spacing w:line="500" w:lineRule="exact"/>
        <w:ind w:firstLine="480" w:firstLineChars="200"/>
        <w:jc w:val="left"/>
        <w:rPr>
          <w:rFonts w:ascii="宋体" w:hAnsi="宋体" w:cs="仿宋"/>
          <w:kern w:val="0"/>
          <w:sz w:val="24"/>
          <w:szCs w:val="24"/>
        </w:rPr>
      </w:pPr>
      <w:r>
        <w:rPr>
          <w:rFonts w:hint="eastAsia" w:ascii="宋体" w:hAnsi="宋体" w:cs="仿宋"/>
          <w:kern w:val="0"/>
          <w:sz w:val="24"/>
          <w:szCs w:val="24"/>
        </w:rPr>
        <w:t>税　　号：</w:t>
      </w:r>
      <w:r>
        <w:rPr>
          <w:rFonts w:ascii="宋体" w:hAnsi="宋体" w:cs="仿宋"/>
          <w:kern w:val="0"/>
          <w:sz w:val="24"/>
          <w:szCs w:val="24"/>
        </w:rPr>
        <w:tab/>
      </w:r>
      <w:r>
        <w:rPr>
          <w:rFonts w:hint="eastAsia" w:ascii="宋体" w:hAnsi="宋体" w:cs="仿宋"/>
          <w:kern w:val="0"/>
          <w:sz w:val="24"/>
          <w:szCs w:val="24"/>
        </w:rPr>
        <w:t>税　　号：</w:t>
      </w:r>
    </w:p>
    <w:p>
      <w:pPr>
        <w:adjustRightInd w:val="0"/>
        <w:snapToGrid w:val="0"/>
        <w:jc w:val="center"/>
        <w:outlineLvl w:val="0"/>
        <w:rPr>
          <w:rFonts w:ascii="宋体" w:hAnsi="宋体" w:cs="仿宋"/>
          <w:b/>
          <w:sz w:val="32"/>
          <w:szCs w:val="32"/>
        </w:rPr>
      </w:pPr>
      <w:r>
        <w:rPr>
          <w:rFonts w:ascii="宋体" w:hAnsi="宋体" w:cs="仿宋"/>
          <w:b/>
          <w:sz w:val="32"/>
          <w:szCs w:val="32"/>
        </w:rPr>
        <w:br w:type="page"/>
      </w:r>
    </w:p>
    <w:p>
      <w:pPr>
        <w:adjustRightInd w:val="0"/>
        <w:snapToGrid w:val="0"/>
        <w:jc w:val="center"/>
        <w:outlineLvl w:val="0"/>
        <w:rPr>
          <w:rFonts w:ascii="宋体" w:hAnsi="宋体" w:cs="仿宋"/>
          <w:b/>
          <w:sz w:val="32"/>
          <w:szCs w:val="32"/>
        </w:rPr>
      </w:pPr>
      <w:r>
        <w:rPr>
          <w:rFonts w:hint="eastAsia" w:ascii="宋体" w:hAnsi="宋体" w:cs="仿宋"/>
          <w:b/>
          <w:sz w:val="32"/>
          <w:szCs w:val="32"/>
        </w:rPr>
        <w:t>第六章</w:t>
      </w:r>
      <w:r>
        <w:rPr>
          <w:rFonts w:ascii="宋体" w:hAnsi="宋体" w:cs="仿宋"/>
          <w:b/>
          <w:sz w:val="32"/>
          <w:szCs w:val="32"/>
        </w:rPr>
        <w:t xml:space="preserve"> </w:t>
      </w:r>
      <w:r>
        <w:rPr>
          <w:rFonts w:hint="eastAsia" w:ascii="宋体" w:hAnsi="宋体" w:cs="仿宋"/>
          <w:b/>
          <w:sz w:val="32"/>
          <w:szCs w:val="32"/>
        </w:rPr>
        <w:t>响应文件格式</w:t>
      </w:r>
    </w:p>
    <w:p>
      <w:pPr>
        <w:adjustRightInd w:val="0"/>
        <w:snapToGrid w:val="0"/>
        <w:jc w:val="center"/>
        <w:outlineLvl w:val="0"/>
        <w:rPr>
          <w:rFonts w:ascii="宋体" w:hAnsi="宋体" w:cs="仿宋"/>
          <w:b/>
          <w:sz w:val="18"/>
          <w:szCs w:val="18"/>
        </w:rPr>
      </w:pPr>
    </w:p>
    <w:p>
      <w:pPr>
        <w:adjustRightInd w:val="0"/>
        <w:snapToGrid w:val="0"/>
        <w:outlineLvl w:val="0"/>
        <w:rPr>
          <w:rFonts w:ascii="宋体" w:hAnsi="宋体" w:cs="仿宋"/>
          <w:sz w:val="28"/>
          <w:szCs w:val="28"/>
        </w:rPr>
      </w:pPr>
      <w:r>
        <w:rPr>
          <w:rFonts w:hint="eastAsia" w:ascii="宋体" w:hAnsi="宋体" w:cs="仿宋"/>
          <w:sz w:val="28"/>
          <w:szCs w:val="28"/>
        </w:rPr>
        <w:t>封面：</w:t>
      </w:r>
    </w:p>
    <w:p>
      <w:pPr>
        <w:tabs>
          <w:tab w:val="left" w:pos="1260"/>
        </w:tabs>
        <w:jc w:val="center"/>
        <w:rPr>
          <w:rFonts w:ascii="宋体" w:hAnsi="宋体" w:cs="仿宋"/>
          <w:b/>
          <w:bCs/>
          <w:spacing w:val="100"/>
          <w:w w:val="110"/>
          <w:sz w:val="36"/>
          <w:szCs w:val="36"/>
        </w:rPr>
      </w:pPr>
    </w:p>
    <w:p>
      <w:pPr>
        <w:jc w:val="center"/>
        <w:rPr>
          <w:rFonts w:ascii="宋体" w:hAnsi="宋体" w:cs="仿宋"/>
          <w:sz w:val="44"/>
        </w:rPr>
      </w:pPr>
      <w:r>
        <w:rPr>
          <w:rFonts w:ascii="宋体" w:hAnsi="宋体" w:cs="仿宋"/>
          <w:sz w:val="44"/>
        </w:rPr>
        <w:t xml:space="preserve">                           </w:t>
      </w:r>
      <w:r>
        <w:rPr>
          <w:rFonts w:hint="eastAsia" w:ascii="宋体" w:hAnsi="宋体" w:cs="仿宋"/>
          <w:sz w:val="32"/>
          <w:szCs w:val="32"/>
        </w:rPr>
        <w:t>（正本</w:t>
      </w:r>
      <w:r>
        <w:rPr>
          <w:rFonts w:ascii="宋体" w:hAnsi="宋体" w:cs="仿宋"/>
          <w:sz w:val="32"/>
          <w:szCs w:val="32"/>
        </w:rPr>
        <w:t>/</w:t>
      </w:r>
      <w:r>
        <w:rPr>
          <w:rFonts w:hint="eastAsia" w:ascii="宋体" w:hAnsi="宋体" w:cs="仿宋"/>
          <w:sz w:val="32"/>
          <w:szCs w:val="32"/>
        </w:rPr>
        <w:t>副本）</w:t>
      </w:r>
    </w:p>
    <w:p>
      <w:pPr>
        <w:tabs>
          <w:tab w:val="left" w:pos="1260"/>
        </w:tabs>
        <w:jc w:val="center"/>
        <w:rPr>
          <w:rFonts w:ascii="宋体" w:hAnsi="宋体" w:cs="仿宋"/>
          <w:bCs/>
          <w:spacing w:val="100"/>
          <w:w w:val="110"/>
          <w:sz w:val="36"/>
          <w:szCs w:val="36"/>
        </w:rPr>
      </w:pPr>
    </w:p>
    <w:p>
      <w:pPr>
        <w:tabs>
          <w:tab w:val="left" w:pos="1260"/>
        </w:tabs>
        <w:jc w:val="center"/>
        <w:rPr>
          <w:rFonts w:ascii="宋体" w:hAnsi="宋体" w:cs="仿宋"/>
          <w:bCs/>
          <w:spacing w:val="100"/>
          <w:w w:val="110"/>
          <w:sz w:val="36"/>
          <w:szCs w:val="36"/>
        </w:rPr>
      </w:pPr>
    </w:p>
    <w:p>
      <w:pPr>
        <w:tabs>
          <w:tab w:val="left" w:pos="1260"/>
        </w:tabs>
        <w:jc w:val="center"/>
        <w:rPr>
          <w:rFonts w:ascii="宋体" w:hAnsi="宋体" w:cs="仿宋"/>
          <w:b/>
          <w:spacing w:val="100"/>
          <w:w w:val="110"/>
          <w:sz w:val="52"/>
          <w:szCs w:val="52"/>
        </w:rPr>
      </w:pPr>
      <w:r>
        <w:rPr>
          <w:rFonts w:hint="eastAsia" w:ascii="宋体" w:hAnsi="宋体" w:cs="仿宋"/>
          <w:b/>
          <w:spacing w:val="100"/>
          <w:w w:val="110"/>
          <w:sz w:val="52"/>
          <w:szCs w:val="52"/>
        </w:rPr>
        <w:t>阳新县县级政府采购</w:t>
      </w:r>
    </w:p>
    <w:p>
      <w:pPr>
        <w:tabs>
          <w:tab w:val="left" w:pos="1260"/>
        </w:tabs>
        <w:jc w:val="center"/>
        <w:rPr>
          <w:rFonts w:ascii="宋体" w:hAnsi="宋体" w:cs="仿宋"/>
          <w:spacing w:val="100"/>
          <w:w w:val="110"/>
          <w:sz w:val="100"/>
          <w:szCs w:val="100"/>
        </w:rPr>
      </w:pPr>
      <w:r>
        <w:rPr>
          <w:rFonts w:hint="eastAsia" w:ascii="宋体" w:hAnsi="宋体" w:cs="仿宋"/>
          <w:bCs/>
          <w:spacing w:val="100"/>
          <w:w w:val="110"/>
          <w:sz w:val="100"/>
          <w:szCs w:val="100"/>
        </w:rPr>
        <w:t>响应文件</w:t>
      </w:r>
    </w:p>
    <w:p>
      <w:pPr>
        <w:jc w:val="center"/>
        <w:rPr>
          <w:rFonts w:ascii="宋体" w:hAnsi="宋体" w:cs="仿宋"/>
          <w:sz w:val="44"/>
        </w:rPr>
      </w:pPr>
    </w:p>
    <w:p>
      <w:pPr>
        <w:spacing w:line="360" w:lineRule="auto"/>
        <w:rPr>
          <w:rFonts w:ascii="宋体" w:hAnsi="宋体" w:cs="仿宋"/>
          <w:sz w:val="32"/>
          <w:szCs w:val="32"/>
        </w:rPr>
      </w:pPr>
    </w:p>
    <w:p>
      <w:pPr>
        <w:spacing w:line="360" w:lineRule="auto"/>
        <w:ind w:firstLine="1280" w:firstLineChars="400"/>
        <w:rPr>
          <w:rFonts w:ascii="宋体" w:hAnsi="宋体" w:cs="仿宋"/>
          <w:sz w:val="32"/>
          <w:szCs w:val="32"/>
          <w:u w:val="single"/>
        </w:rPr>
      </w:pPr>
      <w:r>
        <w:rPr>
          <w:rFonts w:hint="eastAsia" w:ascii="宋体" w:hAnsi="宋体" w:cs="仿宋"/>
          <w:sz w:val="32"/>
          <w:szCs w:val="32"/>
        </w:rPr>
        <w:t>项目编号：</w:t>
      </w:r>
    </w:p>
    <w:p>
      <w:pPr>
        <w:spacing w:line="360" w:lineRule="auto"/>
        <w:ind w:firstLine="1280" w:firstLineChars="400"/>
        <w:rPr>
          <w:rFonts w:ascii="宋体" w:hAnsi="宋体" w:cs="仿宋"/>
          <w:sz w:val="32"/>
          <w:szCs w:val="32"/>
        </w:rPr>
      </w:pPr>
      <w:r>
        <w:rPr>
          <w:rFonts w:hint="eastAsia" w:ascii="宋体" w:hAnsi="宋体" w:cs="仿宋"/>
          <w:sz w:val="32"/>
          <w:szCs w:val="32"/>
        </w:rPr>
        <w:t>项目名称：</w:t>
      </w:r>
    </w:p>
    <w:p>
      <w:pPr>
        <w:spacing w:line="360" w:lineRule="auto"/>
        <w:ind w:firstLine="1280" w:firstLineChars="400"/>
        <w:rPr>
          <w:rFonts w:ascii="宋体" w:hAnsi="宋体" w:cs="仿宋"/>
          <w:sz w:val="32"/>
          <w:szCs w:val="32"/>
          <w:u w:val="single"/>
        </w:rPr>
      </w:pPr>
      <w:r>
        <w:rPr>
          <w:rFonts w:hint="eastAsia" w:ascii="宋体" w:hAnsi="宋体" w:cs="仿宋"/>
          <w:sz w:val="32"/>
          <w:szCs w:val="32"/>
        </w:rPr>
        <w:t>磋商内容：</w:t>
      </w:r>
    </w:p>
    <w:p>
      <w:pPr>
        <w:ind w:firstLine="1320" w:firstLineChars="300"/>
        <w:rPr>
          <w:rFonts w:ascii="宋体" w:hAnsi="宋体" w:cs="仿宋"/>
          <w:sz w:val="44"/>
        </w:rPr>
      </w:pPr>
    </w:p>
    <w:p>
      <w:pPr>
        <w:rPr>
          <w:rFonts w:ascii="宋体" w:hAnsi="宋体" w:cs="仿宋"/>
          <w:sz w:val="44"/>
        </w:rPr>
      </w:pPr>
    </w:p>
    <w:p>
      <w:pPr>
        <w:jc w:val="center"/>
        <w:rPr>
          <w:rFonts w:ascii="宋体" w:hAnsi="宋体" w:cs="仿宋"/>
          <w:sz w:val="44"/>
        </w:rPr>
      </w:pPr>
      <w:r>
        <w:rPr>
          <w:rFonts w:hint="eastAsia" w:ascii="宋体" w:hAnsi="宋体" w:cs="仿宋"/>
          <w:sz w:val="32"/>
          <w:szCs w:val="32"/>
        </w:rPr>
        <w:t>供应商名称：</w:t>
      </w:r>
    </w:p>
    <w:p>
      <w:pPr>
        <w:spacing w:line="360" w:lineRule="auto"/>
        <w:jc w:val="center"/>
        <w:rPr>
          <w:rFonts w:ascii="宋体" w:hAnsi="宋体" w:cs="仿宋"/>
          <w:sz w:val="32"/>
          <w:szCs w:val="32"/>
        </w:rPr>
      </w:pPr>
    </w:p>
    <w:p>
      <w:pPr>
        <w:spacing w:line="360" w:lineRule="auto"/>
        <w:jc w:val="center"/>
        <w:rPr>
          <w:rFonts w:ascii="宋体" w:hAnsi="宋体" w:cs="仿宋"/>
          <w:sz w:val="32"/>
          <w:szCs w:val="32"/>
          <w:u w:val="single"/>
        </w:rPr>
      </w:pPr>
      <w:r>
        <w:rPr>
          <w:rFonts w:hint="eastAsia" w:ascii="宋体" w:hAnsi="宋体" w:cs="仿宋"/>
          <w:sz w:val="32"/>
          <w:szCs w:val="32"/>
        </w:rPr>
        <w:t xml:space="preserve">                                 年</w:t>
      </w:r>
      <w:r>
        <w:rPr>
          <w:rFonts w:ascii="宋体" w:hAnsi="宋体" w:cs="仿宋"/>
          <w:sz w:val="32"/>
          <w:szCs w:val="32"/>
        </w:rPr>
        <w:t xml:space="preserve">  </w:t>
      </w:r>
      <w:r>
        <w:rPr>
          <w:rFonts w:hint="eastAsia" w:ascii="宋体" w:hAnsi="宋体" w:cs="仿宋"/>
          <w:sz w:val="32"/>
          <w:szCs w:val="32"/>
        </w:rPr>
        <w:t>月</w:t>
      </w:r>
      <w:r>
        <w:rPr>
          <w:rFonts w:ascii="宋体" w:hAnsi="宋体" w:cs="仿宋"/>
          <w:sz w:val="32"/>
          <w:szCs w:val="32"/>
        </w:rPr>
        <w:t xml:space="preserve">  </w:t>
      </w:r>
      <w:r>
        <w:rPr>
          <w:rFonts w:hint="eastAsia" w:ascii="宋体" w:hAnsi="宋体" w:cs="仿宋"/>
          <w:sz w:val="32"/>
          <w:szCs w:val="32"/>
        </w:rPr>
        <w:t>日</w:t>
      </w:r>
    </w:p>
    <w:p>
      <w:pPr>
        <w:adjustRightInd w:val="0"/>
        <w:snapToGrid w:val="0"/>
        <w:jc w:val="center"/>
        <w:outlineLvl w:val="0"/>
        <w:rPr>
          <w:rFonts w:ascii="宋体" w:hAnsi="宋体" w:cs="仿宋"/>
          <w:b/>
          <w:sz w:val="32"/>
          <w:szCs w:val="32"/>
        </w:rPr>
      </w:pPr>
      <w:r>
        <w:rPr>
          <w:rFonts w:ascii="宋体" w:hAnsi="宋体" w:cs="仿宋"/>
          <w:b/>
        </w:rPr>
        <w:br w:type="page"/>
      </w:r>
      <w:r>
        <w:rPr>
          <w:rFonts w:hint="eastAsia" w:ascii="宋体" w:hAnsi="宋体" w:cs="仿宋"/>
          <w:b/>
          <w:sz w:val="32"/>
          <w:szCs w:val="32"/>
        </w:rPr>
        <w:t>目</w:t>
      </w:r>
      <w:r>
        <w:rPr>
          <w:rFonts w:ascii="宋体" w:hAnsi="宋体" w:cs="仿宋"/>
          <w:b/>
          <w:sz w:val="32"/>
          <w:szCs w:val="32"/>
        </w:rPr>
        <w:t xml:space="preserve">  </w:t>
      </w:r>
      <w:r>
        <w:rPr>
          <w:rFonts w:hint="eastAsia" w:ascii="宋体" w:hAnsi="宋体" w:cs="仿宋"/>
          <w:b/>
          <w:sz w:val="32"/>
          <w:szCs w:val="32"/>
        </w:rPr>
        <w:t>录</w:t>
      </w:r>
    </w:p>
    <w:p>
      <w:pPr>
        <w:adjustRightInd w:val="0"/>
        <w:snapToGrid w:val="0"/>
        <w:outlineLvl w:val="0"/>
        <w:rPr>
          <w:rFonts w:ascii="宋体" w:hAnsi="宋体" w:cs="仿宋"/>
          <w:bCs/>
          <w:sz w:val="24"/>
          <w:szCs w:val="24"/>
        </w:rPr>
      </w:pPr>
      <w:r>
        <w:rPr>
          <w:rFonts w:ascii="宋体" w:hAnsi="宋体" w:cs="仿宋"/>
          <w:b/>
          <w:sz w:val="24"/>
          <w:szCs w:val="24"/>
        </w:rPr>
        <w:br w:type="page"/>
      </w:r>
      <w:r>
        <w:rPr>
          <w:rFonts w:hint="eastAsia" w:ascii="宋体" w:hAnsi="宋体" w:cs="仿宋"/>
          <w:bCs/>
          <w:sz w:val="24"/>
          <w:szCs w:val="24"/>
        </w:rPr>
        <w:t>附件</w:t>
      </w:r>
      <w:r>
        <w:rPr>
          <w:rFonts w:ascii="宋体" w:hAnsi="宋体" w:cs="仿宋"/>
          <w:bCs/>
          <w:sz w:val="24"/>
          <w:szCs w:val="24"/>
        </w:rPr>
        <w:t>1</w:t>
      </w:r>
    </w:p>
    <w:p>
      <w:pPr>
        <w:jc w:val="center"/>
        <w:rPr>
          <w:rFonts w:ascii="宋体" w:hAnsi="宋体" w:cs="仿宋"/>
          <w:sz w:val="32"/>
          <w:szCs w:val="32"/>
        </w:rPr>
      </w:pPr>
      <w:r>
        <w:rPr>
          <w:rFonts w:hint="eastAsia" w:ascii="宋体" w:hAnsi="宋体" w:cs="仿宋"/>
          <w:sz w:val="32"/>
          <w:szCs w:val="32"/>
        </w:rPr>
        <w:t>磋</w:t>
      </w:r>
      <w:r>
        <w:rPr>
          <w:rFonts w:ascii="宋体" w:hAnsi="宋体" w:cs="仿宋"/>
          <w:sz w:val="32"/>
          <w:szCs w:val="32"/>
        </w:rPr>
        <w:t xml:space="preserve"> </w:t>
      </w:r>
      <w:r>
        <w:rPr>
          <w:rFonts w:hint="eastAsia" w:ascii="宋体" w:hAnsi="宋体" w:cs="仿宋"/>
          <w:sz w:val="32"/>
          <w:szCs w:val="32"/>
        </w:rPr>
        <w:t>商</w:t>
      </w:r>
      <w:r>
        <w:rPr>
          <w:rFonts w:ascii="宋体" w:hAnsi="宋体" w:cs="仿宋"/>
          <w:sz w:val="32"/>
          <w:szCs w:val="32"/>
        </w:rPr>
        <w:t xml:space="preserve"> </w:t>
      </w:r>
      <w:r>
        <w:rPr>
          <w:rFonts w:hint="eastAsia" w:ascii="宋体" w:hAnsi="宋体" w:cs="仿宋"/>
          <w:sz w:val="32"/>
          <w:szCs w:val="32"/>
        </w:rPr>
        <w:t>书</w:t>
      </w:r>
    </w:p>
    <w:p>
      <w:pPr>
        <w:spacing w:line="500" w:lineRule="exact"/>
        <w:ind w:left="-88" w:leftChars="-42"/>
        <w:rPr>
          <w:rFonts w:ascii="宋体" w:hAnsi="宋体" w:cs="仿宋"/>
          <w:sz w:val="24"/>
          <w:szCs w:val="24"/>
        </w:rPr>
      </w:pPr>
    </w:p>
    <w:p>
      <w:pPr>
        <w:spacing w:line="360" w:lineRule="auto"/>
        <w:rPr>
          <w:rFonts w:ascii="宋体" w:hAnsi="宋体" w:cs="仿宋"/>
          <w:sz w:val="24"/>
          <w:szCs w:val="24"/>
        </w:rPr>
      </w:pPr>
      <w:r>
        <w:rPr>
          <w:rFonts w:hint="eastAsia" w:ascii="宋体" w:hAnsi="宋体" w:cs="仿宋"/>
          <w:sz w:val="24"/>
          <w:szCs w:val="24"/>
        </w:rPr>
        <w:t>致：</w:t>
      </w:r>
      <w:r>
        <w:rPr>
          <w:rFonts w:ascii="宋体" w:hAnsi="宋体" w:cs="仿宋"/>
          <w:sz w:val="24"/>
          <w:szCs w:val="24"/>
          <w:u w:val="single"/>
        </w:rPr>
        <w:t>(</w:t>
      </w:r>
      <w:r>
        <w:rPr>
          <w:rFonts w:hint="eastAsia" w:ascii="宋体" w:hAnsi="宋体" w:cs="仿宋"/>
          <w:sz w:val="24"/>
          <w:szCs w:val="24"/>
          <w:u w:val="single"/>
        </w:rPr>
        <w:t>代理机构</w:t>
      </w:r>
      <w:r>
        <w:rPr>
          <w:rFonts w:ascii="宋体" w:hAnsi="宋体" w:cs="仿宋"/>
          <w:sz w:val="24"/>
          <w:szCs w:val="24"/>
          <w:u w:val="single"/>
        </w:rPr>
        <w:t>)</w:t>
      </w:r>
    </w:p>
    <w:p>
      <w:pPr>
        <w:spacing w:line="360" w:lineRule="auto"/>
        <w:ind w:firstLine="480"/>
        <w:rPr>
          <w:rFonts w:ascii="宋体" w:hAnsi="宋体" w:cs="仿宋"/>
          <w:sz w:val="24"/>
          <w:szCs w:val="24"/>
        </w:rPr>
      </w:pPr>
      <w:r>
        <w:rPr>
          <w:rFonts w:hint="eastAsia" w:ascii="宋体" w:hAnsi="宋体" w:cs="仿宋"/>
          <w:sz w:val="24"/>
          <w:szCs w:val="24"/>
        </w:rPr>
        <w:t>根据贵方</w:t>
      </w:r>
      <w:r>
        <w:rPr>
          <w:rFonts w:hint="eastAsia" w:ascii="宋体" w:hAnsi="宋体" w:cs="仿宋"/>
          <w:sz w:val="24"/>
          <w:szCs w:val="24"/>
          <w:u w:val="single"/>
        </w:rPr>
        <w:t>（项目名称</w:t>
      </w:r>
      <w:r>
        <w:rPr>
          <w:rFonts w:ascii="宋体" w:hAnsi="宋体" w:cs="仿宋"/>
          <w:sz w:val="24"/>
          <w:szCs w:val="24"/>
          <w:u w:val="single"/>
        </w:rPr>
        <w:t>/</w:t>
      </w:r>
      <w:r>
        <w:rPr>
          <w:rFonts w:hint="eastAsia" w:ascii="宋体" w:hAnsi="宋体" w:cs="仿宋"/>
          <w:sz w:val="24"/>
          <w:szCs w:val="24"/>
          <w:u w:val="single"/>
        </w:rPr>
        <w:t>项目编号）</w:t>
      </w:r>
      <w:r>
        <w:rPr>
          <w:rFonts w:hint="eastAsia" w:ascii="宋体" w:hAnsi="宋体" w:cs="仿宋"/>
          <w:sz w:val="24"/>
          <w:szCs w:val="24"/>
        </w:rPr>
        <w:t>项目政府采购的磋商邀请，</w:t>
      </w:r>
      <w:r>
        <w:rPr>
          <w:rFonts w:hint="eastAsia" w:ascii="宋体" w:hAnsi="宋体" w:cs="仿宋"/>
          <w:sz w:val="24"/>
          <w:szCs w:val="24"/>
          <w:u w:val="single"/>
        </w:rPr>
        <w:t>签字代表</w:t>
      </w:r>
      <w:r>
        <w:rPr>
          <w:rFonts w:hint="eastAsia" w:ascii="宋体" w:hAnsi="宋体" w:cs="仿宋"/>
          <w:sz w:val="24"/>
          <w:szCs w:val="24"/>
        </w:rPr>
        <w:t>（姓名和职务）经正式授权并代表供应商</w:t>
      </w:r>
      <w:r>
        <w:rPr>
          <w:rFonts w:hint="eastAsia" w:ascii="宋体" w:hAnsi="宋体" w:cs="仿宋"/>
          <w:sz w:val="24"/>
          <w:szCs w:val="24"/>
          <w:u w:val="single"/>
        </w:rPr>
        <w:t>（供应商名称、地址）</w:t>
      </w:r>
      <w:r>
        <w:rPr>
          <w:rFonts w:hint="eastAsia" w:ascii="宋体" w:hAnsi="宋体" w:cs="仿宋"/>
          <w:sz w:val="24"/>
          <w:szCs w:val="24"/>
        </w:rPr>
        <w:t>提交下述响应文件正本一份、副本三份、电子文件一份。</w:t>
      </w:r>
    </w:p>
    <w:p>
      <w:pPr>
        <w:spacing w:line="360" w:lineRule="auto"/>
        <w:ind w:firstLine="480"/>
        <w:rPr>
          <w:rFonts w:ascii="宋体" w:hAnsi="宋体" w:cs="仿宋"/>
          <w:sz w:val="24"/>
          <w:szCs w:val="24"/>
        </w:rPr>
      </w:pPr>
      <w:r>
        <w:rPr>
          <w:rFonts w:ascii="宋体" w:hAnsi="宋体" w:cs="仿宋"/>
          <w:sz w:val="24"/>
          <w:szCs w:val="24"/>
        </w:rPr>
        <w:t>1</w:t>
      </w:r>
      <w:r>
        <w:rPr>
          <w:rFonts w:hint="eastAsia" w:ascii="宋体" w:hAnsi="宋体" w:cs="仿宋"/>
          <w:sz w:val="24"/>
          <w:szCs w:val="24"/>
        </w:rPr>
        <w:t>）磋商书</w:t>
      </w:r>
      <w:r>
        <w:rPr>
          <w:rFonts w:ascii="宋体" w:hAnsi="宋体" w:cs="仿宋"/>
          <w:sz w:val="24"/>
          <w:szCs w:val="24"/>
        </w:rPr>
        <w:t xml:space="preserve"> (</w:t>
      </w:r>
      <w:r>
        <w:rPr>
          <w:rFonts w:hint="eastAsia" w:ascii="宋体" w:hAnsi="宋体" w:cs="仿宋"/>
          <w:sz w:val="24"/>
          <w:szCs w:val="24"/>
        </w:rPr>
        <w:t>附件</w:t>
      </w:r>
      <w:r>
        <w:rPr>
          <w:rFonts w:ascii="宋体" w:hAnsi="宋体" w:cs="仿宋"/>
          <w:sz w:val="24"/>
          <w:szCs w:val="24"/>
        </w:rPr>
        <w:t xml:space="preserve">1) </w:t>
      </w:r>
      <w:r>
        <w:rPr>
          <w:rFonts w:hint="eastAsia" w:ascii="宋体" w:hAnsi="宋体" w:cs="仿宋"/>
          <w:sz w:val="24"/>
          <w:szCs w:val="24"/>
        </w:rPr>
        <w:t>；</w:t>
      </w:r>
    </w:p>
    <w:p>
      <w:pPr>
        <w:spacing w:line="360" w:lineRule="auto"/>
        <w:ind w:firstLine="480"/>
        <w:rPr>
          <w:rFonts w:ascii="宋体" w:hAnsi="宋体" w:cs="仿宋"/>
          <w:sz w:val="24"/>
          <w:szCs w:val="24"/>
        </w:rPr>
      </w:pPr>
      <w:r>
        <w:rPr>
          <w:rFonts w:ascii="宋体" w:hAnsi="宋体" w:cs="仿宋"/>
          <w:sz w:val="24"/>
          <w:szCs w:val="24"/>
        </w:rPr>
        <w:t>2</w:t>
      </w:r>
      <w:r>
        <w:rPr>
          <w:rFonts w:hint="eastAsia" w:ascii="宋体" w:hAnsi="宋体" w:cs="仿宋"/>
          <w:sz w:val="24"/>
          <w:szCs w:val="24"/>
        </w:rPr>
        <w:t>）报价组成情况表</w:t>
      </w:r>
      <w:r>
        <w:rPr>
          <w:rFonts w:ascii="宋体" w:hAnsi="宋体" w:cs="仿宋"/>
          <w:sz w:val="24"/>
          <w:szCs w:val="24"/>
        </w:rPr>
        <w:t>(</w:t>
      </w:r>
      <w:r>
        <w:rPr>
          <w:rFonts w:hint="eastAsia" w:ascii="宋体" w:hAnsi="宋体" w:cs="仿宋"/>
          <w:sz w:val="24"/>
          <w:szCs w:val="24"/>
        </w:rPr>
        <w:t>附件</w:t>
      </w:r>
      <w:r>
        <w:rPr>
          <w:rFonts w:ascii="宋体" w:hAnsi="宋体" w:cs="仿宋"/>
          <w:sz w:val="24"/>
          <w:szCs w:val="24"/>
        </w:rPr>
        <w:t xml:space="preserve">2) </w:t>
      </w:r>
      <w:r>
        <w:rPr>
          <w:rFonts w:hint="eastAsia" w:ascii="宋体" w:hAnsi="宋体" w:cs="仿宋"/>
          <w:sz w:val="24"/>
          <w:szCs w:val="24"/>
        </w:rPr>
        <w:t>；</w:t>
      </w:r>
    </w:p>
    <w:p>
      <w:pPr>
        <w:spacing w:line="360" w:lineRule="auto"/>
        <w:ind w:firstLine="480"/>
        <w:rPr>
          <w:rFonts w:ascii="宋体" w:hAnsi="宋体" w:cs="仿宋"/>
          <w:sz w:val="24"/>
          <w:szCs w:val="24"/>
        </w:rPr>
      </w:pPr>
      <w:r>
        <w:rPr>
          <w:rFonts w:ascii="宋体" w:hAnsi="宋体" w:cs="仿宋"/>
          <w:sz w:val="24"/>
          <w:szCs w:val="24"/>
        </w:rPr>
        <w:t>3</w:t>
      </w:r>
      <w:r>
        <w:rPr>
          <w:rFonts w:hint="eastAsia" w:ascii="宋体" w:hAnsi="宋体" w:cs="仿宋"/>
          <w:sz w:val="24"/>
          <w:szCs w:val="24"/>
        </w:rPr>
        <w:t>）货物（服务）清单</w:t>
      </w:r>
      <w:r>
        <w:rPr>
          <w:rFonts w:ascii="宋体" w:hAnsi="宋体" w:cs="仿宋"/>
          <w:sz w:val="24"/>
          <w:szCs w:val="24"/>
        </w:rPr>
        <w:t>(</w:t>
      </w:r>
      <w:r>
        <w:rPr>
          <w:rFonts w:hint="eastAsia" w:ascii="宋体" w:hAnsi="宋体" w:cs="仿宋"/>
          <w:sz w:val="24"/>
          <w:szCs w:val="24"/>
        </w:rPr>
        <w:t>附件</w:t>
      </w:r>
      <w:r>
        <w:rPr>
          <w:rFonts w:ascii="宋体" w:hAnsi="宋体" w:cs="仿宋"/>
          <w:sz w:val="24"/>
          <w:szCs w:val="24"/>
        </w:rPr>
        <w:t>3)</w:t>
      </w:r>
      <w:r>
        <w:rPr>
          <w:rFonts w:hint="eastAsia" w:ascii="宋体" w:hAnsi="宋体" w:cs="仿宋"/>
          <w:sz w:val="24"/>
          <w:szCs w:val="24"/>
        </w:rPr>
        <w:t>；</w:t>
      </w:r>
    </w:p>
    <w:p>
      <w:pPr>
        <w:spacing w:line="360" w:lineRule="auto"/>
        <w:ind w:firstLine="480"/>
        <w:rPr>
          <w:rFonts w:ascii="宋体" w:hAnsi="宋体" w:cs="仿宋"/>
          <w:sz w:val="24"/>
          <w:szCs w:val="24"/>
        </w:rPr>
      </w:pPr>
      <w:r>
        <w:rPr>
          <w:rFonts w:ascii="宋体" w:hAnsi="宋体" w:cs="仿宋"/>
          <w:sz w:val="24"/>
          <w:szCs w:val="24"/>
        </w:rPr>
        <w:t>4</w:t>
      </w:r>
      <w:r>
        <w:rPr>
          <w:rFonts w:hint="eastAsia" w:ascii="宋体" w:hAnsi="宋体" w:cs="仿宋"/>
          <w:sz w:val="24"/>
          <w:szCs w:val="24"/>
        </w:rPr>
        <w:t>）资格性符合性检查对照表</w:t>
      </w:r>
      <w:r>
        <w:rPr>
          <w:rFonts w:ascii="宋体" w:hAnsi="宋体" w:cs="仿宋"/>
          <w:sz w:val="24"/>
          <w:szCs w:val="24"/>
        </w:rPr>
        <w:t>(</w:t>
      </w:r>
      <w:r>
        <w:rPr>
          <w:rFonts w:hint="eastAsia" w:ascii="宋体" w:hAnsi="宋体" w:cs="仿宋"/>
          <w:sz w:val="24"/>
          <w:szCs w:val="24"/>
        </w:rPr>
        <w:t>附件</w:t>
      </w:r>
      <w:r>
        <w:rPr>
          <w:rFonts w:ascii="宋体" w:hAnsi="宋体" w:cs="仿宋"/>
          <w:sz w:val="24"/>
          <w:szCs w:val="24"/>
        </w:rPr>
        <w:t>4)</w:t>
      </w:r>
      <w:r>
        <w:rPr>
          <w:rFonts w:hint="eastAsia" w:ascii="宋体" w:hAnsi="宋体" w:cs="仿宋"/>
          <w:sz w:val="24"/>
          <w:szCs w:val="24"/>
        </w:rPr>
        <w:t>；</w:t>
      </w:r>
    </w:p>
    <w:p>
      <w:pPr>
        <w:spacing w:line="360" w:lineRule="auto"/>
        <w:ind w:firstLine="480"/>
        <w:rPr>
          <w:rFonts w:ascii="宋体" w:hAnsi="宋体" w:cs="仿宋"/>
          <w:sz w:val="24"/>
          <w:szCs w:val="24"/>
        </w:rPr>
      </w:pPr>
      <w:r>
        <w:rPr>
          <w:rFonts w:ascii="宋体" w:hAnsi="宋体" w:cs="仿宋"/>
          <w:sz w:val="24"/>
          <w:szCs w:val="24"/>
        </w:rPr>
        <w:t>5</w:t>
      </w:r>
      <w:r>
        <w:rPr>
          <w:rFonts w:hint="eastAsia" w:ascii="宋体" w:hAnsi="宋体" w:cs="仿宋"/>
          <w:sz w:val="24"/>
          <w:szCs w:val="24"/>
        </w:rPr>
        <w:t>）技术响应、偏离情况说明表</w:t>
      </w:r>
      <w:r>
        <w:rPr>
          <w:rFonts w:ascii="宋体" w:hAnsi="宋体" w:cs="仿宋"/>
          <w:sz w:val="24"/>
          <w:szCs w:val="24"/>
        </w:rPr>
        <w:t>(</w:t>
      </w:r>
      <w:r>
        <w:rPr>
          <w:rFonts w:hint="eastAsia" w:ascii="宋体" w:hAnsi="宋体" w:cs="仿宋"/>
          <w:sz w:val="24"/>
          <w:szCs w:val="24"/>
        </w:rPr>
        <w:t>附件</w:t>
      </w:r>
      <w:r>
        <w:rPr>
          <w:rFonts w:ascii="宋体" w:hAnsi="宋体" w:cs="仿宋"/>
          <w:sz w:val="24"/>
          <w:szCs w:val="24"/>
        </w:rPr>
        <w:t>5)</w:t>
      </w:r>
      <w:r>
        <w:rPr>
          <w:rFonts w:hint="eastAsia" w:ascii="宋体" w:hAnsi="宋体" w:cs="仿宋"/>
          <w:sz w:val="24"/>
          <w:szCs w:val="24"/>
        </w:rPr>
        <w:t>；</w:t>
      </w:r>
    </w:p>
    <w:p>
      <w:pPr>
        <w:spacing w:line="360" w:lineRule="auto"/>
        <w:ind w:firstLine="480"/>
        <w:rPr>
          <w:rFonts w:ascii="宋体" w:hAnsi="宋体" w:cs="仿宋"/>
          <w:sz w:val="24"/>
          <w:szCs w:val="24"/>
        </w:rPr>
      </w:pPr>
      <w:r>
        <w:rPr>
          <w:rFonts w:ascii="宋体" w:hAnsi="宋体" w:cs="仿宋"/>
          <w:sz w:val="24"/>
          <w:szCs w:val="24"/>
        </w:rPr>
        <w:t>6</w:t>
      </w:r>
      <w:r>
        <w:rPr>
          <w:rFonts w:hint="eastAsia" w:ascii="宋体" w:hAnsi="宋体" w:cs="仿宋"/>
          <w:sz w:val="24"/>
          <w:szCs w:val="24"/>
        </w:rPr>
        <w:t>）合同草案条款响应、偏离情况说明表（附件</w:t>
      </w:r>
      <w:r>
        <w:rPr>
          <w:rFonts w:ascii="宋体" w:hAnsi="宋体" w:cs="仿宋"/>
          <w:sz w:val="24"/>
          <w:szCs w:val="24"/>
        </w:rPr>
        <w:t>6</w:t>
      </w:r>
      <w:r>
        <w:rPr>
          <w:rFonts w:hint="eastAsia" w:ascii="宋体" w:hAnsi="宋体" w:cs="仿宋"/>
          <w:sz w:val="24"/>
          <w:szCs w:val="24"/>
        </w:rPr>
        <w:t>）；</w:t>
      </w:r>
    </w:p>
    <w:p>
      <w:pPr>
        <w:spacing w:line="360" w:lineRule="auto"/>
        <w:ind w:firstLine="480"/>
        <w:rPr>
          <w:rFonts w:ascii="宋体" w:hAnsi="宋体" w:cs="仿宋"/>
          <w:sz w:val="24"/>
          <w:szCs w:val="24"/>
        </w:rPr>
      </w:pPr>
      <w:r>
        <w:rPr>
          <w:rFonts w:ascii="宋体" w:hAnsi="宋体" w:cs="仿宋"/>
          <w:sz w:val="24"/>
          <w:szCs w:val="24"/>
        </w:rPr>
        <w:t>7</w:t>
      </w:r>
      <w:r>
        <w:rPr>
          <w:rFonts w:hint="eastAsia" w:ascii="宋体" w:hAnsi="宋体" w:cs="仿宋"/>
          <w:sz w:val="24"/>
          <w:szCs w:val="24"/>
        </w:rPr>
        <w:t>）法人（负责人）代表授权书（附件</w:t>
      </w:r>
      <w:r>
        <w:rPr>
          <w:rFonts w:ascii="宋体" w:hAnsi="宋体" w:cs="仿宋"/>
          <w:sz w:val="24"/>
          <w:szCs w:val="24"/>
        </w:rPr>
        <w:t>7</w:t>
      </w:r>
      <w:r>
        <w:rPr>
          <w:rFonts w:hint="eastAsia" w:ascii="宋体" w:hAnsi="宋体" w:cs="仿宋"/>
          <w:sz w:val="24"/>
          <w:szCs w:val="24"/>
        </w:rPr>
        <w:t>）；</w:t>
      </w:r>
    </w:p>
    <w:p>
      <w:pPr>
        <w:spacing w:line="360" w:lineRule="auto"/>
        <w:ind w:firstLine="480"/>
        <w:rPr>
          <w:rFonts w:ascii="宋体" w:hAnsi="宋体" w:cs="仿宋"/>
          <w:sz w:val="24"/>
          <w:szCs w:val="24"/>
        </w:rPr>
      </w:pPr>
      <w:r>
        <w:rPr>
          <w:rFonts w:ascii="宋体" w:hAnsi="宋体" w:cs="仿宋"/>
          <w:sz w:val="24"/>
          <w:szCs w:val="24"/>
        </w:rPr>
        <w:t>8</w:t>
      </w:r>
      <w:r>
        <w:rPr>
          <w:rFonts w:hint="eastAsia" w:ascii="宋体" w:hAnsi="宋体" w:cs="仿宋"/>
          <w:sz w:val="24"/>
          <w:szCs w:val="24"/>
        </w:rPr>
        <w:t>）法人或者其他组织的营业执照等证明文件，自然人的身份证明</w:t>
      </w:r>
      <w:r>
        <w:rPr>
          <w:rFonts w:ascii="宋体" w:hAnsi="宋体" w:cs="仿宋"/>
          <w:sz w:val="24"/>
          <w:szCs w:val="24"/>
        </w:rPr>
        <w:t>(</w:t>
      </w:r>
      <w:r>
        <w:rPr>
          <w:rFonts w:hint="eastAsia" w:ascii="宋体" w:hAnsi="宋体" w:cs="仿宋"/>
          <w:sz w:val="24"/>
          <w:szCs w:val="24"/>
        </w:rPr>
        <w:t>附件</w:t>
      </w:r>
      <w:r>
        <w:rPr>
          <w:rFonts w:ascii="宋体" w:hAnsi="宋体" w:cs="仿宋"/>
          <w:sz w:val="24"/>
          <w:szCs w:val="24"/>
        </w:rPr>
        <w:t>8)</w:t>
      </w:r>
      <w:r>
        <w:rPr>
          <w:rFonts w:hint="eastAsia" w:ascii="宋体" w:hAnsi="宋体" w:cs="仿宋"/>
          <w:sz w:val="24"/>
          <w:szCs w:val="24"/>
        </w:rPr>
        <w:t>；</w:t>
      </w:r>
    </w:p>
    <w:p>
      <w:pPr>
        <w:spacing w:line="360" w:lineRule="auto"/>
        <w:ind w:firstLine="480"/>
        <w:rPr>
          <w:rFonts w:ascii="宋体" w:hAnsi="宋体" w:cs="仿宋"/>
          <w:sz w:val="24"/>
          <w:szCs w:val="24"/>
        </w:rPr>
      </w:pPr>
      <w:r>
        <w:rPr>
          <w:rFonts w:ascii="宋体" w:hAnsi="宋体" w:cs="仿宋"/>
          <w:sz w:val="24"/>
          <w:szCs w:val="24"/>
        </w:rPr>
        <w:t>9</w:t>
      </w:r>
      <w:r>
        <w:rPr>
          <w:rFonts w:hint="eastAsia" w:ascii="宋体" w:hAnsi="宋体" w:cs="仿宋"/>
          <w:sz w:val="24"/>
          <w:szCs w:val="24"/>
        </w:rPr>
        <w:t>）财务状况报告，依法缴纳税收和社会保障资金的相关材料</w:t>
      </w:r>
      <w:r>
        <w:rPr>
          <w:rFonts w:ascii="宋体" w:hAnsi="宋体" w:cs="仿宋"/>
          <w:sz w:val="24"/>
          <w:szCs w:val="24"/>
        </w:rPr>
        <w:t>(</w:t>
      </w:r>
      <w:r>
        <w:rPr>
          <w:rFonts w:hint="eastAsia" w:ascii="宋体" w:hAnsi="宋体" w:cs="仿宋"/>
          <w:sz w:val="24"/>
          <w:szCs w:val="24"/>
        </w:rPr>
        <w:t>附件</w:t>
      </w:r>
      <w:r>
        <w:rPr>
          <w:rFonts w:ascii="宋体" w:hAnsi="宋体" w:cs="仿宋"/>
          <w:sz w:val="24"/>
          <w:szCs w:val="24"/>
        </w:rPr>
        <w:t>9)</w:t>
      </w:r>
      <w:r>
        <w:rPr>
          <w:rFonts w:hint="eastAsia" w:ascii="宋体" w:hAnsi="宋体" w:cs="仿宋"/>
          <w:sz w:val="24"/>
          <w:szCs w:val="24"/>
        </w:rPr>
        <w:t>；</w:t>
      </w:r>
    </w:p>
    <w:p>
      <w:pPr>
        <w:spacing w:line="360" w:lineRule="auto"/>
        <w:ind w:firstLine="480"/>
        <w:rPr>
          <w:rFonts w:ascii="宋体" w:hAnsi="宋体" w:cs="仿宋"/>
          <w:sz w:val="24"/>
          <w:szCs w:val="24"/>
        </w:rPr>
      </w:pPr>
      <w:r>
        <w:rPr>
          <w:rFonts w:ascii="宋体" w:hAnsi="宋体" w:cs="仿宋"/>
          <w:sz w:val="24"/>
          <w:szCs w:val="24"/>
        </w:rPr>
        <w:t>10</w:t>
      </w:r>
      <w:r>
        <w:rPr>
          <w:rFonts w:hint="eastAsia" w:ascii="宋体" w:hAnsi="宋体" w:cs="仿宋"/>
          <w:sz w:val="24"/>
          <w:szCs w:val="24"/>
        </w:rPr>
        <w:t>）具备履行合同所必需的设备和专业技术能力的证明材料</w:t>
      </w:r>
      <w:r>
        <w:rPr>
          <w:rFonts w:ascii="宋体" w:hAnsi="宋体" w:cs="仿宋"/>
          <w:sz w:val="24"/>
          <w:szCs w:val="24"/>
        </w:rPr>
        <w:t>(</w:t>
      </w:r>
      <w:r>
        <w:rPr>
          <w:rFonts w:hint="eastAsia" w:ascii="宋体" w:hAnsi="宋体" w:cs="仿宋"/>
          <w:sz w:val="24"/>
          <w:szCs w:val="24"/>
        </w:rPr>
        <w:t>附件</w:t>
      </w:r>
      <w:r>
        <w:rPr>
          <w:rFonts w:ascii="宋体" w:hAnsi="宋体" w:cs="仿宋"/>
          <w:sz w:val="24"/>
          <w:szCs w:val="24"/>
        </w:rPr>
        <w:t>10)</w:t>
      </w:r>
      <w:r>
        <w:rPr>
          <w:rFonts w:hint="eastAsia" w:ascii="宋体" w:hAnsi="宋体" w:cs="仿宋"/>
          <w:sz w:val="24"/>
          <w:szCs w:val="24"/>
        </w:rPr>
        <w:t>；</w:t>
      </w:r>
    </w:p>
    <w:p>
      <w:pPr>
        <w:spacing w:line="360" w:lineRule="auto"/>
        <w:ind w:firstLine="480"/>
        <w:rPr>
          <w:rFonts w:ascii="宋体" w:hAnsi="宋体" w:cs="仿宋"/>
          <w:sz w:val="24"/>
          <w:szCs w:val="24"/>
        </w:rPr>
      </w:pPr>
      <w:r>
        <w:rPr>
          <w:rFonts w:ascii="宋体" w:hAnsi="宋体" w:cs="仿宋"/>
          <w:sz w:val="24"/>
          <w:szCs w:val="24"/>
        </w:rPr>
        <w:t>11</w:t>
      </w:r>
      <w:r>
        <w:rPr>
          <w:rFonts w:hint="eastAsia" w:ascii="宋体" w:hAnsi="宋体" w:cs="仿宋"/>
          <w:sz w:val="24"/>
          <w:szCs w:val="24"/>
        </w:rPr>
        <w:t>）参加政府采购活动前</w:t>
      </w:r>
      <w:r>
        <w:rPr>
          <w:rFonts w:ascii="宋体" w:hAnsi="宋体" w:cs="仿宋"/>
          <w:sz w:val="24"/>
          <w:szCs w:val="24"/>
        </w:rPr>
        <w:t>3</w:t>
      </w:r>
      <w:r>
        <w:rPr>
          <w:rFonts w:hint="eastAsia" w:ascii="宋体" w:hAnsi="宋体" w:cs="仿宋"/>
          <w:sz w:val="24"/>
          <w:szCs w:val="24"/>
        </w:rPr>
        <w:t>年内在经营活动中没有重大违法记录的书面声明</w:t>
      </w:r>
      <w:r>
        <w:rPr>
          <w:rFonts w:ascii="宋体" w:hAnsi="宋体" w:cs="仿宋"/>
          <w:sz w:val="24"/>
          <w:szCs w:val="24"/>
        </w:rPr>
        <w:t>(</w:t>
      </w:r>
      <w:r>
        <w:rPr>
          <w:rFonts w:hint="eastAsia" w:ascii="宋体" w:hAnsi="宋体" w:cs="仿宋"/>
          <w:sz w:val="24"/>
          <w:szCs w:val="24"/>
        </w:rPr>
        <w:t>附件</w:t>
      </w:r>
      <w:r>
        <w:rPr>
          <w:rFonts w:ascii="宋体" w:hAnsi="宋体" w:cs="仿宋"/>
          <w:sz w:val="24"/>
          <w:szCs w:val="24"/>
        </w:rPr>
        <w:t>11)</w:t>
      </w:r>
      <w:r>
        <w:rPr>
          <w:rFonts w:hint="eastAsia" w:ascii="宋体" w:hAnsi="宋体" w:cs="仿宋"/>
          <w:sz w:val="24"/>
          <w:szCs w:val="24"/>
        </w:rPr>
        <w:t>；</w:t>
      </w:r>
    </w:p>
    <w:p>
      <w:pPr>
        <w:spacing w:line="360" w:lineRule="auto"/>
        <w:ind w:firstLine="480"/>
        <w:rPr>
          <w:rFonts w:ascii="宋体" w:hAnsi="宋体" w:cs="仿宋"/>
          <w:sz w:val="24"/>
          <w:szCs w:val="24"/>
        </w:rPr>
      </w:pPr>
      <w:r>
        <w:rPr>
          <w:rFonts w:ascii="宋体" w:hAnsi="宋体" w:cs="仿宋"/>
          <w:sz w:val="24"/>
          <w:szCs w:val="24"/>
        </w:rPr>
        <w:t>12</w:t>
      </w:r>
      <w:r>
        <w:rPr>
          <w:rFonts w:hint="eastAsia" w:ascii="宋体" w:hAnsi="宋体" w:cs="仿宋"/>
          <w:sz w:val="24"/>
          <w:szCs w:val="24"/>
        </w:rPr>
        <w:t>）未被列入“信用中国”网站</w:t>
      </w:r>
      <w:r>
        <w:rPr>
          <w:rFonts w:ascii="宋体" w:hAnsi="宋体" w:cs="仿宋"/>
          <w:sz w:val="24"/>
          <w:szCs w:val="24"/>
        </w:rPr>
        <w:t>(www.creditchina. gov.cn)</w:t>
      </w:r>
      <w:r>
        <w:rPr>
          <w:rFonts w:hint="eastAsia" w:ascii="宋体" w:hAnsi="宋体" w:cs="仿宋"/>
          <w:sz w:val="24"/>
          <w:szCs w:val="24"/>
        </w:rPr>
        <w:t>失信被执行人、重大税收违法案件当事人名单、政府采购严重违法失信行为记录名单的网页打印件</w:t>
      </w:r>
      <w:r>
        <w:rPr>
          <w:rFonts w:ascii="宋体" w:hAnsi="宋体" w:cs="仿宋"/>
          <w:sz w:val="24"/>
          <w:szCs w:val="24"/>
        </w:rPr>
        <w:t>(</w:t>
      </w:r>
      <w:r>
        <w:rPr>
          <w:rFonts w:hint="eastAsia" w:ascii="宋体" w:hAnsi="宋体" w:cs="仿宋"/>
          <w:sz w:val="24"/>
          <w:szCs w:val="24"/>
        </w:rPr>
        <w:t>附件</w:t>
      </w:r>
      <w:r>
        <w:rPr>
          <w:rFonts w:ascii="宋体" w:hAnsi="宋体" w:cs="仿宋"/>
          <w:sz w:val="24"/>
          <w:szCs w:val="24"/>
        </w:rPr>
        <w:t>12)</w:t>
      </w:r>
      <w:r>
        <w:rPr>
          <w:rFonts w:hint="eastAsia" w:ascii="宋体" w:hAnsi="宋体" w:cs="仿宋"/>
          <w:sz w:val="24"/>
          <w:szCs w:val="24"/>
        </w:rPr>
        <w:t>。</w:t>
      </w:r>
    </w:p>
    <w:p>
      <w:pPr>
        <w:pStyle w:val="9"/>
        <w:spacing w:line="360" w:lineRule="auto"/>
        <w:ind w:firstLine="480"/>
        <w:rPr>
          <w:rFonts w:hAnsi="宋体" w:cs="仿宋"/>
          <w:sz w:val="24"/>
        </w:rPr>
      </w:pPr>
      <w:r>
        <w:rPr>
          <w:rFonts w:hAnsi="宋体" w:cs="仿宋"/>
          <w:sz w:val="24"/>
        </w:rPr>
        <w:t>13</w:t>
      </w:r>
      <w:r>
        <w:rPr>
          <w:rFonts w:hint="eastAsia" w:hAnsi="宋体" w:cs="仿宋"/>
          <w:sz w:val="24"/>
        </w:rPr>
        <w:t>）《中小企业声明函》</w:t>
      </w:r>
      <w:r>
        <w:rPr>
          <w:rFonts w:hint="eastAsia" w:hAnsi="宋体" w:cs="仿宋"/>
          <w:bCs/>
          <w:sz w:val="24"/>
        </w:rPr>
        <w:t>、《残疾人福利性单位声明函》或属于监狱企业的证明文件（如果有的话）</w:t>
      </w:r>
      <w:r>
        <w:rPr>
          <w:rFonts w:hAnsi="宋体" w:cs="仿宋"/>
          <w:sz w:val="24"/>
        </w:rPr>
        <w:t>(</w:t>
      </w:r>
      <w:r>
        <w:rPr>
          <w:rFonts w:hint="eastAsia" w:hAnsi="宋体" w:cs="仿宋"/>
          <w:sz w:val="24"/>
        </w:rPr>
        <w:t>附件</w:t>
      </w:r>
      <w:r>
        <w:rPr>
          <w:rFonts w:hAnsi="宋体" w:cs="仿宋"/>
          <w:sz w:val="24"/>
        </w:rPr>
        <w:t>13)</w:t>
      </w:r>
      <w:r>
        <w:rPr>
          <w:rFonts w:hint="eastAsia" w:hAnsi="宋体" w:cs="仿宋"/>
          <w:sz w:val="24"/>
        </w:rPr>
        <w:t>。</w:t>
      </w:r>
    </w:p>
    <w:p>
      <w:pPr>
        <w:spacing w:line="360" w:lineRule="auto"/>
        <w:ind w:firstLine="480"/>
        <w:rPr>
          <w:rFonts w:ascii="宋体" w:hAnsi="宋体" w:cs="仿宋"/>
          <w:bCs/>
          <w:sz w:val="24"/>
          <w:szCs w:val="24"/>
        </w:rPr>
      </w:pPr>
      <w:r>
        <w:rPr>
          <w:rFonts w:ascii="宋体" w:hAnsi="宋体" w:cs="仿宋"/>
          <w:sz w:val="24"/>
          <w:szCs w:val="24"/>
        </w:rPr>
        <w:t>14</w:t>
      </w:r>
      <w:r>
        <w:rPr>
          <w:rFonts w:hint="eastAsia" w:ascii="宋体" w:hAnsi="宋体" w:cs="仿宋"/>
          <w:sz w:val="24"/>
          <w:szCs w:val="24"/>
        </w:rPr>
        <w:t>）本文件要求提供的其他资格证明文件及资料</w:t>
      </w:r>
      <w:r>
        <w:rPr>
          <w:rFonts w:ascii="宋体" w:hAnsi="宋体" w:cs="仿宋"/>
          <w:sz w:val="24"/>
        </w:rPr>
        <w:t>(</w:t>
      </w:r>
      <w:r>
        <w:rPr>
          <w:rFonts w:hint="eastAsia" w:ascii="宋体" w:hAnsi="宋体" w:cs="仿宋"/>
          <w:sz w:val="24"/>
        </w:rPr>
        <w:t>附件</w:t>
      </w:r>
      <w:r>
        <w:rPr>
          <w:rFonts w:ascii="宋体" w:hAnsi="宋体" w:cs="仿宋"/>
          <w:sz w:val="24"/>
        </w:rPr>
        <w:t>14)</w:t>
      </w:r>
      <w:r>
        <w:rPr>
          <w:rFonts w:hint="eastAsia" w:ascii="宋体" w:hAnsi="宋体" w:cs="仿宋"/>
          <w:sz w:val="24"/>
          <w:szCs w:val="24"/>
        </w:rPr>
        <w:t>。</w:t>
      </w:r>
    </w:p>
    <w:p>
      <w:pPr>
        <w:spacing w:line="360" w:lineRule="auto"/>
        <w:rPr>
          <w:rFonts w:ascii="宋体" w:hAnsi="宋体" w:cs="仿宋"/>
          <w:sz w:val="24"/>
          <w:szCs w:val="24"/>
        </w:rPr>
      </w:pPr>
      <w:r>
        <w:rPr>
          <w:rFonts w:hint="eastAsia" w:ascii="宋体" w:hAnsi="宋体" w:cs="仿宋"/>
          <w:sz w:val="24"/>
          <w:szCs w:val="24"/>
        </w:rPr>
        <w:t>在此，我方宣布同意如下：</w:t>
      </w:r>
    </w:p>
    <w:p>
      <w:pPr>
        <w:spacing w:line="360" w:lineRule="auto"/>
        <w:ind w:firstLine="480"/>
        <w:rPr>
          <w:rFonts w:ascii="宋体" w:hAnsi="宋体" w:cs="仿宋"/>
          <w:sz w:val="24"/>
          <w:szCs w:val="24"/>
        </w:rPr>
      </w:pPr>
      <w:r>
        <w:rPr>
          <w:rFonts w:ascii="宋体" w:hAnsi="宋体" w:cs="仿宋"/>
          <w:sz w:val="24"/>
          <w:szCs w:val="24"/>
        </w:rPr>
        <w:t xml:space="preserve">1. </w:t>
      </w:r>
      <w:r>
        <w:rPr>
          <w:rFonts w:hint="eastAsia" w:ascii="宋体" w:hAnsi="宋体" w:cs="仿宋"/>
          <w:sz w:val="24"/>
          <w:szCs w:val="24"/>
        </w:rPr>
        <w:t>将按磋商文件的规定履行合同责任和义务；</w:t>
      </w:r>
    </w:p>
    <w:p>
      <w:pPr>
        <w:spacing w:line="360" w:lineRule="auto"/>
        <w:ind w:left="840" w:hanging="360"/>
        <w:rPr>
          <w:rFonts w:ascii="宋体" w:hAnsi="宋体" w:cs="仿宋"/>
          <w:sz w:val="24"/>
          <w:szCs w:val="24"/>
        </w:rPr>
      </w:pPr>
      <w:r>
        <w:rPr>
          <w:rFonts w:ascii="宋体" w:hAnsi="宋体" w:cs="仿宋"/>
          <w:sz w:val="24"/>
          <w:szCs w:val="24"/>
        </w:rPr>
        <w:t xml:space="preserve">2. </w:t>
      </w:r>
      <w:r>
        <w:rPr>
          <w:rFonts w:hint="eastAsia" w:ascii="宋体" w:hAnsi="宋体" w:cs="仿宋"/>
          <w:sz w:val="24"/>
          <w:szCs w:val="24"/>
        </w:rPr>
        <w:t>已详细审查全部磋商文件，包括第（编号、补遗书）（如果有的话）；我们完全理解并同意放弃对这方面有不明及误解的权力；</w:t>
      </w:r>
    </w:p>
    <w:p>
      <w:pPr>
        <w:spacing w:line="360" w:lineRule="auto"/>
        <w:ind w:firstLine="480"/>
        <w:rPr>
          <w:rFonts w:ascii="宋体" w:hAnsi="宋体" w:cs="仿宋"/>
          <w:sz w:val="24"/>
          <w:szCs w:val="24"/>
        </w:rPr>
      </w:pPr>
      <w:r>
        <w:rPr>
          <w:rFonts w:ascii="宋体" w:hAnsi="宋体" w:cs="仿宋"/>
          <w:sz w:val="24"/>
          <w:szCs w:val="24"/>
        </w:rPr>
        <w:t xml:space="preserve">3. </w:t>
      </w:r>
      <w:r>
        <w:rPr>
          <w:rFonts w:hint="eastAsia" w:ascii="宋体" w:hAnsi="宋体" w:cs="仿宋"/>
          <w:sz w:val="24"/>
          <w:szCs w:val="24"/>
        </w:rPr>
        <w:t>本响应文件有效期为自磋商之日起</w:t>
      </w:r>
      <w:r>
        <w:rPr>
          <w:rFonts w:ascii="宋体" w:hAnsi="宋体" w:cs="仿宋"/>
          <w:sz w:val="24"/>
          <w:szCs w:val="24"/>
          <w:u w:val="single"/>
        </w:rPr>
        <w:t xml:space="preserve">     </w:t>
      </w:r>
      <w:r>
        <w:rPr>
          <w:rFonts w:hint="eastAsia" w:ascii="宋体" w:hAnsi="宋体" w:cs="仿宋"/>
          <w:sz w:val="24"/>
          <w:szCs w:val="24"/>
        </w:rPr>
        <w:t>个日历日；</w:t>
      </w:r>
    </w:p>
    <w:p>
      <w:pPr>
        <w:spacing w:line="360" w:lineRule="auto"/>
        <w:ind w:left="840" w:hanging="360"/>
        <w:rPr>
          <w:rFonts w:ascii="宋体" w:hAnsi="宋体" w:cs="仿宋"/>
          <w:sz w:val="24"/>
          <w:szCs w:val="24"/>
        </w:rPr>
      </w:pPr>
      <w:r>
        <w:rPr>
          <w:rFonts w:ascii="宋体" w:hAnsi="宋体" w:cs="仿宋"/>
          <w:sz w:val="24"/>
          <w:szCs w:val="24"/>
        </w:rPr>
        <w:t xml:space="preserve">4. </w:t>
      </w:r>
      <w:r>
        <w:rPr>
          <w:rFonts w:hint="eastAsia" w:ascii="宋体" w:hAnsi="宋体" w:cs="仿宋"/>
          <w:sz w:val="24"/>
          <w:szCs w:val="24"/>
        </w:rPr>
        <w:t>同意提供按照贵方可能要求的与其磋商有关的一切数据或资料；</w:t>
      </w:r>
    </w:p>
    <w:p>
      <w:pPr>
        <w:spacing w:line="360" w:lineRule="auto"/>
        <w:ind w:firstLine="480"/>
        <w:rPr>
          <w:rFonts w:ascii="宋体" w:hAnsi="宋体" w:cs="仿宋"/>
          <w:sz w:val="24"/>
          <w:szCs w:val="24"/>
        </w:rPr>
      </w:pPr>
      <w:r>
        <w:rPr>
          <w:rFonts w:ascii="宋体" w:hAnsi="宋体" w:cs="仿宋"/>
          <w:sz w:val="24"/>
          <w:szCs w:val="24"/>
        </w:rPr>
        <w:t xml:space="preserve">5. </w:t>
      </w:r>
      <w:r>
        <w:rPr>
          <w:rFonts w:hint="eastAsia" w:ascii="宋体" w:hAnsi="宋体" w:cs="仿宋"/>
          <w:sz w:val="24"/>
          <w:szCs w:val="24"/>
        </w:rPr>
        <w:t>与本磋商有关的一切正式往来信函请寄：</w:t>
      </w:r>
    </w:p>
    <w:p>
      <w:pPr>
        <w:spacing w:line="360" w:lineRule="auto"/>
        <w:ind w:firstLine="840"/>
        <w:rPr>
          <w:rFonts w:ascii="宋体" w:hAnsi="宋体" w:cs="仿宋"/>
          <w:sz w:val="24"/>
          <w:szCs w:val="24"/>
        </w:rPr>
      </w:pPr>
      <w:r>
        <w:rPr>
          <w:rFonts w:hint="eastAsia" w:ascii="宋体" w:hAnsi="宋体" w:cs="仿宋"/>
          <w:sz w:val="24"/>
          <w:szCs w:val="24"/>
        </w:rPr>
        <w:t>地址：</w:t>
      </w:r>
    </w:p>
    <w:p>
      <w:pPr>
        <w:spacing w:line="360" w:lineRule="auto"/>
        <w:ind w:firstLine="840"/>
        <w:rPr>
          <w:rFonts w:ascii="宋体" w:hAnsi="宋体" w:cs="仿宋"/>
          <w:sz w:val="24"/>
          <w:szCs w:val="24"/>
        </w:rPr>
      </w:pPr>
      <w:r>
        <w:rPr>
          <w:rFonts w:hint="eastAsia" w:ascii="宋体" w:hAnsi="宋体" w:cs="仿宋"/>
          <w:sz w:val="24"/>
          <w:szCs w:val="24"/>
        </w:rPr>
        <w:t>电话</w:t>
      </w:r>
      <w:r>
        <w:rPr>
          <w:rFonts w:ascii="宋体" w:hAnsi="宋体" w:cs="仿宋"/>
          <w:sz w:val="24"/>
          <w:szCs w:val="24"/>
        </w:rPr>
        <w:t>/</w:t>
      </w:r>
      <w:r>
        <w:rPr>
          <w:rFonts w:hint="eastAsia" w:ascii="宋体" w:hAnsi="宋体" w:cs="仿宋"/>
          <w:sz w:val="24"/>
          <w:szCs w:val="24"/>
        </w:rPr>
        <w:t>传真：</w:t>
      </w:r>
    </w:p>
    <w:p>
      <w:pPr>
        <w:spacing w:line="360" w:lineRule="auto"/>
        <w:ind w:firstLine="840"/>
        <w:rPr>
          <w:rFonts w:ascii="宋体" w:hAnsi="宋体" w:cs="仿宋"/>
          <w:sz w:val="24"/>
          <w:szCs w:val="24"/>
        </w:rPr>
      </w:pPr>
      <w:r>
        <w:rPr>
          <w:rFonts w:hint="eastAsia" w:ascii="宋体" w:hAnsi="宋体" w:cs="仿宋"/>
          <w:sz w:val="24"/>
          <w:szCs w:val="24"/>
        </w:rPr>
        <w:t>电子信箱：</w:t>
      </w:r>
    </w:p>
    <w:p>
      <w:pPr>
        <w:spacing w:line="360" w:lineRule="auto"/>
        <w:ind w:firstLine="840"/>
        <w:rPr>
          <w:rFonts w:ascii="宋体" w:hAnsi="宋体" w:cs="仿宋"/>
          <w:sz w:val="24"/>
          <w:szCs w:val="24"/>
        </w:rPr>
      </w:pPr>
      <w:r>
        <w:rPr>
          <w:rFonts w:hint="eastAsia" w:ascii="宋体" w:hAnsi="宋体" w:cs="仿宋"/>
          <w:sz w:val="24"/>
          <w:szCs w:val="24"/>
        </w:rPr>
        <w:t>供应商（授权）代表签字：</w:t>
      </w:r>
    </w:p>
    <w:p>
      <w:pPr>
        <w:spacing w:line="360" w:lineRule="auto"/>
        <w:ind w:firstLine="840"/>
        <w:rPr>
          <w:rFonts w:ascii="宋体" w:hAnsi="宋体" w:cs="仿宋"/>
          <w:sz w:val="24"/>
          <w:szCs w:val="24"/>
        </w:rPr>
      </w:pPr>
      <w:r>
        <w:rPr>
          <w:rFonts w:hint="eastAsia" w:ascii="宋体" w:hAnsi="宋体" w:cs="仿宋"/>
          <w:sz w:val="24"/>
          <w:szCs w:val="24"/>
        </w:rPr>
        <w:t>供应商名称（公章）：</w:t>
      </w:r>
    </w:p>
    <w:p>
      <w:pPr>
        <w:spacing w:line="360" w:lineRule="auto"/>
        <w:ind w:firstLine="840"/>
        <w:rPr>
          <w:rFonts w:ascii="宋体" w:hAnsi="宋体" w:cs="仿宋"/>
          <w:sz w:val="24"/>
          <w:szCs w:val="24"/>
        </w:rPr>
      </w:pPr>
      <w:r>
        <w:rPr>
          <w:rFonts w:hint="eastAsia" w:ascii="宋体" w:hAnsi="宋体" w:cs="仿宋"/>
          <w:sz w:val="24"/>
          <w:szCs w:val="24"/>
        </w:rPr>
        <w:t>日期：</w:t>
      </w:r>
    </w:p>
    <w:p>
      <w:pPr>
        <w:spacing w:line="440" w:lineRule="exact"/>
        <w:ind w:firstLine="840"/>
        <w:rPr>
          <w:rFonts w:ascii="宋体" w:hAnsi="宋体" w:cs="仿宋"/>
          <w:sz w:val="24"/>
          <w:szCs w:val="24"/>
        </w:rPr>
      </w:pPr>
      <w:r>
        <w:rPr>
          <w:rFonts w:ascii="宋体" w:hAnsi="宋体" w:cs="仿宋"/>
          <w:sz w:val="24"/>
          <w:szCs w:val="24"/>
        </w:rPr>
        <w:br w:type="page"/>
      </w:r>
    </w:p>
    <w:p>
      <w:pPr>
        <w:ind w:left="480" w:hanging="480"/>
        <w:rPr>
          <w:rFonts w:ascii="宋体" w:hAnsi="宋体" w:cs="仿宋"/>
          <w:bCs/>
          <w:sz w:val="24"/>
          <w:szCs w:val="24"/>
        </w:rPr>
      </w:pPr>
      <w:r>
        <w:rPr>
          <w:rFonts w:hint="eastAsia" w:ascii="宋体" w:hAnsi="宋体" w:cs="仿宋"/>
          <w:bCs/>
          <w:sz w:val="24"/>
          <w:szCs w:val="24"/>
        </w:rPr>
        <w:t>附件</w:t>
      </w:r>
      <w:r>
        <w:rPr>
          <w:rFonts w:ascii="宋体" w:hAnsi="宋体" w:cs="仿宋"/>
          <w:bCs/>
          <w:sz w:val="24"/>
          <w:szCs w:val="24"/>
        </w:rPr>
        <w:t>2</w:t>
      </w:r>
    </w:p>
    <w:p>
      <w:pPr>
        <w:jc w:val="center"/>
        <w:rPr>
          <w:rFonts w:ascii="宋体" w:hAnsi="宋体" w:cs="仿宋"/>
          <w:sz w:val="32"/>
          <w:szCs w:val="32"/>
        </w:rPr>
      </w:pPr>
      <w:r>
        <w:rPr>
          <w:rFonts w:hint="eastAsia" w:ascii="宋体" w:hAnsi="宋体" w:cs="仿宋"/>
          <w:sz w:val="32"/>
          <w:szCs w:val="32"/>
        </w:rPr>
        <w:t>报价组成情况表</w:t>
      </w:r>
    </w:p>
    <w:p>
      <w:pPr>
        <w:spacing w:line="360" w:lineRule="auto"/>
        <w:rPr>
          <w:rFonts w:ascii="宋体" w:hAnsi="宋体" w:cs="仿宋"/>
          <w:sz w:val="24"/>
          <w:szCs w:val="24"/>
          <w:u w:val="single"/>
        </w:rPr>
      </w:pPr>
      <w:r>
        <w:rPr>
          <w:rFonts w:hint="eastAsia" w:ascii="宋体" w:hAnsi="宋体" w:cs="仿宋"/>
          <w:sz w:val="24"/>
          <w:szCs w:val="24"/>
        </w:rPr>
        <w:t>项目编号（包号）：</w:t>
      </w:r>
    </w:p>
    <w:p>
      <w:pPr>
        <w:spacing w:line="360" w:lineRule="auto"/>
        <w:rPr>
          <w:rFonts w:ascii="宋体" w:hAnsi="宋体" w:cs="仿宋"/>
          <w:sz w:val="24"/>
          <w:szCs w:val="24"/>
          <w:u w:val="single"/>
        </w:rPr>
      </w:pPr>
      <w:r>
        <w:rPr>
          <w:rFonts w:hint="eastAsia" w:ascii="宋体" w:hAnsi="宋体" w:cs="仿宋"/>
          <w:sz w:val="24"/>
          <w:szCs w:val="24"/>
        </w:rPr>
        <w:t>项目名称：</w:t>
      </w:r>
    </w:p>
    <w:tbl>
      <w:tblPr>
        <w:tblStyle w:val="15"/>
        <w:tblW w:w="82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869"/>
        <w:gridCol w:w="1237"/>
        <w:gridCol w:w="805"/>
        <w:gridCol w:w="1654"/>
        <w:gridCol w:w="913"/>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top w:val="single" w:color="auto" w:sz="4" w:space="0"/>
            </w:tcBorders>
            <w:vAlign w:val="center"/>
          </w:tcPr>
          <w:p>
            <w:pPr>
              <w:adjustRightInd w:val="0"/>
              <w:snapToGrid w:val="0"/>
              <w:spacing w:line="360" w:lineRule="auto"/>
              <w:ind w:left="-88" w:leftChars="-42"/>
              <w:jc w:val="center"/>
              <w:rPr>
                <w:rFonts w:ascii="宋体" w:hAnsi="宋体" w:cs="仿宋"/>
                <w:sz w:val="24"/>
                <w:szCs w:val="24"/>
              </w:rPr>
            </w:pPr>
            <w:r>
              <w:rPr>
                <w:rFonts w:hint="eastAsia" w:ascii="宋体" w:hAnsi="宋体" w:cs="仿宋"/>
                <w:sz w:val="24"/>
                <w:szCs w:val="24"/>
              </w:rPr>
              <w:t>序号</w:t>
            </w:r>
          </w:p>
        </w:tc>
        <w:tc>
          <w:tcPr>
            <w:tcW w:w="1869" w:type="dxa"/>
            <w:tcBorders>
              <w:top w:val="single" w:color="auto" w:sz="4" w:space="0"/>
            </w:tcBorders>
            <w:vAlign w:val="center"/>
          </w:tcPr>
          <w:p>
            <w:pPr>
              <w:adjustRightInd w:val="0"/>
              <w:snapToGrid w:val="0"/>
              <w:spacing w:line="360" w:lineRule="auto"/>
              <w:ind w:left="-88" w:leftChars="-42"/>
              <w:jc w:val="center"/>
              <w:rPr>
                <w:rFonts w:ascii="宋体" w:hAnsi="宋体" w:cs="仿宋"/>
                <w:sz w:val="24"/>
                <w:szCs w:val="24"/>
              </w:rPr>
            </w:pPr>
            <w:r>
              <w:rPr>
                <w:rFonts w:hint="eastAsia" w:ascii="宋体" w:hAnsi="宋体" w:cs="仿宋"/>
                <w:sz w:val="24"/>
                <w:szCs w:val="24"/>
              </w:rPr>
              <w:t>名称（服务）</w:t>
            </w:r>
          </w:p>
        </w:tc>
        <w:tc>
          <w:tcPr>
            <w:tcW w:w="1237" w:type="dxa"/>
            <w:tcBorders>
              <w:top w:val="single" w:color="auto" w:sz="4" w:space="0"/>
            </w:tcBorders>
            <w:vAlign w:val="center"/>
          </w:tcPr>
          <w:p>
            <w:pPr>
              <w:adjustRightInd w:val="0"/>
              <w:snapToGrid w:val="0"/>
              <w:spacing w:line="360" w:lineRule="auto"/>
              <w:jc w:val="center"/>
              <w:rPr>
                <w:rFonts w:ascii="宋体" w:hAnsi="宋体" w:cs="仿宋"/>
                <w:sz w:val="24"/>
                <w:szCs w:val="24"/>
              </w:rPr>
            </w:pPr>
            <w:r>
              <w:rPr>
                <w:rFonts w:hint="eastAsia" w:ascii="宋体" w:hAnsi="宋体" w:cs="仿宋"/>
                <w:sz w:val="24"/>
                <w:szCs w:val="24"/>
              </w:rPr>
              <w:t>规格型号</w:t>
            </w:r>
          </w:p>
        </w:tc>
        <w:tc>
          <w:tcPr>
            <w:tcW w:w="805" w:type="dxa"/>
            <w:tcBorders>
              <w:top w:val="single" w:color="auto" w:sz="4" w:space="0"/>
            </w:tcBorders>
            <w:vAlign w:val="center"/>
          </w:tcPr>
          <w:p>
            <w:pPr>
              <w:adjustRightInd w:val="0"/>
              <w:snapToGrid w:val="0"/>
              <w:spacing w:line="360" w:lineRule="auto"/>
              <w:jc w:val="center"/>
              <w:rPr>
                <w:rFonts w:ascii="宋体" w:hAnsi="宋体" w:cs="仿宋"/>
                <w:sz w:val="24"/>
                <w:szCs w:val="24"/>
              </w:rPr>
            </w:pPr>
            <w:r>
              <w:rPr>
                <w:rFonts w:hint="eastAsia" w:ascii="宋体" w:hAnsi="宋体" w:cs="仿宋"/>
                <w:sz w:val="24"/>
                <w:szCs w:val="24"/>
              </w:rPr>
              <w:t>数量</w:t>
            </w:r>
          </w:p>
        </w:tc>
        <w:tc>
          <w:tcPr>
            <w:tcW w:w="1654" w:type="dxa"/>
            <w:tcBorders>
              <w:top w:val="single" w:color="auto" w:sz="4" w:space="0"/>
            </w:tcBorders>
            <w:vAlign w:val="center"/>
          </w:tcPr>
          <w:p>
            <w:pPr>
              <w:adjustRightInd w:val="0"/>
              <w:snapToGrid w:val="0"/>
              <w:spacing w:line="360" w:lineRule="auto"/>
              <w:jc w:val="center"/>
              <w:rPr>
                <w:rFonts w:ascii="宋体" w:hAnsi="宋体" w:cs="仿宋"/>
                <w:sz w:val="24"/>
                <w:szCs w:val="24"/>
              </w:rPr>
            </w:pPr>
            <w:r>
              <w:rPr>
                <w:rFonts w:hint="eastAsia" w:ascii="宋体" w:hAnsi="宋体" w:cs="仿宋"/>
                <w:sz w:val="24"/>
                <w:szCs w:val="24"/>
              </w:rPr>
              <w:t>制造商名称</w:t>
            </w:r>
          </w:p>
        </w:tc>
        <w:tc>
          <w:tcPr>
            <w:tcW w:w="913" w:type="dxa"/>
            <w:tcBorders>
              <w:top w:val="single" w:color="auto" w:sz="4" w:space="0"/>
            </w:tcBorders>
            <w:vAlign w:val="center"/>
          </w:tcPr>
          <w:p>
            <w:pPr>
              <w:adjustRightInd w:val="0"/>
              <w:snapToGrid w:val="0"/>
              <w:spacing w:line="360" w:lineRule="auto"/>
              <w:jc w:val="center"/>
              <w:rPr>
                <w:rFonts w:ascii="宋体" w:hAnsi="宋体" w:cs="仿宋"/>
                <w:sz w:val="24"/>
                <w:szCs w:val="24"/>
              </w:rPr>
            </w:pPr>
            <w:r>
              <w:rPr>
                <w:rFonts w:hint="eastAsia" w:ascii="宋体" w:hAnsi="宋体" w:cs="仿宋"/>
                <w:sz w:val="24"/>
                <w:szCs w:val="24"/>
              </w:rPr>
              <w:t>单价</w:t>
            </w:r>
          </w:p>
        </w:tc>
        <w:tc>
          <w:tcPr>
            <w:tcW w:w="1136" w:type="dxa"/>
            <w:tcBorders>
              <w:top w:val="single" w:color="auto" w:sz="4" w:space="0"/>
            </w:tcBorders>
            <w:vAlign w:val="center"/>
          </w:tcPr>
          <w:p>
            <w:pPr>
              <w:adjustRightInd w:val="0"/>
              <w:snapToGrid w:val="0"/>
              <w:spacing w:line="360" w:lineRule="auto"/>
              <w:jc w:val="center"/>
              <w:rPr>
                <w:rFonts w:ascii="宋体" w:hAnsi="宋体" w:cs="仿宋"/>
                <w:sz w:val="24"/>
                <w:szCs w:val="24"/>
              </w:rPr>
            </w:pPr>
            <w:r>
              <w:rPr>
                <w:rFonts w:hint="eastAsia" w:ascii="宋体" w:hAnsi="宋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bottom w:val="single" w:color="auto" w:sz="4" w:space="0"/>
            </w:tcBorders>
            <w:vAlign w:val="center"/>
          </w:tcPr>
          <w:p>
            <w:pPr>
              <w:adjustRightInd w:val="0"/>
              <w:snapToGrid w:val="0"/>
              <w:spacing w:line="360" w:lineRule="auto"/>
              <w:ind w:left="-88" w:leftChars="-42"/>
              <w:jc w:val="center"/>
              <w:rPr>
                <w:rFonts w:ascii="宋体" w:hAnsi="宋体" w:cs="仿宋"/>
                <w:sz w:val="24"/>
                <w:szCs w:val="24"/>
              </w:rPr>
            </w:pPr>
            <w:r>
              <w:rPr>
                <w:rFonts w:ascii="宋体" w:hAnsi="宋体" w:cs="仿宋"/>
                <w:sz w:val="24"/>
                <w:szCs w:val="24"/>
              </w:rPr>
              <w:t>1</w:t>
            </w:r>
          </w:p>
        </w:tc>
        <w:tc>
          <w:tcPr>
            <w:tcW w:w="1869" w:type="dxa"/>
            <w:vAlign w:val="center"/>
          </w:tcPr>
          <w:p>
            <w:pPr>
              <w:adjustRightInd w:val="0"/>
              <w:snapToGrid w:val="0"/>
              <w:spacing w:line="360" w:lineRule="auto"/>
              <w:ind w:left="-88" w:leftChars="-42"/>
              <w:jc w:val="center"/>
              <w:rPr>
                <w:rFonts w:ascii="宋体" w:hAnsi="宋体" w:cs="仿宋"/>
                <w:sz w:val="24"/>
                <w:szCs w:val="24"/>
              </w:rPr>
            </w:pPr>
          </w:p>
        </w:tc>
        <w:tc>
          <w:tcPr>
            <w:tcW w:w="1237" w:type="dxa"/>
            <w:vAlign w:val="center"/>
          </w:tcPr>
          <w:p>
            <w:pPr>
              <w:adjustRightInd w:val="0"/>
              <w:snapToGrid w:val="0"/>
              <w:spacing w:line="360" w:lineRule="auto"/>
              <w:jc w:val="center"/>
              <w:rPr>
                <w:rFonts w:ascii="宋体" w:hAnsi="宋体" w:cs="仿宋"/>
                <w:sz w:val="24"/>
                <w:szCs w:val="24"/>
              </w:rPr>
            </w:pPr>
          </w:p>
        </w:tc>
        <w:tc>
          <w:tcPr>
            <w:tcW w:w="805" w:type="dxa"/>
            <w:vAlign w:val="center"/>
          </w:tcPr>
          <w:p>
            <w:pPr>
              <w:adjustRightInd w:val="0"/>
              <w:snapToGrid w:val="0"/>
              <w:spacing w:line="360" w:lineRule="auto"/>
              <w:jc w:val="center"/>
              <w:rPr>
                <w:rFonts w:ascii="宋体" w:hAnsi="宋体" w:cs="仿宋"/>
                <w:sz w:val="24"/>
                <w:szCs w:val="24"/>
              </w:rPr>
            </w:pPr>
          </w:p>
        </w:tc>
        <w:tc>
          <w:tcPr>
            <w:tcW w:w="1654" w:type="dxa"/>
            <w:vAlign w:val="center"/>
          </w:tcPr>
          <w:p>
            <w:pPr>
              <w:adjustRightInd w:val="0"/>
              <w:snapToGrid w:val="0"/>
              <w:spacing w:line="360" w:lineRule="auto"/>
              <w:jc w:val="center"/>
              <w:rPr>
                <w:rFonts w:ascii="宋体" w:hAnsi="宋体" w:cs="仿宋"/>
                <w:sz w:val="24"/>
                <w:szCs w:val="24"/>
              </w:rPr>
            </w:pPr>
          </w:p>
        </w:tc>
        <w:tc>
          <w:tcPr>
            <w:tcW w:w="913" w:type="dxa"/>
            <w:vAlign w:val="center"/>
          </w:tcPr>
          <w:p>
            <w:pPr>
              <w:adjustRightInd w:val="0"/>
              <w:snapToGrid w:val="0"/>
              <w:spacing w:line="360" w:lineRule="auto"/>
              <w:jc w:val="center"/>
              <w:rPr>
                <w:rFonts w:ascii="宋体" w:hAnsi="宋体" w:cs="仿宋"/>
                <w:sz w:val="24"/>
                <w:szCs w:val="24"/>
              </w:rPr>
            </w:pPr>
          </w:p>
        </w:tc>
        <w:tc>
          <w:tcPr>
            <w:tcW w:w="1136" w:type="dxa"/>
            <w:vAlign w:val="center"/>
          </w:tcPr>
          <w:p>
            <w:pPr>
              <w:adjustRightInd w:val="0"/>
              <w:snapToGrid w:val="0"/>
              <w:spacing w:line="360" w:lineRule="auto"/>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top w:val="single" w:color="auto" w:sz="4" w:space="0"/>
            </w:tcBorders>
            <w:vAlign w:val="center"/>
          </w:tcPr>
          <w:p>
            <w:pPr>
              <w:adjustRightInd w:val="0"/>
              <w:snapToGrid w:val="0"/>
              <w:spacing w:line="360" w:lineRule="auto"/>
              <w:ind w:left="-88" w:leftChars="-42"/>
              <w:jc w:val="center"/>
              <w:rPr>
                <w:rFonts w:ascii="宋体" w:hAnsi="宋体" w:cs="仿宋"/>
                <w:sz w:val="24"/>
                <w:szCs w:val="24"/>
              </w:rPr>
            </w:pPr>
            <w:r>
              <w:rPr>
                <w:rFonts w:ascii="宋体" w:hAnsi="宋体" w:cs="仿宋"/>
                <w:sz w:val="24"/>
                <w:szCs w:val="24"/>
              </w:rPr>
              <w:t>2</w:t>
            </w:r>
          </w:p>
        </w:tc>
        <w:tc>
          <w:tcPr>
            <w:tcW w:w="1869" w:type="dxa"/>
            <w:vAlign w:val="center"/>
          </w:tcPr>
          <w:p>
            <w:pPr>
              <w:adjustRightInd w:val="0"/>
              <w:snapToGrid w:val="0"/>
              <w:spacing w:line="360" w:lineRule="auto"/>
              <w:ind w:left="-88" w:leftChars="-42"/>
              <w:jc w:val="center"/>
              <w:rPr>
                <w:rFonts w:ascii="宋体" w:hAnsi="宋体" w:cs="仿宋"/>
                <w:sz w:val="24"/>
                <w:szCs w:val="24"/>
              </w:rPr>
            </w:pPr>
            <w:r>
              <w:rPr>
                <w:rFonts w:hint="eastAsia" w:ascii="宋体" w:hAnsi="宋体" w:cs="仿宋"/>
                <w:sz w:val="24"/>
                <w:szCs w:val="24"/>
              </w:rPr>
              <w:t>…</w:t>
            </w:r>
          </w:p>
        </w:tc>
        <w:tc>
          <w:tcPr>
            <w:tcW w:w="1237" w:type="dxa"/>
            <w:vAlign w:val="center"/>
          </w:tcPr>
          <w:p>
            <w:pPr>
              <w:adjustRightInd w:val="0"/>
              <w:snapToGrid w:val="0"/>
              <w:spacing w:line="360" w:lineRule="auto"/>
              <w:jc w:val="center"/>
              <w:rPr>
                <w:rFonts w:ascii="宋体" w:hAnsi="宋体" w:cs="仿宋"/>
                <w:sz w:val="24"/>
                <w:szCs w:val="24"/>
              </w:rPr>
            </w:pPr>
          </w:p>
        </w:tc>
        <w:tc>
          <w:tcPr>
            <w:tcW w:w="805" w:type="dxa"/>
            <w:vAlign w:val="center"/>
          </w:tcPr>
          <w:p>
            <w:pPr>
              <w:adjustRightInd w:val="0"/>
              <w:snapToGrid w:val="0"/>
              <w:spacing w:line="360" w:lineRule="auto"/>
              <w:jc w:val="center"/>
              <w:rPr>
                <w:rFonts w:ascii="宋体" w:hAnsi="宋体" w:cs="仿宋"/>
                <w:sz w:val="24"/>
                <w:szCs w:val="24"/>
              </w:rPr>
            </w:pPr>
          </w:p>
        </w:tc>
        <w:tc>
          <w:tcPr>
            <w:tcW w:w="1654" w:type="dxa"/>
            <w:vAlign w:val="center"/>
          </w:tcPr>
          <w:p>
            <w:pPr>
              <w:adjustRightInd w:val="0"/>
              <w:snapToGrid w:val="0"/>
              <w:spacing w:line="360" w:lineRule="auto"/>
              <w:jc w:val="center"/>
              <w:rPr>
                <w:rFonts w:ascii="宋体" w:hAnsi="宋体" w:cs="仿宋"/>
                <w:sz w:val="24"/>
                <w:szCs w:val="24"/>
              </w:rPr>
            </w:pPr>
          </w:p>
        </w:tc>
        <w:tc>
          <w:tcPr>
            <w:tcW w:w="913" w:type="dxa"/>
            <w:vAlign w:val="center"/>
          </w:tcPr>
          <w:p>
            <w:pPr>
              <w:adjustRightInd w:val="0"/>
              <w:snapToGrid w:val="0"/>
              <w:spacing w:line="360" w:lineRule="auto"/>
              <w:jc w:val="center"/>
              <w:rPr>
                <w:rFonts w:ascii="宋体" w:hAnsi="宋体" w:cs="仿宋"/>
                <w:sz w:val="24"/>
                <w:szCs w:val="24"/>
              </w:rPr>
            </w:pPr>
          </w:p>
        </w:tc>
        <w:tc>
          <w:tcPr>
            <w:tcW w:w="1136" w:type="dxa"/>
            <w:vAlign w:val="center"/>
          </w:tcPr>
          <w:p>
            <w:pPr>
              <w:adjustRightInd w:val="0"/>
              <w:snapToGrid w:val="0"/>
              <w:spacing w:line="360" w:lineRule="auto"/>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宋体" w:hAnsi="宋体" w:cs="仿宋"/>
                <w:sz w:val="24"/>
                <w:szCs w:val="24"/>
              </w:rPr>
            </w:pPr>
            <w:r>
              <w:rPr>
                <w:rFonts w:ascii="宋体" w:hAnsi="宋体" w:cs="仿宋"/>
                <w:sz w:val="24"/>
                <w:szCs w:val="24"/>
              </w:rPr>
              <w:t>3</w:t>
            </w:r>
          </w:p>
        </w:tc>
        <w:tc>
          <w:tcPr>
            <w:tcW w:w="1869" w:type="dxa"/>
            <w:vAlign w:val="center"/>
          </w:tcPr>
          <w:p>
            <w:pPr>
              <w:adjustRightInd w:val="0"/>
              <w:snapToGrid w:val="0"/>
              <w:spacing w:line="360" w:lineRule="auto"/>
              <w:ind w:left="-88" w:leftChars="-42"/>
              <w:jc w:val="center"/>
              <w:rPr>
                <w:rFonts w:ascii="宋体" w:hAnsi="宋体" w:cs="仿宋"/>
                <w:sz w:val="24"/>
                <w:szCs w:val="24"/>
              </w:rPr>
            </w:pPr>
          </w:p>
        </w:tc>
        <w:tc>
          <w:tcPr>
            <w:tcW w:w="1237" w:type="dxa"/>
            <w:vAlign w:val="center"/>
          </w:tcPr>
          <w:p>
            <w:pPr>
              <w:adjustRightInd w:val="0"/>
              <w:snapToGrid w:val="0"/>
              <w:spacing w:line="360" w:lineRule="auto"/>
              <w:jc w:val="center"/>
              <w:rPr>
                <w:rFonts w:ascii="宋体" w:hAnsi="宋体" w:cs="仿宋"/>
                <w:sz w:val="24"/>
                <w:szCs w:val="24"/>
              </w:rPr>
            </w:pPr>
          </w:p>
        </w:tc>
        <w:tc>
          <w:tcPr>
            <w:tcW w:w="805" w:type="dxa"/>
            <w:vAlign w:val="center"/>
          </w:tcPr>
          <w:p>
            <w:pPr>
              <w:adjustRightInd w:val="0"/>
              <w:snapToGrid w:val="0"/>
              <w:spacing w:line="360" w:lineRule="auto"/>
              <w:jc w:val="center"/>
              <w:rPr>
                <w:rFonts w:ascii="宋体" w:hAnsi="宋体" w:cs="仿宋"/>
                <w:sz w:val="24"/>
                <w:szCs w:val="24"/>
              </w:rPr>
            </w:pPr>
          </w:p>
        </w:tc>
        <w:tc>
          <w:tcPr>
            <w:tcW w:w="1654" w:type="dxa"/>
            <w:vAlign w:val="center"/>
          </w:tcPr>
          <w:p>
            <w:pPr>
              <w:adjustRightInd w:val="0"/>
              <w:snapToGrid w:val="0"/>
              <w:spacing w:line="360" w:lineRule="auto"/>
              <w:jc w:val="center"/>
              <w:rPr>
                <w:rFonts w:ascii="宋体" w:hAnsi="宋体" w:cs="仿宋"/>
                <w:sz w:val="24"/>
                <w:szCs w:val="24"/>
              </w:rPr>
            </w:pPr>
          </w:p>
        </w:tc>
        <w:tc>
          <w:tcPr>
            <w:tcW w:w="913" w:type="dxa"/>
            <w:vAlign w:val="center"/>
          </w:tcPr>
          <w:p>
            <w:pPr>
              <w:adjustRightInd w:val="0"/>
              <w:snapToGrid w:val="0"/>
              <w:spacing w:line="360" w:lineRule="auto"/>
              <w:jc w:val="center"/>
              <w:rPr>
                <w:rFonts w:ascii="宋体" w:hAnsi="宋体" w:cs="仿宋"/>
                <w:sz w:val="24"/>
                <w:szCs w:val="24"/>
              </w:rPr>
            </w:pPr>
          </w:p>
        </w:tc>
        <w:tc>
          <w:tcPr>
            <w:tcW w:w="1136" w:type="dxa"/>
            <w:vAlign w:val="center"/>
          </w:tcPr>
          <w:p>
            <w:pPr>
              <w:adjustRightInd w:val="0"/>
              <w:snapToGrid w:val="0"/>
              <w:spacing w:line="360" w:lineRule="auto"/>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宋体" w:hAnsi="宋体" w:cs="仿宋"/>
                <w:sz w:val="24"/>
                <w:szCs w:val="24"/>
              </w:rPr>
            </w:pPr>
            <w:r>
              <w:rPr>
                <w:rFonts w:ascii="宋体" w:hAnsi="宋体" w:cs="仿宋"/>
                <w:sz w:val="24"/>
                <w:szCs w:val="24"/>
              </w:rPr>
              <w:t>4</w:t>
            </w:r>
          </w:p>
        </w:tc>
        <w:tc>
          <w:tcPr>
            <w:tcW w:w="1869" w:type="dxa"/>
            <w:vAlign w:val="center"/>
          </w:tcPr>
          <w:p>
            <w:pPr>
              <w:adjustRightInd w:val="0"/>
              <w:snapToGrid w:val="0"/>
              <w:spacing w:line="360" w:lineRule="auto"/>
              <w:ind w:left="-88" w:leftChars="-42"/>
              <w:jc w:val="center"/>
              <w:rPr>
                <w:rFonts w:ascii="宋体" w:hAnsi="宋体" w:cs="仿宋"/>
                <w:sz w:val="24"/>
                <w:szCs w:val="24"/>
              </w:rPr>
            </w:pPr>
          </w:p>
        </w:tc>
        <w:tc>
          <w:tcPr>
            <w:tcW w:w="1237" w:type="dxa"/>
            <w:vAlign w:val="center"/>
          </w:tcPr>
          <w:p>
            <w:pPr>
              <w:adjustRightInd w:val="0"/>
              <w:snapToGrid w:val="0"/>
              <w:spacing w:line="360" w:lineRule="auto"/>
              <w:jc w:val="center"/>
              <w:rPr>
                <w:rFonts w:ascii="宋体" w:hAnsi="宋体" w:cs="仿宋"/>
                <w:sz w:val="24"/>
                <w:szCs w:val="24"/>
              </w:rPr>
            </w:pPr>
          </w:p>
        </w:tc>
        <w:tc>
          <w:tcPr>
            <w:tcW w:w="805" w:type="dxa"/>
            <w:vAlign w:val="center"/>
          </w:tcPr>
          <w:p>
            <w:pPr>
              <w:adjustRightInd w:val="0"/>
              <w:snapToGrid w:val="0"/>
              <w:spacing w:line="360" w:lineRule="auto"/>
              <w:jc w:val="center"/>
              <w:rPr>
                <w:rFonts w:ascii="宋体" w:hAnsi="宋体" w:cs="仿宋"/>
                <w:sz w:val="24"/>
                <w:szCs w:val="24"/>
              </w:rPr>
            </w:pPr>
          </w:p>
        </w:tc>
        <w:tc>
          <w:tcPr>
            <w:tcW w:w="1654" w:type="dxa"/>
            <w:vAlign w:val="center"/>
          </w:tcPr>
          <w:p>
            <w:pPr>
              <w:adjustRightInd w:val="0"/>
              <w:snapToGrid w:val="0"/>
              <w:spacing w:line="360" w:lineRule="auto"/>
              <w:jc w:val="center"/>
              <w:rPr>
                <w:rFonts w:ascii="宋体" w:hAnsi="宋体" w:cs="仿宋"/>
                <w:sz w:val="24"/>
                <w:szCs w:val="24"/>
              </w:rPr>
            </w:pPr>
          </w:p>
        </w:tc>
        <w:tc>
          <w:tcPr>
            <w:tcW w:w="913" w:type="dxa"/>
            <w:vAlign w:val="center"/>
          </w:tcPr>
          <w:p>
            <w:pPr>
              <w:adjustRightInd w:val="0"/>
              <w:snapToGrid w:val="0"/>
              <w:spacing w:line="360" w:lineRule="auto"/>
              <w:jc w:val="center"/>
              <w:rPr>
                <w:rFonts w:ascii="宋体" w:hAnsi="宋体" w:cs="仿宋"/>
                <w:sz w:val="24"/>
                <w:szCs w:val="24"/>
              </w:rPr>
            </w:pPr>
          </w:p>
        </w:tc>
        <w:tc>
          <w:tcPr>
            <w:tcW w:w="1136" w:type="dxa"/>
            <w:vAlign w:val="center"/>
          </w:tcPr>
          <w:p>
            <w:pPr>
              <w:adjustRightInd w:val="0"/>
              <w:snapToGrid w:val="0"/>
              <w:spacing w:line="360" w:lineRule="auto"/>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宋体" w:hAnsi="宋体" w:cs="仿宋"/>
                <w:sz w:val="24"/>
                <w:szCs w:val="24"/>
              </w:rPr>
            </w:pPr>
            <w:r>
              <w:rPr>
                <w:rFonts w:ascii="宋体" w:hAnsi="宋体" w:cs="仿宋"/>
                <w:sz w:val="24"/>
                <w:szCs w:val="24"/>
              </w:rPr>
              <w:t>5</w:t>
            </w:r>
          </w:p>
        </w:tc>
        <w:tc>
          <w:tcPr>
            <w:tcW w:w="1869" w:type="dxa"/>
            <w:vAlign w:val="center"/>
          </w:tcPr>
          <w:p>
            <w:pPr>
              <w:adjustRightInd w:val="0"/>
              <w:snapToGrid w:val="0"/>
              <w:spacing w:line="360" w:lineRule="auto"/>
              <w:ind w:left="-88" w:leftChars="-42"/>
              <w:jc w:val="center"/>
              <w:rPr>
                <w:rFonts w:ascii="宋体" w:hAnsi="宋体" w:cs="仿宋"/>
                <w:sz w:val="24"/>
                <w:szCs w:val="24"/>
              </w:rPr>
            </w:pPr>
            <w:r>
              <w:rPr>
                <w:rFonts w:hint="eastAsia" w:ascii="宋体" w:hAnsi="宋体" w:cs="仿宋"/>
                <w:sz w:val="24"/>
                <w:szCs w:val="24"/>
              </w:rPr>
              <w:t>…</w:t>
            </w:r>
          </w:p>
        </w:tc>
        <w:tc>
          <w:tcPr>
            <w:tcW w:w="1237" w:type="dxa"/>
            <w:vAlign w:val="center"/>
          </w:tcPr>
          <w:p>
            <w:pPr>
              <w:adjustRightInd w:val="0"/>
              <w:snapToGrid w:val="0"/>
              <w:spacing w:line="360" w:lineRule="auto"/>
              <w:jc w:val="center"/>
              <w:rPr>
                <w:rFonts w:ascii="宋体" w:hAnsi="宋体" w:cs="仿宋"/>
                <w:sz w:val="24"/>
                <w:szCs w:val="24"/>
              </w:rPr>
            </w:pPr>
          </w:p>
        </w:tc>
        <w:tc>
          <w:tcPr>
            <w:tcW w:w="805" w:type="dxa"/>
            <w:vAlign w:val="center"/>
          </w:tcPr>
          <w:p>
            <w:pPr>
              <w:adjustRightInd w:val="0"/>
              <w:snapToGrid w:val="0"/>
              <w:spacing w:line="360" w:lineRule="auto"/>
              <w:jc w:val="center"/>
              <w:rPr>
                <w:rFonts w:ascii="宋体" w:hAnsi="宋体" w:cs="仿宋"/>
                <w:sz w:val="24"/>
                <w:szCs w:val="24"/>
              </w:rPr>
            </w:pPr>
          </w:p>
        </w:tc>
        <w:tc>
          <w:tcPr>
            <w:tcW w:w="1654" w:type="dxa"/>
            <w:vAlign w:val="center"/>
          </w:tcPr>
          <w:p>
            <w:pPr>
              <w:adjustRightInd w:val="0"/>
              <w:snapToGrid w:val="0"/>
              <w:spacing w:line="360" w:lineRule="auto"/>
              <w:jc w:val="center"/>
              <w:rPr>
                <w:rFonts w:ascii="宋体" w:hAnsi="宋体" w:cs="仿宋"/>
                <w:sz w:val="24"/>
                <w:szCs w:val="24"/>
              </w:rPr>
            </w:pPr>
          </w:p>
        </w:tc>
        <w:tc>
          <w:tcPr>
            <w:tcW w:w="913" w:type="dxa"/>
            <w:vAlign w:val="center"/>
          </w:tcPr>
          <w:p>
            <w:pPr>
              <w:adjustRightInd w:val="0"/>
              <w:snapToGrid w:val="0"/>
              <w:spacing w:line="360" w:lineRule="auto"/>
              <w:jc w:val="center"/>
              <w:rPr>
                <w:rFonts w:ascii="宋体" w:hAnsi="宋体" w:cs="仿宋"/>
                <w:sz w:val="24"/>
                <w:szCs w:val="24"/>
              </w:rPr>
            </w:pPr>
          </w:p>
        </w:tc>
        <w:tc>
          <w:tcPr>
            <w:tcW w:w="1136" w:type="dxa"/>
            <w:vAlign w:val="center"/>
          </w:tcPr>
          <w:p>
            <w:pPr>
              <w:adjustRightInd w:val="0"/>
              <w:snapToGrid w:val="0"/>
              <w:spacing w:line="360" w:lineRule="auto"/>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宋体" w:hAnsi="宋体" w:cs="仿宋"/>
                <w:sz w:val="24"/>
                <w:szCs w:val="24"/>
              </w:rPr>
            </w:pPr>
            <w:r>
              <w:rPr>
                <w:rFonts w:ascii="宋体" w:hAnsi="宋体" w:cs="仿宋"/>
                <w:sz w:val="24"/>
                <w:szCs w:val="24"/>
              </w:rPr>
              <w:t>6</w:t>
            </w:r>
          </w:p>
        </w:tc>
        <w:tc>
          <w:tcPr>
            <w:tcW w:w="1869" w:type="dxa"/>
            <w:vAlign w:val="center"/>
          </w:tcPr>
          <w:p>
            <w:pPr>
              <w:adjustRightInd w:val="0"/>
              <w:snapToGrid w:val="0"/>
              <w:spacing w:line="360" w:lineRule="auto"/>
              <w:ind w:left="-88" w:leftChars="-42"/>
              <w:jc w:val="center"/>
              <w:rPr>
                <w:rFonts w:ascii="宋体" w:hAnsi="宋体" w:cs="仿宋"/>
                <w:sz w:val="24"/>
                <w:szCs w:val="24"/>
              </w:rPr>
            </w:pPr>
            <w:r>
              <w:rPr>
                <w:rFonts w:hint="eastAsia" w:ascii="宋体" w:hAnsi="宋体" w:cs="仿宋"/>
                <w:sz w:val="24"/>
                <w:szCs w:val="24"/>
              </w:rPr>
              <w:t>其它</w:t>
            </w:r>
          </w:p>
        </w:tc>
        <w:tc>
          <w:tcPr>
            <w:tcW w:w="1237" w:type="dxa"/>
            <w:vAlign w:val="center"/>
          </w:tcPr>
          <w:p>
            <w:pPr>
              <w:adjustRightInd w:val="0"/>
              <w:snapToGrid w:val="0"/>
              <w:spacing w:line="360" w:lineRule="auto"/>
              <w:jc w:val="center"/>
              <w:rPr>
                <w:rFonts w:ascii="宋体" w:hAnsi="宋体" w:cs="仿宋"/>
                <w:sz w:val="24"/>
                <w:szCs w:val="24"/>
              </w:rPr>
            </w:pPr>
          </w:p>
        </w:tc>
        <w:tc>
          <w:tcPr>
            <w:tcW w:w="805" w:type="dxa"/>
            <w:vAlign w:val="center"/>
          </w:tcPr>
          <w:p>
            <w:pPr>
              <w:adjustRightInd w:val="0"/>
              <w:snapToGrid w:val="0"/>
              <w:spacing w:line="360" w:lineRule="auto"/>
              <w:jc w:val="center"/>
              <w:rPr>
                <w:rFonts w:ascii="宋体" w:hAnsi="宋体" w:cs="仿宋"/>
                <w:sz w:val="24"/>
                <w:szCs w:val="24"/>
              </w:rPr>
            </w:pPr>
          </w:p>
        </w:tc>
        <w:tc>
          <w:tcPr>
            <w:tcW w:w="1654" w:type="dxa"/>
            <w:vAlign w:val="center"/>
          </w:tcPr>
          <w:p>
            <w:pPr>
              <w:adjustRightInd w:val="0"/>
              <w:snapToGrid w:val="0"/>
              <w:spacing w:line="360" w:lineRule="auto"/>
              <w:jc w:val="center"/>
              <w:rPr>
                <w:rFonts w:ascii="宋体" w:hAnsi="宋体" w:cs="仿宋"/>
                <w:sz w:val="24"/>
                <w:szCs w:val="24"/>
              </w:rPr>
            </w:pPr>
          </w:p>
        </w:tc>
        <w:tc>
          <w:tcPr>
            <w:tcW w:w="913" w:type="dxa"/>
            <w:vAlign w:val="center"/>
          </w:tcPr>
          <w:p>
            <w:pPr>
              <w:adjustRightInd w:val="0"/>
              <w:snapToGrid w:val="0"/>
              <w:spacing w:line="360" w:lineRule="auto"/>
              <w:jc w:val="center"/>
              <w:rPr>
                <w:rFonts w:ascii="宋体" w:hAnsi="宋体" w:cs="仿宋"/>
                <w:sz w:val="24"/>
                <w:szCs w:val="24"/>
              </w:rPr>
            </w:pPr>
          </w:p>
        </w:tc>
        <w:tc>
          <w:tcPr>
            <w:tcW w:w="1136" w:type="dxa"/>
            <w:vAlign w:val="center"/>
          </w:tcPr>
          <w:p>
            <w:pPr>
              <w:adjustRightInd w:val="0"/>
              <w:snapToGrid w:val="0"/>
              <w:spacing w:line="360" w:lineRule="auto"/>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21" w:type="dxa"/>
            <w:gridSpan w:val="5"/>
            <w:tcBorders>
              <w:bottom w:val="single" w:color="auto" w:sz="4" w:space="0"/>
            </w:tcBorders>
            <w:vAlign w:val="center"/>
          </w:tcPr>
          <w:p>
            <w:pPr>
              <w:adjustRightInd w:val="0"/>
              <w:snapToGrid w:val="0"/>
              <w:spacing w:line="360" w:lineRule="auto"/>
              <w:jc w:val="center"/>
              <w:rPr>
                <w:rFonts w:ascii="宋体" w:hAnsi="宋体" w:cs="仿宋"/>
                <w:sz w:val="24"/>
                <w:szCs w:val="24"/>
              </w:rPr>
            </w:pPr>
            <w:r>
              <w:rPr>
                <w:rFonts w:hint="eastAsia" w:ascii="宋体" w:hAnsi="宋体" w:cs="仿宋"/>
                <w:sz w:val="24"/>
                <w:szCs w:val="24"/>
              </w:rPr>
              <w:t>总计</w:t>
            </w:r>
          </w:p>
        </w:tc>
        <w:tc>
          <w:tcPr>
            <w:tcW w:w="2049" w:type="dxa"/>
            <w:gridSpan w:val="2"/>
            <w:tcBorders>
              <w:bottom w:val="single" w:color="auto" w:sz="4" w:space="0"/>
            </w:tcBorders>
            <w:vAlign w:val="center"/>
          </w:tcPr>
          <w:p>
            <w:pPr>
              <w:adjustRightInd w:val="0"/>
              <w:snapToGrid w:val="0"/>
              <w:spacing w:line="360" w:lineRule="auto"/>
              <w:jc w:val="center"/>
              <w:rPr>
                <w:rFonts w:ascii="宋体" w:hAnsi="宋体" w:cs="仿宋"/>
                <w:sz w:val="24"/>
                <w:szCs w:val="24"/>
              </w:rPr>
            </w:pPr>
          </w:p>
        </w:tc>
      </w:tr>
    </w:tbl>
    <w:p>
      <w:pPr>
        <w:spacing w:line="360" w:lineRule="auto"/>
        <w:ind w:firstLine="360" w:firstLineChars="150"/>
        <w:rPr>
          <w:rFonts w:ascii="宋体" w:hAnsi="宋体" w:cs="仿宋"/>
          <w:sz w:val="24"/>
          <w:szCs w:val="24"/>
        </w:rPr>
      </w:pPr>
      <w:r>
        <w:rPr>
          <w:rFonts w:hint="eastAsia" w:ascii="宋体" w:hAnsi="宋体" w:cs="仿宋"/>
          <w:sz w:val="24"/>
          <w:szCs w:val="24"/>
        </w:rPr>
        <w:t>注：本表仅作为磋商小组了解报价组成情况，不作为最终成交价。</w:t>
      </w:r>
    </w:p>
    <w:p>
      <w:pPr>
        <w:spacing w:line="360" w:lineRule="auto"/>
        <w:rPr>
          <w:rFonts w:ascii="宋体" w:hAnsi="宋体" w:cs="仿宋"/>
          <w:sz w:val="24"/>
          <w:szCs w:val="24"/>
        </w:rPr>
      </w:pPr>
    </w:p>
    <w:p>
      <w:pPr>
        <w:spacing w:line="360" w:lineRule="auto"/>
        <w:rPr>
          <w:rFonts w:ascii="宋体" w:hAnsi="宋体" w:cs="仿宋"/>
          <w:sz w:val="24"/>
          <w:szCs w:val="24"/>
          <w:u w:val="single"/>
        </w:rPr>
      </w:pPr>
      <w:r>
        <w:rPr>
          <w:rFonts w:hint="eastAsia" w:ascii="宋体" w:hAnsi="宋体" w:cs="仿宋"/>
          <w:sz w:val="24"/>
          <w:szCs w:val="24"/>
        </w:rPr>
        <w:t>供应商名称（公章）：</w:t>
      </w:r>
    </w:p>
    <w:p>
      <w:pPr>
        <w:spacing w:line="360" w:lineRule="auto"/>
        <w:rPr>
          <w:rFonts w:ascii="宋体" w:hAnsi="宋体" w:cs="仿宋"/>
          <w:sz w:val="24"/>
          <w:szCs w:val="24"/>
          <w:u w:val="single"/>
        </w:rPr>
      </w:pPr>
      <w:r>
        <w:rPr>
          <w:rFonts w:hint="eastAsia" w:ascii="宋体" w:hAnsi="宋体" w:cs="仿宋"/>
          <w:sz w:val="24"/>
          <w:szCs w:val="24"/>
        </w:rPr>
        <w:t>授权代表（签字）</w:t>
      </w:r>
      <w:r>
        <w:rPr>
          <w:rFonts w:ascii="宋体" w:hAnsi="宋体" w:cs="仿宋"/>
          <w:sz w:val="24"/>
          <w:szCs w:val="24"/>
        </w:rPr>
        <w:t>:</w:t>
      </w:r>
    </w:p>
    <w:p>
      <w:pPr>
        <w:spacing w:line="360" w:lineRule="auto"/>
        <w:rPr>
          <w:rFonts w:ascii="宋体" w:hAnsi="宋体" w:cs="仿宋"/>
          <w:sz w:val="24"/>
          <w:szCs w:val="24"/>
        </w:rPr>
      </w:pPr>
      <w:r>
        <w:rPr>
          <w:rFonts w:hint="eastAsia" w:ascii="宋体" w:hAnsi="宋体" w:cs="仿宋"/>
          <w:sz w:val="24"/>
          <w:szCs w:val="24"/>
        </w:rPr>
        <w:t>时间：</w:t>
      </w:r>
    </w:p>
    <w:p>
      <w:pPr>
        <w:widowControl/>
        <w:spacing w:line="360" w:lineRule="auto"/>
        <w:jc w:val="left"/>
        <w:rPr>
          <w:rFonts w:ascii="宋体" w:hAnsi="宋体" w:cs="仿宋"/>
          <w:sz w:val="24"/>
          <w:szCs w:val="24"/>
        </w:rPr>
      </w:pPr>
      <w:r>
        <w:rPr>
          <w:rFonts w:ascii="宋体" w:hAnsi="宋体" w:cs="仿宋"/>
          <w:sz w:val="24"/>
          <w:szCs w:val="24"/>
        </w:rPr>
        <w:br w:type="page"/>
      </w:r>
    </w:p>
    <w:p>
      <w:pPr>
        <w:widowControl/>
        <w:jc w:val="left"/>
        <w:rPr>
          <w:rFonts w:ascii="宋体" w:hAnsi="宋体" w:cs="仿宋"/>
          <w:bCs/>
          <w:sz w:val="24"/>
          <w:szCs w:val="24"/>
        </w:rPr>
      </w:pPr>
      <w:r>
        <w:rPr>
          <w:rFonts w:hint="eastAsia" w:ascii="宋体" w:hAnsi="宋体" w:cs="仿宋"/>
          <w:bCs/>
          <w:sz w:val="24"/>
          <w:szCs w:val="24"/>
        </w:rPr>
        <w:t>附件</w:t>
      </w:r>
      <w:r>
        <w:rPr>
          <w:rFonts w:ascii="宋体" w:hAnsi="宋体" w:cs="仿宋"/>
          <w:bCs/>
          <w:sz w:val="24"/>
          <w:szCs w:val="24"/>
        </w:rPr>
        <w:t>3</w:t>
      </w:r>
    </w:p>
    <w:p>
      <w:pPr>
        <w:spacing w:line="240" w:lineRule="atLeast"/>
        <w:rPr>
          <w:rFonts w:ascii="宋体" w:hAnsi="宋体" w:cs="仿宋"/>
          <w:sz w:val="24"/>
        </w:rPr>
      </w:pPr>
    </w:p>
    <w:p>
      <w:pPr>
        <w:spacing w:line="240" w:lineRule="atLeast"/>
        <w:jc w:val="center"/>
        <w:rPr>
          <w:rFonts w:ascii="宋体" w:hAnsi="宋体" w:cs="仿宋"/>
          <w:sz w:val="24"/>
          <w:szCs w:val="24"/>
          <w:u w:val="single"/>
        </w:rPr>
      </w:pPr>
      <w:r>
        <w:rPr>
          <w:rFonts w:hint="eastAsia" w:ascii="宋体" w:hAnsi="宋体" w:cs="仿宋"/>
          <w:sz w:val="24"/>
          <w:szCs w:val="24"/>
          <w:u w:val="single"/>
        </w:rPr>
        <w:t xml:space="preserve"> </w:t>
      </w:r>
    </w:p>
    <w:p>
      <w:pPr>
        <w:spacing w:line="240" w:lineRule="atLeast"/>
        <w:jc w:val="center"/>
        <w:rPr>
          <w:rFonts w:ascii="宋体" w:hAnsi="宋体" w:cs="仿宋"/>
          <w:sz w:val="24"/>
          <w:szCs w:val="24"/>
        </w:rPr>
      </w:pPr>
      <w:r>
        <w:rPr>
          <w:rFonts w:hint="eastAsia" w:ascii="宋体" w:hAnsi="宋体" w:cs="仿宋"/>
          <w:sz w:val="24"/>
          <w:szCs w:val="24"/>
        </w:rPr>
        <w:t>项目主要设计人员及驻现场设计人员名单</w:t>
      </w:r>
    </w:p>
    <w:p>
      <w:pPr>
        <w:pStyle w:val="3"/>
        <w:tabs>
          <w:tab w:val="left" w:pos="420"/>
          <w:tab w:val="left" w:pos="3816"/>
        </w:tabs>
        <w:spacing w:line="240" w:lineRule="atLeast"/>
        <w:jc w:val="center"/>
        <w:rPr>
          <w:rFonts w:ascii="宋体" w:hAnsi="宋体" w:eastAsia="宋体" w:cs="仿宋"/>
          <w:b w:val="0"/>
          <w:kern w:val="2"/>
          <w:sz w:val="24"/>
          <w:szCs w:val="24"/>
        </w:rPr>
      </w:pPr>
      <w:r>
        <w:rPr>
          <w:rFonts w:hint="eastAsia" w:ascii="宋体" w:hAnsi="宋体" w:eastAsia="宋体" w:cs="仿宋"/>
          <w:b w:val="0"/>
          <w:kern w:val="2"/>
          <w:sz w:val="24"/>
          <w:szCs w:val="24"/>
        </w:rPr>
        <w:t>主要设计人员名单</w:t>
      </w:r>
    </w:p>
    <w:tbl>
      <w:tblPr>
        <w:tblStyle w:val="15"/>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989"/>
        <w:gridCol w:w="2967"/>
        <w:gridCol w:w="1972"/>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cs="仿宋"/>
                <w:sz w:val="24"/>
                <w:szCs w:val="24"/>
              </w:rPr>
            </w:pPr>
            <w:r>
              <w:rPr>
                <w:rFonts w:hint="eastAsia" w:ascii="宋体" w:hAnsi="宋体" w:cs="仿宋"/>
                <w:sz w:val="24"/>
                <w:szCs w:val="24"/>
              </w:rPr>
              <w:t>专业</w:t>
            </w: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cs="仿宋"/>
                <w:sz w:val="24"/>
                <w:szCs w:val="24"/>
              </w:rPr>
            </w:pPr>
            <w:r>
              <w:rPr>
                <w:rFonts w:hint="eastAsia" w:ascii="宋体" w:hAnsi="宋体" w:cs="仿宋"/>
                <w:sz w:val="24"/>
                <w:szCs w:val="24"/>
              </w:rPr>
              <w:t>姓名</w:t>
            </w: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cs="仿宋"/>
                <w:sz w:val="24"/>
                <w:szCs w:val="24"/>
              </w:rPr>
            </w:pPr>
            <w:r>
              <w:rPr>
                <w:rFonts w:hint="eastAsia" w:ascii="宋体" w:hAnsi="宋体" w:cs="仿宋"/>
                <w:sz w:val="24"/>
                <w:szCs w:val="24"/>
              </w:rPr>
              <w:t>职称、执业资格</w:t>
            </w:r>
          </w:p>
        </w:tc>
        <w:tc>
          <w:tcPr>
            <w:tcW w:w="1972"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cs="仿宋"/>
                <w:sz w:val="24"/>
                <w:szCs w:val="24"/>
              </w:rPr>
            </w:pPr>
            <w:r>
              <w:rPr>
                <w:rFonts w:hint="eastAsia" w:ascii="宋体" w:hAnsi="宋体" w:cs="仿宋"/>
                <w:sz w:val="24"/>
                <w:szCs w:val="24"/>
              </w:rPr>
              <w:t>拟任职务</w:t>
            </w:r>
          </w:p>
        </w:tc>
        <w:tc>
          <w:tcPr>
            <w:tcW w:w="1972"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cs="仿宋"/>
                <w:sz w:val="24"/>
                <w:szCs w:val="24"/>
              </w:rPr>
            </w:pPr>
            <w:r>
              <w:rPr>
                <w:rFonts w:hint="eastAsia" w:ascii="宋体" w:hAnsi="宋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ind w:firstLine="235" w:firstLineChars="98"/>
              <w:jc w:val="center"/>
              <w:rPr>
                <w:rFonts w:ascii="宋体" w:hAnsi="宋体" w:cs="仿宋"/>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cs="仿宋"/>
                <w:sz w:val="24"/>
                <w:szCs w:val="24"/>
              </w:rPr>
            </w:pP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rPr>
                <w:rFonts w:ascii="宋体" w:hAnsi="宋体" w:cs="仿宋"/>
                <w:sz w:val="24"/>
                <w:szCs w:val="24"/>
              </w:rPr>
            </w:pPr>
          </w:p>
        </w:tc>
        <w:tc>
          <w:tcPr>
            <w:tcW w:w="1972"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cs="仿宋"/>
                <w:sz w:val="24"/>
                <w:szCs w:val="24"/>
              </w:rPr>
            </w:pPr>
          </w:p>
        </w:tc>
        <w:tc>
          <w:tcPr>
            <w:tcW w:w="1972"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8"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989"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tabs>
                <w:tab w:val="left" w:pos="4080"/>
              </w:tabs>
              <w:spacing w:line="240" w:lineRule="atLeast"/>
              <w:jc w:val="center"/>
              <w:rPr>
                <w:rFonts w:ascii="宋体" w:hAnsi="宋体"/>
                <w:spacing w:val="20"/>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z w:val="24"/>
              </w:rPr>
            </w:pPr>
          </w:p>
        </w:tc>
        <w:tc>
          <w:tcPr>
            <w:tcW w:w="1972" w:type="dxa"/>
            <w:tcBorders>
              <w:top w:val="single" w:color="auto" w:sz="4" w:space="0"/>
              <w:left w:val="single" w:color="auto" w:sz="4" w:space="0"/>
              <w:bottom w:val="single" w:color="auto" w:sz="4" w:space="0"/>
              <w:right w:val="single" w:color="auto" w:sz="4" w:space="0"/>
            </w:tcBorders>
          </w:tcPr>
          <w:p>
            <w:pPr>
              <w:tabs>
                <w:tab w:val="left" w:pos="4080"/>
              </w:tabs>
              <w:spacing w:line="240" w:lineRule="atLeast"/>
              <w:jc w:val="center"/>
              <w:rPr>
                <w:rFonts w:ascii="宋体" w:hAnsi="宋体"/>
                <w:spacing w:val="20"/>
                <w:sz w:val="24"/>
              </w:rPr>
            </w:pPr>
          </w:p>
        </w:tc>
      </w:tr>
    </w:tbl>
    <w:p>
      <w:pPr>
        <w:pStyle w:val="2"/>
        <w:spacing w:line="240" w:lineRule="atLeast"/>
        <w:ind w:firstLine="0" w:firstLineChars="0"/>
      </w:pPr>
    </w:p>
    <w:p>
      <w:pPr>
        <w:widowControl/>
        <w:jc w:val="left"/>
        <w:rPr>
          <w:rFonts w:ascii="宋体" w:hAnsi="宋体" w:cs="仿宋"/>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left"/>
        <w:rPr>
          <w:rFonts w:ascii="宋体" w:hAnsi="宋体" w:cs="仿宋"/>
          <w:sz w:val="24"/>
          <w:szCs w:val="24"/>
        </w:rPr>
      </w:pPr>
      <w:r>
        <w:rPr>
          <w:rFonts w:hint="eastAsia" w:ascii="宋体" w:hAnsi="宋体" w:cs="仿宋"/>
          <w:sz w:val="24"/>
          <w:szCs w:val="24"/>
        </w:rPr>
        <w:t>附件</w:t>
      </w:r>
      <w:r>
        <w:rPr>
          <w:rFonts w:ascii="宋体" w:hAnsi="宋体" w:cs="仿宋"/>
          <w:sz w:val="24"/>
          <w:szCs w:val="24"/>
        </w:rPr>
        <w:t>4</w:t>
      </w:r>
    </w:p>
    <w:p>
      <w:pPr>
        <w:jc w:val="center"/>
        <w:rPr>
          <w:rFonts w:ascii="宋体" w:hAnsi="宋体" w:cs="仿宋"/>
          <w:sz w:val="32"/>
          <w:szCs w:val="32"/>
        </w:rPr>
      </w:pPr>
      <w:r>
        <w:rPr>
          <w:rFonts w:hint="eastAsia" w:ascii="宋体" w:hAnsi="宋体" w:cs="仿宋"/>
          <w:sz w:val="32"/>
          <w:szCs w:val="32"/>
        </w:rPr>
        <w:t>资格性符合性检查对照表</w:t>
      </w:r>
    </w:p>
    <w:p>
      <w:pPr>
        <w:spacing w:line="360" w:lineRule="auto"/>
        <w:rPr>
          <w:rFonts w:ascii="宋体" w:hAnsi="宋体" w:cs="仿宋"/>
          <w:sz w:val="24"/>
          <w:szCs w:val="24"/>
          <w:u w:val="single"/>
        </w:rPr>
      </w:pPr>
      <w:r>
        <w:rPr>
          <w:rFonts w:hint="eastAsia" w:ascii="宋体" w:hAnsi="宋体" w:cs="仿宋"/>
          <w:sz w:val="24"/>
          <w:szCs w:val="24"/>
        </w:rPr>
        <w:t>项目编号（包号）：</w:t>
      </w:r>
    </w:p>
    <w:p>
      <w:pPr>
        <w:spacing w:line="360" w:lineRule="auto"/>
        <w:rPr>
          <w:rFonts w:ascii="宋体" w:hAnsi="宋体" w:cs="仿宋"/>
          <w:sz w:val="24"/>
          <w:szCs w:val="24"/>
        </w:rPr>
      </w:pPr>
      <w:r>
        <w:rPr>
          <w:rFonts w:hint="eastAsia" w:ascii="宋体" w:hAnsi="宋体" w:cs="仿宋"/>
          <w:sz w:val="24"/>
          <w:szCs w:val="24"/>
        </w:rPr>
        <w:t>项目名称：</w:t>
      </w:r>
      <w:r>
        <w:rPr>
          <w:rFonts w:ascii="宋体" w:hAnsi="宋体" w:cs="仿宋"/>
          <w:sz w:val="24"/>
          <w:szCs w:val="24"/>
        </w:rPr>
        <w:t xml:space="preserve"> </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5"/>
        <w:gridCol w:w="1274"/>
        <w:gridCol w:w="110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宋体" w:hAnsi="宋体" w:cs="仿宋"/>
                <w:sz w:val="24"/>
                <w:szCs w:val="24"/>
              </w:rPr>
            </w:pPr>
            <w:r>
              <w:rPr>
                <w:rFonts w:hint="eastAsia" w:ascii="宋体" w:hAnsi="宋体" w:cs="仿宋"/>
                <w:sz w:val="24"/>
                <w:szCs w:val="24"/>
              </w:rPr>
              <w:t>序号</w:t>
            </w:r>
          </w:p>
        </w:tc>
        <w:tc>
          <w:tcPr>
            <w:tcW w:w="4175" w:type="dxa"/>
            <w:vAlign w:val="center"/>
          </w:tcPr>
          <w:p>
            <w:pPr>
              <w:spacing w:line="360" w:lineRule="auto"/>
              <w:jc w:val="center"/>
              <w:rPr>
                <w:rFonts w:ascii="宋体" w:hAnsi="宋体" w:cs="仿宋"/>
                <w:sz w:val="24"/>
                <w:szCs w:val="24"/>
              </w:rPr>
            </w:pPr>
            <w:r>
              <w:rPr>
                <w:rFonts w:hint="eastAsia" w:ascii="宋体" w:hAnsi="宋体" w:cs="仿宋"/>
                <w:sz w:val="24"/>
                <w:szCs w:val="24"/>
              </w:rPr>
              <w:t>资格性符合性检查内容</w:t>
            </w:r>
          </w:p>
        </w:tc>
        <w:tc>
          <w:tcPr>
            <w:tcW w:w="1274" w:type="dxa"/>
            <w:vAlign w:val="center"/>
          </w:tcPr>
          <w:p>
            <w:pPr>
              <w:spacing w:line="360" w:lineRule="auto"/>
              <w:ind w:left="15" w:leftChars="-51" w:hanging="122" w:hangingChars="51"/>
              <w:jc w:val="center"/>
              <w:rPr>
                <w:rFonts w:ascii="宋体" w:hAnsi="宋体" w:cs="仿宋"/>
                <w:sz w:val="24"/>
                <w:szCs w:val="24"/>
              </w:rPr>
            </w:pPr>
            <w:r>
              <w:rPr>
                <w:rFonts w:hint="eastAsia" w:ascii="宋体" w:hAnsi="宋体" w:cs="仿宋"/>
                <w:sz w:val="24"/>
                <w:szCs w:val="24"/>
              </w:rPr>
              <w:t>响应文件响应情况</w:t>
            </w:r>
          </w:p>
        </w:tc>
        <w:tc>
          <w:tcPr>
            <w:tcW w:w="1104" w:type="dxa"/>
            <w:vAlign w:val="center"/>
          </w:tcPr>
          <w:p>
            <w:pPr>
              <w:spacing w:line="360" w:lineRule="auto"/>
              <w:ind w:left="15" w:leftChars="-51" w:hanging="122" w:hangingChars="51"/>
              <w:jc w:val="center"/>
              <w:rPr>
                <w:rFonts w:ascii="宋体" w:hAnsi="宋体" w:cs="仿宋"/>
                <w:sz w:val="24"/>
                <w:szCs w:val="24"/>
              </w:rPr>
            </w:pPr>
            <w:r>
              <w:rPr>
                <w:rFonts w:hint="eastAsia" w:ascii="宋体" w:hAnsi="宋体" w:cs="仿宋"/>
                <w:sz w:val="24"/>
                <w:szCs w:val="24"/>
              </w:rPr>
              <w:t>偏离情况说明</w:t>
            </w:r>
          </w:p>
        </w:tc>
        <w:tc>
          <w:tcPr>
            <w:tcW w:w="1549" w:type="dxa"/>
            <w:vAlign w:val="center"/>
          </w:tcPr>
          <w:p>
            <w:pPr>
              <w:spacing w:line="360" w:lineRule="auto"/>
              <w:ind w:left="15" w:leftChars="-51" w:hanging="122" w:hangingChars="51"/>
              <w:jc w:val="center"/>
              <w:rPr>
                <w:rFonts w:ascii="宋体" w:hAnsi="宋体" w:cs="仿宋"/>
                <w:sz w:val="24"/>
                <w:szCs w:val="24"/>
              </w:rPr>
            </w:pPr>
            <w:r>
              <w:rPr>
                <w:rFonts w:hint="eastAsia" w:ascii="宋体" w:hAnsi="宋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宋体" w:hAnsi="宋体" w:cs="仿宋"/>
                <w:sz w:val="24"/>
                <w:szCs w:val="24"/>
              </w:rPr>
            </w:pPr>
            <w:r>
              <w:rPr>
                <w:rFonts w:ascii="宋体" w:hAnsi="宋体" w:cs="仿宋"/>
                <w:sz w:val="24"/>
                <w:szCs w:val="24"/>
              </w:rPr>
              <w:t>1</w:t>
            </w:r>
          </w:p>
        </w:tc>
        <w:tc>
          <w:tcPr>
            <w:tcW w:w="4175" w:type="dxa"/>
          </w:tcPr>
          <w:p>
            <w:pPr>
              <w:spacing w:line="360" w:lineRule="auto"/>
              <w:rPr>
                <w:rFonts w:ascii="宋体" w:hAnsi="宋体" w:cs="仿宋"/>
                <w:sz w:val="24"/>
                <w:szCs w:val="24"/>
              </w:rPr>
            </w:pPr>
          </w:p>
        </w:tc>
        <w:tc>
          <w:tcPr>
            <w:tcW w:w="1274" w:type="dxa"/>
          </w:tcPr>
          <w:p>
            <w:pPr>
              <w:spacing w:line="360" w:lineRule="auto"/>
              <w:jc w:val="center"/>
              <w:rPr>
                <w:rFonts w:ascii="宋体" w:hAnsi="宋体" w:cs="仿宋"/>
                <w:sz w:val="24"/>
                <w:szCs w:val="24"/>
              </w:rPr>
            </w:pPr>
          </w:p>
        </w:tc>
        <w:tc>
          <w:tcPr>
            <w:tcW w:w="1104" w:type="dxa"/>
          </w:tcPr>
          <w:p>
            <w:pPr>
              <w:spacing w:line="360" w:lineRule="auto"/>
              <w:jc w:val="center"/>
              <w:rPr>
                <w:rFonts w:ascii="宋体" w:hAnsi="宋体" w:cs="仿宋"/>
                <w:sz w:val="24"/>
                <w:szCs w:val="24"/>
              </w:rPr>
            </w:pPr>
          </w:p>
        </w:tc>
        <w:tc>
          <w:tcPr>
            <w:tcW w:w="1549" w:type="dxa"/>
            <w:vAlign w:val="center"/>
          </w:tcPr>
          <w:p>
            <w:pPr>
              <w:spacing w:line="360" w:lineRule="auto"/>
              <w:ind w:left="15" w:leftChars="-50" w:hanging="120" w:hangingChars="50"/>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宋体" w:hAnsi="宋体" w:cs="仿宋"/>
                <w:sz w:val="24"/>
                <w:szCs w:val="24"/>
              </w:rPr>
            </w:pPr>
            <w:r>
              <w:rPr>
                <w:rFonts w:ascii="宋体" w:hAnsi="宋体" w:cs="仿宋"/>
                <w:sz w:val="24"/>
                <w:szCs w:val="24"/>
              </w:rPr>
              <w:t>2</w:t>
            </w:r>
          </w:p>
        </w:tc>
        <w:tc>
          <w:tcPr>
            <w:tcW w:w="4175" w:type="dxa"/>
          </w:tcPr>
          <w:p>
            <w:pPr>
              <w:spacing w:line="360" w:lineRule="auto"/>
              <w:rPr>
                <w:rFonts w:ascii="宋体" w:hAnsi="宋体" w:cs="仿宋"/>
                <w:sz w:val="24"/>
                <w:szCs w:val="24"/>
              </w:rPr>
            </w:pPr>
          </w:p>
        </w:tc>
        <w:tc>
          <w:tcPr>
            <w:tcW w:w="1274" w:type="dxa"/>
          </w:tcPr>
          <w:p>
            <w:pPr>
              <w:spacing w:line="360" w:lineRule="auto"/>
              <w:jc w:val="center"/>
              <w:rPr>
                <w:rFonts w:ascii="宋体" w:hAnsi="宋体" w:cs="仿宋"/>
                <w:sz w:val="24"/>
                <w:szCs w:val="24"/>
              </w:rPr>
            </w:pPr>
          </w:p>
        </w:tc>
        <w:tc>
          <w:tcPr>
            <w:tcW w:w="1104" w:type="dxa"/>
          </w:tcPr>
          <w:p>
            <w:pPr>
              <w:spacing w:line="360" w:lineRule="auto"/>
              <w:jc w:val="center"/>
              <w:rPr>
                <w:rFonts w:ascii="宋体" w:hAnsi="宋体" w:cs="仿宋"/>
                <w:sz w:val="24"/>
                <w:szCs w:val="24"/>
              </w:rPr>
            </w:pPr>
          </w:p>
        </w:tc>
        <w:tc>
          <w:tcPr>
            <w:tcW w:w="1549" w:type="dxa"/>
            <w:vAlign w:val="center"/>
          </w:tcPr>
          <w:p>
            <w:pPr>
              <w:spacing w:line="360" w:lineRule="auto"/>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宋体" w:hAnsi="宋体" w:cs="仿宋"/>
                <w:sz w:val="24"/>
                <w:szCs w:val="24"/>
              </w:rPr>
            </w:pPr>
            <w:r>
              <w:rPr>
                <w:rFonts w:ascii="宋体" w:hAnsi="宋体" w:cs="仿宋"/>
                <w:sz w:val="24"/>
                <w:szCs w:val="24"/>
              </w:rPr>
              <w:t>3</w:t>
            </w:r>
          </w:p>
        </w:tc>
        <w:tc>
          <w:tcPr>
            <w:tcW w:w="4175" w:type="dxa"/>
          </w:tcPr>
          <w:p>
            <w:pPr>
              <w:spacing w:line="360" w:lineRule="auto"/>
              <w:rPr>
                <w:rFonts w:ascii="宋体" w:hAnsi="宋体" w:cs="仿宋"/>
                <w:sz w:val="24"/>
                <w:szCs w:val="24"/>
              </w:rPr>
            </w:pPr>
          </w:p>
        </w:tc>
        <w:tc>
          <w:tcPr>
            <w:tcW w:w="1274" w:type="dxa"/>
          </w:tcPr>
          <w:p>
            <w:pPr>
              <w:spacing w:line="360" w:lineRule="auto"/>
              <w:jc w:val="center"/>
              <w:rPr>
                <w:rFonts w:ascii="宋体" w:hAnsi="宋体" w:cs="仿宋"/>
                <w:sz w:val="24"/>
                <w:szCs w:val="24"/>
              </w:rPr>
            </w:pPr>
          </w:p>
        </w:tc>
        <w:tc>
          <w:tcPr>
            <w:tcW w:w="1104" w:type="dxa"/>
          </w:tcPr>
          <w:p>
            <w:pPr>
              <w:spacing w:line="360" w:lineRule="auto"/>
              <w:jc w:val="center"/>
              <w:rPr>
                <w:rFonts w:ascii="宋体" w:hAnsi="宋体" w:cs="仿宋"/>
                <w:sz w:val="24"/>
                <w:szCs w:val="24"/>
              </w:rPr>
            </w:pPr>
          </w:p>
        </w:tc>
        <w:tc>
          <w:tcPr>
            <w:tcW w:w="1549" w:type="dxa"/>
            <w:vAlign w:val="center"/>
          </w:tcPr>
          <w:p>
            <w:pPr>
              <w:spacing w:line="360" w:lineRule="auto"/>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宋体" w:hAnsi="宋体" w:cs="仿宋"/>
                <w:sz w:val="24"/>
                <w:szCs w:val="24"/>
              </w:rPr>
            </w:pPr>
            <w:r>
              <w:rPr>
                <w:rFonts w:ascii="宋体" w:hAnsi="宋体" w:cs="仿宋"/>
                <w:sz w:val="24"/>
                <w:szCs w:val="24"/>
              </w:rPr>
              <w:t>4</w:t>
            </w:r>
          </w:p>
        </w:tc>
        <w:tc>
          <w:tcPr>
            <w:tcW w:w="4175" w:type="dxa"/>
          </w:tcPr>
          <w:p>
            <w:pPr>
              <w:spacing w:line="360" w:lineRule="auto"/>
              <w:rPr>
                <w:rFonts w:ascii="宋体" w:hAnsi="宋体" w:cs="仿宋"/>
                <w:sz w:val="24"/>
                <w:szCs w:val="24"/>
              </w:rPr>
            </w:pPr>
          </w:p>
        </w:tc>
        <w:tc>
          <w:tcPr>
            <w:tcW w:w="1274" w:type="dxa"/>
          </w:tcPr>
          <w:p>
            <w:pPr>
              <w:spacing w:line="360" w:lineRule="auto"/>
              <w:jc w:val="center"/>
              <w:rPr>
                <w:rFonts w:ascii="宋体" w:hAnsi="宋体" w:cs="仿宋"/>
                <w:sz w:val="24"/>
                <w:szCs w:val="24"/>
              </w:rPr>
            </w:pPr>
          </w:p>
        </w:tc>
        <w:tc>
          <w:tcPr>
            <w:tcW w:w="1104" w:type="dxa"/>
          </w:tcPr>
          <w:p>
            <w:pPr>
              <w:spacing w:line="360" w:lineRule="auto"/>
              <w:jc w:val="center"/>
              <w:rPr>
                <w:rFonts w:ascii="宋体" w:hAnsi="宋体" w:cs="仿宋"/>
                <w:sz w:val="24"/>
                <w:szCs w:val="24"/>
              </w:rPr>
            </w:pPr>
          </w:p>
        </w:tc>
        <w:tc>
          <w:tcPr>
            <w:tcW w:w="1549" w:type="dxa"/>
            <w:vAlign w:val="center"/>
          </w:tcPr>
          <w:p>
            <w:pPr>
              <w:spacing w:line="360" w:lineRule="auto"/>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宋体" w:hAnsi="宋体" w:cs="仿宋"/>
                <w:sz w:val="24"/>
                <w:szCs w:val="24"/>
              </w:rPr>
            </w:pPr>
            <w:r>
              <w:rPr>
                <w:rFonts w:ascii="宋体" w:hAnsi="宋体" w:cs="仿宋"/>
                <w:sz w:val="24"/>
                <w:szCs w:val="24"/>
              </w:rPr>
              <w:t>5</w:t>
            </w:r>
          </w:p>
        </w:tc>
        <w:tc>
          <w:tcPr>
            <w:tcW w:w="4175" w:type="dxa"/>
          </w:tcPr>
          <w:p>
            <w:pPr>
              <w:spacing w:line="360" w:lineRule="auto"/>
              <w:rPr>
                <w:rFonts w:ascii="宋体" w:hAnsi="宋体" w:cs="仿宋"/>
                <w:sz w:val="24"/>
                <w:szCs w:val="24"/>
              </w:rPr>
            </w:pPr>
          </w:p>
        </w:tc>
        <w:tc>
          <w:tcPr>
            <w:tcW w:w="1274" w:type="dxa"/>
          </w:tcPr>
          <w:p>
            <w:pPr>
              <w:spacing w:line="360" w:lineRule="auto"/>
              <w:jc w:val="center"/>
              <w:rPr>
                <w:rFonts w:ascii="宋体" w:hAnsi="宋体" w:cs="仿宋"/>
                <w:sz w:val="24"/>
                <w:szCs w:val="24"/>
              </w:rPr>
            </w:pPr>
          </w:p>
        </w:tc>
        <w:tc>
          <w:tcPr>
            <w:tcW w:w="1104" w:type="dxa"/>
          </w:tcPr>
          <w:p>
            <w:pPr>
              <w:spacing w:line="360" w:lineRule="auto"/>
              <w:jc w:val="center"/>
              <w:rPr>
                <w:rFonts w:ascii="宋体" w:hAnsi="宋体" w:cs="仿宋"/>
                <w:sz w:val="24"/>
                <w:szCs w:val="24"/>
              </w:rPr>
            </w:pPr>
          </w:p>
        </w:tc>
        <w:tc>
          <w:tcPr>
            <w:tcW w:w="1549" w:type="dxa"/>
            <w:vAlign w:val="center"/>
          </w:tcPr>
          <w:p>
            <w:pPr>
              <w:spacing w:line="360" w:lineRule="auto"/>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宋体" w:hAnsi="宋体" w:cs="仿宋"/>
                <w:sz w:val="24"/>
                <w:szCs w:val="24"/>
              </w:rPr>
            </w:pPr>
            <w:r>
              <w:rPr>
                <w:rFonts w:ascii="宋体" w:hAnsi="宋体" w:cs="仿宋"/>
                <w:sz w:val="24"/>
                <w:szCs w:val="24"/>
              </w:rPr>
              <w:t>6</w:t>
            </w:r>
          </w:p>
        </w:tc>
        <w:tc>
          <w:tcPr>
            <w:tcW w:w="4175" w:type="dxa"/>
          </w:tcPr>
          <w:p>
            <w:pPr>
              <w:spacing w:line="360" w:lineRule="auto"/>
              <w:rPr>
                <w:rFonts w:ascii="宋体" w:hAnsi="宋体" w:cs="仿宋"/>
                <w:sz w:val="24"/>
                <w:szCs w:val="24"/>
              </w:rPr>
            </w:pPr>
          </w:p>
        </w:tc>
        <w:tc>
          <w:tcPr>
            <w:tcW w:w="1274" w:type="dxa"/>
          </w:tcPr>
          <w:p>
            <w:pPr>
              <w:spacing w:line="360" w:lineRule="auto"/>
              <w:jc w:val="left"/>
              <w:rPr>
                <w:rFonts w:ascii="宋体" w:hAnsi="宋体" w:cs="仿宋"/>
                <w:sz w:val="24"/>
                <w:szCs w:val="24"/>
              </w:rPr>
            </w:pPr>
          </w:p>
        </w:tc>
        <w:tc>
          <w:tcPr>
            <w:tcW w:w="1104" w:type="dxa"/>
          </w:tcPr>
          <w:p>
            <w:pPr>
              <w:spacing w:line="360" w:lineRule="auto"/>
              <w:jc w:val="left"/>
              <w:rPr>
                <w:rFonts w:ascii="宋体" w:hAnsi="宋体" w:cs="仿宋"/>
                <w:sz w:val="24"/>
                <w:szCs w:val="24"/>
              </w:rPr>
            </w:pPr>
          </w:p>
        </w:tc>
        <w:tc>
          <w:tcPr>
            <w:tcW w:w="1549" w:type="dxa"/>
            <w:vAlign w:val="center"/>
          </w:tcPr>
          <w:p>
            <w:pPr>
              <w:spacing w:line="360" w:lineRule="auto"/>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宋体" w:hAnsi="宋体" w:cs="仿宋"/>
                <w:sz w:val="24"/>
                <w:szCs w:val="24"/>
              </w:rPr>
            </w:pPr>
            <w:r>
              <w:rPr>
                <w:rFonts w:hint="eastAsia" w:ascii="宋体" w:hAnsi="宋体" w:cs="仿宋"/>
                <w:sz w:val="24"/>
                <w:szCs w:val="24"/>
              </w:rPr>
              <w:t>…</w:t>
            </w:r>
          </w:p>
        </w:tc>
        <w:tc>
          <w:tcPr>
            <w:tcW w:w="4175" w:type="dxa"/>
          </w:tcPr>
          <w:p>
            <w:pPr>
              <w:spacing w:line="360" w:lineRule="auto"/>
              <w:rPr>
                <w:rFonts w:ascii="宋体" w:hAnsi="宋体" w:cs="仿宋"/>
                <w:sz w:val="24"/>
                <w:szCs w:val="24"/>
              </w:rPr>
            </w:pPr>
          </w:p>
        </w:tc>
        <w:tc>
          <w:tcPr>
            <w:tcW w:w="1274" w:type="dxa"/>
          </w:tcPr>
          <w:p>
            <w:pPr>
              <w:spacing w:line="360" w:lineRule="auto"/>
              <w:jc w:val="center"/>
              <w:rPr>
                <w:rFonts w:ascii="宋体" w:hAnsi="宋体" w:cs="仿宋"/>
                <w:sz w:val="24"/>
                <w:szCs w:val="24"/>
              </w:rPr>
            </w:pPr>
          </w:p>
        </w:tc>
        <w:tc>
          <w:tcPr>
            <w:tcW w:w="1104" w:type="dxa"/>
          </w:tcPr>
          <w:p>
            <w:pPr>
              <w:spacing w:line="360" w:lineRule="auto"/>
              <w:jc w:val="center"/>
              <w:rPr>
                <w:rFonts w:ascii="宋体" w:hAnsi="宋体" w:cs="仿宋"/>
                <w:sz w:val="24"/>
                <w:szCs w:val="24"/>
              </w:rPr>
            </w:pPr>
          </w:p>
        </w:tc>
        <w:tc>
          <w:tcPr>
            <w:tcW w:w="1549" w:type="dxa"/>
            <w:vAlign w:val="center"/>
          </w:tcPr>
          <w:p>
            <w:pPr>
              <w:spacing w:line="360" w:lineRule="auto"/>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2"/>
            <w:vAlign w:val="center"/>
          </w:tcPr>
          <w:p>
            <w:pPr>
              <w:spacing w:line="360" w:lineRule="auto"/>
              <w:rPr>
                <w:rFonts w:ascii="宋体" w:hAnsi="宋体" w:cs="仿宋"/>
                <w:sz w:val="24"/>
                <w:szCs w:val="24"/>
              </w:rPr>
            </w:pPr>
            <w:r>
              <w:rPr>
                <w:rFonts w:hint="eastAsia" w:ascii="宋体" w:hAnsi="宋体" w:cs="仿宋"/>
                <w:sz w:val="24"/>
                <w:szCs w:val="24"/>
              </w:rPr>
              <w:t>自评结论</w:t>
            </w:r>
          </w:p>
        </w:tc>
        <w:tc>
          <w:tcPr>
            <w:tcW w:w="1274" w:type="dxa"/>
          </w:tcPr>
          <w:p>
            <w:pPr>
              <w:spacing w:line="360" w:lineRule="auto"/>
              <w:jc w:val="center"/>
              <w:rPr>
                <w:rFonts w:ascii="宋体" w:hAnsi="宋体" w:cs="仿宋"/>
                <w:sz w:val="24"/>
                <w:szCs w:val="24"/>
              </w:rPr>
            </w:pPr>
          </w:p>
        </w:tc>
        <w:tc>
          <w:tcPr>
            <w:tcW w:w="1104" w:type="dxa"/>
          </w:tcPr>
          <w:p>
            <w:pPr>
              <w:spacing w:line="360" w:lineRule="auto"/>
              <w:jc w:val="center"/>
              <w:rPr>
                <w:rFonts w:ascii="宋体" w:hAnsi="宋体" w:cs="仿宋"/>
                <w:sz w:val="24"/>
                <w:szCs w:val="24"/>
              </w:rPr>
            </w:pPr>
          </w:p>
        </w:tc>
        <w:tc>
          <w:tcPr>
            <w:tcW w:w="1549" w:type="dxa"/>
            <w:vAlign w:val="center"/>
          </w:tcPr>
          <w:p>
            <w:pPr>
              <w:spacing w:line="360" w:lineRule="auto"/>
              <w:jc w:val="center"/>
              <w:rPr>
                <w:rFonts w:ascii="宋体" w:hAnsi="宋体" w:cs="仿宋"/>
                <w:sz w:val="24"/>
                <w:szCs w:val="24"/>
              </w:rPr>
            </w:pPr>
          </w:p>
        </w:tc>
      </w:tr>
    </w:tbl>
    <w:p>
      <w:pPr>
        <w:spacing w:line="360" w:lineRule="auto"/>
        <w:rPr>
          <w:rFonts w:ascii="宋体" w:hAnsi="宋体" w:cs="仿宋"/>
          <w:sz w:val="24"/>
          <w:szCs w:val="24"/>
        </w:rPr>
      </w:pPr>
      <w:r>
        <w:rPr>
          <w:rFonts w:hint="eastAsia" w:ascii="宋体" w:hAnsi="宋体" w:cs="仿宋"/>
          <w:sz w:val="24"/>
          <w:szCs w:val="24"/>
        </w:rPr>
        <w:t>说明：</w:t>
      </w:r>
      <w:r>
        <w:rPr>
          <w:rFonts w:ascii="宋体" w:hAnsi="宋体" w:cs="仿宋"/>
          <w:sz w:val="24"/>
          <w:szCs w:val="24"/>
        </w:rPr>
        <w:t xml:space="preserve">1. </w:t>
      </w:r>
      <w:r>
        <w:rPr>
          <w:rFonts w:hint="eastAsia" w:ascii="宋体" w:hAnsi="宋体" w:cs="仿宋"/>
          <w:sz w:val="24"/>
          <w:szCs w:val="24"/>
        </w:rPr>
        <w:t>备注栏中应提供相关内容在响应文件中的页码。</w:t>
      </w:r>
    </w:p>
    <w:p>
      <w:pPr>
        <w:spacing w:line="360" w:lineRule="auto"/>
        <w:ind w:left="990" w:leftChars="300" w:hanging="360" w:hangingChars="150"/>
        <w:rPr>
          <w:rFonts w:ascii="宋体" w:hAnsi="宋体" w:cs="仿宋"/>
          <w:sz w:val="24"/>
          <w:szCs w:val="24"/>
        </w:rPr>
      </w:pPr>
      <w:r>
        <w:rPr>
          <w:rFonts w:ascii="宋体" w:hAnsi="宋体" w:cs="仿宋"/>
          <w:sz w:val="24"/>
          <w:szCs w:val="24"/>
        </w:rPr>
        <w:t xml:space="preserve">2. </w:t>
      </w:r>
      <w:r>
        <w:rPr>
          <w:rFonts w:hint="eastAsia" w:ascii="宋体" w:hAnsi="宋体" w:cs="仿宋"/>
          <w:sz w:val="24"/>
          <w:szCs w:val="24"/>
        </w:rPr>
        <w:t>应对照磋商文件的要求，逐条说明所提供服务已对磋商文件的服务要求做出了实质性的响应，并说明响应情况。如果仅注明“符合”、“满足”或简单复制磋商文件要求，将导致响应文件无效。</w:t>
      </w:r>
    </w:p>
    <w:p>
      <w:pPr>
        <w:spacing w:line="360" w:lineRule="auto"/>
        <w:rPr>
          <w:rFonts w:ascii="宋体" w:hAnsi="宋体" w:cs="仿宋"/>
          <w:sz w:val="24"/>
          <w:szCs w:val="24"/>
        </w:rPr>
      </w:pPr>
    </w:p>
    <w:p>
      <w:pPr>
        <w:spacing w:line="360" w:lineRule="auto"/>
        <w:rPr>
          <w:rFonts w:ascii="宋体" w:hAnsi="宋体" w:cs="仿宋"/>
          <w:sz w:val="24"/>
          <w:szCs w:val="24"/>
          <w:u w:val="single"/>
        </w:rPr>
      </w:pPr>
      <w:r>
        <w:rPr>
          <w:rFonts w:hint="eastAsia" w:ascii="宋体" w:hAnsi="宋体" w:cs="仿宋"/>
          <w:sz w:val="24"/>
          <w:szCs w:val="24"/>
        </w:rPr>
        <w:t>供应商名称（公章）：</w:t>
      </w:r>
    </w:p>
    <w:p>
      <w:pPr>
        <w:spacing w:line="360" w:lineRule="auto"/>
        <w:rPr>
          <w:rFonts w:ascii="宋体" w:hAnsi="宋体" w:cs="仿宋"/>
          <w:sz w:val="24"/>
          <w:szCs w:val="24"/>
          <w:u w:val="single"/>
        </w:rPr>
      </w:pPr>
      <w:r>
        <w:rPr>
          <w:rFonts w:hint="eastAsia" w:ascii="宋体" w:hAnsi="宋体" w:cs="仿宋"/>
          <w:sz w:val="24"/>
          <w:szCs w:val="24"/>
        </w:rPr>
        <w:t>授权代表（签字）：</w:t>
      </w:r>
    </w:p>
    <w:p>
      <w:pPr>
        <w:spacing w:line="360" w:lineRule="auto"/>
        <w:rPr>
          <w:rFonts w:ascii="宋体" w:hAnsi="宋体" w:cs="仿宋"/>
          <w:sz w:val="24"/>
          <w:szCs w:val="24"/>
        </w:rPr>
      </w:pPr>
      <w:r>
        <w:rPr>
          <w:rFonts w:hint="eastAsia" w:ascii="宋体" w:hAnsi="宋体" w:cs="仿宋"/>
          <w:sz w:val="24"/>
          <w:szCs w:val="24"/>
        </w:rPr>
        <w:t>时间：</w:t>
      </w:r>
      <w:r>
        <w:rPr>
          <w:rFonts w:ascii="宋体" w:hAnsi="宋体" w:cs="仿宋"/>
          <w:sz w:val="24"/>
          <w:szCs w:val="24"/>
        </w:rPr>
        <w:br w:type="page"/>
      </w:r>
      <w:r>
        <w:rPr>
          <w:rFonts w:hint="eastAsia" w:ascii="宋体" w:hAnsi="宋体" w:cs="仿宋"/>
          <w:sz w:val="24"/>
          <w:szCs w:val="24"/>
        </w:rPr>
        <w:t>附件</w:t>
      </w:r>
      <w:r>
        <w:rPr>
          <w:rFonts w:ascii="宋体" w:hAnsi="宋体" w:cs="仿宋"/>
          <w:sz w:val="24"/>
          <w:szCs w:val="24"/>
        </w:rPr>
        <w:t>5</w:t>
      </w:r>
    </w:p>
    <w:p>
      <w:pPr>
        <w:jc w:val="center"/>
        <w:rPr>
          <w:rFonts w:ascii="宋体" w:hAnsi="宋体" w:cs="仿宋"/>
          <w:sz w:val="32"/>
          <w:szCs w:val="32"/>
        </w:rPr>
      </w:pPr>
      <w:r>
        <w:rPr>
          <w:rFonts w:hint="eastAsia" w:ascii="宋体" w:hAnsi="宋体" w:cs="仿宋"/>
          <w:sz w:val="32"/>
          <w:szCs w:val="32"/>
        </w:rPr>
        <w:t>技术响应、偏离情况说明表</w:t>
      </w:r>
    </w:p>
    <w:p>
      <w:pPr>
        <w:spacing w:line="360" w:lineRule="auto"/>
        <w:rPr>
          <w:rFonts w:ascii="宋体" w:hAnsi="宋体" w:cs="仿宋"/>
          <w:sz w:val="24"/>
          <w:szCs w:val="24"/>
          <w:u w:val="single"/>
        </w:rPr>
      </w:pPr>
      <w:r>
        <w:rPr>
          <w:rFonts w:hint="eastAsia" w:ascii="宋体" w:hAnsi="宋体" w:cs="仿宋"/>
          <w:sz w:val="24"/>
          <w:szCs w:val="24"/>
        </w:rPr>
        <w:t>项目编号（包号）：</w:t>
      </w:r>
    </w:p>
    <w:p>
      <w:pPr>
        <w:spacing w:line="360" w:lineRule="auto"/>
        <w:rPr>
          <w:rFonts w:ascii="宋体" w:hAnsi="宋体" w:cs="仿宋"/>
          <w:bCs/>
          <w:sz w:val="24"/>
          <w:szCs w:val="24"/>
        </w:rPr>
      </w:pPr>
      <w:r>
        <w:rPr>
          <w:rFonts w:hint="eastAsia" w:ascii="宋体" w:hAnsi="宋体" w:cs="仿宋"/>
          <w:sz w:val="24"/>
          <w:szCs w:val="24"/>
        </w:rPr>
        <w:t>项目名称：</w:t>
      </w:r>
      <w:r>
        <w:rPr>
          <w:rFonts w:ascii="宋体" w:hAnsi="宋体" w:cs="仿宋"/>
          <w:bCs/>
          <w:sz w:val="24"/>
          <w:szCs w:val="24"/>
        </w:rPr>
        <w:t xml:space="preserve"> </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jc w:val="center"/>
              <w:rPr>
                <w:rFonts w:ascii="宋体" w:hAnsi="宋体" w:cs="仿宋"/>
                <w:sz w:val="24"/>
                <w:szCs w:val="24"/>
              </w:rPr>
            </w:pPr>
            <w:r>
              <w:rPr>
                <w:rFonts w:hint="eastAsia" w:ascii="宋体" w:hAnsi="宋体" w:cs="仿宋"/>
                <w:sz w:val="24"/>
                <w:szCs w:val="24"/>
              </w:rPr>
              <w:t>磋商文件要求</w:t>
            </w:r>
          </w:p>
        </w:tc>
        <w:tc>
          <w:tcPr>
            <w:tcW w:w="1281" w:type="dxa"/>
            <w:vAlign w:val="center"/>
          </w:tcPr>
          <w:p>
            <w:pPr>
              <w:spacing w:line="360" w:lineRule="auto"/>
              <w:ind w:left="-109" w:leftChars="-52" w:right="-107" w:rightChars="-51"/>
              <w:jc w:val="center"/>
              <w:rPr>
                <w:rFonts w:ascii="宋体" w:hAnsi="宋体" w:cs="仿宋"/>
                <w:sz w:val="24"/>
                <w:szCs w:val="24"/>
              </w:rPr>
            </w:pPr>
            <w:r>
              <w:rPr>
                <w:rFonts w:hint="eastAsia" w:ascii="宋体" w:hAnsi="宋体" w:cs="仿宋"/>
                <w:sz w:val="24"/>
                <w:szCs w:val="24"/>
              </w:rPr>
              <w:t>响应文件响应情况</w:t>
            </w:r>
          </w:p>
        </w:tc>
        <w:tc>
          <w:tcPr>
            <w:tcW w:w="853" w:type="dxa"/>
            <w:vAlign w:val="center"/>
          </w:tcPr>
          <w:p>
            <w:pPr>
              <w:spacing w:line="360" w:lineRule="auto"/>
              <w:jc w:val="center"/>
              <w:rPr>
                <w:rFonts w:ascii="宋体" w:hAnsi="宋体" w:cs="仿宋"/>
                <w:sz w:val="24"/>
                <w:szCs w:val="24"/>
              </w:rPr>
            </w:pPr>
            <w:r>
              <w:rPr>
                <w:rFonts w:hint="eastAsia" w:ascii="宋体" w:hAnsi="宋体" w:cs="仿宋"/>
                <w:sz w:val="24"/>
                <w:szCs w:val="24"/>
              </w:rPr>
              <w:t>偏离说明</w:t>
            </w:r>
          </w:p>
        </w:tc>
        <w:tc>
          <w:tcPr>
            <w:tcW w:w="1637" w:type="dxa"/>
            <w:vAlign w:val="center"/>
          </w:tcPr>
          <w:p>
            <w:pPr>
              <w:spacing w:line="360" w:lineRule="auto"/>
              <w:jc w:val="center"/>
              <w:rPr>
                <w:rFonts w:ascii="宋体" w:hAnsi="宋体" w:cs="仿宋"/>
                <w:sz w:val="24"/>
                <w:szCs w:val="24"/>
              </w:rPr>
            </w:pPr>
            <w:r>
              <w:rPr>
                <w:rFonts w:hint="eastAsia" w:ascii="宋体" w:hAnsi="宋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宋体" w:hAnsi="宋体" w:cs="仿宋"/>
                <w:sz w:val="24"/>
                <w:szCs w:val="24"/>
              </w:rPr>
            </w:pPr>
          </w:p>
        </w:tc>
        <w:tc>
          <w:tcPr>
            <w:tcW w:w="1281" w:type="dxa"/>
          </w:tcPr>
          <w:p>
            <w:pPr>
              <w:spacing w:line="360" w:lineRule="auto"/>
              <w:rPr>
                <w:rFonts w:ascii="宋体" w:hAnsi="宋体" w:cs="仿宋"/>
                <w:sz w:val="24"/>
                <w:szCs w:val="24"/>
              </w:rPr>
            </w:pPr>
          </w:p>
        </w:tc>
        <w:tc>
          <w:tcPr>
            <w:tcW w:w="853" w:type="dxa"/>
          </w:tcPr>
          <w:p>
            <w:pPr>
              <w:spacing w:line="360" w:lineRule="auto"/>
              <w:rPr>
                <w:rFonts w:ascii="宋体" w:hAnsi="宋体" w:cs="仿宋"/>
                <w:sz w:val="24"/>
                <w:szCs w:val="24"/>
              </w:rPr>
            </w:pPr>
          </w:p>
        </w:tc>
        <w:tc>
          <w:tcPr>
            <w:tcW w:w="1637" w:type="dxa"/>
          </w:tcPr>
          <w:p>
            <w:pPr>
              <w:spacing w:line="360" w:lineRule="auto"/>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宋体" w:hAnsi="宋体" w:cs="仿宋"/>
                <w:sz w:val="24"/>
                <w:szCs w:val="24"/>
              </w:rPr>
            </w:pPr>
          </w:p>
        </w:tc>
        <w:tc>
          <w:tcPr>
            <w:tcW w:w="1281" w:type="dxa"/>
          </w:tcPr>
          <w:p>
            <w:pPr>
              <w:spacing w:line="360" w:lineRule="auto"/>
              <w:rPr>
                <w:rFonts w:ascii="宋体" w:hAnsi="宋体" w:cs="仿宋"/>
                <w:sz w:val="24"/>
                <w:szCs w:val="24"/>
              </w:rPr>
            </w:pPr>
          </w:p>
        </w:tc>
        <w:tc>
          <w:tcPr>
            <w:tcW w:w="853" w:type="dxa"/>
          </w:tcPr>
          <w:p>
            <w:pPr>
              <w:spacing w:line="360" w:lineRule="auto"/>
              <w:rPr>
                <w:rFonts w:ascii="宋体" w:hAnsi="宋体" w:cs="仿宋"/>
                <w:sz w:val="24"/>
                <w:szCs w:val="24"/>
              </w:rPr>
            </w:pPr>
          </w:p>
        </w:tc>
        <w:tc>
          <w:tcPr>
            <w:tcW w:w="1637" w:type="dxa"/>
          </w:tcPr>
          <w:p>
            <w:pPr>
              <w:spacing w:line="360" w:lineRule="auto"/>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宋体" w:hAnsi="宋体" w:cs="仿宋"/>
                <w:sz w:val="24"/>
                <w:szCs w:val="24"/>
              </w:rPr>
            </w:pPr>
          </w:p>
        </w:tc>
        <w:tc>
          <w:tcPr>
            <w:tcW w:w="1281" w:type="dxa"/>
          </w:tcPr>
          <w:p>
            <w:pPr>
              <w:spacing w:line="360" w:lineRule="auto"/>
              <w:rPr>
                <w:rFonts w:ascii="宋体" w:hAnsi="宋体" w:cs="仿宋"/>
                <w:sz w:val="24"/>
                <w:szCs w:val="24"/>
              </w:rPr>
            </w:pPr>
          </w:p>
        </w:tc>
        <w:tc>
          <w:tcPr>
            <w:tcW w:w="853" w:type="dxa"/>
          </w:tcPr>
          <w:p>
            <w:pPr>
              <w:spacing w:line="360" w:lineRule="auto"/>
              <w:rPr>
                <w:rFonts w:ascii="宋体" w:hAnsi="宋体" w:cs="仿宋"/>
                <w:sz w:val="24"/>
                <w:szCs w:val="24"/>
              </w:rPr>
            </w:pPr>
          </w:p>
        </w:tc>
        <w:tc>
          <w:tcPr>
            <w:tcW w:w="1637" w:type="dxa"/>
          </w:tcPr>
          <w:p>
            <w:pPr>
              <w:spacing w:line="360" w:lineRule="auto"/>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宋体" w:hAnsi="宋体" w:cs="仿宋"/>
                <w:sz w:val="24"/>
                <w:szCs w:val="24"/>
              </w:rPr>
            </w:pPr>
          </w:p>
        </w:tc>
        <w:tc>
          <w:tcPr>
            <w:tcW w:w="1281" w:type="dxa"/>
          </w:tcPr>
          <w:p>
            <w:pPr>
              <w:spacing w:line="360" w:lineRule="auto"/>
              <w:rPr>
                <w:rFonts w:ascii="宋体" w:hAnsi="宋体" w:cs="仿宋"/>
                <w:sz w:val="24"/>
                <w:szCs w:val="24"/>
              </w:rPr>
            </w:pPr>
          </w:p>
        </w:tc>
        <w:tc>
          <w:tcPr>
            <w:tcW w:w="853" w:type="dxa"/>
          </w:tcPr>
          <w:p>
            <w:pPr>
              <w:spacing w:line="360" w:lineRule="auto"/>
              <w:rPr>
                <w:rFonts w:ascii="宋体" w:hAnsi="宋体" w:cs="仿宋"/>
                <w:sz w:val="24"/>
                <w:szCs w:val="24"/>
              </w:rPr>
            </w:pPr>
          </w:p>
        </w:tc>
        <w:tc>
          <w:tcPr>
            <w:tcW w:w="1637" w:type="dxa"/>
          </w:tcPr>
          <w:p>
            <w:pPr>
              <w:spacing w:line="360" w:lineRule="auto"/>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宋体" w:hAnsi="宋体" w:cs="仿宋"/>
                <w:sz w:val="24"/>
                <w:szCs w:val="24"/>
              </w:rPr>
            </w:pPr>
          </w:p>
        </w:tc>
        <w:tc>
          <w:tcPr>
            <w:tcW w:w="1281" w:type="dxa"/>
          </w:tcPr>
          <w:p>
            <w:pPr>
              <w:spacing w:line="360" w:lineRule="auto"/>
              <w:rPr>
                <w:rFonts w:ascii="宋体" w:hAnsi="宋体" w:cs="仿宋"/>
                <w:sz w:val="24"/>
                <w:szCs w:val="24"/>
              </w:rPr>
            </w:pPr>
          </w:p>
        </w:tc>
        <w:tc>
          <w:tcPr>
            <w:tcW w:w="853" w:type="dxa"/>
          </w:tcPr>
          <w:p>
            <w:pPr>
              <w:spacing w:line="360" w:lineRule="auto"/>
              <w:rPr>
                <w:rFonts w:ascii="宋体" w:hAnsi="宋体" w:cs="仿宋"/>
                <w:sz w:val="24"/>
                <w:szCs w:val="24"/>
              </w:rPr>
            </w:pPr>
          </w:p>
        </w:tc>
        <w:tc>
          <w:tcPr>
            <w:tcW w:w="1637" w:type="dxa"/>
          </w:tcPr>
          <w:p>
            <w:pPr>
              <w:spacing w:line="360" w:lineRule="auto"/>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宋体" w:hAnsi="宋体" w:cs="仿宋"/>
                <w:sz w:val="24"/>
                <w:szCs w:val="24"/>
              </w:rPr>
            </w:pPr>
          </w:p>
        </w:tc>
        <w:tc>
          <w:tcPr>
            <w:tcW w:w="1281" w:type="dxa"/>
          </w:tcPr>
          <w:p>
            <w:pPr>
              <w:spacing w:line="360" w:lineRule="auto"/>
              <w:rPr>
                <w:rFonts w:ascii="宋体" w:hAnsi="宋体" w:cs="仿宋"/>
                <w:sz w:val="24"/>
                <w:szCs w:val="24"/>
              </w:rPr>
            </w:pPr>
          </w:p>
        </w:tc>
        <w:tc>
          <w:tcPr>
            <w:tcW w:w="853" w:type="dxa"/>
          </w:tcPr>
          <w:p>
            <w:pPr>
              <w:spacing w:line="360" w:lineRule="auto"/>
              <w:rPr>
                <w:rFonts w:ascii="宋体" w:hAnsi="宋体" w:cs="仿宋"/>
                <w:sz w:val="24"/>
                <w:szCs w:val="24"/>
              </w:rPr>
            </w:pPr>
          </w:p>
        </w:tc>
        <w:tc>
          <w:tcPr>
            <w:tcW w:w="1637" w:type="dxa"/>
          </w:tcPr>
          <w:p>
            <w:pPr>
              <w:spacing w:line="360" w:lineRule="auto"/>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宋体" w:hAnsi="宋体" w:cs="仿宋"/>
                <w:sz w:val="24"/>
                <w:szCs w:val="24"/>
              </w:rPr>
            </w:pPr>
            <w:r>
              <w:rPr>
                <w:rFonts w:hint="eastAsia" w:ascii="宋体" w:hAnsi="宋体" w:cs="仿宋"/>
                <w:sz w:val="24"/>
                <w:szCs w:val="24"/>
              </w:rPr>
              <w:t>自评结论</w:t>
            </w:r>
          </w:p>
        </w:tc>
        <w:tc>
          <w:tcPr>
            <w:tcW w:w="1281" w:type="dxa"/>
          </w:tcPr>
          <w:p>
            <w:pPr>
              <w:spacing w:line="360" w:lineRule="auto"/>
              <w:rPr>
                <w:rFonts w:ascii="宋体" w:hAnsi="宋体" w:cs="仿宋"/>
                <w:sz w:val="24"/>
                <w:szCs w:val="24"/>
              </w:rPr>
            </w:pPr>
          </w:p>
        </w:tc>
        <w:tc>
          <w:tcPr>
            <w:tcW w:w="853" w:type="dxa"/>
          </w:tcPr>
          <w:p>
            <w:pPr>
              <w:spacing w:line="360" w:lineRule="auto"/>
              <w:rPr>
                <w:rFonts w:ascii="宋体" w:hAnsi="宋体" w:cs="仿宋"/>
                <w:sz w:val="24"/>
                <w:szCs w:val="24"/>
              </w:rPr>
            </w:pPr>
          </w:p>
        </w:tc>
        <w:tc>
          <w:tcPr>
            <w:tcW w:w="1637" w:type="dxa"/>
          </w:tcPr>
          <w:p>
            <w:pPr>
              <w:spacing w:line="360" w:lineRule="auto"/>
              <w:rPr>
                <w:rFonts w:ascii="宋体" w:hAnsi="宋体" w:cs="仿宋"/>
                <w:sz w:val="24"/>
                <w:szCs w:val="24"/>
              </w:rPr>
            </w:pPr>
          </w:p>
        </w:tc>
      </w:tr>
    </w:tbl>
    <w:p>
      <w:pPr>
        <w:spacing w:line="360" w:lineRule="auto"/>
        <w:rPr>
          <w:rFonts w:ascii="宋体" w:hAnsi="宋体" w:cs="仿宋"/>
          <w:sz w:val="24"/>
          <w:szCs w:val="24"/>
        </w:rPr>
      </w:pPr>
      <w:r>
        <w:rPr>
          <w:rFonts w:hint="eastAsia" w:ascii="宋体" w:hAnsi="宋体" w:cs="仿宋"/>
          <w:sz w:val="24"/>
          <w:szCs w:val="24"/>
        </w:rPr>
        <w:t>说明：</w:t>
      </w:r>
    </w:p>
    <w:p>
      <w:pPr>
        <w:spacing w:line="360" w:lineRule="auto"/>
        <w:ind w:firstLine="480" w:firstLineChars="200"/>
        <w:rPr>
          <w:rFonts w:ascii="宋体" w:hAnsi="宋体" w:cs="仿宋"/>
          <w:sz w:val="24"/>
          <w:szCs w:val="24"/>
        </w:rPr>
      </w:pPr>
      <w:r>
        <w:rPr>
          <w:rFonts w:ascii="宋体" w:hAnsi="宋体" w:cs="仿宋"/>
          <w:sz w:val="24"/>
          <w:szCs w:val="24"/>
        </w:rPr>
        <w:t xml:space="preserve">1. </w:t>
      </w:r>
      <w:r>
        <w:rPr>
          <w:rFonts w:hint="eastAsia" w:ascii="宋体" w:hAnsi="宋体" w:cs="仿宋"/>
          <w:sz w:val="24"/>
          <w:szCs w:val="24"/>
        </w:rPr>
        <w:t>备注栏中应提供相关内容在响应文件中的页码。</w:t>
      </w:r>
    </w:p>
    <w:p>
      <w:pPr>
        <w:spacing w:line="360" w:lineRule="auto"/>
        <w:ind w:firstLine="480" w:firstLineChars="200"/>
        <w:rPr>
          <w:rFonts w:ascii="宋体" w:hAnsi="宋体" w:cs="仿宋"/>
          <w:b/>
          <w:bCs/>
          <w:sz w:val="24"/>
          <w:szCs w:val="24"/>
        </w:rPr>
      </w:pPr>
      <w:r>
        <w:rPr>
          <w:rFonts w:ascii="宋体" w:hAnsi="宋体" w:cs="仿宋"/>
          <w:sz w:val="24"/>
          <w:szCs w:val="24"/>
        </w:rPr>
        <w:t xml:space="preserve">2. </w:t>
      </w:r>
      <w:r>
        <w:rPr>
          <w:rFonts w:hint="eastAsia" w:ascii="宋体" w:hAnsi="宋体" w:cs="仿宋"/>
          <w:sz w:val="24"/>
          <w:szCs w:val="24"/>
        </w:rPr>
        <w:t>应对照磋商文件的要求，逐条说明所提供服务已对磋商文件的服务要求做出了实质性的响应，并说明响应情况。特别对有具体数量要求的指标，供应商必须提供具体数值。如果仅注明“符合”、“满足”或简单复制磋商文件要求，将导致响应文件无效。</w:t>
      </w:r>
    </w:p>
    <w:p>
      <w:pPr>
        <w:spacing w:line="360" w:lineRule="auto"/>
        <w:rPr>
          <w:rFonts w:ascii="宋体" w:hAnsi="宋体" w:cs="仿宋"/>
          <w:sz w:val="24"/>
          <w:szCs w:val="24"/>
          <w:u w:val="single"/>
        </w:rPr>
      </w:pPr>
      <w:r>
        <w:rPr>
          <w:rFonts w:hint="eastAsia" w:ascii="宋体" w:hAnsi="宋体" w:cs="仿宋"/>
          <w:sz w:val="24"/>
          <w:szCs w:val="24"/>
        </w:rPr>
        <w:t>供应商名称（公章）：</w:t>
      </w:r>
    </w:p>
    <w:p>
      <w:pPr>
        <w:spacing w:line="360" w:lineRule="auto"/>
        <w:rPr>
          <w:rFonts w:ascii="宋体" w:hAnsi="宋体" w:cs="仿宋"/>
          <w:sz w:val="24"/>
          <w:szCs w:val="24"/>
        </w:rPr>
      </w:pPr>
      <w:r>
        <w:rPr>
          <w:rFonts w:hint="eastAsia" w:ascii="宋体" w:hAnsi="宋体" w:cs="仿宋"/>
          <w:sz w:val="24"/>
          <w:szCs w:val="24"/>
        </w:rPr>
        <w:t>授权代表（签字）：</w:t>
      </w:r>
    </w:p>
    <w:p>
      <w:pPr>
        <w:spacing w:line="360" w:lineRule="auto"/>
        <w:rPr>
          <w:rFonts w:ascii="宋体" w:hAnsi="宋体" w:cs="仿宋"/>
          <w:sz w:val="24"/>
          <w:szCs w:val="24"/>
        </w:rPr>
      </w:pPr>
      <w:r>
        <w:rPr>
          <w:rFonts w:hint="eastAsia" w:ascii="宋体" w:hAnsi="宋体" w:cs="仿宋"/>
          <w:sz w:val="24"/>
          <w:szCs w:val="24"/>
        </w:rPr>
        <w:t>时间：</w:t>
      </w:r>
    </w:p>
    <w:p>
      <w:pPr>
        <w:widowControl/>
        <w:jc w:val="left"/>
        <w:rPr>
          <w:rFonts w:ascii="宋体" w:hAnsi="宋体" w:cs="仿宋"/>
          <w:sz w:val="24"/>
          <w:szCs w:val="24"/>
        </w:rPr>
      </w:pPr>
      <w:r>
        <w:rPr>
          <w:rFonts w:ascii="宋体" w:hAnsi="宋体" w:cs="仿宋"/>
          <w:sz w:val="24"/>
          <w:szCs w:val="24"/>
        </w:rPr>
        <w:br w:type="page"/>
      </w:r>
    </w:p>
    <w:p>
      <w:pPr>
        <w:adjustRightInd w:val="0"/>
        <w:snapToGrid w:val="0"/>
        <w:spacing w:line="300" w:lineRule="auto"/>
        <w:rPr>
          <w:rFonts w:ascii="宋体" w:hAnsi="宋体" w:cs="仿宋"/>
          <w:b/>
          <w:bCs/>
          <w:sz w:val="24"/>
          <w:szCs w:val="24"/>
        </w:rPr>
      </w:pPr>
      <w:r>
        <w:rPr>
          <w:rFonts w:hint="eastAsia" w:ascii="宋体" w:hAnsi="宋体" w:cs="仿宋"/>
          <w:bCs/>
          <w:sz w:val="24"/>
          <w:szCs w:val="24"/>
        </w:rPr>
        <w:t>附件</w:t>
      </w:r>
      <w:r>
        <w:rPr>
          <w:rFonts w:ascii="宋体" w:hAnsi="宋体" w:cs="仿宋"/>
          <w:bCs/>
          <w:sz w:val="24"/>
          <w:szCs w:val="24"/>
        </w:rPr>
        <w:t>6</w:t>
      </w:r>
    </w:p>
    <w:p>
      <w:pPr>
        <w:jc w:val="center"/>
        <w:rPr>
          <w:rFonts w:ascii="宋体" w:hAnsi="宋体" w:cs="仿宋"/>
          <w:bCs/>
          <w:sz w:val="32"/>
          <w:szCs w:val="32"/>
        </w:rPr>
      </w:pPr>
      <w:r>
        <w:rPr>
          <w:rFonts w:hint="eastAsia" w:ascii="宋体" w:hAnsi="宋体" w:cs="仿宋"/>
          <w:bCs/>
          <w:sz w:val="32"/>
          <w:szCs w:val="32"/>
        </w:rPr>
        <w:t>合同草案条款响应、偏离情况说明表</w:t>
      </w:r>
    </w:p>
    <w:p>
      <w:pPr>
        <w:adjustRightInd w:val="0"/>
        <w:snapToGrid w:val="0"/>
        <w:jc w:val="center"/>
        <w:outlineLvl w:val="0"/>
        <w:rPr>
          <w:rFonts w:ascii="宋体" w:hAnsi="宋体" w:cs="仿宋"/>
          <w:sz w:val="32"/>
          <w:szCs w:val="32"/>
        </w:rPr>
      </w:pPr>
    </w:p>
    <w:p>
      <w:pPr>
        <w:spacing w:line="360" w:lineRule="auto"/>
        <w:rPr>
          <w:rFonts w:ascii="宋体" w:hAnsi="宋体" w:cs="仿宋"/>
          <w:sz w:val="24"/>
          <w:szCs w:val="24"/>
          <w:u w:val="single"/>
        </w:rPr>
      </w:pPr>
      <w:r>
        <w:rPr>
          <w:rFonts w:hint="eastAsia" w:ascii="宋体" w:hAnsi="宋体" w:cs="仿宋"/>
          <w:sz w:val="24"/>
          <w:szCs w:val="24"/>
        </w:rPr>
        <w:t>项目编号（包号）：</w:t>
      </w:r>
    </w:p>
    <w:p>
      <w:pPr>
        <w:spacing w:line="360" w:lineRule="auto"/>
        <w:rPr>
          <w:rFonts w:ascii="宋体" w:hAnsi="宋体" w:cs="仿宋"/>
          <w:sz w:val="24"/>
          <w:szCs w:val="24"/>
        </w:rPr>
      </w:pPr>
      <w:r>
        <w:rPr>
          <w:rFonts w:hint="eastAsia" w:ascii="宋体" w:hAnsi="宋体" w:cs="仿宋"/>
          <w:sz w:val="24"/>
          <w:szCs w:val="24"/>
        </w:rPr>
        <w:t>项目名称：</w:t>
      </w:r>
      <w:r>
        <w:rPr>
          <w:rFonts w:ascii="宋体" w:hAnsi="宋体" w:cs="仿宋"/>
          <w:sz w:val="24"/>
          <w:szCs w:val="24"/>
        </w:rPr>
        <w:t xml:space="preserve"> </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spacing w:line="360" w:lineRule="auto"/>
              <w:rPr>
                <w:rFonts w:ascii="宋体" w:hAnsi="宋体" w:cs="仿宋"/>
                <w:bCs/>
                <w:sz w:val="24"/>
              </w:rPr>
            </w:pPr>
            <w:r>
              <w:rPr>
                <w:rFonts w:hint="eastAsia" w:ascii="宋体" w:hAnsi="宋体" w:cs="仿宋"/>
                <w:bCs/>
                <w:sz w:val="24"/>
              </w:rPr>
              <w:t>序号</w:t>
            </w:r>
          </w:p>
        </w:tc>
        <w:tc>
          <w:tcPr>
            <w:tcW w:w="2062" w:type="dxa"/>
            <w:vAlign w:val="center"/>
          </w:tcPr>
          <w:p>
            <w:pPr>
              <w:spacing w:line="360" w:lineRule="auto"/>
              <w:ind w:right="-80" w:rightChars="-38"/>
              <w:jc w:val="center"/>
              <w:rPr>
                <w:rFonts w:ascii="宋体" w:hAnsi="宋体" w:cs="仿宋"/>
                <w:bCs/>
                <w:sz w:val="24"/>
              </w:rPr>
            </w:pPr>
            <w:r>
              <w:rPr>
                <w:rFonts w:hint="eastAsia" w:ascii="宋体" w:hAnsi="宋体" w:cs="仿宋"/>
                <w:bCs/>
                <w:sz w:val="24"/>
              </w:rPr>
              <w:t>磋商文件要求部分</w:t>
            </w:r>
          </w:p>
        </w:tc>
        <w:tc>
          <w:tcPr>
            <w:tcW w:w="2270" w:type="dxa"/>
            <w:vAlign w:val="center"/>
          </w:tcPr>
          <w:p>
            <w:pPr>
              <w:spacing w:line="360" w:lineRule="auto"/>
              <w:ind w:left="28" w:leftChars="-38" w:right="-80" w:rightChars="-38" w:hanging="108" w:hangingChars="45"/>
              <w:jc w:val="center"/>
              <w:rPr>
                <w:rFonts w:ascii="宋体" w:hAnsi="宋体" w:cs="仿宋"/>
                <w:bCs/>
                <w:sz w:val="24"/>
              </w:rPr>
            </w:pPr>
            <w:r>
              <w:rPr>
                <w:rFonts w:hint="eastAsia" w:ascii="宋体" w:hAnsi="宋体" w:cs="仿宋"/>
                <w:bCs/>
                <w:sz w:val="24"/>
              </w:rPr>
              <w:t>响应文件的响应部分</w:t>
            </w:r>
          </w:p>
        </w:tc>
        <w:tc>
          <w:tcPr>
            <w:tcW w:w="1277" w:type="dxa"/>
            <w:vAlign w:val="center"/>
          </w:tcPr>
          <w:p>
            <w:pPr>
              <w:spacing w:line="360" w:lineRule="auto"/>
              <w:jc w:val="center"/>
              <w:rPr>
                <w:rFonts w:ascii="宋体" w:hAnsi="宋体" w:cs="仿宋"/>
                <w:bCs/>
                <w:sz w:val="24"/>
              </w:rPr>
            </w:pPr>
            <w:r>
              <w:rPr>
                <w:rFonts w:hint="eastAsia" w:ascii="宋体" w:hAnsi="宋体" w:cs="仿宋"/>
                <w:bCs/>
                <w:sz w:val="24"/>
              </w:rPr>
              <w:t>偏离说明</w:t>
            </w:r>
          </w:p>
        </w:tc>
        <w:tc>
          <w:tcPr>
            <w:tcW w:w="2459" w:type="dxa"/>
            <w:vAlign w:val="center"/>
          </w:tcPr>
          <w:p>
            <w:pPr>
              <w:spacing w:line="360" w:lineRule="auto"/>
              <w:jc w:val="center"/>
              <w:rPr>
                <w:rFonts w:ascii="宋体" w:hAnsi="宋体" w:cs="仿宋"/>
                <w:bCs/>
                <w:sz w:val="24"/>
              </w:rPr>
            </w:pPr>
            <w:r>
              <w:rPr>
                <w:rFonts w:hint="eastAsia" w:ascii="宋体" w:hAnsi="宋体" w:cs="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宋体" w:hAnsi="宋体" w:cs="仿宋"/>
                <w:bCs/>
                <w:sz w:val="24"/>
              </w:rPr>
            </w:pPr>
            <w:r>
              <w:rPr>
                <w:rFonts w:ascii="宋体" w:hAnsi="宋体" w:cs="仿宋"/>
                <w:bCs/>
                <w:sz w:val="24"/>
              </w:rPr>
              <w:t>1</w:t>
            </w:r>
          </w:p>
        </w:tc>
        <w:tc>
          <w:tcPr>
            <w:tcW w:w="2062" w:type="dxa"/>
            <w:vAlign w:val="center"/>
          </w:tcPr>
          <w:p>
            <w:pPr>
              <w:spacing w:line="360" w:lineRule="auto"/>
              <w:rPr>
                <w:rFonts w:ascii="宋体" w:hAnsi="宋体" w:cs="仿宋"/>
                <w:bCs/>
                <w:sz w:val="24"/>
              </w:rPr>
            </w:pPr>
          </w:p>
        </w:tc>
        <w:tc>
          <w:tcPr>
            <w:tcW w:w="2270" w:type="dxa"/>
            <w:vAlign w:val="center"/>
          </w:tcPr>
          <w:p>
            <w:pPr>
              <w:spacing w:line="360" w:lineRule="auto"/>
              <w:rPr>
                <w:rFonts w:ascii="宋体" w:hAnsi="宋体" w:cs="仿宋"/>
                <w:bCs/>
                <w:sz w:val="24"/>
              </w:rPr>
            </w:pPr>
          </w:p>
        </w:tc>
        <w:tc>
          <w:tcPr>
            <w:tcW w:w="1277" w:type="dxa"/>
            <w:vAlign w:val="center"/>
          </w:tcPr>
          <w:p>
            <w:pPr>
              <w:spacing w:line="360" w:lineRule="auto"/>
              <w:rPr>
                <w:rFonts w:ascii="宋体" w:hAnsi="宋体" w:cs="仿宋"/>
                <w:bCs/>
                <w:sz w:val="24"/>
              </w:rPr>
            </w:pPr>
          </w:p>
        </w:tc>
        <w:tc>
          <w:tcPr>
            <w:tcW w:w="2459" w:type="dxa"/>
            <w:vAlign w:val="center"/>
          </w:tcPr>
          <w:p>
            <w:pPr>
              <w:spacing w:line="360" w:lineRule="auto"/>
              <w:jc w:val="center"/>
              <w:rPr>
                <w:rFonts w:ascii="宋体" w:hAnsi="宋体"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宋体" w:hAnsi="宋体" w:cs="仿宋"/>
                <w:bCs/>
                <w:sz w:val="24"/>
              </w:rPr>
            </w:pPr>
            <w:r>
              <w:rPr>
                <w:rFonts w:ascii="宋体" w:hAnsi="宋体" w:cs="仿宋"/>
                <w:bCs/>
                <w:sz w:val="24"/>
              </w:rPr>
              <w:t>2</w:t>
            </w:r>
          </w:p>
        </w:tc>
        <w:tc>
          <w:tcPr>
            <w:tcW w:w="2062" w:type="dxa"/>
            <w:vAlign w:val="center"/>
          </w:tcPr>
          <w:p>
            <w:pPr>
              <w:spacing w:line="360" w:lineRule="auto"/>
              <w:rPr>
                <w:rFonts w:ascii="宋体" w:hAnsi="宋体" w:cs="仿宋"/>
                <w:bCs/>
                <w:sz w:val="24"/>
              </w:rPr>
            </w:pPr>
          </w:p>
        </w:tc>
        <w:tc>
          <w:tcPr>
            <w:tcW w:w="2270" w:type="dxa"/>
            <w:vAlign w:val="center"/>
          </w:tcPr>
          <w:p>
            <w:pPr>
              <w:spacing w:line="360" w:lineRule="auto"/>
              <w:rPr>
                <w:rFonts w:ascii="宋体" w:hAnsi="宋体" w:cs="仿宋"/>
                <w:bCs/>
                <w:sz w:val="24"/>
              </w:rPr>
            </w:pPr>
          </w:p>
        </w:tc>
        <w:tc>
          <w:tcPr>
            <w:tcW w:w="1277" w:type="dxa"/>
            <w:vAlign w:val="center"/>
          </w:tcPr>
          <w:p>
            <w:pPr>
              <w:spacing w:line="360" w:lineRule="auto"/>
              <w:rPr>
                <w:rFonts w:ascii="宋体" w:hAnsi="宋体" w:cs="仿宋"/>
                <w:bCs/>
                <w:sz w:val="24"/>
              </w:rPr>
            </w:pPr>
          </w:p>
        </w:tc>
        <w:tc>
          <w:tcPr>
            <w:tcW w:w="2459" w:type="dxa"/>
            <w:vAlign w:val="center"/>
          </w:tcPr>
          <w:p>
            <w:pPr>
              <w:spacing w:line="360" w:lineRule="auto"/>
              <w:jc w:val="center"/>
              <w:rPr>
                <w:rFonts w:ascii="宋体" w:hAnsi="宋体"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宋体" w:hAnsi="宋体" w:cs="仿宋"/>
                <w:bCs/>
                <w:sz w:val="24"/>
              </w:rPr>
            </w:pPr>
            <w:r>
              <w:rPr>
                <w:rFonts w:ascii="宋体" w:hAnsi="宋体" w:cs="仿宋"/>
                <w:bCs/>
                <w:sz w:val="24"/>
              </w:rPr>
              <w:t>3</w:t>
            </w:r>
          </w:p>
        </w:tc>
        <w:tc>
          <w:tcPr>
            <w:tcW w:w="2062" w:type="dxa"/>
            <w:vAlign w:val="center"/>
          </w:tcPr>
          <w:p>
            <w:pPr>
              <w:spacing w:line="360" w:lineRule="auto"/>
              <w:rPr>
                <w:rFonts w:ascii="宋体" w:hAnsi="宋体" w:cs="仿宋"/>
                <w:bCs/>
                <w:sz w:val="24"/>
              </w:rPr>
            </w:pPr>
          </w:p>
        </w:tc>
        <w:tc>
          <w:tcPr>
            <w:tcW w:w="2270" w:type="dxa"/>
            <w:vAlign w:val="center"/>
          </w:tcPr>
          <w:p>
            <w:pPr>
              <w:spacing w:line="360" w:lineRule="auto"/>
              <w:rPr>
                <w:rFonts w:ascii="宋体" w:hAnsi="宋体" w:cs="仿宋"/>
                <w:bCs/>
                <w:sz w:val="24"/>
              </w:rPr>
            </w:pPr>
          </w:p>
        </w:tc>
        <w:tc>
          <w:tcPr>
            <w:tcW w:w="1277" w:type="dxa"/>
            <w:vAlign w:val="center"/>
          </w:tcPr>
          <w:p>
            <w:pPr>
              <w:spacing w:line="360" w:lineRule="auto"/>
              <w:rPr>
                <w:rFonts w:ascii="宋体" w:hAnsi="宋体" w:cs="仿宋"/>
                <w:bCs/>
                <w:sz w:val="24"/>
              </w:rPr>
            </w:pPr>
          </w:p>
        </w:tc>
        <w:tc>
          <w:tcPr>
            <w:tcW w:w="2459" w:type="dxa"/>
            <w:vAlign w:val="center"/>
          </w:tcPr>
          <w:p>
            <w:pPr>
              <w:spacing w:line="360" w:lineRule="auto"/>
              <w:jc w:val="center"/>
              <w:rPr>
                <w:rFonts w:ascii="宋体" w:hAnsi="宋体"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宋体" w:hAnsi="宋体" w:cs="仿宋"/>
                <w:bCs/>
                <w:sz w:val="24"/>
              </w:rPr>
            </w:pPr>
            <w:r>
              <w:rPr>
                <w:rFonts w:ascii="宋体" w:hAnsi="宋体" w:cs="仿宋"/>
                <w:bCs/>
                <w:sz w:val="24"/>
              </w:rPr>
              <w:t>4</w:t>
            </w:r>
          </w:p>
        </w:tc>
        <w:tc>
          <w:tcPr>
            <w:tcW w:w="2062" w:type="dxa"/>
            <w:vAlign w:val="center"/>
          </w:tcPr>
          <w:p>
            <w:pPr>
              <w:spacing w:line="360" w:lineRule="auto"/>
              <w:rPr>
                <w:rFonts w:ascii="宋体" w:hAnsi="宋体" w:cs="仿宋"/>
                <w:bCs/>
                <w:sz w:val="24"/>
              </w:rPr>
            </w:pPr>
          </w:p>
        </w:tc>
        <w:tc>
          <w:tcPr>
            <w:tcW w:w="2270" w:type="dxa"/>
            <w:vAlign w:val="center"/>
          </w:tcPr>
          <w:p>
            <w:pPr>
              <w:spacing w:line="360" w:lineRule="auto"/>
              <w:rPr>
                <w:rFonts w:ascii="宋体" w:hAnsi="宋体" w:cs="仿宋"/>
                <w:bCs/>
                <w:sz w:val="24"/>
              </w:rPr>
            </w:pPr>
          </w:p>
        </w:tc>
        <w:tc>
          <w:tcPr>
            <w:tcW w:w="1277" w:type="dxa"/>
            <w:vAlign w:val="center"/>
          </w:tcPr>
          <w:p>
            <w:pPr>
              <w:spacing w:line="360" w:lineRule="auto"/>
              <w:rPr>
                <w:rFonts w:ascii="宋体" w:hAnsi="宋体" w:cs="仿宋"/>
                <w:bCs/>
                <w:sz w:val="24"/>
              </w:rPr>
            </w:pPr>
          </w:p>
        </w:tc>
        <w:tc>
          <w:tcPr>
            <w:tcW w:w="2459" w:type="dxa"/>
            <w:vAlign w:val="center"/>
          </w:tcPr>
          <w:p>
            <w:pPr>
              <w:spacing w:line="360" w:lineRule="auto"/>
              <w:jc w:val="center"/>
              <w:rPr>
                <w:rFonts w:ascii="宋体" w:hAnsi="宋体"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宋体" w:hAnsi="宋体" w:cs="仿宋"/>
                <w:bCs/>
                <w:sz w:val="24"/>
              </w:rPr>
            </w:pPr>
            <w:r>
              <w:rPr>
                <w:rFonts w:hint="eastAsia" w:ascii="宋体" w:hAnsi="宋体" w:cs="仿宋"/>
                <w:bCs/>
                <w:sz w:val="24"/>
              </w:rPr>
              <w:t>…</w:t>
            </w:r>
          </w:p>
        </w:tc>
        <w:tc>
          <w:tcPr>
            <w:tcW w:w="2062" w:type="dxa"/>
            <w:vAlign w:val="center"/>
          </w:tcPr>
          <w:p>
            <w:pPr>
              <w:spacing w:line="360" w:lineRule="auto"/>
              <w:rPr>
                <w:rFonts w:ascii="宋体" w:hAnsi="宋体" w:cs="仿宋"/>
                <w:bCs/>
                <w:sz w:val="24"/>
              </w:rPr>
            </w:pPr>
          </w:p>
        </w:tc>
        <w:tc>
          <w:tcPr>
            <w:tcW w:w="2270" w:type="dxa"/>
            <w:vAlign w:val="center"/>
          </w:tcPr>
          <w:p>
            <w:pPr>
              <w:spacing w:line="360" w:lineRule="auto"/>
              <w:rPr>
                <w:rFonts w:ascii="宋体" w:hAnsi="宋体" w:cs="仿宋"/>
                <w:bCs/>
                <w:sz w:val="24"/>
              </w:rPr>
            </w:pPr>
          </w:p>
        </w:tc>
        <w:tc>
          <w:tcPr>
            <w:tcW w:w="1277" w:type="dxa"/>
            <w:vAlign w:val="center"/>
          </w:tcPr>
          <w:p>
            <w:pPr>
              <w:spacing w:line="360" w:lineRule="auto"/>
              <w:rPr>
                <w:rFonts w:ascii="宋体" w:hAnsi="宋体" w:cs="仿宋"/>
                <w:bCs/>
                <w:sz w:val="24"/>
              </w:rPr>
            </w:pPr>
          </w:p>
        </w:tc>
        <w:tc>
          <w:tcPr>
            <w:tcW w:w="2459" w:type="dxa"/>
            <w:vAlign w:val="center"/>
          </w:tcPr>
          <w:p>
            <w:pPr>
              <w:spacing w:line="360" w:lineRule="auto"/>
              <w:jc w:val="center"/>
              <w:rPr>
                <w:rFonts w:ascii="宋体" w:hAnsi="宋体" w:cs="仿宋"/>
                <w:bCs/>
                <w:sz w:val="24"/>
              </w:rPr>
            </w:pPr>
          </w:p>
        </w:tc>
      </w:tr>
    </w:tbl>
    <w:p>
      <w:pPr>
        <w:spacing w:line="360" w:lineRule="auto"/>
        <w:rPr>
          <w:rFonts w:ascii="宋体" w:hAnsi="宋体" w:cs="仿宋"/>
          <w:sz w:val="24"/>
          <w:szCs w:val="24"/>
        </w:rPr>
      </w:pPr>
      <w:r>
        <w:rPr>
          <w:rFonts w:hint="eastAsia" w:ascii="宋体" w:hAnsi="宋体" w:cs="仿宋"/>
          <w:sz w:val="24"/>
          <w:szCs w:val="24"/>
        </w:rPr>
        <w:t>说明：</w:t>
      </w:r>
    </w:p>
    <w:p>
      <w:pPr>
        <w:spacing w:line="360" w:lineRule="auto"/>
        <w:ind w:firstLine="480" w:firstLineChars="200"/>
        <w:rPr>
          <w:rFonts w:ascii="宋体" w:hAnsi="宋体" w:cs="仿宋"/>
          <w:sz w:val="24"/>
          <w:szCs w:val="24"/>
        </w:rPr>
      </w:pPr>
      <w:r>
        <w:rPr>
          <w:rFonts w:ascii="宋体" w:hAnsi="宋体" w:cs="仿宋"/>
          <w:sz w:val="24"/>
          <w:szCs w:val="24"/>
        </w:rPr>
        <w:t xml:space="preserve">1. </w:t>
      </w:r>
      <w:r>
        <w:rPr>
          <w:rFonts w:hint="eastAsia" w:ascii="宋体" w:hAnsi="宋体" w:cs="仿宋"/>
          <w:sz w:val="24"/>
          <w:szCs w:val="24"/>
        </w:rPr>
        <w:t>备注栏中应提供相关内容在响应文件中的页码。</w:t>
      </w:r>
    </w:p>
    <w:p>
      <w:pPr>
        <w:spacing w:line="360" w:lineRule="auto"/>
        <w:ind w:firstLine="480" w:firstLineChars="200"/>
        <w:rPr>
          <w:rFonts w:ascii="宋体" w:hAnsi="宋体" w:cs="仿宋"/>
          <w:b/>
          <w:bCs/>
          <w:sz w:val="24"/>
          <w:szCs w:val="24"/>
        </w:rPr>
      </w:pPr>
      <w:r>
        <w:rPr>
          <w:rFonts w:ascii="宋体" w:hAnsi="宋体" w:cs="仿宋"/>
          <w:sz w:val="24"/>
          <w:szCs w:val="24"/>
        </w:rPr>
        <w:t xml:space="preserve">2. </w:t>
      </w:r>
      <w:r>
        <w:rPr>
          <w:rFonts w:hint="eastAsia" w:ascii="宋体" w:hAnsi="宋体" w:cs="仿宋"/>
          <w:sz w:val="24"/>
          <w:szCs w:val="24"/>
        </w:rPr>
        <w:t>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pPr>
        <w:spacing w:line="360" w:lineRule="auto"/>
        <w:rPr>
          <w:rFonts w:ascii="宋体" w:hAnsi="宋体" w:cs="仿宋"/>
          <w:sz w:val="24"/>
          <w:szCs w:val="24"/>
          <w:u w:val="single"/>
        </w:rPr>
      </w:pPr>
      <w:r>
        <w:rPr>
          <w:rFonts w:hint="eastAsia" w:ascii="宋体" w:hAnsi="宋体" w:cs="仿宋"/>
          <w:sz w:val="24"/>
          <w:szCs w:val="24"/>
        </w:rPr>
        <w:t>供应商名称（公章）：</w:t>
      </w:r>
    </w:p>
    <w:p>
      <w:pPr>
        <w:spacing w:line="360" w:lineRule="auto"/>
        <w:rPr>
          <w:rFonts w:ascii="宋体" w:hAnsi="宋体" w:cs="仿宋"/>
          <w:sz w:val="24"/>
          <w:szCs w:val="24"/>
        </w:rPr>
      </w:pPr>
      <w:r>
        <w:rPr>
          <w:rFonts w:hint="eastAsia" w:ascii="宋体" w:hAnsi="宋体" w:cs="仿宋"/>
          <w:sz w:val="24"/>
          <w:szCs w:val="24"/>
        </w:rPr>
        <w:t>授权代表（签字）：</w:t>
      </w:r>
    </w:p>
    <w:p>
      <w:pPr>
        <w:spacing w:line="360" w:lineRule="auto"/>
        <w:rPr>
          <w:rFonts w:ascii="宋体" w:hAnsi="宋体" w:cs="仿宋"/>
          <w:sz w:val="24"/>
          <w:szCs w:val="24"/>
        </w:rPr>
      </w:pPr>
      <w:r>
        <w:rPr>
          <w:rFonts w:hint="eastAsia" w:ascii="宋体" w:hAnsi="宋体" w:cs="仿宋"/>
          <w:sz w:val="24"/>
          <w:szCs w:val="24"/>
        </w:rPr>
        <w:t>时间：</w:t>
      </w:r>
    </w:p>
    <w:p>
      <w:pPr>
        <w:widowControl/>
        <w:jc w:val="left"/>
        <w:rPr>
          <w:rFonts w:ascii="宋体" w:hAnsi="宋体" w:cs="仿宋"/>
          <w:bCs/>
          <w:sz w:val="24"/>
          <w:szCs w:val="24"/>
        </w:rPr>
      </w:pPr>
      <w:r>
        <w:rPr>
          <w:rFonts w:ascii="宋体" w:hAnsi="宋体" w:cs="仿宋"/>
          <w:bCs/>
          <w:sz w:val="24"/>
          <w:szCs w:val="24"/>
        </w:rPr>
        <w:br w:type="page"/>
      </w:r>
    </w:p>
    <w:p>
      <w:pPr>
        <w:widowControl/>
        <w:jc w:val="left"/>
        <w:rPr>
          <w:rFonts w:ascii="宋体" w:hAnsi="宋体" w:cs="仿宋"/>
          <w:sz w:val="24"/>
          <w:szCs w:val="24"/>
        </w:rPr>
      </w:pPr>
      <w:r>
        <w:rPr>
          <w:rFonts w:hint="eastAsia" w:ascii="宋体" w:hAnsi="宋体" w:cs="仿宋"/>
          <w:sz w:val="24"/>
          <w:szCs w:val="24"/>
        </w:rPr>
        <w:t>附件</w:t>
      </w:r>
      <w:r>
        <w:rPr>
          <w:rFonts w:ascii="宋体" w:hAnsi="宋体" w:cs="仿宋"/>
          <w:sz w:val="24"/>
          <w:szCs w:val="24"/>
        </w:rPr>
        <w:t>7</w:t>
      </w:r>
    </w:p>
    <w:p>
      <w:pPr>
        <w:adjustRightInd w:val="0"/>
        <w:snapToGrid w:val="0"/>
        <w:jc w:val="center"/>
        <w:outlineLvl w:val="0"/>
        <w:rPr>
          <w:rFonts w:ascii="宋体" w:hAnsi="宋体" w:cs="仿宋"/>
          <w:sz w:val="32"/>
          <w:szCs w:val="32"/>
        </w:rPr>
      </w:pPr>
      <w:r>
        <w:rPr>
          <w:rFonts w:hint="eastAsia" w:ascii="宋体" w:hAnsi="宋体" w:cs="仿宋"/>
          <w:sz w:val="32"/>
          <w:szCs w:val="32"/>
        </w:rPr>
        <w:t>法人（负责人）代表授权书</w:t>
      </w:r>
    </w:p>
    <w:p>
      <w:pPr>
        <w:spacing w:beforeLines="50" w:afterLines="100"/>
        <w:rPr>
          <w:rFonts w:ascii="宋体" w:hAnsi="宋体" w:cs="仿宋"/>
          <w:sz w:val="24"/>
          <w:szCs w:val="24"/>
        </w:rPr>
      </w:pPr>
    </w:p>
    <w:p>
      <w:pPr>
        <w:spacing w:line="440" w:lineRule="exact"/>
        <w:rPr>
          <w:rFonts w:ascii="宋体" w:hAnsi="宋体" w:cs="仿宋"/>
          <w:bCs/>
          <w:sz w:val="24"/>
          <w:szCs w:val="24"/>
        </w:rPr>
      </w:pPr>
      <w:r>
        <w:rPr>
          <w:rFonts w:ascii="宋体" w:hAnsi="宋体" w:cs="仿宋"/>
          <w:sz w:val="24"/>
          <w:szCs w:val="24"/>
          <w:u w:val="single"/>
        </w:rPr>
        <w:t>(</w:t>
      </w:r>
      <w:r>
        <w:rPr>
          <w:rFonts w:hint="eastAsia" w:ascii="宋体" w:hAnsi="宋体" w:cs="仿宋"/>
          <w:sz w:val="24"/>
          <w:szCs w:val="24"/>
          <w:u w:val="single"/>
        </w:rPr>
        <w:t>采购代理机构</w:t>
      </w:r>
      <w:r>
        <w:rPr>
          <w:rFonts w:ascii="宋体" w:hAnsi="宋体" w:cs="仿宋"/>
          <w:sz w:val="24"/>
          <w:szCs w:val="24"/>
          <w:u w:val="single"/>
        </w:rPr>
        <w:t>)</w:t>
      </w:r>
      <w:r>
        <w:rPr>
          <w:rFonts w:hint="eastAsia" w:ascii="宋体" w:hAnsi="宋体" w:cs="仿宋"/>
          <w:bCs/>
          <w:sz w:val="24"/>
          <w:szCs w:val="24"/>
        </w:rPr>
        <w:t>：</w:t>
      </w:r>
    </w:p>
    <w:p>
      <w:pPr>
        <w:spacing w:line="440" w:lineRule="exact"/>
        <w:ind w:firstLine="480" w:firstLineChars="200"/>
        <w:rPr>
          <w:rFonts w:ascii="宋体" w:hAnsi="宋体" w:cs="仿宋"/>
          <w:bCs/>
          <w:sz w:val="24"/>
          <w:szCs w:val="24"/>
        </w:rPr>
      </w:pPr>
      <w:r>
        <w:rPr>
          <w:rFonts w:hint="eastAsia" w:ascii="宋体" w:hAnsi="宋体" w:cs="仿宋"/>
          <w:bCs/>
          <w:sz w:val="24"/>
          <w:szCs w:val="24"/>
          <w:u w:val="single"/>
        </w:rPr>
        <w:t>（供应商名称）</w:t>
      </w:r>
      <w:r>
        <w:rPr>
          <w:rFonts w:hint="eastAsia" w:ascii="宋体" w:hAnsi="宋体" w:cs="仿宋"/>
          <w:bCs/>
          <w:sz w:val="24"/>
          <w:szCs w:val="24"/>
        </w:rPr>
        <w:t>在下面签字的（</w:t>
      </w:r>
      <w:r>
        <w:rPr>
          <w:rFonts w:hint="eastAsia" w:ascii="宋体" w:hAnsi="宋体" w:cs="仿宋"/>
          <w:bCs/>
          <w:sz w:val="24"/>
          <w:szCs w:val="24"/>
          <w:u w:val="single"/>
        </w:rPr>
        <w:t>法定代表人姓名、职务</w:t>
      </w:r>
      <w:r>
        <w:rPr>
          <w:rFonts w:hint="eastAsia" w:ascii="宋体" w:hAnsi="宋体" w:cs="仿宋"/>
          <w:bCs/>
          <w:sz w:val="24"/>
          <w:szCs w:val="24"/>
        </w:rPr>
        <w:t>）代表本公司授权（供应商名称）的下面签字的</w:t>
      </w:r>
      <w:r>
        <w:rPr>
          <w:rFonts w:hint="eastAsia" w:ascii="宋体" w:hAnsi="宋体" w:cs="仿宋"/>
          <w:bCs/>
          <w:sz w:val="24"/>
          <w:szCs w:val="24"/>
          <w:u w:val="single"/>
        </w:rPr>
        <w:t>（被授权代表的姓名、职务）</w:t>
      </w:r>
      <w:r>
        <w:rPr>
          <w:rFonts w:hint="eastAsia" w:ascii="宋体" w:hAnsi="宋体" w:cs="仿宋"/>
          <w:bCs/>
          <w:sz w:val="24"/>
          <w:szCs w:val="24"/>
        </w:rPr>
        <w:t>为本公司的合法代理人，就（</w:t>
      </w:r>
      <w:r>
        <w:rPr>
          <w:rFonts w:hint="eastAsia" w:ascii="宋体" w:hAnsi="宋体" w:cs="仿宋"/>
          <w:bCs/>
          <w:sz w:val="24"/>
          <w:szCs w:val="24"/>
          <w:u w:val="single"/>
        </w:rPr>
        <w:t>项目名称、项目编号</w:t>
      </w:r>
      <w:r>
        <w:rPr>
          <w:rFonts w:hint="eastAsia" w:ascii="宋体" w:hAnsi="宋体" w:cs="仿宋"/>
          <w:bCs/>
          <w:sz w:val="24"/>
          <w:szCs w:val="24"/>
        </w:rPr>
        <w:t>）的竞争性磋商，以本公司的名义处理一切与之有关的事务。</w:t>
      </w:r>
    </w:p>
    <w:p>
      <w:pPr>
        <w:spacing w:line="440" w:lineRule="exact"/>
        <w:ind w:firstLine="480" w:firstLineChars="200"/>
        <w:rPr>
          <w:rFonts w:ascii="宋体" w:hAnsi="宋体" w:cs="仿宋"/>
          <w:bCs/>
          <w:sz w:val="24"/>
          <w:szCs w:val="24"/>
        </w:rPr>
      </w:pPr>
      <w:r>
        <w:rPr>
          <w:rFonts w:hint="eastAsia" w:ascii="宋体" w:hAnsi="宋体" w:cs="仿宋"/>
          <w:bCs/>
          <w:sz w:val="24"/>
          <w:szCs w:val="24"/>
        </w:rPr>
        <w:t>本授权书自</w:t>
      </w:r>
      <w:r>
        <w:rPr>
          <w:rFonts w:ascii="宋体" w:hAnsi="宋体" w:cs="仿宋"/>
          <w:bCs/>
          <w:sz w:val="24"/>
          <w:szCs w:val="24"/>
        </w:rPr>
        <w:t xml:space="preserve">    </w:t>
      </w:r>
      <w:r>
        <w:rPr>
          <w:rFonts w:hint="eastAsia" w:ascii="宋体" w:hAnsi="宋体" w:cs="仿宋"/>
          <w:bCs/>
          <w:sz w:val="24"/>
          <w:szCs w:val="24"/>
        </w:rPr>
        <w:t>年</w:t>
      </w:r>
      <w:r>
        <w:rPr>
          <w:rFonts w:ascii="宋体" w:hAnsi="宋体" w:cs="仿宋"/>
          <w:bCs/>
          <w:sz w:val="24"/>
          <w:szCs w:val="24"/>
        </w:rPr>
        <w:t xml:space="preserve">    </w:t>
      </w:r>
      <w:r>
        <w:rPr>
          <w:rFonts w:hint="eastAsia" w:ascii="宋体" w:hAnsi="宋体" w:cs="仿宋"/>
          <w:bCs/>
          <w:sz w:val="24"/>
          <w:szCs w:val="24"/>
        </w:rPr>
        <w:t>月</w:t>
      </w:r>
      <w:r>
        <w:rPr>
          <w:rFonts w:ascii="宋体" w:hAnsi="宋体" w:cs="仿宋"/>
          <w:bCs/>
          <w:sz w:val="24"/>
          <w:szCs w:val="24"/>
        </w:rPr>
        <w:t xml:space="preserve">    </w:t>
      </w:r>
      <w:r>
        <w:rPr>
          <w:rFonts w:hint="eastAsia" w:ascii="宋体" w:hAnsi="宋体" w:cs="仿宋"/>
          <w:bCs/>
          <w:sz w:val="24"/>
          <w:szCs w:val="24"/>
        </w:rPr>
        <w:t>日至</w:t>
      </w:r>
      <w:r>
        <w:rPr>
          <w:rFonts w:ascii="宋体" w:hAnsi="宋体" w:cs="仿宋"/>
          <w:bCs/>
          <w:sz w:val="24"/>
          <w:szCs w:val="24"/>
        </w:rPr>
        <w:t xml:space="preserve">    </w:t>
      </w:r>
      <w:r>
        <w:rPr>
          <w:rFonts w:hint="eastAsia" w:ascii="宋体" w:hAnsi="宋体" w:cs="仿宋"/>
          <w:bCs/>
          <w:sz w:val="24"/>
          <w:szCs w:val="24"/>
        </w:rPr>
        <w:t>年</w:t>
      </w:r>
      <w:r>
        <w:rPr>
          <w:rFonts w:ascii="宋体" w:hAnsi="宋体" w:cs="仿宋"/>
          <w:bCs/>
          <w:sz w:val="24"/>
          <w:szCs w:val="24"/>
        </w:rPr>
        <w:t xml:space="preserve">    </w:t>
      </w:r>
      <w:r>
        <w:rPr>
          <w:rFonts w:hint="eastAsia" w:ascii="宋体" w:hAnsi="宋体" w:cs="仿宋"/>
          <w:bCs/>
          <w:sz w:val="24"/>
          <w:szCs w:val="24"/>
        </w:rPr>
        <w:t>月</w:t>
      </w:r>
      <w:r>
        <w:rPr>
          <w:rFonts w:ascii="宋体" w:hAnsi="宋体" w:cs="仿宋"/>
          <w:bCs/>
          <w:sz w:val="24"/>
          <w:szCs w:val="24"/>
        </w:rPr>
        <w:t xml:space="preserve">    </w:t>
      </w:r>
      <w:r>
        <w:rPr>
          <w:rFonts w:hint="eastAsia" w:ascii="宋体" w:hAnsi="宋体" w:cs="仿宋"/>
          <w:bCs/>
          <w:sz w:val="24"/>
          <w:szCs w:val="24"/>
        </w:rPr>
        <w:t>日止签字有效。</w:t>
      </w:r>
    </w:p>
    <w:p>
      <w:pPr>
        <w:spacing w:line="440" w:lineRule="exact"/>
        <w:ind w:firstLine="480" w:firstLineChars="200"/>
        <w:rPr>
          <w:rFonts w:ascii="宋体" w:hAnsi="宋体" w:cs="仿宋"/>
          <w:bCs/>
          <w:sz w:val="24"/>
          <w:szCs w:val="24"/>
        </w:rPr>
      </w:pPr>
      <w:r>
        <w:rPr>
          <w:rFonts w:hint="eastAsia" w:ascii="宋体" w:hAnsi="宋体" w:cs="仿宋"/>
          <w:bCs/>
          <w:sz w:val="24"/>
          <w:szCs w:val="24"/>
        </w:rPr>
        <w:t>特此声明。</w:t>
      </w:r>
    </w:p>
    <w:p>
      <w:pPr>
        <w:spacing w:beforeLines="100" w:after="100" w:afterAutospacing="1"/>
        <w:ind w:firstLine="480" w:firstLineChars="200"/>
        <w:rPr>
          <w:rFonts w:ascii="宋体" w:hAnsi="宋体" w:cs="仿宋"/>
          <w:bCs/>
          <w:sz w:val="24"/>
          <w:szCs w:val="24"/>
        </w:rPr>
      </w:pPr>
      <w:r>
        <w:rPr>
          <w:rFonts w:hint="eastAsia" w:ascii="宋体" w:hAnsi="宋体" w:cs="仿宋"/>
          <w:bCs/>
          <w:sz w:val="24"/>
          <w:szCs w:val="24"/>
        </w:rPr>
        <w:t>委托人名称（公章）：</w:t>
      </w:r>
      <w:r>
        <w:rPr>
          <w:rFonts w:ascii="宋体" w:hAnsi="宋体" w:cs="仿宋"/>
          <w:bCs/>
          <w:sz w:val="24"/>
          <w:szCs w:val="24"/>
        </w:rPr>
        <w:t xml:space="preserve">                </w:t>
      </w:r>
      <w:r>
        <w:rPr>
          <w:rFonts w:hint="eastAsia" w:ascii="宋体" w:hAnsi="宋体" w:cs="仿宋"/>
          <w:bCs/>
          <w:sz w:val="24"/>
          <w:szCs w:val="24"/>
        </w:rPr>
        <w:t>被授权人（签章）：</w:t>
      </w:r>
    </w:p>
    <w:p>
      <w:pPr>
        <w:spacing w:beforeLines="100" w:after="100" w:afterAutospacing="1"/>
        <w:ind w:firstLine="480" w:firstLineChars="200"/>
        <w:rPr>
          <w:rFonts w:ascii="宋体" w:hAnsi="宋体" w:cs="仿宋"/>
          <w:bCs/>
          <w:sz w:val="24"/>
          <w:szCs w:val="24"/>
          <w:u w:val="single"/>
        </w:rPr>
      </w:pPr>
      <w:r>
        <w:rPr>
          <w:rFonts w:hint="eastAsia" w:ascii="宋体" w:hAnsi="宋体" w:cs="仿宋"/>
          <w:bCs/>
          <w:sz w:val="24"/>
          <w:szCs w:val="24"/>
        </w:rPr>
        <w:t>法定（负责人）代表人（签章）：</w:t>
      </w:r>
      <w:r>
        <w:rPr>
          <w:rFonts w:ascii="宋体" w:hAnsi="宋体" w:cs="仿宋"/>
          <w:bCs/>
          <w:sz w:val="24"/>
          <w:szCs w:val="24"/>
        </w:rPr>
        <w:t xml:space="preserve">      </w:t>
      </w:r>
      <w:r>
        <w:rPr>
          <w:rFonts w:hint="eastAsia" w:ascii="宋体" w:hAnsi="宋体" w:cs="仿宋"/>
          <w:bCs/>
          <w:sz w:val="24"/>
          <w:szCs w:val="24"/>
        </w:rPr>
        <w:t>身份证号码：</w:t>
      </w:r>
    </w:p>
    <w:p>
      <w:pPr>
        <w:spacing w:beforeLines="100" w:after="100" w:afterAutospacing="1"/>
        <w:ind w:firstLine="480" w:firstLineChars="200"/>
        <w:rPr>
          <w:rFonts w:ascii="宋体" w:hAnsi="宋体" w:cs="仿宋"/>
          <w:bCs/>
          <w:sz w:val="24"/>
          <w:szCs w:val="24"/>
          <w:u w:val="single"/>
        </w:rPr>
      </w:pPr>
      <w:r>
        <w:rPr>
          <w:rFonts w:hint="eastAsia" w:ascii="宋体" w:hAnsi="宋体" w:cs="仿宋"/>
          <w:bCs/>
          <w:sz w:val="24"/>
          <w:szCs w:val="24"/>
        </w:rPr>
        <w:t>电话：</w:t>
      </w:r>
      <w:r>
        <w:rPr>
          <w:rFonts w:ascii="宋体" w:hAnsi="宋体" w:cs="仿宋"/>
          <w:bCs/>
          <w:sz w:val="24"/>
          <w:szCs w:val="24"/>
        </w:rPr>
        <w:t xml:space="preserve">                               </w:t>
      </w:r>
      <w:r>
        <w:rPr>
          <w:rFonts w:hint="eastAsia" w:ascii="宋体" w:hAnsi="宋体" w:cs="仿宋"/>
          <w:bCs/>
          <w:sz w:val="24"/>
          <w:szCs w:val="24"/>
        </w:rPr>
        <w:t>电话（手机）：</w:t>
      </w:r>
    </w:p>
    <w:p>
      <w:pPr>
        <w:spacing w:beforeLines="100" w:after="100" w:afterAutospacing="1"/>
        <w:ind w:firstLine="480" w:firstLineChars="200"/>
        <w:rPr>
          <w:rFonts w:ascii="宋体" w:hAnsi="宋体" w:cs="仿宋"/>
          <w:bCs/>
          <w:sz w:val="24"/>
          <w:szCs w:val="24"/>
          <w:u w:val="single"/>
        </w:rPr>
      </w:pPr>
      <w:r>
        <w:rPr>
          <w:rFonts w:hint="eastAsia" w:ascii="宋体" w:hAnsi="宋体" w:cs="仿宋"/>
          <w:bCs/>
          <w:sz w:val="24"/>
          <w:szCs w:val="24"/>
        </w:rPr>
        <w:t>传真：办公</w:t>
      </w:r>
      <w:r>
        <w:rPr>
          <w:rFonts w:ascii="宋体" w:hAnsi="宋体" w:cs="仿宋"/>
          <w:bCs/>
          <w:sz w:val="24"/>
          <w:szCs w:val="24"/>
        </w:rPr>
        <w:t xml:space="preserve">                           </w:t>
      </w:r>
      <w:r>
        <w:rPr>
          <w:rFonts w:hint="eastAsia" w:ascii="宋体" w:hAnsi="宋体" w:cs="仿宋"/>
          <w:bCs/>
          <w:sz w:val="24"/>
          <w:szCs w:val="24"/>
        </w:rPr>
        <w:t>电话</w:t>
      </w:r>
      <w:r>
        <w:rPr>
          <w:rFonts w:ascii="宋体" w:hAnsi="宋体" w:cs="仿宋"/>
          <w:bCs/>
          <w:sz w:val="24"/>
          <w:szCs w:val="24"/>
        </w:rPr>
        <w:t>/</w:t>
      </w:r>
      <w:r>
        <w:rPr>
          <w:rFonts w:hint="eastAsia" w:ascii="宋体" w:hAnsi="宋体" w:cs="仿宋"/>
          <w:bCs/>
          <w:sz w:val="24"/>
          <w:szCs w:val="24"/>
        </w:rPr>
        <w:t>传真：</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528" w:type="dxa"/>
          </w:tcPr>
          <w:p>
            <w:pPr>
              <w:spacing w:beforeLines="50" w:afterLines="100"/>
              <w:rPr>
                <w:rFonts w:ascii="宋体" w:hAnsi="宋体" w:cs="仿宋"/>
                <w:bCs/>
                <w:sz w:val="24"/>
                <w:szCs w:val="24"/>
              </w:rPr>
            </w:pPr>
            <w:r>
              <w:rPr>
                <w:rFonts w:hint="eastAsia" w:ascii="宋体" w:hAnsi="宋体" w:cs="仿宋"/>
                <w:bCs/>
                <w:sz w:val="24"/>
                <w:szCs w:val="24"/>
              </w:rPr>
              <w:t>粘贴被授权人身份证（复印件）</w:t>
            </w:r>
          </w:p>
        </w:tc>
      </w:tr>
    </w:tbl>
    <w:p>
      <w:pPr>
        <w:rPr>
          <w:rFonts w:ascii="宋体" w:hAnsi="宋体" w:cs="仿宋"/>
          <w:bCs/>
          <w:sz w:val="24"/>
          <w:szCs w:val="24"/>
        </w:rPr>
      </w:pPr>
    </w:p>
    <w:p>
      <w:pPr>
        <w:widowControl/>
        <w:jc w:val="left"/>
        <w:rPr>
          <w:rFonts w:ascii="宋体" w:hAnsi="宋体" w:cs="仿宋"/>
          <w:bCs/>
          <w:sz w:val="24"/>
          <w:szCs w:val="24"/>
        </w:rPr>
      </w:pPr>
      <w:r>
        <w:rPr>
          <w:rFonts w:ascii="宋体" w:hAnsi="宋体" w:cs="仿宋"/>
          <w:bCs/>
          <w:sz w:val="24"/>
          <w:szCs w:val="24"/>
        </w:rPr>
        <w:br w:type="page"/>
      </w:r>
    </w:p>
    <w:p>
      <w:pPr>
        <w:spacing w:beforeLines="50" w:afterLines="100"/>
        <w:rPr>
          <w:rFonts w:ascii="宋体" w:hAnsi="宋体" w:cs="仿宋"/>
          <w:bCs/>
          <w:sz w:val="24"/>
        </w:rPr>
      </w:pPr>
      <w:r>
        <w:rPr>
          <w:rFonts w:hint="eastAsia" w:ascii="宋体" w:hAnsi="宋体" w:cs="仿宋"/>
          <w:bCs/>
          <w:sz w:val="24"/>
        </w:rPr>
        <w:t>附件</w:t>
      </w:r>
      <w:r>
        <w:rPr>
          <w:rFonts w:ascii="宋体" w:hAnsi="宋体" w:cs="仿宋"/>
          <w:bCs/>
          <w:sz w:val="24"/>
        </w:rPr>
        <w:t>8</w:t>
      </w:r>
    </w:p>
    <w:p>
      <w:pPr>
        <w:spacing w:line="500" w:lineRule="exact"/>
        <w:jc w:val="center"/>
        <w:rPr>
          <w:rFonts w:ascii="宋体" w:hAnsi="宋体" w:cs="仿宋"/>
          <w:bCs/>
          <w:sz w:val="32"/>
          <w:szCs w:val="32"/>
        </w:rPr>
      </w:pPr>
      <w:r>
        <w:rPr>
          <w:rFonts w:hint="eastAsia" w:ascii="宋体" w:hAnsi="宋体" w:cs="仿宋"/>
          <w:bCs/>
          <w:sz w:val="32"/>
          <w:szCs w:val="32"/>
        </w:rPr>
        <w:t>法人或者其他组织的营业执照等证明文件，自然人的</w:t>
      </w:r>
    </w:p>
    <w:p>
      <w:pPr>
        <w:spacing w:line="500" w:lineRule="exact"/>
        <w:jc w:val="center"/>
        <w:rPr>
          <w:rFonts w:ascii="宋体" w:hAnsi="宋体" w:cs="仿宋"/>
          <w:bCs/>
          <w:sz w:val="32"/>
          <w:szCs w:val="32"/>
        </w:rPr>
      </w:pPr>
      <w:r>
        <w:rPr>
          <w:rFonts w:hint="eastAsia" w:ascii="宋体" w:hAnsi="宋体" w:cs="仿宋"/>
          <w:bCs/>
          <w:sz w:val="32"/>
          <w:szCs w:val="32"/>
        </w:rPr>
        <w:t>身份证明等证明材料</w:t>
      </w:r>
    </w:p>
    <w:p>
      <w:pPr>
        <w:rPr>
          <w:rFonts w:ascii="宋体" w:hAnsi="宋体" w:cs="仿宋"/>
          <w:bCs/>
          <w:szCs w:val="28"/>
        </w:rPr>
      </w:pPr>
    </w:p>
    <w:p>
      <w:pPr>
        <w:spacing w:before="100" w:beforeAutospacing="1" w:after="100" w:afterAutospacing="1"/>
        <w:rPr>
          <w:rFonts w:ascii="宋体" w:hAnsi="宋体" w:cs="仿宋"/>
          <w:sz w:val="24"/>
          <w:szCs w:val="24"/>
        </w:rPr>
      </w:pPr>
      <w:r>
        <w:rPr>
          <w:rFonts w:ascii="宋体" w:hAnsi="宋体" w:cs="仿宋"/>
          <w:sz w:val="24"/>
          <w:szCs w:val="24"/>
        </w:rPr>
        <w:t xml:space="preserve">1 </w:t>
      </w:r>
      <w:r>
        <w:rPr>
          <w:rFonts w:hint="eastAsia" w:ascii="宋体" w:hAnsi="宋体" w:cs="仿宋"/>
          <w:bCs/>
          <w:sz w:val="24"/>
          <w:szCs w:val="24"/>
        </w:rPr>
        <w:t>、</w:t>
      </w:r>
      <w:r>
        <w:rPr>
          <w:rFonts w:hint="eastAsia" w:ascii="宋体" w:hAnsi="宋体" w:cs="仿宋"/>
          <w:sz w:val="24"/>
          <w:szCs w:val="24"/>
        </w:rPr>
        <w:t>供应商基本情况表</w:t>
      </w:r>
    </w:p>
    <w:tbl>
      <w:tblPr>
        <w:tblStyle w:val="1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76"/>
        <w:gridCol w:w="1926"/>
        <w:gridCol w:w="73"/>
        <w:gridCol w:w="657"/>
        <w:gridCol w:w="1272"/>
        <w:gridCol w:w="516"/>
        <w:gridCol w:w="816"/>
        <w:gridCol w:w="124"/>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2078" w:type="dxa"/>
            <w:gridSpan w:val="2"/>
            <w:vAlign w:val="center"/>
          </w:tcPr>
          <w:p>
            <w:pPr>
              <w:jc w:val="center"/>
              <w:rPr>
                <w:rFonts w:ascii="宋体" w:hAnsi="宋体" w:cs="仿宋"/>
                <w:sz w:val="18"/>
                <w:szCs w:val="18"/>
              </w:rPr>
            </w:pPr>
            <w:r>
              <w:rPr>
                <w:rFonts w:hint="eastAsia" w:ascii="宋体" w:hAnsi="宋体" w:cs="仿宋"/>
                <w:sz w:val="18"/>
                <w:szCs w:val="18"/>
              </w:rPr>
              <w:t>供应商名称</w:t>
            </w:r>
          </w:p>
        </w:tc>
        <w:tc>
          <w:tcPr>
            <w:tcW w:w="2656" w:type="dxa"/>
            <w:gridSpan w:val="3"/>
            <w:vAlign w:val="center"/>
          </w:tcPr>
          <w:p>
            <w:pPr>
              <w:jc w:val="center"/>
              <w:rPr>
                <w:rFonts w:ascii="宋体" w:hAnsi="宋体" w:cs="仿宋"/>
                <w:sz w:val="18"/>
                <w:szCs w:val="18"/>
              </w:rPr>
            </w:pPr>
          </w:p>
        </w:tc>
        <w:tc>
          <w:tcPr>
            <w:tcW w:w="1788" w:type="dxa"/>
            <w:gridSpan w:val="2"/>
            <w:vAlign w:val="center"/>
          </w:tcPr>
          <w:p>
            <w:pPr>
              <w:jc w:val="center"/>
              <w:rPr>
                <w:rFonts w:ascii="宋体" w:hAnsi="宋体" w:cs="仿宋"/>
                <w:sz w:val="18"/>
                <w:szCs w:val="18"/>
              </w:rPr>
            </w:pPr>
            <w:r>
              <w:rPr>
                <w:rFonts w:hint="eastAsia" w:ascii="宋体" w:hAnsi="宋体" w:cs="仿宋"/>
                <w:sz w:val="18"/>
                <w:szCs w:val="18"/>
              </w:rPr>
              <w:t>主要业务</w:t>
            </w:r>
          </w:p>
        </w:tc>
        <w:tc>
          <w:tcPr>
            <w:tcW w:w="1808" w:type="dxa"/>
            <w:gridSpan w:val="3"/>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2078" w:type="dxa"/>
            <w:gridSpan w:val="2"/>
            <w:vAlign w:val="center"/>
          </w:tcPr>
          <w:p>
            <w:pPr>
              <w:jc w:val="center"/>
              <w:rPr>
                <w:rFonts w:ascii="宋体" w:hAnsi="宋体" w:cs="仿宋"/>
                <w:bCs/>
                <w:sz w:val="18"/>
                <w:szCs w:val="18"/>
              </w:rPr>
            </w:pPr>
            <w:r>
              <w:rPr>
                <w:rFonts w:hint="eastAsia" w:ascii="宋体" w:hAnsi="宋体" w:cs="仿宋"/>
                <w:bCs/>
                <w:sz w:val="18"/>
                <w:szCs w:val="18"/>
              </w:rPr>
              <w:t>注册资金</w:t>
            </w:r>
          </w:p>
        </w:tc>
        <w:tc>
          <w:tcPr>
            <w:tcW w:w="2656" w:type="dxa"/>
            <w:gridSpan w:val="3"/>
            <w:vAlign w:val="center"/>
          </w:tcPr>
          <w:p>
            <w:pPr>
              <w:jc w:val="center"/>
              <w:rPr>
                <w:rFonts w:ascii="宋体" w:hAnsi="宋体" w:cs="仿宋"/>
                <w:bCs/>
                <w:sz w:val="18"/>
                <w:szCs w:val="18"/>
              </w:rPr>
            </w:pPr>
          </w:p>
        </w:tc>
        <w:tc>
          <w:tcPr>
            <w:tcW w:w="1788" w:type="dxa"/>
            <w:gridSpan w:val="2"/>
            <w:vAlign w:val="center"/>
          </w:tcPr>
          <w:p>
            <w:pPr>
              <w:jc w:val="center"/>
              <w:rPr>
                <w:rFonts w:ascii="宋体" w:hAnsi="宋体" w:cs="仿宋"/>
                <w:bCs/>
                <w:sz w:val="18"/>
                <w:szCs w:val="18"/>
              </w:rPr>
            </w:pPr>
            <w:r>
              <w:rPr>
                <w:rFonts w:hint="eastAsia" w:ascii="宋体" w:hAnsi="宋体" w:cs="仿宋"/>
                <w:bCs/>
                <w:sz w:val="18"/>
                <w:szCs w:val="18"/>
              </w:rPr>
              <w:t>现有职工人数</w:t>
            </w:r>
          </w:p>
        </w:tc>
        <w:tc>
          <w:tcPr>
            <w:tcW w:w="1808" w:type="dxa"/>
            <w:gridSpan w:val="3"/>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078" w:type="dxa"/>
            <w:gridSpan w:val="2"/>
            <w:vAlign w:val="center"/>
          </w:tcPr>
          <w:p>
            <w:pPr>
              <w:jc w:val="center"/>
              <w:rPr>
                <w:rFonts w:ascii="宋体" w:hAnsi="宋体" w:cs="仿宋"/>
                <w:bCs/>
                <w:sz w:val="18"/>
                <w:szCs w:val="18"/>
              </w:rPr>
            </w:pPr>
            <w:r>
              <w:rPr>
                <w:rFonts w:hint="eastAsia" w:ascii="宋体" w:hAnsi="宋体" w:cs="仿宋"/>
                <w:sz w:val="18"/>
                <w:szCs w:val="18"/>
              </w:rPr>
              <w:t>行政管理人数</w:t>
            </w:r>
          </w:p>
        </w:tc>
        <w:tc>
          <w:tcPr>
            <w:tcW w:w="2656" w:type="dxa"/>
            <w:gridSpan w:val="3"/>
            <w:vAlign w:val="center"/>
          </w:tcPr>
          <w:p>
            <w:pPr>
              <w:jc w:val="center"/>
              <w:rPr>
                <w:rFonts w:ascii="宋体" w:hAnsi="宋体" w:cs="仿宋"/>
                <w:bCs/>
                <w:sz w:val="18"/>
                <w:szCs w:val="18"/>
              </w:rPr>
            </w:pPr>
          </w:p>
        </w:tc>
        <w:tc>
          <w:tcPr>
            <w:tcW w:w="1788" w:type="dxa"/>
            <w:gridSpan w:val="2"/>
            <w:vAlign w:val="center"/>
          </w:tcPr>
          <w:p>
            <w:pPr>
              <w:jc w:val="center"/>
              <w:rPr>
                <w:rFonts w:ascii="宋体" w:hAnsi="宋体" w:cs="仿宋"/>
                <w:bCs/>
                <w:sz w:val="18"/>
                <w:szCs w:val="18"/>
              </w:rPr>
            </w:pPr>
            <w:r>
              <w:rPr>
                <w:rFonts w:hint="eastAsia" w:ascii="宋体" w:hAnsi="宋体" w:cs="仿宋"/>
                <w:bCs/>
                <w:sz w:val="18"/>
                <w:szCs w:val="18"/>
              </w:rPr>
              <w:t>技术人员人数</w:t>
            </w:r>
          </w:p>
        </w:tc>
        <w:tc>
          <w:tcPr>
            <w:tcW w:w="1808" w:type="dxa"/>
            <w:gridSpan w:val="3"/>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078" w:type="dxa"/>
            <w:gridSpan w:val="2"/>
            <w:vAlign w:val="center"/>
          </w:tcPr>
          <w:p>
            <w:pPr>
              <w:jc w:val="center"/>
              <w:rPr>
                <w:rFonts w:ascii="宋体" w:hAnsi="宋体" w:cs="仿宋"/>
                <w:bCs/>
                <w:sz w:val="18"/>
                <w:szCs w:val="18"/>
              </w:rPr>
            </w:pPr>
            <w:r>
              <w:rPr>
                <w:rFonts w:hint="eastAsia" w:ascii="宋体" w:hAnsi="宋体" w:cs="仿宋"/>
                <w:bCs/>
                <w:sz w:val="18"/>
                <w:szCs w:val="18"/>
              </w:rPr>
              <w:t>营业执照</w:t>
            </w:r>
          </w:p>
        </w:tc>
        <w:tc>
          <w:tcPr>
            <w:tcW w:w="6252" w:type="dxa"/>
            <w:gridSpan w:val="8"/>
            <w:vAlign w:val="center"/>
          </w:tcPr>
          <w:p>
            <w:pPr>
              <w:jc w:val="center"/>
              <w:rPr>
                <w:rFonts w:ascii="宋体" w:hAnsi="宋体" w:cs="仿宋"/>
                <w:bCs/>
                <w:sz w:val="18"/>
                <w:szCs w:val="18"/>
              </w:rPr>
            </w:pPr>
            <w:r>
              <w:rPr>
                <w:rFonts w:ascii="宋体" w:hAnsi="宋体" w:cs="仿宋"/>
                <w:bCs/>
                <w:sz w:val="18"/>
                <w:szCs w:val="18"/>
              </w:rPr>
              <w:t>1.</w:t>
            </w:r>
            <w:r>
              <w:rPr>
                <w:rFonts w:hint="eastAsia" w:ascii="宋体" w:hAnsi="宋体" w:cs="仿宋"/>
                <w:bCs/>
                <w:sz w:val="18"/>
                <w:szCs w:val="18"/>
              </w:rPr>
              <w:t>执照编号</w:t>
            </w:r>
            <w:r>
              <w:rPr>
                <w:rFonts w:ascii="宋体" w:hAnsi="宋体" w:cs="仿宋"/>
                <w:bCs/>
                <w:sz w:val="18"/>
                <w:szCs w:val="18"/>
              </w:rPr>
              <w:t xml:space="preserve">   2.</w:t>
            </w:r>
            <w:r>
              <w:rPr>
                <w:rFonts w:hint="eastAsia" w:ascii="宋体" w:hAnsi="宋体" w:cs="仿宋"/>
                <w:bCs/>
                <w:sz w:val="18"/>
                <w:szCs w:val="18"/>
              </w:rPr>
              <w:t>营业范围</w:t>
            </w:r>
            <w:r>
              <w:rPr>
                <w:rFonts w:ascii="宋体" w:hAnsi="宋体" w:cs="仿宋"/>
                <w:bCs/>
                <w:sz w:val="18"/>
                <w:szCs w:val="18"/>
              </w:rPr>
              <w:t xml:space="preserve">   3.</w:t>
            </w:r>
            <w:r>
              <w:rPr>
                <w:rFonts w:hint="eastAsia" w:ascii="宋体" w:hAnsi="宋体" w:cs="仿宋"/>
                <w:bCs/>
                <w:sz w:val="18"/>
                <w:szCs w:val="18"/>
              </w:rPr>
              <w:t>发照部门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2078" w:type="dxa"/>
            <w:gridSpan w:val="2"/>
            <w:vAlign w:val="center"/>
          </w:tcPr>
          <w:p>
            <w:pPr>
              <w:jc w:val="center"/>
              <w:rPr>
                <w:rFonts w:ascii="宋体" w:hAnsi="宋体" w:cs="仿宋"/>
                <w:bCs/>
                <w:sz w:val="18"/>
                <w:szCs w:val="18"/>
              </w:rPr>
            </w:pPr>
            <w:r>
              <w:rPr>
                <w:rFonts w:hint="eastAsia" w:ascii="宋体" w:hAnsi="宋体" w:cs="仿宋"/>
                <w:bCs/>
                <w:sz w:val="18"/>
                <w:szCs w:val="18"/>
              </w:rPr>
              <w:t>单位资质</w:t>
            </w:r>
          </w:p>
        </w:tc>
        <w:tc>
          <w:tcPr>
            <w:tcW w:w="6252" w:type="dxa"/>
            <w:gridSpan w:val="8"/>
            <w:vAlign w:val="center"/>
          </w:tcPr>
          <w:p>
            <w:pPr>
              <w:jc w:val="center"/>
              <w:rPr>
                <w:rFonts w:ascii="宋体" w:hAnsi="宋体" w:cs="仿宋"/>
                <w:bCs/>
                <w:sz w:val="18"/>
                <w:szCs w:val="18"/>
              </w:rPr>
            </w:pPr>
            <w:r>
              <w:rPr>
                <w:rFonts w:ascii="宋体" w:hAnsi="宋体" w:cs="仿宋"/>
                <w:bCs/>
                <w:sz w:val="18"/>
                <w:szCs w:val="18"/>
              </w:rPr>
              <w:t>1.</w:t>
            </w:r>
            <w:r>
              <w:rPr>
                <w:rFonts w:hint="eastAsia" w:ascii="宋体" w:hAnsi="宋体" w:cs="仿宋"/>
                <w:bCs/>
                <w:sz w:val="18"/>
                <w:szCs w:val="18"/>
              </w:rPr>
              <w:t>执照编号</w:t>
            </w:r>
            <w:r>
              <w:rPr>
                <w:rFonts w:ascii="宋体" w:hAnsi="宋体" w:cs="仿宋"/>
                <w:bCs/>
                <w:sz w:val="18"/>
                <w:szCs w:val="18"/>
              </w:rPr>
              <w:t xml:space="preserve">   2.</w:t>
            </w:r>
            <w:r>
              <w:rPr>
                <w:rFonts w:hint="eastAsia" w:ascii="宋体" w:hAnsi="宋体" w:cs="仿宋"/>
                <w:bCs/>
                <w:sz w:val="18"/>
                <w:szCs w:val="18"/>
              </w:rPr>
              <w:t>资质等级</w:t>
            </w:r>
            <w:r>
              <w:rPr>
                <w:rFonts w:ascii="宋体" w:hAnsi="宋体" w:cs="仿宋"/>
                <w:bCs/>
                <w:sz w:val="18"/>
                <w:szCs w:val="18"/>
              </w:rPr>
              <w:t xml:space="preserve">   3.</w:t>
            </w:r>
            <w:r>
              <w:rPr>
                <w:rFonts w:hint="eastAsia" w:ascii="宋体" w:hAnsi="宋体" w:cs="仿宋"/>
                <w:bCs/>
                <w:sz w:val="18"/>
                <w:szCs w:val="18"/>
              </w:rPr>
              <w:t>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2078" w:type="dxa"/>
            <w:gridSpan w:val="2"/>
            <w:vAlign w:val="center"/>
          </w:tcPr>
          <w:p>
            <w:pPr>
              <w:jc w:val="center"/>
              <w:rPr>
                <w:rFonts w:ascii="宋体" w:hAnsi="宋体" w:cs="仿宋"/>
                <w:bCs/>
                <w:sz w:val="18"/>
                <w:szCs w:val="18"/>
              </w:rPr>
            </w:pPr>
            <w:r>
              <w:rPr>
                <w:rFonts w:hint="eastAsia" w:ascii="宋体" w:hAnsi="宋体" w:cs="仿宋"/>
                <w:bCs/>
                <w:sz w:val="18"/>
                <w:szCs w:val="18"/>
              </w:rPr>
              <w:t>单位注册地址</w:t>
            </w:r>
          </w:p>
        </w:tc>
        <w:tc>
          <w:tcPr>
            <w:tcW w:w="2656" w:type="dxa"/>
            <w:gridSpan w:val="3"/>
            <w:vAlign w:val="center"/>
          </w:tcPr>
          <w:p>
            <w:pPr>
              <w:jc w:val="center"/>
              <w:rPr>
                <w:rFonts w:ascii="宋体" w:hAnsi="宋体" w:cs="仿宋"/>
                <w:bCs/>
                <w:sz w:val="18"/>
                <w:szCs w:val="18"/>
              </w:rPr>
            </w:pPr>
          </w:p>
        </w:tc>
        <w:tc>
          <w:tcPr>
            <w:tcW w:w="1788" w:type="dxa"/>
            <w:gridSpan w:val="2"/>
            <w:vAlign w:val="center"/>
          </w:tcPr>
          <w:p>
            <w:pPr>
              <w:jc w:val="center"/>
              <w:rPr>
                <w:rFonts w:ascii="宋体" w:hAnsi="宋体" w:cs="仿宋"/>
                <w:bCs/>
                <w:sz w:val="18"/>
                <w:szCs w:val="18"/>
              </w:rPr>
            </w:pPr>
            <w:r>
              <w:rPr>
                <w:rFonts w:hint="eastAsia" w:ascii="宋体" w:hAnsi="宋体" w:cs="仿宋"/>
                <w:bCs/>
                <w:sz w:val="18"/>
                <w:szCs w:val="18"/>
              </w:rPr>
              <w:t>单位联络方式</w:t>
            </w:r>
          </w:p>
        </w:tc>
        <w:tc>
          <w:tcPr>
            <w:tcW w:w="1808" w:type="dxa"/>
            <w:gridSpan w:val="3"/>
            <w:vAlign w:val="center"/>
          </w:tcPr>
          <w:p>
            <w:pPr>
              <w:jc w:val="center"/>
              <w:rPr>
                <w:rFonts w:ascii="宋体" w:hAnsi="宋体" w:cs="仿宋"/>
                <w:bCs/>
                <w:sz w:val="18"/>
                <w:szCs w:val="18"/>
              </w:rPr>
            </w:pPr>
            <w:r>
              <w:rPr>
                <w:rFonts w:hint="eastAsia" w:ascii="宋体" w:hAnsi="宋体" w:cs="仿宋"/>
                <w:bCs/>
                <w:sz w:val="18"/>
                <w:szCs w:val="18"/>
              </w:rPr>
              <w:t>（电话、传真、邮址）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2078" w:type="dxa"/>
            <w:gridSpan w:val="2"/>
            <w:vAlign w:val="center"/>
          </w:tcPr>
          <w:p>
            <w:pPr>
              <w:jc w:val="center"/>
              <w:rPr>
                <w:rFonts w:ascii="宋体" w:hAnsi="宋体" w:cs="仿宋"/>
                <w:bCs/>
                <w:sz w:val="18"/>
                <w:szCs w:val="18"/>
              </w:rPr>
            </w:pPr>
            <w:r>
              <w:rPr>
                <w:rFonts w:hint="eastAsia" w:ascii="宋体" w:hAnsi="宋体" w:cs="仿宋"/>
                <w:bCs/>
                <w:sz w:val="18"/>
                <w:szCs w:val="18"/>
              </w:rPr>
              <w:t>单位成立时间</w:t>
            </w:r>
          </w:p>
        </w:tc>
        <w:tc>
          <w:tcPr>
            <w:tcW w:w="6252" w:type="dxa"/>
            <w:gridSpan w:val="8"/>
            <w:vAlign w:val="center"/>
          </w:tcPr>
          <w:p>
            <w:pPr>
              <w:jc w:val="center"/>
              <w:rPr>
                <w:rFonts w:ascii="宋体" w:hAnsi="宋体" w:cs="仿宋"/>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78" w:type="dxa"/>
            <w:gridSpan w:val="2"/>
            <w:vAlign w:val="center"/>
          </w:tcPr>
          <w:p>
            <w:pPr>
              <w:jc w:val="center"/>
              <w:rPr>
                <w:rFonts w:ascii="宋体" w:hAnsi="宋体" w:cs="仿宋"/>
                <w:bCs/>
                <w:sz w:val="18"/>
                <w:szCs w:val="18"/>
              </w:rPr>
            </w:pPr>
            <w:r>
              <w:rPr>
                <w:rFonts w:hint="eastAsia" w:ascii="宋体" w:hAnsi="宋体" w:cs="仿宋"/>
                <w:bCs/>
                <w:sz w:val="18"/>
                <w:szCs w:val="18"/>
              </w:rPr>
              <w:t>固定资产净值</w:t>
            </w:r>
          </w:p>
          <w:p>
            <w:pPr>
              <w:jc w:val="center"/>
              <w:rPr>
                <w:rFonts w:ascii="宋体" w:hAnsi="宋体" w:cs="仿宋"/>
                <w:bCs/>
                <w:sz w:val="18"/>
                <w:szCs w:val="18"/>
              </w:rPr>
            </w:pPr>
            <w:r>
              <w:rPr>
                <w:rFonts w:hint="eastAsia" w:ascii="宋体" w:hAnsi="宋体" w:cs="仿宋"/>
                <w:bCs/>
                <w:sz w:val="18"/>
                <w:szCs w:val="18"/>
              </w:rPr>
              <w:t>（万元）</w:t>
            </w:r>
          </w:p>
        </w:tc>
        <w:tc>
          <w:tcPr>
            <w:tcW w:w="2656" w:type="dxa"/>
            <w:gridSpan w:val="3"/>
            <w:vAlign w:val="center"/>
          </w:tcPr>
          <w:p>
            <w:pPr>
              <w:jc w:val="center"/>
              <w:rPr>
                <w:rFonts w:ascii="宋体" w:hAnsi="宋体" w:cs="仿宋"/>
                <w:sz w:val="18"/>
                <w:szCs w:val="18"/>
              </w:rPr>
            </w:pPr>
          </w:p>
        </w:tc>
        <w:tc>
          <w:tcPr>
            <w:tcW w:w="1788" w:type="dxa"/>
            <w:gridSpan w:val="2"/>
            <w:vAlign w:val="center"/>
          </w:tcPr>
          <w:p>
            <w:pPr>
              <w:jc w:val="center"/>
              <w:rPr>
                <w:rFonts w:ascii="宋体" w:hAnsi="宋体" w:cs="仿宋"/>
                <w:bCs/>
                <w:sz w:val="18"/>
                <w:szCs w:val="18"/>
              </w:rPr>
            </w:pPr>
            <w:r>
              <w:rPr>
                <w:rFonts w:hint="eastAsia" w:ascii="宋体" w:hAnsi="宋体" w:cs="仿宋"/>
                <w:bCs/>
                <w:sz w:val="18"/>
                <w:szCs w:val="18"/>
              </w:rPr>
              <w:t>年平均产值</w:t>
            </w:r>
          </w:p>
          <w:p>
            <w:pPr>
              <w:jc w:val="center"/>
              <w:rPr>
                <w:rFonts w:ascii="宋体" w:hAnsi="宋体" w:cs="仿宋"/>
                <w:bCs/>
                <w:sz w:val="18"/>
                <w:szCs w:val="18"/>
              </w:rPr>
            </w:pPr>
            <w:r>
              <w:rPr>
                <w:rFonts w:hint="eastAsia" w:ascii="宋体" w:hAnsi="宋体" w:cs="仿宋"/>
                <w:bCs/>
                <w:sz w:val="18"/>
                <w:szCs w:val="18"/>
              </w:rPr>
              <w:t>（万元）</w:t>
            </w:r>
          </w:p>
        </w:tc>
        <w:tc>
          <w:tcPr>
            <w:tcW w:w="1808" w:type="dxa"/>
            <w:gridSpan w:val="3"/>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2078" w:type="dxa"/>
            <w:gridSpan w:val="2"/>
            <w:vMerge w:val="restart"/>
            <w:vAlign w:val="center"/>
          </w:tcPr>
          <w:p>
            <w:pPr>
              <w:jc w:val="center"/>
              <w:rPr>
                <w:rFonts w:ascii="宋体" w:hAnsi="宋体" w:cs="仿宋"/>
                <w:bCs/>
                <w:sz w:val="18"/>
                <w:szCs w:val="18"/>
              </w:rPr>
            </w:pPr>
            <w:r>
              <w:rPr>
                <w:rFonts w:hint="eastAsia" w:ascii="宋体" w:hAnsi="宋体" w:cs="仿宋"/>
                <w:bCs/>
                <w:sz w:val="18"/>
                <w:szCs w:val="18"/>
              </w:rPr>
              <w:t>行政负责人</w:t>
            </w:r>
          </w:p>
        </w:tc>
        <w:tc>
          <w:tcPr>
            <w:tcW w:w="1999" w:type="dxa"/>
            <w:gridSpan w:val="2"/>
            <w:vAlign w:val="center"/>
          </w:tcPr>
          <w:p>
            <w:pPr>
              <w:jc w:val="center"/>
              <w:rPr>
                <w:rFonts w:ascii="宋体" w:hAnsi="宋体" w:cs="仿宋"/>
                <w:bCs/>
                <w:sz w:val="18"/>
                <w:szCs w:val="18"/>
              </w:rPr>
            </w:pPr>
            <w:r>
              <w:rPr>
                <w:rFonts w:hint="eastAsia" w:ascii="宋体" w:hAnsi="宋体" w:cs="仿宋"/>
                <w:bCs/>
                <w:sz w:val="18"/>
                <w:szCs w:val="18"/>
              </w:rPr>
              <w:t>董事长姓名</w:t>
            </w:r>
          </w:p>
        </w:tc>
        <w:tc>
          <w:tcPr>
            <w:tcW w:w="4253" w:type="dxa"/>
            <w:gridSpan w:val="6"/>
            <w:vAlign w:val="center"/>
          </w:tcPr>
          <w:p>
            <w:pPr>
              <w:jc w:val="center"/>
              <w:rPr>
                <w:rFonts w:ascii="宋体" w:hAnsi="宋体" w:cs="仿宋"/>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2078" w:type="dxa"/>
            <w:gridSpan w:val="2"/>
            <w:vMerge w:val="continue"/>
            <w:vAlign w:val="center"/>
          </w:tcPr>
          <w:p>
            <w:pPr>
              <w:jc w:val="center"/>
              <w:rPr>
                <w:rFonts w:ascii="宋体" w:hAnsi="宋体" w:cs="仿宋"/>
                <w:sz w:val="18"/>
                <w:szCs w:val="18"/>
              </w:rPr>
            </w:pPr>
          </w:p>
        </w:tc>
        <w:tc>
          <w:tcPr>
            <w:tcW w:w="1999" w:type="dxa"/>
            <w:gridSpan w:val="2"/>
            <w:vAlign w:val="center"/>
          </w:tcPr>
          <w:p>
            <w:pPr>
              <w:jc w:val="center"/>
              <w:rPr>
                <w:rFonts w:ascii="宋体" w:hAnsi="宋体" w:cs="仿宋"/>
                <w:bCs/>
                <w:sz w:val="18"/>
                <w:szCs w:val="18"/>
              </w:rPr>
            </w:pPr>
            <w:r>
              <w:rPr>
                <w:rFonts w:hint="eastAsia" w:ascii="宋体" w:hAnsi="宋体" w:cs="仿宋"/>
                <w:bCs/>
                <w:sz w:val="18"/>
                <w:szCs w:val="18"/>
              </w:rPr>
              <w:t>总经理姓名</w:t>
            </w:r>
          </w:p>
        </w:tc>
        <w:tc>
          <w:tcPr>
            <w:tcW w:w="4253" w:type="dxa"/>
            <w:gridSpan w:val="6"/>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078" w:type="dxa"/>
            <w:gridSpan w:val="2"/>
            <w:vMerge w:val="continue"/>
            <w:vAlign w:val="center"/>
          </w:tcPr>
          <w:p>
            <w:pPr>
              <w:jc w:val="center"/>
              <w:rPr>
                <w:rFonts w:ascii="宋体" w:hAnsi="宋体" w:cs="仿宋"/>
                <w:sz w:val="18"/>
                <w:szCs w:val="18"/>
              </w:rPr>
            </w:pPr>
          </w:p>
        </w:tc>
        <w:tc>
          <w:tcPr>
            <w:tcW w:w="1999" w:type="dxa"/>
            <w:gridSpan w:val="2"/>
            <w:vAlign w:val="center"/>
          </w:tcPr>
          <w:p>
            <w:pPr>
              <w:pStyle w:val="12"/>
              <w:tabs>
                <w:tab w:val="clear" w:pos="4153"/>
                <w:tab w:val="clear" w:pos="8306"/>
              </w:tabs>
              <w:jc w:val="center"/>
              <w:rPr>
                <w:rFonts w:ascii="宋体" w:hAnsi="宋体" w:cs="仿宋"/>
                <w:bCs/>
              </w:rPr>
            </w:pPr>
            <w:r>
              <w:rPr>
                <w:rFonts w:hint="eastAsia" w:ascii="宋体" w:hAnsi="宋体" w:cs="仿宋"/>
                <w:bCs/>
              </w:rPr>
              <w:t>技术总监姓名</w:t>
            </w:r>
          </w:p>
        </w:tc>
        <w:tc>
          <w:tcPr>
            <w:tcW w:w="4253" w:type="dxa"/>
            <w:gridSpan w:val="6"/>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2078" w:type="dxa"/>
            <w:gridSpan w:val="2"/>
            <w:vMerge w:val="continue"/>
            <w:vAlign w:val="center"/>
          </w:tcPr>
          <w:p>
            <w:pPr>
              <w:jc w:val="center"/>
              <w:rPr>
                <w:rFonts w:ascii="宋体" w:hAnsi="宋体" w:cs="仿宋"/>
                <w:sz w:val="18"/>
                <w:szCs w:val="18"/>
              </w:rPr>
            </w:pPr>
          </w:p>
        </w:tc>
        <w:tc>
          <w:tcPr>
            <w:tcW w:w="1999" w:type="dxa"/>
            <w:gridSpan w:val="2"/>
            <w:vAlign w:val="center"/>
          </w:tcPr>
          <w:p>
            <w:pPr>
              <w:jc w:val="center"/>
              <w:rPr>
                <w:rFonts w:ascii="宋体" w:hAnsi="宋体" w:cs="仿宋"/>
                <w:bCs/>
                <w:sz w:val="18"/>
                <w:szCs w:val="18"/>
              </w:rPr>
            </w:pPr>
            <w:r>
              <w:rPr>
                <w:rFonts w:hint="eastAsia" w:ascii="宋体" w:hAnsi="宋体" w:cs="仿宋"/>
                <w:bCs/>
                <w:sz w:val="18"/>
                <w:szCs w:val="18"/>
              </w:rPr>
              <w:t>财务总监姓名</w:t>
            </w:r>
          </w:p>
        </w:tc>
        <w:tc>
          <w:tcPr>
            <w:tcW w:w="4253" w:type="dxa"/>
            <w:gridSpan w:val="6"/>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2078" w:type="dxa"/>
            <w:gridSpan w:val="2"/>
            <w:vAlign w:val="center"/>
          </w:tcPr>
          <w:p>
            <w:pPr>
              <w:jc w:val="center"/>
              <w:rPr>
                <w:rFonts w:ascii="宋体" w:hAnsi="宋体" w:cs="仿宋"/>
                <w:bCs/>
                <w:sz w:val="18"/>
                <w:szCs w:val="18"/>
              </w:rPr>
            </w:pPr>
            <w:r>
              <w:rPr>
                <w:rFonts w:hint="eastAsia" w:ascii="宋体" w:hAnsi="宋体" w:cs="仿宋"/>
                <w:bCs/>
                <w:sz w:val="18"/>
                <w:szCs w:val="18"/>
              </w:rPr>
              <w:t>开户银行</w:t>
            </w:r>
          </w:p>
        </w:tc>
        <w:tc>
          <w:tcPr>
            <w:tcW w:w="6252" w:type="dxa"/>
            <w:gridSpan w:val="8"/>
            <w:vAlign w:val="center"/>
          </w:tcPr>
          <w:p>
            <w:pPr>
              <w:jc w:val="center"/>
              <w:rPr>
                <w:rFonts w:ascii="宋体" w:hAnsi="宋体" w:cs="仿宋"/>
                <w:sz w:val="18"/>
                <w:szCs w:val="18"/>
              </w:rPr>
            </w:pPr>
            <w:r>
              <w:rPr>
                <w:rFonts w:hint="eastAsia" w:ascii="宋体" w:hAnsi="宋体" w:cs="仿宋"/>
                <w:bCs/>
                <w:sz w:val="18"/>
                <w:szCs w:val="18"/>
              </w:rPr>
              <w:t>银行账号、开户行名称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8330" w:type="dxa"/>
            <w:gridSpan w:val="10"/>
            <w:vAlign w:val="center"/>
          </w:tcPr>
          <w:p>
            <w:pPr>
              <w:jc w:val="center"/>
              <w:rPr>
                <w:rFonts w:ascii="宋体" w:hAnsi="宋体" w:cs="仿宋"/>
                <w:bCs/>
                <w:sz w:val="18"/>
                <w:szCs w:val="18"/>
              </w:rPr>
            </w:pPr>
            <w:r>
              <w:rPr>
                <w:rFonts w:hint="eastAsia" w:ascii="宋体" w:hAnsi="宋体" w:cs="仿宋"/>
                <w:bCs/>
                <w:sz w:val="18"/>
                <w:szCs w:val="18"/>
              </w:rPr>
              <w:t>下属分公司或子公司简况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002" w:type="dxa"/>
            <w:vAlign w:val="center"/>
          </w:tcPr>
          <w:p>
            <w:pPr>
              <w:jc w:val="center"/>
              <w:rPr>
                <w:rFonts w:ascii="宋体" w:hAnsi="宋体" w:cs="仿宋"/>
                <w:bCs/>
                <w:sz w:val="18"/>
                <w:szCs w:val="18"/>
              </w:rPr>
            </w:pPr>
            <w:r>
              <w:rPr>
                <w:rFonts w:hint="eastAsia" w:ascii="宋体" w:hAnsi="宋体" w:cs="仿宋"/>
                <w:bCs/>
                <w:sz w:val="18"/>
                <w:szCs w:val="18"/>
              </w:rPr>
              <w:t>子公司名称</w:t>
            </w:r>
          </w:p>
        </w:tc>
        <w:tc>
          <w:tcPr>
            <w:tcW w:w="2002" w:type="dxa"/>
            <w:gridSpan w:val="2"/>
            <w:vAlign w:val="center"/>
          </w:tcPr>
          <w:p>
            <w:pPr>
              <w:jc w:val="center"/>
              <w:rPr>
                <w:rFonts w:ascii="宋体" w:hAnsi="宋体" w:cs="仿宋"/>
                <w:bCs/>
                <w:sz w:val="18"/>
                <w:szCs w:val="18"/>
              </w:rPr>
            </w:pPr>
            <w:r>
              <w:rPr>
                <w:rFonts w:hint="eastAsia" w:ascii="宋体" w:hAnsi="宋体" w:cs="仿宋"/>
                <w:bCs/>
                <w:sz w:val="18"/>
                <w:szCs w:val="18"/>
              </w:rPr>
              <w:t>注册地址</w:t>
            </w:r>
          </w:p>
        </w:tc>
        <w:tc>
          <w:tcPr>
            <w:tcW w:w="2002" w:type="dxa"/>
            <w:gridSpan w:val="3"/>
            <w:vAlign w:val="center"/>
          </w:tcPr>
          <w:p>
            <w:pPr>
              <w:jc w:val="center"/>
              <w:rPr>
                <w:rFonts w:ascii="宋体" w:hAnsi="宋体" w:cs="仿宋"/>
                <w:bCs/>
                <w:sz w:val="18"/>
                <w:szCs w:val="18"/>
              </w:rPr>
            </w:pPr>
            <w:r>
              <w:rPr>
                <w:rFonts w:hint="eastAsia" w:ascii="宋体" w:hAnsi="宋体" w:cs="仿宋"/>
                <w:bCs/>
                <w:sz w:val="18"/>
                <w:szCs w:val="18"/>
              </w:rPr>
              <w:t>联络方式</w:t>
            </w:r>
          </w:p>
        </w:tc>
        <w:tc>
          <w:tcPr>
            <w:tcW w:w="1332" w:type="dxa"/>
            <w:gridSpan w:val="2"/>
            <w:vAlign w:val="center"/>
          </w:tcPr>
          <w:p>
            <w:pPr>
              <w:jc w:val="center"/>
              <w:rPr>
                <w:rFonts w:ascii="宋体" w:hAnsi="宋体" w:cs="仿宋"/>
                <w:bCs/>
                <w:sz w:val="18"/>
                <w:szCs w:val="18"/>
              </w:rPr>
            </w:pPr>
            <w:r>
              <w:rPr>
                <w:rFonts w:hint="eastAsia" w:ascii="宋体" w:hAnsi="宋体" w:cs="仿宋"/>
                <w:bCs/>
                <w:sz w:val="18"/>
                <w:szCs w:val="18"/>
              </w:rPr>
              <w:t>公司法人</w:t>
            </w:r>
          </w:p>
        </w:tc>
        <w:tc>
          <w:tcPr>
            <w:tcW w:w="992" w:type="dxa"/>
            <w:gridSpan w:val="2"/>
            <w:vAlign w:val="center"/>
          </w:tcPr>
          <w:p>
            <w:pPr>
              <w:jc w:val="center"/>
              <w:rPr>
                <w:rFonts w:ascii="宋体" w:hAnsi="宋体" w:cs="仿宋"/>
                <w:bCs/>
                <w:sz w:val="18"/>
                <w:szCs w:val="18"/>
              </w:rPr>
            </w:pPr>
            <w:r>
              <w:rPr>
                <w:rFonts w:hint="eastAsia" w:ascii="宋体" w:hAnsi="宋体" w:cs="仿宋"/>
                <w:bCs/>
                <w:sz w:val="18"/>
                <w:szCs w:val="18"/>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2002" w:type="dxa"/>
            <w:vAlign w:val="center"/>
          </w:tcPr>
          <w:p>
            <w:pPr>
              <w:jc w:val="center"/>
              <w:rPr>
                <w:rFonts w:ascii="宋体" w:hAnsi="宋体" w:cs="仿宋"/>
                <w:sz w:val="18"/>
                <w:szCs w:val="18"/>
              </w:rPr>
            </w:pPr>
          </w:p>
        </w:tc>
        <w:tc>
          <w:tcPr>
            <w:tcW w:w="2002" w:type="dxa"/>
            <w:gridSpan w:val="2"/>
            <w:vAlign w:val="center"/>
          </w:tcPr>
          <w:p>
            <w:pPr>
              <w:jc w:val="center"/>
              <w:rPr>
                <w:rFonts w:ascii="宋体" w:hAnsi="宋体" w:cs="仿宋"/>
                <w:sz w:val="18"/>
                <w:szCs w:val="18"/>
              </w:rPr>
            </w:pPr>
          </w:p>
        </w:tc>
        <w:tc>
          <w:tcPr>
            <w:tcW w:w="2002" w:type="dxa"/>
            <w:gridSpan w:val="3"/>
            <w:vAlign w:val="center"/>
          </w:tcPr>
          <w:p>
            <w:pPr>
              <w:jc w:val="center"/>
              <w:rPr>
                <w:rFonts w:ascii="宋体" w:hAnsi="宋体" w:cs="仿宋"/>
                <w:sz w:val="18"/>
                <w:szCs w:val="18"/>
              </w:rPr>
            </w:pPr>
          </w:p>
        </w:tc>
        <w:tc>
          <w:tcPr>
            <w:tcW w:w="1332" w:type="dxa"/>
            <w:gridSpan w:val="2"/>
            <w:vAlign w:val="center"/>
          </w:tcPr>
          <w:p>
            <w:pPr>
              <w:jc w:val="center"/>
              <w:rPr>
                <w:rFonts w:ascii="宋体" w:hAnsi="宋体" w:cs="仿宋"/>
                <w:sz w:val="18"/>
                <w:szCs w:val="18"/>
              </w:rPr>
            </w:pPr>
          </w:p>
        </w:tc>
        <w:tc>
          <w:tcPr>
            <w:tcW w:w="992" w:type="dxa"/>
            <w:gridSpan w:val="2"/>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2002" w:type="dxa"/>
            <w:vAlign w:val="center"/>
          </w:tcPr>
          <w:p>
            <w:pPr>
              <w:jc w:val="center"/>
              <w:rPr>
                <w:rFonts w:ascii="宋体" w:hAnsi="宋体" w:cs="仿宋"/>
                <w:sz w:val="18"/>
                <w:szCs w:val="18"/>
              </w:rPr>
            </w:pPr>
          </w:p>
        </w:tc>
        <w:tc>
          <w:tcPr>
            <w:tcW w:w="2002" w:type="dxa"/>
            <w:gridSpan w:val="2"/>
            <w:vAlign w:val="center"/>
          </w:tcPr>
          <w:p>
            <w:pPr>
              <w:jc w:val="center"/>
              <w:rPr>
                <w:rFonts w:ascii="宋体" w:hAnsi="宋体" w:cs="仿宋"/>
                <w:sz w:val="18"/>
                <w:szCs w:val="18"/>
              </w:rPr>
            </w:pPr>
          </w:p>
        </w:tc>
        <w:tc>
          <w:tcPr>
            <w:tcW w:w="2002" w:type="dxa"/>
            <w:gridSpan w:val="3"/>
            <w:vAlign w:val="center"/>
          </w:tcPr>
          <w:p>
            <w:pPr>
              <w:jc w:val="center"/>
              <w:rPr>
                <w:rFonts w:ascii="宋体" w:hAnsi="宋体" w:cs="仿宋"/>
                <w:sz w:val="18"/>
                <w:szCs w:val="18"/>
              </w:rPr>
            </w:pPr>
          </w:p>
        </w:tc>
        <w:tc>
          <w:tcPr>
            <w:tcW w:w="1332" w:type="dxa"/>
            <w:gridSpan w:val="2"/>
            <w:vAlign w:val="center"/>
          </w:tcPr>
          <w:p>
            <w:pPr>
              <w:jc w:val="center"/>
              <w:rPr>
                <w:rFonts w:ascii="宋体" w:hAnsi="宋体" w:cs="仿宋"/>
                <w:sz w:val="18"/>
                <w:szCs w:val="18"/>
              </w:rPr>
            </w:pPr>
          </w:p>
        </w:tc>
        <w:tc>
          <w:tcPr>
            <w:tcW w:w="992" w:type="dxa"/>
            <w:gridSpan w:val="2"/>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330" w:type="dxa"/>
            <w:gridSpan w:val="10"/>
            <w:vAlign w:val="center"/>
          </w:tcPr>
          <w:p>
            <w:pPr>
              <w:jc w:val="center"/>
              <w:rPr>
                <w:rFonts w:ascii="宋体" w:hAnsi="宋体" w:cs="仿宋"/>
                <w:sz w:val="18"/>
                <w:szCs w:val="18"/>
              </w:rPr>
            </w:pPr>
            <w:r>
              <w:rPr>
                <w:rFonts w:hint="eastAsia" w:ascii="宋体" w:hAnsi="宋体" w:cs="仿宋"/>
                <w:sz w:val="18"/>
                <w:szCs w:val="18"/>
              </w:rPr>
              <w:t>离招标人最近的售后服务机构（后附服务机构证明材料）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02" w:type="dxa"/>
            <w:vAlign w:val="center"/>
          </w:tcPr>
          <w:p>
            <w:pPr>
              <w:jc w:val="center"/>
              <w:rPr>
                <w:rFonts w:ascii="宋体" w:hAnsi="宋体" w:cs="仿宋"/>
                <w:bCs/>
                <w:sz w:val="18"/>
                <w:szCs w:val="18"/>
              </w:rPr>
            </w:pPr>
            <w:r>
              <w:rPr>
                <w:rFonts w:hint="eastAsia" w:ascii="宋体" w:hAnsi="宋体" w:cs="仿宋"/>
                <w:bCs/>
                <w:sz w:val="18"/>
                <w:szCs w:val="18"/>
              </w:rPr>
              <w:t>机构名称</w:t>
            </w:r>
          </w:p>
        </w:tc>
        <w:tc>
          <w:tcPr>
            <w:tcW w:w="2002" w:type="dxa"/>
            <w:gridSpan w:val="2"/>
            <w:vAlign w:val="center"/>
          </w:tcPr>
          <w:p>
            <w:pPr>
              <w:jc w:val="center"/>
              <w:rPr>
                <w:rFonts w:ascii="宋体" w:hAnsi="宋体" w:cs="仿宋"/>
                <w:bCs/>
                <w:sz w:val="18"/>
                <w:szCs w:val="18"/>
              </w:rPr>
            </w:pPr>
            <w:r>
              <w:rPr>
                <w:rFonts w:hint="eastAsia" w:ascii="宋体" w:hAnsi="宋体" w:cs="仿宋"/>
                <w:bCs/>
                <w:sz w:val="18"/>
                <w:szCs w:val="18"/>
              </w:rPr>
              <w:t>注册地址</w:t>
            </w:r>
          </w:p>
        </w:tc>
        <w:tc>
          <w:tcPr>
            <w:tcW w:w="2002" w:type="dxa"/>
            <w:gridSpan w:val="3"/>
            <w:vAlign w:val="center"/>
          </w:tcPr>
          <w:p>
            <w:pPr>
              <w:jc w:val="center"/>
              <w:rPr>
                <w:rFonts w:ascii="宋体" w:hAnsi="宋体" w:cs="仿宋"/>
                <w:bCs/>
                <w:sz w:val="18"/>
                <w:szCs w:val="18"/>
              </w:rPr>
            </w:pPr>
            <w:r>
              <w:rPr>
                <w:rFonts w:hint="eastAsia" w:ascii="宋体" w:hAnsi="宋体" w:cs="仿宋"/>
                <w:bCs/>
                <w:sz w:val="18"/>
                <w:szCs w:val="18"/>
              </w:rPr>
              <w:t>联系人</w:t>
            </w:r>
          </w:p>
        </w:tc>
        <w:tc>
          <w:tcPr>
            <w:tcW w:w="1456" w:type="dxa"/>
            <w:gridSpan w:val="3"/>
            <w:vAlign w:val="center"/>
          </w:tcPr>
          <w:p>
            <w:pPr>
              <w:jc w:val="center"/>
              <w:rPr>
                <w:rFonts w:ascii="宋体" w:hAnsi="宋体" w:cs="仿宋"/>
                <w:bCs/>
                <w:sz w:val="18"/>
                <w:szCs w:val="18"/>
              </w:rPr>
            </w:pPr>
            <w:r>
              <w:rPr>
                <w:rFonts w:hint="eastAsia" w:ascii="宋体" w:hAnsi="宋体" w:cs="仿宋"/>
                <w:bCs/>
                <w:sz w:val="18"/>
                <w:szCs w:val="18"/>
              </w:rPr>
              <w:t>联络方式</w:t>
            </w:r>
          </w:p>
        </w:tc>
        <w:tc>
          <w:tcPr>
            <w:tcW w:w="868" w:type="dxa"/>
            <w:vAlign w:val="center"/>
          </w:tcPr>
          <w:p>
            <w:pPr>
              <w:jc w:val="center"/>
              <w:rPr>
                <w:rFonts w:ascii="宋体" w:hAnsi="宋体" w:cs="仿宋"/>
                <w:bCs/>
                <w:sz w:val="18"/>
                <w:szCs w:val="18"/>
              </w:rPr>
            </w:pPr>
            <w:r>
              <w:rPr>
                <w:rFonts w:hint="eastAsia" w:ascii="宋体" w:hAnsi="宋体" w:cs="仿宋"/>
                <w:bCs/>
                <w:sz w:val="18"/>
                <w:szCs w:val="18"/>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002" w:type="dxa"/>
            <w:vAlign w:val="center"/>
          </w:tcPr>
          <w:p>
            <w:pPr>
              <w:jc w:val="center"/>
              <w:rPr>
                <w:rFonts w:ascii="宋体" w:hAnsi="宋体" w:cs="仿宋"/>
                <w:sz w:val="18"/>
                <w:szCs w:val="18"/>
              </w:rPr>
            </w:pPr>
          </w:p>
        </w:tc>
        <w:tc>
          <w:tcPr>
            <w:tcW w:w="2002" w:type="dxa"/>
            <w:gridSpan w:val="2"/>
            <w:vAlign w:val="center"/>
          </w:tcPr>
          <w:p>
            <w:pPr>
              <w:jc w:val="center"/>
              <w:rPr>
                <w:rFonts w:ascii="宋体" w:hAnsi="宋体" w:cs="仿宋"/>
                <w:sz w:val="18"/>
                <w:szCs w:val="18"/>
              </w:rPr>
            </w:pPr>
          </w:p>
        </w:tc>
        <w:tc>
          <w:tcPr>
            <w:tcW w:w="2002" w:type="dxa"/>
            <w:gridSpan w:val="3"/>
            <w:vAlign w:val="center"/>
          </w:tcPr>
          <w:p>
            <w:pPr>
              <w:jc w:val="center"/>
              <w:rPr>
                <w:rFonts w:ascii="宋体" w:hAnsi="宋体" w:cs="仿宋"/>
                <w:sz w:val="18"/>
                <w:szCs w:val="18"/>
              </w:rPr>
            </w:pPr>
          </w:p>
        </w:tc>
        <w:tc>
          <w:tcPr>
            <w:tcW w:w="1456" w:type="dxa"/>
            <w:gridSpan w:val="3"/>
            <w:vAlign w:val="center"/>
          </w:tcPr>
          <w:p>
            <w:pPr>
              <w:jc w:val="center"/>
              <w:rPr>
                <w:rFonts w:ascii="宋体" w:hAnsi="宋体" w:cs="仿宋"/>
                <w:sz w:val="18"/>
                <w:szCs w:val="18"/>
              </w:rPr>
            </w:pPr>
          </w:p>
        </w:tc>
        <w:tc>
          <w:tcPr>
            <w:tcW w:w="868"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002" w:type="dxa"/>
            <w:vAlign w:val="center"/>
          </w:tcPr>
          <w:p>
            <w:pPr>
              <w:jc w:val="center"/>
              <w:rPr>
                <w:rFonts w:ascii="宋体" w:hAnsi="宋体" w:cs="仿宋"/>
                <w:sz w:val="18"/>
                <w:szCs w:val="18"/>
              </w:rPr>
            </w:pPr>
          </w:p>
        </w:tc>
        <w:tc>
          <w:tcPr>
            <w:tcW w:w="2002" w:type="dxa"/>
            <w:gridSpan w:val="2"/>
            <w:vAlign w:val="center"/>
          </w:tcPr>
          <w:p>
            <w:pPr>
              <w:jc w:val="center"/>
              <w:rPr>
                <w:rFonts w:ascii="宋体" w:hAnsi="宋体" w:cs="仿宋"/>
                <w:sz w:val="18"/>
                <w:szCs w:val="18"/>
              </w:rPr>
            </w:pPr>
          </w:p>
        </w:tc>
        <w:tc>
          <w:tcPr>
            <w:tcW w:w="2002" w:type="dxa"/>
            <w:gridSpan w:val="3"/>
            <w:vAlign w:val="center"/>
          </w:tcPr>
          <w:p>
            <w:pPr>
              <w:jc w:val="center"/>
              <w:rPr>
                <w:rFonts w:ascii="宋体" w:hAnsi="宋体" w:cs="仿宋"/>
                <w:sz w:val="18"/>
                <w:szCs w:val="18"/>
              </w:rPr>
            </w:pPr>
          </w:p>
        </w:tc>
        <w:tc>
          <w:tcPr>
            <w:tcW w:w="1456" w:type="dxa"/>
            <w:gridSpan w:val="3"/>
            <w:vAlign w:val="center"/>
          </w:tcPr>
          <w:p>
            <w:pPr>
              <w:jc w:val="center"/>
              <w:rPr>
                <w:rFonts w:ascii="宋体" w:hAnsi="宋体" w:cs="仿宋"/>
                <w:sz w:val="18"/>
                <w:szCs w:val="18"/>
              </w:rPr>
            </w:pPr>
          </w:p>
        </w:tc>
        <w:tc>
          <w:tcPr>
            <w:tcW w:w="868" w:type="dxa"/>
            <w:vAlign w:val="center"/>
          </w:tcPr>
          <w:p>
            <w:pPr>
              <w:jc w:val="center"/>
              <w:rPr>
                <w:rFonts w:ascii="宋体" w:hAnsi="宋体" w:cs="仿宋"/>
                <w:sz w:val="18"/>
                <w:szCs w:val="18"/>
              </w:rPr>
            </w:pPr>
          </w:p>
        </w:tc>
      </w:tr>
    </w:tbl>
    <w:p>
      <w:pPr>
        <w:rPr>
          <w:rFonts w:ascii="宋体" w:hAnsi="宋体" w:cs="仿宋"/>
          <w:sz w:val="24"/>
          <w:szCs w:val="24"/>
        </w:rPr>
      </w:pPr>
      <w:r>
        <w:rPr>
          <w:rFonts w:hint="eastAsia" w:ascii="宋体" w:hAnsi="宋体" w:cs="仿宋"/>
          <w:sz w:val="24"/>
          <w:szCs w:val="24"/>
        </w:rPr>
        <w:t>注：供应商所填写的内容必须真实、可靠，如有虚假或隐瞒，一经查实将导致投标被拒绝（本表格不能完全说明供应商情况的，可附相关文字说明）。</w:t>
      </w:r>
    </w:p>
    <w:p>
      <w:pPr>
        <w:widowControl/>
        <w:jc w:val="left"/>
        <w:rPr>
          <w:rFonts w:ascii="宋体" w:hAnsi="宋体" w:cs="仿宋"/>
          <w:bCs/>
          <w:sz w:val="24"/>
          <w:szCs w:val="24"/>
        </w:rPr>
      </w:pPr>
      <w:r>
        <w:rPr>
          <w:rFonts w:ascii="宋体" w:hAnsi="宋体" w:cs="仿宋"/>
          <w:sz w:val="24"/>
          <w:szCs w:val="24"/>
        </w:rPr>
        <w:t>2</w:t>
      </w:r>
      <w:r>
        <w:rPr>
          <w:rFonts w:hint="eastAsia" w:ascii="宋体" w:hAnsi="宋体" w:cs="仿宋"/>
          <w:bCs/>
          <w:sz w:val="24"/>
          <w:szCs w:val="24"/>
        </w:rPr>
        <w:t>、企业法人营业执照、税务登记证，供应商是自然人的身份证明材料等</w:t>
      </w:r>
    </w:p>
    <w:p>
      <w:pPr>
        <w:widowControl/>
        <w:jc w:val="left"/>
        <w:rPr>
          <w:rFonts w:ascii="宋体" w:hAnsi="宋体" w:cs="仿宋"/>
          <w:bCs/>
          <w:sz w:val="24"/>
        </w:rPr>
      </w:pPr>
      <w:r>
        <w:rPr>
          <w:rFonts w:ascii="宋体" w:hAnsi="宋体" w:cs="仿宋"/>
          <w:bCs/>
          <w:sz w:val="24"/>
        </w:rPr>
        <w:br w:type="page"/>
      </w:r>
    </w:p>
    <w:p>
      <w:pPr>
        <w:spacing w:line="440" w:lineRule="exact"/>
        <w:ind w:left="360" w:hanging="360" w:hangingChars="150"/>
        <w:rPr>
          <w:rFonts w:ascii="宋体" w:hAnsi="宋体" w:cs="仿宋"/>
          <w:bCs/>
          <w:sz w:val="24"/>
        </w:rPr>
      </w:pPr>
      <w:r>
        <w:rPr>
          <w:rFonts w:hint="eastAsia" w:ascii="宋体" w:hAnsi="宋体" w:cs="仿宋"/>
          <w:bCs/>
          <w:sz w:val="24"/>
        </w:rPr>
        <w:t>附件</w:t>
      </w:r>
      <w:r>
        <w:rPr>
          <w:rFonts w:ascii="宋体" w:hAnsi="宋体" w:cs="仿宋"/>
          <w:bCs/>
          <w:sz w:val="24"/>
        </w:rPr>
        <w:t>9</w:t>
      </w:r>
    </w:p>
    <w:p>
      <w:pPr>
        <w:spacing w:line="440" w:lineRule="exact"/>
        <w:ind w:left="360" w:hanging="360" w:hangingChars="150"/>
        <w:rPr>
          <w:rFonts w:ascii="宋体" w:hAnsi="宋体" w:cs="仿宋"/>
          <w:bCs/>
          <w:sz w:val="24"/>
        </w:rPr>
      </w:pPr>
    </w:p>
    <w:p>
      <w:pPr>
        <w:spacing w:line="500" w:lineRule="exact"/>
        <w:jc w:val="center"/>
        <w:rPr>
          <w:rFonts w:ascii="宋体" w:hAnsi="宋体" w:cs="仿宋"/>
          <w:bCs/>
          <w:sz w:val="32"/>
          <w:szCs w:val="32"/>
        </w:rPr>
      </w:pPr>
      <w:r>
        <w:rPr>
          <w:rFonts w:hint="eastAsia" w:ascii="宋体" w:hAnsi="宋体" w:cs="仿宋"/>
          <w:bCs/>
          <w:sz w:val="32"/>
          <w:szCs w:val="32"/>
        </w:rPr>
        <w:t>财务状况报告，依法缴纳税收和社会保障资金的相关材料</w:t>
      </w:r>
    </w:p>
    <w:p>
      <w:pPr>
        <w:rPr>
          <w:rFonts w:ascii="宋体" w:hAnsi="宋体" w:cs="仿宋"/>
          <w:bCs/>
          <w:szCs w:val="28"/>
        </w:rPr>
      </w:pPr>
    </w:p>
    <w:p>
      <w:pPr>
        <w:spacing w:line="440" w:lineRule="exact"/>
        <w:ind w:firstLine="480" w:firstLineChars="200"/>
        <w:rPr>
          <w:rFonts w:ascii="宋体" w:hAnsi="宋体" w:cs="仿宋"/>
          <w:bCs/>
          <w:sz w:val="24"/>
        </w:rPr>
      </w:pPr>
      <w:r>
        <w:rPr>
          <w:rFonts w:hint="eastAsia" w:ascii="宋体" w:hAnsi="宋体" w:cs="仿宋"/>
          <w:bCs/>
          <w:sz w:val="24"/>
        </w:rPr>
        <w:t>一、</w:t>
      </w:r>
      <w:r>
        <w:rPr>
          <w:rFonts w:hint="eastAsia" w:ascii="宋体" w:hAnsi="宋体" w:cs="仿宋"/>
          <w:sz w:val="24"/>
          <w:szCs w:val="24"/>
        </w:rPr>
        <w:t>财务状况审计报告</w:t>
      </w:r>
      <w:r>
        <w:rPr>
          <w:rFonts w:ascii="宋体" w:hAnsi="宋体" w:cs="仿宋"/>
          <w:sz w:val="24"/>
          <w:szCs w:val="24"/>
        </w:rPr>
        <w:t>(201</w:t>
      </w:r>
      <w:r>
        <w:rPr>
          <w:rFonts w:hint="eastAsia" w:ascii="宋体" w:hAnsi="宋体" w:cs="仿宋"/>
          <w:sz w:val="24"/>
          <w:szCs w:val="24"/>
        </w:rPr>
        <w:t>8年至</w:t>
      </w:r>
      <w:r>
        <w:rPr>
          <w:rFonts w:ascii="宋体" w:hAnsi="宋体" w:cs="仿宋"/>
          <w:sz w:val="24"/>
          <w:szCs w:val="24"/>
        </w:rPr>
        <w:t>20</w:t>
      </w:r>
      <w:r>
        <w:rPr>
          <w:rFonts w:hint="eastAsia" w:ascii="宋体" w:hAnsi="宋体" w:cs="仿宋"/>
          <w:sz w:val="24"/>
          <w:szCs w:val="24"/>
        </w:rPr>
        <w:t>20年任一年均可</w:t>
      </w:r>
      <w:r>
        <w:rPr>
          <w:rFonts w:ascii="宋体" w:hAnsi="宋体" w:cs="仿宋"/>
          <w:sz w:val="24"/>
          <w:szCs w:val="24"/>
        </w:rPr>
        <w:t>)</w:t>
      </w:r>
      <w:r>
        <w:rPr>
          <w:rFonts w:hint="eastAsia" w:ascii="宋体" w:hAnsi="宋体" w:cs="仿宋"/>
          <w:bCs/>
          <w:sz w:val="24"/>
        </w:rPr>
        <w:t>；</w:t>
      </w:r>
    </w:p>
    <w:p>
      <w:pPr>
        <w:spacing w:line="440" w:lineRule="exact"/>
        <w:ind w:firstLine="480" w:firstLineChars="200"/>
        <w:rPr>
          <w:rFonts w:ascii="宋体" w:hAnsi="宋体" w:cs="仿宋"/>
          <w:bCs/>
          <w:sz w:val="24"/>
        </w:rPr>
      </w:pPr>
      <w:r>
        <w:rPr>
          <w:rFonts w:hint="eastAsia" w:ascii="宋体" w:hAnsi="宋体" w:cs="仿宋"/>
          <w:bCs/>
          <w:sz w:val="24"/>
        </w:rPr>
        <w:t>二、</w:t>
      </w:r>
      <w:r>
        <w:rPr>
          <w:rFonts w:hint="eastAsia" w:ascii="宋体" w:hAnsi="宋体" w:cs="仿宋"/>
          <w:sz w:val="24"/>
          <w:szCs w:val="24"/>
        </w:rPr>
        <w:t>依法缴纳税收</w:t>
      </w:r>
      <w:r>
        <w:rPr>
          <w:rFonts w:ascii="宋体" w:hAnsi="宋体" w:cs="仿宋"/>
          <w:sz w:val="24"/>
          <w:szCs w:val="24"/>
        </w:rPr>
        <w:t>(</w:t>
      </w:r>
      <w:r>
        <w:rPr>
          <w:rFonts w:ascii="宋体" w:hAnsi="宋体" w:cs="仿宋"/>
        </w:rPr>
        <w:t>20</w:t>
      </w:r>
      <w:r>
        <w:rPr>
          <w:rFonts w:hint="eastAsia" w:ascii="宋体" w:hAnsi="宋体" w:cs="仿宋"/>
        </w:rPr>
        <w:t>20年任一月均可</w:t>
      </w:r>
      <w:r>
        <w:rPr>
          <w:rFonts w:ascii="宋体" w:hAnsi="宋体" w:cs="仿宋"/>
          <w:sz w:val="24"/>
          <w:szCs w:val="24"/>
        </w:rPr>
        <w:t>)</w:t>
      </w:r>
      <w:r>
        <w:rPr>
          <w:rFonts w:hint="eastAsia" w:ascii="宋体" w:hAnsi="宋体" w:cs="仿宋"/>
          <w:bCs/>
          <w:sz w:val="24"/>
        </w:rPr>
        <w:t>；</w:t>
      </w:r>
    </w:p>
    <w:p>
      <w:pPr>
        <w:spacing w:line="440" w:lineRule="exact"/>
        <w:ind w:left="2" w:leftChars="1" w:firstLine="480" w:firstLineChars="200"/>
        <w:rPr>
          <w:rFonts w:ascii="宋体" w:hAnsi="宋体" w:cs="仿宋"/>
          <w:bCs/>
          <w:sz w:val="24"/>
        </w:rPr>
      </w:pPr>
      <w:r>
        <w:rPr>
          <w:rFonts w:hint="eastAsia" w:ascii="宋体" w:hAnsi="宋体" w:cs="仿宋"/>
          <w:bCs/>
          <w:sz w:val="24"/>
        </w:rPr>
        <w:t>三、</w:t>
      </w:r>
      <w:r>
        <w:rPr>
          <w:rFonts w:hint="eastAsia" w:ascii="宋体" w:hAnsi="宋体" w:cs="仿宋"/>
          <w:sz w:val="24"/>
          <w:szCs w:val="24"/>
        </w:rPr>
        <w:t>社会保障资金</w:t>
      </w:r>
      <w:r>
        <w:rPr>
          <w:rFonts w:ascii="宋体" w:hAnsi="宋体" w:cs="仿宋"/>
          <w:sz w:val="24"/>
          <w:szCs w:val="24"/>
        </w:rPr>
        <w:t>(</w:t>
      </w:r>
      <w:r>
        <w:rPr>
          <w:rFonts w:ascii="宋体" w:hAnsi="宋体" w:cs="仿宋"/>
        </w:rPr>
        <w:t>20</w:t>
      </w:r>
      <w:r>
        <w:rPr>
          <w:rFonts w:hint="eastAsia" w:ascii="宋体" w:hAnsi="宋体" w:cs="仿宋"/>
        </w:rPr>
        <w:t>20年任一月均可</w:t>
      </w:r>
      <w:r>
        <w:rPr>
          <w:rFonts w:ascii="宋体" w:hAnsi="宋体" w:cs="仿宋"/>
          <w:sz w:val="24"/>
          <w:szCs w:val="24"/>
        </w:rPr>
        <w:t>)</w:t>
      </w:r>
      <w:r>
        <w:rPr>
          <w:rFonts w:hint="eastAsia" w:ascii="宋体" w:hAnsi="宋体" w:cs="仿宋"/>
          <w:bCs/>
          <w:sz w:val="24"/>
        </w:rPr>
        <w:t>。</w:t>
      </w:r>
      <w:r>
        <w:rPr>
          <w:rFonts w:ascii="宋体" w:hAnsi="宋体" w:cs="仿宋"/>
          <w:szCs w:val="28"/>
        </w:rPr>
        <w:br w:type="page"/>
      </w:r>
      <w:r>
        <w:rPr>
          <w:rFonts w:hint="eastAsia" w:ascii="宋体" w:hAnsi="宋体" w:cs="仿宋"/>
          <w:bCs/>
          <w:sz w:val="24"/>
        </w:rPr>
        <w:t>附件</w:t>
      </w:r>
      <w:r>
        <w:rPr>
          <w:rFonts w:ascii="宋体" w:hAnsi="宋体" w:cs="仿宋"/>
          <w:bCs/>
          <w:sz w:val="24"/>
        </w:rPr>
        <w:t>10</w:t>
      </w:r>
    </w:p>
    <w:p>
      <w:pPr>
        <w:widowControl/>
        <w:jc w:val="left"/>
        <w:rPr>
          <w:rFonts w:ascii="宋体" w:hAnsi="宋体" w:cs="仿宋"/>
          <w:bCs/>
          <w:sz w:val="24"/>
        </w:rPr>
      </w:pPr>
    </w:p>
    <w:p>
      <w:pPr>
        <w:spacing w:line="440" w:lineRule="exact"/>
        <w:jc w:val="center"/>
        <w:rPr>
          <w:rFonts w:ascii="宋体" w:hAnsi="宋体" w:cs="仿宋"/>
          <w:bCs/>
          <w:sz w:val="32"/>
          <w:szCs w:val="32"/>
        </w:rPr>
      </w:pPr>
      <w:r>
        <w:rPr>
          <w:rFonts w:hint="eastAsia" w:ascii="宋体" w:hAnsi="宋体" w:cs="仿宋"/>
          <w:bCs/>
          <w:sz w:val="32"/>
          <w:szCs w:val="32"/>
        </w:rPr>
        <w:t>具备履行合同所必需的设备和专业技术能力的</w:t>
      </w:r>
    </w:p>
    <w:p>
      <w:pPr>
        <w:spacing w:line="440" w:lineRule="exact"/>
        <w:jc w:val="center"/>
        <w:rPr>
          <w:rFonts w:ascii="宋体" w:hAnsi="宋体" w:cs="仿宋"/>
          <w:bCs/>
          <w:sz w:val="32"/>
          <w:szCs w:val="32"/>
        </w:rPr>
      </w:pPr>
      <w:r>
        <w:rPr>
          <w:rFonts w:hint="eastAsia" w:ascii="宋体" w:hAnsi="宋体" w:cs="仿宋"/>
          <w:bCs/>
          <w:sz w:val="32"/>
          <w:szCs w:val="32"/>
        </w:rPr>
        <w:t>证明材料</w:t>
      </w:r>
    </w:p>
    <w:p>
      <w:pPr>
        <w:spacing w:line="440" w:lineRule="exact"/>
        <w:jc w:val="center"/>
        <w:rPr>
          <w:rFonts w:ascii="宋体" w:hAnsi="宋体" w:cs="仿宋"/>
          <w:bCs/>
          <w:sz w:val="32"/>
          <w:szCs w:val="32"/>
        </w:rPr>
      </w:pPr>
    </w:p>
    <w:p>
      <w:pPr>
        <w:spacing w:line="500" w:lineRule="exact"/>
        <w:jc w:val="center"/>
        <w:rPr>
          <w:rFonts w:ascii="宋体" w:hAnsi="宋体" w:cs="仿宋"/>
          <w:bCs/>
          <w:sz w:val="24"/>
        </w:rPr>
      </w:pPr>
      <w:r>
        <w:rPr>
          <w:rFonts w:hint="eastAsia" w:ascii="宋体" w:hAnsi="宋体" w:cs="仿宋"/>
          <w:bCs/>
          <w:sz w:val="24"/>
        </w:rPr>
        <w:t>（提供履行合同所必需的设备和专业技术能力的相关文件）</w:t>
      </w:r>
    </w:p>
    <w:p>
      <w:pPr>
        <w:pStyle w:val="2"/>
        <w:rPr>
          <w:rFonts w:cs="仿宋"/>
          <w:color w:val="auto"/>
        </w:rPr>
      </w:pPr>
    </w:p>
    <w:p>
      <w:pPr>
        <w:widowControl/>
        <w:jc w:val="left"/>
        <w:rPr>
          <w:rFonts w:ascii="宋体" w:hAnsi="宋体" w:cs="仿宋"/>
          <w:sz w:val="24"/>
        </w:rPr>
      </w:pPr>
      <w:r>
        <w:rPr>
          <w:rFonts w:ascii="宋体" w:hAnsi="宋体" w:cs="仿宋"/>
          <w:sz w:val="24"/>
        </w:rPr>
        <w:br w:type="page"/>
      </w:r>
    </w:p>
    <w:p>
      <w:pPr>
        <w:spacing w:beforeLines="50" w:afterLines="100"/>
        <w:rPr>
          <w:rFonts w:ascii="宋体" w:hAnsi="宋体" w:cs="仿宋"/>
          <w:bCs/>
          <w:sz w:val="24"/>
        </w:rPr>
      </w:pPr>
      <w:r>
        <w:rPr>
          <w:rFonts w:hint="eastAsia" w:ascii="宋体" w:hAnsi="宋体" w:cs="仿宋"/>
          <w:bCs/>
          <w:sz w:val="24"/>
        </w:rPr>
        <w:t>附件</w:t>
      </w:r>
      <w:r>
        <w:rPr>
          <w:rFonts w:ascii="宋体" w:hAnsi="宋体" w:cs="仿宋"/>
          <w:bCs/>
          <w:sz w:val="24"/>
        </w:rPr>
        <w:t>11</w:t>
      </w:r>
    </w:p>
    <w:p>
      <w:pPr>
        <w:spacing w:line="440" w:lineRule="exact"/>
        <w:jc w:val="center"/>
        <w:rPr>
          <w:rFonts w:ascii="宋体" w:hAnsi="宋体" w:cs="仿宋"/>
          <w:bCs/>
          <w:sz w:val="32"/>
          <w:szCs w:val="32"/>
        </w:rPr>
      </w:pPr>
      <w:r>
        <w:rPr>
          <w:rFonts w:hint="eastAsia" w:ascii="宋体" w:hAnsi="宋体" w:cs="仿宋"/>
          <w:bCs/>
          <w:sz w:val="32"/>
          <w:szCs w:val="32"/>
        </w:rPr>
        <w:t>参加政府采购活动前</w:t>
      </w:r>
      <w:r>
        <w:rPr>
          <w:rFonts w:ascii="宋体" w:hAnsi="宋体" w:cs="仿宋"/>
          <w:bCs/>
          <w:sz w:val="32"/>
          <w:szCs w:val="32"/>
        </w:rPr>
        <w:t>3</w:t>
      </w:r>
      <w:r>
        <w:rPr>
          <w:rFonts w:hint="eastAsia" w:ascii="宋体" w:hAnsi="宋体" w:cs="仿宋"/>
          <w:bCs/>
          <w:sz w:val="32"/>
          <w:szCs w:val="32"/>
        </w:rPr>
        <w:t>年内在经营活动中</w:t>
      </w:r>
    </w:p>
    <w:p>
      <w:pPr>
        <w:spacing w:line="440" w:lineRule="exact"/>
        <w:jc w:val="center"/>
        <w:rPr>
          <w:rFonts w:ascii="宋体" w:hAnsi="宋体" w:cs="仿宋"/>
          <w:bCs/>
          <w:sz w:val="32"/>
          <w:szCs w:val="32"/>
        </w:rPr>
      </w:pPr>
      <w:r>
        <w:rPr>
          <w:rFonts w:hint="eastAsia" w:ascii="宋体" w:hAnsi="宋体" w:cs="仿宋"/>
          <w:bCs/>
          <w:sz w:val="32"/>
          <w:szCs w:val="32"/>
        </w:rPr>
        <w:t>没有重大违法记录的书面声明</w:t>
      </w:r>
    </w:p>
    <w:p>
      <w:pPr>
        <w:spacing w:line="440" w:lineRule="exact"/>
        <w:jc w:val="center"/>
        <w:rPr>
          <w:rFonts w:ascii="宋体" w:hAnsi="宋体" w:cs="仿宋"/>
          <w:sz w:val="24"/>
        </w:rPr>
      </w:pPr>
    </w:p>
    <w:p>
      <w:pPr>
        <w:spacing w:line="500" w:lineRule="exact"/>
        <w:jc w:val="center"/>
        <w:rPr>
          <w:rFonts w:ascii="宋体" w:hAnsi="宋体" w:cs="仿宋"/>
          <w:bCs/>
          <w:sz w:val="32"/>
          <w:szCs w:val="32"/>
        </w:rPr>
      </w:pPr>
      <w:r>
        <w:rPr>
          <w:rFonts w:hint="eastAsia" w:ascii="宋体" w:hAnsi="宋体" w:cs="仿宋"/>
          <w:sz w:val="24"/>
        </w:rPr>
        <w:t>（供应商自行编写）</w:t>
      </w:r>
    </w:p>
    <w:p>
      <w:pPr>
        <w:widowControl/>
        <w:jc w:val="left"/>
        <w:rPr>
          <w:rFonts w:ascii="宋体" w:hAnsi="宋体" w:cs="仿宋"/>
          <w:bCs/>
          <w:sz w:val="32"/>
          <w:szCs w:val="32"/>
        </w:rPr>
      </w:pPr>
      <w:r>
        <w:rPr>
          <w:rFonts w:ascii="宋体" w:hAnsi="宋体" w:cs="仿宋"/>
          <w:bCs/>
          <w:sz w:val="32"/>
          <w:szCs w:val="32"/>
        </w:rPr>
        <w:br w:type="page"/>
      </w:r>
    </w:p>
    <w:p>
      <w:pPr>
        <w:widowControl/>
        <w:jc w:val="left"/>
        <w:rPr>
          <w:rFonts w:ascii="宋体" w:hAnsi="宋体" w:cs="仿宋"/>
          <w:sz w:val="32"/>
          <w:szCs w:val="32"/>
        </w:rPr>
      </w:pPr>
      <w:r>
        <w:rPr>
          <w:rFonts w:hint="eastAsia" w:ascii="宋体" w:hAnsi="宋体" w:cs="仿宋"/>
          <w:bCs/>
          <w:sz w:val="24"/>
        </w:rPr>
        <w:t>附件</w:t>
      </w:r>
      <w:r>
        <w:rPr>
          <w:rFonts w:ascii="宋体" w:hAnsi="宋体" w:cs="仿宋"/>
          <w:bCs/>
          <w:sz w:val="24"/>
        </w:rPr>
        <w:t>12</w:t>
      </w:r>
    </w:p>
    <w:p>
      <w:pPr>
        <w:adjustRightInd w:val="0"/>
        <w:snapToGrid w:val="0"/>
        <w:jc w:val="center"/>
        <w:outlineLvl w:val="0"/>
        <w:rPr>
          <w:rFonts w:ascii="宋体" w:hAnsi="宋体" w:cs="仿宋"/>
          <w:sz w:val="32"/>
          <w:szCs w:val="32"/>
        </w:rPr>
      </w:pPr>
    </w:p>
    <w:p>
      <w:pPr>
        <w:spacing w:line="440" w:lineRule="exact"/>
        <w:jc w:val="center"/>
        <w:rPr>
          <w:rFonts w:ascii="宋体" w:hAnsi="宋体" w:cs="仿宋"/>
          <w:bCs/>
          <w:sz w:val="32"/>
          <w:szCs w:val="32"/>
        </w:rPr>
      </w:pPr>
      <w:r>
        <w:rPr>
          <w:rFonts w:hint="eastAsia" w:ascii="宋体" w:hAnsi="宋体" w:cs="仿宋"/>
          <w:bCs/>
          <w:sz w:val="32"/>
          <w:szCs w:val="32"/>
        </w:rPr>
        <w:t>未被列入“信用中国”网站失信被执行人、重大税收违法案件当事人名单、政府采购严重违法失信行为</w:t>
      </w:r>
    </w:p>
    <w:p>
      <w:pPr>
        <w:spacing w:line="440" w:lineRule="exact"/>
        <w:jc w:val="center"/>
        <w:rPr>
          <w:rFonts w:ascii="宋体" w:hAnsi="宋体" w:cs="仿宋"/>
          <w:bCs/>
          <w:sz w:val="32"/>
          <w:szCs w:val="32"/>
        </w:rPr>
      </w:pPr>
      <w:r>
        <w:rPr>
          <w:rFonts w:hint="eastAsia" w:ascii="宋体" w:hAnsi="宋体" w:cs="仿宋"/>
          <w:bCs/>
          <w:sz w:val="32"/>
          <w:szCs w:val="32"/>
        </w:rPr>
        <w:t>记录名单的网页打印件</w:t>
      </w:r>
    </w:p>
    <w:p>
      <w:pPr>
        <w:spacing w:line="440" w:lineRule="exact"/>
        <w:jc w:val="center"/>
        <w:rPr>
          <w:rFonts w:ascii="宋体" w:hAnsi="宋体" w:cs="仿宋"/>
          <w:sz w:val="24"/>
        </w:rPr>
      </w:pPr>
    </w:p>
    <w:p>
      <w:pPr>
        <w:spacing w:line="440" w:lineRule="exact"/>
        <w:jc w:val="center"/>
        <w:rPr>
          <w:rFonts w:ascii="宋体" w:hAnsi="宋体" w:cs="仿宋"/>
        </w:rPr>
      </w:pPr>
      <w:r>
        <w:rPr>
          <w:rFonts w:hint="eastAsia" w:ascii="宋体" w:hAnsi="宋体" w:cs="仿宋"/>
          <w:sz w:val="24"/>
        </w:rPr>
        <w:t>（供应商自行打印）</w:t>
      </w:r>
    </w:p>
    <w:p>
      <w:pPr>
        <w:spacing w:line="440" w:lineRule="exact"/>
        <w:rPr>
          <w:rFonts w:ascii="宋体" w:hAnsi="宋体" w:cs="仿宋"/>
        </w:rPr>
      </w:pPr>
    </w:p>
    <w:p>
      <w:pPr>
        <w:widowControl/>
        <w:jc w:val="left"/>
        <w:rPr>
          <w:rFonts w:ascii="宋体" w:hAnsi="宋体" w:cs="仿宋"/>
          <w:bCs/>
          <w:sz w:val="24"/>
        </w:rPr>
      </w:pPr>
      <w:r>
        <w:rPr>
          <w:rFonts w:ascii="宋体" w:hAnsi="宋体" w:cs="仿宋"/>
          <w:bCs/>
          <w:sz w:val="24"/>
        </w:rPr>
        <w:br w:type="page"/>
      </w:r>
    </w:p>
    <w:p>
      <w:pPr>
        <w:rPr>
          <w:rFonts w:ascii="宋体" w:hAnsi="宋体" w:cs="仿宋"/>
          <w:sz w:val="24"/>
        </w:rPr>
      </w:pPr>
      <w:r>
        <w:rPr>
          <w:rFonts w:hint="eastAsia" w:ascii="宋体" w:hAnsi="宋体" w:cs="仿宋"/>
          <w:sz w:val="24"/>
        </w:rPr>
        <w:t>附件</w:t>
      </w:r>
      <w:r>
        <w:rPr>
          <w:rFonts w:ascii="宋体" w:hAnsi="宋体" w:cs="仿宋"/>
          <w:sz w:val="24"/>
        </w:rPr>
        <w:t>13-1</w:t>
      </w:r>
    </w:p>
    <w:p>
      <w:pPr>
        <w:jc w:val="center"/>
        <w:rPr>
          <w:rFonts w:ascii="宋体" w:hAnsi="宋体" w:cs="仿宋"/>
          <w:sz w:val="32"/>
          <w:szCs w:val="32"/>
        </w:rPr>
      </w:pPr>
      <w:r>
        <w:rPr>
          <w:rFonts w:hint="eastAsia" w:ascii="宋体" w:hAnsi="宋体" w:cs="仿宋"/>
          <w:sz w:val="32"/>
          <w:szCs w:val="32"/>
        </w:rPr>
        <w:t>中小企业声明函</w:t>
      </w:r>
    </w:p>
    <w:p>
      <w:pPr>
        <w:rPr>
          <w:rFonts w:ascii="宋体" w:hAnsi="宋体" w:cs="仿宋"/>
          <w:sz w:val="32"/>
          <w:szCs w:val="32"/>
        </w:rPr>
      </w:pPr>
      <w:r>
        <w:rPr>
          <w:rFonts w:hint="eastAsia" w:ascii="宋体" w:hAnsi="宋体" w:cs="仿宋"/>
          <w:sz w:val="32"/>
          <w:szCs w:val="32"/>
        </w:rPr>
        <w:t>　　</w:t>
      </w:r>
    </w:p>
    <w:p>
      <w:pPr>
        <w:spacing w:line="360" w:lineRule="auto"/>
        <w:ind w:firstLine="480" w:firstLineChars="200"/>
        <w:rPr>
          <w:rFonts w:ascii="宋体" w:hAnsi="宋体" w:cs="仿宋"/>
          <w:sz w:val="24"/>
        </w:rPr>
      </w:pPr>
      <w:r>
        <w:rPr>
          <w:rFonts w:hint="eastAsia" w:ascii="宋体" w:hAnsi="宋体" w:cs="仿宋"/>
          <w:sz w:val="24"/>
        </w:rPr>
        <w:t>本公司郑重声明，根据《政府采购促进中小企业发展暂行办法》（财库〔</w:t>
      </w:r>
      <w:r>
        <w:rPr>
          <w:rFonts w:ascii="宋体" w:hAnsi="宋体" w:cs="仿宋"/>
          <w:sz w:val="24"/>
        </w:rPr>
        <w:t>2011</w:t>
      </w:r>
      <w:r>
        <w:rPr>
          <w:rFonts w:hint="eastAsia" w:ascii="宋体" w:hAnsi="宋体" w:cs="仿宋"/>
          <w:sz w:val="24"/>
        </w:rPr>
        <w:t>〕</w:t>
      </w:r>
      <w:r>
        <w:rPr>
          <w:rFonts w:ascii="宋体" w:hAnsi="宋体" w:cs="仿宋"/>
          <w:sz w:val="24"/>
        </w:rPr>
        <w:t>181</w:t>
      </w:r>
      <w:r>
        <w:rPr>
          <w:rFonts w:hint="eastAsia" w:ascii="宋体" w:hAnsi="宋体" w:cs="仿宋"/>
          <w:sz w:val="24"/>
        </w:rPr>
        <w:t>号）的规定，本公司为</w:t>
      </w:r>
      <w:r>
        <w:rPr>
          <w:rFonts w:ascii="宋体" w:hAnsi="宋体" w:cs="仿宋"/>
          <w:sz w:val="24"/>
        </w:rPr>
        <w:t>______</w:t>
      </w:r>
      <w:r>
        <w:rPr>
          <w:rFonts w:hint="eastAsia" w:ascii="宋体" w:hAnsi="宋体" w:cs="仿宋"/>
          <w:sz w:val="24"/>
        </w:rPr>
        <w:t>（请填写：中型、小型、微型）企业。即，本公司同时满足以下条件：</w:t>
      </w:r>
      <w:r>
        <w:rPr>
          <w:rFonts w:ascii="宋体" w:hAnsi="宋体" w:cs="仿宋"/>
          <w:sz w:val="24"/>
        </w:rPr>
        <w:br w:type="textWrapping"/>
      </w:r>
      <w:r>
        <w:rPr>
          <w:rFonts w:hint="eastAsia" w:ascii="宋体" w:hAnsi="宋体" w:cs="仿宋"/>
          <w:sz w:val="24"/>
        </w:rPr>
        <w:t>　　</w:t>
      </w:r>
      <w:r>
        <w:rPr>
          <w:rFonts w:ascii="宋体" w:hAnsi="宋体" w:cs="仿宋"/>
          <w:sz w:val="24"/>
        </w:rPr>
        <w:t xml:space="preserve">1. </w:t>
      </w:r>
      <w:r>
        <w:rPr>
          <w:rFonts w:hint="eastAsia" w:ascii="宋体" w:hAnsi="宋体" w:cs="仿宋"/>
          <w:sz w:val="24"/>
        </w:rPr>
        <w:t>根据《工业和信息化部、国家统计局、国家发展和改革委员会、财政部关于印发中小企业划型标准规定的通知》（工信部联企业〔</w:t>
      </w:r>
      <w:r>
        <w:rPr>
          <w:rFonts w:ascii="宋体" w:hAnsi="宋体" w:cs="仿宋"/>
          <w:sz w:val="24"/>
        </w:rPr>
        <w:t>2011</w:t>
      </w:r>
      <w:r>
        <w:rPr>
          <w:rFonts w:hint="eastAsia" w:ascii="宋体" w:hAnsi="宋体" w:cs="仿宋"/>
          <w:sz w:val="24"/>
        </w:rPr>
        <w:t>〕</w:t>
      </w:r>
      <w:r>
        <w:rPr>
          <w:rFonts w:ascii="宋体" w:hAnsi="宋体" w:cs="仿宋"/>
          <w:sz w:val="24"/>
        </w:rPr>
        <w:t>300</w:t>
      </w:r>
      <w:r>
        <w:rPr>
          <w:rFonts w:hint="eastAsia" w:ascii="宋体" w:hAnsi="宋体" w:cs="仿宋"/>
          <w:sz w:val="24"/>
        </w:rPr>
        <w:t>号）规定的划分标准，本公司为</w:t>
      </w:r>
      <w:r>
        <w:rPr>
          <w:rFonts w:ascii="宋体" w:hAnsi="宋体" w:cs="仿宋"/>
          <w:sz w:val="24"/>
        </w:rPr>
        <w:t>______</w:t>
      </w:r>
      <w:r>
        <w:rPr>
          <w:rFonts w:hint="eastAsia" w:ascii="宋体" w:hAnsi="宋体" w:cs="仿宋"/>
          <w:sz w:val="24"/>
        </w:rPr>
        <w:t>（请填写：中型、小型、微型）企业。</w:t>
      </w:r>
      <w:r>
        <w:rPr>
          <w:rFonts w:ascii="宋体" w:hAnsi="宋体" w:cs="仿宋"/>
          <w:sz w:val="24"/>
        </w:rPr>
        <w:br w:type="textWrapping"/>
      </w:r>
      <w:r>
        <w:rPr>
          <w:rFonts w:hint="eastAsia" w:ascii="宋体" w:hAnsi="宋体" w:cs="仿宋"/>
          <w:sz w:val="24"/>
        </w:rPr>
        <w:t>　　</w:t>
      </w:r>
      <w:r>
        <w:rPr>
          <w:rFonts w:ascii="宋体" w:hAnsi="宋体" w:cs="仿宋"/>
          <w:sz w:val="24"/>
        </w:rPr>
        <w:t xml:space="preserve">2. </w:t>
      </w:r>
      <w:r>
        <w:rPr>
          <w:rFonts w:hint="eastAsia" w:ascii="宋体" w:hAnsi="宋体" w:cs="仿宋"/>
          <w:sz w:val="24"/>
        </w:rPr>
        <w:t>本公司参加</w:t>
      </w:r>
      <w:r>
        <w:rPr>
          <w:rFonts w:ascii="宋体" w:hAnsi="宋体" w:cs="仿宋"/>
          <w:sz w:val="24"/>
        </w:rPr>
        <w:t>____</w:t>
      </w:r>
      <w:r>
        <w:rPr>
          <w:rFonts w:hint="eastAsia" w:ascii="宋体" w:hAnsi="宋体" w:cs="仿宋"/>
          <w:sz w:val="24"/>
        </w:rPr>
        <w:t>单位的</w:t>
      </w:r>
      <w:r>
        <w:rPr>
          <w:rFonts w:ascii="宋体" w:hAnsi="宋体" w:cs="仿宋"/>
          <w:sz w:val="24"/>
        </w:rPr>
        <w:t>____</w:t>
      </w:r>
      <w:r>
        <w:rPr>
          <w:rFonts w:hint="eastAsia" w:ascii="宋体" w:hAnsi="宋体" w:cs="仿宋"/>
          <w:sz w:val="24"/>
        </w:rPr>
        <w:t>项目（项目编号：</w:t>
      </w:r>
      <w:r>
        <w:rPr>
          <w:rFonts w:ascii="宋体" w:hAnsi="宋体" w:cs="仿宋"/>
          <w:sz w:val="24"/>
          <w:u w:val="single"/>
        </w:rPr>
        <w:t xml:space="preserve">   </w:t>
      </w:r>
      <w:r>
        <w:rPr>
          <w:rFonts w:hint="eastAsia" w:ascii="宋体" w:hAnsi="宋体" w:cs="仿宋"/>
          <w:sz w:val="24"/>
        </w:rPr>
        <w:t>）采购活动提供本企业制造的货物，由本企业承担工程、提供服务，或者提供其他</w:t>
      </w:r>
      <w:r>
        <w:rPr>
          <w:rFonts w:ascii="宋体" w:hAnsi="宋体" w:cs="仿宋"/>
          <w:sz w:val="24"/>
        </w:rPr>
        <w:t>______</w:t>
      </w:r>
      <w:r>
        <w:rPr>
          <w:rFonts w:hint="eastAsia" w:ascii="宋体" w:hAnsi="宋体" w:cs="仿宋"/>
          <w:sz w:val="24"/>
        </w:rPr>
        <w:t>（请填写：中型、小型、微型）企业制造的货物。本条所称货物不包括使用大型企业注册商标的货物。</w:t>
      </w:r>
      <w:r>
        <w:rPr>
          <w:rFonts w:ascii="宋体" w:hAnsi="宋体" w:cs="仿宋"/>
          <w:sz w:val="24"/>
        </w:rPr>
        <w:br w:type="textWrapping"/>
      </w:r>
      <w:r>
        <w:rPr>
          <w:rFonts w:hint="eastAsia" w:ascii="宋体" w:hAnsi="宋体" w:cs="仿宋"/>
          <w:sz w:val="24"/>
        </w:rPr>
        <w:t>　　本公司对上述声明的真实性负责。如有虚假，将依法承担相应责任。</w:t>
      </w:r>
      <w:r>
        <w:rPr>
          <w:rFonts w:ascii="宋体" w:hAnsi="宋体" w:cs="仿宋"/>
          <w:sz w:val="24"/>
        </w:rPr>
        <w:br w:type="textWrapping"/>
      </w:r>
      <w:r>
        <w:rPr>
          <w:rFonts w:hint="eastAsia" w:ascii="宋体" w:hAnsi="宋体" w:cs="仿宋"/>
          <w:sz w:val="24"/>
        </w:rPr>
        <w:t>　　</w:t>
      </w:r>
    </w:p>
    <w:p>
      <w:pPr>
        <w:spacing w:line="360" w:lineRule="auto"/>
        <w:ind w:firstLine="480" w:firstLineChars="200"/>
        <w:rPr>
          <w:rFonts w:ascii="宋体" w:hAnsi="宋体" w:cs="仿宋"/>
          <w:sz w:val="24"/>
        </w:rPr>
      </w:pPr>
      <w:r>
        <w:rPr>
          <w:rFonts w:hint="eastAsia" w:ascii="宋体" w:hAnsi="宋体" w:cs="仿宋"/>
          <w:sz w:val="24"/>
        </w:rPr>
        <w:t>企业名称（盖章）：</w:t>
      </w:r>
    </w:p>
    <w:p>
      <w:pPr>
        <w:spacing w:line="360" w:lineRule="auto"/>
        <w:ind w:firstLine="480" w:firstLineChars="200"/>
        <w:rPr>
          <w:rFonts w:ascii="宋体" w:hAnsi="宋体" w:cs="仿宋"/>
          <w:sz w:val="24"/>
        </w:rPr>
        <w:sectPr>
          <w:footerReference r:id="rId5" w:type="default"/>
          <w:pgSz w:w="11906" w:h="16838"/>
          <w:pgMar w:top="1440" w:right="1797" w:bottom="1440" w:left="1797" w:header="851" w:footer="992" w:gutter="0"/>
          <w:cols w:space="425" w:num="1"/>
          <w:docGrid w:linePitch="312" w:charSpace="0"/>
        </w:sectPr>
      </w:pPr>
      <w:r>
        <w:rPr>
          <w:rFonts w:hint="eastAsia" w:ascii="宋体" w:hAnsi="宋体" w:cs="仿宋"/>
          <w:sz w:val="24"/>
        </w:rPr>
        <w:t>企业法人（负责人）签字（签章）：</w:t>
      </w:r>
      <w:r>
        <w:rPr>
          <w:rFonts w:ascii="宋体" w:hAnsi="宋体" w:cs="仿宋"/>
          <w:sz w:val="24"/>
        </w:rPr>
        <w:br w:type="textWrapping"/>
      </w:r>
      <w:r>
        <w:rPr>
          <w:rFonts w:hint="eastAsia" w:ascii="宋体" w:hAnsi="宋体" w:cs="仿宋"/>
          <w:sz w:val="24"/>
        </w:rPr>
        <w:t>　　日</w:t>
      </w:r>
      <w:r>
        <w:rPr>
          <w:rFonts w:hint="eastAsia" w:ascii="宋体" w:hAnsi="宋体" w:cs="宋体"/>
          <w:sz w:val="24"/>
        </w:rPr>
        <w:t> </w:t>
      </w:r>
      <w:r>
        <w:rPr>
          <w:rFonts w:hint="eastAsia" w:ascii="宋体" w:hAnsi="宋体" w:cs="仿宋"/>
          <w:sz w:val="24"/>
        </w:rPr>
        <w:t xml:space="preserve"> </w:t>
      </w:r>
      <w:r>
        <w:rPr>
          <w:rFonts w:hint="eastAsia" w:ascii="宋体" w:hAnsi="宋体" w:cs="宋体"/>
          <w:sz w:val="24"/>
        </w:rPr>
        <w:t> </w:t>
      </w:r>
      <w:r>
        <w:rPr>
          <w:rFonts w:hint="eastAsia" w:ascii="宋体" w:hAnsi="宋体" w:cs="仿宋"/>
          <w:sz w:val="24"/>
        </w:rPr>
        <w:t>期：</w:t>
      </w:r>
    </w:p>
    <w:p>
      <w:pPr>
        <w:jc w:val="center"/>
        <w:rPr>
          <w:rFonts w:ascii="宋体" w:hAnsi="宋体" w:cs="仿宋"/>
          <w:kern w:val="0"/>
          <w:sz w:val="36"/>
          <w:szCs w:val="36"/>
        </w:rPr>
      </w:pPr>
      <w:r>
        <w:rPr>
          <w:rFonts w:hint="eastAsia" w:ascii="宋体" w:hAnsi="宋体" w:cs="仿宋"/>
          <w:kern w:val="0"/>
          <w:sz w:val="36"/>
          <w:szCs w:val="36"/>
        </w:rPr>
        <w:t>中小企业划型标准</w:t>
      </w:r>
    </w:p>
    <w:tbl>
      <w:tblPr>
        <w:tblStyle w:val="15"/>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序号</w:t>
            </w:r>
          </w:p>
        </w:tc>
        <w:tc>
          <w:tcPr>
            <w:tcW w:w="1387" w:type="dxa"/>
            <w:vMerge w:val="restart"/>
            <w:tcBorders>
              <w:top w:val="single" w:color="auto" w:sz="4" w:space="0"/>
              <w:left w:val="nil"/>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行业</w:t>
            </w:r>
          </w:p>
        </w:tc>
        <w:tc>
          <w:tcPr>
            <w:tcW w:w="2923"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大型企业</w:t>
            </w:r>
          </w:p>
        </w:tc>
        <w:tc>
          <w:tcPr>
            <w:tcW w:w="2993"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中型企业</w:t>
            </w:r>
          </w:p>
        </w:tc>
        <w:tc>
          <w:tcPr>
            <w:tcW w:w="3174"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小型企业</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p>
        </w:tc>
        <w:tc>
          <w:tcPr>
            <w:tcW w:w="1387" w:type="dxa"/>
            <w:vMerge w:val="continue"/>
            <w:tcBorders>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仿宋"/>
                <w:kern w:val="0"/>
              </w:rPr>
            </w:pP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营业收入</w:t>
            </w:r>
          </w:p>
          <w:p>
            <w:pPr>
              <w:widowControl/>
              <w:spacing w:line="240" w:lineRule="atLeast"/>
              <w:ind w:left="-84" w:leftChars="-40" w:right="-57" w:rightChars="-27"/>
              <w:jc w:val="center"/>
              <w:rPr>
                <w:rFonts w:ascii="宋体" w:hAnsi="宋体" w:cs="仿宋"/>
                <w:kern w:val="0"/>
              </w:rPr>
            </w:pPr>
            <w:r>
              <w:rPr>
                <w:rFonts w:ascii="宋体" w:hAnsi="宋体" w:cs="仿宋"/>
                <w:kern w:val="0"/>
              </w:rPr>
              <w:t>(</w:t>
            </w:r>
            <w:r>
              <w:rPr>
                <w:rFonts w:hint="eastAsia" w:ascii="宋体" w:hAnsi="宋体" w:cs="仿宋"/>
                <w:kern w:val="0"/>
              </w:rPr>
              <w:t>万元</w:t>
            </w:r>
            <w:r>
              <w:rPr>
                <w:rFonts w:ascii="宋体" w:hAnsi="宋体" w:cs="仿宋"/>
                <w:kern w:val="0"/>
              </w:rPr>
              <w:t>)</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从业人员</w:t>
            </w:r>
          </w:p>
          <w:p>
            <w:pPr>
              <w:widowControl/>
              <w:spacing w:line="240" w:lineRule="atLeast"/>
              <w:ind w:left="-84" w:leftChars="-40" w:right="-57" w:rightChars="-27"/>
              <w:jc w:val="center"/>
              <w:rPr>
                <w:rFonts w:ascii="宋体" w:hAnsi="宋体" w:cs="仿宋"/>
                <w:kern w:val="0"/>
              </w:rPr>
            </w:pPr>
            <w:r>
              <w:rPr>
                <w:rFonts w:ascii="宋体" w:hAnsi="宋体" w:cs="仿宋"/>
                <w:kern w:val="0"/>
              </w:rPr>
              <w:t>(</w:t>
            </w:r>
            <w:r>
              <w:rPr>
                <w:rFonts w:hint="eastAsia" w:ascii="宋体" w:hAnsi="宋体" w:cs="仿宋"/>
                <w:kern w:val="0"/>
              </w:rPr>
              <w:t>人</w:t>
            </w:r>
            <w:r>
              <w:rPr>
                <w:rFonts w:ascii="宋体" w:hAnsi="宋体" w:cs="仿宋"/>
                <w:kern w:val="0"/>
              </w:rPr>
              <w:t>)</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总资产</w:t>
            </w:r>
          </w:p>
          <w:p>
            <w:pPr>
              <w:widowControl/>
              <w:spacing w:line="240" w:lineRule="atLeast"/>
              <w:ind w:left="-84" w:leftChars="-40" w:right="-57" w:rightChars="-27"/>
              <w:jc w:val="center"/>
              <w:rPr>
                <w:rFonts w:ascii="宋体" w:hAnsi="宋体" w:cs="仿宋"/>
                <w:kern w:val="0"/>
              </w:rPr>
            </w:pPr>
            <w:r>
              <w:rPr>
                <w:rFonts w:ascii="宋体" w:hAnsi="宋体" w:cs="仿宋"/>
                <w:kern w:val="0"/>
              </w:rPr>
              <w:t>(</w:t>
            </w:r>
            <w:r>
              <w:rPr>
                <w:rFonts w:hint="eastAsia" w:ascii="宋体" w:hAnsi="宋体" w:cs="仿宋"/>
                <w:kern w:val="0"/>
              </w:rPr>
              <w:t>万元</w:t>
            </w:r>
            <w:r>
              <w:rPr>
                <w:rFonts w:ascii="宋体" w:hAnsi="宋体" w:cs="仿宋"/>
                <w:kern w:val="0"/>
              </w:rPr>
              <w:t>)</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营业收入</w:t>
            </w:r>
          </w:p>
          <w:p>
            <w:pPr>
              <w:widowControl/>
              <w:spacing w:line="240" w:lineRule="atLeast"/>
              <w:ind w:left="-84" w:leftChars="-40" w:right="-57" w:rightChars="-27"/>
              <w:jc w:val="center"/>
              <w:rPr>
                <w:rFonts w:ascii="宋体" w:hAnsi="宋体" w:cs="仿宋"/>
                <w:kern w:val="0"/>
              </w:rPr>
            </w:pPr>
            <w:r>
              <w:rPr>
                <w:rFonts w:ascii="宋体" w:hAnsi="宋体" w:cs="仿宋"/>
                <w:kern w:val="0"/>
              </w:rPr>
              <w:t>(</w:t>
            </w:r>
            <w:r>
              <w:rPr>
                <w:rFonts w:hint="eastAsia" w:ascii="宋体" w:hAnsi="宋体" w:cs="仿宋"/>
                <w:kern w:val="0"/>
              </w:rPr>
              <w:t>万元</w:t>
            </w:r>
            <w:r>
              <w:rPr>
                <w:rFonts w:ascii="宋体" w:hAnsi="宋体" w:cs="仿宋"/>
                <w:kern w:val="0"/>
              </w:rPr>
              <w:t>)</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从业人员</w:t>
            </w:r>
          </w:p>
          <w:p>
            <w:pPr>
              <w:widowControl/>
              <w:spacing w:line="240" w:lineRule="atLeast"/>
              <w:ind w:left="-84" w:leftChars="-40" w:right="-57" w:rightChars="-27"/>
              <w:jc w:val="center"/>
              <w:rPr>
                <w:rFonts w:ascii="宋体" w:hAnsi="宋体" w:cs="仿宋"/>
                <w:kern w:val="0"/>
              </w:rPr>
            </w:pPr>
            <w:r>
              <w:rPr>
                <w:rFonts w:ascii="宋体" w:hAnsi="宋体" w:cs="仿宋"/>
                <w:kern w:val="0"/>
              </w:rPr>
              <w:t>(</w:t>
            </w:r>
            <w:r>
              <w:rPr>
                <w:rFonts w:hint="eastAsia" w:ascii="宋体" w:hAnsi="宋体" w:cs="仿宋"/>
                <w:kern w:val="0"/>
              </w:rPr>
              <w:t>人</w:t>
            </w:r>
            <w:r>
              <w:rPr>
                <w:rFonts w:ascii="宋体" w:hAnsi="宋体" w:cs="仿宋"/>
                <w:kern w:val="0"/>
              </w:rPr>
              <w:t>)</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总资产</w:t>
            </w:r>
          </w:p>
          <w:p>
            <w:pPr>
              <w:widowControl/>
              <w:spacing w:line="240" w:lineRule="atLeast"/>
              <w:ind w:left="-84" w:leftChars="-40" w:right="-57" w:rightChars="-27"/>
              <w:jc w:val="center"/>
              <w:rPr>
                <w:rFonts w:ascii="宋体" w:hAnsi="宋体" w:cs="仿宋"/>
                <w:kern w:val="0"/>
              </w:rPr>
            </w:pPr>
            <w:r>
              <w:rPr>
                <w:rFonts w:ascii="宋体" w:hAnsi="宋体" w:cs="仿宋"/>
                <w:kern w:val="0"/>
              </w:rPr>
              <w:t>(</w:t>
            </w:r>
            <w:r>
              <w:rPr>
                <w:rFonts w:hint="eastAsia" w:ascii="宋体" w:hAnsi="宋体" w:cs="仿宋"/>
                <w:kern w:val="0"/>
              </w:rPr>
              <w:t>万元</w:t>
            </w:r>
            <w:r>
              <w:rPr>
                <w:rFonts w:ascii="宋体" w:hAnsi="宋体" w:cs="仿宋"/>
                <w:kern w:val="0"/>
              </w:rPr>
              <w:t>)</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营业收入</w:t>
            </w:r>
          </w:p>
          <w:p>
            <w:pPr>
              <w:widowControl/>
              <w:spacing w:line="240" w:lineRule="atLeast"/>
              <w:ind w:left="-84" w:leftChars="-40" w:right="-57" w:rightChars="-27"/>
              <w:jc w:val="center"/>
              <w:rPr>
                <w:rFonts w:ascii="宋体" w:hAnsi="宋体" w:cs="仿宋"/>
                <w:kern w:val="0"/>
              </w:rPr>
            </w:pPr>
            <w:r>
              <w:rPr>
                <w:rFonts w:ascii="宋体" w:hAnsi="宋体" w:cs="仿宋"/>
                <w:kern w:val="0"/>
              </w:rPr>
              <w:t>(</w:t>
            </w:r>
            <w:r>
              <w:rPr>
                <w:rFonts w:hint="eastAsia" w:ascii="宋体" w:hAnsi="宋体" w:cs="仿宋"/>
                <w:kern w:val="0"/>
              </w:rPr>
              <w:t>万元</w:t>
            </w:r>
            <w:r>
              <w:rPr>
                <w:rFonts w:ascii="宋体" w:hAnsi="宋体" w:cs="仿宋"/>
                <w:kern w:val="0"/>
              </w:rPr>
              <w:t>)</w:t>
            </w:r>
          </w:p>
        </w:tc>
        <w:tc>
          <w:tcPr>
            <w:tcW w:w="955" w:type="dxa"/>
            <w:tcBorders>
              <w:top w:val="nil"/>
              <w:left w:val="nil"/>
              <w:bottom w:val="single" w:color="auto" w:sz="4" w:space="0"/>
              <w:right w:val="single" w:color="auto" w:sz="4" w:space="0"/>
            </w:tcBorders>
            <w:vAlign w:val="center"/>
          </w:tcPr>
          <w:p>
            <w:pPr>
              <w:widowControl/>
              <w:spacing w:line="240" w:lineRule="atLeast"/>
              <w:ind w:left="81" w:leftChars="-40" w:right="-57" w:rightChars="-27" w:hanging="165" w:hangingChars="79"/>
              <w:jc w:val="center"/>
              <w:rPr>
                <w:rFonts w:ascii="宋体" w:hAnsi="宋体" w:cs="仿宋"/>
                <w:kern w:val="0"/>
              </w:rPr>
            </w:pPr>
            <w:r>
              <w:rPr>
                <w:rFonts w:hint="eastAsia" w:ascii="宋体" w:hAnsi="宋体" w:cs="仿宋"/>
                <w:kern w:val="0"/>
              </w:rPr>
              <w:t>从业人员</w:t>
            </w:r>
          </w:p>
          <w:p>
            <w:pPr>
              <w:widowControl/>
              <w:spacing w:line="240" w:lineRule="atLeast"/>
              <w:ind w:left="-84" w:leftChars="-40" w:right="-57" w:rightChars="-27"/>
              <w:jc w:val="center"/>
              <w:rPr>
                <w:rFonts w:ascii="宋体" w:hAnsi="宋体" w:cs="仿宋"/>
                <w:kern w:val="0"/>
              </w:rPr>
            </w:pPr>
            <w:r>
              <w:rPr>
                <w:rFonts w:ascii="宋体" w:hAnsi="宋体" w:cs="仿宋"/>
                <w:kern w:val="0"/>
              </w:rPr>
              <w:t>(</w:t>
            </w:r>
            <w:r>
              <w:rPr>
                <w:rFonts w:hint="eastAsia" w:ascii="宋体" w:hAnsi="宋体" w:cs="仿宋"/>
                <w:kern w:val="0"/>
              </w:rPr>
              <w:t>人</w:t>
            </w:r>
            <w:r>
              <w:rPr>
                <w:rFonts w:ascii="宋体" w:hAnsi="宋体" w:cs="仿宋"/>
                <w:kern w:val="0"/>
              </w:rPr>
              <w:t>)</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总资产</w:t>
            </w:r>
          </w:p>
          <w:p>
            <w:pPr>
              <w:widowControl/>
              <w:spacing w:line="240" w:lineRule="atLeast"/>
              <w:ind w:left="-84" w:leftChars="-40" w:right="-57" w:rightChars="-27"/>
              <w:jc w:val="center"/>
              <w:rPr>
                <w:rFonts w:ascii="宋体" w:hAnsi="宋体" w:cs="仿宋"/>
                <w:kern w:val="0"/>
              </w:rPr>
            </w:pPr>
            <w:r>
              <w:rPr>
                <w:rFonts w:ascii="宋体" w:hAnsi="宋体" w:cs="仿宋"/>
                <w:kern w:val="0"/>
              </w:rPr>
              <w:t>(</w:t>
            </w:r>
            <w:r>
              <w:rPr>
                <w:rFonts w:hint="eastAsia" w:ascii="宋体" w:hAnsi="宋体" w:cs="仿宋"/>
                <w:kern w:val="0"/>
              </w:rPr>
              <w:t>万元</w:t>
            </w:r>
            <w:r>
              <w:rPr>
                <w:rFonts w:ascii="宋体" w:hAnsi="宋体" w:cs="仿宋"/>
                <w:kern w:val="0"/>
              </w:rPr>
              <w:t>)</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营业收入</w:t>
            </w:r>
          </w:p>
          <w:p>
            <w:pPr>
              <w:widowControl/>
              <w:spacing w:line="240" w:lineRule="atLeast"/>
              <w:ind w:left="-84" w:leftChars="-40" w:right="-57" w:rightChars="-27"/>
              <w:jc w:val="center"/>
              <w:rPr>
                <w:rFonts w:ascii="宋体" w:hAnsi="宋体" w:cs="仿宋"/>
                <w:kern w:val="0"/>
              </w:rPr>
            </w:pPr>
            <w:r>
              <w:rPr>
                <w:rFonts w:ascii="宋体" w:hAnsi="宋体" w:cs="仿宋"/>
                <w:kern w:val="0"/>
              </w:rPr>
              <w:t>(</w:t>
            </w:r>
            <w:r>
              <w:rPr>
                <w:rFonts w:hint="eastAsia" w:ascii="宋体" w:hAnsi="宋体" w:cs="仿宋"/>
                <w:kern w:val="0"/>
              </w:rPr>
              <w:t>万元</w:t>
            </w:r>
            <w:r>
              <w:rPr>
                <w:rFonts w:ascii="宋体" w:hAnsi="宋体" w:cs="仿宋"/>
                <w:kern w:val="0"/>
              </w:rPr>
              <w:t>)</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从业人员</w:t>
            </w:r>
          </w:p>
          <w:p>
            <w:pPr>
              <w:widowControl/>
              <w:spacing w:line="240" w:lineRule="atLeast"/>
              <w:ind w:left="-84" w:leftChars="-40" w:right="-57" w:rightChars="-27"/>
              <w:jc w:val="center"/>
              <w:rPr>
                <w:rFonts w:ascii="宋体" w:hAnsi="宋体" w:cs="仿宋"/>
                <w:kern w:val="0"/>
              </w:rPr>
            </w:pPr>
            <w:r>
              <w:rPr>
                <w:rFonts w:ascii="宋体" w:hAnsi="宋体" w:cs="仿宋"/>
                <w:kern w:val="0"/>
              </w:rPr>
              <w:t>(</w:t>
            </w:r>
            <w:r>
              <w:rPr>
                <w:rFonts w:hint="eastAsia" w:ascii="宋体" w:hAnsi="宋体" w:cs="仿宋"/>
                <w:kern w:val="0"/>
              </w:rPr>
              <w:t>人</w:t>
            </w:r>
            <w:r>
              <w:rPr>
                <w:rFonts w:ascii="宋体" w:hAnsi="宋体" w:cs="仿宋"/>
                <w:kern w:val="0"/>
              </w:rPr>
              <w:t>)</w:t>
            </w:r>
          </w:p>
        </w:tc>
        <w:tc>
          <w:tcPr>
            <w:tcW w:w="102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总资产</w:t>
            </w:r>
          </w:p>
          <w:p>
            <w:pPr>
              <w:widowControl/>
              <w:spacing w:line="240" w:lineRule="atLeast"/>
              <w:ind w:left="-84" w:leftChars="-40" w:right="-57" w:rightChars="-27"/>
              <w:jc w:val="center"/>
              <w:rPr>
                <w:rFonts w:ascii="宋体" w:hAnsi="宋体" w:cs="仿宋"/>
                <w:kern w:val="0"/>
              </w:rPr>
            </w:pPr>
            <w:r>
              <w:rPr>
                <w:rFonts w:ascii="宋体" w:hAnsi="宋体" w:cs="仿宋"/>
                <w:kern w:val="0"/>
              </w:rPr>
              <w:t>(</w:t>
            </w:r>
            <w:r>
              <w:rPr>
                <w:rFonts w:hint="eastAsia" w:ascii="宋体" w:hAnsi="宋体" w:cs="仿宋"/>
                <w:kern w:val="0"/>
              </w:rPr>
              <w:t>万元</w:t>
            </w:r>
            <w:r>
              <w:rPr>
                <w:rFonts w:ascii="宋体" w:hAnsi="宋体" w:cs="仿宋"/>
                <w:kern w:val="0"/>
              </w:rPr>
              <w:t>)</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ascii="宋体" w:hAnsi="宋体" w:cs="仿宋"/>
                <w:kern w:val="0"/>
              </w:rPr>
              <w:t>1</w:t>
            </w:r>
          </w:p>
        </w:tc>
        <w:tc>
          <w:tcPr>
            <w:tcW w:w="1387"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仿宋"/>
                <w:kern w:val="0"/>
              </w:rPr>
            </w:pPr>
            <w:r>
              <w:rPr>
                <w:rFonts w:hint="eastAsia" w:ascii="宋体" w:hAnsi="宋体" w:cs="仿宋"/>
                <w:kern w:val="0"/>
              </w:rPr>
              <w:t>农、林、牧、渔业</w:t>
            </w:r>
          </w:p>
        </w:tc>
        <w:tc>
          <w:tcPr>
            <w:tcW w:w="924"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500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50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50</w:t>
            </w:r>
          </w:p>
        </w:tc>
        <w:tc>
          <w:tcPr>
            <w:tcW w:w="1193"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ascii="宋体" w:hAnsi="宋体" w:cs="仿宋"/>
                <w:kern w:val="0"/>
              </w:rPr>
              <w:t>2</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仿宋"/>
                <w:kern w:val="0"/>
              </w:rPr>
            </w:pPr>
            <w:r>
              <w:rPr>
                <w:rFonts w:hint="eastAsia" w:ascii="宋体" w:hAnsi="宋体" w:cs="仿宋"/>
                <w:kern w:val="0"/>
              </w:rPr>
              <w:t>工业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40000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300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300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300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ascii="宋体" w:hAnsi="宋体" w:cs="仿宋"/>
                <w:kern w:val="0"/>
              </w:rPr>
              <w:t>3</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仿宋"/>
                <w:kern w:val="0"/>
              </w:rPr>
            </w:pPr>
            <w:r>
              <w:rPr>
                <w:rFonts w:hint="eastAsia" w:ascii="宋体" w:hAnsi="宋体" w:cs="仿宋"/>
                <w:kern w:val="0"/>
              </w:rPr>
              <w:t>建筑业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80000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80000</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5000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5000</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300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300</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300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2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ascii="宋体" w:hAnsi="宋体" w:cs="仿宋"/>
                <w:kern w:val="0"/>
              </w:rPr>
              <w:t>4</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仿宋"/>
                <w:kern w:val="0"/>
              </w:rPr>
            </w:pPr>
            <w:r>
              <w:rPr>
                <w:rFonts w:hint="eastAsia" w:ascii="宋体" w:hAnsi="宋体" w:cs="仿宋"/>
                <w:kern w:val="0"/>
              </w:rPr>
              <w:t>批发业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40000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5000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5</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ascii="宋体" w:hAnsi="宋体" w:cs="仿宋"/>
                <w:kern w:val="0"/>
              </w:rPr>
              <w:t>5</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仿宋"/>
                <w:kern w:val="0"/>
              </w:rPr>
            </w:pPr>
            <w:r>
              <w:rPr>
                <w:rFonts w:hint="eastAsia" w:ascii="宋体" w:hAnsi="宋体" w:cs="仿宋"/>
                <w:kern w:val="0"/>
              </w:rPr>
              <w:t>零售业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500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50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ascii="宋体" w:hAnsi="宋体" w:cs="仿宋"/>
                <w:kern w:val="0"/>
              </w:rPr>
              <w:t>6</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仿宋"/>
                <w:kern w:val="0"/>
              </w:rPr>
            </w:pPr>
            <w:r>
              <w:rPr>
                <w:rFonts w:hint="eastAsia" w:ascii="宋体" w:hAnsi="宋体" w:cs="仿宋"/>
                <w:kern w:val="0"/>
              </w:rPr>
              <w:t>交通运输业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30000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3000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300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ascii="宋体" w:hAnsi="宋体" w:cs="仿宋"/>
                <w:kern w:val="0"/>
              </w:rPr>
              <w:t>7</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仿宋"/>
                <w:kern w:val="0"/>
              </w:rPr>
            </w:pPr>
            <w:r>
              <w:rPr>
                <w:rFonts w:hint="eastAsia" w:ascii="宋体" w:hAnsi="宋体" w:cs="仿宋"/>
                <w:kern w:val="0"/>
              </w:rPr>
              <w:t>仓储业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30000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ascii="宋体" w:hAnsi="宋体" w:cs="仿宋"/>
                <w:kern w:val="0"/>
              </w:rPr>
              <w:t>8</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仿宋"/>
                <w:kern w:val="0"/>
              </w:rPr>
            </w:pPr>
            <w:r>
              <w:rPr>
                <w:rFonts w:hint="eastAsia" w:ascii="宋体" w:hAnsi="宋体" w:cs="仿宋"/>
                <w:kern w:val="0"/>
              </w:rPr>
              <w:t>邮政业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30000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300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ascii="宋体" w:hAnsi="宋体" w:cs="仿宋"/>
                <w:kern w:val="0"/>
              </w:rPr>
              <w:t>9</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仿宋"/>
                <w:kern w:val="0"/>
              </w:rPr>
            </w:pPr>
            <w:r>
              <w:rPr>
                <w:rFonts w:hint="eastAsia" w:ascii="宋体" w:hAnsi="宋体" w:cs="仿宋"/>
                <w:kern w:val="0"/>
              </w:rPr>
              <w:t>住宿业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ascii="宋体" w:hAnsi="宋体" w:cs="仿宋"/>
                <w:kern w:val="0"/>
              </w:rPr>
              <w:t>10</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仿宋"/>
                <w:kern w:val="0"/>
              </w:rPr>
            </w:pPr>
            <w:r>
              <w:rPr>
                <w:rFonts w:hint="eastAsia" w:ascii="宋体" w:hAnsi="宋体" w:cs="仿宋"/>
                <w:kern w:val="0"/>
              </w:rPr>
              <w:t>餐饮业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ascii="宋体" w:hAnsi="宋体" w:cs="仿宋"/>
                <w:kern w:val="0"/>
              </w:rPr>
              <w:t>11</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仿宋"/>
                <w:kern w:val="0"/>
              </w:rPr>
            </w:pPr>
            <w:r>
              <w:rPr>
                <w:rFonts w:hint="eastAsia" w:ascii="宋体" w:hAnsi="宋体" w:cs="仿宋"/>
                <w:kern w:val="0"/>
              </w:rPr>
              <w:t>信息传输业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ascii="宋体" w:hAnsi="宋体" w:cs="仿宋"/>
                <w:kern w:val="0"/>
              </w:rPr>
              <w:t>12</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仿宋"/>
                <w:kern w:val="0"/>
              </w:rPr>
            </w:pPr>
            <w:r>
              <w:rPr>
                <w:rFonts w:hint="eastAsia" w:ascii="宋体" w:hAnsi="宋体" w:cs="仿宋"/>
                <w:kern w:val="0"/>
              </w:rPr>
              <w:t>软件和信息技术服务业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50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50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ascii="宋体" w:hAnsi="宋体" w:cs="仿宋"/>
                <w:kern w:val="0"/>
              </w:rPr>
              <w:t>13</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183" w:rightChars="-87"/>
              <w:jc w:val="left"/>
              <w:rPr>
                <w:rFonts w:ascii="宋体" w:hAnsi="宋体" w:cs="仿宋"/>
                <w:kern w:val="0"/>
              </w:rPr>
            </w:pPr>
            <w:r>
              <w:rPr>
                <w:rFonts w:hint="eastAsia" w:ascii="宋体" w:hAnsi="宋体" w:cs="仿宋"/>
                <w:kern w:val="0"/>
              </w:rPr>
              <w:t>房地产开发经验</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200000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或</w:t>
            </w:r>
            <w:r>
              <w:rPr>
                <w:rFonts w:ascii="宋体" w:hAnsi="宋体" w:cs="仿宋"/>
                <w:kern w:val="0"/>
              </w:rPr>
              <w:t>,</w:t>
            </w:r>
            <w:r>
              <w:rPr>
                <w:rFonts w:hint="eastAsia" w:ascii="宋体" w:hAnsi="宋体" w:cs="仿宋"/>
                <w:kern w:val="0"/>
              </w:rPr>
              <w:t>≥</w:t>
            </w:r>
            <w:r>
              <w:rPr>
                <w:rFonts w:ascii="宋体" w:hAnsi="宋体" w:cs="仿宋"/>
                <w:kern w:val="0"/>
              </w:rPr>
              <w:t>10000</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且</w:t>
            </w:r>
            <w:r>
              <w:rPr>
                <w:rFonts w:ascii="宋体" w:hAnsi="宋体" w:cs="仿宋"/>
                <w:kern w:val="0"/>
              </w:rPr>
              <w:t>,</w:t>
            </w:r>
            <w:r>
              <w:rPr>
                <w:rFonts w:hint="eastAsia" w:ascii="宋体" w:hAnsi="宋体" w:cs="仿宋"/>
                <w:kern w:val="0"/>
              </w:rPr>
              <w:t>≥</w:t>
            </w:r>
            <w:r>
              <w:rPr>
                <w:rFonts w:ascii="宋体" w:hAnsi="宋体" w:cs="仿宋"/>
                <w:kern w:val="0"/>
              </w:rPr>
              <w:t>5000</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且</w:t>
            </w:r>
            <w:r>
              <w:rPr>
                <w:rFonts w:ascii="宋体" w:hAnsi="宋体" w:cs="仿宋"/>
                <w:kern w:val="0"/>
              </w:rPr>
              <w:t>,</w:t>
            </w:r>
            <w:r>
              <w:rPr>
                <w:rFonts w:hint="eastAsia" w:ascii="宋体" w:hAnsi="宋体" w:cs="仿宋"/>
                <w:kern w:val="0"/>
              </w:rPr>
              <w:t>≥</w:t>
            </w:r>
            <w:r>
              <w:rPr>
                <w:rFonts w:ascii="宋体" w:hAnsi="宋体" w:cs="仿宋"/>
                <w:kern w:val="0"/>
              </w:rPr>
              <w:t>2000</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21" w:type="dxa"/>
            <w:tcBorders>
              <w:top w:val="nil"/>
              <w:left w:val="nil"/>
              <w:bottom w:val="single" w:color="auto" w:sz="4" w:space="0"/>
              <w:right w:val="single" w:color="auto" w:sz="4" w:space="0"/>
            </w:tcBorders>
            <w:vAlign w:val="center"/>
          </w:tcPr>
          <w:p>
            <w:pPr>
              <w:widowControl/>
              <w:spacing w:line="240" w:lineRule="atLeast"/>
              <w:ind w:left="27" w:leftChars="-40" w:right="-57" w:rightChars="-27" w:hanging="111" w:hangingChars="53"/>
              <w:jc w:val="center"/>
              <w:rPr>
                <w:rFonts w:ascii="宋体" w:hAnsi="宋体" w:cs="仿宋"/>
                <w:kern w:val="0"/>
              </w:rPr>
            </w:pPr>
            <w:r>
              <w:rPr>
                <w:rFonts w:hint="eastAsia" w:ascii="宋体" w:hAnsi="宋体" w:cs="仿宋"/>
                <w:kern w:val="0"/>
              </w:rPr>
              <w:t>或</w:t>
            </w:r>
            <w:r>
              <w:rPr>
                <w:rFonts w:ascii="宋体" w:hAnsi="宋体" w:cs="仿宋"/>
                <w:kern w:val="0"/>
              </w:rPr>
              <w:t>,</w:t>
            </w:r>
            <w:r>
              <w:rPr>
                <w:rFonts w:hint="eastAsia" w:ascii="宋体" w:hAnsi="宋体" w:cs="仿宋"/>
                <w:kern w:val="0"/>
              </w:rPr>
              <w:t>＜</w:t>
            </w:r>
            <w:r>
              <w:rPr>
                <w:rFonts w:ascii="宋体" w:hAnsi="宋体" w:cs="仿宋"/>
                <w:kern w:val="0"/>
              </w:rPr>
              <w:t>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ascii="宋体" w:hAnsi="宋体" w:cs="仿宋"/>
                <w:kern w:val="0"/>
              </w:rPr>
              <w:t>14</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仿宋"/>
                <w:kern w:val="0"/>
              </w:rPr>
            </w:pPr>
            <w:r>
              <w:rPr>
                <w:rFonts w:hint="eastAsia" w:ascii="宋体" w:hAnsi="宋体" w:cs="仿宋"/>
                <w:kern w:val="0"/>
              </w:rPr>
              <w:t>物业管理</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5000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300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500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500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ascii="宋体" w:hAnsi="宋体" w:cs="仿宋"/>
                <w:kern w:val="0"/>
              </w:rPr>
              <w:t>15</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仿宋"/>
                <w:kern w:val="0"/>
              </w:rPr>
            </w:pPr>
            <w:r>
              <w:rPr>
                <w:rFonts w:hint="eastAsia" w:ascii="宋体" w:hAnsi="宋体" w:cs="仿宋"/>
                <w:kern w:val="0"/>
              </w:rPr>
              <w:t>租赁和商务服务业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或</w:t>
            </w:r>
            <w:r>
              <w:rPr>
                <w:rFonts w:ascii="宋体" w:hAnsi="宋体" w:cs="仿宋"/>
                <w:kern w:val="0"/>
              </w:rPr>
              <w:t>,</w:t>
            </w:r>
            <w:r>
              <w:rPr>
                <w:rFonts w:hint="eastAsia" w:ascii="宋体" w:hAnsi="宋体" w:cs="仿宋"/>
                <w:kern w:val="0"/>
              </w:rPr>
              <w:t>≥</w:t>
            </w:r>
            <w:r>
              <w:rPr>
                <w:rFonts w:ascii="宋体" w:hAnsi="宋体" w:cs="仿宋"/>
                <w:kern w:val="0"/>
              </w:rPr>
              <w:t>120000</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且</w:t>
            </w:r>
            <w:r>
              <w:rPr>
                <w:rFonts w:ascii="宋体" w:hAnsi="宋体" w:cs="仿宋"/>
                <w:kern w:val="0"/>
              </w:rPr>
              <w:t>,</w:t>
            </w:r>
            <w:r>
              <w:rPr>
                <w:rFonts w:hint="eastAsia" w:ascii="宋体" w:hAnsi="宋体" w:cs="仿宋"/>
                <w:kern w:val="0"/>
              </w:rPr>
              <w:t>≥</w:t>
            </w:r>
            <w:r>
              <w:rPr>
                <w:rFonts w:ascii="宋体" w:hAnsi="宋体" w:cs="仿宋"/>
                <w:kern w:val="0"/>
              </w:rPr>
              <w:t>8000</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且</w:t>
            </w:r>
            <w:r>
              <w:rPr>
                <w:rFonts w:ascii="宋体" w:hAnsi="宋体" w:cs="仿宋"/>
                <w:kern w:val="0"/>
              </w:rPr>
              <w:t>,</w:t>
            </w:r>
            <w:r>
              <w:rPr>
                <w:rFonts w:hint="eastAsia" w:ascii="宋体" w:hAnsi="宋体" w:cs="仿宋"/>
                <w:kern w:val="0"/>
              </w:rPr>
              <w:t>≥</w:t>
            </w:r>
            <w:r>
              <w:rPr>
                <w:rFonts w:ascii="宋体" w:hAnsi="宋体" w:cs="仿宋"/>
                <w:kern w:val="0"/>
              </w:rPr>
              <w:t>100</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w:t>
            </w:r>
          </w:p>
        </w:tc>
        <w:tc>
          <w:tcPr>
            <w:tcW w:w="102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或</w:t>
            </w:r>
            <w:r>
              <w:rPr>
                <w:rFonts w:ascii="宋体" w:hAnsi="宋体" w:cs="仿宋"/>
                <w:kern w:val="0"/>
              </w:rPr>
              <w:t>,</w:t>
            </w:r>
            <w:r>
              <w:rPr>
                <w:rFonts w:hint="eastAsia" w:ascii="宋体" w:hAnsi="宋体" w:cs="仿宋"/>
                <w:kern w:val="0"/>
              </w:rPr>
              <w:t>＜</w:t>
            </w:r>
            <w:r>
              <w:rPr>
                <w:rFonts w:ascii="宋体" w:hAnsi="宋体" w:cs="仿宋"/>
                <w:kern w:val="0"/>
              </w:rPr>
              <w:t>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ascii="宋体" w:hAnsi="宋体" w:cs="仿宋"/>
                <w:kern w:val="0"/>
              </w:rPr>
              <w:t>16</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183" w:rightChars="-87"/>
              <w:jc w:val="left"/>
              <w:rPr>
                <w:rFonts w:ascii="宋体" w:hAnsi="宋体" w:cs="仿宋"/>
                <w:kern w:val="0"/>
              </w:rPr>
            </w:pPr>
            <w:r>
              <w:rPr>
                <w:rFonts w:hint="eastAsia" w:ascii="宋体" w:hAnsi="宋体" w:cs="仿宋"/>
                <w:kern w:val="0"/>
              </w:rPr>
              <w:t>其他未列明行业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w:t>
            </w:r>
            <w:r>
              <w:rPr>
                <w:rFonts w:ascii="宋体" w:hAnsi="宋体" w:cs="仿宋"/>
                <w:kern w:val="0"/>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仿宋"/>
                <w:kern w:val="0"/>
              </w:rPr>
            </w:pPr>
            <w:r>
              <w:rPr>
                <w:rFonts w:hint="eastAsia" w:ascii="宋体" w:hAnsi="宋体" w:cs="仿宋"/>
                <w:kern w:val="0"/>
              </w:rPr>
              <w:t>　</w:t>
            </w:r>
          </w:p>
        </w:tc>
      </w:tr>
    </w:tbl>
    <w:p>
      <w:pPr>
        <w:spacing w:line="360" w:lineRule="auto"/>
        <w:rPr>
          <w:rFonts w:ascii="宋体" w:hAnsi="宋体" w:cs="仿宋"/>
          <w:sz w:val="24"/>
        </w:rPr>
        <w:sectPr>
          <w:pgSz w:w="16838" w:h="11906" w:orient="landscape"/>
          <w:pgMar w:top="1797" w:right="1440" w:bottom="1797" w:left="1440" w:header="851" w:footer="992" w:gutter="0"/>
          <w:cols w:space="425" w:num="1"/>
          <w:docGrid w:linePitch="312" w:charSpace="0"/>
        </w:sectPr>
      </w:pPr>
    </w:p>
    <w:p>
      <w:pPr>
        <w:rPr>
          <w:rFonts w:ascii="宋体" w:hAnsi="宋体" w:cs="仿宋"/>
          <w:sz w:val="24"/>
        </w:rPr>
      </w:pPr>
      <w:r>
        <w:rPr>
          <w:rFonts w:hint="eastAsia" w:ascii="宋体" w:hAnsi="宋体" w:cs="仿宋"/>
          <w:sz w:val="24"/>
        </w:rPr>
        <w:t>附件</w:t>
      </w:r>
      <w:r>
        <w:rPr>
          <w:rFonts w:ascii="宋体" w:hAnsi="宋体" w:cs="仿宋"/>
          <w:sz w:val="24"/>
        </w:rPr>
        <w:t>13-2</w:t>
      </w:r>
    </w:p>
    <w:p>
      <w:pPr>
        <w:spacing w:line="588" w:lineRule="exact"/>
        <w:ind w:firstLine="667"/>
        <w:jc w:val="center"/>
        <w:rPr>
          <w:rFonts w:ascii="宋体" w:hAnsi="宋体" w:cs="仿宋"/>
          <w:bCs/>
          <w:spacing w:val="6"/>
          <w:sz w:val="32"/>
          <w:szCs w:val="32"/>
        </w:rPr>
      </w:pPr>
      <w:bookmarkStart w:id="2" w:name="OLE_LINK13"/>
      <w:bookmarkStart w:id="3" w:name="OLE_LINK14"/>
      <w:r>
        <w:rPr>
          <w:rFonts w:hint="eastAsia" w:ascii="宋体" w:hAnsi="宋体" w:cs="仿宋"/>
          <w:bCs/>
          <w:spacing w:val="6"/>
          <w:sz w:val="32"/>
          <w:szCs w:val="32"/>
        </w:rPr>
        <w:t>残疾人福利性单位声明函</w:t>
      </w:r>
    </w:p>
    <w:bookmarkEnd w:id="2"/>
    <w:bookmarkEnd w:id="3"/>
    <w:p>
      <w:pPr>
        <w:spacing w:line="588" w:lineRule="exact"/>
        <w:ind w:firstLine="626"/>
        <w:rPr>
          <w:rFonts w:ascii="宋体" w:hAnsi="宋体" w:cs="仿宋"/>
          <w:b/>
          <w:spacing w:val="6"/>
          <w:sz w:val="30"/>
          <w:szCs w:val="30"/>
        </w:rPr>
      </w:pPr>
    </w:p>
    <w:p>
      <w:pPr>
        <w:spacing w:line="588" w:lineRule="exact"/>
        <w:ind w:firstLine="624"/>
        <w:rPr>
          <w:rFonts w:ascii="宋体" w:hAnsi="宋体" w:cs="仿宋"/>
          <w:spacing w:val="6"/>
          <w:sz w:val="24"/>
          <w:szCs w:val="24"/>
        </w:rPr>
      </w:pPr>
      <w:r>
        <w:rPr>
          <w:rFonts w:hint="eastAsia" w:ascii="宋体" w:hAnsi="宋体" w:cs="仿宋"/>
          <w:spacing w:val="6"/>
          <w:sz w:val="24"/>
          <w:szCs w:val="24"/>
        </w:rPr>
        <w:t>本单位郑重声明，根据《财政部</w:t>
      </w:r>
      <w:r>
        <w:rPr>
          <w:rFonts w:ascii="宋体" w:hAnsi="宋体" w:cs="仿宋"/>
          <w:spacing w:val="6"/>
          <w:sz w:val="24"/>
          <w:szCs w:val="24"/>
        </w:rPr>
        <w:t xml:space="preserve"> </w:t>
      </w:r>
      <w:r>
        <w:rPr>
          <w:rFonts w:hint="eastAsia" w:ascii="宋体" w:hAnsi="宋体" w:cs="仿宋"/>
          <w:spacing w:val="6"/>
          <w:sz w:val="24"/>
          <w:szCs w:val="24"/>
        </w:rPr>
        <w:t>民政部</w:t>
      </w:r>
      <w:r>
        <w:rPr>
          <w:rFonts w:ascii="宋体" w:hAnsi="宋体" w:cs="仿宋"/>
          <w:spacing w:val="6"/>
          <w:sz w:val="24"/>
          <w:szCs w:val="24"/>
        </w:rPr>
        <w:t xml:space="preserve"> </w:t>
      </w:r>
      <w:r>
        <w:rPr>
          <w:rFonts w:hint="eastAsia" w:ascii="宋体" w:hAnsi="宋体" w:cs="仿宋"/>
          <w:spacing w:val="6"/>
          <w:sz w:val="24"/>
          <w:szCs w:val="24"/>
        </w:rPr>
        <w:t>中国残疾人联合会关于促进残疾人就业政府采购政策的通知》（财库</w:t>
      </w:r>
      <w:r>
        <w:rPr>
          <w:rFonts w:hint="eastAsia" w:ascii="宋体" w:hAnsi="宋体" w:cs="仿宋"/>
          <w:sz w:val="24"/>
          <w:szCs w:val="24"/>
        </w:rPr>
        <w:t>〔</w:t>
      </w:r>
      <w:r>
        <w:rPr>
          <w:rFonts w:ascii="宋体" w:hAnsi="宋体" w:cs="仿宋"/>
          <w:sz w:val="24"/>
          <w:szCs w:val="24"/>
        </w:rPr>
        <w:t>2017</w:t>
      </w:r>
      <w:r>
        <w:rPr>
          <w:rFonts w:hint="eastAsia" w:ascii="宋体" w:hAnsi="宋体" w:cs="仿宋"/>
          <w:sz w:val="24"/>
          <w:szCs w:val="24"/>
        </w:rPr>
        <w:t>〕</w:t>
      </w:r>
      <w:r>
        <w:rPr>
          <w:rFonts w:ascii="宋体" w:hAnsi="宋体" w:cs="仿宋"/>
          <w:sz w:val="24"/>
          <w:szCs w:val="24"/>
        </w:rPr>
        <w:t xml:space="preserve"> 141</w:t>
      </w:r>
      <w:r>
        <w:rPr>
          <w:rFonts w:hint="eastAsia" w:ascii="宋体" w:hAnsi="宋体" w:cs="仿宋"/>
          <w:spacing w:val="6"/>
          <w:sz w:val="24"/>
          <w:szCs w:val="24"/>
        </w:rPr>
        <w:t>号）的规定，本单位为符合条件的残疾人福利性单位，且本单位参加</w:t>
      </w:r>
      <w:r>
        <w:rPr>
          <w:rFonts w:ascii="宋体" w:hAnsi="宋体" w:cs="仿宋"/>
          <w:spacing w:val="6"/>
          <w:sz w:val="24"/>
          <w:szCs w:val="24"/>
        </w:rPr>
        <w:t>______</w:t>
      </w:r>
      <w:r>
        <w:rPr>
          <w:rFonts w:hint="eastAsia" w:ascii="宋体" w:hAnsi="宋体" w:cs="仿宋"/>
          <w:spacing w:val="6"/>
          <w:sz w:val="24"/>
          <w:szCs w:val="24"/>
        </w:rPr>
        <w:t>单位的</w:t>
      </w:r>
      <w:r>
        <w:rPr>
          <w:rFonts w:ascii="宋体" w:hAnsi="宋体" w:cs="仿宋"/>
          <w:spacing w:val="6"/>
          <w:sz w:val="24"/>
          <w:szCs w:val="24"/>
        </w:rPr>
        <w:t>______</w:t>
      </w:r>
      <w:r>
        <w:rPr>
          <w:rFonts w:hint="eastAsia" w:ascii="宋体" w:hAnsi="宋体" w:cs="仿宋"/>
          <w:spacing w:val="6"/>
          <w:sz w:val="24"/>
          <w:szCs w:val="24"/>
        </w:rPr>
        <w:t>项目采购活动提供本单位制造的货物（由本单位承担工程</w:t>
      </w:r>
      <w:r>
        <w:rPr>
          <w:rFonts w:ascii="宋体" w:hAnsi="宋体" w:cs="仿宋"/>
          <w:spacing w:val="6"/>
          <w:sz w:val="24"/>
          <w:szCs w:val="24"/>
        </w:rPr>
        <w:t>/</w:t>
      </w:r>
      <w:r>
        <w:rPr>
          <w:rFonts w:hint="eastAsia" w:ascii="宋体" w:hAnsi="宋体" w:cs="仿宋"/>
          <w:spacing w:val="6"/>
          <w:sz w:val="24"/>
          <w:szCs w:val="24"/>
        </w:rPr>
        <w:t>提供服务），或者提供其他残疾人福利性单位制造的货物（不包括使用非残疾人福利性单位注册商标的货物）。</w:t>
      </w:r>
    </w:p>
    <w:p>
      <w:pPr>
        <w:spacing w:line="588" w:lineRule="exact"/>
        <w:ind w:firstLine="624"/>
        <w:rPr>
          <w:rFonts w:ascii="宋体" w:hAnsi="宋体" w:cs="仿宋"/>
          <w:spacing w:val="6"/>
          <w:sz w:val="24"/>
          <w:szCs w:val="24"/>
        </w:rPr>
      </w:pPr>
      <w:r>
        <w:rPr>
          <w:rFonts w:hint="eastAsia" w:ascii="宋体" w:hAnsi="宋体" w:cs="仿宋"/>
          <w:spacing w:val="6"/>
          <w:sz w:val="24"/>
          <w:szCs w:val="24"/>
        </w:rPr>
        <w:t>本单位对上述声明的真实性负责。如有虚假，将依法承担相应责任。</w:t>
      </w:r>
    </w:p>
    <w:p>
      <w:pPr>
        <w:spacing w:line="588" w:lineRule="exact"/>
        <w:ind w:firstLine="624"/>
        <w:rPr>
          <w:rFonts w:ascii="宋体" w:hAnsi="宋体" w:cs="仿宋"/>
          <w:spacing w:val="6"/>
          <w:sz w:val="24"/>
          <w:szCs w:val="24"/>
        </w:rPr>
      </w:pPr>
    </w:p>
    <w:p>
      <w:pPr>
        <w:spacing w:line="588" w:lineRule="exact"/>
        <w:ind w:firstLine="624"/>
        <w:rPr>
          <w:rFonts w:ascii="宋体" w:hAnsi="宋体" w:cs="仿宋"/>
          <w:spacing w:val="6"/>
          <w:sz w:val="24"/>
          <w:szCs w:val="24"/>
        </w:rPr>
      </w:pPr>
    </w:p>
    <w:p>
      <w:pPr>
        <w:tabs>
          <w:tab w:val="left" w:pos="4860"/>
        </w:tabs>
        <w:spacing w:line="588" w:lineRule="exact"/>
        <w:ind w:right="1560" w:firstLine="624"/>
        <w:jc w:val="center"/>
        <w:rPr>
          <w:rFonts w:ascii="宋体" w:hAnsi="宋体" w:cs="仿宋"/>
          <w:spacing w:val="6"/>
          <w:sz w:val="24"/>
          <w:szCs w:val="24"/>
        </w:rPr>
      </w:pPr>
      <w:r>
        <w:rPr>
          <w:rFonts w:ascii="宋体" w:hAnsi="宋体" w:cs="仿宋"/>
          <w:spacing w:val="6"/>
          <w:sz w:val="24"/>
          <w:szCs w:val="24"/>
        </w:rPr>
        <w:t xml:space="preserve">               </w:t>
      </w:r>
      <w:r>
        <w:rPr>
          <w:rFonts w:hint="eastAsia" w:ascii="宋体" w:hAnsi="宋体" w:cs="仿宋"/>
          <w:spacing w:val="6"/>
          <w:sz w:val="24"/>
          <w:szCs w:val="24"/>
        </w:rPr>
        <w:t>单位名称（盖章）：</w:t>
      </w:r>
    </w:p>
    <w:p>
      <w:pPr>
        <w:tabs>
          <w:tab w:val="left" w:pos="4860"/>
        </w:tabs>
        <w:spacing w:line="588" w:lineRule="exact"/>
        <w:ind w:right="1560" w:firstLine="624"/>
        <w:jc w:val="center"/>
        <w:rPr>
          <w:rFonts w:ascii="宋体" w:hAnsi="宋体" w:cs="仿宋"/>
          <w:spacing w:val="6"/>
          <w:sz w:val="24"/>
          <w:szCs w:val="24"/>
        </w:rPr>
      </w:pPr>
      <w:r>
        <w:rPr>
          <w:rFonts w:ascii="宋体" w:hAnsi="宋体" w:cs="仿宋"/>
          <w:spacing w:val="6"/>
          <w:sz w:val="24"/>
          <w:szCs w:val="24"/>
        </w:rPr>
        <w:t xml:space="preserve">       </w:t>
      </w:r>
      <w:r>
        <w:rPr>
          <w:rFonts w:hint="eastAsia" w:ascii="宋体" w:hAnsi="宋体" w:cs="仿宋"/>
          <w:spacing w:val="6"/>
          <w:sz w:val="24"/>
          <w:szCs w:val="24"/>
        </w:rPr>
        <w:t>日</w:t>
      </w:r>
      <w:r>
        <w:rPr>
          <w:rFonts w:ascii="宋体" w:hAnsi="宋体" w:cs="仿宋"/>
          <w:spacing w:val="6"/>
          <w:sz w:val="24"/>
          <w:szCs w:val="24"/>
        </w:rPr>
        <w:t xml:space="preserve">  </w:t>
      </w:r>
      <w:r>
        <w:rPr>
          <w:rFonts w:hint="eastAsia" w:ascii="宋体" w:hAnsi="宋体" w:cs="仿宋"/>
          <w:spacing w:val="6"/>
          <w:sz w:val="24"/>
          <w:szCs w:val="24"/>
        </w:rPr>
        <w:t>期：</w:t>
      </w:r>
    </w:p>
    <w:p>
      <w:pPr>
        <w:widowControl/>
        <w:jc w:val="left"/>
        <w:rPr>
          <w:rFonts w:ascii="宋体" w:hAnsi="宋体" w:cs="仿宋"/>
          <w:bCs/>
          <w:sz w:val="32"/>
          <w:szCs w:val="32"/>
        </w:rPr>
      </w:pPr>
      <w:r>
        <w:rPr>
          <w:rFonts w:ascii="宋体" w:hAnsi="宋体" w:cs="仿宋"/>
          <w:bCs/>
          <w:sz w:val="32"/>
          <w:szCs w:val="32"/>
        </w:rPr>
        <w:br w:type="page"/>
      </w:r>
    </w:p>
    <w:p>
      <w:pPr>
        <w:rPr>
          <w:rFonts w:ascii="宋体" w:hAnsi="宋体" w:cs="仿宋"/>
          <w:sz w:val="24"/>
        </w:rPr>
      </w:pPr>
      <w:r>
        <w:rPr>
          <w:rFonts w:hint="eastAsia" w:ascii="宋体" w:hAnsi="宋体" w:cs="仿宋"/>
          <w:sz w:val="24"/>
        </w:rPr>
        <w:t>附件</w:t>
      </w:r>
      <w:r>
        <w:rPr>
          <w:rFonts w:ascii="宋体" w:hAnsi="宋体" w:cs="仿宋"/>
          <w:sz w:val="24"/>
        </w:rPr>
        <w:t>13-3</w:t>
      </w:r>
    </w:p>
    <w:p>
      <w:pPr>
        <w:rPr>
          <w:rFonts w:ascii="宋体" w:hAnsi="宋体" w:cs="仿宋"/>
          <w:sz w:val="24"/>
        </w:rPr>
      </w:pPr>
    </w:p>
    <w:p>
      <w:pPr>
        <w:tabs>
          <w:tab w:val="left" w:pos="7665"/>
        </w:tabs>
        <w:jc w:val="center"/>
        <w:outlineLvl w:val="1"/>
        <w:rPr>
          <w:rFonts w:ascii="宋体" w:hAnsi="宋体" w:cs="仿宋"/>
          <w:bCs/>
          <w:sz w:val="32"/>
          <w:szCs w:val="32"/>
        </w:rPr>
      </w:pPr>
      <w:r>
        <w:rPr>
          <w:rFonts w:hint="eastAsia" w:ascii="宋体" w:hAnsi="宋体" w:cs="仿宋"/>
          <w:bCs/>
          <w:sz w:val="32"/>
          <w:szCs w:val="32"/>
        </w:rPr>
        <w:t>省级以上监狱管理局、戒毒管理局（含新疆生产建设兵团）出具的属于监狱企业的证明文件</w:t>
      </w:r>
      <w:r>
        <w:rPr>
          <w:rFonts w:ascii="宋体" w:hAnsi="宋体" w:cs="仿宋"/>
          <w:bCs/>
          <w:sz w:val="32"/>
          <w:szCs w:val="32"/>
        </w:rPr>
        <w:br w:type="textWrapping"/>
      </w:r>
      <w:r>
        <w:rPr>
          <w:rFonts w:ascii="宋体" w:hAnsi="宋体" w:cs="仿宋"/>
          <w:bCs/>
          <w:sz w:val="32"/>
          <w:szCs w:val="32"/>
        </w:rPr>
        <w:br w:type="textWrapping"/>
      </w:r>
    </w:p>
    <w:p>
      <w:pPr>
        <w:widowControl/>
        <w:jc w:val="left"/>
        <w:rPr>
          <w:rFonts w:ascii="宋体" w:hAnsi="宋体" w:cs="仿宋"/>
          <w:bCs/>
          <w:sz w:val="32"/>
          <w:szCs w:val="32"/>
        </w:rPr>
      </w:pPr>
      <w:r>
        <w:rPr>
          <w:rFonts w:ascii="宋体" w:hAnsi="宋体" w:cs="仿宋"/>
          <w:bCs/>
          <w:sz w:val="32"/>
          <w:szCs w:val="32"/>
        </w:rPr>
        <w:br w:type="page"/>
      </w:r>
    </w:p>
    <w:p>
      <w:pPr>
        <w:rPr>
          <w:rFonts w:ascii="宋体" w:hAnsi="宋体" w:cs="仿宋"/>
          <w:sz w:val="24"/>
        </w:rPr>
      </w:pPr>
      <w:r>
        <w:rPr>
          <w:rFonts w:hint="eastAsia" w:ascii="宋体" w:hAnsi="宋体" w:cs="仿宋"/>
          <w:sz w:val="24"/>
        </w:rPr>
        <w:t>附件</w:t>
      </w:r>
      <w:r>
        <w:rPr>
          <w:rFonts w:ascii="宋体" w:hAnsi="宋体" w:cs="仿宋"/>
          <w:sz w:val="24"/>
        </w:rPr>
        <w:t>14</w:t>
      </w:r>
    </w:p>
    <w:p>
      <w:pPr>
        <w:tabs>
          <w:tab w:val="left" w:pos="7665"/>
        </w:tabs>
        <w:jc w:val="center"/>
        <w:outlineLvl w:val="1"/>
        <w:rPr>
          <w:rFonts w:ascii="宋体" w:hAnsi="宋体" w:cs="仿宋"/>
        </w:rPr>
      </w:pPr>
      <w:r>
        <w:rPr>
          <w:rFonts w:hint="eastAsia" w:ascii="宋体" w:hAnsi="宋体" w:cs="仿宋"/>
          <w:bCs/>
          <w:sz w:val="32"/>
          <w:szCs w:val="32"/>
        </w:rPr>
        <w:t>其他资格证明文件及资料</w:t>
      </w:r>
    </w:p>
    <w:p>
      <w:pPr>
        <w:spacing w:line="360" w:lineRule="auto"/>
        <w:rPr>
          <w:rFonts w:ascii="宋体" w:hAnsi="宋体" w:cs="仿宋"/>
          <w:sz w:val="24"/>
        </w:rPr>
      </w:pPr>
    </w:p>
    <w:p>
      <w:pPr>
        <w:widowControl/>
        <w:jc w:val="center"/>
        <w:rPr>
          <w:rFonts w:ascii="宋体" w:hAnsi="宋体" w:cs="仿宋"/>
          <w:sz w:val="24"/>
        </w:rPr>
      </w:pPr>
      <w:r>
        <w:rPr>
          <w:rFonts w:hint="eastAsia" w:ascii="宋体" w:hAnsi="宋体" w:cs="仿宋"/>
          <w:sz w:val="24"/>
        </w:rPr>
        <w:t>（投标保证金交纳凭证等）</w:t>
      </w:r>
    </w:p>
    <w:p>
      <w:pPr>
        <w:pStyle w:val="2"/>
        <w:rPr>
          <w:rFonts w:cs="仿宋"/>
          <w:color w:val="auto"/>
        </w:rPr>
      </w:pPr>
    </w:p>
    <w:p>
      <w:pPr>
        <w:pStyle w:val="2"/>
        <w:rPr>
          <w:rFonts w:cs="仿宋"/>
          <w:color w:val="auto"/>
        </w:rPr>
      </w:pPr>
    </w:p>
    <w:p>
      <w:pPr>
        <w:pStyle w:val="2"/>
        <w:rPr>
          <w:rFonts w:cs="仿宋"/>
          <w:color w:val="auto"/>
        </w:rPr>
      </w:pPr>
    </w:p>
    <w:p>
      <w:pPr>
        <w:spacing w:line="480" w:lineRule="auto"/>
        <w:jc w:val="center"/>
        <w:outlineLvl w:val="0"/>
        <w:rPr>
          <w:rFonts w:ascii="宋体" w:hAnsi="宋体" w:cs="仿宋"/>
          <w:b/>
          <w:bCs/>
          <w:sz w:val="24"/>
        </w:rPr>
      </w:pPr>
      <w:bookmarkStart w:id="4" w:name="_Toc21163"/>
      <w:bookmarkStart w:id="5" w:name="_Toc10716"/>
      <w:bookmarkStart w:id="6" w:name="_Toc19246"/>
      <w:bookmarkStart w:id="7" w:name="_Toc14186"/>
    </w:p>
    <w:p>
      <w:pPr>
        <w:spacing w:line="480" w:lineRule="auto"/>
        <w:jc w:val="center"/>
        <w:outlineLvl w:val="0"/>
        <w:rPr>
          <w:rFonts w:ascii="宋体" w:hAnsi="宋体" w:cs="仿宋"/>
          <w:b/>
          <w:bCs/>
          <w:sz w:val="24"/>
        </w:rPr>
      </w:pPr>
    </w:p>
    <w:p>
      <w:pPr>
        <w:spacing w:line="480" w:lineRule="auto"/>
        <w:jc w:val="center"/>
        <w:outlineLvl w:val="0"/>
        <w:rPr>
          <w:rFonts w:ascii="宋体" w:hAnsi="宋体" w:cs="仿宋"/>
          <w:b/>
          <w:bCs/>
          <w:sz w:val="24"/>
        </w:rPr>
      </w:pPr>
    </w:p>
    <w:p>
      <w:pPr>
        <w:spacing w:line="480" w:lineRule="auto"/>
        <w:jc w:val="center"/>
        <w:outlineLvl w:val="0"/>
        <w:rPr>
          <w:rFonts w:ascii="宋体" w:hAnsi="宋体" w:cs="仿宋"/>
          <w:b/>
          <w:bCs/>
          <w:sz w:val="24"/>
        </w:rPr>
      </w:pPr>
    </w:p>
    <w:p>
      <w:pPr>
        <w:spacing w:line="480" w:lineRule="auto"/>
        <w:jc w:val="center"/>
        <w:outlineLvl w:val="0"/>
        <w:rPr>
          <w:rFonts w:ascii="宋体" w:hAnsi="宋体" w:cs="仿宋"/>
          <w:b/>
          <w:bCs/>
          <w:sz w:val="24"/>
        </w:rPr>
      </w:pPr>
    </w:p>
    <w:p>
      <w:pPr>
        <w:spacing w:line="480" w:lineRule="auto"/>
        <w:jc w:val="center"/>
        <w:outlineLvl w:val="0"/>
        <w:rPr>
          <w:rFonts w:ascii="宋体" w:hAnsi="宋体" w:cs="仿宋"/>
          <w:b/>
          <w:bCs/>
          <w:sz w:val="24"/>
        </w:rPr>
      </w:pPr>
    </w:p>
    <w:p>
      <w:pPr>
        <w:spacing w:line="480" w:lineRule="auto"/>
        <w:jc w:val="center"/>
        <w:outlineLvl w:val="0"/>
        <w:rPr>
          <w:rFonts w:ascii="宋体" w:hAnsi="宋体" w:cs="仿宋"/>
          <w:b/>
          <w:bCs/>
          <w:sz w:val="24"/>
        </w:rPr>
      </w:pPr>
    </w:p>
    <w:p>
      <w:pPr>
        <w:spacing w:line="480" w:lineRule="auto"/>
        <w:jc w:val="center"/>
        <w:outlineLvl w:val="0"/>
        <w:rPr>
          <w:rFonts w:ascii="宋体" w:hAnsi="宋体" w:cs="仿宋"/>
          <w:b/>
          <w:bCs/>
          <w:sz w:val="24"/>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spacing w:line="480" w:lineRule="auto"/>
        <w:jc w:val="center"/>
        <w:outlineLvl w:val="0"/>
        <w:rPr>
          <w:rFonts w:ascii="宋体" w:hAnsi="宋体" w:cs="仿宋"/>
          <w:b/>
          <w:bCs/>
          <w:sz w:val="24"/>
        </w:rPr>
      </w:pPr>
    </w:p>
    <w:p>
      <w:pPr>
        <w:spacing w:line="480" w:lineRule="auto"/>
        <w:jc w:val="center"/>
        <w:outlineLvl w:val="0"/>
        <w:rPr>
          <w:rFonts w:ascii="宋体" w:hAnsi="宋体" w:cs="仿宋"/>
          <w:b/>
          <w:bCs/>
          <w:sz w:val="24"/>
        </w:rPr>
      </w:pPr>
    </w:p>
    <w:p>
      <w:pPr>
        <w:spacing w:line="480" w:lineRule="auto"/>
        <w:jc w:val="center"/>
        <w:outlineLvl w:val="0"/>
        <w:rPr>
          <w:rFonts w:ascii="宋体" w:hAnsi="宋体" w:cs="仿宋"/>
          <w:b/>
          <w:bCs/>
          <w:sz w:val="24"/>
        </w:rPr>
      </w:pPr>
    </w:p>
    <w:p>
      <w:pPr>
        <w:spacing w:line="480" w:lineRule="auto"/>
        <w:jc w:val="center"/>
        <w:outlineLvl w:val="0"/>
        <w:rPr>
          <w:rFonts w:ascii="宋体" w:hAnsi="宋体" w:cs="仿宋"/>
          <w:b/>
          <w:bCs/>
          <w:sz w:val="24"/>
        </w:rPr>
      </w:pPr>
    </w:p>
    <w:p>
      <w:pPr>
        <w:spacing w:line="480" w:lineRule="auto"/>
        <w:jc w:val="center"/>
        <w:outlineLvl w:val="0"/>
        <w:rPr>
          <w:rFonts w:ascii="宋体" w:hAnsi="宋体" w:cs="仿宋"/>
          <w:b/>
          <w:bCs/>
          <w:sz w:val="32"/>
          <w:szCs w:val="32"/>
        </w:rPr>
      </w:pPr>
      <w:r>
        <w:rPr>
          <w:rFonts w:hint="eastAsia" w:ascii="宋体" w:hAnsi="宋体" w:cs="仿宋"/>
          <w:b/>
          <w:bCs/>
          <w:sz w:val="32"/>
          <w:szCs w:val="32"/>
        </w:rPr>
        <w:t>封套格式</w:t>
      </w:r>
      <w:bookmarkEnd w:id="4"/>
      <w:r>
        <w:rPr>
          <w:rFonts w:hint="eastAsia" w:ascii="宋体" w:hAnsi="宋体" w:cs="仿宋"/>
          <w:b/>
          <w:bCs/>
          <w:sz w:val="32"/>
          <w:szCs w:val="32"/>
        </w:rPr>
        <w:t>（参考）</w:t>
      </w:r>
      <w:bookmarkEnd w:id="5"/>
      <w:bookmarkEnd w:id="6"/>
      <w:bookmarkEnd w:id="7"/>
    </w:p>
    <w:tbl>
      <w:tblPr>
        <w:tblStyle w:val="15"/>
        <w:tblW w:w="5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jc w:val="center"/>
        </w:trPr>
        <w:tc>
          <w:tcPr>
            <w:tcW w:w="5560" w:type="dxa"/>
          </w:tcPr>
          <w:p>
            <w:pPr>
              <w:pStyle w:val="8"/>
              <w:ind w:firstLine="0" w:firstLineChars="0"/>
              <w:jc w:val="center"/>
              <w:rPr>
                <w:rFonts w:ascii="宋体" w:hAnsi="宋体" w:cs="仿宋"/>
                <w:b/>
                <w:szCs w:val="24"/>
              </w:rPr>
            </w:pPr>
            <w:r>
              <w:rPr>
                <w:rFonts w:hint="eastAsia" w:ascii="宋体" w:hAnsi="宋体" w:cs="仿宋"/>
                <w:b/>
                <w:szCs w:val="24"/>
              </w:rPr>
              <w:t>响应文件</w:t>
            </w:r>
          </w:p>
          <w:p>
            <w:pPr>
              <w:pStyle w:val="8"/>
              <w:spacing w:line="360" w:lineRule="auto"/>
              <w:ind w:firstLine="0" w:firstLineChars="0"/>
              <w:jc w:val="left"/>
              <w:rPr>
                <w:rFonts w:ascii="宋体" w:hAnsi="宋体" w:cs="仿宋"/>
                <w:szCs w:val="24"/>
              </w:rPr>
            </w:pPr>
          </w:p>
          <w:p>
            <w:pPr>
              <w:pStyle w:val="8"/>
              <w:spacing w:line="360" w:lineRule="auto"/>
              <w:ind w:firstLine="0" w:firstLineChars="0"/>
              <w:jc w:val="left"/>
              <w:rPr>
                <w:rFonts w:ascii="宋体" w:hAnsi="宋体" w:cs="仿宋"/>
                <w:szCs w:val="24"/>
              </w:rPr>
            </w:pPr>
            <w:r>
              <w:rPr>
                <w:rFonts w:hint="eastAsia" w:ascii="宋体" w:hAnsi="宋体" w:cs="仿宋"/>
                <w:szCs w:val="24"/>
              </w:rPr>
              <w:t>项目编号：</w:t>
            </w:r>
          </w:p>
          <w:p>
            <w:pPr>
              <w:pStyle w:val="8"/>
              <w:spacing w:line="360" w:lineRule="auto"/>
              <w:ind w:firstLine="0" w:firstLineChars="0"/>
              <w:jc w:val="left"/>
              <w:rPr>
                <w:rFonts w:ascii="宋体" w:hAnsi="宋体" w:cs="仿宋"/>
                <w:szCs w:val="24"/>
              </w:rPr>
            </w:pPr>
            <w:r>
              <w:rPr>
                <w:rFonts w:hint="eastAsia" w:ascii="宋体" w:hAnsi="宋体" w:cs="仿宋"/>
                <w:szCs w:val="24"/>
              </w:rPr>
              <w:t>项目名称：</w:t>
            </w:r>
          </w:p>
          <w:p>
            <w:pPr>
              <w:pStyle w:val="8"/>
              <w:spacing w:line="360" w:lineRule="auto"/>
              <w:ind w:firstLine="0" w:firstLineChars="0"/>
              <w:jc w:val="left"/>
              <w:rPr>
                <w:rFonts w:ascii="宋体" w:hAnsi="宋体" w:cs="仿宋"/>
                <w:szCs w:val="24"/>
              </w:rPr>
            </w:pPr>
            <w:r>
              <w:rPr>
                <w:rFonts w:hint="eastAsia" w:ascii="宋体" w:hAnsi="宋体" w:cs="仿宋"/>
                <w:szCs w:val="24"/>
              </w:rPr>
              <w:t>包号：</w:t>
            </w:r>
          </w:p>
          <w:p>
            <w:pPr>
              <w:pStyle w:val="8"/>
              <w:spacing w:line="360" w:lineRule="auto"/>
              <w:ind w:firstLine="0" w:firstLineChars="0"/>
              <w:jc w:val="left"/>
              <w:rPr>
                <w:rFonts w:ascii="宋体" w:hAnsi="宋体" w:cs="仿宋"/>
                <w:szCs w:val="24"/>
              </w:rPr>
            </w:pPr>
            <w:r>
              <w:rPr>
                <w:rFonts w:hint="eastAsia" w:ascii="宋体" w:hAnsi="宋体" w:cs="仿宋"/>
                <w:szCs w:val="24"/>
              </w:rPr>
              <w:t>供应商名称：</w:t>
            </w:r>
            <w:r>
              <w:rPr>
                <w:rFonts w:ascii="宋体" w:hAnsi="宋体" w:cs="仿宋"/>
                <w:szCs w:val="24"/>
                <w:u w:val="single"/>
              </w:rPr>
              <w:t xml:space="preserve">          </w:t>
            </w:r>
            <w:r>
              <w:rPr>
                <w:rFonts w:hint="eastAsia" w:ascii="宋体" w:hAnsi="宋体" w:cs="仿宋"/>
                <w:szCs w:val="24"/>
                <w:u w:val="single"/>
              </w:rPr>
              <w:t>（加盖公章）</w:t>
            </w:r>
          </w:p>
          <w:p>
            <w:pPr>
              <w:pStyle w:val="8"/>
              <w:jc w:val="left"/>
              <w:rPr>
                <w:rFonts w:ascii="宋体" w:hAnsi="宋体" w:cs="仿宋"/>
                <w:szCs w:val="24"/>
              </w:rPr>
            </w:pPr>
            <w:r>
              <w:rPr>
                <w:rFonts w:hint="eastAsia" w:ascii="宋体" w:hAnsi="宋体" w:cs="仿宋"/>
                <w:szCs w:val="24"/>
              </w:rPr>
              <w:t>年</w:t>
            </w:r>
            <w:r>
              <w:rPr>
                <w:rFonts w:ascii="宋体" w:hAnsi="宋体" w:cs="仿宋"/>
                <w:szCs w:val="24"/>
              </w:rPr>
              <w:t xml:space="preserve">   </w:t>
            </w:r>
            <w:r>
              <w:rPr>
                <w:rFonts w:hint="eastAsia" w:ascii="宋体" w:hAnsi="宋体" w:cs="仿宋"/>
                <w:szCs w:val="24"/>
              </w:rPr>
              <w:t>月</w:t>
            </w:r>
            <w:r>
              <w:rPr>
                <w:rFonts w:ascii="宋体" w:hAnsi="宋体" w:cs="仿宋"/>
                <w:szCs w:val="24"/>
              </w:rPr>
              <w:t xml:space="preserve">    </w:t>
            </w:r>
            <w:r>
              <w:rPr>
                <w:rFonts w:hint="eastAsia" w:ascii="宋体" w:hAnsi="宋体" w:cs="仿宋"/>
                <w:szCs w:val="24"/>
              </w:rPr>
              <w:t>日</w:t>
            </w:r>
          </w:p>
        </w:tc>
      </w:tr>
    </w:tbl>
    <w:p>
      <w:pPr>
        <w:pStyle w:val="8"/>
        <w:ind w:left="1747"/>
        <w:rPr>
          <w:rFonts w:ascii="宋体" w:hAnsi="宋体" w:cs="仿宋"/>
          <w:szCs w:val="24"/>
        </w:rPr>
      </w:pPr>
    </w:p>
    <w:tbl>
      <w:tblPr>
        <w:tblStyle w:val="15"/>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3969" w:type="dxa"/>
          </w:tcPr>
          <w:p>
            <w:pPr>
              <w:pStyle w:val="8"/>
              <w:ind w:firstLine="0" w:firstLineChars="0"/>
              <w:jc w:val="center"/>
              <w:rPr>
                <w:rFonts w:ascii="宋体" w:hAnsi="宋体" w:cs="仿宋"/>
                <w:szCs w:val="24"/>
              </w:rPr>
            </w:pPr>
            <w:r>
              <w:rPr>
                <w:rFonts w:hint="eastAsia" w:ascii="宋体" w:hAnsi="宋体" w:cs="仿宋"/>
                <w:b/>
                <w:szCs w:val="24"/>
              </w:rPr>
              <w:t>开标一览表</w:t>
            </w:r>
          </w:p>
          <w:p>
            <w:pPr>
              <w:pStyle w:val="8"/>
              <w:spacing w:line="360" w:lineRule="auto"/>
              <w:ind w:firstLine="0" w:firstLineChars="0"/>
              <w:jc w:val="left"/>
              <w:rPr>
                <w:rFonts w:ascii="宋体" w:hAnsi="宋体" w:cs="仿宋"/>
                <w:szCs w:val="24"/>
              </w:rPr>
            </w:pPr>
            <w:r>
              <w:rPr>
                <w:rFonts w:hint="eastAsia" w:ascii="宋体" w:hAnsi="宋体" w:cs="仿宋"/>
                <w:szCs w:val="24"/>
              </w:rPr>
              <w:t>项目编号：</w:t>
            </w:r>
          </w:p>
          <w:p>
            <w:pPr>
              <w:pStyle w:val="8"/>
              <w:spacing w:line="360" w:lineRule="auto"/>
              <w:ind w:firstLine="0" w:firstLineChars="0"/>
              <w:jc w:val="left"/>
              <w:rPr>
                <w:rFonts w:ascii="宋体" w:hAnsi="宋体" w:cs="仿宋"/>
                <w:szCs w:val="24"/>
              </w:rPr>
            </w:pPr>
            <w:r>
              <w:rPr>
                <w:rFonts w:hint="eastAsia" w:ascii="宋体" w:hAnsi="宋体" w:cs="仿宋"/>
                <w:szCs w:val="24"/>
              </w:rPr>
              <w:t>项目名称：</w:t>
            </w:r>
          </w:p>
          <w:p>
            <w:pPr>
              <w:pStyle w:val="8"/>
              <w:spacing w:line="360" w:lineRule="auto"/>
              <w:ind w:firstLine="0" w:firstLineChars="0"/>
              <w:jc w:val="left"/>
              <w:rPr>
                <w:rFonts w:ascii="宋体" w:hAnsi="宋体" w:cs="仿宋"/>
                <w:szCs w:val="24"/>
              </w:rPr>
            </w:pPr>
            <w:r>
              <w:rPr>
                <w:rFonts w:hint="eastAsia" w:ascii="宋体" w:hAnsi="宋体" w:cs="仿宋"/>
                <w:szCs w:val="24"/>
              </w:rPr>
              <w:t>包号：</w:t>
            </w:r>
          </w:p>
          <w:p>
            <w:pPr>
              <w:pStyle w:val="8"/>
              <w:spacing w:line="360" w:lineRule="auto"/>
              <w:ind w:firstLine="0" w:firstLineChars="0"/>
              <w:jc w:val="left"/>
              <w:rPr>
                <w:rFonts w:ascii="宋体" w:hAnsi="宋体" w:cs="仿宋"/>
                <w:szCs w:val="24"/>
              </w:rPr>
            </w:pPr>
            <w:r>
              <w:rPr>
                <w:rFonts w:hint="eastAsia" w:ascii="宋体" w:hAnsi="宋体" w:cs="仿宋"/>
                <w:szCs w:val="24"/>
              </w:rPr>
              <w:t>供应商名称：</w:t>
            </w:r>
            <w:r>
              <w:rPr>
                <w:rFonts w:ascii="宋体" w:hAnsi="宋体" w:cs="仿宋"/>
                <w:szCs w:val="24"/>
                <w:u w:val="single"/>
              </w:rPr>
              <w:t xml:space="preserve">          </w:t>
            </w:r>
            <w:r>
              <w:rPr>
                <w:rFonts w:hint="eastAsia" w:ascii="宋体" w:hAnsi="宋体" w:cs="仿宋"/>
                <w:szCs w:val="24"/>
                <w:u w:val="single"/>
              </w:rPr>
              <w:t>（加盖公章）</w:t>
            </w:r>
          </w:p>
          <w:p>
            <w:pPr>
              <w:pStyle w:val="8"/>
              <w:spacing w:line="360" w:lineRule="auto"/>
              <w:ind w:firstLine="0" w:firstLineChars="0"/>
              <w:jc w:val="left"/>
              <w:rPr>
                <w:rFonts w:ascii="宋体" w:hAnsi="宋体" w:cs="仿宋"/>
                <w:szCs w:val="24"/>
              </w:rPr>
            </w:pPr>
          </w:p>
          <w:p>
            <w:pPr>
              <w:pStyle w:val="8"/>
              <w:spacing w:line="360" w:lineRule="auto"/>
              <w:ind w:firstLine="0" w:firstLineChars="0"/>
              <w:jc w:val="left"/>
              <w:rPr>
                <w:rFonts w:ascii="宋体" w:hAnsi="宋体" w:cs="仿宋"/>
                <w:szCs w:val="24"/>
              </w:rPr>
            </w:pPr>
            <w:r>
              <w:rPr>
                <w:rFonts w:hint="eastAsia" w:ascii="宋体" w:hAnsi="宋体" w:cs="仿宋"/>
                <w:szCs w:val="24"/>
              </w:rPr>
              <w:t>年</w:t>
            </w:r>
            <w:r>
              <w:rPr>
                <w:rFonts w:ascii="宋体" w:hAnsi="宋体" w:cs="仿宋"/>
                <w:szCs w:val="24"/>
              </w:rPr>
              <w:t xml:space="preserve">   </w:t>
            </w:r>
            <w:r>
              <w:rPr>
                <w:rFonts w:hint="eastAsia" w:ascii="宋体" w:hAnsi="宋体" w:cs="仿宋"/>
                <w:szCs w:val="24"/>
              </w:rPr>
              <w:t>月</w:t>
            </w:r>
            <w:r>
              <w:rPr>
                <w:rFonts w:ascii="宋体" w:hAnsi="宋体" w:cs="仿宋"/>
                <w:szCs w:val="24"/>
              </w:rPr>
              <w:t xml:space="preserve">    </w:t>
            </w:r>
            <w:r>
              <w:rPr>
                <w:rFonts w:hint="eastAsia" w:ascii="宋体" w:hAnsi="宋体" w:cs="仿宋"/>
                <w:szCs w:val="24"/>
              </w:rPr>
              <w:t>日</w:t>
            </w:r>
          </w:p>
        </w:tc>
        <w:tc>
          <w:tcPr>
            <w:tcW w:w="4111" w:type="dxa"/>
          </w:tcPr>
          <w:p>
            <w:pPr>
              <w:pStyle w:val="8"/>
              <w:ind w:firstLine="0" w:firstLineChars="0"/>
              <w:jc w:val="center"/>
              <w:rPr>
                <w:rFonts w:ascii="宋体" w:hAnsi="宋体" w:cs="仿宋"/>
                <w:b/>
                <w:szCs w:val="24"/>
              </w:rPr>
            </w:pPr>
            <w:r>
              <w:rPr>
                <w:rFonts w:hint="eastAsia" w:ascii="宋体" w:hAnsi="宋体" w:cs="仿宋"/>
                <w:b/>
                <w:szCs w:val="24"/>
              </w:rPr>
              <w:t>响应文件电子版</w:t>
            </w:r>
          </w:p>
          <w:p>
            <w:pPr>
              <w:pStyle w:val="8"/>
              <w:ind w:firstLine="0" w:firstLineChars="0"/>
              <w:jc w:val="center"/>
              <w:rPr>
                <w:rFonts w:ascii="宋体" w:hAnsi="宋体" w:cs="仿宋"/>
                <w:b/>
                <w:szCs w:val="24"/>
              </w:rPr>
            </w:pPr>
          </w:p>
          <w:p>
            <w:pPr>
              <w:pStyle w:val="8"/>
              <w:spacing w:line="360" w:lineRule="auto"/>
              <w:ind w:firstLine="0" w:firstLineChars="0"/>
              <w:jc w:val="left"/>
              <w:rPr>
                <w:rFonts w:ascii="宋体" w:hAnsi="宋体" w:cs="仿宋"/>
                <w:szCs w:val="24"/>
              </w:rPr>
            </w:pPr>
            <w:r>
              <w:rPr>
                <w:rFonts w:hint="eastAsia" w:ascii="宋体" w:hAnsi="宋体" w:cs="仿宋"/>
                <w:szCs w:val="24"/>
              </w:rPr>
              <w:t>项目编号：</w:t>
            </w:r>
          </w:p>
          <w:p>
            <w:pPr>
              <w:pStyle w:val="8"/>
              <w:spacing w:line="360" w:lineRule="auto"/>
              <w:ind w:firstLine="0" w:firstLineChars="0"/>
              <w:jc w:val="left"/>
              <w:rPr>
                <w:rFonts w:ascii="宋体" w:hAnsi="宋体" w:cs="仿宋"/>
                <w:szCs w:val="24"/>
              </w:rPr>
            </w:pPr>
            <w:r>
              <w:rPr>
                <w:rFonts w:hint="eastAsia" w:ascii="宋体" w:hAnsi="宋体" w:cs="仿宋"/>
                <w:szCs w:val="24"/>
              </w:rPr>
              <w:t>项目名称：</w:t>
            </w:r>
          </w:p>
          <w:p>
            <w:pPr>
              <w:pStyle w:val="8"/>
              <w:spacing w:line="360" w:lineRule="auto"/>
              <w:ind w:firstLine="0" w:firstLineChars="0"/>
              <w:jc w:val="left"/>
              <w:rPr>
                <w:rFonts w:ascii="宋体" w:hAnsi="宋体" w:cs="仿宋"/>
                <w:szCs w:val="24"/>
              </w:rPr>
            </w:pPr>
            <w:r>
              <w:rPr>
                <w:rFonts w:hint="eastAsia" w:ascii="宋体" w:hAnsi="宋体" w:cs="仿宋"/>
                <w:szCs w:val="24"/>
              </w:rPr>
              <w:t>包号：</w:t>
            </w:r>
          </w:p>
          <w:p>
            <w:pPr>
              <w:pStyle w:val="8"/>
              <w:spacing w:line="360" w:lineRule="auto"/>
              <w:ind w:firstLine="0" w:firstLineChars="0"/>
              <w:jc w:val="left"/>
              <w:rPr>
                <w:rFonts w:ascii="宋体" w:hAnsi="宋体" w:cs="仿宋"/>
                <w:szCs w:val="24"/>
              </w:rPr>
            </w:pPr>
            <w:r>
              <w:rPr>
                <w:rFonts w:hint="eastAsia" w:ascii="宋体" w:hAnsi="宋体" w:cs="仿宋"/>
                <w:szCs w:val="24"/>
              </w:rPr>
              <w:t>供应商名称：</w:t>
            </w:r>
            <w:r>
              <w:rPr>
                <w:rFonts w:ascii="宋体" w:hAnsi="宋体" w:cs="仿宋"/>
                <w:szCs w:val="24"/>
                <w:u w:val="single"/>
              </w:rPr>
              <w:t xml:space="preserve">          </w:t>
            </w:r>
            <w:r>
              <w:rPr>
                <w:rFonts w:hint="eastAsia" w:ascii="宋体" w:hAnsi="宋体" w:cs="仿宋"/>
                <w:szCs w:val="24"/>
                <w:u w:val="single"/>
              </w:rPr>
              <w:t>（加盖公章）</w:t>
            </w:r>
          </w:p>
          <w:p>
            <w:pPr>
              <w:pStyle w:val="8"/>
              <w:spacing w:line="360" w:lineRule="auto"/>
              <w:ind w:firstLine="0" w:firstLineChars="0"/>
              <w:jc w:val="left"/>
              <w:rPr>
                <w:rFonts w:ascii="宋体" w:hAnsi="宋体" w:cs="仿宋"/>
                <w:szCs w:val="24"/>
              </w:rPr>
            </w:pPr>
          </w:p>
          <w:p>
            <w:pPr>
              <w:pStyle w:val="8"/>
              <w:ind w:firstLine="0" w:firstLineChars="0"/>
              <w:rPr>
                <w:rFonts w:ascii="宋体" w:hAnsi="宋体" w:cs="仿宋"/>
                <w:szCs w:val="24"/>
              </w:rPr>
            </w:pPr>
            <w:r>
              <w:rPr>
                <w:rFonts w:hint="eastAsia" w:ascii="宋体" w:hAnsi="宋体" w:cs="仿宋"/>
                <w:szCs w:val="24"/>
              </w:rPr>
              <w:t>年</w:t>
            </w:r>
            <w:r>
              <w:rPr>
                <w:rFonts w:ascii="宋体" w:hAnsi="宋体" w:cs="仿宋"/>
                <w:szCs w:val="24"/>
              </w:rPr>
              <w:t xml:space="preserve">   </w:t>
            </w:r>
            <w:r>
              <w:rPr>
                <w:rFonts w:hint="eastAsia" w:ascii="宋体" w:hAnsi="宋体" w:cs="仿宋"/>
                <w:szCs w:val="24"/>
              </w:rPr>
              <w:t>月</w:t>
            </w:r>
            <w:r>
              <w:rPr>
                <w:rFonts w:ascii="宋体" w:hAnsi="宋体" w:cs="仿宋"/>
                <w:szCs w:val="24"/>
              </w:rPr>
              <w:t xml:space="preserve">    </w:t>
            </w:r>
            <w:r>
              <w:rPr>
                <w:rFonts w:hint="eastAsia" w:ascii="宋体" w:hAnsi="宋体" w:cs="仿宋"/>
                <w:szCs w:val="24"/>
              </w:rPr>
              <w:t>日</w:t>
            </w:r>
          </w:p>
        </w:tc>
      </w:tr>
    </w:tbl>
    <w:p>
      <w:pPr>
        <w:pStyle w:val="8"/>
        <w:ind w:firstLine="0" w:firstLineChars="0"/>
        <w:rPr>
          <w:rFonts w:ascii="宋体" w:hAnsi="宋体" w:cs="仿宋"/>
          <w:b/>
          <w:bCs/>
          <w:szCs w:val="24"/>
        </w:rPr>
      </w:pPr>
      <w:r>
        <w:rPr>
          <w:rFonts w:hint="eastAsia" w:ascii="宋体" w:hAnsi="宋体" w:cs="仿宋"/>
          <w:b/>
          <w:bCs/>
          <w:szCs w:val="24"/>
        </w:rPr>
        <w:t>封口格式：</w:t>
      </w:r>
    </w:p>
    <w:tbl>
      <w:tblPr>
        <w:tblStyle w:val="1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364" w:type="dxa"/>
            <w:vAlign w:val="center"/>
          </w:tcPr>
          <w:p>
            <w:pPr>
              <w:pStyle w:val="8"/>
              <w:ind w:firstLine="0" w:firstLineChars="0"/>
              <w:rPr>
                <w:rFonts w:ascii="宋体" w:hAnsi="宋体" w:cs="仿宋"/>
                <w:szCs w:val="24"/>
              </w:rPr>
            </w:pPr>
            <w:r>
              <w:rPr>
                <w:rFonts w:hint="eastAsia" w:ascii="宋体" w:hAnsi="宋体" w:cs="仿宋"/>
                <w:szCs w:val="24"/>
              </w:rPr>
              <w:t>…………………于</w:t>
            </w:r>
            <w:r>
              <w:rPr>
                <w:rFonts w:ascii="宋体" w:hAnsi="宋体" w:cs="仿宋"/>
                <w:szCs w:val="24"/>
              </w:rPr>
              <w:t xml:space="preserve">   </w:t>
            </w:r>
            <w:r>
              <w:rPr>
                <w:rFonts w:hint="eastAsia" w:ascii="宋体" w:hAnsi="宋体" w:cs="仿宋"/>
                <w:szCs w:val="24"/>
              </w:rPr>
              <w:t>年</w:t>
            </w:r>
            <w:r>
              <w:rPr>
                <w:rFonts w:ascii="宋体" w:hAnsi="宋体" w:cs="仿宋"/>
                <w:szCs w:val="24"/>
              </w:rPr>
              <w:t xml:space="preserve">  </w:t>
            </w:r>
            <w:r>
              <w:rPr>
                <w:rFonts w:hint="eastAsia" w:ascii="宋体" w:hAnsi="宋体" w:cs="仿宋"/>
                <w:szCs w:val="24"/>
              </w:rPr>
              <w:t>月</w:t>
            </w:r>
            <w:r>
              <w:rPr>
                <w:rFonts w:ascii="宋体" w:hAnsi="宋体" w:cs="仿宋"/>
                <w:szCs w:val="24"/>
              </w:rPr>
              <w:t xml:space="preserve">  </w:t>
            </w:r>
            <w:r>
              <w:rPr>
                <w:rFonts w:hint="eastAsia" w:ascii="宋体" w:hAnsi="宋体" w:cs="仿宋"/>
                <w:szCs w:val="24"/>
              </w:rPr>
              <w:t>日</w:t>
            </w:r>
            <w:r>
              <w:rPr>
                <w:rFonts w:ascii="宋体" w:hAnsi="宋体" w:cs="仿宋"/>
                <w:szCs w:val="24"/>
              </w:rPr>
              <w:t xml:space="preserve">   </w:t>
            </w:r>
            <w:r>
              <w:rPr>
                <w:rFonts w:hint="eastAsia" w:ascii="宋体" w:hAnsi="宋体" w:cs="仿宋"/>
                <w:szCs w:val="24"/>
              </w:rPr>
              <w:t>时之前不准启封（公章）………………</w:t>
            </w:r>
          </w:p>
        </w:tc>
      </w:tr>
    </w:tbl>
    <w:p>
      <w:pPr>
        <w:widowControl/>
        <w:jc w:val="left"/>
        <w:rPr>
          <w:rFonts w:ascii="宋体" w:hAnsi="宋体"/>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t>5</w:t>
    </w:r>
    <w: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t>17</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AB"/>
    <w:rsid w:val="00000FBD"/>
    <w:rsid w:val="00003D5F"/>
    <w:rsid w:val="0000469C"/>
    <w:rsid w:val="00004802"/>
    <w:rsid w:val="00004E16"/>
    <w:rsid w:val="00006AB3"/>
    <w:rsid w:val="00012C77"/>
    <w:rsid w:val="000200C7"/>
    <w:rsid w:val="00020A54"/>
    <w:rsid w:val="00021A0D"/>
    <w:rsid w:val="00022C90"/>
    <w:rsid w:val="00025685"/>
    <w:rsid w:val="00025EE6"/>
    <w:rsid w:val="00030E97"/>
    <w:rsid w:val="00032974"/>
    <w:rsid w:val="00035860"/>
    <w:rsid w:val="00035EC7"/>
    <w:rsid w:val="0003687C"/>
    <w:rsid w:val="00036AF3"/>
    <w:rsid w:val="00040017"/>
    <w:rsid w:val="0005409F"/>
    <w:rsid w:val="00057566"/>
    <w:rsid w:val="00060E9C"/>
    <w:rsid w:val="00066596"/>
    <w:rsid w:val="00074695"/>
    <w:rsid w:val="0007705F"/>
    <w:rsid w:val="00083226"/>
    <w:rsid w:val="00083499"/>
    <w:rsid w:val="00083EDD"/>
    <w:rsid w:val="00084658"/>
    <w:rsid w:val="00087748"/>
    <w:rsid w:val="000918E7"/>
    <w:rsid w:val="00091BFE"/>
    <w:rsid w:val="00092652"/>
    <w:rsid w:val="00095FF7"/>
    <w:rsid w:val="00096A27"/>
    <w:rsid w:val="000A1AF4"/>
    <w:rsid w:val="000A25FC"/>
    <w:rsid w:val="000A65E4"/>
    <w:rsid w:val="000B2CFD"/>
    <w:rsid w:val="000B58A6"/>
    <w:rsid w:val="000B72E7"/>
    <w:rsid w:val="000B7F00"/>
    <w:rsid w:val="000C1C7B"/>
    <w:rsid w:val="000D05D5"/>
    <w:rsid w:val="000D1DF7"/>
    <w:rsid w:val="000D4073"/>
    <w:rsid w:val="000D7AB8"/>
    <w:rsid w:val="000E0852"/>
    <w:rsid w:val="000E2E9E"/>
    <w:rsid w:val="000F142E"/>
    <w:rsid w:val="000F2A73"/>
    <w:rsid w:val="000F2F39"/>
    <w:rsid w:val="000F6388"/>
    <w:rsid w:val="00105D46"/>
    <w:rsid w:val="00107062"/>
    <w:rsid w:val="00110244"/>
    <w:rsid w:val="00114484"/>
    <w:rsid w:val="00116D6B"/>
    <w:rsid w:val="00130F62"/>
    <w:rsid w:val="00131A25"/>
    <w:rsid w:val="00133077"/>
    <w:rsid w:val="00134252"/>
    <w:rsid w:val="0013566F"/>
    <w:rsid w:val="00143DB4"/>
    <w:rsid w:val="00145EE0"/>
    <w:rsid w:val="00146B0C"/>
    <w:rsid w:val="00146EA0"/>
    <w:rsid w:val="00153820"/>
    <w:rsid w:val="00154E96"/>
    <w:rsid w:val="00161CC7"/>
    <w:rsid w:val="00162CB1"/>
    <w:rsid w:val="00163032"/>
    <w:rsid w:val="00164DCE"/>
    <w:rsid w:val="00170C05"/>
    <w:rsid w:val="00170C2F"/>
    <w:rsid w:val="00171AC0"/>
    <w:rsid w:val="001733D0"/>
    <w:rsid w:val="0018203A"/>
    <w:rsid w:val="001828AF"/>
    <w:rsid w:val="00192EAC"/>
    <w:rsid w:val="001A6184"/>
    <w:rsid w:val="001B6EA3"/>
    <w:rsid w:val="001C03B0"/>
    <w:rsid w:val="001C78C9"/>
    <w:rsid w:val="001D1238"/>
    <w:rsid w:val="001D1983"/>
    <w:rsid w:val="001E1558"/>
    <w:rsid w:val="001E3472"/>
    <w:rsid w:val="001E530C"/>
    <w:rsid w:val="001E6BD5"/>
    <w:rsid w:val="001F3B6E"/>
    <w:rsid w:val="001F42EE"/>
    <w:rsid w:val="00203420"/>
    <w:rsid w:val="00205B3E"/>
    <w:rsid w:val="00207237"/>
    <w:rsid w:val="002113E5"/>
    <w:rsid w:val="0021394C"/>
    <w:rsid w:val="002228A8"/>
    <w:rsid w:val="00223D0A"/>
    <w:rsid w:val="0022499F"/>
    <w:rsid w:val="00231898"/>
    <w:rsid w:val="00241F22"/>
    <w:rsid w:val="00247DAB"/>
    <w:rsid w:val="00253DB1"/>
    <w:rsid w:val="00254D6A"/>
    <w:rsid w:val="002563E6"/>
    <w:rsid w:val="0025720C"/>
    <w:rsid w:val="00273B36"/>
    <w:rsid w:val="00274B51"/>
    <w:rsid w:val="00291AF0"/>
    <w:rsid w:val="002920C3"/>
    <w:rsid w:val="002A0CA1"/>
    <w:rsid w:val="002A2C60"/>
    <w:rsid w:val="002A5502"/>
    <w:rsid w:val="002A6C3A"/>
    <w:rsid w:val="002A7C10"/>
    <w:rsid w:val="002B444C"/>
    <w:rsid w:val="002B5A87"/>
    <w:rsid w:val="002B61E7"/>
    <w:rsid w:val="002B6681"/>
    <w:rsid w:val="002C003C"/>
    <w:rsid w:val="002C04F0"/>
    <w:rsid w:val="002C11C3"/>
    <w:rsid w:val="002C17D9"/>
    <w:rsid w:val="002C2CA2"/>
    <w:rsid w:val="002D0A5D"/>
    <w:rsid w:val="002D13CF"/>
    <w:rsid w:val="002D20AD"/>
    <w:rsid w:val="002D2F1B"/>
    <w:rsid w:val="002D47A8"/>
    <w:rsid w:val="002D4A75"/>
    <w:rsid w:val="002E7B77"/>
    <w:rsid w:val="002F11F5"/>
    <w:rsid w:val="002F2426"/>
    <w:rsid w:val="002F297A"/>
    <w:rsid w:val="002F3F09"/>
    <w:rsid w:val="002F4D10"/>
    <w:rsid w:val="0030177B"/>
    <w:rsid w:val="00307E20"/>
    <w:rsid w:val="00312609"/>
    <w:rsid w:val="003134CE"/>
    <w:rsid w:val="00316887"/>
    <w:rsid w:val="00317E8D"/>
    <w:rsid w:val="00321B6E"/>
    <w:rsid w:val="00322AC9"/>
    <w:rsid w:val="00324CFB"/>
    <w:rsid w:val="00331928"/>
    <w:rsid w:val="00334B19"/>
    <w:rsid w:val="0033602D"/>
    <w:rsid w:val="00344AFD"/>
    <w:rsid w:val="00351203"/>
    <w:rsid w:val="00353F12"/>
    <w:rsid w:val="00354F0C"/>
    <w:rsid w:val="00361C22"/>
    <w:rsid w:val="00370CB0"/>
    <w:rsid w:val="00371F86"/>
    <w:rsid w:val="00372F5A"/>
    <w:rsid w:val="0037368B"/>
    <w:rsid w:val="00375118"/>
    <w:rsid w:val="0037753D"/>
    <w:rsid w:val="003800B9"/>
    <w:rsid w:val="0038292C"/>
    <w:rsid w:val="0038494E"/>
    <w:rsid w:val="0038562B"/>
    <w:rsid w:val="003874D4"/>
    <w:rsid w:val="003A281F"/>
    <w:rsid w:val="003A5280"/>
    <w:rsid w:val="003A5E18"/>
    <w:rsid w:val="003B07BC"/>
    <w:rsid w:val="003B0993"/>
    <w:rsid w:val="003B221E"/>
    <w:rsid w:val="003B2797"/>
    <w:rsid w:val="003B522F"/>
    <w:rsid w:val="003C1852"/>
    <w:rsid w:val="003C754C"/>
    <w:rsid w:val="003D1BFB"/>
    <w:rsid w:val="003E4AF6"/>
    <w:rsid w:val="003E4F78"/>
    <w:rsid w:val="003E4FC6"/>
    <w:rsid w:val="003F14C4"/>
    <w:rsid w:val="003F1CA4"/>
    <w:rsid w:val="003F3C98"/>
    <w:rsid w:val="003F6214"/>
    <w:rsid w:val="00407B3A"/>
    <w:rsid w:val="00414509"/>
    <w:rsid w:val="00415F5A"/>
    <w:rsid w:val="00416B19"/>
    <w:rsid w:val="0042009D"/>
    <w:rsid w:val="00423555"/>
    <w:rsid w:val="00423B1D"/>
    <w:rsid w:val="004264EE"/>
    <w:rsid w:val="004425B3"/>
    <w:rsid w:val="00444575"/>
    <w:rsid w:val="004446B7"/>
    <w:rsid w:val="0044654C"/>
    <w:rsid w:val="0045384A"/>
    <w:rsid w:val="00455E46"/>
    <w:rsid w:val="00461558"/>
    <w:rsid w:val="0046639F"/>
    <w:rsid w:val="0046774A"/>
    <w:rsid w:val="00472ABA"/>
    <w:rsid w:val="004760A9"/>
    <w:rsid w:val="004830BD"/>
    <w:rsid w:val="00487CE1"/>
    <w:rsid w:val="00493E00"/>
    <w:rsid w:val="0049516C"/>
    <w:rsid w:val="004A27D2"/>
    <w:rsid w:val="004A29FD"/>
    <w:rsid w:val="004A6331"/>
    <w:rsid w:val="004B6ECC"/>
    <w:rsid w:val="004C0B38"/>
    <w:rsid w:val="004D0171"/>
    <w:rsid w:val="004D3D06"/>
    <w:rsid w:val="004D7317"/>
    <w:rsid w:val="004E34FC"/>
    <w:rsid w:val="004E4AD7"/>
    <w:rsid w:val="004F3852"/>
    <w:rsid w:val="004F3DD5"/>
    <w:rsid w:val="004F7C48"/>
    <w:rsid w:val="00505134"/>
    <w:rsid w:val="00510404"/>
    <w:rsid w:val="0051050D"/>
    <w:rsid w:val="00516FB5"/>
    <w:rsid w:val="00521D58"/>
    <w:rsid w:val="00522B52"/>
    <w:rsid w:val="005237F8"/>
    <w:rsid w:val="00523ABE"/>
    <w:rsid w:val="0052759B"/>
    <w:rsid w:val="00527CC7"/>
    <w:rsid w:val="0053047A"/>
    <w:rsid w:val="0053057E"/>
    <w:rsid w:val="005308E2"/>
    <w:rsid w:val="005324BD"/>
    <w:rsid w:val="00532ADB"/>
    <w:rsid w:val="00532BC6"/>
    <w:rsid w:val="00536182"/>
    <w:rsid w:val="00541968"/>
    <w:rsid w:val="00545EBA"/>
    <w:rsid w:val="00546C5D"/>
    <w:rsid w:val="00547300"/>
    <w:rsid w:val="00561A7B"/>
    <w:rsid w:val="0056357D"/>
    <w:rsid w:val="00567487"/>
    <w:rsid w:val="00567784"/>
    <w:rsid w:val="005677FB"/>
    <w:rsid w:val="00570587"/>
    <w:rsid w:val="005712B0"/>
    <w:rsid w:val="00577E63"/>
    <w:rsid w:val="005808B1"/>
    <w:rsid w:val="00580B0B"/>
    <w:rsid w:val="00582D82"/>
    <w:rsid w:val="005859DF"/>
    <w:rsid w:val="00587104"/>
    <w:rsid w:val="0059181A"/>
    <w:rsid w:val="0059476F"/>
    <w:rsid w:val="00594D10"/>
    <w:rsid w:val="005A1B29"/>
    <w:rsid w:val="005A312F"/>
    <w:rsid w:val="005A7E41"/>
    <w:rsid w:val="005B0A06"/>
    <w:rsid w:val="005B7FD4"/>
    <w:rsid w:val="005C1EC3"/>
    <w:rsid w:val="005C74DC"/>
    <w:rsid w:val="005D004D"/>
    <w:rsid w:val="005D4A6E"/>
    <w:rsid w:val="005D7F18"/>
    <w:rsid w:val="005E5181"/>
    <w:rsid w:val="005E6A23"/>
    <w:rsid w:val="005F7B6D"/>
    <w:rsid w:val="006040C1"/>
    <w:rsid w:val="00604611"/>
    <w:rsid w:val="006075F3"/>
    <w:rsid w:val="006100DE"/>
    <w:rsid w:val="006108C4"/>
    <w:rsid w:val="00612616"/>
    <w:rsid w:val="00615202"/>
    <w:rsid w:val="00616FCF"/>
    <w:rsid w:val="006209D1"/>
    <w:rsid w:val="00622D73"/>
    <w:rsid w:val="00632920"/>
    <w:rsid w:val="00634543"/>
    <w:rsid w:val="00637129"/>
    <w:rsid w:val="00641DF3"/>
    <w:rsid w:val="00642FD5"/>
    <w:rsid w:val="00646607"/>
    <w:rsid w:val="00647336"/>
    <w:rsid w:val="0065620A"/>
    <w:rsid w:val="006608EB"/>
    <w:rsid w:val="00666AE2"/>
    <w:rsid w:val="00666CB0"/>
    <w:rsid w:val="0067461F"/>
    <w:rsid w:val="00677F08"/>
    <w:rsid w:val="0069766D"/>
    <w:rsid w:val="006B4913"/>
    <w:rsid w:val="006B56D7"/>
    <w:rsid w:val="006C18C8"/>
    <w:rsid w:val="006D18B2"/>
    <w:rsid w:val="006D40A6"/>
    <w:rsid w:val="006D7C2C"/>
    <w:rsid w:val="006E1A25"/>
    <w:rsid w:val="006E30B2"/>
    <w:rsid w:val="006F0658"/>
    <w:rsid w:val="006F16B4"/>
    <w:rsid w:val="006F1CCB"/>
    <w:rsid w:val="006F4C21"/>
    <w:rsid w:val="006F5D7C"/>
    <w:rsid w:val="006F6EA1"/>
    <w:rsid w:val="00701B57"/>
    <w:rsid w:val="00705D12"/>
    <w:rsid w:val="0070731E"/>
    <w:rsid w:val="007112D2"/>
    <w:rsid w:val="00712E7D"/>
    <w:rsid w:val="0071652C"/>
    <w:rsid w:val="00725053"/>
    <w:rsid w:val="00726173"/>
    <w:rsid w:val="00730AD9"/>
    <w:rsid w:val="00731C0F"/>
    <w:rsid w:val="00733A4E"/>
    <w:rsid w:val="0073728E"/>
    <w:rsid w:val="00740D4D"/>
    <w:rsid w:val="00745FCF"/>
    <w:rsid w:val="00747FF3"/>
    <w:rsid w:val="007507EE"/>
    <w:rsid w:val="00754CC7"/>
    <w:rsid w:val="00763910"/>
    <w:rsid w:val="00763CC9"/>
    <w:rsid w:val="0076544A"/>
    <w:rsid w:val="00766354"/>
    <w:rsid w:val="00767D2B"/>
    <w:rsid w:val="00767F5C"/>
    <w:rsid w:val="00772D83"/>
    <w:rsid w:val="00790CE5"/>
    <w:rsid w:val="00791121"/>
    <w:rsid w:val="007929B6"/>
    <w:rsid w:val="00795B3D"/>
    <w:rsid w:val="007971C9"/>
    <w:rsid w:val="00797D03"/>
    <w:rsid w:val="007A589E"/>
    <w:rsid w:val="007A68BC"/>
    <w:rsid w:val="007A748C"/>
    <w:rsid w:val="007C14E0"/>
    <w:rsid w:val="007D0828"/>
    <w:rsid w:val="007D6494"/>
    <w:rsid w:val="007E2A8F"/>
    <w:rsid w:val="007E307E"/>
    <w:rsid w:val="007E76E8"/>
    <w:rsid w:val="007F5F8D"/>
    <w:rsid w:val="008024E0"/>
    <w:rsid w:val="00804A78"/>
    <w:rsid w:val="00810937"/>
    <w:rsid w:val="00811A5C"/>
    <w:rsid w:val="00811E81"/>
    <w:rsid w:val="00816F84"/>
    <w:rsid w:val="0082052A"/>
    <w:rsid w:val="00822A1A"/>
    <w:rsid w:val="00822F1B"/>
    <w:rsid w:val="00827B28"/>
    <w:rsid w:val="00831A77"/>
    <w:rsid w:val="00832D54"/>
    <w:rsid w:val="008330DD"/>
    <w:rsid w:val="00833C88"/>
    <w:rsid w:val="00834EA2"/>
    <w:rsid w:val="00837ED8"/>
    <w:rsid w:val="00840EBA"/>
    <w:rsid w:val="00845213"/>
    <w:rsid w:val="008606F1"/>
    <w:rsid w:val="00861F9F"/>
    <w:rsid w:val="0086326C"/>
    <w:rsid w:val="00863BCC"/>
    <w:rsid w:val="00865DAA"/>
    <w:rsid w:val="0086616B"/>
    <w:rsid w:val="008712E4"/>
    <w:rsid w:val="0087223A"/>
    <w:rsid w:val="00872321"/>
    <w:rsid w:val="008743B3"/>
    <w:rsid w:val="00874E75"/>
    <w:rsid w:val="00882D51"/>
    <w:rsid w:val="008836FA"/>
    <w:rsid w:val="008869EE"/>
    <w:rsid w:val="00887862"/>
    <w:rsid w:val="00887C4E"/>
    <w:rsid w:val="00891B62"/>
    <w:rsid w:val="008937ED"/>
    <w:rsid w:val="00896353"/>
    <w:rsid w:val="008A25D2"/>
    <w:rsid w:val="008A2612"/>
    <w:rsid w:val="008A40FD"/>
    <w:rsid w:val="008A47D4"/>
    <w:rsid w:val="008A635D"/>
    <w:rsid w:val="008B0188"/>
    <w:rsid w:val="008B79A5"/>
    <w:rsid w:val="008C2D07"/>
    <w:rsid w:val="008C7874"/>
    <w:rsid w:val="008D1AF0"/>
    <w:rsid w:val="008D4A31"/>
    <w:rsid w:val="008D5EE1"/>
    <w:rsid w:val="008D67A8"/>
    <w:rsid w:val="008D689E"/>
    <w:rsid w:val="008D7586"/>
    <w:rsid w:val="008E0F39"/>
    <w:rsid w:val="008E302B"/>
    <w:rsid w:val="008E5A18"/>
    <w:rsid w:val="008E5C57"/>
    <w:rsid w:val="008E5F84"/>
    <w:rsid w:val="008E68D7"/>
    <w:rsid w:val="008E7B09"/>
    <w:rsid w:val="008F0F81"/>
    <w:rsid w:val="008F619D"/>
    <w:rsid w:val="0090208B"/>
    <w:rsid w:val="00903DCB"/>
    <w:rsid w:val="00912358"/>
    <w:rsid w:val="00924836"/>
    <w:rsid w:val="00924F16"/>
    <w:rsid w:val="00927B80"/>
    <w:rsid w:val="00930A3E"/>
    <w:rsid w:val="00937901"/>
    <w:rsid w:val="00942EC5"/>
    <w:rsid w:val="009450F7"/>
    <w:rsid w:val="0094645F"/>
    <w:rsid w:val="009464E6"/>
    <w:rsid w:val="0095132A"/>
    <w:rsid w:val="00951477"/>
    <w:rsid w:val="00953734"/>
    <w:rsid w:val="00953A93"/>
    <w:rsid w:val="00954596"/>
    <w:rsid w:val="00961A75"/>
    <w:rsid w:val="00962792"/>
    <w:rsid w:val="009632BD"/>
    <w:rsid w:val="00964D13"/>
    <w:rsid w:val="00966858"/>
    <w:rsid w:val="00971B53"/>
    <w:rsid w:val="00972023"/>
    <w:rsid w:val="009731F4"/>
    <w:rsid w:val="00982AF2"/>
    <w:rsid w:val="00983452"/>
    <w:rsid w:val="00986BF2"/>
    <w:rsid w:val="00992824"/>
    <w:rsid w:val="00995751"/>
    <w:rsid w:val="00996829"/>
    <w:rsid w:val="009A561D"/>
    <w:rsid w:val="009A6F0B"/>
    <w:rsid w:val="009B0337"/>
    <w:rsid w:val="009B1BB1"/>
    <w:rsid w:val="009B4A0C"/>
    <w:rsid w:val="009B5316"/>
    <w:rsid w:val="009B7886"/>
    <w:rsid w:val="009C0077"/>
    <w:rsid w:val="009C051E"/>
    <w:rsid w:val="009C0987"/>
    <w:rsid w:val="009C46AD"/>
    <w:rsid w:val="009D4795"/>
    <w:rsid w:val="009D49E4"/>
    <w:rsid w:val="009D78D5"/>
    <w:rsid w:val="009E3E2D"/>
    <w:rsid w:val="009E5F22"/>
    <w:rsid w:val="009F095C"/>
    <w:rsid w:val="009F2ED0"/>
    <w:rsid w:val="009F36F4"/>
    <w:rsid w:val="009F56D0"/>
    <w:rsid w:val="00A0050C"/>
    <w:rsid w:val="00A04633"/>
    <w:rsid w:val="00A11107"/>
    <w:rsid w:val="00A111A7"/>
    <w:rsid w:val="00A124FB"/>
    <w:rsid w:val="00A158E8"/>
    <w:rsid w:val="00A164EA"/>
    <w:rsid w:val="00A178B4"/>
    <w:rsid w:val="00A17ABD"/>
    <w:rsid w:val="00A222E4"/>
    <w:rsid w:val="00A443B8"/>
    <w:rsid w:val="00A473A2"/>
    <w:rsid w:val="00A51137"/>
    <w:rsid w:val="00A525B5"/>
    <w:rsid w:val="00A553D0"/>
    <w:rsid w:val="00A55710"/>
    <w:rsid w:val="00A55863"/>
    <w:rsid w:val="00A579E8"/>
    <w:rsid w:val="00A708B9"/>
    <w:rsid w:val="00A802C9"/>
    <w:rsid w:val="00A81A93"/>
    <w:rsid w:val="00A81D4B"/>
    <w:rsid w:val="00A977FE"/>
    <w:rsid w:val="00AA0687"/>
    <w:rsid w:val="00AA1018"/>
    <w:rsid w:val="00AA2D6E"/>
    <w:rsid w:val="00AA339F"/>
    <w:rsid w:val="00AA6234"/>
    <w:rsid w:val="00AA6DF3"/>
    <w:rsid w:val="00AB55D3"/>
    <w:rsid w:val="00AC0675"/>
    <w:rsid w:val="00AC259C"/>
    <w:rsid w:val="00AD213B"/>
    <w:rsid w:val="00AD74B5"/>
    <w:rsid w:val="00AD7807"/>
    <w:rsid w:val="00AE12E8"/>
    <w:rsid w:val="00AE1F6F"/>
    <w:rsid w:val="00AE2B04"/>
    <w:rsid w:val="00AF0FA7"/>
    <w:rsid w:val="00AF2783"/>
    <w:rsid w:val="00AF66FA"/>
    <w:rsid w:val="00AF6B3A"/>
    <w:rsid w:val="00AF7C83"/>
    <w:rsid w:val="00B012F7"/>
    <w:rsid w:val="00B040BA"/>
    <w:rsid w:val="00B04E7B"/>
    <w:rsid w:val="00B05A24"/>
    <w:rsid w:val="00B06A86"/>
    <w:rsid w:val="00B10EAB"/>
    <w:rsid w:val="00B16CA3"/>
    <w:rsid w:val="00B21760"/>
    <w:rsid w:val="00B22BAD"/>
    <w:rsid w:val="00B314B3"/>
    <w:rsid w:val="00B31C93"/>
    <w:rsid w:val="00B32063"/>
    <w:rsid w:val="00B45E5B"/>
    <w:rsid w:val="00B54789"/>
    <w:rsid w:val="00B55DE7"/>
    <w:rsid w:val="00B615A0"/>
    <w:rsid w:val="00B61792"/>
    <w:rsid w:val="00B6747D"/>
    <w:rsid w:val="00B71ED9"/>
    <w:rsid w:val="00B803F2"/>
    <w:rsid w:val="00B8498C"/>
    <w:rsid w:val="00B905AA"/>
    <w:rsid w:val="00B91D14"/>
    <w:rsid w:val="00B939CB"/>
    <w:rsid w:val="00B94C24"/>
    <w:rsid w:val="00B95809"/>
    <w:rsid w:val="00B95945"/>
    <w:rsid w:val="00BA2938"/>
    <w:rsid w:val="00BA3444"/>
    <w:rsid w:val="00BB2232"/>
    <w:rsid w:val="00BB2B03"/>
    <w:rsid w:val="00BB68D2"/>
    <w:rsid w:val="00BB7B05"/>
    <w:rsid w:val="00BC245F"/>
    <w:rsid w:val="00BD249D"/>
    <w:rsid w:val="00BD2A40"/>
    <w:rsid w:val="00BD39D8"/>
    <w:rsid w:val="00BD6B25"/>
    <w:rsid w:val="00BD735B"/>
    <w:rsid w:val="00BD7EE0"/>
    <w:rsid w:val="00BE25AE"/>
    <w:rsid w:val="00BF6BC0"/>
    <w:rsid w:val="00C00655"/>
    <w:rsid w:val="00C020AB"/>
    <w:rsid w:val="00C0246D"/>
    <w:rsid w:val="00C04E2F"/>
    <w:rsid w:val="00C10C33"/>
    <w:rsid w:val="00C114A7"/>
    <w:rsid w:val="00C167DC"/>
    <w:rsid w:val="00C25808"/>
    <w:rsid w:val="00C466D8"/>
    <w:rsid w:val="00C520D5"/>
    <w:rsid w:val="00C55D11"/>
    <w:rsid w:val="00C63C0B"/>
    <w:rsid w:val="00C63C60"/>
    <w:rsid w:val="00C65DE8"/>
    <w:rsid w:val="00C72223"/>
    <w:rsid w:val="00C77309"/>
    <w:rsid w:val="00C914AB"/>
    <w:rsid w:val="00C938EA"/>
    <w:rsid w:val="00C96472"/>
    <w:rsid w:val="00C96B43"/>
    <w:rsid w:val="00CA5B6E"/>
    <w:rsid w:val="00CB0422"/>
    <w:rsid w:val="00CB0AED"/>
    <w:rsid w:val="00CB54F1"/>
    <w:rsid w:val="00CC037C"/>
    <w:rsid w:val="00CC1812"/>
    <w:rsid w:val="00CC38AE"/>
    <w:rsid w:val="00CC3BD8"/>
    <w:rsid w:val="00CC75D7"/>
    <w:rsid w:val="00CD1DD5"/>
    <w:rsid w:val="00CD3D99"/>
    <w:rsid w:val="00CE1B4F"/>
    <w:rsid w:val="00CE42C6"/>
    <w:rsid w:val="00CE6772"/>
    <w:rsid w:val="00CE74B1"/>
    <w:rsid w:val="00CE7CE2"/>
    <w:rsid w:val="00CF4E82"/>
    <w:rsid w:val="00D00550"/>
    <w:rsid w:val="00D03497"/>
    <w:rsid w:val="00D05443"/>
    <w:rsid w:val="00D05ABA"/>
    <w:rsid w:val="00D066AF"/>
    <w:rsid w:val="00D11081"/>
    <w:rsid w:val="00D15486"/>
    <w:rsid w:val="00D21377"/>
    <w:rsid w:val="00D22DB4"/>
    <w:rsid w:val="00D305A0"/>
    <w:rsid w:val="00D31177"/>
    <w:rsid w:val="00D3118F"/>
    <w:rsid w:val="00D327D1"/>
    <w:rsid w:val="00D3490A"/>
    <w:rsid w:val="00D37928"/>
    <w:rsid w:val="00D47677"/>
    <w:rsid w:val="00D517CD"/>
    <w:rsid w:val="00D52A38"/>
    <w:rsid w:val="00D52A7D"/>
    <w:rsid w:val="00D67912"/>
    <w:rsid w:val="00D72BFA"/>
    <w:rsid w:val="00D73CF3"/>
    <w:rsid w:val="00D75740"/>
    <w:rsid w:val="00D770C9"/>
    <w:rsid w:val="00D8517E"/>
    <w:rsid w:val="00D8676D"/>
    <w:rsid w:val="00D92E22"/>
    <w:rsid w:val="00D954E8"/>
    <w:rsid w:val="00D9577F"/>
    <w:rsid w:val="00DA4965"/>
    <w:rsid w:val="00DA65B6"/>
    <w:rsid w:val="00DA6EED"/>
    <w:rsid w:val="00DA76C7"/>
    <w:rsid w:val="00DB1391"/>
    <w:rsid w:val="00DC16B1"/>
    <w:rsid w:val="00DC20BA"/>
    <w:rsid w:val="00DC25B8"/>
    <w:rsid w:val="00DC2AA4"/>
    <w:rsid w:val="00DC310B"/>
    <w:rsid w:val="00DC3683"/>
    <w:rsid w:val="00DC3EED"/>
    <w:rsid w:val="00DC40F8"/>
    <w:rsid w:val="00DD3C18"/>
    <w:rsid w:val="00DD711E"/>
    <w:rsid w:val="00DE2948"/>
    <w:rsid w:val="00DE594D"/>
    <w:rsid w:val="00DE6523"/>
    <w:rsid w:val="00DF1790"/>
    <w:rsid w:val="00DF3CF6"/>
    <w:rsid w:val="00DF4205"/>
    <w:rsid w:val="00DF65F8"/>
    <w:rsid w:val="00DF749D"/>
    <w:rsid w:val="00E0318E"/>
    <w:rsid w:val="00E0584C"/>
    <w:rsid w:val="00E079A5"/>
    <w:rsid w:val="00E11181"/>
    <w:rsid w:val="00E11885"/>
    <w:rsid w:val="00E13824"/>
    <w:rsid w:val="00E153F4"/>
    <w:rsid w:val="00E202B7"/>
    <w:rsid w:val="00E208EF"/>
    <w:rsid w:val="00E20A6B"/>
    <w:rsid w:val="00E214AF"/>
    <w:rsid w:val="00E27DB8"/>
    <w:rsid w:val="00E3238A"/>
    <w:rsid w:val="00E32C9E"/>
    <w:rsid w:val="00E40501"/>
    <w:rsid w:val="00E44424"/>
    <w:rsid w:val="00E45678"/>
    <w:rsid w:val="00E50F33"/>
    <w:rsid w:val="00E56D8B"/>
    <w:rsid w:val="00E609BD"/>
    <w:rsid w:val="00E6434A"/>
    <w:rsid w:val="00E64FA4"/>
    <w:rsid w:val="00E65FF6"/>
    <w:rsid w:val="00E75B29"/>
    <w:rsid w:val="00E854E3"/>
    <w:rsid w:val="00E875A0"/>
    <w:rsid w:val="00E9196B"/>
    <w:rsid w:val="00E92A18"/>
    <w:rsid w:val="00E9351F"/>
    <w:rsid w:val="00E97962"/>
    <w:rsid w:val="00EA0B5A"/>
    <w:rsid w:val="00EA1370"/>
    <w:rsid w:val="00EA30DF"/>
    <w:rsid w:val="00EB5E20"/>
    <w:rsid w:val="00EC1A44"/>
    <w:rsid w:val="00EE3A6C"/>
    <w:rsid w:val="00EF5B76"/>
    <w:rsid w:val="00EF75FD"/>
    <w:rsid w:val="00F0433E"/>
    <w:rsid w:val="00F07814"/>
    <w:rsid w:val="00F117A3"/>
    <w:rsid w:val="00F11F71"/>
    <w:rsid w:val="00F1495F"/>
    <w:rsid w:val="00F255ED"/>
    <w:rsid w:val="00F3153A"/>
    <w:rsid w:val="00F35284"/>
    <w:rsid w:val="00F3656A"/>
    <w:rsid w:val="00F42763"/>
    <w:rsid w:val="00F44183"/>
    <w:rsid w:val="00F45EDB"/>
    <w:rsid w:val="00F571AE"/>
    <w:rsid w:val="00F57B26"/>
    <w:rsid w:val="00F60C3B"/>
    <w:rsid w:val="00F61369"/>
    <w:rsid w:val="00F7284C"/>
    <w:rsid w:val="00F74637"/>
    <w:rsid w:val="00F74C61"/>
    <w:rsid w:val="00F83A27"/>
    <w:rsid w:val="00F869B8"/>
    <w:rsid w:val="00F90794"/>
    <w:rsid w:val="00F90831"/>
    <w:rsid w:val="00F93964"/>
    <w:rsid w:val="00F95149"/>
    <w:rsid w:val="00F9618B"/>
    <w:rsid w:val="00FA0133"/>
    <w:rsid w:val="00FA3CE0"/>
    <w:rsid w:val="00FA779D"/>
    <w:rsid w:val="00FB2922"/>
    <w:rsid w:val="00FB363F"/>
    <w:rsid w:val="00FB5640"/>
    <w:rsid w:val="00FC3F62"/>
    <w:rsid w:val="00FD313F"/>
    <w:rsid w:val="00FD7C0E"/>
    <w:rsid w:val="00FE6E97"/>
    <w:rsid w:val="00FE7D1E"/>
    <w:rsid w:val="00FF0428"/>
    <w:rsid w:val="00FF1D43"/>
    <w:rsid w:val="00FF2D7C"/>
    <w:rsid w:val="00FF60D2"/>
    <w:rsid w:val="00FF6C4F"/>
    <w:rsid w:val="02144BF8"/>
    <w:rsid w:val="02315763"/>
    <w:rsid w:val="02323211"/>
    <w:rsid w:val="02C15A0B"/>
    <w:rsid w:val="02EB531F"/>
    <w:rsid w:val="04AA70AE"/>
    <w:rsid w:val="0A21680E"/>
    <w:rsid w:val="0A510FAD"/>
    <w:rsid w:val="0C424B7A"/>
    <w:rsid w:val="101A23EB"/>
    <w:rsid w:val="10DD46B8"/>
    <w:rsid w:val="1279795D"/>
    <w:rsid w:val="127A03AC"/>
    <w:rsid w:val="12B408B9"/>
    <w:rsid w:val="13E968BA"/>
    <w:rsid w:val="15981831"/>
    <w:rsid w:val="16C849EF"/>
    <w:rsid w:val="17AD397B"/>
    <w:rsid w:val="17EA473D"/>
    <w:rsid w:val="1D6372BF"/>
    <w:rsid w:val="1FA53C11"/>
    <w:rsid w:val="20970C07"/>
    <w:rsid w:val="246E1DA9"/>
    <w:rsid w:val="25CF0BDB"/>
    <w:rsid w:val="25E71B60"/>
    <w:rsid w:val="265F40BE"/>
    <w:rsid w:val="26F14C22"/>
    <w:rsid w:val="27541198"/>
    <w:rsid w:val="277343F6"/>
    <w:rsid w:val="2B7222A8"/>
    <w:rsid w:val="2B870FC9"/>
    <w:rsid w:val="2C395168"/>
    <w:rsid w:val="2F1803D1"/>
    <w:rsid w:val="334715CA"/>
    <w:rsid w:val="335602C3"/>
    <w:rsid w:val="34BC4B57"/>
    <w:rsid w:val="36223DF8"/>
    <w:rsid w:val="373C7A4F"/>
    <w:rsid w:val="37712C84"/>
    <w:rsid w:val="38EE3475"/>
    <w:rsid w:val="3D205459"/>
    <w:rsid w:val="3E0F72E7"/>
    <w:rsid w:val="3F0874F8"/>
    <w:rsid w:val="405F786F"/>
    <w:rsid w:val="4062290B"/>
    <w:rsid w:val="41425477"/>
    <w:rsid w:val="43E10E72"/>
    <w:rsid w:val="45F67F27"/>
    <w:rsid w:val="46471F97"/>
    <w:rsid w:val="4BE2478D"/>
    <w:rsid w:val="4C0D2254"/>
    <w:rsid w:val="4C975461"/>
    <w:rsid w:val="4E286B25"/>
    <w:rsid w:val="4F2F7295"/>
    <w:rsid w:val="50105E33"/>
    <w:rsid w:val="50617644"/>
    <w:rsid w:val="516D3763"/>
    <w:rsid w:val="564748A2"/>
    <w:rsid w:val="578B77BB"/>
    <w:rsid w:val="57F43D1A"/>
    <w:rsid w:val="580750F7"/>
    <w:rsid w:val="584A45F0"/>
    <w:rsid w:val="58C06288"/>
    <w:rsid w:val="5A006E37"/>
    <w:rsid w:val="5D6B3E61"/>
    <w:rsid w:val="5E0158BF"/>
    <w:rsid w:val="5E086719"/>
    <w:rsid w:val="602E47EC"/>
    <w:rsid w:val="691203B6"/>
    <w:rsid w:val="6A475748"/>
    <w:rsid w:val="6B6D29CC"/>
    <w:rsid w:val="6CBD35F3"/>
    <w:rsid w:val="743A09AB"/>
    <w:rsid w:val="7487242A"/>
    <w:rsid w:val="79CD384C"/>
    <w:rsid w:val="7E8B17A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21"/>
    <w:qFormat/>
    <w:uiPriority w:val="99"/>
    <w:pPr>
      <w:keepNext/>
      <w:keepLines/>
      <w:autoSpaceDE w:val="0"/>
      <w:autoSpaceDN w:val="0"/>
      <w:adjustRightInd w:val="0"/>
      <w:spacing w:before="260" w:after="260" w:line="415" w:lineRule="auto"/>
      <w:jc w:val="left"/>
      <w:outlineLvl w:val="1"/>
    </w:pPr>
    <w:rPr>
      <w:rFonts w:ascii="仿宋_GB2312" w:hAnsi="Arial" w:eastAsia="仿宋_GB2312"/>
      <w:b/>
      <w:kern w:val="0"/>
      <w:sz w:val="32"/>
      <w:szCs w:val="20"/>
    </w:rPr>
  </w:style>
  <w:style w:type="paragraph" w:styleId="4">
    <w:name w:val="heading 3"/>
    <w:basedOn w:val="1"/>
    <w:next w:val="1"/>
    <w:link w:val="22"/>
    <w:qFormat/>
    <w:uiPriority w:val="99"/>
    <w:pPr>
      <w:keepNext/>
      <w:keepLines/>
      <w:spacing w:line="416" w:lineRule="auto"/>
      <w:outlineLvl w:val="2"/>
    </w:pPr>
    <w:rPr>
      <w:b/>
      <w:bCs/>
      <w:sz w:val="32"/>
      <w:szCs w:val="32"/>
    </w:rPr>
  </w:style>
  <w:style w:type="paragraph" w:styleId="5">
    <w:name w:val="heading 4"/>
    <w:basedOn w:val="1"/>
    <w:next w:val="1"/>
    <w:link w:val="23"/>
    <w:qFormat/>
    <w:uiPriority w:val="99"/>
    <w:pPr>
      <w:keepNext/>
      <w:keepLines/>
      <w:spacing w:before="280" w:after="290" w:line="374" w:lineRule="auto"/>
      <w:outlineLvl w:val="3"/>
    </w:pPr>
    <w:rPr>
      <w:rFonts w:ascii="Calibri Light" w:hAnsi="Calibri Light"/>
      <w:b/>
      <w:sz w:val="28"/>
      <w:szCs w:val="28"/>
    </w:rPr>
  </w:style>
  <w:style w:type="paragraph" w:styleId="6">
    <w:name w:val="heading 5"/>
    <w:basedOn w:val="1"/>
    <w:next w:val="1"/>
    <w:link w:val="24"/>
    <w:unhideWhenUsed/>
    <w:qFormat/>
    <w:locked/>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styleId="7">
    <w:name w:val="annotation text"/>
    <w:basedOn w:val="1"/>
    <w:unhideWhenUsed/>
    <w:qFormat/>
    <w:locked/>
    <w:uiPriority w:val="99"/>
    <w:pPr>
      <w:jc w:val="left"/>
    </w:pPr>
  </w:style>
  <w:style w:type="paragraph" w:styleId="8">
    <w:name w:val="Body Text Indent"/>
    <w:basedOn w:val="1"/>
    <w:link w:val="25"/>
    <w:qFormat/>
    <w:uiPriority w:val="99"/>
    <w:pPr>
      <w:spacing w:line="540" w:lineRule="exact"/>
      <w:ind w:firstLine="480" w:firstLineChars="200"/>
    </w:pPr>
    <w:rPr>
      <w:sz w:val="24"/>
    </w:rPr>
  </w:style>
  <w:style w:type="paragraph" w:styleId="9">
    <w:name w:val="Plain Text"/>
    <w:basedOn w:val="1"/>
    <w:link w:val="26"/>
    <w:qFormat/>
    <w:uiPriority w:val="99"/>
    <w:rPr>
      <w:rFonts w:ascii="宋体" w:hAnsi="Courier New" w:cs="Courier New"/>
    </w:rPr>
  </w:style>
  <w:style w:type="paragraph" w:styleId="10">
    <w:name w:val="Date"/>
    <w:basedOn w:val="1"/>
    <w:next w:val="1"/>
    <w:link w:val="46"/>
    <w:semiHidden/>
    <w:unhideWhenUsed/>
    <w:qFormat/>
    <w:locked/>
    <w:uiPriority w:val="99"/>
    <w:pPr>
      <w:ind w:left="100" w:leftChars="2500"/>
    </w:pPr>
  </w:style>
  <w:style w:type="paragraph" w:styleId="11">
    <w:name w:val="Balloon Text"/>
    <w:basedOn w:val="1"/>
    <w:link w:val="27"/>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jc w:val="left"/>
    </w:pPr>
    <w:rPr>
      <w:kern w:val="0"/>
      <w:sz w:val="24"/>
    </w:rPr>
  </w:style>
  <w:style w:type="table" w:styleId="16">
    <w:name w:val="Table Grid"/>
    <w:basedOn w:val="1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qFormat/>
    <w:uiPriority w:val="99"/>
    <w:rPr>
      <w:rFonts w:cs="Times New Roman"/>
      <w:color w:val="333333"/>
      <w:u w:val="none"/>
    </w:rPr>
  </w:style>
  <w:style w:type="character" w:styleId="19">
    <w:name w:val="Hyperlink"/>
    <w:basedOn w:val="17"/>
    <w:qFormat/>
    <w:uiPriority w:val="99"/>
    <w:rPr>
      <w:rFonts w:cs="Times New Roman"/>
      <w:color w:val="0000FF"/>
      <w:u w:val="single"/>
    </w:rPr>
  </w:style>
  <w:style w:type="character" w:styleId="20">
    <w:name w:val="annotation reference"/>
    <w:basedOn w:val="17"/>
    <w:semiHidden/>
    <w:unhideWhenUsed/>
    <w:qFormat/>
    <w:locked/>
    <w:uiPriority w:val="99"/>
    <w:rPr>
      <w:sz w:val="21"/>
      <w:szCs w:val="21"/>
    </w:rPr>
  </w:style>
  <w:style w:type="character" w:customStyle="1" w:styleId="21">
    <w:name w:val="标题 2 Char"/>
    <w:basedOn w:val="17"/>
    <w:link w:val="3"/>
    <w:semiHidden/>
    <w:qFormat/>
    <w:locked/>
    <w:uiPriority w:val="99"/>
    <w:rPr>
      <w:rFonts w:ascii="Cambria" w:hAnsi="Cambria" w:eastAsia="宋体" w:cs="Times New Roman"/>
      <w:b/>
      <w:bCs/>
      <w:sz w:val="32"/>
      <w:szCs w:val="32"/>
    </w:rPr>
  </w:style>
  <w:style w:type="character" w:customStyle="1" w:styleId="22">
    <w:name w:val="标题 3 Char"/>
    <w:basedOn w:val="17"/>
    <w:link w:val="4"/>
    <w:semiHidden/>
    <w:qFormat/>
    <w:locked/>
    <w:uiPriority w:val="99"/>
    <w:rPr>
      <w:rFonts w:cs="Times New Roman"/>
      <w:b/>
      <w:bCs/>
      <w:sz w:val="32"/>
      <w:szCs w:val="32"/>
    </w:rPr>
  </w:style>
  <w:style w:type="character" w:customStyle="1" w:styleId="23">
    <w:name w:val="标题 4 Char"/>
    <w:basedOn w:val="17"/>
    <w:link w:val="5"/>
    <w:semiHidden/>
    <w:qFormat/>
    <w:locked/>
    <w:uiPriority w:val="99"/>
    <w:rPr>
      <w:rFonts w:ascii="Cambria" w:hAnsi="Cambria" w:eastAsia="宋体" w:cs="Times New Roman"/>
      <w:b/>
      <w:bCs/>
      <w:sz w:val="28"/>
      <w:szCs w:val="28"/>
    </w:rPr>
  </w:style>
  <w:style w:type="character" w:customStyle="1" w:styleId="24">
    <w:name w:val="标题 5 Char"/>
    <w:basedOn w:val="17"/>
    <w:link w:val="6"/>
    <w:qFormat/>
    <w:uiPriority w:val="9"/>
    <w:rPr>
      <w:b/>
      <w:bCs/>
      <w:kern w:val="2"/>
      <w:sz w:val="28"/>
      <w:szCs w:val="28"/>
    </w:rPr>
  </w:style>
  <w:style w:type="character" w:customStyle="1" w:styleId="25">
    <w:name w:val="正文文本缩进 Char"/>
    <w:basedOn w:val="17"/>
    <w:link w:val="8"/>
    <w:semiHidden/>
    <w:qFormat/>
    <w:locked/>
    <w:uiPriority w:val="99"/>
    <w:rPr>
      <w:rFonts w:cs="Times New Roman"/>
      <w:sz w:val="21"/>
      <w:szCs w:val="21"/>
    </w:rPr>
  </w:style>
  <w:style w:type="character" w:customStyle="1" w:styleId="26">
    <w:name w:val="纯文本 Char"/>
    <w:basedOn w:val="17"/>
    <w:link w:val="9"/>
    <w:qFormat/>
    <w:locked/>
    <w:uiPriority w:val="99"/>
    <w:rPr>
      <w:rFonts w:ascii="宋体" w:hAnsi="Courier New" w:cs="Courier New"/>
      <w:kern w:val="2"/>
      <w:sz w:val="21"/>
      <w:szCs w:val="21"/>
    </w:rPr>
  </w:style>
  <w:style w:type="character" w:customStyle="1" w:styleId="27">
    <w:name w:val="批注框文本 Char"/>
    <w:basedOn w:val="17"/>
    <w:link w:val="11"/>
    <w:semiHidden/>
    <w:qFormat/>
    <w:locked/>
    <w:uiPriority w:val="99"/>
    <w:rPr>
      <w:rFonts w:cs="Times New Roman"/>
      <w:sz w:val="18"/>
      <w:szCs w:val="18"/>
    </w:rPr>
  </w:style>
  <w:style w:type="character" w:customStyle="1" w:styleId="28">
    <w:name w:val="页脚 Char"/>
    <w:basedOn w:val="17"/>
    <w:link w:val="12"/>
    <w:qFormat/>
    <w:locked/>
    <w:uiPriority w:val="99"/>
    <w:rPr>
      <w:rFonts w:cs="Times New Roman"/>
      <w:sz w:val="18"/>
      <w:szCs w:val="18"/>
    </w:rPr>
  </w:style>
  <w:style w:type="character" w:customStyle="1" w:styleId="29">
    <w:name w:val="页眉 Char"/>
    <w:basedOn w:val="17"/>
    <w:link w:val="13"/>
    <w:qFormat/>
    <w:locked/>
    <w:uiPriority w:val="99"/>
    <w:rPr>
      <w:rFonts w:cs="Times New Roman"/>
      <w:sz w:val="18"/>
      <w:szCs w:val="18"/>
    </w:rPr>
  </w:style>
  <w:style w:type="paragraph" w:customStyle="1" w:styleId="30">
    <w:name w:val="列出段落1"/>
    <w:basedOn w:val="1"/>
    <w:qFormat/>
    <w:uiPriority w:val="99"/>
    <w:pPr>
      <w:ind w:firstLine="420" w:firstLineChars="200"/>
    </w:pPr>
  </w:style>
  <w:style w:type="character" w:customStyle="1" w:styleId="31">
    <w:name w:val="font01"/>
    <w:basedOn w:val="17"/>
    <w:qFormat/>
    <w:uiPriority w:val="99"/>
    <w:rPr>
      <w:rFonts w:ascii="Helvetica" w:hAnsi="Helvetica" w:cs="Helvetica"/>
      <w:color w:val="000000"/>
      <w:sz w:val="16"/>
      <w:szCs w:val="16"/>
      <w:u w:val="none"/>
    </w:rPr>
  </w:style>
  <w:style w:type="character" w:customStyle="1" w:styleId="32">
    <w:name w:val="font41"/>
    <w:basedOn w:val="17"/>
    <w:qFormat/>
    <w:uiPriority w:val="99"/>
    <w:rPr>
      <w:rFonts w:ascii="宋体" w:hAnsi="宋体" w:eastAsia="宋体" w:cs="宋体"/>
      <w:color w:val="000000"/>
      <w:sz w:val="16"/>
      <w:szCs w:val="16"/>
      <w:u w:val="none"/>
    </w:rPr>
  </w:style>
  <w:style w:type="character" w:customStyle="1" w:styleId="33">
    <w:name w:val="font11"/>
    <w:basedOn w:val="17"/>
    <w:qFormat/>
    <w:uiPriority w:val="99"/>
    <w:rPr>
      <w:rFonts w:ascii="Times New Roman" w:hAnsi="Times New Roman" w:cs="Times New Roman"/>
      <w:color w:val="000000"/>
      <w:sz w:val="16"/>
      <w:szCs w:val="16"/>
      <w:u w:val="none"/>
    </w:rPr>
  </w:style>
  <w:style w:type="character" w:customStyle="1" w:styleId="34">
    <w:name w:val="font21"/>
    <w:basedOn w:val="17"/>
    <w:qFormat/>
    <w:uiPriority w:val="99"/>
    <w:rPr>
      <w:rFonts w:ascii="Helvetica" w:hAnsi="Helvetica" w:cs="Helvetica"/>
      <w:color w:val="000000"/>
      <w:sz w:val="16"/>
      <w:szCs w:val="16"/>
      <w:u w:val="none"/>
    </w:rPr>
  </w:style>
  <w:style w:type="character" w:customStyle="1" w:styleId="35">
    <w:name w:val="font51"/>
    <w:basedOn w:val="17"/>
    <w:qFormat/>
    <w:uiPriority w:val="99"/>
    <w:rPr>
      <w:rFonts w:ascii="宋体" w:hAnsi="宋体" w:eastAsia="宋体" w:cs="宋体"/>
      <w:color w:val="000000"/>
      <w:sz w:val="16"/>
      <w:szCs w:val="16"/>
      <w:u w:val="none"/>
    </w:rPr>
  </w:style>
  <w:style w:type="character" w:customStyle="1" w:styleId="36">
    <w:name w:val="font31"/>
    <w:basedOn w:val="17"/>
    <w:qFormat/>
    <w:uiPriority w:val="99"/>
    <w:rPr>
      <w:rFonts w:ascii="宋体" w:hAnsi="宋体" w:eastAsia="宋体" w:cs="宋体"/>
      <w:color w:val="000000"/>
      <w:sz w:val="16"/>
      <w:szCs w:val="16"/>
      <w:u w:val="none"/>
    </w:rPr>
  </w:style>
  <w:style w:type="character" w:customStyle="1" w:styleId="37">
    <w:name w:val="font61"/>
    <w:basedOn w:val="17"/>
    <w:qFormat/>
    <w:uiPriority w:val="99"/>
    <w:rPr>
      <w:rFonts w:ascii="宋体" w:hAnsi="宋体" w:eastAsia="宋体" w:cs="宋体"/>
      <w:color w:val="000000"/>
      <w:sz w:val="16"/>
      <w:szCs w:val="16"/>
      <w:u w:val="none"/>
    </w:rPr>
  </w:style>
  <w:style w:type="character" w:customStyle="1" w:styleId="38">
    <w:name w:val="font71"/>
    <w:basedOn w:val="17"/>
    <w:qFormat/>
    <w:uiPriority w:val="99"/>
    <w:rPr>
      <w:rFonts w:ascii="Helvetica" w:hAnsi="Helvetica" w:cs="Helvetica"/>
      <w:color w:val="000000"/>
      <w:sz w:val="16"/>
      <w:szCs w:val="16"/>
      <w:u w:val="none"/>
    </w:rPr>
  </w:style>
  <w:style w:type="character" w:customStyle="1" w:styleId="39">
    <w:name w:val="font91"/>
    <w:basedOn w:val="17"/>
    <w:qFormat/>
    <w:uiPriority w:val="99"/>
    <w:rPr>
      <w:rFonts w:ascii="Times New Roman" w:hAnsi="Times New Roman" w:cs="Times New Roman"/>
      <w:color w:val="000000"/>
      <w:sz w:val="16"/>
      <w:szCs w:val="16"/>
      <w:u w:val="none"/>
    </w:rPr>
  </w:style>
  <w:style w:type="character" w:customStyle="1" w:styleId="40">
    <w:name w:val="font81"/>
    <w:basedOn w:val="17"/>
    <w:qFormat/>
    <w:uiPriority w:val="99"/>
    <w:rPr>
      <w:rFonts w:ascii="宋体" w:hAnsi="宋体" w:eastAsia="宋体" w:cs="宋体"/>
      <w:color w:val="000000"/>
      <w:sz w:val="16"/>
      <w:szCs w:val="16"/>
      <w:u w:val="none"/>
    </w:rPr>
  </w:style>
  <w:style w:type="paragraph" w:customStyle="1" w:styleId="41">
    <w:name w:val="正文1"/>
    <w:basedOn w:val="1"/>
    <w:qFormat/>
    <w:uiPriority w:val="99"/>
    <w:pPr>
      <w:widowControl/>
    </w:pPr>
  </w:style>
  <w:style w:type="paragraph" w:customStyle="1" w:styleId="42">
    <w:name w:val="Default"/>
    <w:basedOn w:val="1"/>
    <w:qFormat/>
    <w:uiPriority w:val="99"/>
    <w:pPr>
      <w:autoSpaceDE w:val="0"/>
      <w:autoSpaceDN w:val="0"/>
      <w:adjustRightInd w:val="0"/>
      <w:jc w:val="left"/>
    </w:pPr>
    <w:rPr>
      <w:rFonts w:ascii="宋体" w:hAnsi="Calibri"/>
      <w:color w:val="000000"/>
      <w:kern w:val="0"/>
      <w:sz w:val="24"/>
    </w:rPr>
  </w:style>
  <w:style w:type="paragraph" w:customStyle="1" w:styleId="43">
    <w:name w:val="列出段落2"/>
    <w:basedOn w:val="1"/>
    <w:qFormat/>
    <w:uiPriority w:val="99"/>
    <w:pPr>
      <w:ind w:firstLine="420" w:firstLineChars="200"/>
    </w:pPr>
    <w:rPr>
      <w:rFonts w:ascii="Calibri" w:hAnsi="Calibri"/>
      <w:szCs w:val="22"/>
    </w:rPr>
  </w:style>
  <w:style w:type="paragraph" w:customStyle="1" w:styleId="44">
    <w:name w:val="正文2"/>
    <w:basedOn w:val="1"/>
    <w:qFormat/>
    <w:uiPriority w:val="99"/>
    <w:pPr>
      <w:spacing w:before="156" w:line="360" w:lineRule="auto"/>
      <w:ind w:firstLine="510" w:firstLineChars="200"/>
    </w:pPr>
    <w:rPr>
      <w:rFonts w:ascii="Calibri" w:hAnsi="Calibri"/>
      <w:sz w:val="24"/>
      <w:szCs w:val="20"/>
    </w:rPr>
  </w:style>
  <w:style w:type="paragraph" w:customStyle="1" w:styleId="45">
    <w:name w:val="pa-3"/>
    <w:basedOn w:val="1"/>
    <w:qFormat/>
    <w:uiPriority w:val="99"/>
    <w:pPr>
      <w:widowControl/>
      <w:spacing w:before="100" w:beforeAutospacing="1" w:after="100" w:afterAutospacing="1"/>
      <w:jc w:val="left"/>
    </w:pPr>
    <w:rPr>
      <w:rFonts w:ascii="宋体" w:hAnsi="宋体" w:cs="宋体"/>
      <w:kern w:val="0"/>
      <w:sz w:val="24"/>
    </w:rPr>
  </w:style>
  <w:style w:type="character" w:customStyle="1" w:styleId="46">
    <w:name w:val="日期 Char"/>
    <w:basedOn w:val="17"/>
    <w:link w:val="10"/>
    <w:semiHidden/>
    <w:qFormat/>
    <w:uiPriority w:val="99"/>
    <w:rPr>
      <w:kern w:val="2"/>
      <w:sz w:val="21"/>
      <w:szCs w:val="21"/>
    </w:rPr>
  </w:style>
  <w:style w:type="paragraph" w:customStyle="1" w:styleId="47">
    <w:name w:val="表格文字"/>
    <w:basedOn w:val="1"/>
    <w:qFormat/>
    <w:uiPriority w:val="0"/>
    <w:pPr>
      <w:spacing w:before="25" w:after="25"/>
      <w:jc w:val="left"/>
    </w:pPr>
    <w:rPr>
      <w:rFonts w:ascii="Calibri" w:hAnsi="Calibri"/>
      <w:bCs/>
      <w:spacing w:val="10"/>
      <w:kern w:val="0"/>
      <w:sz w:val="24"/>
      <w:szCs w:val="24"/>
    </w:rPr>
  </w:style>
  <w:style w:type="table" w:customStyle="1" w:styleId="48">
    <w:name w:val="TableGrid"/>
    <w:qFormat/>
    <w:uiPriority w:val="0"/>
    <w:rPr>
      <w:rFonts w:ascii="Calibri" w:hAnsi="Calibri"/>
    </w:rPr>
    <w:tblPr>
      <w:tblCellMar>
        <w:top w:w="0" w:type="dxa"/>
        <w:left w:w="0" w:type="dxa"/>
        <w:bottom w:w="0" w:type="dxa"/>
        <w:right w:w="0" w:type="dxa"/>
      </w:tblCellMar>
    </w:tblPr>
  </w:style>
  <w:style w:type="paragraph" w:customStyle="1" w:styleId="4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250E4A-9F8D-4737-9D62-627DE43F41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2968</Words>
  <Characters>16918</Characters>
  <Lines>140</Lines>
  <Paragraphs>39</Paragraphs>
  <TotalTime>180</TotalTime>
  <ScaleCrop>false</ScaleCrop>
  <LinksUpToDate>false</LinksUpToDate>
  <CharactersWithSpaces>19847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123</cp:lastModifiedBy>
  <cp:lastPrinted>2021-03-04T01:20:00Z</cp:lastPrinted>
  <dcterms:modified xsi:type="dcterms:W3CDTF">2021-03-23T01:57:59Z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