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cs="Times New Roman"/>
          <w:sz w:val="52"/>
          <w:szCs w:val="52"/>
        </w:rPr>
      </w:pPr>
    </w:p>
    <w:p>
      <w:pPr>
        <w:jc w:val="center"/>
        <w:rPr>
          <w:rFonts w:hint="eastAsia" w:ascii="Times New Roman" w:hAnsi="Times New Roman" w:cs="Times New Roman"/>
          <w:sz w:val="52"/>
          <w:szCs w:val="52"/>
        </w:rPr>
      </w:pPr>
    </w:p>
    <w:p>
      <w:pPr>
        <w:jc w:val="center"/>
        <w:rPr>
          <w:rFonts w:ascii="Times New Roman" w:hAnsi="Times New Roman" w:cs="Times New Roman"/>
          <w:sz w:val="52"/>
          <w:szCs w:val="52"/>
        </w:rPr>
      </w:pPr>
      <w:r>
        <w:rPr>
          <w:rFonts w:hint="eastAsia" w:ascii="Times New Roman" w:hAnsi="Times New Roman" w:cs="Times New Roman"/>
          <w:sz w:val="52"/>
          <w:szCs w:val="52"/>
        </w:rPr>
        <w:t>阳新县县</w:t>
      </w:r>
      <w:r>
        <w:rPr>
          <w:rFonts w:ascii="Times New Roman" w:hAnsi="Times New Roman" w:cs="Times New Roman"/>
          <w:sz w:val="52"/>
          <w:szCs w:val="52"/>
        </w:rPr>
        <w:t>级政府采购</w:t>
      </w:r>
    </w:p>
    <w:p>
      <w:pPr>
        <w:jc w:val="center"/>
        <w:rPr>
          <w:rFonts w:ascii="Times New Roman" w:hAnsi="Times New Roman" w:eastAsia="宋体" w:cs="Times New Roman"/>
          <w:bCs/>
          <w:color w:val="000000"/>
          <w:w w:val="66"/>
          <w:sz w:val="144"/>
          <w:szCs w:val="144"/>
        </w:rPr>
      </w:pPr>
      <w:r>
        <w:rPr>
          <w:rFonts w:ascii="Times New Roman" w:hAnsi="Times New Roman" w:eastAsia="宋体" w:cs="Times New Roman"/>
          <w:bCs/>
          <w:color w:val="000000"/>
          <w:w w:val="66"/>
          <w:sz w:val="144"/>
          <w:szCs w:val="144"/>
        </w:rPr>
        <w:t>竞争性磋商文件</w:t>
      </w:r>
    </w:p>
    <w:p>
      <w:pPr>
        <w:jc w:val="center"/>
        <w:rPr>
          <w:rFonts w:ascii="Times New Roman" w:hAnsi="Times New Roman" w:cs="Times New Roman"/>
          <w:sz w:val="72"/>
          <w:szCs w:val="20"/>
        </w:rPr>
      </w:pPr>
    </w:p>
    <w:p>
      <w:pPr>
        <w:jc w:val="center"/>
        <w:rPr>
          <w:rFonts w:ascii="Times New Roman" w:hAnsi="Times New Roman" w:cs="Times New Roman"/>
          <w:sz w:val="72"/>
          <w:szCs w:val="20"/>
        </w:rPr>
      </w:pPr>
    </w:p>
    <w:p>
      <w:pPr>
        <w:jc w:val="center"/>
        <w:rPr>
          <w:rFonts w:ascii="Times New Roman" w:hAnsi="Times New Roman" w:cs="Times New Roman"/>
          <w:sz w:val="72"/>
          <w:szCs w:val="20"/>
        </w:rPr>
      </w:pPr>
    </w:p>
    <w:p>
      <w:pPr>
        <w:jc w:val="center"/>
        <w:rPr>
          <w:rFonts w:ascii="Times New Roman" w:hAnsi="Times New Roman" w:cs="Times New Roman"/>
          <w:sz w:val="72"/>
          <w:szCs w:val="20"/>
        </w:rPr>
      </w:pPr>
    </w:p>
    <w:p>
      <w:pPr>
        <w:jc w:val="center"/>
        <w:rPr>
          <w:rFonts w:ascii="Times New Roman" w:hAnsi="Times New Roman" w:cs="Times New Roman"/>
          <w:sz w:val="72"/>
          <w:szCs w:val="20"/>
        </w:rPr>
      </w:pPr>
    </w:p>
    <w:p>
      <w:pPr>
        <w:rPr>
          <w:rFonts w:ascii="Times New Roman" w:hAnsi="Times New Roman" w:cs="Times New Roman"/>
          <w:sz w:val="30"/>
          <w:szCs w:val="30"/>
        </w:rPr>
      </w:pPr>
      <w:r>
        <w:rPr>
          <w:rFonts w:ascii="Times New Roman" w:hAnsi="Times New Roman" w:cs="Times New Roman"/>
          <w:sz w:val="30"/>
          <w:szCs w:val="30"/>
        </w:rPr>
        <w:t>项目编号：</w:t>
      </w:r>
      <w:r>
        <w:rPr>
          <w:rFonts w:hint="eastAsia" w:ascii="Times New Roman" w:hAnsi="Times New Roman" w:cs="Times New Roman"/>
          <w:sz w:val="30"/>
          <w:szCs w:val="30"/>
        </w:rPr>
        <w:t xml:space="preserve"> </w:t>
      </w:r>
      <w:r>
        <w:rPr>
          <w:rFonts w:hint="eastAsia" w:ascii="Times New Roman" w:hAnsi="Times New Roman" w:cs="Times New Roman"/>
          <w:sz w:val="30"/>
          <w:szCs w:val="30"/>
          <w:u w:val="single"/>
          <w:lang w:eastAsia="zh-CN"/>
        </w:rPr>
        <w:t>131-202</w:t>
      </w:r>
      <w:r>
        <w:rPr>
          <w:rFonts w:hint="eastAsia" w:ascii="Times New Roman" w:hAnsi="Times New Roman" w:cs="Times New Roman"/>
          <w:sz w:val="30"/>
          <w:szCs w:val="30"/>
          <w:u w:val="single"/>
          <w:lang w:val="en-US" w:eastAsia="zh-CN"/>
        </w:rPr>
        <w:t>1</w:t>
      </w:r>
      <w:r>
        <w:rPr>
          <w:rFonts w:hint="eastAsia" w:ascii="Times New Roman" w:hAnsi="Times New Roman" w:cs="Times New Roman"/>
          <w:sz w:val="30"/>
          <w:szCs w:val="30"/>
          <w:u w:val="single"/>
          <w:lang w:eastAsia="zh-CN"/>
        </w:rPr>
        <w:t>CG-</w:t>
      </w:r>
      <w:r>
        <w:rPr>
          <w:rFonts w:hint="eastAsia" w:ascii="Times New Roman" w:hAnsi="Times New Roman" w:cs="Times New Roman"/>
          <w:sz w:val="30"/>
          <w:szCs w:val="30"/>
          <w:u w:val="single"/>
          <w:lang w:val="en-US" w:eastAsia="zh-CN"/>
        </w:rPr>
        <w:t xml:space="preserve">210 </w:t>
      </w:r>
    </w:p>
    <w:p>
      <w:pPr>
        <w:tabs>
          <w:tab w:val="left" w:pos="2100"/>
        </w:tabs>
        <w:jc w:val="left"/>
        <w:rPr>
          <w:rFonts w:ascii="Times New Roman" w:hAnsi="Times New Roman" w:cs="Times New Roman"/>
          <w:sz w:val="30"/>
          <w:szCs w:val="30"/>
        </w:rPr>
      </w:pPr>
      <w:r>
        <w:rPr>
          <w:rFonts w:hint="eastAsia" w:ascii="Times New Roman" w:hAnsi="Times New Roman" w:cs="Times New Roman"/>
          <w:sz w:val="30"/>
          <w:szCs w:val="30"/>
        </w:rPr>
        <w:t>采</w:t>
      </w:r>
      <w:r>
        <w:rPr>
          <w:rFonts w:ascii="Times New Roman" w:hAnsi="Times New Roman" w:cs="Times New Roman"/>
          <w:sz w:val="30"/>
          <w:szCs w:val="30"/>
        </w:rPr>
        <w:t xml:space="preserve"> </w:t>
      </w:r>
      <w:r>
        <w:rPr>
          <w:rFonts w:hint="eastAsia" w:ascii="Times New Roman" w:hAnsi="Times New Roman" w:cs="Times New Roman"/>
          <w:sz w:val="30"/>
          <w:szCs w:val="30"/>
        </w:rPr>
        <w:t>购</w:t>
      </w:r>
      <w:r>
        <w:rPr>
          <w:rFonts w:ascii="Times New Roman" w:hAnsi="Times New Roman" w:cs="Times New Roman"/>
          <w:sz w:val="30"/>
          <w:szCs w:val="30"/>
        </w:rPr>
        <w:t xml:space="preserve"> </w:t>
      </w:r>
      <w:r>
        <w:rPr>
          <w:rFonts w:hint="eastAsia" w:ascii="Times New Roman" w:hAnsi="Times New Roman" w:cs="Times New Roman"/>
          <w:sz w:val="30"/>
          <w:szCs w:val="30"/>
        </w:rPr>
        <w:t>人：</w:t>
      </w:r>
      <w:r>
        <w:rPr>
          <w:rFonts w:ascii="Times New Roman" w:hAnsi="Times New Roman" w:cs="Times New Roman"/>
          <w:sz w:val="30"/>
          <w:szCs w:val="30"/>
        </w:rPr>
        <w:t xml:space="preserve"> </w:t>
      </w:r>
      <w:r>
        <w:rPr>
          <w:rFonts w:hint="eastAsia" w:ascii="Times New Roman" w:hAnsi="Times New Roman" w:cs="Times New Roman"/>
          <w:sz w:val="30"/>
          <w:szCs w:val="30"/>
          <w:u w:val="single"/>
          <w:lang w:eastAsia="zh-CN"/>
        </w:rPr>
        <w:t>阳新县城市管理执法局</w:t>
      </w:r>
    </w:p>
    <w:p>
      <w:pPr>
        <w:rPr>
          <w:rFonts w:hint="eastAsia" w:ascii="Times New Roman" w:hAnsi="Times New Roman" w:eastAsia="宋体" w:cs="Times New Roman"/>
          <w:sz w:val="30"/>
          <w:szCs w:val="30"/>
          <w:lang w:eastAsia="zh-CN"/>
        </w:rPr>
      </w:pPr>
      <w:r>
        <w:rPr>
          <w:rFonts w:ascii="Times New Roman" w:hAnsi="Times New Roman" w:cs="Times New Roman"/>
          <w:sz w:val="30"/>
          <w:szCs w:val="30"/>
        </w:rPr>
        <w:t xml:space="preserve">项目名称： </w:t>
      </w:r>
      <w:r>
        <w:rPr>
          <w:rFonts w:hint="eastAsia" w:ascii="Times New Roman" w:hAnsi="Times New Roman" w:cs="Times New Roman"/>
          <w:sz w:val="30"/>
          <w:szCs w:val="30"/>
          <w:u w:val="single"/>
          <w:lang w:eastAsia="zh-CN"/>
        </w:rPr>
        <w:t>烈士陵园周边环境提档升级工程</w:t>
      </w:r>
    </w:p>
    <w:p>
      <w:pPr>
        <w:rPr>
          <w:rFonts w:hint="eastAsia" w:ascii="Times New Roman" w:hAnsi="Times New Roman" w:eastAsia="宋体" w:cs="Times New Roman"/>
          <w:sz w:val="30"/>
          <w:szCs w:val="30"/>
          <w:lang w:eastAsia="zh-CN"/>
        </w:rPr>
      </w:pPr>
      <w:r>
        <w:rPr>
          <w:rFonts w:ascii="Times New Roman" w:hAnsi="Times New Roman" w:cs="Times New Roman"/>
          <w:sz w:val="30"/>
          <w:szCs w:val="30"/>
        </w:rPr>
        <w:t xml:space="preserve">磋商内容： </w:t>
      </w:r>
      <w:r>
        <w:rPr>
          <w:rFonts w:hint="eastAsia" w:ascii="Times New Roman" w:hAnsi="Times New Roman" w:cs="Times New Roman"/>
          <w:sz w:val="30"/>
          <w:szCs w:val="30"/>
          <w:u w:val="single"/>
          <w:lang w:eastAsia="zh-CN"/>
        </w:rPr>
        <w:t>提档升级工程</w:t>
      </w:r>
    </w:p>
    <w:p>
      <w:pPr>
        <w:rPr>
          <w:rFonts w:ascii="Times New Roman" w:hAnsi="Times New Roman" w:cs="Times New Roman"/>
          <w:sz w:val="30"/>
          <w:szCs w:val="30"/>
        </w:rPr>
      </w:pPr>
    </w:p>
    <w:p>
      <w:pPr>
        <w:adjustRightInd w:val="0"/>
        <w:snapToGrid w:val="0"/>
        <w:jc w:val="center"/>
        <w:rPr>
          <w:rFonts w:hint="eastAsia" w:ascii="Times New Roman" w:hAnsi="Times New Roman" w:eastAsia="宋体" w:cs="Times New Roman"/>
          <w:bCs/>
          <w:sz w:val="56"/>
          <w:szCs w:val="56"/>
          <w:lang w:eastAsia="zh-CN"/>
        </w:rPr>
      </w:pPr>
      <w:r>
        <w:rPr>
          <w:rFonts w:hint="eastAsia" w:ascii="Times New Roman" w:hAnsi="Times New Roman" w:cs="Times New Roman"/>
          <w:bCs/>
          <w:sz w:val="56"/>
          <w:szCs w:val="56"/>
          <w:lang w:eastAsia="zh-CN"/>
        </w:rPr>
        <w:t>至诚工程咨询有限公司</w:t>
      </w:r>
    </w:p>
    <w:p>
      <w:pPr>
        <w:spacing w:line="520" w:lineRule="exact"/>
        <w:jc w:val="center"/>
        <w:rPr>
          <w:rFonts w:ascii="Times New Roman" w:hAnsi="Times New Roman" w:cs="Times New Roman"/>
          <w:b/>
          <w:sz w:val="32"/>
          <w:szCs w:val="32"/>
        </w:rPr>
        <w:sectPr>
          <w:footerReference r:id="rId4" w:type="default"/>
          <w:headerReference r:id="rId3" w:type="even"/>
          <w:footerReference r:id="rId5" w:type="even"/>
          <w:pgSz w:w="11906" w:h="16838"/>
          <w:pgMar w:top="1440" w:right="1800" w:bottom="1440" w:left="1800" w:header="851" w:footer="992" w:gutter="0"/>
          <w:cols w:space="720" w:num="1"/>
          <w:titlePg/>
          <w:docGrid w:type="lines" w:linePitch="312" w:charSpace="0"/>
        </w:sectPr>
      </w:pPr>
      <w:r>
        <w:rPr>
          <w:rFonts w:hint="eastAsia" w:ascii="Times New Roman" w:hAnsi="Times New Roman" w:cs="Times New Roman"/>
          <w:sz w:val="32"/>
          <w:szCs w:val="32"/>
          <w:u w:val="single"/>
        </w:rPr>
        <w:t>20</w:t>
      </w:r>
      <w:r>
        <w:rPr>
          <w:rFonts w:hint="eastAsia" w:ascii="Times New Roman" w:hAnsi="Times New Roman" w:cs="Times New Roman"/>
          <w:sz w:val="32"/>
          <w:szCs w:val="32"/>
          <w:u w:val="single"/>
          <w:lang w:val="en-US" w:eastAsia="zh-CN"/>
        </w:rPr>
        <w:t>21</w:t>
      </w:r>
      <w:r>
        <w:rPr>
          <w:rFonts w:hint="eastAsia" w:ascii="Times New Roman" w:hAnsi="Times New Roman" w:cs="Times New Roman"/>
          <w:sz w:val="32"/>
          <w:szCs w:val="32"/>
        </w:rPr>
        <w:t xml:space="preserve"> </w:t>
      </w:r>
      <w:r>
        <w:rPr>
          <w:rFonts w:ascii="Times New Roman" w:hAnsi="Times New Roman" w:cs="Times New Roman"/>
          <w:sz w:val="32"/>
          <w:szCs w:val="32"/>
        </w:rPr>
        <w:t>年</w:t>
      </w:r>
      <w:r>
        <w:rPr>
          <w:rFonts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11</w:t>
      </w:r>
      <w:r>
        <w:rPr>
          <w:rFonts w:ascii="Times New Roman" w:hAnsi="Times New Roman" w:cs="Times New Roman"/>
          <w:sz w:val="32"/>
          <w:szCs w:val="32"/>
          <w:u w:val="single"/>
        </w:rPr>
        <w:t xml:space="preserve"> </w:t>
      </w:r>
      <w:r>
        <w:rPr>
          <w:rFonts w:ascii="Times New Roman" w:hAnsi="Times New Roman" w:cs="Times New Roman"/>
          <w:sz w:val="32"/>
          <w:szCs w:val="32"/>
        </w:rPr>
        <w:t>月</w:t>
      </w:r>
    </w:p>
    <w:p>
      <w:pPr>
        <w:jc w:val="center"/>
        <w:rPr>
          <w:rFonts w:ascii="Times New Roman" w:hAnsi="Times New Roman" w:cs="Times New Roman"/>
          <w:b/>
          <w:sz w:val="24"/>
          <w:szCs w:val="24"/>
        </w:rPr>
      </w:pPr>
    </w:p>
    <w:p>
      <w:pPr>
        <w:jc w:val="center"/>
        <w:rPr>
          <w:rFonts w:ascii="Times New Roman" w:hAnsi="Times New Roman" w:cs="Times New Roman"/>
          <w:b/>
          <w:sz w:val="36"/>
          <w:szCs w:val="36"/>
        </w:rPr>
      </w:pPr>
      <w:r>
        <w:rPr>
          <w:rFonts w:ascii="Times New Roman" w:hAnsi="Times New Roman" w:cs="Times New Roman"/>
          <w:b/>
          <w:sz w:val="36"/>
          <w:szCs w:val="36"/>
        </w:rPr>
        <w:t>目  录</w:t>
      </w:r>
    </w:p>
    <w:p>
      <w:pPr>
        <w:rPr>
          <w:rFonts w:ascii="Times New Roman" w:hAnsi="Times New Roman" w:eastAsia="黑体" w:cs="Times New Roman"/>
          <w:sz w:val="24"/>
          <w:szCs w:val="24"/>
        </w:rPr>
      </w:pPr>
    </w:p>
    <w:p>
      <w:pPr>
        <w:spacing w:line="480" w:lineRule="auto"/>
        <w:jc w:val="left"/>
        <w:rPr>
          <w:rFonts w:ascii="Times New Roman" w:hAnsi="Times New Roman" w:cs="Times New Roman"/>
          <w:sz w:val="24"/>
          <w:szCs w:val="24"/>
        </w:rPr>
      </w:pPr>
      <w:r>
        <w:rPr>
          <w:rFonts w:ascii="Times New Roman" w:hAnsi="Times New Roman" w:cs="Times New Roman"/>
          <w:sz w:val="24"/>
          <w:szCs w:val="24"/>
        </w:rPr>
        <w:t>第一章  磋商邀请函·········································································</w:t>
      </w:r>
      <w:r>
        <w:rPr>
          <w:rFonts w:hint="eastAsia" w:ascii="Times New Roman" w:hAnsi="Times New Roman" w:cs="Times New Roman"/>
          <w:sz w:val="24"/>
          <w:szCs w:val="24"/>
        </w:rPr>
        <w:t>3</w:t>
      </w:r>
    </w:p>
    <w:p>
      <w:pPr>
        <w:spacing w:line="480" w:lineRule="auto"/>
        <w:jc w:val="left"/>
        <w:rPr>
          <w:rFonts w:ascii="Times New Roman" w:hAnsi="Times New Roman" w:cs="Times New Roman"/>
          <w:sz w:val="24"/>
          <w:szCs w:val="24"/>
        </w:rPr>
      </w:pPr>
      <w:r>
        <w:rPr>
          <w:rFonts w:ascii="Times New Roman" w:hAnsi="Times New Roman" w:cs="Times New Roman"/>
          <w:sz w:val="24"/>
          <w:szCs w:val="24"/>
        </w:rPr>
        <w:t>第二章  磋商须知············································································</w:t>
      </w:r>
      <w:r>
        <w:rPr>
          <w:rFonts w:hint="eastAsia" w:ascii="Times New Roman" w:hAnsi="Times New Roman" w:cs="Times New Roman"/>
          <w:sz w:val="24"/>
          <w:szCs w:val="24"/>
        </w:rPr>
        <w:t>5</w:t>
      </w:r>
    </w:p>
    <w:p>
      <w:pPr>
        <w:spacing w:line="480" w:lineRule="auto"/>
        <w:jc w:val="left"/>
        <w:rPr>
          <w:rFonts w:ascii="Times New Roman" w:hAnsi="Times New Roman" w:cs="Times New Roman"/>
          <w:sz w:val="24"/>
          <w:szCs w:val="24"/>
        </w:rPr>
      </w:pPr>
      <w:r>
        <w:rPr>
          <w:rFonts w:ascii="Times New Roman" w:hAnsi="Times New Roman" w:cs="Times New Roman"/>
          <w:sz w:val="24"/>
          <w:szCs w:val="24"/>
        </w:rPr>
        <w:t>第三章  采购货物（服务）技术参数、规格及要求··································</w:t>
      </w:r>
      <w:r>
        <w:rPr>
          <w:rFonts w:hint="eastAsia" w:ascii="Times New Roman" w:hAnsi="Times New Roman" w:cs="Times New Roman"/>
          <w:sz w:val="24"/>
          <w:szCs w:val="24"/>
        </w:rPr>
        <w:t>15</w:t>
      </w:r>
    </w:p>
    <w:p>
      <w:pPr>
        <w:spacing w:line="480" w:lineRule="auto"/>
        <w:jc w:val="left"/>
        <w:rPr>
          <w:rFonts w:ascii="Times New Roman" w:hAnsi="Times New Roman" w:cs="Times New Roman"/>
          <w:sz w:val="24"/>
          <w:szCs w:val="24"/>
        </w:rPr>
      </w:pPr>
      <w:r>
        <w:rPr>
          <w:rFonts w:ascii="Times New Roman" w:hAnsi="Times New Roman" w:cs="Times New Roman"/>
          <w:sz w:val="24"/>
          <w:szCs w:val="24"/>
        </w:rPr>
        <w:t>第四章  评审办法及评审标准·····························································</w:t>
      </w:r>
      <w:r>
        <w:rPr>
          <w:rFonts w:hint="eastAsia" w:ascii="Times New Roman" w:hAnsi="Times New Roman" w:cs="Times New Roman"/>
          <w:sz w:val="24"/>
          <w:szCs w:val="24"/>
        </w:rPr>
        <w:t>16</w:t>
      </w:r>
    </w:p>
    <w:p>
      <w:pPr>
        <w:spacing w:line="480" w:lineRule="auto"/>
        <w:jc w:val="left"/>
        <w:rPr>
          <w:rFonts w:ascii="Times New Roman" w:hAnsi="Times New Roman" w:cs="Times New Roman"/>
          <w:sz w:val="24"/>
          <w:szCs w:val="24"/>
        </w:rPr>
      </w:pPr>
      <w:r>
        <w:rPr>
          <w:rFonts w:ascii="Times New Roman" w:hAnsi="Times New Roman" w:cs="Times New Roman"/>
          <w:sz w:val="24"/>
          <w:szCs w:val="24"/>
        </w:rPr>
        <w:t>第五章  合同书（格式）···································································</w:t>
      </w:r>
      <w:r>
        <w:rPr>
          <w:rFonts w:hint="eastAsia" w:ascii="Times New Roman" w:hAnsi="Times New Roman" w:cs="Times New Roman"/>
          <w:sz w:val="24"/>
          <w:szCs w:val="24"/>
        </w:rPr>
        <w:t>18</w:t>
      </w:r>
    </w:p>
    <w:p>
      <w:pPr>
        <w:spacing w:line="480" w:lineRule="auto"/>
        <w:jc w:val="left"/>
        <w:rPr>
          <w:rFonts w:ascii="Times New Roman" w:hAnsi="Times New Roman" w:cs="Times New Roman"/>
          <w:sz w:val="24"/>
          <w:szCs w:val="24"/>
        </w:rPr>
      </w:pPr>
      <w:r>
        <w:rPr>
          <w:rFonts w:ascii="Times New Roman" w:hAnsi="Times New Roman" w:cs="Times New Roman"/>
          <w:sz w:val="24"/>
          <w:szCs w:val="24"/>
        </w:rPr>
        <w:t>第六章  响应文件格式······································································2</w:t>
      </w:r>
      <w:r>
        <w:rPr>
          <w:rFonts w:hint="eastAsia" w:ascii="Times New Roman" w:hAnsi="Times New Roman" w:cs="Times New Roman"/>
          <w:sz w:val="24"/>
          <w:szCs w:val="24"/>
        </w:rPr>
        <w:t>0</w:t>
      </w:r>
    </w:p>
    <w:p>
      <w:pPr>
        <w:spacing w:line="480" w:lineRule="auto"/>
        <w:jc w:val="left"/>
        <w:rPr>
          <w:rFonts w:ascii="Times New Roman" w:hAnsi="Times New Roman" w:cs="Times New Roman"/>
          <w:sz w:val="24"/>
          <w:szCs w:val="24"/>
        </w:rPr>
      </w:pPr>
    </w:p>
    <w:p>
      <w:pPr>
        <w:widowControl/>
        <w:jc w:val="left"/>
        <w:rPr>
          <w:rFonts w:ascii="Times New Roman" w:hAnsi="Times New Roman" w:cs="Times New Roman"/>
          <w:sz w:val="24"/>
          <w:szCs w:val="24"/>
        </w:rPr>
        <w:sectPr>
          <w:headerReference r:id="rId6" w:type="default"/>
          <w:pgSz w:w="11906" w:h="16838"/>
          <w:pgMar w:top="1440" w:right="1800" w:bottom="1440" w:left="1800" w:header="851" w:footer="992" w:gutter="0"/>
          <w:cols w:space="720" w:num="1"/>
          <w:docGrid w:type="lines" w:linePitch="312" w:charSpace="0"/>
        </w:sectPr>
      </w:pPr>
    </w:p>
    <w:p>
      <w:pPr>
        <w:spacing w:line="500" w:lineRule="exact"/>
        <w:jc w:val="center"/>
        <w:rPr>
          <w:rFonts w:ascii="Times New Roman" w:hAnsi="Times New Roman" w:cs="Times New Roman"/>
          <w:b/>
          <w:bCs/>
          <w:sz w:val="36"/>
          <w:szCs w:val="36"/>
        </w:rPr>
      </w:pPr>
      <w:r>
        <w:rPr>
          <w:rFonts w:ascii="Times New Roman" w:hAnsi="Times New Roman" w:cs="Times New Roman"/>
          <w:b/>
          <w:bCs/>
          <w:sz w:val="36"/>
          <w:szCs w:val="36"/>
        </w:rPr>
        <w:t>第一章 邀请函</w:t>
      </w:r>
    </w:p>
    <w:p>
      <w:pPr>
        <w:spacing w:line="420" w:lineRule="exact"/>
        <w:rPr>
          <w:rFonts w:ascii="Times New Roman" w:hAnsi="Times New Roman" w:cs="Times New Roman"/>
          <w:bCs/>
          <w:sz w:val="24"/>
          <w:szCs w:val="24"/>
        </w:rPr>
      </w:pPr>
    </w:p>
    <w:p>
      <w:pPr>
        <w:adjustRightInd w:val="0"/>
        <w:snapToGrid w:val="0"/>
        <w:spacing w:line="360" w:lineRule="auto"/>
        <w:rPr>
          <w:rFonts w:ascii="Times New Roman" w:hAnsi="Times New Roman" w:cs="Times New Roman"/>
          <w:sz w:val="24"/>
          <w:szCs w:val="24"/>
          <w:u w:val="single"/>
        </w:rPr>
      </w:pPr>
      <w:r>
        <w:rPr>
          <w:rFonts w:ascii="Times New Roman" w:hAnsi="Times New Roman" w:cs="Times New Roman"/>
          <w:bCs/>
          <w:sz w:val="24"/>
          <w:szCs w:val="24"/>
          <w:u w:val="single"/>
        </w:rPr>
        <w:t>（受邀请供应商名称）：</w:t>
      </w:r>
    </w:p>
    <w:p>
      <w:pPr>
        <w:adjustRightInd w:val="0"/>
        <w:snapToGrid w:val="0"/>
        <w:spacing w:line="360" w:lineRule="auto"/>
        <w:ind w:firstLine="480" w:firstLineChars="200"/>
        <w:rPr>
          <w:rFonts w:hint="eastAsia" w:ascii="Times New Roman" w:hAnsi="Times New Roman" w:cs="Times New Roman"/>
          <w:sz w:val="24"/>
          <w:szCs w:val="24"/>
          <w:lang w:eastAsia="zh-CN"/>
        </w:rPr>
      </w:pPr>
      <w:r>
        <w:rPr>
          <w:rFonts w:ascii="Times New Roman" w:hAnsi="Times New Roman" w:cs="Times New Roman"/>
          <w:sz w:val="24"/>
          <w:szCs w:val="24"/>
        </w:rPr>
        <w:t>磋商小组确定你公司为</w:t>
      </w:r>
      <w:r>
        <w:rPr>
          <w:rFonts w:hint="eastAsia" w:ascii="Times New Roman" w:hAnsi="Times New Roman" w:cs="Times New Roman"/>
          <w:sz w:val="24"/>
          <w:szCs w:val="24"/>
        </w:rPr>
        <w:t>（</w:t>
      </w:r>
      <w:r>
        <w:rPr>
          <w:rFonts w:hint="eastAsia" w:ascii="Times New Roman" w:hAnsi="Times New Roman" w:cs="Times New Roman"/>
          <w:sz w:val="24"/>
          <w:szCs w:val="24"/>
          <w:lang w:eastAsia="zh-CN"/>
        </w:rPr>
        <w:t>烈士陵园周边环境提档升级工程</w:t>
      </w:r>
      <w:r>
        <w:rPr>
          <w:rFonts w:hint="eastAsia" w:ascii="Times New Roman" w:hAnsi="Times New Roman" w:cs="Times New Roman"/>
          <w:sz w:val="24"/>
          <w:szCs w:val="24"/>
        </w:rPr>
        <w:t>，阳财采计</w:t>
      </w:r>
      <w:r>
        <w:rPr>
          <w:rFonts w:hint="eastAsia" w:ascii="Times New Roman" w:hAnsi="Times New Roman" w:cs="Times New Roman"/>
          <w:sz w:val="24"/>
          <w:szCs w:val="24"/>
          <w:lang w:eastAsia="zh-CN"/>
        </w:rPr>
        <w:t>备</w:t>
      </w:r>
      <w:r>
        <w:rPr>
          <w:rFonts w:hint="eastAsia" w:ascii="Times New Roman" w:hAnsi="Times New Roman" w:cs="Times New Roman"/>
          <w:color w:val="FF0000"/>
          <w:sz w:val="24"/>
          <w:szCs w:val="24"/>
          <w:highlight w:val="none"/>
          <w:lang w:eastAsia="zh-CN"/>
        </w:rPr>
        <w:t>[20</w:t>
      </w:r>
      <w:r>
        <w:rPr>
          <w:rFonts w:hint="eastAsia" w:ascii="Times New Roman" w:hAnsi="Times New Roman" w:cs="Times New Roman"/>
          <w:color w:val="FF0000"/>
          <w:sz w:val="24"/>
          <w:szCs w:val="24"/>
          <w:highlight w:val="none"/>
          <w:lang w:val="en-US" w:eastAsia="zh-CN"/>
        </w:rPr>
        <w:t>21</w:t>
      </w:r>
      <w:r>
        <w:rPr>
          <w:rFonts w:hint="eastAsia" w:ascii="Times New Roman" w:hAnsi="Times New Roman" w:cs="Times New Roman"/>
          <w:color w:val="FF0000"/>
          <w:sz w:val="24"/>
          <w:szCs w:val="24"/>
          <w:highlight w:val="none"/>
          <w:lang w:eastAsia="zh-CN"/>
        </w:rPr>
        <w:t>]</w:t>
      </w:r>
      <w:r>
        <w:rPr>
          <w:rFonts w:hint="eastAsia" w:ascii="Times New Roman" w:hAnsi="Times New Roman" w:cs="Times New Roman"/>
          <w:color w:val="FF0000"/>
          <w:sz w:val="24"/>
          <w:szCs w:val="24"/>
          <w:highlight w:val="none"/>
          <w:lang w:val="en-US" w:eastAsia="zh-CN"/>
        </w:rPr>
        <w:t>B143</w:t>
      </w:r>
      <w:r>
        <w:rPr>
          <w:rFonts w:hint="eastAsia" w:ascii="Times New Roman" w:hAnsi="Times New Roman" w:cs="Times New Roman"/>
          <w:color w:val="FF0000"/>
          <w:sz w:val="24"/>
          <w:szCs w:val="24"/>
          <w:highlight w:val="none"/>
          <w:lang w:eastAsia="zh-CN"/>
        </w:rPr>
        <w:t>号）</w:t>
      </w:r>
      <w:r>
        <w:rPr>
          <w:rFonts w:hint="eastAsia" w:ascii="Times New Roman" w:hAnsi="Times New Roman" w:cs="Times New Roman"/>
          <w:sz w:val="24"/>
          <w:szCs w:val="24"/>
          <w:lang w:eastAsia="zh-CN"/>
        </w:rPr>
        <w:t>磋商供应商，现邀请你公司参加竞争性磋商。</w:t>
      </w:r>
    </w:p>
    <w:p>
      <w:pPr>
        <w:numPr>
          <w:ilvl w:val="0"/>
          <w:numId w:val="1"/>
        </w:numPr>
        <w:adjustRightInd w:val="0"/>
        <w:snapToGrid w:val="0"/>
        <w:spacing w:line="360" w:lineRule="auto"/>
        <w:ind w:firstLine="480" w:firstLineChars="200"/>
        <w:rPr>
          <w:rFonts w:hint="eastAsia" w:ascii="Times New Roman" w:hAnsi="Times New Roman" w:eastAsia="宋体" w:cs="Times New Roman"/>
          <w:bCs/>
          <w:sz w:val="24"/>
          <w:szCs w:val="24"/>
          <w:lang w:eastAsia="zh-CN"/>
        </w:rPr>
      </w:pPr>
      <w:r>
        <w:rPr>
          <w:rFonts w:ascii="Times New Roman" w:hAnsi="Times New Roman" w:cs="Times New Roman"/>
          <w:bCs/>
          <w:sz w:val="24"/>
          <w:szCs w:val="24"/>
        </w:rPr>
        <w:t>项目编号</w:t>
      </w:r>
      <w:r>
        <w:rPr>
          <w:rFonts w:hint="eastAsia" w:ascii="Times New Roman" w:hAnsi="Times New Roman" w:eastAsia="宋体" w:cs="Times New Roman"/>
          <w:bCs/>
          <w:sz w:val="24"/>
          <w:szCs w:val="24"/>
          <w:lang w:eastAsia="zh-CN"/>
        </w:rPr>
        <w:t>：</w:t>
      </w:r>
      <w:r>
        <w:rPr>
          <w:rFonts w:hint="eastAsia" w:ascii="Times New Roman" w:hAnsi="Times New Roman" w:eastAsia="宋体" w:cs="Times New Roman"/>
          <w:bCs/>
          <w:color w:val="FF0000"/>
          <w:sz w:val="24"/>
          <w:szCs w:val="24"/>
          <w:lang w:eastAsia="zh-CN"/>
        </w:rPr>
        <w:t>131-202</w:t>
      </w:r>
      <w:r>
        <w:rPr>
          <w:rFonts w:hint="eastAsia" w:ascii="Times New Roman" w:hAnsi="Times New Roman" w:eastAsia="宋体" w:cs="Times New Roman"/>
          <w:bCs/>
          <w:color w:val="FF0000"/>
          <w:sz w:val="24"/>
          <w:szCs w:val="24"/>
          <w:lang w:val="en-US" w:eastAsia="zh-CN"/>
        </w:rPr>
        <w:t>1</w:t>
      </w:r>
      <w:r>
        <w:rPr>
          <w:rFonts w:hint="eastAsia" w:ascii="Times New Roman" w:hAnsi="Times New Roman" w:eastAsia="宋体" w:cs="Times New Roman"/>
          <w:bCs/>
          <w:color w:val="FF0000"/>
          <w:sz w:val="24"/>
          <w:szCs w:val="24"/>
          <w:lang w:eastAsia="zh-CN"/>
        </w:rPr>
        <w:t>CG-</w:t>
      </w:r>
      <w:r>
        <w:rPr>
          <w:rFonts w:hint="eastAsia" w:ascii="Times New Roman" w:hAnsi="Times New Roman" w:cs="Times New Roman"/>
          <w:bCs/>
          <w:color w:val="FF0000"/>
          <w:sz w:val="24"/>
          <w:szCs w:val="24"/>
          <w:lang w:val="en-US" w:eastAsia="zh-CN"/>
        </w:rPr>
        <w:t>210</w:t>
      </w:r>
      <w:r>
        <w:rPr>
          <w:rFonts w:hint="eastAsia" w:ascii="Times New Roman" w:hAnsi="Times New Roman" w:cs="Times New Roman"/>
          <w:bCs/>
          <w:sz w:val="24"/>
          <w:szCs w:val="24"/>
          <w:lang w:val="en-US" w:eastAsia="zh-CN"/>
        </w:rPr>
        <w:t xml:space="preserve"> </w:t>
      </w:r>
      <w:r>
        <w:rPr>
          <w:rFonts w:hint="eastAsia" w:ascii="Times New Roman" w:hAnsi="Times New Roman" w:eastAsia="宋体" w:cs="Times New Roman"/>
          <w:bCs/>
          <w:sz w:val="24"/>
          <w:szCs w:val="24"/>
          <w:lang w:val="en-US" w:eastAsia="zh-CN"/>
        </w:rPr>
        <w:t xml:space="preserve">  </w:t>
      </w:r>
      <w:r>
        <w:rPr>
          <w:rFonts w:hint="eastAsia" w:ascii="Times New Roman" w:hAnsi="Times New Roman" w:eastAsia="宋体" w:cs="Times New Roman"/>
          <w:bCs/>
          <w:sz w:val="24"/>
          <w:szCs w:val="24"/>
          <w:lang w:eastAsia="zh-CN"/>
        </w:rPr>
        <w:t xml:space="preserve"> </w:t>
      </w:r>
    </w:p>
    <w:p>
      <w:pPr>
        <w:adjustRightInd w:val="0"/>
        <w:snapToGrid w:val="0"/>
        <w:spacing w:line="360" w:lineRule="auto"/>
        <w:ind w:firstLine="480" w:firstLineChars="200"/>
        <w:rPr>
          <w:rFonts w:hint="eastAsia" w:ascii="Times New Roman" w:hAnsi="Times New Roman" w:eastAsia="宋体" w:cs="Times New Roman"/>
          <w:bCs/>
          <w:sz w:val="24"/>
          <w:szCs w:val="24"/>
          <w:lang w:eastAsia="zh-CN"/>
        </w:rPr>
      </w:pPr>
      <w:r>
        <w:rPr>
          <w:rFonts w:ascii="Times New Roman" w:hAnsi="Times New Roman" w:cs="Times New Roman"/>
          <w:bCs/>
          <w:sz w:val="24"/>
          <w:szCs w:val="24"/>
        </w:rPr>
        <w:t>二、项目名称：</w:t>
      </w:r>
      <w:r>
        <w:rPr>
          <w:rFonts w:hint="eastAsia" w:ascii="Times New Roman" w:hAnsi="Times New Roman" w:cs="Times New Roman"/>
          <w:bCs/>
          <w:sz w:val="24"/>
          <w:szCs w:val="24"/>
          <w:lang w:eastAsia="zh-CN"/>
        </w:rPr>
        <w:t>烈士陵园周边环境提档升级工程</w:t>
      </w:r>
    </w:p>
    <w:p>
      <w:pPr>
        <w:adjustRightInd w:val="0"/>
        <w:snapToGrid w:val="0"/>
        <w:spacing w:line="360" w:lineRule="auto"/>
        <w:ind w:firstLine="480" w:firstLineChars="200"/>
        <w:rPr>
          <w:rFonts w:ascii="Times New Roman" w:hAnsi="Times New Roman" w:cs="Times New Roman"/>
          <w:bCs/>
          <w:sz w:val="24"/>
          <w:szCs w:val="24"/>
        </w:rPr>
      </w:pPr>
      <w:r>
        <w:rPr>
          <w:rFonts w:ascii="Times New Roman" w:hAnsi="Times New Roman" w:cs="Times New Roman"/>
          <w:sz w:val="24"/>
          <w:szCs w:val="24"/>
        </w:rPr>
        <w:t>三、磋商内容：</w:t>
      </w:r>
      <w:r>
        <w:rPr>
          <w:rFonts w:hint="eastAsia" w:ascii="Times New Roman" w:hAnsi="Times New Roman" w:cs="Times New Roman"/>
          <w:bCs/>
          <w:sz w:val="24"/>
          <w:szCs w:val="24"/>
          <w:lang w:eastAsia="zh-CN"/>
        </w:rPr>
        <w:t>提档升级工程</w:t>
      </w:r>
      <w:r>
        <w:rPr>
          <w:rFonts w:hint="eastAsia" w:ascii="Times New Roman" w:hAnsi="Times New Roman" w:cs="Times New Roman"/>
          <w:sz w:val="24"/>
          <w:szCs w:val="24"/>
        </w:rPr>
        <w:t>（详情见采购需求）</w:t>
      </w:r>
    </w:p>
    <w:p>
      <w:pPr>
        <w:numPr>
          <w:ilvl w:val="0"/>
          <w:numId w:val="2"/>
        </w:numPr>
        <w:adjustRightInd w:val="0"/>
        <w:snapToGrid w:val="0"/>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采购预算：</w:t>
      </w:r>
      <w:r>
        <w:rPr>
          <w:rFonts w:hint="eastAsia" w:ascii="Times New Roman" w:hAnsi="Times New Roman" w:cs="Times New Roman"/>
          <w:bCs/>
          <w:sz w:val="24"/>
          <w:szCs w:val="24"/>
          <w:lang w:val="en-US" w:eastAsia="zh-CN"/>
        </w:rPr>
        <w:t>135.144519</w:t>
      </w:r>
      <w:r>
        <w:rPr>
          <w:rFonts w:hint="eastAsia" w:ascii="Times New Roman" w:hAnsi="Times New Roman" w:cs="Times New Roman"/>
          <w:bCs/>
          <w:sz w:val="24"/>
          <w:szCs w:val="24"/>
        </w:rPr>
        <w:t>万元</w:t>
      </w:r>
      <w:r>
        <w:rPr>
          <w:rFonts w:hint="eastAsia" w:ascii="Times New Roman" w:hAnsi="Times New Roman" w:cs="Times New Roman"/>
          <w:bCs/>
          <w:sz w:val="24"/>
          <w:szCs w:val="24"/>
          <w:lang w:val="en-US" w:eastAsia="zh-CN"/>
        </w:rPr>
        <w:t xml:space="preserve">  计划工期：30日历天</w:t>
      </w:r>
    </w:p>
    <w:p>
      <w:pPr>
        <w:adjustRightInd w:val="0"/>
        <w:snapToGrid w:val="0"/>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五、供应商资格条件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80"/>
        <w:jc w:val="left"/>
        <w:textAlignment w:val="auto"/>
        <w:rPr>
          <w:rFonts w:hint="eastAsia" w:ascii="宋体" w:hAnsi="宋体" w:eastAsia="宋体" w:cs="宋体"/>
          <w:i w:val="0"/>
          <w:caps w:val="0"/>
          <w:color w:val="333333"/>
          <w:spacing w:val="0"/>
          <w:sz w:val="24"/>
          <w:szCs w:val="24"/>
          <w:shd w:val="clear" w:fill="FFFFFF"/>
          <w:lang w:eastAsia="zh-CN"/>
        </w:rPr>
      </w:pPr>
      <w:r>
        <w:rPr>
          <w:rFonts w:hint="eastAsia" w:ascii="宋体" w:hAnsi="宋体" w:eastAsia="宋体" w:cs="宋体"/>
          <w:i w:val="0"/>
          <w:caps w:val="0"/>
          <w:color w:val="333333"/>
          <w:spacing w:val="0"/>
          <w:sz w:val="24"/>
          <w:szCs w:val="24"/>
          <w:shd w:val="clear" w:fill="FFFFFF"/>
        </w:rPr>
        <w:t>1.应具备《政府采购法》第二十二条第一款规定的条件</w:t>
      </w:r>
      <w:r>
        <w:rPr>
          <w:rFonts w:hint="eastAsia" w:ascii="宋体" w:hAnsi="宋体" w:eastAsia="宋体" w:cs="宋体"/>
          <w:i w:val="0"/>
          <w:caps w:val="0"/>
          <w:color w:val="333333"/>
          <w:spacing w:val="0"/>
          <w:sz w:val="24"/>
          <w:szCs w:val="24"/>
          <w:shd w:val="clear" w:fill="FFFFFF"/>
          <w:lang w:eastAsia="zh-CN"/>
        </w:rPr>
        <w:t>，提供下列材料：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80"/>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（1)法人或者其他组织的营业执照等证明文件，如供应商是自然人的提供身份证明材料；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82"/>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（2)</w:t>
      </w:r>
      <w:r>
        <w:rPr>
          <w:rFonts w:hint="eastAsia" w:ascii="宋体" w:hAnsi="宋体" w:cs="宋体"/>
          <w:i w:val="0"/>
          <w:caps w:val="0"/>
          <w:color w:val="333333"/>
          <w:spacing w:val="0"/>
          <w:sz w:val="24"/>
          <w:szCs w:val="24"/>
          <w:shd w:val="clear" w:fill="FFFFFF"/>
          <w:lang w:val="en-US" w:eastAsia="zh-CN"/>
        </w:rPr>
        <w:t>近三年</w:t>
      </w:r>
      <w:r>
        <w:rPr>
          <w:rFonts w:hint="eastAsia" w:ascii="宋体" w:hAnsi="宋体" w:eastAsia="宋体" w:cs="宋体"/>
          <w:i w:val="0"/>
          <w:caps w:val="0"/>
          <w:color w:val="333333"/>
          <w:spacing w:val="0"/>
          <w:sz w:val="24"/>
          <w:szCs w:val="24"/>
          <w:shd w:val="clear" w:fill="FFFFFF"/>
          <w:lang w:val="en-US" w:eastAsia="zh-CN"/>
        </w:rPr>
        <w:t>财务状况报告，依法缴纳税收和社会保障资金的相关材料；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82"/>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（3)具备履行合同所必需的设备和专业技术能力的证明材料；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82"/>
        <w:jc w:val="left"/>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（4)参加政府采购活动前3年内在经营活动中没有重大违法记录的书面声明；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82"/>
        <w:jc w:val="left"/>
        <w:textAlignment w:val="auto"/>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sz w:val="24"/>
          <w:szCs w:val="24"/>
          <w:shd w:val="clear" w:fill="FFFFFF"/>
          <w:lang w:val="en-US" w:eastAsia="zh-CN"/>
        </w:rPr>
        <w:t>（5)具备法律、行政法规规定的其他条件的证明材料。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20"/>
          <w:sz w:val="24"/>
          <w:szCs w:val="24"/>
          <w:shd w:val="clear" w:fill="FFFFFF"/>
        </w:rPr>
        <w:t>2</w:t>
      </w:r>
      <w:r>
        <w:rPr>
          <w:rFonts w:hint="eastAsia" w:ascii="宋体" w:hAnsi="宋体" w:eastAsia="宋体" w:cs="宋体"/>
          <w:i w:val="0"/>
          <w:caps w:val="0"/>
          <w:color w:val="333333"/>
          <w:spacing w:val="20"/>
          <w:sz w:val="24"/>
          <w:szCs w:val="24"/>
          <w:shd w:val="clear" w:fill="FFFFFF"/>
          <w:lang w:val="en-US" w:eastAsia="zh-CN"/>
        </w:rPr>
        <w:t>.</w:t>
      </w:r>
      <w:r>
        <w:rPr>
          <w:rFonts w:hint="eastAsia" w:ascii="宋体" w:hAnsi="宋体" w:eastAsia="宋体" w:cs="宋体"/>
          <w:i w:val="0"/>
          <w:caps w:val="0"/>
          <w:color w:val="333333"/>
          <w:spacing w:val="23"/>
          <w:sz w:val="24"/>
          <w:szCs w:val="24"/>
          <w:shd w:val="clear" w:fill="FFFFFF"/>
          <w:lang w:val="en-US" w:eastAsia="zh-CN"/>
        </w:rPr>
        <w:t>参加本次政府采购活动前三年内，必须未被列入"信用中国"网站(www.creditchina.gov.cn)失信被执行人、重大税收违法案件当事人、未被中国政府采购网列入严重违法失信行为记录名单（须提供网站截图），在经营活动中没有重大违法记录并须提交《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i w:val="0"/>
          <w:caps w:val="0"/>
          <w:color w:val="333333"/>
          <w:spacing w:val="0"/>
          <w:sz w:val="18"/>
          <w:szCs w:val="18"/>
          <w:shd w:val="clear" w:fill="FFFFFF"/>
          <w:lang w:val="en-US" w:eastAsia="zh-CN"/>
        </w:rPr>
      </w:pPr>
      <w:r>
        <w:rPr>
          <w:rFonts w:hint="eastAsia" w:ascii="宋体" w:hAnsi="宋体" w:cs="宋体"/>
          <w:i w:val="0"/>
          <w:caps w:val="0"/>
          <w:color w:val="333333"/>
          <w:spacing w:val="0"/>
          <w:sz w:val="24"/>
          <w:szCs w:val="24"/>
          <w:shd w:val="clear" w:fill="FFFFFF"/>
          <w:lang w:val="en-US" w:eastAsia="zh-CN"/>
        </w:rPr>
        <w:t>3</w:t>
      </w:r>
      <w:r>
        <w:rPr>
          <w:rFonts w:hint="eastAsia" w:ascii="宋体" w:hAnsi="宋体" w:eastAsia="宋体" w:cs="宋体"/>
          <w:i w:val="0"/>
          <w:caps w:val="0"/>
          <w:color w:val="333333"/>
          <w:spacing w:val="0"/>
          <w:sz w:val="24"/>
          <w:szCs w:val="24"/>
          <w:shd w:val="clear" w:fill="FFFFFF"/>
        </w:rPr>
        <w:t>.</w:t>
      </w:r>
      <w:r>
        <w:rPr>
          <w:rFonts w:hint="eastAsia" w:ascii="宋体" w:hAnsi="宋体" w:cs="宋体"/>
          <w:i w:val="0"/>
          <w:caps w:val="0"/>
          <w:color w:val="333333"/>
          <w:spacing w:val="0"/>
          <w:sz w:val="24"/>
          <w:szCs w:val="24"/>
          <w:shd w:val="clear" w:fill="FFFFFF"/>
          <w:lang w:val="en-US" w:eastAsia="zh-CN"/>
        </w:rPr>
        <w:t>特定条件：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72" w:firstLineChars="200"/>
        <w:textAlignment w:val="auto"/>
        <w:rPr>
          <w:rFonts w:hint="eastAsia" w:ascii="宋体" w:hAnsi="宋体" w:eastAsia="宋体" w:cs="宋体"/>
          <w:i w:val="0"/>
          <w:caps w:val="0"/>
          <w:color w:val="333333"/>
          <w:spacing w:val="23"/>
          <w:sz w:val="24"/>
          <w:szCs w:val="24"/>
          <w:shd w:val="clear" w:fill="FFFFFF"/>
          <w:lang w:val="en-US" w:eastAsia="zh-CN"/>
        </w:rPr>
      </w:pPr>
      <w:r>
        <w:rPr>
          <w:rFonts w:hint="eastAsia" w:ascii="宋体" w:hAnsi="宋体" w:eastAsia="宋体" w:cs="宋体"/>
          <w:i w:val="0"/>
          <w:caps w:val="0"/>
          <w:color w:val="333333"/>
          <w:spacing w:val="23"/>
          <w:sz w:val="24"/>
          <w:szCs w:val="24"/>
          <w:shd w:val="clear" w:fill="FFFFFF"/>
          <w:lang w:val="en-US" w:eastAsia="zh-CN"/>
        </w:rPr>
        <w:t>（1）投标人须具备建设行政主管部门核发的市政公用工程施工总承包叁级及以上资质，具备有效的安全生产许可证，具备工商行政管理部门核发的有效企业法人营业执照。并在人员、设备、资金等方面具有相应的施工能力，其中，投标人拟派项目经理须具备要关行政主管部门核发的市政专业贰级及以上（不含临时证）注册建造师执业资格，具备有效的安全生产考核合格证书（B证），且未担任其他在建设工程项目的项目经理。项目管理机构还应配备具有岗位证的施工员、质量员、标准员、材料员、机械员、资料员、劳务员、安全员等相应专业管理人员，其中安全员还应具备安全生产考核合格证书（C证），项目技术负责人必须具有市政工程相关专业中级工程师及以上职称或注册建造师执业资格。</w:t>
      </w:r>
    </w:p>
    <w:p>
      <w:pPr>
        <w:adjustRightInd w:val="0"/>
        <w:snapToGrid w:val="0"/>
        <w:spacing w:line="360" w:lineRule="auto"/>
        <w:ind w:firstLine="480"/>
        <w:outlineLvl w:val="0"/>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333333"/>
          <w:spacing w:val="0"/>
          <w:sz w:val="24"/>
          <w:szCs w:val="24"/>
          <w:shd w:val="clear" w:fill="FFFFFF"/>
          <w:lang w:val="en-US" w:eastAsia="zh-CN"/>
        </w:rPr>
        <w:t>（</w:t>
      </w:r>
      <w:r>
        <w:rPr>
          <w:rFonts w:hint="eastAsia" w:ascii="宋体" w:hAnsi="宋体" w:cs="宋体"/>
          <w:i w:val="0"/>
          <w:caps w:val="0"/>
          <w:color w:val="333333"/>
          <w:spacing w:val="0"/>
          <w:sz w:val="24"/>
          <w:szCs w:val="24"/>
          <w:shd w:val="clear" w:fill="FFFFFF"/>
          <w:lang w:val="en-US" w:eastAsia="zh-CN"/>
        </w:rPr>
        <w:t>2</w:t>
      </w:r>
      <w:r>
        <w:rPr>
          <w:rFonts w:hint="eastAsia" w:ascii="宋体" w:hAnsi="宋体" w:eastAsia="宋体" w:cs="宋体"/>
          <w:i w:val="0"/>
          <w:caps w:val="0"/>
          <w:color w:val="333333"/>
          <w:spacing w:val="0"/>
          <w:sz w:val="24"/>
          <w:szCs w:val="24"/>
          <w:shd w:val="clear" w:fill="FFFFFF"/>
          <w:lang w:val="en-US" w:eastAsia="zh-CN"/>
        </w:rPr>
        <w:t>）所有省内、外建筑企业在鄂从事建筑活动，需登陆湖北省建筑市场监管和诚信信息一体化平台，报送企业基本信息和人员信息。以一体化平台记录公示的信息为准，提供平台信息记录截图并加盖公司公章，如未提供或查实不符合要求或提供虚假材料的作废标处理并并</w:t>
      </w:r>
      <w:r>
        <w:rPr>
          <w:rFonts w:hint="eastAsia" w:ascii="宋体" w:hAnsi="宋体" w:eastAsia="宋体" w:cs="宋体"/>
          <w:i w:val="0"/>
          <w:caps w:val="0"/>
          <w:color w:val="000000"/>
          <w:spacing w:val="0"/>
          <w:sz w:val="24"/>
          <w:szCs w:val="24"/>
          <w:shd w:val="clear" w:fill="FFFFFF"/>
        </w:rPr>
        <w:t>将被列入阳新县公共资源交易监督管理局不诚信供应商名单。</w:t>
      </w:r>
    </w:p>
    <w:p>
      <w:pPr>
        <w:adjustRightInd w:val="0"/>
        <w:snapToGrid w:val="0"/>
        <w:spacing w:line="360" w:lineRule="auto"/>
        <w:ind w:firstLine="480"/>
        <w:outlineLvl w:val="0"/>
        <w:rPr>
          <w:rFonts w:ascii="Times New Roman" w:hAnsi="Times New Roman" w:cs="Times New Roman"/>
          <w:color w:val="000000"/>
          <w:sz w:val="24"/>
        </w:rPr>
      </w:pPr>
      <w:r>
        <w:rPr>
          <w:rFonts w:ascii="Times New Roman" w:hAnsi="Times New Roman" w:cs="Times New Roman"/>
          <w:color w:val="000000"/>
          <w:sz w:val="24"/>
        </w:rPr>
        <w:t>六、是否专门面向中小企业、监狱企业、残疾人福利性单位：</w:t>
      </w:r>
      <w:r>
        <w:rPr>
          <w:rFonts w:hint="eastAsia" w:ascii="Times New Roman" w:hAnsi="Times New Roman" w:cs="Times New Roman"/>
          <w:color w:val="000000"/>
          <w:sz w:val="24"/>
          <w:lang w:eastAsia="zh-CN"/>
        </w:rPr>
        <w:t>是</w:t>
      </w:r>
      <w:r>
        <w:rPr>
          <w:rFonts w:ascii="Times New Roman" w:hAnsi="Times New Roman" w:cs="Times New Roman"/>
          <w:color w:val="000000"/>
          <w:sz w:val="24"/>
        </w:rPr>
        <w:t>。</w:t>
      </w:r>
    </w:p>
    <w:p>
      <w:pPr>
        <w:adjustRightInd w:val="0"/>
        <w:snapToGrid w:val="0"/>
        <w:spacing w:line="360" w:lineRule="auto"/>
        <w:ind w:firstLine="480"/>
        <w:outlineLvl w:val="0"/>
        <w:rPr>
          <w:rFonts w:ascii="Times New Roman" w:hAnsi="Times New Roman" w:cs="Times New Roman"/>
          <w:color w:val="000000"/>
          <w:sz w:val="24"/>
        </w:rPr>
      </w:pPr>
      <w:r>
        <w:rPr>
          <w:rFonts w:ascii="Times New Roman" w:hAnsi="Times New Roman" w:cs="Times New Roman"/>
          <w:color w:val="000000"/>
          <w:sz w:val="24"/>
        </w:rPr>
        <w:t>七、竞争性磋商文件的获得</w:t>
      </w:r>
    </w:p>
    <w:p>
      <w:pPr>
        <w:adjustRightInd w:val="0"/>
        <w:snapToGrid w:val="0"/>
        <w:spacing w:line="360" w:lineRule="auto"/>
        <w:ind w:firstLine="480"/>
        <w:rPr>
          <w:sz w:val="24"/>
        </w:rPr>
      </w:pPr>
      <w:r>
        <w:rPr>
          <w:rFonts w:ascii="Times New Roman" w:hAnsi="Times New Roman" w:cs="Times New Roman"/>
          <w:color w:val="000000"/>
          <w:sz w:val="24"/>
        </w:rPr>
        <w:t>（一）领</w:t>
      </w:r>
      <w:r>
        <w:rPr>
          <w:rFonts w:ascii="Times New Roman" w:hAnsi="Times New Roman" w:eastAsia="宋体" w:cs="Times New Roman"/>
          <w:color w:val="000000"/>
          <w:sz w:val="24"/>
        </w:rPr>
        <w:t>取时间</w:t>
      </w:r>
      <w:r>
        <w:rPr>
          <w:rFonts w:ascii="Times New Roman" w:hAnsi="Times New Roman" w:cs="Times New Roman"/>
          <w:color w:val="000000"/>
          <w:sz w:val="24"/>
        </w:rPr>
        <w:t>：</w:t>
      </w:r>
      <w:r>
        <w:rPr>
          <w:rFonts w:hint="eastAsia" w:asciiTheme="minorEastAsia" w:hAnsiTheme="minorEastAsia" w:eastAsiaTheme="minorEastAsia" w:cstheme="minorEastAsia"/>
          <w:color w:val="auto"/>
          <w:sz w:val="24"/>
          <w:szCs w:val="24"/>
          <w:u w:val="single"/>
        </w:rPr>
        <w:t>20</w:t>
      </w:r>
      <w:r>
        <w:rPr>
          <w:rFonts w:hint="eastAsia" w:asciiTheme="minorEastAsia" w:hAnsiTheme="minorEastAsia" w:eastAsiaTheme="minorEastAsia" w:cstheme="minorEastAsia"/>
          <w:color w:val="auto"/>
          <w:sz w:val="24"/>
          <w:szCs w:val="24"/>
          <w:u w:val="single"/>
          <w:lang w:val="en-US" w:eastAsia="zh-CN"/>
        </w:rPr>
        <w:t>21</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lang w:val="en-US" w:eastAsia="zh-CN"/>
        </w:rPr>
        <w:t xml:space="preserve">11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lang w:val="en-US" w:eastAsia="zh-CN"/>
        </w:rPr>
        <w:t xml:space="preserve"> 23 </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2"/>
          <w:szCs w:val="22"/>
        </w:rPr>
        <w:t>起至</w:t>
      </w:r>
      <w:r>
        <w:rPr>
          <w:rFonts w:hint="eastAsia" w:asciiTheme="minorEastAsia" w:hAnsiTheme="minorEastAsia" w:eastAsiaTheme="minorEastAsia" w:cstheme="minorEastAsia"/>
          <w:color w:val="auto"/>
          <w:sz w:val="24"/>
          <w:szCs w:val="24"/>
          <w:u w:val="single"/>
          <w:lang w:val="en-US"/>
        </w:rPr>
        <w:t>202</w:t>
      </w:r>
      <w:r>
        <w:rPr>
          <w:rFonts w:hint="eastAsia" w:asciiTheme="minorEastAsia" w:hAnsiTheme="minorEastAsia" w:eastAsiaTheme="minorEastAsia" w:cstheme="minorEastAsia"/>
          <w:color w:val="auto"/>
          <w:sz w:val="24"/>
          <w:szCs w:val="24"/>
          <w:u w:val="single"/>
          <w:lang w:val="en-US" w:eastAsia="zh-CN"/>
        </w:rPr>
        <w:t>1</w:t>
      </w:r>
      <w:r>
        <w:rPr>
          <w:rFonts w:hint="eastAsia" w:asciiTheme="minorEastAsia" w:hAnsiTheme="minorEastAsia" w:eastAsiaTheme="minorEastAsia" w:cstheme="minorEastAsia"/>
          <w:color w:val="auto"/>
          <w:sz w:val="24"/>
          <w:szCs w:val="24"/>
          <w:lang w:val="en-US" w:eastAsia="zh-CN"/>
        </w:rPr>
        <w:t>年</w:t>
      </w:r>
      <w:r>
        <w:rPr>
          <w:rFonts w:hint="eastAsia" w:asciiTheme="minorEastAsia" w:hAnsiTheme="minorEastAsia" w:eastAsiaTheme="minorEastAsia" w:cstheme="minorEastAsia"/>
          <w:color w:val="auto"/>
          <w:sz w:val="24"/>
          <w:szCs w:val="24"/>
          <w:u w:val="single"/>
          <w:lang w:val="en-US" w:eastAsia="zh-CN"/>
        </w:rPr>
        <w:t xml:space="preserve"> 11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lang w:val="en-US" w:eastAsia="zh-CN"/>
        </w:rPr>
        <w:t xml:space="preserve"> 30 </w:t>
      </w:r>
      <w:r>
        <w:rPr>
          <w:rFonts w:hint="eastAsia" w:asciiTheme="minorEastAsia" w:hAnsiTheme="minorEastAsia" w:eastAsiaTheme="minorEastAsia" w:cstheme="minorEastAsia"/>
          <w:color w:val="auto"/>
          <w:sz w:val="24"/>
          <w:szCs w:val="24"/>
        </w:rPr>
        <w:t>日</w:t>
      </w:r>
      <w:r>
        <w:rPr>
          <w:color w:val="000000"/>
          <w:sz w:val="24"/>
        </w:rPr>
        <w:t>17时止（工作间）</w:t>
      </w:r>
      <w:r>
        <w:rPr>
          <w:sz w:val="24"/>
        </w:rPr>
        <w:t>。</w:t>
      </w:r>
    </w:p>
    <w:p>
      <w:pPr>
        <w:adjustRightInd w:val="0"/>
        <w:snapToGrid w:val="0"/>
        <w:spacing w:line="360" w:lineRule="auto"/>
        <w:ind w:firstLine="480" w:firstLineChars="200"/>
        <w:rPr>
          <w:szCs w:val="28"/>
        </w:rPr>
      </w:pPr>
      <w:r>
        <w:rPr>
          <w:rFonts w:ascii="Times New Roman" w:hAnsi="Times New Roman" w:cs="Times New Roman"/>
          <w:color w:val="000000"/>
          <w:sz w:val="24"/>
        </w:rPr>
        <w:t>（二）领取方式：</w:t>
      </w:r>
      <w:r>
        <w:rPr>
          <w:rFonts w:hint="eastAsia"/>
          <w:color w:val="FF0000"/>
          <w:sz w:val="24"/>
        </w:rPr>
        <w:t>采购代理公司按磋商小组征集并确定好的供应商发送电子邮件通知其合格，并邀请其前往采购代理公司领取纸质采购文件。本采购文件300元/套。</w:t>
      </w:r>
      <w:r>
        <w:rPr>
          <w:sz w:val="24"/>
        </w:rPr>
        <w:t xml:space="preserve"> </w:t>
      </w:r>
    </w:p>
    <w:p>
      <w:pPr>
        <w:adjustRightInd w:val="0"/>
        <w:snapToGrid w:val="0"/>
        <w:spacing w:line="360" w:lineRule="auto"/>
        <w:ind w:firstLine="480"/>
        <w:rPr>
          <w:rFonts w:ascii="Times New Roman" w:hAnsi="Times New Roman" w:cs="Times New Roman"/>
          <w:color w:val="000000"/>
          <w:sz w:val="24"/>
        </w:rPr>
      </w:pPr>
      <w:r>
        <w:rPr>
          <w:rFonts w:hint="eastAsia" w:ascii="Times New Roman" w:hAnsi="Times New Roman" w:cs="Times New Roman"/>
          <w:color w:val="000000"/>
          <w:sz w:val="24"/>
        </w:rPr>
        <w:t>八</w:t>
      </w:r>
      <w:r>
        <w:rPr>
          <w:rFonts w:ascii="Times New Roman" w:hAnsi="Times New Roman" w:cs="Times New Roman"/>
          <w:color w:val="000000"/>
          <w:sz w:val="24"/>
        </w:rPr>
        <w:t>、递交响应文件截止时间</w:t>
      </w:r>
      <w:r>
        <w:rPr>
          <w:rFonts w:hint="eastAsia" w:ascii="Times New Roman" w:hAnsi="Times New Roman" w:cs="Times New Roman"/>
          <w:color w:val="000000"/>
          <w:sz w:val="24"/>
        </w:rPr>
        <w:t>、</w:t>
      </w:r>
      <w:r>
        <w:rPr>
          <w:rFonts w:ascii="Times New Roman" w:hAnsi="Times New Roman" w:cs="Times New Roman"/>
          <w:color w:val="000000"/>
          <w:sz w:val="24"/>
        </w:rPr>
        <w:t>磋商时间</w:t>
      </w:r>
      <w:r>
        <w:rPr>
          <w:rFonts w:hint="eastAsia" w:ascii="Times New Roman" w:hAnsi="Times New Roman" w:cs="Times New Roman"/>
          <w:color w:val="000000"/>
          <w:sz w:val="24"/>
        </w:rPr>
        <w:t>和磋商地点</w:t>
      </w:r>
    </w:p>
    <w:p>
      <w:pPr>
        <w:adjustRightInd w:val="0"/>
        <w:snapToGrid w:val="0"/>
        <w:spacing w:line="360" w:lineRule="auto"/>
        <w:ind w:left="479" w:leftChars="228"/>
        <w:outlineLvl w:val="0"/>
        <w:rPr>
          <w:sz w:val="24"/>
        </w:rPr>
      </w:pPr>
      <w:r>
        <w:rPr>
          <w:rFonts w:ascii="Times New Roman" w:hAnsi="Times New Roman" w:cs="Times New Roman"/>
          <w:color w:val="000000"/>
          <w:sz w:val="24"/>
        </w:rPr>
        <w:t>递交响应文件截止时间：</w:t>
      </w:r>
      <w:r>
        <w:rPr>
          <w:rFonts w:hint="eastAsia"/>
          <w:color w:val="0070C0"/>
          <w:sz w:val="24"/>
          <w:u w:val="single"/>
        </w:rPr>
        <w:t>20</w:t>
      </w:r>
      <w:r>
        <w:rPr>
          <w:rFonts w:hint="eastAsia"/>
          <w:color w:val="0070C0"/>
          <w:sz w:val="24"/>
          <w:u w:val="single"/>
          <w:lang w:val="en-US" w:eastAsia="zh-CN"/>
        </w:rPr>
        <w:t>21</w:t>
      </w:r>
      <w:r>
        <w:rPr>
          <w:rFonts w:hint="eastAsia"/>
          <w:color w:val="0070C0"/>
          <w:sz w:val="24"/>
        </w:rPr>
        <w:t>年</w:t>
      </w:r>
      <w:r>
        <w:rPr>
          <w:rFonts w:hint="eastAsia"/>
          <w:color w:val="0070C0"/>
          <w:sz w:val="24"/>
          <w:u w:val="single"/>
        </w:rPr>
        <w:t xml:space="preserve"> </w:t>
      </w:r>
      <w:r>
        <w:rPr>
          <w:rFonts w:hint="eastAsia"/>
          <w:color w:val="0070C0"/>
          <w:sz w:val="24"/>
          <w:u w:val="single"/>
          <w:lang w:val="en-US" w:eastAsia="zh-CN"/>
        </w:rPr>
        <w:t xml:space="preserve"> 12    </w:t>
      </w:r>
      <w:r>
        <w:rPr>
          <w:color w:val="0070C0"/>
          <w:sz w:val="24"/>
        </w:rPr>
        <w:t>月</w:t>
      </w:r>
      <w:r>
        <w:rPr>
          <w:rFonts w:hint="eastAsia"/>
          <w:color w:val="0070C0"/>
          <w:sz w:val="24"/>
          <w:u w:val="single"/>
          <w:lang w:val="en-US" w:eastAsia="zh-CN"/>
        </w:rPr>
        <w:t xml:space="preserve">   01  </w:t>
      </w:r>
      <w:r>
        <w:rPr>
          <w:color w:val="0070C0"/>
          <w:sz w:val="24"/>
        </w:rPr>
        <w:t>日</w:t>
      </w:r>
      <w:r>
        <w:rPr>
          <w:rFonts w:hint="eastAsia"/>
          <w:color w:val="0070C0"/>
          <w:sz w:val="24"/>
          <w:u w:val="single"/>
          <w:lang w:val="en-US" w:eastAsia="zh-CN"/>
        </w:rPr>
        <w:t xml:space="preserve">  15 </w:t>
      </w:r>
      <w:r>
        <w:rPr>
          <w:rFonts w:hint="eastAsia"/>
          <w:color w:val="0070C0"/>
          <w:sz w:val="24"/>
          <w:u w:val="single"/>
        </w:rPr>
        <w:t xml:space="preserve"> </w:t>
      </w:r>
      <w:r>
        <w:rPr>
          <w:color w:val="0070C0"/>
          <w:sz w:val="24"/>
        </w:rPr>
        <w:t>时整（</w:t>
      </w:r>
      <w:r>
        <w:rPr>
          <w:rFonts w:hint="eastAsia"/>
          <w:color w:val="0070C0"/>
          <w:sz w:val="24"/>
          <w:u w:val="single"/>
        </w:rPr>
        <w:t xml:space="preserve"> </w:t>
      </w:r>
      <w:r>
        <w:rPr>
          <w:rFonts w:hint="eastAsia"/>
          <w:color w:val="0070C0"/>
          <w:sz w:val="24"/>
          <w:u w:val="single"/>
          <w:lang w:val="en-US" w:eastAsia="zh-CN"/>
        </w:rPr>
        <w:t xml:space="preserve">14  </w:t>
      </w:r>
      <w:r>
        <w:rPr>
          <w:color w:val="0070C0"/>
          <w:sz w:val="24"/>
        </w:rPr>
        <w:t>时</w:t>
      </w:r>
      <w:r>
        <w:rPr>
          <w:rFonts w:hint="eastAsia"/>
          <w:color w:val="0070C0"/>
          <w:sz w:val="24"/>
          <w:u w:val="single"/>
          <w:lang w:val="en-US" w:eastAsia="zh-CN"/>
        </w:rPr>
        <w:t>00</w:t>
      </w:r>
      <w:r>
        <w:rPr>
          <w:rFonts w:hint="eastAsia"/>
          <w:color w:val="0070C0"/>
          <w:sz w:val="24"/>
        </w:rPr>
        <w:t>分</w:t>
      </w:r>
      <w:r>
        <w:rPr>
          <w:sz w:val="24"/>
        </w:rPr>
        <w:t>开始接受响应文件）。</w:t>
      </w:r>
      <w:r>
        <w:rPr>
          <w:rFonts w:ascii="Times New Roman" w:hAnsi="Times New Roman" w:cs="Times New Roman"/>
          <w:color w:val="FF0000"/>
          <w:sz w:val="24"/>
        </w:rPr>
        <w:t>递交响应文件截止时间即为磋商时间，逾期送达的响应文件概不接受。</w:t>
      </w:r>
    </w:p>
    <w:p>
      <w:pPr>
        <w:widowControl/>
        <w:adjustRightInd w:val="0"/>
        <w:snapToGrid w:val="0"/>
        <w:spacing w:line="360" w:lineRule="auto"/>
        <w:ind w:firstLine="480" w:firstLineChars="200"/>
        <w:textAlignment w:val="baseline"/>
        <w:rPr>
          <w:color w:val="000000"/>
          <w:sz w:val="24"/>
        </w:rPr>
      </w:pPr>
      <w:r>
        <w:rPr>
          <w:rFonts w:hint="eastAsia"/>
          <w:color w:val="000000"/>
          <w:sz w:val="24"/>
        </w:rPr>
        <w:t>磋商</w:t>
      </w:r>
      <w:r>
        <w:rPr>
          <w:color w:val="000000"/>
          <w:sz w:val="24"/>
        </w:rPr>
        <w:t>响应文件送达地点：</w:t>
      </w:r>
      <w:r>
        <w:rPr>
          <w:rFonts w:hint="eastAsia"/>
          <w:color w:val="0070C0"/>
          <w:sz w:val="24"/>
        </w:rPr>
        <w:t>阳新县公共资源交易中心</w:t>
      </w:r>
      <w:r>
        <w:rPr>
          <w:rFonts w:hint="eastAsia"/>
          <w:color w:val="0070C0"/>
          <w:sz w:val="24"/>
          <w:lang w:val="en-US" w:eastAsia="zh-CN"/>
        </w:rPr>
        <w:t>一</w:t>
      </w:r>
      <w:r>
        <w:rPr>
          <w:rFonts w:hint="eastAsia"/>
          <w:color w:val="0070C0"/>
          <w:sz w:val="24"/>
        </w:rPr>
        <w:t>楼开标大厅</w:t>
      </w:r>
      <w:r>
        <w:rPr>
          <w:rFonts w:hint="eastAsia"/>
          <w:color w:val="000000"/>
          <w:sz w:val="24"/>
        </w:rPr>
        <w:t>（</w:t>
      </w:r>
      <w:r>
        <w:rPr>
          <w:rFonts w:hint="eastAsia"/>
          <w:sz w:val="24"/>
        </w:rPr>
        <w:t>阳新大道熊家垴安置小区东侧</w:t>
      </w:r>
      <w:r>
        <w:rPr>
          <w:rFonts w:hint="eastAsia"/>
          <w:color w:val="000000"/>
          <w:sz w:val="24"/>
        </w:rPr>
        <w:t>）</w:t>
      </w:r>
    </w:p>
    <w:p>
      <w:pPr>
        <w:widowControl/>
        <w:adjustRightInd w:val="0"/>
        <w:snapToGrid w:val="0"/>
        <w:spacing w:line="360" w:lineRule="auto"/>
        <w:ind w:firstLine="480" w:firstLineChars="200"/>
        <w:textAlignment w:val="baseline"/>
        <w:rPr>
          <w:color w:val="000000"/>
          <w:sz w:val="24"/>
        </w:rPr>
      </w:pPr>
      <w:r>
        <w:rPr>
          <w:rFonts w:hint="eastAsia" w:ascii="Times New Roman" w:hAnsi="Times New Roman" w:cs="Times New Roman"/>
          <w:color w:val="000000"/>
          <w:sz w:val="24"/>
        </w:rPr>
        <w:t>九</w:t>
      </w:r>
      <w:r>
        <w:rPr>
          <w:rFonts w:ascii="Times New Roman" w:hAnsi="Times New Roman" w:cs="Times New Roman"/>
          <w:color w:val="000000"/>
          <w:sz w:val="24"/>
        </w:rPr>
        <w:t>、</w:t>
      </w:r>
      <w:r>
        <w:rPr>
          <w:rFonts w:hint="eastAsia" w:cs="宋体"/>
          <w:color w:val="FF0000"/>
          <w:sz w:val="24"/>
        </w:rPr>
        <w:t>届时请参加磋商的授权代表携带有效身份证、法人身份证明书或法人授权委托书（原件）出席磋商会并参加磋商，否则磋商小组将拒绝供应商参加磋商。</w:t>
      </w:r>
    </w:p>
    <w:p>
      <w:pPr>
        <w:adjustRightInd w:val="0"/>
        <w:snapToGrid w:val="0"/>
        <w:spacing w:line="360" w:lineRule="auto"/>
        <w:ind w:firstLine="480"/>
        <w:rPr>
          <w:rFonts w:ascii="Times New Roman" w:hAnsi="Times New Roman" w:cs="Times New Roman"/>
          <w:sz w:val="24"/>
          <w:szCs w:val="24"/>
        </w:rPr>
      </w:pPr>
      <w:r>
        <w:rPr>
          <w:rFonts w:hint="eastAsia" w:ascii="Times New Roman" w:hAnsi="Times New Roman" w:cs="Times New Roman"/>
          <w:sz w:val="24"/>
          <w:szCs w:val="24"/>
        </w:rPr>
        <w:t>十</w:t>
      </w:r>
      <w:r>
        <w:rPr>
          <w:rFonts w:ascii="Times New Roman" w:hAnsi="Times New Roman" w:cs="Times New Roman"/>
          <w:sz w:val="24"/>
          <w:szCs w:val="24"/>
        </w:rPr>
        <w:t>、询问和质疑</w:t>
      </w:r>
    </w:p>
    <w:p>
      <w:pPr>
        <w:adjustRightInd w:val="0"/>
        <w:snapToGrid w:val="0"/>
        <w:spacing w:line="360" w:lineRule="auto"/>
        <w:ind w:firstLine="480"/>
        <w:rPr>
          <w:rFonts w:ascii="Times New Roman" w:hAnsi="Times New Roman" w:cs="Times New Roman"/>
          <w:sz w:val="24"/>
          <w:szCs w:val="24"/>
        </w:rPr>
      </w:pPr>
      <w:r>
        <w:rPr>
          <w:rFonts w:ascii="Times New Roman" w:hAnsi="Times New Roman" w:cs="Times New Roman"/>
          <w:sz w:val="24"/>
          <w:szCs w:val="24"/>
        </w:rPr>
        <w:t>相关供应商对磋商文件、磋商过程和成交结果有异议的，可在知道或者应知其权益受到损害之日起7个工作日内，向</w:t>
      </w:r>
      <w:r>
        <w:rPr>
          <w:rFonts w:hint="eastAsia" w:ascii="Times New Roman" w:hAnsi="Times New Roman" w:cs="Times New Roman"/>
          <w:sz w:val="24"/>
          <w:szCs w:val="24"/>
        </w:rPr>
        <w:t>采购人、采购代理公司</w:t>
      </w:r>
      <w:r>
        <w:rPr>
          <w:rFonts w:ascii="Times New Roman" w:hAnsi="Times New Roman" w:cs="Times New Roman"/>
          <w:sz w:val="24"/>
          <w:szCs w:val="24"/>
        </w:rPr>
        <w:t>提出询问和质疑。质疑时请提交书面质疑函一份（法人或负责人）代表签字、加盖单位公章，并附相关证据材料。</w:t>
      </w:r>
    </w:p>
    <w:p>
      <w:pPr>
        <w:adjustRightInd w:val="0"/>
        <w:snapToGrid w:val="0"/>
        <w:spacing w:line="360" w:lineRule="auto"/>
        <w:ind w:firstLine="480"/>
        <w:rPr>
          <w:rFonts w:ascii="Times New Roman" w:hAnsi="Times New Roman" w:cs="Times New Roman"/>
          <w:sz w:val="24"/>
          <w:szCs w:val="24"/>
        </w:rPr>
      </w:pPr>
      <w:r>
        <w:rPr>
          <w:rFonts w:ascii="Times New Roman" w:hAnsi="Times New Roman" w:cs="Times New Roman"/>
          <w:sz w:val="24"/>
          <w:szCs w:val="24"/>
        </w:rPr>
        <w:t>十一、联系方式</w:t>
      </w:r>
    </w:p>
    <w:p>
      <w:pPr>
        <w:adjustRightInd w:val="0"/>
        <w:snapToGrid w:val="0"/>
        <w:spacing w:line="360" w:lineRule="auto"/>
        <w:ind w:firstLine="840" w:firstLineChars="350"/>
        <w:rPr>
          <w:rFonts w:hint="eastAsia" w:ascii="宋体" w:hAnsi="宋体" w:eastAsia="宋体" w:cs="宋体"/>
          <w:sz w:val="24"/>
          <w:szCs w:val="24"/>
          <w:lang w:eastAsia="zh-CN"/>
        </w:rPr>
      </w:pPr>
      <w:r>
        <w:rPr>
          <w:rFonts w:hint="eastAsia" w:ascii="宋体" w:hAnsi="宋体" w:cs="宋体"/>
          <w:sz w:val="24"/>
          <w:szCs w:val="24"/>
        </w:rPr>
        <w:t>采购代理机构：</w:t>
      </w:r>
      <w:r>
        <w:rPr>
          <w:rFonts w:hint="eastAsia" w:ascii="宋体" w:hAnsi="宋体" w:cs="宋体"/>
          <w:sz w:val="24"/>
          <w:szCs w:val="24"/>
          <w:u w:val="single"/>
          <w:lang w:eastAsia="zh-CN"/>
        </w:rPr>
        <w:t>至诚工程咨询有限公司</w:t>
      </w:r>
    </w:p>
    <w:p>
      <w:pPr>
        <w:adjustRightInd w:val="0"/>
        <w:snapToGrid w:val="0"/>
        <w:spacing w:line="360" w:lineRule="auto"/>
        <w:ind w:firstLine="840" w:firstLineChars="350"/>
        <w:rPr>
          <w:rFonts w:hint="eastAsia" w:ascii="宋体" w:hAnsi="宋体" w:cs="宋体"/>
          <w:sz w:val="24"/>
          <w:szCs w:val="24"/>
          <w:u w:val="single"/>
          <w:lang w:eastAsia="zh-CN"/>
        </w:rPr>
      </w:pPr>
      <w:r>
        <w:rPr>
          <w:rFonts w:hint="eastAsia" w:ascii="宋体" w:hAnsi="宋体" w:cs="宋体"/>
          <w:sz w:val="24"/>
          <w:szCs w:val="24"/>
        </w:rPr>
        <w:t>联</w:t>
      </w:r>
      <w:r>
        <w:rPr>
          <w:rFonts w:hint="eastAsia" w:ascii="宋体" w:hAnsi="宋体" w:cs="宋体"/>
          <w:sz w:val="24"/>
          <w:szCs w:val="24"/>
          <w:lang w:val="en-US" w:eastAsia="zh-CN"/>
        </w:rPr>
        <w:t xml:space="preserve"> </w:t>
      </w:r>
      <w:r>
        <w:rPr>
          <w:rFonts w:hint="eastAsia" w:ascii="宋体" w:hAnsi="宋体" w:cs="宋体"/>
          <w:sz w:val="24"/>
          <w:szCs w:val="24"/>
        </w:rPr>
        <w:t>系</w:t>
      </w:r>
      <w:r>
        <w:rPr>
          <w:rFonts w:hint="eastAsia" w:ascii="宋体" w:hAnsi="宋体" w:cs="宋体"/>
          <w:sz w:val="24"/>
          <w:szCs w:val="24"/>
          <w:lang w:val="en-US" w:eastAsia="zh-CN"/>
        </w:rPr>
        <w:t xml:space="preserve"> </w:t>
      </w:r>
      <w:r>
        <w:rPr>
          <w:rFonts w:hint="eastAsia" w:ascii="宋体" w:hAnsi="宋体" w:cs="宋体"/>
          <w:sz w:val="24"/>
          <w:szCs w:val="24"/>
        </w:rPr>
        <w:t>人：</w:t>
      </w:r>
      <w:r>
        <w:rPr>
          <w:rFonts w:hint="eastAsia" w:ascii="宋体" w:hAnsi="宋体" w:cs="宋体"/>
          <w:sz w:val="24"/>
          <w:szCs w:val="24"/>
          <w:u w:val="single"/>
          <w:lang w:eastAsia="zh-CN"/>
        </w:rPr>
        <w:t>樊文洁</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ascii="Times New Roman" w:hAnsi="Times New Roman" w:cs="Times New Roman"/>
          <w:sz w:val="24"/>
        </w:rPr>
        <w:t>联系</w:t>
      </w:r>
      <w:r>
        <w:rPr>
          <w:rFonts w:hint="eastAsia" w:ascii="宋体" w:hAnsi="宋体" w:cs="宋体"/>
          <w:sz w:val="24"/>
          <w:szCs w:val="24"/>
        </w:rPr>
        <w:t>电话：</w:t>
      </w:r>
      <w:r>
        <w:rPr>
          <w:rFonts w:hint="eastAsia" w:ascii="宋体" w:hAnsi="宋体" w:cs="宋体"/>
          <w:sz w:val="24"/>
          <w:szCs w:val="24"/>
          <w:u w:val="single"/>
          <w:lang w:eastAsia="zh-CN"/>
        </w:rPr>
        <w:t>13597667150</w:t>
      </w:r>
    </w:p>
    <w:p>
      <w:pPr>
        <w:adjustRightInd w:val="0"/>
        <w:snapToGrid w:val="0"/>
        <w:spacing w:line="360" w:lineRule="auto"/>
        <w:ind w:firstLine="840" w:firstLineChars="350"/>
        <w:rPr>
          <w:rFonts w:hint="eastAsia" w:ascii="宋体" w:hAnsi="宋体" w:eastAsia="宋体" w:cs="宋体"/>
          <w:sz w:val="24"/>
          <w:szCs w:val="24"/>
          <w:lang w:eastAsia="zh-CN"/>
        </w:rPr>
      </w:pPr>
      <w:r>
        <w:rPr>
          <w:rFonts w:hint="eastAsia" w:ascii="宋体" w:hAnsi="宋体" w:cs="宋体"/>
          <w:sz w:val="24"/>
          <w:szCs w:val="24"/>
        </w:rPr>
        <w:t xml:space="preserve">电子邮箱： </w:t>
      </w:r>
      <w:r>
        <w:rPr>
          <w:rFonts w:hint="eastAsia" w:ascii="宋体" w:hAnsi="宋体" w:cs="宋体"/>
          <w:sz w:val="24"/>
          <w:szCs w:val="24"/>
          <w:u w:val="single"/>
          <w:lang w:eastAsia="zh-CN"/>
        </w:rPr>
        <w:t>120585044@qq.com</w:t>
      </w:r>
    </w:p>
    <w:p>
      <w:pPr>
        <w:adjustRightInd w:val="0"/>
        <w:snapToGrid w:val="0"/>
        <w:spacing w:line="360" w:lineRule="auto"/>
        <w:ind w:firstLine="840" w:firstLineChars="350"/>
        <w:rPr>
          <w:rFonts w:hint="eastAsia" w:ascii="宋体" w:hAnsi="宋体" w:cs="宋体"/>
          <w:sz w:val="24"/>
          <w:szCs w:val="24"/>
          <w:u w:val="single"/>
          <w:lang w:eastAsia="zh-CN"/>
        </w:rPr>
      </w:pPr>
      <w:r>
        <w:rPr>
          <w:rFonts w:hint="eastAsia" w:ascii="宋体" w:hAnsi="宋体" w:cs="宋体"/>
          <w:sz w:val="24"/>
          <w:szCs w:val="24"/>
        </w:rPr>
        <w:t>联系地址：</w:t>
      </w:r>
      <w:r>
        <w:rPr>
          <w:rFonts w:hint="eastAsia" w:ascii="宋体" w:hAnsi="宋体" w:cs="宋体"/>
          <w:sz w:val="24"/>
          <w:szCs w:val="24"/>
          <w:u w:val="single"/>
          <w:lang w:eastAsia="zh-CN"/>
        </w:rPr>
        <w:t>阳新县财政局隔壁中国平安后面二单元301室</w:t>
      </w:r>
    </w:p>
    <w:p>
      <w:pPr>
        <w:adjustRightInd w:val="0"/>
        <w:snapToGrid w:val="0"/>
        <w:spacing w:line="360" w:lineRule="auto"/>
        <w:ind w:firstLine="840" w:firstLineChars="350"/>
        <w:rPr>
          <w:rFonts w:ascii="Times New Roman" w:hAnsi="Times New Roman" w:cs="Times New Roman"/>
          <w:sz w:val="24"/>
        </w:rPr>
      </w:pPr>
    </w:p>
    <w:p>
      <w:pPr>
        <w:adjustRightInd w:val="0"/>
        <w:snapToGrid w:val="0"/>
        <w:spacing w:line="360" w:lineRule="auto"/>
        <w:ind w:firstLine="840" w:firstLineChars="350"/>
        <w:rPr>
          <w:rFonts w:hint="eastAsia" w:ascii="Times New Roman" w:hAnsi="Times New Roman" w:cs="Times New Roman"/>
          <w:sz w:val="24"/>
          <w:u w:val="single"/>
          <w:lang w:eastAsia="zh-CN"/>
        </w:rPr>
      </w:pPr>
      <w:r>
        <w:rPr>
          <w:rFonts w:ascii="Times New Roman" w:hAnsi="Times New Roman" w:cs="Times New Roman"/>
          <w:sz w:val="24"/>
        </w:rPr>
        <w:t>采购人名称：</w:t>
      </w:r>
      <w:r>
        <w:rPr>
          <w:rFonts w:hint="eastAsia" w:ascii="Times New Roman" w:hAnsi="Times New Roman" w:cs="Times New Roman"/>
          <w:sz w:val="24"/>
          <w:u w:val="single"/>
          <w:lang w:eastAsia="zh-CN"/>
        </w:rPr>
        <w:t>阳新县城市管理执法局</w:t>
      </w:r>
    </w:p>
    <w:p>
      <w:pPr>
        <w:adjustRightInd w:val="0"/>
        <w:snapToGrid w:val="0"/>
        <w:spacing w:line="360" w:lineRule="auto"/>
        <w:ind w:firstLine="840" w:firstLineChars="350"/>
        <w:rPr>
          <w:rFonts w:hint="default" w:ascii="Times New Roman" w:hAnsi="Times New Roman" w:eastAsia="宋体" w:cs="Times New Roman"/>
          <w:sz w:val="24"/>
          <w:lang w:val="en-US" w:eastAsia="zh-CN"/>
        </w:rPr>
      </w:pPr>
      <w:r>
        <w:rPr>
          <w:rFonts w:ascii="Times New Roman" w:hAnsi="Times New Roman" w:cs="Times New Roman"/>
          <w:sz w:val="24"/>
        </w:rPr>
        <w:t>联</w:t>
      </w:r>
      <w:r>
        <w:rPr>
          <w:rFonts w:hint="eastAsia" w:ascii="Times New Roman" w:hAnsi="Times New Roman" w:cs="Times New Roman"/>
          <w:sz w:val="24"/>
          <w:lang w:val="en-US" w:eastAsia="zh-CN"/>
        </w:rPr>
        <w:t xml:space="preserve"> </w:t>
      </w:r>
      <w:r>
        <w:rPr>
          <w:rFonts w:ascii="Times New Roman" w:hAnsi="Times New Roman" w:cs="Times New Roman"/>
          <w:sz w:val="24"/>
        </w:rPr>
        <w:t>系</w:t>
      </w:r>
      <w:r>
        <w:rPr>
          <w:rFonts w:hint="eastAsia" w:ascii="Times New Roman" w:hAnsi="Times New Roman" w:cs="Times New Roman"/>
          <w:sz w:val="24"/>
          <w:lang w:val="en-US" w:eastAsia="zh-CN"/>
        </w:rPr>
        <w:t xml:space="preserve"> </w:t>
      </w:r>
      <w:r>
        <w:rPr>
          <w:rFonts w:hint="eastAsia" w:ascii="Times New Roman" w:hAnsi="Times New Roman" w:eastAsia="宋体" w:cs="Times New Roman"/>
          <w:sz w:val="24"/>
          <w:lang w:val="en-US" w:eastAsia="zh-CN"/>
        </w:rPr>
        <w:t>人：</w:t>
      </w:r>
      <w:r>
        <w:rPr>
          <w:rFonts w:hint="eastAsia" w:ascii="Times New Roman" w:hAnsi="Times New Roman" w:cs="Times New Roman"/>
          <w:sz w:val="24"/>
          <w:u w:val="single"/>
          <w:lang w:val="en-US" w:eastAsia="zh-CN"/>
        </w:rPr>
        <w:t>邹治强</w:t>
      </w:r>
      <w:r>
        <w:rPr>
          <w:rFonts w:hint="eastAsia" w:ascii="Times New Roman" w:hAnsi="Times New Roman" w:eastAsia="宋体" w:cs="Times New Roman"/>
          <w:sz w:val="24"/>
          <w:lang w:val="en-US" w:eastAsia="zh-CN"/>
        </w:rPr>
        <w:t xml:space="preserve">        联系电话：</w:t>
      </w:r>
      <w:r>
        <w:rPr>
          <w:rFonts w:hint="eastAsia" w:ascii="Times New Roman" w:hAnsi="Times New Roman" w:cs="Times New Roman"/>
          <w:sz w:val="24"/>
          <w:u w:val="single"/>
          <w:lang w:val="en-US" w:eastAsia="zh-CN"/>
        </w:rPr>
        <w:t>17771157999</w:t>
      </w:r>
    </w:p>
    <w:p>
      <w:pPr>
        <w:adjustRightInd w:val="0"/>
        <w:snapToGrid w:val="0"/>
        <w:spacing w:line="360" w:lineRule="auto"/>
        <w:ind w:firstLine="840" w:firstLineChars="350"/>
        <w:rPr>
          <w:rFonts w:ascii="Times New Roman" w:hAnsi="Times New Roman" w:cs="Times New Roman"/>
          <w:sz w:val="24"/>
        </w:rPr>
      </w:pPr>
      <w:r>
        <w:rPr>
          <w:rFonts w:hint="eastAsia" w:ascii="宋体" w:hAnsi="宋体" w:cs="宋体"/>
          <w:sz w:val="24"/>
          <w:szCs w:val="24"/>
        </w:rPr>
        <w:t>联系</w:t>
      </w:r>
      <w:r>
        <w:rPr>
          <w:rFonts w:ascii="Times New Roman" w:hAnsi="Times New Roman" w:cs="Times New Roman"/>
          <w:sz w:val="24"/>
        </w:rPr>
        <w:t>地址：</w:t>
      </w:r>
      <w:r>
        <w:rPr>
          <w:rFonts w:hint="eastAsia" w:ascii="宋体" w:hAnsi="宋体" w:cs="宋体"/>
          <w:i w:val="0"/>
          <w:caps w:val="0"/>
          <w:color w:val="000000"/>
          <w:spacing w:val="0"/>
          <w:sz w:val="24"/>
          <w:szCs w:val="24"/>
          <w:shd w:val="clear" w:fill="FFFFFF"/>
          <w:lang w:eastAsia="zh-CN"/>
        </w:rPr>
        <w:t>湖北省黄石市阳新县兴国大道87号</w:t>
      </w:r>
    </w:p>
    <w:p>
      <w:pPr>
        <w:adjustRightInd w:val="0"/>
        <w:snapToGrid w:val="0"/>
        <w:spacing w:line="360" w:lineRule="auto"/>
        <w:jc w:val="right"/>
        <w:outlineLvl w:val="0"/>
        <w:rPr>
          <w:color w:val="000000"/>
          <w:sz w:val="24"/>
        </w:rPr>
      </w:pPr>
      <w:r>
        <w:rPr>
          <w:rFonts w:hint="eastAsia"/>
          <w:color w:val="000000"/>
          <w:sz w:val="24"/>
          <w:u w:val="single"/>
        </w:rPr>
        <w:t>20</w:t>
      </w:r>
      <w:r>
        <w:rPr>
          <w:rFonts w:hint="eastAsia"/>
          <w:color w:val="000000"/>
          <w:sz w:val="24"/>
          <w:u w:val="single"/>
          <w:lang w:val="en-US" w:eastAsia="zh-CN"/>
        </w:rPr>
        <w:t>21</w:t>
      </w:r>
      <w:r>
        <w:rPr>
          <w:rFonts w:hint="eastAsia"/>
          <w:color w:val="000000"/>
          <w:sz w:val="24"/>
        </w:rPr>
        <w:t>年</w:t>
      </w:r>
      <w:r>
        <w:rPr>
          <w:rFonts w:hint="eastAsia"/>
          <w:color w:val="000000"/>
          <w:sz w:val="24"/>
          <w:u w:val="single"/>
        </w:rPr>
        <w:t xml:space="preserve"> </w:t>
      </w:r>
      <w:r>
        <w:rPr>
          <w:rFonts w:hint="eastAsia"/>
          <w:color w:val="000000"/>
          <w:sz w:val="24"/>
          <w:u w:val="single"/>
          <w:lang w:val="en-US" w:eastAsia="zh-CN"/>
        </w:rPr>
        <w:t xml:space="preserve">11  </w:t>
      </w:r>
      <w:r>
        <w:rPr>
          <w:color w:val="000000"/>
          <w:sz w:val="24"/>
        </w:rPr>
        <w:t>月</w:t>
      </w:r>
      <w:r>
        <w:rPr>
          <w:rFonts w:hint="eastAsia"/>
          <w:color w:val="000000"/>
          <w:sz w:val="24"/>
          <w:u w:val="single"/>
        </w:rPr>
        <w:t xml:space="preserve"> </w:t>
      </w:r>
      <w:r>
        <w:rPr>
          <w:rFonts w:hint="eastAsia"/>
          <w:color w:val="000000"/>
          <w:sz w:val="24"/>
          <w:u w:val="single"/>
          <w:lang w:val="en-US" w:eastAsia="zh-CN"/>
        </w:rPr>
        <w:t xml:space="preserve"> 23  </w:t>
      </w:r>
      <w:r>
        <w:rPr>
          <w:color w:val="000000"/>
          <w:sz w:val="24"/>
        </w:rPr>
        <w:t>日</w:t>
      </w:r>
    </w:p>
    <w:p>
      <w:pPr>
        <w:widowControl/>
        <w:adjustRightInd w:val="0"/>
        <w:snapToGrid w:val="0"/>
        <w:spacing w:line="240" w:lineRule="auto"/>
        <w:jc w:val="center"/>
        <w:rPr>
          <w:rFonts w:ascii="Times New Roman" w:hAnsi="Times New Roman" w:cs="Times New Roman"/>
          <w:b/>
          <w:sz w:val="36"/>
          <w:szCs w:val="36"/>
        </w:rPr>
      </w:pPr>
    </w:p>
    <w:p>
      <w:pPr>
        <w:pStyle w:val="2"/>
      </w:pPr>
    </w:p>
    <w:p>
      <w:pPr>
        <w:widowControl/>
        <w:adjustRightInd w:val="0"/>
        <w:snapToGrid w:val="0"/>
        <w:spacing w:line="240" w:lineRule="auto"/>
        <w:jc w:val="center"/>
        <w:rPr>
          <w:rFonts w:ascii="Times New Roman" w:hAnsi="Times New Roman" w:cs="Times New Roman"/>
          <w:b/>
          <w:sz w:val="36"/>
          <w:szCs w:val="36"/>
        </w:rPr>
      </w:pPr>
    </w:p>
    <w:p>
      <w:pPr>
        <w:widowControl/>
        <w:adjustRightInd w:val="0"/>
        <w:snapToGrid w:val="0"/>
        <w:spacing w:line="240" w:lineRule="auto"/>
        <w:jc w:val="center"/>
        <w:rPr>
          <w:rFonts w:ascii="Times New Roman" w:hAnsi="Times New Roman" w:cs="Times New Roman"/>
          <w:b/>
          <w:sz w:val="36"/>
          <w:szCs w:val="36"/>
        </w:rPr>
      </w:pPr>
    </w:p>
    <w:p>
      <w:pPr>
        <w:widowControl/>
        <w:adjustRightInd w:val="0"/>
        <w:snapToGrid w:val="0"/>
        <w:spacing w:line="240" w:lineRule="auto"/>
        <w:jc w:val="center"/>
        <w:rPr>
          <w:rFonts w:ascii="Times New Roman" w:hAnsi="Times New Roman" w:cs="Times New Roman"/>
          <w:szCs w:val="28"/>
        </w:rPr>
      </w:pPr>
      <w:r>
        <w:rPr>
          <w:rFonts w:ascii="Times New Roman" w:hAnsi="Times New Roman" w:cs="Times New Roman"/>
          <w:b/>
          <w:sz w:val="36"/>
          <w:szCs w:val="36"/>
        </w:rPr>
        <w:t xml:space="preserve">第二章 </w:t>
      </w:r>
      <w:r>
        <w:rPr>
          <w:rFonts w:ascii="Times New Roman" w:hAnsi="Times New Roman" w:cs="Times New Roman"/>
          <w:b/>
          <w:bCs/>
          <w:sz w:val="36"/>
          <w:szCs w:val="36"/>
        </w:rPr>
        <w:t>磋商须知</w:t>
      </w:r>
    </w:p>
    <w:p>
      <w:pPr>
        <w:spacing w:line="240" w:lineRule="auto"/>
        <w:jc w:val="center"/>
        <w:rPr>
          <w:rFonts w:ascii="Times New Roman" w:hAnsi="Times New Roman" w:cs="Times New Roman"/>
          <w:sz w:val="32"/>
          <w:szCs w:val="32"/>
        </w:rPr>
      </w:pPr>
      <w:r>
        <w:rPr>
          <w:rFonts w:ascii="Times New Roman" w:hAnsi="Times New Roman" w:cs="Times New Roman"/>
          <w:sz w:val="32"/>
          <w:szCs w:val="32"/>
        </w:rPr>
        <w:t>磋商须知前附表</w:t>
      </w:r>
    </w:p>
    <w:tbl>
      <w:tblPr>
        <w:tblStyle w:val="11"/>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410"/>
        <w:gridCol w:w="6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jc w:val="center"/>
        </w:trPr>
        <w:tc>
          <w:tcPr>
            <w:tcW w:w="770" w:type="dxa"/>
            <w:vAlign w:val="center"/>
          </w:tcPr>
          <w:p>
            <w:pPr>
              <w:adjustRightInd w:val="0"/>
              <w:snapToGrid w:val="0"/>
              <w:spacing w:line="360" w:lineRule="auto"/>
              <w:jc w:val="center"/>
              <w:rPr>
                <w:rFonts w:ascii="宋体" w:hAnsi="宋体"/>
                <w:b/>
                <w:sz w:val="24"/>
              </w:rPr>
            </w:pPr>
            <w:bookmarkStart w:id="0" w:name="_Toc56855622"/>
            <w:bookmarkStart w:id="1" w:name="_Toc56938702"/>
            <w:bookmarkStart w:id="2" w:name="_Toc56855654"/>
            <w:r>
              <w:rPr>
                <w:rFonts w:ascii="宋体" w:hAnsi="宋体"/>
                <w:b/>
                <w:sz w:val="24"/>
              </w:rPr>
              <w:t>序号</w:t>
            </w:r>
          </w:p>
        </w:tc>
        <w:tc>
          <w:tcPr>
            <w:tcW w:w="2410" w:type="dxa"/>
            <w:vAlign w:val="center"/>
          </w:tcPr>
          <w:p>
            <w:pPr>
              <w:adjustRightInd w:val="0"/>
              <w:snapToGrid w:val="0"/>
              <w:spacing w:line="360" w:lineRule="auto"/>
              <w:jc w:val="center"/>
              <w:rPr>
                <w:rFonts w:ascii="宋体" w:hAnsi="宋体"/>
                <w:b/>
                <w:sz w:val="24"/>
              </w:rPr>
            </w:pPr>
            <w:r>
              <w:rPr>
                <w:rFonts w:ascii="宋体" w:hAnsi="宋体"/>
                <w:b/>
                <w:sz w:val="24"/>
              </w:rPr>
              <w:t>条款名称</w:t>
            </w:r>
          </w:p>
        </w:tc>
        <w:tc>
          <w:tcPr>
            <w:tcW w:w="6410" w:type="dxa"/>
            <w:vAlign w:val="top"/>
          </w:tcPr>
          <w:p>
            <w:pPr>
              <w:adjustRightInd w:val="0"/>
              <w:snapToGrid w:val="0"/>
              <w:spacing w:line="360" w:lineRule="auto"/>
              <w:jc w:val="center"/>
              <w:rPr>
                <w:rFonts w:ascii="宋体" w:hAnsi="宋体"/>
                <w:b/>
                <w:sz w:val="24"/>
              </w:rPr>
            </w:pPr>
            <w:r>
              <w:rPr>
                <w:rFonts w:ascii="宋体" w:hAnsi="宋体"/>
                <w:b/>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70" w:type="dxa"/>
            <w:vAlign w:val="center"/>
          </w:tcPr>
          <w:p>
            <w:pPr>
              <w:adjustRightInd w:val="0"/>
              <w:snapToGrid w:val="0"/>
              <w:spacing w:line="360" w:lineRule="auto"/>
              <w:jc w:val="center"/>
              <w:rPr>
                <w:rFonts w:ascii="宋体" w:hAnsi="宋体"/>
                <w:sz w:val="24"/>
              </w:rPr>
            </w:pPr>
            <w:r>
              <w:rPr>
                <w:rFonts w:ascii="宋体" w:hAnsi="宋体"/>
                <w:sz w:val="24"/>
              </w:rPr>
              <w:t>1</w:t>
            </w:r>
          </w:p>
        </w:tc>
        <w:tc>
          <w:tcPr>
            <w:tcW w:w="2410" w:type="dxa"/>
            <w:vAlign w:val="center"/>
          </w:tcPr>
          <w:p>
            <w:pPr>
              <w:adjustRightInd w:val="0"/>
              <w:snapToGrid w:val="0"/>
              <w:spacing w:line="460" w:lineRule="exact"/>
              <w:jc w:val="center"/>
              <w:rPr>
                <w:rFonts w:ascii="宋体" w:hAnsi="宋体"/>
                <w:color w:val="000000"/>
                <w:sz w:val="24"/>
                <w:szCs w:val="24"/>
              </w:rPr>
            </w:pPr>
            <w:r>
              <w:rPr>
                <w:rFonts w:hint="eastAsia" w:ascii="宋体" w:hAnsi="宋体"/>
                <w:color w:val="000000"/>
                <w:sz w:val="24"/>
                <w:szCs w:val="24"/>
              </w:rPr>
              <w:t>采购人</w:t>
            </w:r>
          </w:p>
        </w:tc>
        <w:tc>
          <w:tcPr>
            <w:tcW w:w="6410" w:type="dxa"/>
            <w:vAlign w:val="center"/>
          </w:tcPr>
          <w:p>
            <w:pPr>
              <w:snapToGrid w:val="0"/>
              <w:spacing w:line="460" w:lineRule="exact"/>
              <w:jc w:val="left"/>
              <w:rPr>
                <w:rFonts w:hint="eastAsia" w:ascii="宋体" w:hAnsi="宋体" w:eastAsia="宋体"/>
                <w:sz w:val="24"/>
                <w:szCs w:val="24"/>
                <w:lang w:eastAsia="zh-CN"/>
              </w:rPr>
            </w:pPr>
            <w:r>
              <w:rPr>
                <w:rFonts w:hint="eastAsia" w:ascii="宋体" w:hAnsi="宋体"/>
                <w:sz w:val="24"/>
                <w:szCs w:val="24"/>
                <w:lang w:eastAsia="zh-CN"/>
              </w:rPr>
              <w:t>阳新县城市管理执法局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70" w:type="dxa"/>
            <w:vAlign w:val="center"/>
          </w:tcPr>
          <w:p>
            <w:pPr>
              <w:adjustRightInd w:val="0"/>
              <w:snapToGrid w:val="0"/>
              <w:spacing w:line="360" w:lineRule="auto"/>
              <w:jc w:val="center"/>
              <w:rPr>
                <w:rFonts w:ascii="宋体" w:hAnsi="宋体"/>
                <w:sz w:val="24"/>
              </w:rPr>
            </w:pPr>
            <w:r>
              <w:rPr>
                <w:rFonts w:ascii="宋体" w:hAnsi="宋体"/>
                <w:sz w:val="24"/>
              </w:rPr>
              <w:t>2</w:t>
            </w:r>
          </w:p>
        </w:tc>
        <w:tc>
          <w:tcPr>
            <w:tcW w:w="2410" w:type="dxa"/>
            <w:vAlign w:val="center"/>
          </w:tcPr>
          <w:p>
            <w:pPr>
              <w:pStyle w:val="23"/>
              <w:spacing w:before="131"/>
              <w:jc w:val="center"/>
              <w:rPr>
                <w:sz w:val="24"/>
                <w:szCs w:val="24"/>
              </w:rPr>
            </w:pPr>
            <w:r>
              <w:rPr>
                <w:rFonts w:hint="eastAsia"/>
                <w:sz w:val="24"/>
                <w:szCs w:val="24"/>
                <w:lang w:val="en-US"/>
              </w:rPr>
              <w:t>项目</w:t>
            </w:r>
            <w:r>
              <w:rPr>
                <w:rFonts w:hint="eastAsia"/>
                <w:sz w:val="24"/>
                <w:szCs w:val="24"/>
              </w:rPr>
              <w:t>编号</w:t>
            </w:r>
          </w:p>
        </w:tc>
        <w:tc>
          <w:tcPr>
            <w:tcW w:w="6410" w:type="dxa"/>
            <w:vAlign w:val="center"/>
          </w:tcPr>
          <w:p>
            <w:pPr>
              <w:pStyle w:val="23"/>
              <w:spacing w:before="131"/>
              <w:rPr>
                <w:rFonts w:hint="eastAsia"/>
                <w:sz w:val="24"/>
                <w:szCs w:val="24"/>
                <w:lang w:eastAsia="zh-CN"/>
              </w:rPr>
            </w:pPr>
            <w:r>
              <w:rPr>
                <w:rFonts w:hint="eastAsia"/>
                <w:color w:val="FF0000"/>
                <w:sz w:val="24"/>
                <w:szCs w:val="24"/>
                <w:lang w:val="en-US" w:eastAsia="zh-CN"/>
              </w:rPr>
              <w:t xml:space="preserve">131-2021CG-210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70" w:type="dxa"/>
            <w:vAlign w:val="center"/>
          </w:tcPr>
          <w:p>
            <w:pPr>
              <w:adjustRightInd w:val="0"/>
              <w:snapToGrid w:val="0"/>
              <w:spacing w:line="360" w:lineRule="auto"/>
              <w:jc w:val="center"/>
              <w:rPr>
                <w:rFonts w:ascii="宋体" w:hAnsi="宋体"/>
                <w:sz w:val="24"/>
              </w:rPr>
            </w:pPr>
            <w:r>
              <w:rPr>
                <w:rFonts w:ascii="宋体" w:hAnsi="宋体"/>
                <w:sz w:val="24"/>
              </w:rPr>
              <w:t>3</w:t>
            </w:r>
          </w:p>
        </w:tc>
        <w:tc>
          <w:tcPr>
            <w:tcW w:w="2410" w:type="dxa"/>
            <w:vAlign w:val="center"/>
          </w:tcPr>
          <w:p>
            <w:pPr>
              <w:adjustRightInd w:val="0"/>
              <w:snapToGrid w:val="0"/>
              <w:spacing w:line="460" w:lineRule="exact"/>
              <w:jc w:val="center"/>
              <w:rPr>
                <w:rFonts w:ascii="宋体" w:hAnsi="宋体"/>
                <w:sz w:val="24"/>
                <w:szCs w:val="24"/>
              </w:rPr>
            </w:pPr>
            <w:r>
              <w:rPr>
                <w:rFonts w:ascii="宋体" w:hAnsi="宋体"/>
                <w:sz w:val="24"/>
                <w:szCs w:val="24"/>
              </w:rPr>
              <w:t>项目名称</w:t>
            </w:r>
          </w:p>
        </w:tc>
        <w:tc>
          <w:tcPr>
            <w:tcW w:w="6410" w:type="dxa"/>
            <w:vAlign w:val="top"/>
          </w:tcPr>
          <w:p>
            <w:pPr>
              <w:pStyle w:val="23"/>
              <w:spacing w:before="131"/>
              <w:rPr>
                <w:rFonts w:hint="eastAsia" w:eastAsia="宋体"/>
                <w:sz w:val="24"/>
                <w:szCs w:val="24"/>
                <w:lang w:eastAsia="zh-CN"/>
              </w:rPr>
            </w:pPr>
            <w:r>
              <w:rPr>
                <w:rFonts w:hint="eastAsia"/>
                <w:sz w:val="24"/>
                <w:szCs w:val="24"/>
                <w:lang w:eastAsia="zh-CN"/>
              </w:rPr>
              <w:t>烈士陵园周边环境提档升级工程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70" w:type="dxa"/>
            <w:vAlign w:val="center"/>
          </w:tcPr>
          <w:p>
            <w:pPr>
              <w:adjustRightInd w:val="0"/>
              <w:snapToGrid w:val="0"/>
              <w:spacing w:line="360" w:lineRule="auto"/>
              <w:jc w:val="center"/>
              <w:rPr>
                <w:rFonts w:ascii="宋体" w:hAnsi="宋体"/>
                <w:sz w:val="24"/>
              </w:rPr>
            </w:pPr>
            <w:r>
              <w:rPr>
                <w:rFonts w:ascii="宋体" w:hAnsi="宋体"/>
                <w:sz w:val="24"/>
              </w:rPr>
              <w:t>4</w:t>
            </w:r>
          </w:p>
        </w:tc>
        <w:tc>
          <w:tcPr>
            <w:tcW w:w="2410" w:type="dxa"/>
            <w:vAlign w:val="center"/>
          </w:tcPr>
          <w:p>
            <w:pPr>
              <w:adjustRightInd w:val="0"/>
              <w:snapToGrid w:val="0"/>
              <w:spacing w:line="460" w:lineRule="exact"/>
              <w:jc w:val="center"/>
              <w:rPr>
                <w:rFonts w:ascii="宋体" w:hAnsi="宋体"/>
                <w:sz w:val="24"/>
                <w:szCs w:val="24"/>
              </w:rPr>
            </w:pPr>
            <w:r>
              <w:rPr>
                <w:rFonts w:hint="eastAsia" w:ascii="宋体" w:hAnsi="宋体"/>
                <w:sz w:val="24"/>
                <w:szCs w:val="24"/>
              </w:rPr>
              <w:t>投标保证金</w:t>
            </w:r>
          </w:p>
        </w:tc>
        <w:tc>
          <w:tcPr>
            <w:tcW w:w="6410" w:type="dxa"/>
            <w:vAlign w:val="top"/>
          </w:tcPr>
          <w:p>
            <w:pPr>
              <w:pStyle w:val="23"/>
              <w:spacing w:before="132"/>
              <w:ind w:left="226"/>
              <w:rPr>
                <w:sz w:val="24"/>
                <w:szCs w:val="24"/>
                <w:lang w:val="en-US"/>
              </w:rPr>
            </w:pPr>
            <w:r>
              <w:rPr>
                <w:rFonts w:hint="eastAsia"/>
                <w:sz w:val="24"/>
                <w:szCs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70" w:type="dxa"/>
            <w:vAlign w:val="center"/>
          </w:tcPr>
          <w:p>
            <w:pPr>
              <w:adjustRightInd w:val="0"/>
              <w:snapToGrid w:val="0"/>
              <w:spacing w:line="360" w:lineRule="auto"/>
              <w:jc w:val="center"/>
              <w:rPr>
                <w:rFonts w:ascii="宋体" w:hAnsi="宋体"/>
                <w:sz w:val="24"/>
              </w:rPr>
            </w:pPr>
            <w:r>
              <w:rPr>
                <w:rFonts w:hint="eastAsia" w:ascii="宋体" w:hAnsi="宋体"/>
                <w:sz w:val="24"/>
              </w:rPr>
              <w:t>5</w:t>
            </w:r>
          </w:p>
        </w:tc>
        <w:tc>
          <w:tcPr>
            <w:tcW w:w="2410" w:type="dxa"/>
            <w:vAlign w:val="center"/>
          </w:tcPr>
          <w:p>
            <w:pPr>
              <w:adjustRightInd w:val="0"/>
              <w:snapToGrid w:val="0"/>
              <w:spacing w:line="460" w:lineRule="exact"/>
              <w:jc w:val="center"/>
              <w:rPr>
                <w:rFonts w:ascii="宋体" w:hAnsi="宋体"/>
                <w:sz w:val="24"/>
                <w:szCs w:val="24"/>
              </w:rPr>
            </w:pPr>
            <w:r>
              <w:rPr>
                <w:rFonts w:hint="eastAsia" w:ascii="宋体" w:hAnsi="宋体"/>
                <w:sz w:val="24"/>
                <w:szCs w:val="24"/>
              </w:rPr>
              <w:t>响应</w:t>
            </w:r>
            <w:r>
              <w:rPr>
                <w:rFonts w:ascii="宋体" w:hAnsi="宋体"/>
                <w:sz w:val="24"/>
                <w:szCs w:val="24"/>
              </w:rPr>
              <w:t>文件份数</w:t>
            </w:r>
          </w:p>
        </w:tc>
        <w:tc>
          <w:tcPr>
            <w:tcW w:w="6410" w:type="dxa"/>
            <w:vAlign w:val="top"/>
          </w:tcPr>
          <w:p>
            <w:pPr>
              <w:adjustRightInd w:val="0"/>
              <w:snapToGrid w:val="0"/>
              <w:spacing w:line="460" w:lineRule="exact"/>
              <w:rPr>
                <w:rFonts w:ascii="宋体" w:hAnsi="宋体"/>
                <w:sz w:val="24"/>
                <w:szCs w:val="24"/>
              </w:rPr>
            </w:pPr>
            <w:r>
              <w:rPr>
                <w:rFonts w:hint="eastAsia" w:ascii="宋体" w:hAnsi="宋体"/>
                <w:sz w:val="24"/>
                <w:szCs w:val="24"/>
              </w:rPr>
              <w:t>正本壹份，副本</w:t>
            </w:r>
            <w:r>
              <w:rPr>
                <w:rFonts w:hint="eastAsia" w:ascii="宋体" w:hAnsi="宋体"/>
                <w:sz w:val="24"/>
                <w:szCs w:val="24"/>
                <w:lang w:eastAsia="zh-CN"/>
              </w:rPr>
              <w:t>肆</w:t>
            </w:r>
            <w:r>
              <w:rPr>
                <w:rFonts w:hint="eastAsia" w:ascii="宋体" w:hAnsi="宋体"/>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70" w:type="dxa"/>
            <w:vAlign w:val="center"/>
          </w:tcPr>
          <w:p>
            <w:pPr>
              <w:adjustRightInd w:val="0"/>
              <w:snapToGrid w:val="0"/>
              <w:spacing w:line="360" w:lineRule="auto"/>
              <w:jc w:val="center"/>
              <w:rPr>
                <w:rFonts w:ascii="宋体" w:hAnsi="宋体"/>
                <w:sz w:val="24"/>
              </w:rPr>
            </w:pPr>
            <w:r>
              <w:rPr>
                <w:rFonts w:hint="eastAsia" w:ascii="宋体" w:hAnsi="宋体"/>
                <w:sz w:val="24"/>
              </w:rPr>
              <w:t>6</w:t>
            </w:r>
          </w:p>
        </w:tc>
        <w:tc>
          <w:tcPr>
            <w:tcW w:w="2410" w:type="dxa"/>
            <w:vAlign w:val="center"/>
          </w:tcPr>
          <w:p>
            <w:pPr>
              <w:adjustRightInd w:val="0"/>
              <w:snapToGrid w:val="0"/>
              <w:spacing w:line="460" w:lineRule="exact"/>
              <w:jc w:val="center"/>
              <w:rPr>
                <w:rFonts w:ascii="宋体" w:hAnsi="宋体"/>
                <w:sz w:val="24"/>
                <w:szCs w:val="24"/>
              </w:rPr>
            </w:pPr>
            <w:r>
              <w:rPr>
                <w:rFonts w:hint="eastAsia" w:ascii="宋体" w:hAnsi="宋体"/>
                <w:sz w:val="24"/>
                <w:szCs w:val="24"/>
              </w:rPr>
              <w:t>磋商有效期</w:t>
            </w:r>
          </w:p>
        </w:tc>
        <w:tc>
          <w:tcPr>
            <w:tcW w:w="6410" w:type="dxa"/>
            <w:vAlign w:val="top"/>
          </w:tcPr>
          <w:p>
            <w:pPr>
              <w:pStyle w:val="23"/>
              <w:spacing w:before="176"/>
              <w:rPr>
                <w:rFonts w:cs="Times New Roman"/>
                <w:sz w:val="24"/>
                <w:szCs w:val="24"/>
              </w:rPr>
            </w:pPr>
            <w:r>
              <w:rPr>
                <w:rFonts w:hint="eastAsia" w:cs="Times New Roman"/>
                <w:sz w:val="24"/>
                <w:szCs w:val="24"/>
                <w:lang w:val="en-US"/>
              </w:rPr>
              <w:t>提交响应文件截止之日起</w:t>
            </w:r>
            <w:r>
              <w:rPr>
                <w:rFonts w:cs="Times New Roman"/>
                <w:sz w:val="24"/>
                <w:szCs w:val="24"/>
                <w:lang w:val="en-US"/>
              </w:rPr>
              <w:t>9</w:t>
            </w:r>
            <w:r>
              <w:rPr>
                <w:rFonts w:hint="eastAsia" w:cs="Times New Roman"/>
                <w:sz w:val="24"/>
                <w:szCs w:val="24"/>
              </w:rPr>
              <w:t>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70" w:type="dxa"/>
            <w:vAlign w:val="center"/>
          </w:tcPr>
          <w:p>
            <w:pPr>
              <w:adjustRightInd w:val="0"/>
              <w:snapToGrid w:val="0"/>
              <w:spacing w:line="360" w:lineRule="auto"/>
              <w:jc w:val="center"/>
              <w:rPr>
                <w:rFonts w:ascii="宋体" w:hAnsi="宋体"/>
                <w:sz w:val="24"/>
              </w:rPr>
            </w:pPr>
            <w:r>
              <w:rPr>
                <w:rFonts w:hint="eastAsia" w:ascii="宋体" w:hAnsi="宋体"/>
                <w:sz w:val="24"/>
              </w:rPr>
              <w:t>7</w:t>
            </w:r>
          </w:p>
        </w:tc>
        <w:tc>
          <w:tcPr>
            <w:tcW w:w="2410" w:type="dxa"/>
            <w:vAlign w:val="center"/>
          </w:tcPr>
          <w:p>
            <w:pPr>
              <w:adjustRightInd w:val="0"/>
              <w:snapToGrid w:val="0"/>
              <w:spacing w:line="460" w:lineRule="exact"/>
              <w:jc w:val="center"/>
              <w:rPr>
                <w:rFonts w:ascii="宋体" w:hAnsi="宋体"/>
                <w:sz w:val="24"/>
                <w:szCs w:val="24"/>
              </w:rPr>
            </w:pPr>
            <w:r>
              <w:rPr>
                <w:rFonts w:hint="eastAsia" w:ascii="宋体" w:hAnsi="宋体"/>
                <w:sz w:val="24"/>
                <w:szCs w:val="24"/>
              </w:rPr>
              <w:t>采购预算</w:t>
            </w:r>
          </w:p>
        </w:tc>
        <w:tc>
          <w:tcPr>
            <w:tcW w:w="6410" w:type="dxa"/>
            <w:vAlign w:val="top"/>
          </w:tcPr>
          <w:p>
            <w:pPr>
              <w:pStyle w:val="23"/>
              <w:spacing w:before="2" w:line="458" w:lineRule="exact"/>
              <w:ind w:right="-29"/>
              <w:rPr>
                <w:sz w:val="24"/>
                <w:szCs w:val="24"/>
                <w:lang w:val="en-US"/>
              </w:rPr>
            </w:pPr>
            <w:r>
              <w:rPr>
                <w:sz w:val="24"/>
                <w:szCs w:val="24"/>
              </w:rPr>
              <w:t>人民</w:t>
            </w:r>
            <w:r>
              <w:rPr>
                <w:rFonts w:ascii="宋体" w:hAnsi="宋体" w:eastAsia="宋体" w:cs="宋体"/>
                <w:spacing w:val="-2"/>
                <w:sz w:val="24"/>
                <w:szCs w:val="24"/>
              </w:rPr>
              <w:t>币</w:t>
            </w:r>
            <w:r>
              <w:rPr>
                <w:rFonts w:hint="eastAsia" w:ascii="宋体" w:hAnsi="宋体" w:eastAsia="宋体" w:cs="宋体"/>
                <w:spacing w:val="-2"/>
                <w:sz w:val="24"/>
                <w:szCs w:val="24"/>
              </w:rPr>
              <w:t>¥</w:t>
            </w:r>
            <w:r>
              <w:rPr>
                <w:rFonts w:hint="eastAsia" w:ascii="宋体" w:hAnsi="宋体" w:eastAsia="宋体" w:cs="宋体"/>
                <w:spacing w:val="-2"/>
                <w:sz w:val="24"/>
                <w:szCs w:val="24"/>
                <w:lang w:val="en-US" w:eastAsia="zh-CN"/>
              </w:rPr>
              <w:t>135.144519</w:t>
            </w:r>
            <w:r>
              <w:rPr>
                <w:rFonts w:hint="eastAsia" w:ascii="宋体" w:hAnsi="宋体" w:eastAsia="宋体" w:cs="宋体"/>
                <w:spacing w:val="-2"/>
                <w:sz w:val="24"/>
                <w:szCs w:val="24"/>
              </w:rPr>
              <w:t>万元</w:t>
            </w:r>
            <w:r>
              <w:rPr>
                <w:rFonts w:hint="eastAsia"/>
                <w:sz w:val="24"/>
                <w:szCs w:val="24"/>
                <w:lang w:val="en-US"/>
              </w:rPr>
              <w:t>。</w:t>
            </w:r>
            <w:r>
              <w:rPr>
                <w:spacing w:val="-2"/>
                <w:sz w:val="24"/>
                <w:szCs w:val="24"/>
              </w:rPr>
              <w:t>此预算为本项目最高限价，供应商报价超过此预算的投标无效。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70" w:type="dxa"/>
            <w:vAlign w:val="center"/>
          </w:tcPr>
          <w:p>
            <w:pPr>
              <w:adjustRightInd w:val="0"/>
              <w:snapToGrid w:val="0"/>
              <w:spacing w:line="360" w:lineRule="auto"/>
              <w:jc w:val="center"/>
              <w:rPr>
                <w:rFonts w:ascii="宋体" w:hAnsi="宋体"/>
                <w:sz w:val="24"/>
              </w:rPr>
            </w:pPr>
            <w:r>
              <w:rPr>
                <w:rFonts w:hint="eastAsia" w:ascii="宋体" w:hAnsi="宋体"/>
                <w:sz w:val="24"/>
              </w:rPr>
              <w:t>8</w:t>
            </w:r>
          </w:p>
        </w:tc>
        <w:tc>
          <w:tcPr>
            <w:tcW w:w="2410" w:type="dxa"/>
            <w:vAlign w:val="center"/>
          </w:tcPr>
          <w:p>
            <w:pPr>
              <w:adjustRightInd w:val="0"/>
              <w:snapToGrid w:val="0"/>
              <w:spacing w:line="460" w:lineRule="exact"/>
              <w:jc w:val="center"/>
              <w:rPr>
                <w:rFonts w:ascii="宋体" w:hAnsi="宋体"/>
                <w:sz w:val="24"/>
                <w:szCs w:val="24"/>
              </w:rPr>
            </w:pPr>
            <w:r>
              <w:rPr>
                <w:rFonts w:hint="eastAsia" w:ascii="宋体" w:hAnsi="宋体"/>
                <w:sz w:val="24"/>
                <w:szCs w:val="24"/>
              </w:rPr>
              <w:t>资金来源</w:t>
            </w:r>
          </w:p>
        </w:tc>
        <w:tc>
          <w:tcPr>
            <w:tcW w:w="6410" w:type="dxa"/>
            <w:vAlign w:val="top"/>
          </w:tcPr>
          <w:p>
            <w:pPr>
              <w:pStyle w:val="23"/>
              <w:spacing w:before="130"/>
              <w:rPr>
                <w:color w:val="000000"/>
                <w:sz w:val="24"/>
                <w:szCs w:val="24"/>
              </w:rPr>
            </w:pPr>
            <w:r>
              <w:rPr>
                <w:rFonts w:hint="eastAsia"/>
                <w:color w:val="000000"/>
                <w:sz w:val="24"/>
                <w:szCs w:val="24"/>
                <w:lang w:val="en-US"/>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70" w:type="dxa"/>
            <w:vAlign w:val="center"/>
          </w:tcPr>
          <w:p>
            <w:pPr>
              <w:adjustRightInd w:val="0"/>
              <w:snapToGrid w:val="0"/>
              <w:spacing w:line="360" w:lineRule="auto"/>
              <w:jc w:val="center"/>
              <w:rPr>
                <w:rFonts w:ascii="宋体" w:hAnsi="宋体"/>
                <w:sz w:val="24"/>
              </w:rPr>
            </w:pPr>
            <w:r>
              <w:rPr>
                <w:rFonts w:hint="eastAsia" w:ascii="宋体" w:hAnsi="宋体"/>
                <w:sz w:val="24"/>
              </w:rPr>
              <w:t>9</w:t>
            </w:r>
          </w:p>
        </w:tc>
        <w:tc>
          <w:tcPr>
            <w:tcW w:w="2410" w:type="dxa"/>
            <w:vAlign w:val="center"/>
          </w:tcPr>
          <w:p>
            <w:pPr>
              <w:adjustRightInd w:val="0"/>
              <w:snapToGrid w:val="0"/>
              <w:spacing w:line="460" w:lineRule="exact"/>
              <w:jc w:val="center"/>
              <w:rPr>
                <w:rFonts w:ascii="宋体" w:hAnsi="宋体"/>
                <w:sz w:val="24"/>
                <w:szCs w:val="24"/>
              </w:rPr>
            </w:pPr>
            <w:r>
              <w:rPr>
                <w:rFonts w:hint="eastAsia" w:ascii="宋体" w:hAnsi="宋体"/>
                <w:sz w:val="24"/>
                <w:szCs w:val="24"/>
              </w:rPr>
              <w:t>资格审查</w:t>
            </w:r>
          </w:p>
        </w:tc>
        <w:tc>
          <w:tcPr>
            <w:tcW w:w="6410" w:type="dxa"/>
            <w:vAlign w:val="top"/>
          </w:tcPr>
          <w:p>
            <w:pPr>
              <w:pStyle w:val="23"/>
              <w:spacing w:before="130"/>
              <w:rPr>
                <w:sz w:val="24"/>
                <w:szCs w:val="24"/>
                <w:lang w:val="en-US"/>
              </w:rPr>
            </w:pPr>
            <w:r>
              <w:rPr>
                <w:rFonts w:hint="eastAsia"/>
                <w:sz w:val="24"/>
                <w:szCs w:val="24"/>
                <w:lang w:val="en-US"/>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770" w:type="dxa"/>
            <w:vAlign w:val="center"/>
          </w:tcPr>
          <w:p>
            <w:pPr>
              <w:adjustRightInd w:val="0"/>
              <w:snapToGrid w:val="0"/>
              <w:spacing w:line="360" w:lineRule="auto"/>
              <w:jc w:val="center"/>
              <w:rPr>
                <w:rFonts w:ascii="宋体" w:hAnsi="宋体"/>
                <w:sz w:val="24"/>
              </w:rPr>
            </w:pPr>
            <w:r>
              <w:rPr>
                <w:rFonts w:hint="eastAsia" w:ascii="宋体" w:hAnsi="宋体"/>
                <w:sz w:val="24"/>
              </w:rPr>
              <w:t>10</w:t>
            </w:r>
          </w:p>
        </w:tc>
        <w:tc>
          <w:tcPr>
            <w:tcW w:w="2410" w:type="dxa"/>
            <w:vAlign w:val="center"/>
          </w:tcPr>
          <w:p>
            <w:pPr>
              <w:adjustRightInd w:val="0"/>
              <w:snapToGrid w:val="0"/>
              <w:spacing w:line="460" w:lineRule="exact"/>
              <w:jc w:val="center"/>
              <w:rPr>
                <w:rFonts w:ascii="宋体" w:hAnsi="宋体"/>
                <w:sz w:val="24"/>
                <w:szCs w:val="24"/>
              </w:rPr>
            </w:pPr>
            <w:r>
              <w:rPr>
                <w:rFonts w:hint="eastAsia" w:ascii="宋体" w:hAnsi="宋体"/>
                <w:sz w:val="24"/>
                <w:szCs w:val="24"/>
              </w:rPr>
              <w:t>计划工期</w:t>
            </w:r>
          </w:p>
        </w:tc>
        <w:tc>
          <w:tcPr>
            <w:tcW w:w="6410" w:type="dxa"/>
            <w:vAlign w:val="top"/>
          </w:tcPr>
          <w:p>
            <w:pPr>
              <w:pStyle w:val="23"/>
              <w:spacing w:before="129"/>
              <w:rPr>
                <w:rFonts w:ascii="宋体" w:hAnsi="宋体" w:eastAsia="宋体" w:cs="宋体"/>
                <w:sz w:val="24"/>
                <w:szCs w:val="24"/>
              </w:rPr>
            </w:pPr>
            <w:r>
              <w:rPr>
                <w:sz w:val="24"/>
                <w:szCs w:val="24"/>
              </w:rPr>
              <w:t>计划</w:t>
            </w:r>
            <w:r>
              <w:rPr>
                <w:rFonts w:ascii="宋体" w:hAnsi="宋体" w:eastAsia="宋体" w:cs="宋体"/>
                <w:sz w:val="24"/>
                <w:szCs w:val="24"/>
              </w:rPr>
              <w:t>工期：</w:t>
            </w:r>
            <w:r>
              <w:rPr>
                <w:rFonts w:hint="eastAsia" w:cs="宋体"/>
                <w:sz w:val="24"/>
                <w:szCs w:val="24"/>
                <w:lang w:val="en-US" w:eastAsia="zh-CN"/>
              </w:rPr>
              <w:t>30</w:t>
            </w:r>
            <w:r>
              <w:rPr>
                <w:rFonts w:ascii="宋体" w:hAnsi="宋体" w:eastAsia="宋体" w:cs="宋体"/>
                <w:sz w:val="24"/>
                <w:szCs w:val="24"/>
              </w:rPr>
              <w:t>日历天</w:t>
            </w:r>
          </w:p>
          <w:p>
            <w:pPr>
              <w:pStyle w:val="23"/>
              <w:spacing w:before="1" w:line="460" w:lineRule="atLeast"/>
              <w:ind w:right="98"/>
              <w:rPr>
                <w:sz w:val="24"/>
                <w:szCs w:val="24"/>
              </w:rPr>
            </w:pPr>
            <w:r>
              <w:rPr>
                <w:sz w:val="24"/>
                <w:szCs w:val="24"/>
              </w:rPr>
              <w:t>供应商以此时间编制施工组织计划，实际开工日期以开工令为准。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70" w:type="dxa"/>
            <w:vAlign w:val="center"/>
          </w:tcPr>
          <w:p>
            <w:pPr>
              <w:adjustRightInd w:val="0"/>
              <w:snapToGrid w:val="0"/>
              <w:spacing w:line="360" w:lineRule="auto"/>
              <w:jc w:val="center"/>
              <w:rPr>
                <w:rFonts w:ascii="宋体" w:hAnsi="宋体"/>
                <w:sz w:val="24"/>
              </w:rPr>
            </w:pPr>
            <w:r>
              <w:rPr>
                <w:rFonts w:hint="eastAsia" w:ascii="宋体" w:hAnsi="宋体"/>
                <w:sz w:val="24"/>
              </w:rPr>
              <w:t>11</w:t>
            </w:r>
          </w:p>
        </w:tc>
        <w:tc>
          <w:tcPr>
            <w:tcW w:w="2410" w:type="dxa"/>
            <w:vAlign w:val="center"/>
          </w:tcPr>
          <w:p>
            <w:pPr>
              <w:spacing w:line="460" w:lineRule="exact"/>
              <w:jc w:val="center"/>
              <w:rPr>
                <w:rFonts w:ascii="宋体" w:hAnsi="宋体"/>
                <w:sz w:val="24"/>
                <w:szCs w:val="24"/>
              </w:rPr>
            </w:pPr>
            <w:r>
              <w:rPr>
                <w:sz w:val="24"/>
                <w:szCs w:val="24"/>
              </w:rPr>
              <w:t>质量要求</w:t>
            </w:r>
          </w:p>
        </w:tc>
        <w:tc>
          <w:tcPr>
            <w:tcW w:w="6410" w:type="dxa"/>
            <w:vAlign w:val="top"/>
          </w:tcPr>
          <w:p>
            <w:pPr>
              <w:spacing w:line="460" w:lineRule="exact"/>
              <w:rPr>
                <w:rFonts w:ascii="宋体" w:hAnsi="宋体"/>
                <w:sz w:val="24"/>
                <w:szCs w:val="24"/>
              </w:rPr>
            </w:pPr>
            <w:r>
              <w:rPr>
                <w:rFonts w:hint="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70" w:type="dxa"/>
            <w:vAlign w:val="center"/>
          </w:tcPr>
          <w:p>
            <w:pPr>
              <w:adjustRightInd w:val="0"/>
              <w:snapToGrid w:val="0"/>
              <w:spacing w:line="360" w:lineRule="auto"/>
              <w:jc w:val="center"/>
              <w:rPr>
                <w:rFonts w:ascii="宋体" w:hAnsi="宋体"/>
                <w:sz w:val="24"/>
              </w:rPr>
            </w:pPr>
            <w:r>
              <w:rPr>
                <w:rFonts w:hint="eastAsia" w:ascii="宋体" w:hAnsi="宋体"/>
                <w:sz w:val="24"/>
              </w:rPr>
              <w:t>12</w:t>
            </w:r>
          </w:p>
        </w:tc>
        <w:tc>
          <w:tcPr>
            <w:tcW w:w="2410" w:type="dxa"/>
            <w:vAlign w:val="center"/>
          </w:tcPr>
          <w:p>
            <w:pPr>
              <w:adjustRightInd w:val="0"/>
              <w:snapToGrid w:val="0"/>
              <w:spacing w:line="460" w:lineRule="exact"/>
              <w:jc w:val="center"/>
              <w:rPr>
                <w:rFonts w:ascii="宋体" w:hAnsi="宋体"/>
                <w:sz w:val="24"/>
                <w:szCs w:val="24"/>
              </w:rPr>
            </w:pPr>
            <w:r>
              <w:rPr>
                <w:rFonts w:hint="eastAsia" w:ascii="宋体" w:hAnsi="宋体"/>
                <w:sz w:val="24"/>
                <w:szCs w:val="24"/>
              </w:rPr>
              <w:t>供应商</w:t>
            </w:r>
            <w:r>
              <w:rPr>
                <w:rFonts w:ascii="宋体" w:hAnsi="宋体"/>
                <w:sz w:val="24"/>
                <w:szCs w:val="24"/>
              </w:rPr>
              <w:t>资格要求</w:t>
            </w:r>
          </w:p>
        </w:tc>
        <w:tc>
          <w:tcPr>
            <w:tcW w:w="6410" w:type="dxa"/>
            <w:vAlign w:val="top"/>
          </w:tcPr>
          <w:p>
            <w:pPr>
              <w:pStyle w:val="10"/>
              <w:adjustRightInd w:val="0"/>
              <w:snapToGrid w:val="0"/>
              <w:spacing w:line="460" w:lineRule="exact"/>
              <w:jc w:val="both"/>
              <w:rPr>
                <w:sz w:val="24"/>
                <w:szCs w:val="24"/>
              </w:rPr>
            </w:pPr>
            <w:r>
              <w:rPr>
                <w:rFonts w:cs="Times New Roman"/>
                <w:kern w:val="2"/>
                <w:sz w:val="24"/>
                <w:szCs w:val="24"/>
              </w:rPr>
              <w:t>详见</w:t>
            </w:r>
            <w:r>
              <w:rPr>
                <w:rFonts w:hint="eastAsia" w:cs="Times New Roman"/>
                <w:kern w:val="2"/>
                <w:sz w:val="24"/>
                <w:szCs w:val="24"/>
              </w:rPr>
              <w:t>竞争性磋商公告</w:t>
            </w:r>
            <w:r>
              <w:rPr>
                <w:rFonts w:cs="Times New Roman"/>
                <w:kern w:val="2"/>
                <w:sz w:val="24"/>
                <w:szCs w:val="24"/>
              </w:rPr>
              <w:t>“</w:t>
            </w:r>
            <w:r>
              <w:rPr>
                <w:rFonts w:hint="eastAsia" w:cs="Times New Roman"/>
                <w:kern w:val="2"/>
                <w:sz w:val="24"/>
                <w:szCs w:val="24"/>
              </w:rPr>
              <w:t>供应商</w:t>
            </w:r>
            <w:r>
              <w:rPr>
                <w:rFonts w:cs="Times New Roman"/>
                <w:kern w:val="2"/>
                <w:sz w:val="24"/>
                <w:szCs w:val="24"/>
              </w:rPr>
              <w:t>资格要求”条款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70" w:type="dxa"/>
            <w:vAlign w:val="center"/>
          </w:tcPr>
          <w:p>
            <w:pPr>
              <w:adjustRightInd w:val="0"/>
              <w:snapToGrid w:val="0"/>
              <w:spacing w:line="360" w:lineRule="auto"/>
              <w:jc w:val="center"/>
              <w:rPr>
                <w:rFonts w:ascii="宋体" w:hAnsi="宋体"/>
                <w:sz w:val="24"/>
              </w:rPr>
            </w:pPr>
            <w:r>
              <w:rPr>
                <w:rFonts w:ascii="宋体" w:hAnsi="宋体"/>
                <w:sz w:val="24"/>
              </w:rPr>
              <w:t>1</w:t>
            </w:r>
            <w:r>
              <w:rPr>
                <w:rFonts w:hint="eastAsia" w:ascii="宋体" w:hAnsi="宋体"/>
                <w:sz w:val="24"/>
              </w:rPr>
              <w:t>3</w:t>
            </w:r>
          </w:p>
        </w:tc>
        <w:tc>
          <w:tcPr>
            <w:tcW w:w="2410" w:type="dxa"/>
            <w:vAlign w:val="center"/>
          </w:tcPr>
          <w:p>
            <w:pPr>
              <w:spacing w:line="460" w:lineRule="exact"/>
              <w:jc w:val="center"/>
              <w:rPr>
                <w:sz w:val="24"/>
                <w:szCs w:val="24"/>
              </w:rPr>
            </w:pPr>
            <w:r>
              <w:rPr>
                <w:rFonts w:hint="eastAsia"/>
                <w:sz w:val="24"/>
                <w:szCs w:val="24"/>
              </w:rPr>
              <w:t>是否接受联合体投标</w:t>
            </w:r>
          </w:p>
        </w:tc>
        <w:tc>
          <w:tcPr>
            <w:tcW w:w="6410" w:type="dxa"/>
            <w:vAlign w:val="top"/>
          </w:tcPr>
          <w:p>
            <w:pPr>
              <w:spacing w:line="460" w:lineRule="exact"/>
              <w:rPr>
                <w:sz w:val="24"/>
                <w:szCs w:val="24"/>
              </w:rPr>
            </w:pPr>
            <w:r>
              <w:rPr>
                <w:rFonts w:hint="eastAsia"/>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70" w:type="dxa"/>
            <w:vAlign w:val="center"/>
          </w:tcPr>
          <w:p>
            <w:pPr>
              <w:adjustRightInd w:val="0"/>
              <w:snapToGrid w:val="0"/>
              <w:spacing w:line="360" w:lineRule="auto"/>
              <w:jc w:val="center"/>
              <w:rPr>
                <w:rFonts w:ascii="宋体" w:hAnsi="宋体"/>
                <w:sz w:val="24"/>
              </w:rPr>
            </w:pPr>
            <w:r>
              <w:rPr>
                <w:rFonts w:hint="eastAsia" w:ascii="宋体" w:hAnsi="宋体"/>
                <w:sz w:val="24"/>
              </w:rPr>
              <w:t>14</w:t>
            </w:r>
          </w:p>
        </w:tc>
        <w:tc>
          <w:tcPr>
            <w:tcW w:w="2410" w:type="dxa"/>
            <w:vAlign w:val="center"/>
          </w:tcPr>
          <w:p>
            <w:pPr>
              <w:adjustRightInd w:val="0"/>
              <w:snapToGrid w:val="0"/>
              <w:spacing w:line="460" w:lineRule="exact"/>
              <w:jc w:val="center"/>
              <w:rPr>
                <w:rFonts w:ascii="宋体" w:hAnsi="宋体"/>
                <w:sz w:val="24"/>
                <w:szCs w:val="24"/>
              </w:rPr>
            </w:pPr>
            <w:r>
              <w:rPr>
                <w:rFonts w:hint="eastAsia" w:ascii="宋体" w:hAnsi="宋体"/>
                <w:sz w:val="24"/>
                <w:szCs w:val="24"/>
              </w:rPr>
              <w:t>分包</w:t>
            </w:r>
          </w:p>
        </w:tc>
        <w:tc>
          <w:tcPr>
            <w:tcW w:w="6410" w:type="dxa"/>
            <w:vAlign w:val="top"/>
          </w:tcPr>
          <w:p>
            <w:pPr>
              <w:adjustRightInd w:val="0"/>
              <w:snapToGrid w:val="0"/>
              <w:spacing w:line="460" w:lineRule="exact"/>
              <w:rPr>
                <w:rFonts w:ascii="宋体" w:hAnsi="宋体"/>
                <w:sz w:val="24"/>
                <w:szCs w:val="24"/>
              </w:rPr>
            </w:pPr>
            <w:r>
              <w:rPr>
                <w:rFonts w:hint="eastAsia" w:ascii="宋体" w:hAnsi="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70" w:type="dxa"/>
            <w:vAlign w:val="center"/>
          </w:tcPr>
          <w:p>
            <w:pPr>
              <w:adjustRightInd w:val="0"/>
              <w:snapToGrid w:val="0"/>
              <w:spacing w:line="360" w:lineRule="auto"/>
              <w:jc w:val="center"/>
              <w:rPr>
                <w:rFonts w:ascii="宋体" w:hAnsi="宋体"/>
                <w:sz w:val="24"/>
              </w:rPr>
            </w:pPr>
            <w:r>
              <w:rPr>
                <w:rFonts w:hint="eastAsia" w:ascii="宋体" w:hAnsi="宋体"/>
                <w:sz w:val="24"/>
              </w:rPr>
              <w:t>15</w:t>
            </w:r>
          </w:p>
        </w:tc>
        <w:tc>
          <w:tcPr>
            <w:tcW w:w="2410" w:type="dxa"/>
            <w:vAlign w:val="center"/>
          </w:tcPr>
          <w:p>
            <w:pPr>
              <w:adjustRightInd w:val="0"/>
              <w:snapToGrid w:val="0"/>
              <w:spacing w:line="460" w:lineRule="exact"/>
              <w:jc w:val="center"/>
              <w:rPr>
                <w:rFonts w:ascii="宋体" w:hAnsi="宋体"/>
                <w:sz w:val="24"/>
                <w:szCs w:val="24"/>
              </w:rPr>
            </w:pPr>
            <w:r>
              <w:rPr>
                <w:rFonts w:hint="eastAsia" w:ascii="宋体" w:hAnsi="宋体"/>
                <w:sz w:val="24"/>
                <w:szCs w:val="24"/>
              </w:rPr>
              <w:t>偏离</w:t>
            </w:r>
          </w:p>
        </w:tc>
        <w:tc>
          <w:tcPr>
            <w:tcW w:w="6410" w:type="dxa"/>
            <w:vAlign w:val="top"/>
          </w:tcPr>
          <w:p>
            <w:pPr>
              <w:rPr>
                <w:sz w:val="24"/>
                <w:szCs w:val="24"/>
              </w:rPr>
            </w:pPr>
            <w:r>
              <w:rPr>
                <w:rFonts w:hint="eastAsia"/>
                <w:sz w:val="24"/>
                <w:szCs w:val="24"/>
              </w:rPr>
              <w:t>不接受重大偏差</w:t>
            </w:r>
          </w:p>
          <w:p>
            <w:pPr>
              <w:rPr>
                <w:sz w:val="24"/>
                <w:szCs w:val="24"/>
              </w:rPr>
            </w:pPr>
            <w:r>
              <w:rPr>
                <w:rFonts w:hint="eastAsia"/>
                <w:sz w:val="24"/>
                <w:szCs w:val="24"/>
              </w:rPr>
              <w:t>下列为细微偏差：</w:t>
            </w:r>
          </w:p>
          <w:p>
            <w:pPr>
              <w:rPr>
                <w:sz w:val="24"/>
                <w:szCs w:val="24"/>
              </w:rPr>
            </w:pPr>
            <w:r>
              <w:rPr>
                <w:rFonts w:hint="eastAsia"/>
                <w:sz w:val="24"/>
                <w:szCs w:val="24"/>
              </w:rPr>
              <w:t>（1）施工组织设计和项目管理机构不够完善（实质性偏差除外）；</w:t>
            </w:r>
          </w:p>
          <w:p>
            <w:pPr>
              <w:rPr>
                <w:sz w:val="24"/>
                <w:szCs w:val="24"/>
              </w:rPr>
            </w:pPr>
            <w:r>
              <w:rPr>
                <w:rFonts w:hint="eastAsia"/>
                <w:sz w:val="24"/>
                <w:szCs w:val="24"/>
              </w:rPr>
              <w:t>（2）单价分析表与工程量清单对应子目单价不一致，以工程量清单对应子目单价为准。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70" w:type="dxa"/>
            <w:vAlign w:val="center"/>
          </w:tcPr>
          <w:p>
            <w:pPr>
              <w:adjustRightInd w:val="0"/>
              <w:snapToGrid w:val="0"/>
              <w:spacing w:line="360" w:lineRule="auto"/>
              <w:jc w:val="center"/>
              <w:rPr>
                <w:rFonts w:ascii="宋体" w:hAnsi="宋体"/>
                <w:sz w:val="24"/>
              </w:rPr>
            </w:pPr>
            <w:r>
              <w:rPr>
                <w:rFonts w:hint="eastAsia" w:ascii="宋体" w:hAnsi="宋体"/>
                <w:sz w:val="24"/>
              </w:rPr>
              <w:t>16</w:t>
            </w:r>
          </w:p>
        </w:tc>
        <w:tc>
          <w:tcPr>
            <w:tcW w:w="2410" w:type="dxa"/>
            <w:vAlign w:val="center"/>
          </w:tcPr>
          <w:p>
            <w:pPr>
              <w:adjustRightInd w:val="0"/>
              <w:snapToGrid w:val="0"/>
              <w:spacing w:line="460" w:lineRule="exact"/>
              <w:jc w:val="center"/>
              <w:rPr>
                <w:rFonts w:ascii="宋体" w:hAnsi="宋体"/>
                <w:sz w:val="24"/>
                <w:szCs w:val="24"/>
              </w:rPr>
            </w:pPr>
            <w:r>
              <w:rPr>
                <w:rFonts w:hint="eastAsia" w:ascii="宋体" w:hAnsi="宋体"/>
                <w:sz w:val="24"/>
                <w:szCs w:val="24"/>
              </w:rPr>
              <w:t>是否专门面向中小企业</w:t>
            </w:r>
          </w:p>
        </w:tc>
        <w:tc>
          <w:tcPr>
            <w:tcW w:w="6410" w:type="dxa"/>
            <w:vAlign w:val="center"/>
          </w:tcPr>
          <w:p>
            <w:pPr>
              <w:jc w:val="both"/>
              <w:rPr>
                <w:rFonts w:hint="eastAsia" w:eastAsia="宋体"/>
                <w:sz w:val="24"/>
                <w:szCs w:val="24"/>
                <w:lang w:eastAsia="zh-CN"/>
              </w:rPr>
            </w:pPr>
            <w:r>
              <w:rPr>
                <w:rFonts w:hint="eastAsia"/>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70" w:type="dxa"/>
            <w:vAlign w:val="center"/>
          </w:tcPr>
          <w:p>
            <w:pPr>
              <w:adjustRightInd w:val="0"/>
              <w:snapToGrid w:val="0"/>
              <w:spacing w:line="360" w:lineRule="auto"/>
              <w:jc w:val="center"/>
              <w:rPr>
                <w:rFonts w:ascii="宋体" w:hAnsi="宋体"/>
                <w:sz w:val="24"/>
              </w:rPr>
            </w:pPr>
            <w:r>
              <w:rPr>
                <w:rFonts w:hint="eastAsia" w:ascii="宋体" w:hAnsi="宋体"/>
                <w:sz w:val="24"/>
              </w:rPr>
              <w:t>17</w:t>
            </w:r>
          </w:p>
        </w:tc>
        <w:tc>
          <w:tcPr>
            <w:tcW w:w="2410" w:type="dxa"/>
            <w:vAlign w:val="center"/>
          </w:tcPr>
          <w:p>
            <w:pPr>
              <w:adjustRightInd w:val="0"/>
              <w:snapToGrid w:val="0"/>
              <w:spacing w:line="460" w:lineRule="exact"/>
              <w:jc w:val="center"/>
              <w:rPr>
                <w:rFonts w:ascii="宋体" w:hAnsi="宋体"/>
                <w:sz w:val="24"/>
                <w:szCs w:val="24"/>
              </w:rPr>
            </w:pPr>
            <w:r>
              <w:rPr>
                <w:rFonts w:hint="eastAsia" w:ascii="宋体" w:hAnsi="宋体"/>
                <w:sz w:val="24"/>
                <w:szCs w:val="24"/>
              </w:rPr>
              <w:t>磋商</w:t>
            </w:r>
            <w:r>
              <w:rPr>
                <w:rFonts w:ascii="宋体" w:hAnsi="宋体"/>
                <w:sz w:val="24"/>
                <w:szCs w:val="24"/>
              </w:rPr>
              <w:t>有效期</w:t>
            </w:r>
          </w:p>
        </w:tc>
        <w:tc>
          <w:tcPr>
            <w:tcW w:w="6410" w:type="dxa"/>
            <w:vAlign w:val="center"/>
          </w:tcPr>
          <w:p>
            <w:pPr>
              <w:jc w:val="both"/>
              <w:rPr>
                <w:sz w:val="24"/>
                <w:szCs w:val="24"/>
              </w:rPr>
            </w:pPr>
            <w:r>
              <w:rPr>
                <w:sz w:val="24"/>
                <w:szCs w:val="24"/>
              </w:rPr>
              <w:t>9</w:t>
            </w:r>
            <w:r>
              <w:rPr>
                <w:rFonts w:hint="eastAsia"/>
                <w:sz w:val="24"/>
                <w:szCs w:val="24"/>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0" w:type="dxa"/>
            <w:vAlign w:val="center"/>
          </w:tcPr>
          <w:p>
            <w:pPr>
              <w:adjustRightInd w:val="0"/>
              <w:snapToGrid w:val="0"/>
              <w:spacing w:line="360" w:lineRule="auto"/>
              <w:jc w:val="center"/>
              <w:rPr>
                <w:rFonts w:ascii="宋体" w:hAnsi="宋体"/>
                <w:sz w:val="24"/>
              </w:rPr>
            </w:pPr>
            <w:r>
              <w:rPr>
                <w:rFonts w:hint="eastAsia" w:ascii="宋体" w:hAnsi="宋体"/>
                <w:sz w:val="24"/>
              </w:rPr>
              <w:t>18</w:t>
            </w:r>
          </w:p>
        </w:tc>
        <w:tc>
          <w:tcPr>
            <w:tcW w:w="2410" w:type="dxa"/>
            <w:vAlign w:val="center"/>
          </w:tcPr>
          <w:p>
            <w:pPr>
              <w:adjustRightInd w:val="0"/>
              <w:snapToGrid w:val="0"/>
              <w:spacing w:line="460" w:lineRule="exact"/>
              <w:jc w:val="center"/>
              <w:rPr>
                <w:rFonts w:ascii="宋体" w:hAnsi="宋体"/>
                <w:sz w:val="24"/>
                <w:szCs w:val="24"/>
              </w:rPr>
            </w:pPr>
            <w:r>
              <w:rPr>
                <w:rFonts w:hint="eastAsia" w:ascii="宋体" w:hAnsi="宋体"/>
                <w:sz w:val="24"/>
                <w:szCs w:val="24"/>
              </w:rPr>
              <w:t>响应</w:t>
            </w:r>
            <w:r>
              <w:rPr>
                <w:rFonts w:ascii="宋体" w:hAnsi="宋体"/>
                <w:sz w:val="24"/>
                <w:szCs w:val="24"/>
              </w:rPr>
              <w:t>文件份数</w:t>
            </w:r>
          </w:p>
        </w:tc>
        <w:tc>
          <w:tcPr>
            <w:tcW w:w="6410" w:type="dxa"/>
            <w:vAlign w:val="top"/>
          </w:tcPr>
          <w:p>
            <w:pPr>
              <w:adjustRightInd w:val="0"/>
              <w:snapToGrid w:val="0"/>
              <w:spacing w:line="460" w:lineRule="exact"/>
              <w:rPr>
                <w:rFonts w:ascii="宋体" w:hAnsi="宋体"/>
                <w:sz w:val="24"/>
                <w:szCs w:val="24"/>
              </w:rPr>
            </w:pPr>
            <w:r>
              <w:rPr>
                <w:rFonts w:hint="eastAsia" w:ascii="宋体" w:hAnsi="宋体"/>
                <w:sz w:val="24"/>
                <w:szCs w:val="24"/>
                <w:lang w:val="zh-CN"/>
              </w:rPr>
              <w:t>响应文件份数：</w:t>
            </w:r>
            <w:r>
              <w:rPr>
                <w:rFonts w:hint="eastAsia" w:ascii="宋体" w:hAnsi="宋体"/>
                <w:sz w:val="24"/>
                <w:szCs w:val="24"/>
              </w:rPr>
              <w:t>正本壹份，副本</w:t>
            </w:r>
            <w:r>
              <w:rPr>
                <w:rFonts w:hint="eastAsia" w:ascii="宋体" w:hAnsi="宋体"/>
                <w:sz w:val="24"/>
                <w:szCs w:val="24"/>
                <w:lang w:eastAsia="zh-CN"/>
              </w:rPr>
              <w:t>肆</w:t>
            </w:r>
            <w:r>
              <w:rPr>
                <w:rFonts w:hint="eastAsia" w:ascii="宋体" w:hAnsi="宋体"/>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adjustRightInd w:val="0"/>
              <w:snapToGrid w:val="0"/>
              <w:spacing w:line="360" w:lineRule="auto"/>
              <w:jc w:val="center"/>
              <w:rPr>
                <w:rFonts w:ascii="宋体" w:hAnsi="宋体"/>
                <w:sz w:val="24"/>
              </w:rPr>
            </w:pPr>
            <w:r>
              <w:rPr>
                <w:rFonts w:ascii="宋体" w:hAnsi="宋体"/>
                <w:sz w:val="24"/>
              </w:rPr>
              <w:t>1</w:t>
            </w:r>
            <w:r>
              <w:rPr>
                <w:rFonts w:hint="eastAsia" w:ascii="宋体" w:hAnsi="宋体"/>
                <w:sz w:val="24"/>
              </w:rPr>
              <w:t>9</w:t>
            </w:r>
          </w:p>
        </w:tc>
        <w:tc>
          <w:tcPr>
            <w:tcW w:w="2410" w:type="dxa"/>
            <w:vAlign w:val="center"/>
          </w:tcPr>
          <w:p>
            <w:pPr>
              <w:jc w:val="center"/>
              <w:rPr>
                <w:sz w:val="24"/>
                <w:szCs w:val="24"/>
              </w:rPr>
            </w:pPr>
            <w:r>
              <w:rPr>
                <w:rFonts w:hint="eastAsia"/>
                <w:sz w:val="24"/>
                <w:szCs w:val="24"/>
              </w:rPr>
              <w:t>磋商</w:t>
            </w:r>
            <w:r>
              <w:rPr>
                <w:sz w:val="24"/>
                <w:szCs w:val="24"/>
              </w:rPr>
              <w:t>保证金</w:t>
            </w:r>
          </w:p>
        </w:tc>
        <w:tc>
          <w:tcPr>
            <w:tcW w:w="6410" w:type="dxa"/>
            <w:vAlign w:val="top"/>
          </w:tcPr>
          <w:p>
            <w:pPr>
              <w:rPr>
                <w:sz w:val="24"/>
                <w:szCs w:val="24"/>
              </w:rPr>
            </w:pPr>
            <w:r>
              <w:rPr>
                <w:rFonts w:hint="eastAsia"/>
                <w:sz w:val="24"/>
                <w:szCs w:val="24"/>
              </w:rPr>
              <w:t>☑不提交</w:t>
            </w:r>
          </w:p>
          <w:p>
            <w:pPr>
              <w:rPr>
                <w:sz w:val="24"/>
                <w:szCs w:val="24"/>
              </w:rPr>
            </w:pPr>
            <w:r>
              <w:rPr>
                <w:rFonts w:hint="eastAsia"/>
                <w:sz w:val="24"/>
                <w:szCs w:val="24"/>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adjustRightInd w:val="0"/>
              <w:snapToGrid w:val="0"/>
              <w:spacing w:line="360" w:lineRule="auto"/>
              <w:jc w:val="center"/>
              <w:rPr>
                <w:rFonts w:ascii="宋体" w:hAnsi="宋体"/>
                <w:sz w:val="24"/>
              </w:rPr>
            </w:pPr>
            <w:r>
              <w:rPr>
                <w:rFonts w:hint="eastAsia" w:ascii="宋体" w:hAnsi="宋体"/>
                <w:sz w:val="24"/>
              </w:rPr>
              <w:t>20</w:t>
            </w:r>
          </w:p>
        </w:tc>
        <w:tc>
          <w:tcPr>
            <w:tcW w:w="2410" w:type="dxa"/>
            <w:vAlign w:val="center"/>
          </w:tcPr>
          <w:p>
            <w:pPr>
              <w:jc w:val="center"/>
              <w:rPr>
                <w:sz w:val="24"/>
                <w:szCs w:val="24"/>
              </w:rPr>
            </w:pPr>
            <w:r>
              <w:rPr>
                <w:rFonts w:hint="eastAsia"/>
                <w:sz w:val="24"/>
                <w:szCs w:val="24"/>
              </w:rPr>
              <w:t>履约担保</w:t>
            </w:r>
          </w:p>
        </w:tc>
        <w:tc>
          <w:tcPr>
            <w:tcW w:w="6410" w:type="dxa"/>
            <w:vAlign w:val="top"/>
          </w:tcPr>
          <w:p>
            <w:pPr>
              <w:rPr>
                <w:sz w:val="24"/>
                <w:szCs w:val="24"/>
              </w:rPr>
            </w:pPr>
            <w:r>
              <w:rPr>
                <w:rFonts w:hint="eastAsia"/>
                <w:sz w:val="24"/>
                <w:szCs w:val="24"/>
              </w:rPr>
              <w:t>☑不提交</w:t>
            </w:r>
          </w:p>
          <w:p>
            <w:pPr>
              <w:rPr>
                <w:sz w:val="24"/>
                <w:szCs w:val="24"/>
              </w:rPr>
            </w:pPr>
            <w:r>
              <w:rPr>
                <w:rFonts w:hint="eastAsia"/>
                <w:sz w:val="24"/>
                <w:szCs w:val="24"/>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adjustRightInd w:val="0"/>
              <w:snapToGrid w:val="0"/>
              <w:spacing w:line="360" w:lineRule="auto"/>
              <w:jc w:val="center"/>
              <w:rPr>
                <w:rFonts w:ascii="宋体" w:hAnsi="宋体"/>
                <w:sz w:val="24"/>
              </w:rPr>
            </w:pPr>
            <w:r>
              <w:rPr>
                <w:rFonts w:hint="eastAsia" w:ascii="宋体" w:hAnsi="宋体"/>
                <w:sz w:val="24"/>
              </w:rPr>
              <w:t>21</w:t>
            </w:r>
          </w:p>
        </w:tc>
        <w:tc>
          <w:tcPr>
            <w:tcW w:w="2410" w:type="dxa"/>
            <w:vAlign w:val="center"/>
          </w:tcPr>
          <w:p>
            <w:pPr>
              <w:adjustRightInd w:val="0"/>
              <w:snapToGrid w:val="0"/>
              <w:spacing w:line="460" w:lineRule="exact"/>
              <w:jc w:val="center"/>
              <w:rPr>
                <w:rFonts w:ascii="宋体" w:hAnsi="宋体"/>
                <w:sz w:val="24"/>
                <w:szCs w:val="24"/>
              </w:rPr>
            </w:pPr>
            <w:r>
              <w:rPr>
                <w:rFonts w:hint="eastAsia" w:ascii="宋体" w:hAnsi="宋体"/>
                <w:sz w:val="24"/>
                <w:szCs w:val="24"/>
              </w:rPr>
              <w:t>磋商小组</w:t>
            </w:r>
            <w:r>
              <w:rPr>
                <w:rFonts w:ascii="宋体" w:hAnsi="宋体"/>
                <w:sz w:val="24"/>
                <w:szCs w:val="24"/>
              </w:rPr>
              <w:t>的组建</w:t>
            </w:r>
          </w:p>
        </w:tc>
        <w:tc>
          <w:tcPr>
            <w:tcW w:w="6410" w:type="dxa"/>
            <w:vAlign w:val="top"/>
          </w:tcPr>
          <w:p>
            <w:pPr>
              <w:adjustRightInd w:val="0"/>
              <w:snapToGrid w:val="0"/>
              <w:spacing w:line="460" w:lineRule="exact"/>
              <w:rPr>
                <w:rFonts w:ascii="宋体" w:hAnsi="宋体"/>
                <w:sz w:val="24"/>
                <w:szCs w:val="24"/>
              </w:rPr>
            </w:pPr>
            <w:r>
              <w:rPr>
                <w:rFonts w:hint="eastAsia" w:ascii="宋体" w:hAnsi="宋体"/>
                <w:sz w:val="24"/>
                <w:szCs w:val="24"/>
              </w:rPr>
              <w:t>磋商小组</w:t>
            </w:r>
            <w:r>
              <w:rPr>
                <w:rFonts w:ascii="宋体" w:hAnsi="宋体"/>
                <w:sz w:val="24"/>
                <w:szCs w:val="24"/>
              </w:rPr>
              <w:t>构成：</w:t>
            </w:r>
            <w:r>
              <w:rPr>
                <w:rFonts w:ascii="宋体" w:hAnsi="宋体"/>
                <w:sz w:val="24"/>
                <w:szCs w:val="24"/>
                <w:u w:val="single"/>
              </w:rPr>
              <w:t xml:space="preserve"> </w:t>
            </w:r>
            <w:r>
              <w:rPr>
                <w:rFonts w:hint="eastAsia" w:ascii="宋体" w:hAnsi="宋体"/>
                <w:sz w:val="24"/>
                <w:szCs w:val="24"/>
                <w:u w:val="single"/>
              </w:rPr>
              <w:t xml:space="preserve"> 3 </w:t>
            </w:r>
            <w:r>
              <w:rPr>
                <w:rFonts w:ascii="宋体" w:hAnsi="宋体"/>
                <w:sz w:val="24"/>
                <w:szCs w:val="24"/>
              </w:rPr>
              <w:t>人</w:t>
            </w:r>
            <w:r>
              <w:rPr>
                <w:rFonts w:hint="eastAsia" w:ascii="宋体" w:hAnsi="宋体"/>
                <w:sz w:val="24"/>
                <w:szCs w:val="24"/>
              </w:rPr>
              <w:t xml:space="preserve">，其中业主评委一名 </w:t>
            </w:r>
            <w:r>
              <w:rPr>
                <w:rFonts w:ascii="宋体" w:hAnsi="宋体"/>
                <w:sz w:val="24"/>
                <w:szCs w:val="24"/>
              </w:rPr>
              <w:t>；</w:t>
            </w:r>
          </w:p>
          <w:p>
            <w:pPr>
              <w:adjustRightInd w:val="0"/>
              <w:snapToGrid w:val="0"/>
              <w:spacing w:line="460" w:lineRule="exact"/>
              <w:rPr>
                <w:rFonts w:ascii="宋体" w:hAnsi="宋体"/>
                <w:color w:val="000000"/>
                <w:sz w:val="24"/>
                <w:szCs w:val="24"/>
              </w:rPr>
            </w:pPr>
            <w:r>
              <w:rPr>
                <w:rFonts w:hint="eastAsia" w:ascii="宋体" w:hAnsi="宋体"/>
                <w:sz w:val="24"/>
                <w:szCs w:val="24"/>
              </w:rPr>
              <w:t>磋商</w:t>
            </w:r>
            <w:r>
              <w:rPr>
                <w:rFonts w:ascii="宋体" w:hAnsi="宋体"/>
                <w:sz w:val="24"/>
                <w:szCs w:val="24"/>
              </w:rPr>
              <w:t>专家确定方式：由</w:t>
            </w:r>
            <w:r>
              <w:rPr>
                <w:rFonts w:hint="eastAsia" w:ascii="宋体" w:hAnsi="宋体"/>
                <w:sz w:val="24"/>
                <w:szCs w:val="24"/>
              </w:rPr>
              <w:t>采购人</w:t>
            </w:r>
            <w:r>
              <w:rPr>
                <w:rFonts w:ascii="宋体" w:hAnsi="宋体"/>
                <w:sz w:val="24"/>
                <w:szCs w:val="24"/>
              </w:rPr>
              <w:t>从</w:t>
            </w:r>
            <w:r>
              <w:rPr>
                <w:rFonts w:ascii="宋体" w:hAnsi="宋体"/>
                <w:sz w:val="24"/>
                <w:szCs w:val="24"/>
                <w:lang w:val="zh-CN"/>
              </w:rPr>
              <w:t>专家库中随机抽取</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adjustRightInd w:val="0"/>
              <w:snapToGrid w:val="0"/>
              <w:spacing w:line="360" w:lineRule="auto"/>
              <w:jc w:val="center"/>
              <w:rPr>
                <w:rFonts w:ascii="宋体" w:hAnsi="宋体"/>
                <w:sz w:val="24"/>
              </w:rPr>
            </w:pPr>
            <w:r>
              <w:rPr>
                <w:rFonts w:hint="eastAsia" w:ascii="宋体" w:hAnsi="宋体"/>
                <w:sz w:val="24"/>
              </w:rPr>
              <w:t>22</w:t>
            </w:r>
          </w:p>
        </w:tc>
        <w:tc>
          <w:tcPr>
            <w:tcW w:w="2410" w:type="dxa"/>
            <w:vAlign w:val="center"/>
          </w:tcPr>
          <w:p>
            <w:pPr>
              <w:adjustRightInd w:val="0"/>
              <w:snapToGrid w:val="0"/>
              <w:spacing w:line="460" w:lineRule="exact"/>
              <w:jc w:val="center"/>
              <w:rPr>
                <w:rFonts w:ascii="宋体" w:hAnsi="宋体"/>
                <w:color w:val="000000"/>
                <w:sz w:val="24"/>
                <w:szCs w:val="24"/>
              </w:rPr>
            </w:pPr>
            <w:r>
              <w:rPr>
                <w:rFonts w:hint="eastAsia" w:ascii="宋体" w:hAnsi="宋体"/>
                <w:sz w:val="24"/>
                <w:szCs w:val="24"/>
              </w:rPr>
              <w:t>是否授权磋商小组确定成交人</w:t>
            </w:r>
          </w:p>
        </w:tc>
        <w:tc>
          <w:tcPr>
            <w:tcW w:w="6410" w:type="dxa"/>
            <w:vAlign w:val="center"/>
          </w:tcPr>
          <w:p>
            <w:pPr>
              <w:adjustRightInd w:val="0"/>
              <w:snapToGrid w:val="0"/>
              <w:spacing w:line="460" w:lineRule="exact"/>
              <w:jc w:val="both"/>
              <w:rPr>
                <w:rFonts w:ascii="宋体" w:hAnsi="宋体"/>
                <w:color w:val="000000"/>
                <w:sz w:val="24"/>
                <w:szCs w:val="24"/>
              </w:rPr>
            </w:pPr>
            <w:r>
              <w:rPr>
                <w:rFonts w:hint="eastAsia" w:ascii="宋体" w:hAnsi="宋体"/>
                <w:sz w:val="24"/>
                <w:szCs w:val="24"/>
              </w:rPr>
              <w:t>否，推荐的中标候选人数：</w:t>
            </w:r>
            <w:r>
              <w:rPr>
                <w:rFonts w:ascii="宋体" w:hAnsi="宋体"/>
                <w:sz w:val="24"/>
                <w:szCs w:val="24"/>
              </w:rPr>
              <w:t>3</w:t>
            </w:r>
            <w:r>
              <w:rPr>
                <w:rFonts w:hint="eastAsia" w:ascii="宋体" w:hAnsi="宋体"/>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adjustRightInd w:val="0"/>
              <w:snapToGrid w:val="0"/>
              <w:spacing w:line="360" w:lineRule="auto"/>
              <w:jc w:val="center"/>
              <w:rPr>
                <w:rFonts w:ascii="宋体" w:hAnsi="宋体"/>
                <w:sz w:val="24"/>
              </w:rPr>
            </w:pPr>
            <w:r>
              <w:rPr>
                <w:rFonts w:hint="eastAsia" w:ascii="宋体" w:hAnsi="宋体"/>
                <w:sz w:val="24"/>
              </w:rPr>
              <w:t>23</w:t>
            </w:r>
          </w:p>
        </w:tc>
        <w:tc>
          <w:tcPr>
            <w:tcW w:w="2410" w:type="dxa"/>
            <w:vAlign w:val="center"/>
          </w:tcPr>
          <w:p>
            <w:pPr>
              <w:adjustRightInd w:val="0"/>
              <w:snapToGrid w:val="0"/>
              <w:spacing w:line="460" w:lineRule="exact"/>
              <w:jc w:val="center"/>
              <w:rPr>
                <w:rFonts w:ascii="宋体" w:hAnsi="宋体"/>
                <w:sz w:val="24"/>
                <w:szCs w:val="24"/>
              </w:rPr>
            </w:pPr>
            <w:r>
              <w:rPr>
                <w:rFonts w:hint="eastAsia" w:ascii="宋体" w:hAnsi="宋体"/>
                <w:sz w:val="24"/>
                <w:szCs w:val="24"/>
              </w:rPr>
              <w:t>成交</w:t>
            </w:r>
            <w:r>
              <w:rPr>
                <w:rFonts w:ascii="宋体" w:hAnsi="宋体"/>
                <w:sz w:val="24"/>
                <w:szCs w:val="24"/>
              </w:rPr>
              <w:t>候选人公示媒介</w:t>
            </w:r>
          </w:p>
        </w:tc>
        <w:tc>
          <w:tcPr>
            <w:tcW w:w="6410" w:type="dxa"/>
            <w:vAlign w:val="top"/>
          </w:tcPr>
          <w:p>
            <w:pPr>
              <w:adjustRightInd w:val="0"/>
              <w:snapToGrid w:val="0"/>
              <w:spacing w:line="460" w:lineRule="exact"/>
              <w:rPr>
                <w:rFonts w:ascii="宋体" w:hAnsi="宋体"/>
                <w:sz w:val="24"/>
                <w:szCs w:val="24"/>
              </w:rPr>
            </w:pPr>
            <w:r>
              <w:rPr>
                <w:rFonts w:ascii="宋体" w:hAnsi="宋体"/>
                <w:sz w:val="24"/>
                <w:szCs w:val="24"/>
              </w:rPr>
              <w:t>同</w:t>
            </w:r>
            <w:r>
              <w:rPr>
                <w:rFonts w:hint="eastAsia" w:ascii="宋体" w:hAnsi="宋体"/>
                <w:sz w:val="24"/>
                <w:szCs w:val="24"/>
              </w:rPr>
              <w:t>磋商</w:t>
            </w:r>
            <w:r>
              <w:rPr>
                <w:rFonts w:ascii="宋体" w:hAnsi="宋体"/>
                <w:sz w:val="24"/>
                <w:szCs w:val="24"/>
              </w:rPr>
              <w:t>公告公示媒</w:t>
            </w:r>
            <w:r>
              <w:rPr>
                <w:rFonts w:hint="eastAsia" w:ascii="宋体" w:hAnsi="宋体"/>
                <w:sz w:val="24"/>
                <w:szCs w:val="24"/>
              </w:rPr>
              <w:t>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adjustRightInd w:val="0"/>
              <w:snapToGrid w:val="0"/>
              <w:spacing w:line="360" w:lineRule="auto"/>
              <w:jc w:val="center"/>
              <w:rPr>
                <w:rFonts w:ascii="宋体" w:hAnsi="宋体"/>
                <w:sz w:val="24"/>
              </w:rPr>
            </w:pPr>
            <w:r>
              <w:rPr>
                <w:rFonts w:hint="eastAsia" w:ascii="宋体" w:hAnsi="宋体"/>
                <w:sz w:val="24"/>
              </w:rPr>
              <w:t>24</w:t>
            </w:r>
          </w:p>
        </w:tc>
        <w:tc>
          <w:tcPr>
            <w:tcW w:w="2410" w:type="dxa"/>
            <w:vAlign w:val="center"/>
          </w:tcPr>
          <w:p>
            <w:pPr>
              <w:adjustRightInd w:val="0"/>
              <w:snapToGrid w:val="0"/>
              <w:spacing w:line="460" w:lineRule="exact"/>
              <w:jc w:val="center"/>
              <w:rPr>
                <w:rFonts w:ascii="宋体" w:hAnsi="宋体"/>
                <w:sz w:val="24"/>
                <w:szCs w:val="24"/>
              </w:rPr>
            </w:pPr>
            <w:r>
              <w:rPr>
                <w:rFonts w:hint="eastAsia" w:ascii="宋体" w:hAnsi="宋体"/>
                <w:sz w:val="24"/>
                <w:szCs w:val="24"/>
              </w:rPr>
              <w:t>成交通知书</w:t>
            </w:r>
          </w:p>
        </w:tc>
        <w:tc>
          <w:tcPr>
            <w:tcW w:w="6410" w:type="dxa"/>
            <w:vAlign w:val="top"/>
          </w:tcPr>
          <w:p>
            <w:pPr>
              <w:adjustRightInd w:val="0"/>
              <w:snapToGrid w:val="0"/>
              <w:spacing w:line="460" w:lineRule="exact"/>
              <w:rPr>
                <w:rFonts w:ascii="宋体" w:hAnsi="宋体"/>
                <w:sz w:val="24"/>
                <w:szCs w:val="24"/>
              </w:rPr>
            </w:pPr>
            <w:r>
              <w:rPr>
                <w:sz w:val="24"/>
                <w:szCs w:val="24"/>
              </w:rPr>
              <w:t>成交供应商在公示期满后携带授权委托书到</w:t>
            </w:r>
            <w:r>
              <w:rPr>
                <w:rFonts w:hint="eastAsia"/>
                <w:sz w:val="24"/>
                <w:szCs w:val="24"/>
              </w:rPr>
              <w:t>采购机构</w:t>
            </w:r>
            <w:r>
              <w:rPr>
                <w:sz w:val="24"/>
                <w:szCs w:val="24"/>
              </w:rPr>
              <w:t>领取成交通知书。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70" w:type="dxa"/>
            <w:vAlign w:val="center"/>
          </w:tcPr>
          <w:p>
            <w:pPr>
              <w:adjustRightInd w:val="0"/>
              <w:snapToGrid w:val="0"/>
              <w:spacing w:line="360" w:lineRule="auto"/>
              <w:jc w:val="center"/>
              <w:rPr>
                <w:rFonts w:ascii="宋体" w:hAnsi="宋体"/>
                <w:sz w:val="24"/>
              </w:rPr>
            </w:pPr>
            <w:r>
              <w:rPr>
                <w:rFonts w:hint="eastAsia" w:ascii="宋体" w:hAnsi="宋体"/>
                <w:sz w:val="24"/>
              </w:rPr>
              <w:t>25</w:t>
            </w:r>
          </w:p>
        </w:tc>
        <w:tc>
          <w:tcPr>
            <w:tcW w:w="2410" w:type="dxa"/>
            <w:vAlign w:val="center"/>
          </w:tcPr>
          <w:p>
            <w:pPr>
              <w:adjustRightInd w:val="0"/>
              <w:snapToGrid w:val="0"/>
              <w:spacing w:line="460" w:lineRule="exact"/>
              <w:jc w:val="center"/>
              <w:rPr>
                <w:rFonts w:ascii="宋体" w:hAnsi="宋体"/>
                <w:sz w:val="24"/>
                <w:szCs w:val="24"/>
              </w:rPr>
            </w:pPr>
            <w:r>
              <w:rPr>
                <w:rFonts w:hint="eastAsia" w:ascii="宋体" w:hAnsi="宋体"/>
                <w:sz w:val="24"/>
                <w:szCs w:val="24"/>
              </w:rPr>
              <w:t>代理服务费</w:t>
            </w:r>
          </w:p>
        </w:tc>
        <w:tc>
          <w:tcPr>
            <w:tcW w:w="6410" w:type="dxa"/>
            <w:vAlign w:val="top"/>
          </w:tcPr>
          <w:p>
            <w:pPr>
              <w:adjustRightInd w:val="0"/>
              <w:snapToGrid w:val="0"/>
              <w:spacing w:line="460" w:lineRule="exact"/>
              <w:rPr>
                <w:rFonts w:ascii="宋体" w:hAnsi="宋体"/>
                <w:sz w:val="24"/>
                <w:szCs w:val="24"/>
              </w:rPr>
            </w:pPr>
            <w:r>
              <w:rPr>
                <w:rFonts w:hint="eastAsia" w:hAnsi="宋体"/>
                <w:sz w:val="24"/>
                <w:szCs w:val="24"/>
              </w:rPr>
              <w:t>根据本项目《采购代理协议》，成交投标人在领取成交通知书时，需向采购代理机构缴纳本次采购项目的代理服务费。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adjustRightInd w:val="0"/>
              <w:snapToGrid w:val="0"/>
              <w:spacing w:line="360" w:lineRule="auto"/>
              <w:jc w:val="center"/>
              <w:rPr>
                <w:rFonts w:ascii="宋体" w:hAnsi="宋体"/>
                <w:sz w:val="24"/>
              </w:rPr>
            </w:pPr>
            <w:r>
              <w:rPr>
                <w:rFonts w:hint="eastAsia" w:ascii="宋体" w:hAnsi="宋体"/>
                <w:sz w:val="24"/>
              </w:rPr>
              <w:t>26</w:t>
            </w:r>
          </w:p>
        </w:tc>
        <w:tc>
          <w:tcPr>
            <w:tcW w:w="2410" w:type="dxa"/>
            <w:vAlign w:val="center"/>
          </w:tcPr>
          <w:p>
            <w:pPr>
              <w:pStyle w:val="24"/>
              <w:ind w:left="38"/>
              <w:jc w:val="center"/>
              <w:rPr>
                <w:rFonts w:ascii="Times New Roman" w:hAnsi="Times New Roman" w:cs="Times New Roman"/>
                <w:kern w:val="2"/>
                <w:sz w:val="24"/>
                <w:szCs w:val="24"/>
              </w:rPr>
            </w:pPr>
            <w:r>
              <w:rPr>
                <w:rFonts w:hint="eastAsia" w:ascii="Times New Roman" w:hAnsi="Times New Roman" w:cs="Times New Roman"/>
                <w:kern w:val="2"/>
                <w:sz w:val="24"/>
                <w:szCs w:val="24"/>
              </w:rPr>
              <w:t>低于成本价</w:t>
            </w:r>
          </w:p>
          <w:p>
            <w:pPr>
              <w:pStyle w:val="24"/>
              <w:ind w:left="38"/>
              <w:jc w:val="center"/>
              <w:rPr>
                <w:rFonts w:ascii="Times New Roman" w:hAnsi="Times New Roman" w:cs="Times New Roman"/>
                <w:kern w:val="2"/>
                <w:sz w:val="24"/>
                <w:szCs w:val="24"/>
              </w:rPr>
            </w:pPr>
            <w:r>
              <w:rPr>
                <w:rFonts w:hint="eastAsia" w:ascii="Times New Roman" w:hAnsi="Times New Roman" w:cs="Times New Roman"/>
                <w:kern w:val="2"/>
                <w:sz w:val="24"/>
                <w:szCs w:val="24"/>
              </w:rPr>
              <w:t>不正当竞争预防措施</w:t>
            </w:r>
          </w:p>
          <w:p>
            <w:pPr>
              <w:adjustRightInd w:val="0"/>
              <w:snapToGrid w:val="0"/>
              <w:spacing w:line="460" w:lineRule="exact"/>
              <w:jc w:val="center"/>
              <w:rPr>
                <w:sz w:val="24"/>
                <w:szCs w:val="24"/>
              </w:rPr>
            </w:pPr>
          </w:p>
        </w:tc>
        <w:tc>
          <w:tcPr>
            <w:tcW w:w="6410" w:type="dxa"/>
            <w:vAlign w:val="top"/>
          </w:tcPr>
          <w:p>
            <w:pPr>
              <w:adjustRightInd w:val="0"/>
              <w:snapToGrid w:val="0"/>
              <w:spacing w:line="240" w:lineRule="auto"/>
              <w:rPr>
                <w:sz w:val="24"/>
                <w:szCs w:val="24"/>
              </w:rPr>
            </w:pPr>
            <w:r>
              <w:rPr>
                <w:rFonts w:hint="eastAsia"/>
                <w:sz w:val="24"/>
                <w:szCs w:val="24"/>
              </w:rPr>
              <w:t>1</w:t>
            </w:r>
            <w:r>
              <w:rPr>
                <w:rFonts w:hint="eastAsia"/>
                <w:sz w:val="24"/>
                <w:szCs w:val="24"/>
                <w:highlight w:val="yellow"/>
              </w:rPr>
              <w:t>.投标人报价不得</w:t>
            </w:r>
            <w:r>
              <w:rPr>
                <w:rFonts w:hint="eastAsia"/>
                <w:sz w:val="24"/>
                <w:szCs w:val="24"/>
                <w:highlight w:val="yellow"/>
                <w:lang w:eastAsia="zh-CN"/>
              </w:rPr>
              <w:t>低于</w:t>
            </w:r>
            <w:r>
              <w:rPr>
                <w:rFonts w:hint="eastAsia"/>
                <w:sz w:val="24"/>
                <w:szCs w:val="24"/>
                <w:highlight w:val="yellow"/>
              </w:rPr>
              <w:t>招标控制价</w:t>
            </w:r>
            <w:r>
              <w:rPr>
                <w:rFonts w:hint="eastAsia"/>
                <w:sz w:val="24"/>
                <w:szCs w:val="24"/>
                <w:highlight w:val="yellow"/>
                <w:lang w:eastAsia="zh-CN"/>
              </w:rPr>
              <w:t>的</w:t>
            </w:r>
            <w:r>
              <w:rPr>
                <w:rFonts w:hint="eastAsia"/>
                <w:sz w:val="24"/>
                <w:szCs w:val="24"/>
                <w:highlight w:val="yellow"/>
                <w:lang w:val="en-US" w:eastAsia="zh-CN"/>
              </w:rPr>
              <w:t>85%</w:t>
            </w:r>
            <w:r>
              <w:rPr>
                <w:rFonts w:hint="eastAsia"/>
                <w:sz w:val="24"/>
                <w:szCs w:val="24"/>
              </w:rPr>
              <w:t>，否则做无效投标处理，同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napToGrid w:val="0"/>
              <w:spacing w:line="240" w:lineRule="auto"/>
              <w:rPr>
                <w:sz w:val="24"/>
                <w:szCs w:val="24"/>
              </w:rPr>
            </w:pPr>
            <w:r>
              <w:rPr>
                <w:rFonts w:hint="eastAsia"/>
                <w:sz w:val="24"/>
                <w:szCs w:val="24"/>
              </w:rPr>
              <w:t>供应商的书面说明材料应当按照国家财务会计制度的规定要求，逐项就供应商提供的货物、工程和服务的主营业务成本、税金及附加、销售费用、管理费用、财务费用等成本构成事项详细陈述）。</w:t>
            </w:r>
          </w:p>
          <w:p>
            <w:pPr>
              <w:adjustRightInd w:val="0"/>
              <w:snapToGrid w:val="0"/>
              <w:spacing w:line="240" w:lineRule="auto"/>
              <w:rPr>
                <w:sz w:val="24"/>
                <w:szCs w:val="24"/>
              </w:rPr>
            </w:pPr>
            <w:r>
              <w:rPr>
                <w:rFonts w:hint="eastAsia"/>
                <w:sz w:val="24"/>
                <w:szCs w:val="24"/>
              </w:rPr>
              <w:t>2. 供应商书面说明应当签字确认或者加盖公章，否则无效。书面说明的签字确认，由其法定代表人/主要负责人/本人或者其授权代表签字确认。</w:t>
            </w:r>
          </w:p>
          <w:p>
            <w:pPr>
              <w:adjustRightInd w:val="0"/>
              <w:snapToGrid w:val="0"/>
              <w:spacing w:line="240" w:lineRule="auto"/>
              <w:rPr>
                <w:rFonts w:ascii="宋体" w:hAnsi="宋体"/>
                <w:sz w:val="24"/>
                <w:szCs w:val="24"/>
              </w:rPr>
            </w:pPr>
            <w:r>
              <w:rPr>
                <w:rFonts w:hint="eastAsia"/>
                <w:sz w:val="24"/>
                <w:szCs w:val="24"/>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bookmarkEnd w:id="0"/>
      <w:bookmarkEnd w:id="1"/>
      <w:bookmarkEnd w:id="2"/>
    </w:tbl>
    <w:p>
      <w:pPr>
        <w:widowControl/>
        <w:jc w:val="left"/>
        <w:rPr>
          <w:rFonts w:ascii="Times New Roman" w:hAnsi="Times New Roman" w:eastAsia="仿宋_GB2312" w:cs="Times New Roman"/>
          <w:bCs/>
          <w:color w:val="000000"/>
          <w:sz w:val="24"/>
        </w:rPr>
      </w:pPr>
      <w:r>
        <w:rPr>
          <w:rFonts w:hint="eastAsia" w:ascii="宋体" w:hAnsi="宋体"/>
          <w:color w:val="000000"/>
          <w:sz w:val="24"/>
        </w:rPr>
        <w:t>注：本表是对供应商须知的具体补充和修改，如有矛盾，应以本表为准。</w:t>
      </w:r>
    </w:p>
    <w:p>
      <w:pPr>
        <w:spacing w:line="440" w:lineRule="exact"/>
        <w:rPr>
          <w:rFonts w:ascii="Times New Roman" w:hAnsi="Times New Roman" w:eastAsia="黑体" w:cs="Times New Roman"/>
          <w:bCs/>
          <w:sz w:val="24"/>
          <w:szCs w:val="24"/>
        </w:rPr>
      </w:pPr>
    </w:p>
    <w:p>
      <w:pPr>
        <w:pStyle w:val="2"/>
      </w:pPr>
    </w:p>
    <w:p>
      <w:pPr>
        <w:spacing w:line="440" w:lineRule="exact"/>
        <w:rPr>
          <w:rFonts w:ascii="Times New Roman" w:hAnsi="Times New Roman" w:eastAsia="黑体" w:cs="Times New Roman"/>
          <w:bCs/>
          <w:sz w:val="24"/>
          <w:szCs w:val="24"/>
        </w:rPr>
      </w:pPr>
      <w:r>
        <w:rPr>
          <w:rFonts w:ascii="Times New Roman" w:hAnsi="Times New Roman" w:eastAsia="黑体" w:cs="Times New Roman"/>
          <w:bCs/>
          <w:sz w:val="24"/>
          <w:szCs w:val="24"/>
        </w:rPr>
        <w:t>一、总　则</w:t>
      </w:r>
    </w:p>
    <w:p>
      <w:pPr>
        <w:spacing w:line="440" w:lineRule="exact"/>
        <w:rPr>
          <w:rFonts w:ascii="Times New Roman" w:hAnsi="Times New Roman" w:cs="Times New Roman"/>
          <w:bCs/>
          <w:sz w:val="24"/>
          <w:szCs w:val="24"/>
        </w:rPr>
      </w:pPr>
      <w:r>
        <w:rPr>
          <w:rFonts w:ascii="Times New Roman" w:hAnsi="Times New Roman" w:cs="Times New Roman"/>
          <w:bCs/>
          <w:sz w:val="24"/>
          <w:szCs w:val="24"/>
        </w:rPr>
        <w:t>1. 适用范围</w:t>
      </w:r>
    </w:p>
    <w:p>
      <w:pPr>
        <w:spacing w:line="440" w:lineRule="exact"/>
        <w:ind w:left="420" w:hanging="420"/>
        <w:rPr>
          <w:rFonts w:ascii="Times New Roman" w:hAnsi="Times New Roman" w:cs="Times New Roman"/>
          <w:bCs/>
          <w:sz w:val="24"/>
          <w:szCs w:val="24"/>
        </w:rPr>
      </w:pPr>
      <w:r>
        <w:rPr>
          <w:rFonts w:ascii="Times New Roman" w:hAnsi="Times New Roman" w:cs="Times New Roman"/>
          <w:bCs/>
          <w:sz w:val="24"/>
          <w:szCs w:val="24"/>
        </w:rPr>
        <w:t>1.1 本文件仅适用于本文件中所叙述的货物、服务类政府采购项目。</w:t>
      </w:r>
    </w:p>
    <w:p>
      <w:pPr>
        <w:spacing w:line="440" w:lineRule="exact"/>
        <w:rPr>
          <w:rFonts w:ascii="Times New Roman" w:hAnsi="Times New Roman" w:cs="Times New Roman"/>
          <w:bCs/>
          <w:sz w:val="24"/>
          <w:szCs w:val="24"/>
        </w:rPr>
      </w:pPr>
      <w:r>
        <w:rPr>
          <w:rFonts w:ascii="Times New Roman" w:hAnsi="Times New Roman" w:cs="Times New Roman"/>
          <w:bCs/>
          <w:sz w:val="24"/>
          <w:szCs w:val="24"/>
        </w:rPr>
        <w:t>2. 定义</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2.1“采购人”是指：</w:t>
      </w:r>
      <w:r>
        <w:rPr>
          <w:rFonts w:hint="eastAsia"/>
          <w:bCs/>
          <w:color w:val="000000"/>
          <w:sz w:val="24"/>
        </w:rPr>
        <w:t>详见《磋商须知前附表》</w:t>
      </w:r>
      <w:r>
        <w:rPr>
          <w:rFonts w:ascii="Times New Roman" w:hAnsi="Times New Roman" w:cs="Times New Roman"/>
          <w:bCs/>
          <w:color w:val="FF0000"/>
          <w:sz w:val="24"/>
          <w:szCs w:val="24"/>
        </w:rPr>
        <w:t>。</w:t>
      </w:r>
    </w:p>
    <w:p>
      <w:pPr>
        <w:adjustRightInd w:val="0"/>
        <w:snapToGrid w:val="0"/>
        <w:spacing w:line="300" w:lineRule="auto"/>
        <w:rPr>
          <w:rFonts w:ascii="Times New Roman" w:hAnsi="Times New Roman" w:cs="Times New Roman"/>
          <w:bCs/>
          <w:sz w:val="24"/>
          <w:szCs w:val="24"/>
        </w:rPr>
      </w:pPr>
      <w:r>
        <w:rPr>
          <w:rFonts w:ascii="Times New Roman" w:hAnsi="Times New Roman" w:cs="Times New Roman"/>
          <w:bCs/>
          <w:sz w:val="24"/>
          <w:szCs w:val="24"/>
        </w:rPr>
        <w:t>2.2“监管部门”是指：</w:t>
      </w:r>
      <w:r>
        <w:rPr>
          <w:rFonts w:hint="eastAsia" w:ascii="Times New Roman" w:hAnsi="Times New Roman" w:cs="Times New Roman"/>
          <w:bCs/>
          <w:color w:val="FF0000"/>
          <w:sz w:val="24"/>
          <w:szCs w:val="24"/>
        </w:rPr>
        <w:t>阳新县政府采购办公室、阳新县公共资源交易监督管理局。</w:t>
      </w:r>
    </w:p>
    <w:p>
      <w:pPr>
        <w:spacing w:line="440" w:lineRule="exact"/>
        <w:ind w:left="420" w:hanging="420"/>
        <w:rPr>
          <w:rFonts w:ascii="Times New Roman" w:hAnsi="Times New Roman" w:cs="Times New Roman"/>
          <w:bCs/>
          <w:sz w:val="24"/>
          <w:szCs w:val="24"/>
        </w:rPr>
      </w:pPr>
      <w:r>
        <w:rPr>
          <w:rFonts w:ascii="Times New Roman" w:hAnsi="Times New Roman" w:cs="Times New Roman"/>
          <w:bCs/>
          <w:sz w:val="24"/>
          <w:szCs w:val="24"/>
        </w:rPr>
        <w:t>2.3“采购</w:t>
      </w:r>
      <w:r>
        <w:rPr>
          <w:rFonts w:hint="eastAsia" w:ascii="Times New Roman" w:hAnsi="Times New Roman" w:cs="Times New Roman"/>
          <w:bCs/>
          <w:sz w:val="24"/>
          <w:szCs w:val="24"/>
        </w:rPr>
        <w:t>代理</w:t>
      </w:r>
      <w:r>
        <w:rPr>
          <w:rFonts w:ascii="Times New Roman" w:hAnsi="Times New Roman" w:cs="Times New Roman"/>
          <w:bCs/>
          <w:sz w:val="24"/>
          <w:szCs w:val="24"/>
        </w:rPr>
        <w:t>机构”是指：</w:t>
      </w:r>
      <w:r>
        <w:rPr>
          <w:rFonts w:hint="eastAsia" w:ascii="Times New Roman" w:hAnsi="Times New Roman" w:cs="Times New Roman"/>
          <w:bCs/>
          <w:sz w:val="24"/>
          <w:szCs w:val="24"/>
          <w:lang w:eastAsia="zh-CN"/>
        </w:rPr>
        <w:t>至诚工程咨询有限公司</w:t>
      </w:r>
      <w:r>
        <w:rPr>
          <w:rFonts w:ascii="Times New Roman" w:hAnsi="Times New Roman" w:cs="Times New Roman"/>
          <w:bCs/>
          <w:sz w:val="24"/>
          <w:szCs w:val="24"/>
        </w:rPr>
        <w:t>。</w:t>
      </w:r>
    </w:p>
    <w:p>
      <w:pPr>
        <w:spacing w:line="440" w:lineRule="exact"/>
        <w:ind w:left="420" w:hanging="420"/>
        <w:rPr>
          <w:rFonts w:ascii="Times New Roman" w:hAnsi="Times New Roman" w:cs="Times New Roman"/>
          <w:bCs/>
          <w:sz w:val="24"/>
          <w:szCs w:val="24"/>
        </w:rPr>
      </w:pPr>
      <w:r>
        <w:rPr>
          <w:rFonts w:ascii="Times New Roman" w:hAnsi="Times New Roman" w:cs="Times New Roman"/>
          <w:bCs/>
          <w:sz w:val="24"/>
          <w:szCs w:val="24"/>
        </w:rPr>
        <w:t>2.4“磋商文件”是指：竞争性磋商文件。</w:t>
      </w:r>
    </w:p>
    <w:p>
      <w:pPr>
        <w:spacing w:line="440" w:lineRule="exact"/>
        <w:ind w:left="240" w:hanging="240" w:hangingChars="100"/>
        <w:rPr>
          <w:rFonts w:ascii="Times New Roman" w:hAnsi="Times New Roman" w:cs="Times New Roman"/>
          <w:bCs/>
          <w:sz w:val="24"/>
          <w:szCs w:val="24"/>
        </w:rPr>
      </w:pPr>
      <w:r>
        <w:rPr>
          <w:rFonts w:ascii="Times New Roman" w:hAnsi="Times New Roman" w:cs="Times New Roman"/>
          <w:bCs/>
          <w:sz w:val="24"/>
          <w:szCs w:val="24"/>
        </w:rPr>
        <w:t>2.5“供应商”是指：获得该项目磋商小组确定参加竞争性磋商的法人、其他组织或者自然人。如果该供应商在本次磋商中成交,即成为“成交供应商”。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2.6“货物”是指：是指成交供应商按本文件规定，向采购人提供的一切货物及其相关服务。根据《政府采购法》的相关规定均应是本国货物，另有规定的除外。</w:t>
      </w:r>
    </w:p>
    <w:p>
      <w:pPr>
        <w:spacing w:line="440" w:lineRule="exact"/>
        <w:ind w:left="420" w:hanging="420"/>
        <w:rPr>
          <w:rFonts w:ascii="Times New Roman" w:hAnsi="Times New Roman" w:cs="Times New Roman"/>
          <w:bCs/>
          <w:sz w:val="24"/>
          <w:szCs w:val="24"/>
        </w:rPr>
      </w:pPr>
      <w:r>
        <w:rPr>
          <w:rFonts w:ascii="Times New Roman" w:hAnsi="Times New Roman" w:cs="Times New Roman"/>
          <w:bCs/>
          <w:sz w:val="24"/>
          <w:szCs w:val="24"/>
        </w:rPr>
        <w:t>2.7“服务”是指：成交供应商按本文件规定向采购人提供的所有服务。</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2.8“响应文件”是指：供供应商根据本文件要求编制包含价格、技术、服务和合同草案条款等所有内容的文件。</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3.供应商的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3.1具备《政府采购法》第二十二条第一款规定的条件，并提供以下证明材料：</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1）法人或者其他组织的营业执照等证明文件，如供应商是自然人的提供身份证明材料；</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2）财务状况报告，依法缴纳税收和社会保障资金的相关材料；</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3）具备履行合同所必需的设备和专业技术能力的证明材料；</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4）参加政府采购活动前3年内在经营活动中没有重大违法记录的书面声明；</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3.2如经营、开发或承担本采购项目的货物、服务国家有相关资质要求、或强制性规范、或行业标准的，应已经取得并提供相应的资质证书；</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3.3未被列入“信用中国”网站(www.creditchina. gov.cn)失信被执行人、重大税收违法案件当事人名单、政府采购严重违法失信行为记录名单的网页打印件。</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3.4</w:t>
      </w:r>
      <w:r>
        <w:rPr>
          <w:rFonts w:hint="eastAsia" w:ascii="Times New Roman" w:hAnsi="Times New Roman" w:cs="Times New Roman"/>
          <w:bCs/>
          <w:sz w:val="24"/>
          <w:szCs w:val="24"/>
        </w:rPr>
        <w:t>供应商应提供项目所在地或公司所在地人民检察院出具的无行贿犯罪记录查询证明（不需要提供，自行承诺）。</w:t>
      </w:r>
    </w:p>
    <w:p>
      <w:pPr>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3.5</w:t>
      </w:r>
      <w:r>
        <w:rPr>
          <w:rFonts w:ascii="Times New Roman" w:hAnsi="Times New Roman" w:cs="Times New Roman"/>
          <w:bCs/>
          <w:sz w:val="24"/>
          <w:szCs w:val="24"/>
        </w:rPr>
        <w:t>本文件第一章第五条除上述以外的条款。</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4. 费用</w:t>
      </w:r>
    </w:p>
    <w:p>
      <w:pPr>
        <w:spacing w:line="440" w:lineRule="exact"/>
        <w:ind w:left="420" w:hanging="420"/>
        <w:rPr>
          <w:bCs/>
          <w:color w:val="000000"/>
          <w:sz w:val="24"/>
        </w:rPr>
      </w:pPr>
      <w:r>
        <w:rPr>
          <w:rFonts w:hint="eastAsia"/>
          <w:bCs/>
          <w:color w:val="000000"/>
          <w:sz w:val="24"/>
        </w:rPr>
        <w:t>4.1供应商应自行承担所有与编写和提交响应文件有关的费用，不论磋商结果如何，采购人和采购代理机构在任何情况下无义务和责任承担此类费用。</w:t>
      </w:r>
    </w:p>
    <w:p>
      <w:pPr>
        <w:spacing w:line="440" w:lineRule="exact"/>
        <w:rPr>
          <w:sz w:val="24"/>
        </w:rPr>
      </w:pPr>
      <w:r>
        <w:rPr>
          <w:rFonts w:hint="eastAsia"/>
          <w:bCs/>
          <w:color w:val="000000"/>
          <w:sz w:val="24"/>
        </w:rPr>
        <w:t>4.2</w:t>
      </w:r>
      <w:r>
        <w:rPr>
          <w:rFonts w:hint="eastAsia" w:ascii="宋体" w:hAnsi="宋体"/>
          <w:sz w:val="24"/>
        </w:rPr>
        <w:t>采购代理服务费</w:t>
      </w:r>
    </w:p>
    <w:p>
      <w:pPr>
        <w:pStyle w:val="21"/>
        <w:ind w:left="420" w:firstLine="0" w:firstLineChars="0"/>
        <w:rPr>
          <w:rFonts w:ascii="宋体" w:hAnsi="宋体"/>
          <w:b/>
          <w:sz w:val="24"/>
          <w:szCs w:val="24"/>
        </w:rPr>
      </w:pPr>
      <w:r>
        <w:rPr>
          <w:rFonts w:hint="eastAsia" w:ascii="宋体" w:hAnsi="宋体"/>
          <w:b/>
          <w:sz w:val="24"/>
          <w:szCs w:val="24"/>
        </w:rPr>
        <w:t>经过采购代理机构与采购人协议，规定由中标单位支付。采购代理服务费收费标准如下：</w:t>
      </w:r>
    </w:p>
    <w:tbl>
      <w:tblPr>
        <w:tblStyle w:val="11"/>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028"/>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vAlign w:val="top"/>
          </w:tcPr>
          <w:p>
            <w:pPr>
              <w:spacing w:line="300" w:lineRule="auto"/>
              <w:ind w:firstLine="998" w:firstLineChars="416"/>
              <w:rPr>
                <w:rFonts w:ascii="宋体" w:hAnsi="宋体" w:cs="宋体"/>
                <w:sz w:val="24"/>
              </w:rPr>
            </w:pPr>
            <w:r>
              <w:rPr>
                <w:rFonts w:ascii="宋体" w:hAnsi="宋体" w:eastAsia="宋体" w:cs="宋体"/>
                <w:kern w:val="2"/>
                <w:sz w:val="24"/>
                <w:szCs w:val="22"/>
                <w:lang w:val="en-US" w:eastAsia="zh-CN" w:bidi="ar-SA"/>
              </w:rPr>
              <w:pict>
                <v:line id="Line 16" o:spid="_x0000_s1026" o:spt="20" style="position:absolute;left:0pt;flip:x y;margin-left:-1pt;margin-top:8pt;height:68.5pt;width:111.05pt;z-index:251660288;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宋体" w:eastAsia="宋体" w:cs="宋体"/>
                <w:kern w:val="2"/>
                <w:sz w:val="24"/>
                <w:szCs w:val="22"/>
                <w:lang w:val="en-US" w:eastAsia="zh-CN" w:bidi="ar-SA"/>
              </w:rPr>
              <w:pict>
                <v:line id="Line 17" o:spid="_x0000_s1027" o:spt="20" style="position:absolute;left:0pt;flip:x y;margin-left:-5.1pt;margin-top:4.3pt;height:33.15pt;width:125.7pt;z-index:251661312;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宋体" w:eastAsia="宋体" w:cs="宋体"/>
                <w:kern w:val="2"/>
                <w:sz w:val="24"/>
                <w:szCs w:val="22"/>
                <w:lang w:val="en-US" w:eastAsia="zh-CN" w:bidi="ar-SA"/>
              </w:rPr>
              <w:pict>
                <v:line id="Line 15" o:spid="_x0000_s1028" o:spt="20" style="position:absolute;left:0pt;margin-left:-8.95pt;margin-top:-0.45pt;height:0.25pt;width:0.25pt;z-index:251662336;mso-width-relative:page;mso-height-relative:page;" fillcolor="#FFFFFF" filled="f" o:preferrelative="t" stroked="t" coordsize="21600,21600" o:allowincell="f">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宋体" w:hAnsi="宋体" w:cs="宋体"/>
                <w:sz w:val="24"/>
              </w:rPr>
              <w:t>招标类型　　　</w:t>
            </w:r>
          </w:p>
          <w:p>
            <w:pPr>
              <w:spacing w:line="300" w:lineRule="auto"/>
              <w:ind w:firstLine="998" w:firstLineChars="416"/>
              <w:rPr>
                <w:rFonts w:ascii="宋体" w:hAnsi="宋体" w:cs="宋体"/>
                <w:sz w:val="24"/>
              </w:rPr>
            </w:pPr>
            <w:r>
              <w:rPr>
                <w:rFonts w:hint="eastAsia" w:ascii="宋体" w:hAnsi="宋体" w:cs="宋体"/>
                <w:bCs/>
                <w:sz w:val="24"/>
              </w:rPr>
              <w:t>中标</w:t>
            </w:r>
            <w:r>
              <w:rPr>
                <w:rFonts w:hint="eastAsia" w:ascii="宋体" w:hAnsi="宋体" w:cs="宋体"/>
                <w:sz w:val="24"/>
              </w:rPr>
              <w:t xml:space="preserve">　　　 </w:t>
            </w:r>
          </w:p>
          <w:p>
            <w:pPr>
              <w:spacing w:line="300" w:lineRule="auto"/>
              <w:ind w:firstLine="1504" w:firstLineChars="627"/>
              <w:rPr>
                <w:rFonts w:ascii="宋体" w:hAnsi="宋体" w:cs="宋体"/>
                <w:bCs/>
                <w:sz w:val="24"/>
              </w:rPr>
            </w:pPr>
            <w:r>
              <w:rPr>
                <w:rFonts w:hint="eastAsia" w:ascii="宋体" w:hAnsi="宋体" w:cs="宋体"/>
                <w:bCs/>
                <w:sz w:val="24"/>
              </w:rPr>
              <w:t>费率</w:t>
            </w:r>
          </w:p>
          <w:p>
            <w:pPr>
              <w:spacing w:line="300" w:lineRule="auto"/>
              <w:rPr>
                <w:rFonts w:ascii="宋体" w:hAnsi="宋体" w:cs="宋体"/>
                <w:sz w:val="24"/>
              </w:rPr>
            </w:pPr>
            <w:r>
              <w:rPr>
                <w:rFonts w:hint="eastAsia" w:ascii="宋体" w:hAnsi="宋体" w:cs="宋体"/>
                <w:sz w:val="24"/>
              </w:rPr>
              <w:t>金额（万元）</w:t>
            </w:r>
          </w:p>
        </w:tc>
        <w:tc>
          <w:tcPr>
            <w:tcW w:w="2028" w:type="dxa"/>
            <w:vAlign w:val="center"/>
          </w:tcPr>
          <w:p>
            <w:pPr>
              <w:spacing w:line="300" w:lineRule="auto"/>
              <w:jc w:val="center"/>
              <w:rPr>
                <w:rFonts w:ascii="宋体" w:hAnsi="宋体" w:cs="宋体"/>
                <w:sz w:val="24"/>
              </w:rPr>
            </w:pPr>
            <w:r>
              <w:rPr>
                <w:rFonts w:hint="eastAsia" w:ascii="宋体" w:hAnsi="宋体" w:cs="宋体"/>
                <w:sz w:val="24"/>
              </w:rPr>
              <w:t>货物招标</w:t>
            </w:r>
          </w:p>
        </w:tc>
        <w:tc>
          <w:tcPr>
            <w:tcW w:w="1842" w:type="dxa"/>
            <w:vAlign w:val="center"/>
          </w:tcPr>
          <w:p>
            <w:pPr>
              <w:spacing w:line="300" w:lineRule="auto"/>
              <w:jc w:val="center"/>
              <w:rPr>
                <w:rFonts w:ascii="宋体" w:hAnsi="宋体" w:cs="宋体"/>
                <w:sz w:val="24"/>
              </w:rPr>
            </w:pPr>
            <w:r>
              <w:rPr>
                <w:rFonts w:hint="eastAsia" w:ascii="宋体" w:hAnsi="宋体" w:cs="宋体"/>
                <w:sz w:val="24"/>
              </w:rPr>
              <w:t>服务招标</w:t>
            </w:r>
          </w:p>
        </w:tc>
        <w:tc>
          <w:tcPr>
            <w:tcW w:w="1985" w:type="dxa"/>
            <w:vAlign w:val="center"/>
          </w:tcPr>
          <w:p>
            <w:pPr>
              <w:spacing w:line="300" w:lineRule="auto"/>
              <w:jc w:val="center"/>
              <w:rPr>
                <w:rFonts w:ascii="宋体" w:hAnsi="宋体" w:cs="宋体"/>
                <w:sz w:val="24"/>
              </w:rPr>
            </w:pPr>
            <w:r>
              <w:rPr>
                <w:rFonts w:hint="eastAsia" w:ascii="宋体" w:hAnsi="宋体" w:cs="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vAlign w:val="top"/>
          </w:tcPr>
          <w:p>
            <w:pPr>
              <w:spacing w:line="300" w:lineRule="auto"/>
              <w:jc w:val="center"/>
              <w:rPr>
                <w:rFonts w:ascii="宋体" w:hAnsi="宋体" w:cs="宋体"/>
                <w:sz w:val="24"/>
              </w:rPr>
            </w:pPr>
            <w:r>
              <w:rPr>
                <w:rFonts w:hint="eastAsia" w:ascii="宋体" w:hAnsi="宋体" w:cs="宋体"/>
                <w:sz w:val="24"/>
              </w:rPr>
              <w:t>100以下</w:t>
            </w:r>
          </w:p>
        </w:tc>
        <w:tc>
          <w:tcPr>
            <w:tcW w:w="2028" w:type="dxa"/>
            <w:vAlign w:val="top"/>
          </w:tcPr>
          <w:p>
            <w:pPr>
              <w:spacing w:line="300" w:lineRule="auto"/>
              <w:jc w:val="center"/>
              <w:rPr>
                <w:rFonts w:ascii="宋体" w:hAnsi="宋体" w:cs="宋体"/>
                <w:sz w:val="24"/>
              </w:rPr>
            </w:pPr>
            <w:r>
              <w:rPr>
                <w:rFonts w:hint="eastAsia" w:ascii="宋体" w:hAnsi="宋体" w:cs="宋体"/>
                <w:sz w:val="24"/>
              </w:rPr>
              <w:t>1.5%</w:t>
            </w:r>
          </w:p>
        </w:tc>
        <w:tc>
          <w:tcPr>
            <w:tcW w:w="1842" w:type="dxa"/>
            <w:vAlign w:val="top"/>
          </w:tcPr>
          <w:p>
            <w:pPr>
              <w:spacing w:line="300" w:lineRule="auto"/>
              <w:jc w:val="center"/>
              <w:rPr>
                <w:rFonts w:ascii="宋体" w:hAnsi="宋体" w:cs="宋体"/>
                <w:sz w:val="24"/>
              </w:rPr>
            </w:pPr>
            <w:r>
              <w:rPr>
                <w:rFonts w:hint="eastAsia" w:ascii="宋体" w:hAnsi="宋体" w:cs="宋体"/>
                <w:sz w:val="24"/>
              </w:rPr>
              <w:t>1.5%</w:t>
            </w:r>
          </w:p>
        </w:tc>
        <w:tc>
          <w:tcPr>
            <w:tcW w:w="1985" w:type="dxa"/>
            <w:vAlign w:val="top"/>
          </w:tcPr>
          <w:p>
            <w:pPr>
              <w:spacing w:line="300" w:lineRule="auto"/>
              <w:jc w:val="center"/>
              <w:rPr>
                <w:rFonts w:ascii="宋体" w:hAnsi="宋体" w:cs="宋体"/>
                <w:sz w:val="24"/>
              </w:rPr>
            </w:pPr>
            <w:r>
              <w:rPr>
                <w:rFonts w:hint="eastAsia" w:ascii="宋体"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vAlign w:val="top"/>
          </w:tcPr>
          <w:p>
            <w:pPr>
              <w:spacing w:line="300" w:lineRule="auto"/>
              <w:jc w:val="center"/>
              <w:rPr>
                <w:rFonts w:ascii="宋体" w:hAnsi="宋体" w:cs="宋体"/>
                <w:sz w:val="24"/>
              </w:rPr>
            </w:pPr>
            <w:r>
              <w:rPr>
                <w:rFonts w:hint="eastAsia" w:ascii="宋体" w:hAnsi="宋体" w:cs="宋体"/>
                <w:sz w:val="24"/>
              </w:rPr>
              <w:t>100-500</w:t>
            </w:r>
          </w:p>
        </w:tc>
        <w:tc>
          <w:tcPr>
            <w:tcW w:w="2028" w:type="dxa"/>
            <w:vAlign w:val="top"/>
          </w:tcPr>
          <w:p>
            <w:pPr>
              <w:spacing w:line="300" w:lineRule="auto"/>
              <w:jc w:val="center"/>
              <w:rPr>
                <w:rFonts w:ascii="宋体" w:hAnsi="宋体" w:cs="宋体"/>
                <w:sz w:val="24"/>
              </w:rPr>
            </w:pPr>
            <w:r>
              <w:rPr>
                <w:rFonts w:hint="eastAsia" w:ascii="宋体" w:hAnsi="宋体" w:cs="宋体"/>
                <w:sz w:val="24"/>
              </w:rPr>
              <w:t>1.1%</w:t>
            </w:r>
          </w:p>
        </w:tc>
        <w:tc>
          <w:tcPr>
            <w:tcW w:w="1842" w:type="dxa"/>
            <w:vAlign w:val="top"/>
          </w:tcPr>
          <w:p>
            <w:pPr>
              <w:spacing w:line="300" w:lineRule="auto"/>
              <w:jc w:val="center"/>
              <w:rPr>
                <w:rFonts w:ascii="宋体" w:hAnsi="宋体" w:cs="宋体"/>
                <w:sz w:val="24"/>
              </w:rPr>
            </w:pPr>
            <w:r>
              <w:rPr>
                <w:rFonts w:hint="eastAsia" w:ascii="宋体" w:hAnsi="宋体" w:cs="宋体"/>
                <w:sz w:val="24"/>
              </w:rPr>
              <w:t>0.8%</w:t>
            </w:r>
          </w:p>
        </w:tc>
        <w:tc>
          <w:tcPr>
            <w:tcW w:w="1985" w:type="dxa"/>
            <w:vAlign w:val="top"/>
          </w:tcPr>
          <w:p>
            <w:pPr>
              <w:spacing w:line="300" w:lineRule="auto"/>
              <w:jc w:val="center"/>
              <w:rPr>
                <w:rFonts w:ascii="宋体" w:hAnsi="宋体" w:cs="宋体"/>
                <w:sz w:val="24"/>
              </w:rPr>
            </w:pPr>
            <w:r>
              <w:rPr>
                <w:rFonts w:hint="eastAsia" w:ascii="宋体" w:hAnsi="宋体" w:cs="宋体"/>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vAlign w:val="top"/>
          </w:tcPr>
          <w:p>
            <w:pPr>
              <w:spacing w:line="300" w:lineRule="auto"/>
              <w:jc w:val="center"/>
              <w:rPr>
                <w:rFonts w:ascii="宋体" w:hAnsi="宋体" w:cs="宋体"/>
                <w:sz w:val="24"/>
              </w:rPr>
            </w:pPr>
            <w:r>
              <w:rPr>
                <w:rFonts w:hint="eastAsia" w:ascii="宋体" w:hAnsi="宋体" w:cs="宋体"/>
                <w:sz w:val="24"/>
              </w:rPr>
              <w:t>500-1000</w:t>
            </w:r>
          </w:p>
        </w:tc>
        <w:tc>
          <w:tcPr>
            <w:tcW w:w="2028" w:type="dxa"/>
            <w:vAlign w:val="top"/>
          </w:tcPr>
          <w:p>
            <w:pPr>
              <w:spacing w:line="300" w:lineRule="auto"/>
              <w:jc w:val="center"/>
              <w:rPr>
                <w:rFonts w:ascii="宋体" w:hAnsi="宋体" w:cs="宋体"/>
                <w:sz w:val="24"/>
              </w:rPr>
            </w:pPr>
            <w:r>
              <w:rPr>
                <w:rFonts w:hint="eastAsia" w:ascii="宋体" w:hAnsi="宋体" w:cs="宋体"/>
                <w:sz w:val="24"/>
              </w:rPr>
              <w:t>0.8%</w:t>
            </w:r>
          </w:p>
        </w:tc>
        <w:tc>
          <w:tcPr>
            <w:tcW w:w="1842" w:type="dxa"/>
            <w:vAlign w:val="top"/>
          </w:tcPr>
          <w:p>
            <w:pPr>
              <w:spacing w:line="300" w:lineRule="auto"/>
              <w:jc w:val="center"/>
              <w:rPr>
                <w:rFonts w:ascii="宋体" w:hAnsi="宋体" w:cs="宋体"/>
                <w:sz w:val="24"/>
              </w:rPr>
            </w:pPr>
            <w:r>
              <w:rPr>
                <w:rFonts w:hint="eastAsia" w:ascii="宋体" w:hAnsi="宋体" w:cs="宋体"/>
                <w:sz w:val="24"/>
              </w:rPr>
              <w:t>0.45%</w:t>
            </w:r>
          </w:p>
        </w:tc>
        <w:tc>
          <w:tcPr>
            <w:tcW w:w="1985" w:type="dxa"/>
            <w:vAlign w:val="top"/>
          </w:tcPr>
          <w:p>
            <w:pPr>
              <w:spacing w:line="300" w:lineRule="auto"/>
              <w:jc w:val="center"/>
              <w:rPr>
                <w:rFonts w:ascii="宋体" w:hAnsi="宋体" w:cs="宋体"/>
                <w:sz w:val="24"/>
              </w:rPr>
            </w:pPr>
            <w:r>
              <w:rPr>
                <w:rFonts w:hint="eastAsia" w:ascii="宋体" w:hAnsi="宋体" w:cs="宋体"/>
                <w:sz w:val="24"/>
              </w:rPr>
              <w:t>0.55％</w:t>
            </w:r>
          </w:p>
        </w:tc>
      </w:tr>
    </w:tbl>
    <w:p>
      <w:pPr>
        <w:spacing w:line="440" w:lineRule="exact"/>
        <w:rPr>
          <w:rFonts w:ascii="Times New Roman" w:hAnsi="Times New Roman" w:cs="Times New Roman"/>
          <w:bCs/>
          <w:sz w:val="24"/>
          <w:szCs w:val="24"/>
        </w:rPr>
      </w:pPr>
    </w:p>
    <w:p>
      <w:pPr>
        <w:spacing w:line="440" w:lineRule="exact"/>
        <w:rPr>
          <w:rFonts w:ascii="Times New Roman" w:hAnsi="Times New Roman" w:eastAsia="黑体" w:cs="Times New Roman"/>
          <w:bCs/>
          <w:sz w:val="24"/>
          <w:szCs w:val="24"/>
        </w:rPr>
      </w:pPr>
      <w:r>
        <w:rPr>
          <w:rFonts w:ascii="Times New Roman" w:hAnsi="Times New Roman" w:eastAsia="黑体" w:cs="Times New Roman"/>
          <w:bCs/>
          <w:sz w:val="24"/>
          <w:szCs w:val="24"/>
        </w:rPr>
        <w:t>二、响应文件的编制</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5. 响应文件编制基本要求</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5.1响应文件以及与采购</w:t>
      </w:r>
      <w:r>
        <w:rPr>
          <w:rFonts w:hint="eastAsia" w:ascii="Times New Roman" w:hAnsi="Times New Roman" w:cs="Times New Roman"/>
          <w:bCs/>
          <w:sz w:val="24"/>
          <w:szCs w:val="24"/>
        </w:rPr>
        <w:t>代理</w:t>
      </w:r>
      <w:r>
        <w:rPr>
          <w:rFonts w:ascii="Times New Roman" w:hAnsi="Times New Roman" w:cs="Times New Roman"/>
          <w:bCs/>
          <w:sz w:val="24"/>
          <w:szCs w:val="24"/>
        </w:rPr>
        <w:t>机构和采购人就有关磋商的所有来往函电均应使用简体中文。</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5.2供应商应认真阅读、并充分理解本文件的全部内容（包括所有的补充、修改内容），承诺并履行本文件中各项条款规定及要求。</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5.3响应文件应按本文件的全部内容，包括所有的补充通知及附件进行编制。供应商受邀参加本文件多个包磋商的，其响应文件的编制应按每包要求分别装订和封装。</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5.4如因供应商只填写和提供了本文件要求的部分内容和附件，磋商小组有权拒绝其补充和磋商。</w:t>
      </w:r>
    </w:p>
    <w:p>
      <w:pPr>
        <w:spacing w:line="440" w:lineRule="exact"/>
        <w:ind w:left="360" w:hanging="360" w:hangingChars="150"/>
        <w:rPr>
          <w:rFonts w:ascii="Times New Roman" w:hAnsi="Times New Roman" w:cs="Times New Roman"/>
          <w:bCs/>
          <w:sz w:val="24"/>
          <w:szCs w:val="24"/>
          <w:highlight w:val="yellow"/>
        </w:rPr>
      </w:pPr>
      <w:r>
        <w:rPr>
          <w:rFonts w:ascii="Times New Roman" w:hAnsi="Times New Roman" w:cs="Times New Roman"/>
          <w:bCs/>
          <w:sz w:val="24"/>
          <w:szCs w:val="24"/>
        </w:rPr>
        <w:t>5.5</w:t>
      </w:r>
      <w:r>
        <w:rPr>
          <w:rFonts w:ascii="Times New Roman" w:hAnsi="Times New Roman" w:cs="Times New Roman"/>
          <w:bCs/>
          <w:sz w:val="24"/>
          <w:szCs w:val="24"/>
          <w:highlight w:val="yellow"/>
        </w:rPr>
        <w:t>响应文件的组成</w:t>
      </w:r>
    </w:p>
    <w:p>
      <w:pPr>
        <w:spacing w:line="440" w:lineRule="exact"/>
        <w:ind w:left="315" w:leftChars="150"/>
        <w:rPr>
          <w:rFonts w:ascii="Times New Roman" w:hAnsi="Times New Roman" w:cs="Times New Roman"/>
          <w:bCs/>
          <w:sz w:val="24"/>
          <w:szCs w:val="24"/>
        </w:rPr>
      </w:pPr>
      <w:r>
        <w:rPr>
          <w:rFonts w:ascii="Times New Roman" w:hAnsi="Times New Roman" w:cs="Times New Roman"/>
          <w:bCs/>
          <w:sz w:val="24"/>
          <w:szCs w:val="24"/>
        </w:rPr>
        <w:t>不限于以下内容,应该有的必须提供,如未提供,磋商小组有权拒绝其响应文件：</w:t>
      </w:r>
    </w:p>
    <w:p>
      <w:pPr>
        <w:spacing w:after="120" w:line="440" w:lineRule="exact"/>
        <w:ind w:firstLine="480" w:firstLineChars="200"/>
        <w:rPr>
          <w:rFonts w:ascii="宋体" w:hAnsi="宋体"/>
          <w:bCs/>
          <w:color w:val="000000"/>
          <w:sz w:val="24"/>
        </w:rPr>
      </w:pPr>
      <w:r>
        <w:rPr>
          <w:rFonts w:hint="eastAsia" w:ascii="宋体" w:hAnsi="宋体"/>
          <w:bCs/>
          <w:color w:val="000000"/>
          <w:sz w:val="24"/>
        </w:rPr>
        <w:t>（1）磋商函及磋商函附录；</w:t>
      </w:r>
    </w:p>
    <w:p>
      <w:pPr>
        <w:spacing w:after="120" w:line="440" w:lineRule="exact"/>
        <w:ind w:firstLine="480" w:firstLineChars="200"/>
        <w:rPr>
          <w:rFonts w:ascii="宋体" w:hAnsi="宋体"/>
          <w:bCs/>
          <w:color w:val="000000"/>
          <w:sz w:val="24"/>
        </w:rPr>
      </w:pPr>
      <w:r>
        <w:rPr>
          <w:rFonts w:hint="eastAsia" w:ascii="宋体" w:hAnsi="宋体"/>
          <w:bCs/>
          <w:color w:val="000000"/>
          <w:sz w:val="24"/>
        </w:rPr>
        <w:t>（2）法定代表人身份证明</w:t>
      </w:r>
    </w:p>
    <w:p>
      <w:pPr>
        <w:spacing w:after="120" w:line="440" w:lineRule="exact"/>
        <w:ind w:firstLine="480" w:firstLineChars="200"/>
        <w:rPr>
          <w:rFonts w:ascii="宋体" w:hAnsi="宋体"/>
          <w:bCs/>
          <w:color w:val="000000"/>
          <w:sz w:val="24"/>
        </w:rPr>
      </w:pPr>
      <w:r>
        <w:rPr>
          <w:rFonts w:hint="eastAsia" w:ascii="宋体" w:hAnsi="宋体"/>
          <w:bCs/>
          <w:color w:val="000000"/>
          <w:sz w:val="24"/>
        </w:rPr>
        <w:t>（3）授权委托书；</w:t>
      </w:r>
    </w:p>
    <w:p>
      <w:pPr>
        <w:spacing w:after="120" w:line="440" w:lineRule="exact"/>
        <w:ind w:firstLine="480" w:firstLineChars="200"/>
        <w:rPr>
          <w:rFonts w:ascii="宋体" w:hAnsi="宋体"/>
          <w:bCs/>
          <w:color w:val="000000"/>
          <w:sz w:val="24"/>
        </w:rPr>
      </w:pPr>
      <w:r>
        <w:rPr>
          <w:rFonts w:hint="eastAsia" w:ascii="宋体" w:hAnsi="宋体"/>
          <w:bCs/>
          <w:color w:val="000000"/>
          <w:sz w:val="24"/>
        </w:rPr>
        <w:t>（4）已标价工程量清单；</w:t>
      </w:r>
    </w:p>
    <w:p>
      <w:pPr>
        <w:spacing w:after="120" w:line="440" w:lineRule="exact"/>
        <w:ind w:firstLine="480" w:firstLineChars="200"/>
        <w:rPr>
          <w:rFonts w:ascii="宋体" w:hAnsi="宋体"/>
          <w:bCs/>
          <w:color w:val="000000"/>
          <w:sz w:val="24"/>
        </w:rPr>
      </w:pPr>
      <w:r>
        <w:rPr>
          <w:rFonts w:hint="eastAsia" w:ascii="宋体" w:hAnsi="宋体"/>
          <w:bCs/>
          <w:color w:val="000000"/>
          <w:sz w:val="24"/>
        </w:rPr>
        <w:t>（5）施工组织设计；</w:t>
      </w:r>
    </w:p>
    <w:p>
      <w:pPr>
        <w:spacing w:after="120" w:line="440" w:lineRule="exact"/>
        <w:ind w:firstLine="480" w:firstLineChars="200"/>
        <w:rPr>
          <w:rFonts w:ascii="宋体" w:hAnsi="宋体"/>
          <w:bCs/>
          <w:color w:val="000000"/>
          <w:sz w:val="24"/>
        </w:rPr>
      </w:pPr>
      <w:r>
        <w:rPr>
          <w:rFonts w:hint="eastAsia" w:ascii="宋体" w:hAnsi="宋体"/>
          <w:bCs/>
          <w:color w:val="000000"/>
          <w:sz w:val="24"/>
        </w:rPr>
        <w:t>（6）项目管理机构；</w:t>
      </w:r>
    </w:p>
    <w:p>
      <w:pPr>
        <w:spacing w:after="120" w:line="440" w:lineRule="exact"/>
        <w:ind w:firstLine="480" w:firstLineChars="200"/>
        <w:rPr>
          <w:rFonts w:ascii="宋体" w:hAnsi="宋体"/>
          <w:bCs/>
          <w:color w:val="000000"/>
          <w:sz w:val="24"/>
        </w:rPr>
      </w:pPr>
      <w:r>
        <w:rPr>
          <w:rFonts w:hint="eastAsia" w:ascii="宋体" w:hAnsi="宋体"/>
          <w:bCs/>
          <w:color w:val="000000"/>
          <w:sz w:val="24"/>
        </w:rPr>
        <w:t>（7）资格审查资料；</w:t>
      </w:r>
    </w:p>
    <w:p>
      <w:pPr>
        <w:spacing w:after="120" w:line="440" w:lineRule="exact"/>
        <w:ind w:firstLine="480" w:firstLineChars="200"/>
        <w:rPr>
          <w:rFonts w:ascii="宋体" w:hAnsi="宋体"/>
          <w:bCs/>
          <w:color w:val="000000"/>
          <w:sz w:val="24"/>
        </w:rPr>
      </w:pPr>
      <w:r>
        <w:rPr>
          <w:rFonts w:hint="eastAsia" w:ascii="宋体" w:hAnsi="宋体"/>
          <w:bCs/>
          <w:color w:val="000000"/>
          <w:sz w:val="24"/>
        </w:rPr>
        <w:t>（8）供应商认为需提供的其它资料。</w:t>
      </w:r>
    </w:p>
    <w:p>
      <w:pPr>
        <w:spacing w:line="440" w:lineRule="exact"/>
        <w:ind w:left="273" w:leftChars="130"/>
        <w:rPr>
          <w:b/>
          <w:bCs/>
          <w:color w:val="000000"/>
          <w:sz w:val="24"/>
        </w:rPr>
      </w:pPr>
      <w:r>
        <w:rPr>
          <w:rFonts w:hint="eastAsia"/>
          <w:b/>
          <w:bCs/>
          <w:color w:val="000000"/>
          <w:sz w:val="24"/>
        </w:rPr>
        <w:t>本文件要求提供的其他资格证明文件及资料。</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6. 计量单位</w:t>
      </w:r>
      <w:r>
        <w:rPr>
          <w:rFonts w:hint="eastAsia" w:ascii="Times New Roman" w:hAnsi="Times New Roman" w:cs="Times New Roman"/>
          <w:bCs/>
          <w:sz w:val="24"/>
          <w:szCs w:val="24"/>
        </w:rPr>
        <w:t>：</w:t>
      </w:r>
      <w:r>
        <w:rPr>
          <w:rFonts w:ascii="Times New Roman" w:hAnsi="Times New Roman" w:cs="Times New Roman"/>
          <w:bCs/>
          <w:sz w:val="24"/>
          <w:szCs w:val="24"/>
        </w:rPr>
        <w:t>除技术要求中另有规定外，本文件所使用的计量单位均应采用国家法定计量单位。</w:t>
      </w:r>
    </w:p>
    <w:p>
      <w:pPr>
        <w:spacing w:line="440" w:lineRule="exact"/>
        <w:rPr>
          <w:rFonts w:ascii="Times New Roman" w:hAnsi="Times New Roman" w:cs="Times New Roman"/>
          <w:bCs/>
          <w:sz w:val="24"/>
          <w:szCs w:val="24"/>
        </w:rPr>
      </w:pPr>
    </w:p>
    <w:p>
      <w:pPr>
        <w:spacing w:line="440" w:lineRule="exact"/>
        <w:rPr>
          <w:rFonts w:ascii="Times New Roman" w:hAnsi="Times New Roman" w:eastAsia="黑体" w:cs="Times New Roman"/>
          <w:bCs/>
          <w:sz w:val="24"/>
          <w:szCs w:val="24"/>
        </w:rPr>
      </w:pPr>
      <w:r>
        <w:rPr>
          <w:rFonts w:ascii="Times New Roman" w:hAnsi="Times New Roman" w:eastAsia="黑体" w:cs="Times New Roman"/>
          <w:bCs/>
          <w:sz w:val="24"/>
          <w:szCs w:val="24"/>
        </w:rPr>
        <w:t>三、响应文件有效期</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7. 本项目磋商内容自磋商之日算</w:t>
      </w:r>
      <w:r>
        <w:rPr>
          <w:bCs/>
          <w:color w:val="000000"/>
          <w:sz w:val="24"/>
        </w:rPr>
        <w:t>起</w:t>
      </w:r>
      <w:r>
        <w:rPr>
          <w:rFonts w:hint="eastAsia"/>
          <w:bCs/>
          <w:color w:val="FF0000"/>
          <w:sz w:val="24"/>
        </w:rPr>
        <w:t>（</w:t>
      </w:r>
      <w:r>
        <w:rPr>
          <w:rFonts w:hint="eastAsia"/>
          <w:bCs/>
          <w:color w:val="FF0000"/>
          <w:sz w:val="24"/>
          <w:u w:val="single"/>
        </w:rPr>
        <w:t>90</w:t>
      </w:r>
      <w:r>
        <w:rPr>
          <w:rFonts w:hint="eastAsia"/>
          <w:bCs/>
          <w:color w:val="FF0000"/>
          <w:sz w:val="24"/>
        </w:rPr>
        <w:t>）</w:t>
      </w:r>
      <w:r>
        <w:rPr>
          <w:bCs/>
          <w:color w:val="000000"/>
          <w:sz w:val="24"/>
        </w:rPr>
        <w:t>日历日</w:t>
      </w:r>
      <w:r>
        <w:rPr>
          <w:rFonts w:hint="eastAsia"/>
          <w:bCs/>
          <w:color w:val="000000"/>
          <w:sz w:val="24"/>
        </w:rPr>
        <w:t>内</w:t>
      </w:r>
      <w:r>
        <w:rPr>
          <w:rFonts w:ascii="Times New Roman" w:hAnsi="Times New Roman" w:cs="Times New Roman"/>
          <w:bCs/>
          <w:sz w:val="24"/>
          <w:szCs w:val="24"/>
        </w:rPr>
        <w:t>保持有效。磋商结束后，在有效期内供应商不得改变磋商报价、服务期及承诺的全部义务。响应文件有效期比本文件规定短的，磋商小组将视响应文件无效予以拒绝。</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8. 在特殊情况下，在原磋商有效期满之前，</w:t>
      </w:r>
      <w:r>
        <w:rPr>
          <w:rFonts w:hint="eastAsia" w:ascii="Times New Roman" w:hAnsi="Times New Roman" w:cs="Times New Roman"/>
          <w:bCs/>
          <w:sz w:val="24"/>
          <w:szCs w:val="24"/>
        </w:rPr>
        <w:t>采购代理机构</w:t>
      </w:r>
      <w:r>
        <w:rPr>
          <w:rFonts w:ascii="Times New Roman" w:hAnsi="Times New Roman" w:cs="Times New Roman"/>
          <w:bCs/>
          <w:sz w:val="24"/>
          <w:szCs w:val="24"/>
        </w:rPr>
        <w:t>可向供应商提出延长磋商有效期的要求。这种要求与答复均应采用书面形式。供应商可以拒绝</w:t>
      </w:r>
      <w:r>
        <w:rPr>
          <w:rFonts w:hint="eastAsia" w:ascii="Times New Roman" w:hAnsi="Times New Roman" w:cs="Times New Roman"/>
          <w:bCs/>
          <w:sz w:val="24"/>
          <w:szCs w:val="24"/>
        </w:rPr>
        <w:t>采购代理机构</w:t>
      </w:r>
      <w:r>
        <w:rPr>
          <w:rFonts w:ascii="Times New Roman" w:hAnsi="Times New Roman" w:cs="Times New Roman"/>
          <w:bCs/>
          <w:sz w:val="24"/>
          <w:szCs w:val="24"/>
        </w:rPr>
        <w:t>的要求，但其响应文件在原有效期期满后将不再有效。同意延长磋商有效期的供应商不允许修改其响应文件。</w:t>
      </w:r>
    </w:p>
    <w:p>
      <w:pPr>
        <w:spacing w:line="440" w:lineRule="exact"/>
        <w:outlineLvl w:val="0"/>
        <w:rPr>
          <w:rFonts w:ascii="Times New Roman" w:hAnsi="Times New Roman" w:cs="Times New Roman"/>
          <w:b/>
          <w:sz w:val="24"/>
          <w:szCs w:val="24"/>
        </w:rPr>
      </w:pPr>
    </w:p>
    <w:p>
      <w:pPr>
        <w:spacing w:line="440" w:lineRule="exact"/>
        <w:outlineLvl w:val="0"/>
        <w:rPr>
          <w:rFonts w:ascii="Times New Roman" w:hAnsi="Times New Roman" w:eastAsia="黑体" w:cs="Times New Roman"/>
          <w:sz w:val="24"/>
          <w:szCs w:val="24"/>
        </w:rPr>
      </w:pPr>
      <w:r>
        <w:rPr>
          <w:rFonts w:ascii="Times New Roman" w:hAnsi="Times New Roman" w:eastAsia="黑体" w:cs="Times New Roman"/>
          <w:sz w:val="24"/>
          <w:szCs w:val="24"/>
        </w:rPr>
        <w:t>四、报价要求</w:t>
      </w:r>
    </w:p>
    <w:p>
      <w:pPr>
        <w:spacing w:line="440" w:lineRule="exact"/>
        <w:ind w:left="360" w:hanging="360" w:hangingChars="150"/>
        <w:rPr>
          <w:rFonts w:ascii="Times New Roman" w:hAnsi="Times New Roman" w:cs="Times New Roman"/>
          <w:sz w:val="24"/>
          <w:szCs w:val="24"/>
        </w:rPr>
      </w:pPr>
      <w:r>
        <w:rPr>
          <w:rFonts w:ascii="Times New Roman" w:hAnsi="Times New Roman" w:cs="Times New Roman"/>
          <w:sz w:val="24"/>
          <w:szCs w:val="24"/>
        </w:rPr>
        <w:t>9. 报价以人民币报价。</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10. 对于本文件中未列明，而供应商认为必需的费用也需列入总报价。在合同实施时，采购人不予支付成交供应商没有列入的项目费用，并认为此项目的费用已包括在总报价中。</w:t>
      </w:r>
    </w:p>
    <w:p>
      <w:pPr>
        <w:spacing w:line="440" w:lineRule="exact"/>
        <w:ind w:left="360" w:hanging="360" w:hangingChars="150"/>
        <w:rPr>
          <w:rFonts w:ascii="Times New Roman" w:hAnsi="Times New Roman" w:cs="Times New Roman"/>
          <w:sz w:val="24"/>
          <w:szCs w:val="24"/>
        </w:rPr>
      </w:pPr>
      <w:r>
        <w:rPr>
          <w:rFonts w:ascii="Times New Roman" w:hAnsi="Times New Roman" w:cs="Times New Roman"/>
          <w:bCs/>
          <w:sz w:val="24"/>
          <w:szCs w:val="24"/>
        </w:rPr>
        <w:t>11. 成交供应商负</w:t>
      </w:r>
      <w:r>
        <w:rPr>
          <w:rFonts w:ascii="Times New Roman" w:hAnsi="Times New Roman" w:cs="Times New Roman"/>
          <w:sz w:val="24"/>
          <w:szCs w:val="24"/>
        </w:rPr>
        <w:t>责本项目所需的售后服务等全部工作，文件另有规定的除外。</w:t>
      </w:r>
    </w:p>
    <w:p>
      <w:pPr>
        <w:spacing w:line="440" w:lineRule="exact"/>
        <w:ind w:left="420" w:hanging="420"/>
        <w:rPr>
          <w:rFonts w:ascii="Times New Roman" w:hAnsi="Times New Roman" w:cs="Times New Roman"/>
          <w:b/>
          <w:bCs/>
          <w:sz w:val="24"/>
          <w:szCs w:val="24"/>
        </w:rPr>
      </w:pPr>
    </w:p>
    <w:p>
      <w:pPr>
        <w:spacing w:line="440" w:lineRule="exact"/>
        <w:ind w:left="420" w:hanging="420"/>
        <w:rPr>
          <w:rFonts w:ascii="Times New Roman" w:hAnsi="Times New Roman" w:eastAsia="黑体" w:cs="Times New Roman"/>
          <w:bCs/>
          <w:sz w:val="24"/>
          <w:szCs w:val="24"/>
        </w:rPr>
      </w:pPr>
      <w:r>
        <w:rPr>
          <w:rFonts w:ascii="Times New Roman" w:hAnsi="Times New Roman" w:eastAsia="黑体" w:cs="Times New Roman"/>
          <w:bCs/>
          <w:sz w:val="24"/>
          <w:szCs w:val="24"/>
        </w:rPr>
        <w:t>五、响应文件的份数、封装和递交</w:t>
      </w:r>
    </w:p>
    <w:p>
      <w:pPr>
        <w:spacing w:line="440" w:lineRule="exact"/>
        <w:ind w:left="420" w:hanging="420"/>
        <w:rPr>
          <w:rFonts w:ascii="Times New Roman" w:hAnsi="Times New Roman" w:cs="Times New Roman"/>
          <w:bCs/>
          <w:sz w:val="24"/>
          <w:szCs w:val="24"/>
        </w:rPr>
      </w:pPr>
      <w:r>
        <w:rPr>
          <w:rFonts w:ascii="Times New Roman" w:hAnsi="Times New Roman" w:cs="Times New Roman"/>
          <w:bCs/>
          <w:sz w:val="24"/>
          <w:szCs w:val="24"/>
        </w:rPr>
        <w:t>12. 响应文件的份数和封装</w:t>
      </w:r>
    </w:p>
    <w:p>
      <w:pPr>
        <w:spacing w:line="440" w:lineRule="exact"/>
        <w:ind w:left="420" w:hanging="420"/>
        <w:rPr>
          <w:rFonts w:ascii="Times New Roman" w:hAnsi="Times New Roman" w:cs="Times New Roman"/>
          <w:bCs/>
          <w:sz w:val="24"/>
          <w:szCs w:val="24"/>
        </w:rPr>
      </w:pPr>
      <w:r>
        <w:rPr>
          <w:rFonts w:ascii="Times New Roman" w:hAnsi="Times New Roman" w:cs="Times New Roman"/>
          <w:bCs/>
          <w:sz w:val="24"/>
          <w:szCs w:val="24"/>
        </w:rPr>
        <w:t>12.1响应文</w:t>
      </w:r>
      <w:r>
        <w:rPr>
          <w:rFonts w:ascii="Times New Roman" w:hAnsi="Times New Roman" w:cs="Times New Roman"/>
          <w:sz w:val="24"/>
          <w:szCs w:val="24"/>
        </w:rPr>
        <w:t>件一式</w:t>
      </w:r>
      <w:r>
        <w:rPr>
          <w:rFonts w:hint="eastAsia" w:ascii="Times New Roman" w:hAnsi="Times New Roman" w:cs="Times New Roman"/>
          <w:sz w:val="24"/>
          <w:szCs w:val="24"/>
          <w:lang w:eastAsia="zh-CN"/>
        </w:rPr>
        <w:t>五</w:t>
      </w:r>
      <w:r>
        <w:rPr>
          <w:rFonts w:ascii="Times New Roman" w:hAnsi="Times New Roman" w:cs="Times New Roman"/>
          <w:sz w:val="24"/>
          <w:szCs w:val="24"/>
        </w:rPr>
        <w:t>份，其中正本一份，副本</w:t>
      </w:r>
      <w:r>
        <w:rPr>
          <w:rFonts w:hint="eastAsia" w:ascii="Times New Roman" w:hAnsi="Times New Roman" w:cs="Times New Roman"/>
          <w:bCs/>
          <w:sz w:val="24"/>
          <w:szCs w:val="24"/>
          <w:lang w:eastAsia="zh-CN"/>
        </w:rPr>
        <w:t>肆</w:t>
      </w:r>
      <w:r>
        <w:rPr>
          <w:rFonts w:ascii="Times New Roman" w:hAnsi="Times New Roman" w:cs="Times New Roman"/>
          <w:bCs/>
          <w:sz w:val="24"/>
          <w:szCs w:val="24"/>
        </w:rPr>
        <w:t>份。</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12.2响应文件的信封上应写明:项目编号、项目名称、磋商内容、供应商名称。</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13. 响应文件的递交</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13.1所有响应文件应于第一章“竞争性磋商邀请函”中规定的时间前递交到</w:t>
      </w:r>
      <w:r>
        <w:rPr>
          <w:rFonts w:hint="eastAsia" w:ascii="Times New Roman" w:hAnsi="Times New Roman" w:cs="Times New Roman"/>
          <w:bCs/>
          <w:sz w:val="24"/>
          <w:szCs w:val="24"/>
        </w:rPr>
        <w:t>采购代理机构</w:t>
      </w:r>
      <w:r>
        <w:rPr>
          <w:rFonts w:ascii="Times New Roman" w:hAnsi="Times New Roman" w:cs="Times New Roman"/>
          <w:bCs/>
          <w:sz w:val="24"/>
          <w:szCs w:val="24"/>
        </w:rPr>
        <w:t>。</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14. 迟交的响应文件</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14.1</w:t>
      </w:r>
      <w:r>
        <w:rPr>
          <w:rFonts w:hint="eastAsia" w:ascii="Times New Roman" w:hAnsi="Times New Roman" w:cs="Times New Roman"/>
          <w:bCs/>
          <w:sz w:val="24"/>
          <w:szCs w:val="24"/>
        </w:rPr>
        <w:t>采购代理机构</w:t>
      </w:r>
      <w:r>
        <w:rPr>
          <w:rFonts w:ascii="Times New Roman" w:hAnsi="Times New Roman" w:cs="Times New Roman"/>
          <w:bCs/>
          <w:sz w:val="24"/>
          <w:szCs w:val="24"/>
        </w:rPr>
        <w:t>将拒绝或原封退回在其规定的递交响应文件截止时间之后递交的任何响应文件。</w:t>
      </w:r>
    </w:p>
    <w:p>
      <w:pPr>
        <w:spacing w:line="440" w:lineRule="exact"/>
        <w:rPr>
          <w:rFonts w:ascii="Times New Roman" w:hAnsi="Times New Roman" w:cs="Times New Roman"/>
          <w:bCs/>
          <w:sz w:val="24"/>
          <w:szCs w:val="24"/>
        </w:rPr>
      </w:pPr>
    </w:p>
    <w:p>
      <w:pPr>
        <w:spacing w:line="440" w:lineRule="exact"/>
        <w:rPr>
          <w:rFonts w:ascii="Times New Roman" w:hAnsi="Times New Roman" w:eastAsia="黑体" w:cs="Times New Roman"/>
          <w:bCs/>
          <w:sz w:val="24"/>
          <w:szCs w:val="24"/>
        </w:rPr>
      </w:pPr>
      <w:r>
        <w:rPr>
          <w:rFonts w:ascii="Times New Roman" w:hAnsi="Times New Roman" w:eastAsia="黑体" w:cs="Times New Roman"/>
          <w:bCs/>
          <w:sz w:val="24"/>
          <w:szCs w:val="24"/>
        </w:rPr>
        <w:t>六、磋商小组的组成</w:t>
      </w:r>
    </w:p>
    <w:p>
      <w:pPr>
        <w:spacing w:line="440" w:lineRule="exact"/>
        <w:ind w:left="420" w:hanging="420"/>
        <w:rPr>
          <w:rFonts w:ascii="Times New Roman" w:hAnsi="Times New Roman" w:cs="Times New Roman"/>
          <w:bCs/>
          <w:sz w:val="24"/>
          <w:szCs w:val="24"/>
        </w:rPr>
      </w:pPr>
      <w:r>
        <w:rPr>
          <w:rFonts w:ascii="Times New Roman" w:hAnsi="Times New Roman" w:cs="Times New Roman"/>
          <w:bCs/>
          <w:sz w:val="24"/>
          <w:szCs w:val="24"/>
        </w:rPr>
        <w:t>15.磋商小组成员由</w:t>
      </w:r>
      <w:r>
        <w:rPr>
          <w:rFonts w:ascii="Times New Roman" w:hAnsi="Times New Roman" w:cs="Times New Roman"/>
          <w:bCs/>
          <w:color w:val="FF0000"/>
          <w:sz w:val="24"/>
          <w:szCs w:val="24"/>
        </w:rPr>
        <w:t>采购人代表一名和外聘专家两名及以上（技术、经济、法律等方面）组成</w:t>
      </w:r>
      <w:r>
        <w:rPr>
          <w:rFonts w:ascii="Times New Roman" w:hAnsi="Times New Roman" w:cs="Times New Roman"/>
          <w:bCs/>
          <w:sz w:val="24"/>
          <w:szCs w:val="24"/>
        </w:rPr>
        <w:t>，外聘专家从</w:t>
      </w:r>
      <w:r>
        <w:rPr>
          <w:rFonts w:hint="eastAsia" w:ascii="Times New Roman" w:hAnsi="Times New Roman" w:cs="Times New Roman"/>
          <w:bCs/>
          <w:sz w:val="24"/>
          <w:szCs w:val="24"/>
        </w:rPr>
        <w:t>阳新县</w:t>
      </w:r>
      <w:r>
        <w:rPr>
          <w:rFonts w:ascii="Times New Roman" w:hAnsi="Times New Roman" w:cs="Times New Roman"/>
          <w:bCs/>
          <w:sz w:val="24"/>
          <w:szCs w:val="24"/>
        </w:rPr>
        <w:t>政府采购专家库中随机抽取。</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15.1磋商小组负责制定磋商文件、确定磋商供应商名单、响应文件的评审、磋商谈判、商务服务评议并评分、根据综合评分情况编写评审报告，协助处理质疑等工作。</w:t>
      </w:r>
    </w:p>
    <w:p>
      <w:pPr>
        <w:spacing w:line="440" w:lineRule="exact"/>
        <w:rPr>
          <w:rFonts w:ascii="Times New Roman" w:hAnsi="Times New Roman" w:cs="Times New Roman"/>
          <w:bCs/>
          <w:sz w:val="24"/>
          <w:szCs w:val="24"/>
        </w:rPr>
      </w:pPr>
    </w:p>
    <w:p>
      <w:pPr>
        <w:spacing w:line="440" w:lineRule="exact"/>
        <w:rPr>
          <w:rFonts w:ascii="Times New Roman" w:hAnsi="Times New Roman" w:eastAsia="黑体" w:cs="Times New Roman"/>
          <w:bCs/>
          <w:sz w:val="24"/>
          <w:szCs w:val="24"/>
        </w:rPr>
      </w:pPr>
      <w:r>
        <w:rPr>
          <w:rFonts w:ascii="Times New Roman" w:hAnsi="Times New Roman" w:eastAsia="黑体" w:cs="Times New Roman"/>
          <w:bCs/>
          <w:sz w:val="24"/>
          <w:szCs w:val="24"/>
        </w:rPr>
        <w:t>七、磋商的步骤</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 xml:space="preserve">16. </w:t>
      </w:r>
      <w:r>
        <w:rPr>
          <w:rFonts w:ascii="Times New Roman" w:hAnsi="Times New Roman" w:cs="Times New Roman"/>
          <w:bCs/>
          <w:color w:val="FF0000"/>
          <w:sz w:val="24"/>
          <w:szCs w:val="24"/>
        </w:rPr>
        <w:t>供应商授权代表及其项目相关的商务技术人员</w:t>
      </w:r>
      <w:r>
        <w:rPr>
          <w:rFonts w:ascii="Times New Roman" w:hAnsi="Times New Roman" w:cs="Times New Roman"/>
          <w:bCs/>
          <w:sz w:val="24"/>
          <w:szCs w:val="24"/>
        </w:rPr>
        <w:t>按要求参加本项目磋商过程</w:t>
      </w:r>
      <w:r>
        <w:rPr>
          <w:rFonts w:hint="eastAsia" w:ascii="Times New Roman" w:hAnsi="Times New Roman" w:cs="Times New Roman"/>
          <w:bCs/>
          <w:sz w:val="24"/>
          <w:szCs w:val="24"/>
        </w:rPr>
        <w:t>。</w:t>
      </w:r>
      <w:r>
        <w:rPr>
          <w:rFonts w:hint="eastAsia"/>
          <w:bCs/>
          <w:color w:val="FF0000"/>
          <w:sz w:val="24"/>
        </w:rPr>
        <w:t>磋商</w:t>
      </w:r>
      <w:r>
        <w:rPr>
          <w:bCs/>
          <w:color w:val="FF0000"/>
          <w:sz w:val="24"/>
        </w:rPr>
        <w:t>供应商授权代表及其商务技术人员按要求参加本项目</w:t>
      </w:r>
      <w:r>
        <w:rPr>
          <w:rFonts w:hint="eastAsia"/>
          <w:bCs/>
          <w:color w:val="FF0000"/>
          <w:sz w:val="24"/>
        </w:rPr>
        <w:t>磋商</w:t>
      </w:r>
      <w:r>
        <w:rPr>
          <w:bCs/>
          <w:color w:val="FF0000"/>
          <w:sz w:val="24"/>
        </w:rPr>
        <w:t>过程。</w:t>
      </w:r>
      <w:r>
        <w:rPr>
          <w:rFonts w:hint="eastAsia"/>
          <w:bCs/>
          <w:color w:val="FF0000"/>
          <w:sz w:val="24"/>
        </w:rPr>
        <w:t>参加磋商的供应商委托授权代表至少须有一名技术人员参加磋商。若磋商小组和授权代表磋商时，授权代表只能简单的回答"不知道"、"不清楚"等，该供应商的磋商将有可能被拒绝。</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17. 资格性审查</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17.1磋商小组验证各供应商代表或委托授权人的身份。供应商代表或委托授权人身份与响应文件不符的、响应文件未按要求加盖印章和签字的，磋商小组</w:t>
      </w:r>
      <w:r>
        <w:rPr>
          <w:rFonts w:hint="eastAsia" w:ascii="Times New Roman" w:hAnsi="Times New Roman" w:cs="Times New Roman"/>
          <w:bCs/>
          <w:sz w:val="24"/>
          <w:szCs w:val="24"/>
        </w:rPr>
        <w:t>将</w:t>
      </w:r>
      <w:r>
        <w:rPr>
          <w:rFonts w:ascii="Times New Roman" w:hAnsi="Times New Roman" w:cs="Times New Roman"/>
          <w:bCs/>
          <w:sz w:val="24"/>
          <w:szCs w:val="24"/>
        </w:rPr>
        <w:t>拒绝该供应商参加磋商。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17.2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3条。</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18. 第一轮磋商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18.1磋商小组将按</w:t>
      </w:r>
      <w:r>
        <w:rPr>
          <w:rFonts w:ascii="Times New Roman" w:hAnsi="Times New Roman" w:cs="Times New Roman"/>
          <w:bCs/>
          <w:color w:val="FF0000"/>
          <w:sz w:val="24"/>
          <w:szCs w:val="24"/>
        </w:rPr>
        <w:t>照随机抽签的顺序</w:t>
      </w:r>
      <w:r>
        <w:rPr>
          <w:rFonts w:hint="eastAsia" w:ascii="Times New Roman" w:hAnsi="Times New Roman" w:cs="Times New Roman"/>
          <w:bCs/>
          <w:color w:val="FF0000"/>
          <w:sz w:val="24"/>
          <w:szCs w:val="24"/>
        </w:rPr>
        <w:t>或按照签到的顺序</w:t>
      </w:r>
      <w:r>
        <w:rPr>
          <w:rFonts w:ascii="Times New Roman" w:hAnsi="Times New Roman" w:cs="Times New Roman"/>
          <w:bCs/>
          <w:sz w:val="24"/>
          <w:szCs w:val="24"/>
        </w:rPr>
        <w:t>决定供应商的磋商顺序，并与单一供应商分别进行磋商。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18.2磋商小组对照磋商文件与供应商的响应文件分别就采购需求、质量和服务等进行磋商，并了解其报价组成情况。磋商中，磋商的任何一方不得透露与竞争性磋商有关的其他供应商的技术资料、价格和其他信息。</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18.3 响应文件的澄清和说明</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2）磋商小组要求供应商澄清、说明或者更正响应文件应以书面形式作出。供应商的澄清、说明或者更正应当由法定代表人或其授权代表签字或者加盖印章。供应商为自然人的，应当由本人签字并附身份证明。</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3）供应商可以对参加竞争性磋商项目的采购需求提出优化建议，并以书面提交磋商小组。</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18.4磋商小组按磋商文件设定的方法和标准确定供应商符合磋商文件要求的，该供应商即为合格的供应商。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18.5第一轮磋商后，合格的供应商超过三家的，磋商小组可根据采购项目的特点、采购人的实际需求及与各供应商的磋商情况对磋商文件作出实质性变动，并进行下一轮竞争性磋商，或直接进入最后报价。变动后的磋商文件至少有3家供应商满足。</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18.6合格的供应商不足三家的，磋商小组、采购人在调整采购需求中的技术、服务要求以及合同草案条款后进行下一轮磋商。否则，本次磋商终止。</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19.磋商文件修正</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19.1磋商小组可根据磋商文件和磋商情况实质性变动采购需求中的技术、服务要求以及合同草案条款，但不得变动磋商文件中的其他内容。对磋商文件作出的实质性变动是磋商文件的有效组成部分。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19.2磋商小组将磋商文件的修改结果以书面形式通知参加磋商的供应商。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19.3供应商根据第一轮磋商情况和磋商文件修改书面通知，对原响应文件进行修正，并将修正文件签字（或盖章）后密封送交磋商小组。逾时不交的，视同放弃磋商。修正文件与响应文件同具法律效应。</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19.4对无法详细描述需求，需要供应商提供设计或者解决方案的项目，磋商小组可以根据采购人对需求确认情况，进行多轮磋商，直至采购人代表最终确认</w:t>
      </w:r>
      <w:r>
        <w:rPr>
          <w:rFonts w:hint="eastAsia" w:ascii="Times New Roman" w:hAnsi="Times New Roman" w:cs="Times New Roman"/>
          <w:bCs/>
          <w:sz w:val="24"/>
          <w:szCs w:val="24"/>
        </w:rPr>
        <w:t>采购</w:t>
      </w:r>
      <w:r>
        <w:rPr>
          <w:rFonts w:ascii="Times New Roman" w:hAnsi="Times New Roman" w:cs="Times New Roman"/>
          <w:bCs/>
          <w:sz w:val="24"/>
          <w:szCs w:val="24"/>
        </w:rPr>
        <w:t>需求为止。</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20. 第二轮磋商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20.1磋商小组就修正后的磋商文件与供应商分别进行磋商。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20.2第二轮磋商结束后，实质性响应磋商文件及变动后磋商文件要求的供应商超过或不足三家的，按照上一轮磋商程序办理，以此类推。</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21. 最后报价</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21.1磋商小组对磋商文件中能够详细列明采购标的的技术、服务要求的，在磋商结束后，所有继续参加磋商合格的供应商应在规定时间内提交最后报价。</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21.2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21.3供应商的报价均超过了政府采购预算或报价未超过采购预算的供应商不足三家的，磋商活动终止。</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21.4最后报价文件应密封，并在规定的同一时间内提交。最后报价是供应商响应文件的有效组成部分。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21.5在提交最后报价之前，供应商可以根据磋商情况退出磋商。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22. 综合评议</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22.1 磋商小组将按照磋商文件确定的评审办法对各供应商的响应文件进行商务服务评议和价格评议。</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22.2评审采用综合评分法，具体见“第四章评审办法及评审标准”。</w:t>
      </w:r>
    </w:p>
    <w:p>
      <w:pPr>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23.非专门面向中小企业、监狱企业或残疾人福利性单位采购项目价格评议</w:t>
      </w:r>
    </w:p>
    <w:p>
      <w:pPr>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pPr>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23.3对小型、微型企业与大中型企业和其他自然人、法人或者其他组织组成联合体共同参加非专门面向中小企业的政府采购活动，联合协议中小型、微型企业的协议合同金额占协议合同总金额30%以上的，给予联合体《磋商须知前附表》确定比例进行价格扣除。联合体各方均为小型、微型企业的，给予联合体按《磋商须知前附表》确定比例进行价格扣除。</w:t>
      </w:r>
    </w:p>
    <w:p>
      <w:pPr>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4.</w:t>
      </w:r>
      <w:r>
        <w:rPr>
          <w:rFonts w:ascii="Times New Roman" w:hAnsi="Times New Roman" w:cs="Times New Roman"/>
          <w:bCs/>
          <w:sz w:val="24"/>
          <w:szCs w:val="24"/>
        </w:rPr>
        <w:t>价格分采用低价优先法计算，即满足磋商文件要求且最后报价最低的供应商的价格为磋商基准价，其价格分为满分。其他供应商的价格分计算公式：磋商报价得分=（磋商基准价/最后磋商报价）×价格权值×100。</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4.1</w:t>
      </w:r>
      <w:r>
        <w:rPr>
          <w:rFonts w:ascii="Times New Roman" w:hAnsi="Times New Roman" w:cs="Times New Roman"/>
          <w:bCs/>
          <w:sz w:val="24"/>
          <w:szCs w:val="24"/>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5.</w:t>
      </w:r>
      <w:r>
        <w:rPr>
          <w:rFonts w:ascii="Times New Roman" w:hAnsi="Times New Roman" w:cs="Times New Roman"/>
          <w:bCs/>
          <w:sz w:val="24"/>
          <w:szCs w:val="24"/>
        </w:rPr>
        <w:t>磋商小组决定响应文件的响应性只根据响应文件本身的真实无误的内容，而不依据外部的证据，但响应文件有不真实不正确的内容时除外。</w:t>
      </w:r>
    </w:p>
    <w:p>
      <w:pPr>
        <w:spacing w:line="440" w:lineRule="exact"/>
        <w:rPr>
          <w:rFonts w:ascii="Times New Roman" w:hAnsi="Times New Roman" w:eastAsia="黑体" w:cs="Times New Roman"/>
          <w:bCs/>
          <w:sz w:val="24"/>
          <w:szCs w:val="24"/>
        </w:rPr>
      </w:pPr>
    </w:p>
    <w:p>
      <w:pPr>
        <w:spacing w:line="440" w:lineRule="exact"/>
        <w:rPr>
          <w:rFonts w:ascii="Times New Roman" w:hAnsi="Times New Roman" w:eastAsia="黑体" w:cs="Times New Roman"/>
          <w:bCs/>
          <w:sz w:val="24"/>
          <w:szCs w:val="24"/>
        </w:rPr>
      </w:pPr>
      <w:r>
        <w:rPr>
          <w:rFonts w:ascii="Times New Roman" w:hAnsi="Times New Roman" w:eastAsia="黑体" w:cs="Times New Roman"/>
          <w:bCs/>
          <w:sz w:val="24"/>
          <w:szCs w:val="24"/>
        </w:rPr>
        <w:t>八、确定成交供应商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6</w:t>
      </w:r>
      <w:r>
        <w:rPr>
          <w:rFonts w:ascii="Times New Roman" w:hAnsi="Times New Roman" w:cs="Times New Roman"/>
          <w:bCs/>
          <w:sz w:val="24"/>
          <w:szCs w:val="24"/>
        </w:rPr>
        <w:t>.磋商小组根据综合评分情况，按照评审得分由高到低顺序推荐3名以上成交候选供应商，并编写评审报告。评审得分相同的，按照最</w:t>
      </w:r>
      <w:r>
        <w:rPr>
          <w:rFonts w:hint="eastAsia" w:ascii="Times New Roman" w:hAnsi="Times New Roman" w:cs="Times New Roman"/>
          <w:bCs/>
          <w:sz w:val="24"/>
          <w:szCs w:val="24"/>
        </w:rPr>
        <w:t>终</w:t>
      </w:r>
      <w:r>
        <w:rPr>
          <w:rFonts w:ascii="Times New Roman" w:hAnsi="Times New Roman" w:cs="Times New Roman"/>
          <w:bCs/>
          <w:sz w:val="24"/>
          <w:szCs w:val="24"/>
        </w:rPr>
        <w:t>报价由低到高的顺序推荐。评审得分且最后报价相同的，按照技术指标优劣顺序推荐。</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7</w:t>
      </w:r>
      <w:r>
        <w:rPr>
          <w:rFonts w:ascii="Times New Roman" w:hAnsi="Times New Roman" w:cs="Times New Roman"/>
          <w:bCs/>
          <w:sz w:val="24"/>
          <w:szCs w:val="24"/>
        </w:rPr>
        <w:t>.采购人从评审报告提出的成交候选供应商中，按照排序由高到低的原则确定成交供应商。</w:t>
      </w:r>
    </w:p>
    <w:p>
      <w:pPr>
        <w:spacing w:line="440" w:lineRule="exact"/>
        <w:ind w:left="360" w:hanging="360" w:hangingChars="150"/>
        <w:rPr>
          <w:rFonts w:ascii="Times New Roman" w:hAnsi="Times New Roman" w:cs="Times New Roman"/>
          <w:bCs/>
          <w:sz w:val="24"/>
          <w:szCs w:val="24"/>
        </w:rPr>
      </w:pPr>
    </w:p>
    <w:p>
      <w:pPr>
        <w:spacing w:line="440" w:lineRule="exact"/>
        <w:rPr>
          <w:rFonts w:ascii="Times New Roman" w:hAnsi="Times New Roman" w:eastAsia="黑体" w:cs="Times New Roman"/>
          <w:bCs/>
          <w:sz w:val="24"/>
          <w:szCs w:val="24"/>
        </w:rPr>
      </w:pPr>
      <w:r>
        <w:rPr>
          <w:rFonts w:ascii="Times New Roman" w:hAnsi="Times New Roman" w:eastAsia="黑体" w:cs="Times New Roman"/>
          <w:bCs/>
          <w:sz w:val="24"/>
          <w:szCs w:val="24"/>
        </w:rPr>
        <w:t>九、成交公告和质疑</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8</w:t>
      </w:r>
      <w:r>
        <w:rPr>
          <w:rFonts w:ascii="Times New Roman" w:hAnsi="Times New Roman" w:cs="Times New Roman"/>
          <w:bCs/>
          <w:sz w:val="24"/>
          <w:szCs w:val="24"/>
        </w:rPr>
        <w:t>.</w:t>
      </w:r>
      <w:r>
        <w:rPr>
          <w:rFonts w:hint="eastAsia" w:ascii="Times New Roman" w:hAnsi="Times New Roman" w:cs="Times New Roman"/>
          <w:bCs/>
          <w:sz w:val="24"/>
          <w:szCs w:val="24"/>
        </w:rPr>
        <w:t>采购代理机构</w:t>
      </w:r>
      <w:r>
        <w:rPr>
          <w:rFonts w:ascii="Times New Roman" w:hAnsi="Times New Roman" w:cs="Times New Roman"/>
          <w:bCs/>
          <w:sz w:val="24"/>
          <w:szCs w:val="24"/>
        </w:rPr>
        <w:t>在成交供应商确定后，在财政部门指定的媒体上公告成交结果，同时向成交供应商发出成交通知书。公告期为一个工作日。</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9</w:t>
      </w:r>
      <w:r>
        <w:rPr>
          <w:rFonts w:ascii="Times New Roman" w:hAnsi="Times New Roman" w:cs="Times New Roman"/>
          <w:bCs/>
          <w:sz w:val="24"/>
          <w:szCs w:val="24"/>
        </w:rPr>
        <w:t>.相关供应商对成交结果、磋商过程有询问或质疑的，可在公告期届满之日起七个工作日内，依据政府采购相关规定，</w:t>
      </w:r>
      <w:r>
        <w:rPr>
          <w:rFonts w:ascii="Times New Roman" w:hAnsi="Times New Roman" w:cs="Times New Roman"/>
          <w:bCs/>
          <w:color w:val="FF0000"/>
          <w:sz w:val="24"/>
          <w:szCs w:val="24"/>
        </w:rPr>
        <w:t>向</w:t>
      </w:r>
      <w:r>
        <w:rPr>
          <w:rFonts w:hint="eastAsia" w:ascii="Times New Roman" w:hAnsi="Times New Roman" w:cs="Times New Roman"/>
          <w:bCs/>
          <w:color w:val="FF0000"/>
          <w:sz w:val="24"/>
          <w:szCs w:val="24"/>
        </w:rPr>
        <w:t>采购人或采购代理机构</w:t>
      </w:r>
      <w:r>
        <w:rPr>
          <w:rFonts w:ascii="Times New Roman" w:hAnsi="Times New Roman" w:cs="Times New Roman"/>
          <w:bCs/>
          <w:sz w:val="24"/>
          <w:szCs w:val="24"/>
        </w:rPr>
        <w:t>提出询问或质疑，</w:t>
      </w:r>
      <w:r>
        <w:rPr>
          <w:rFonts w:hint="eastAsia" w:ascii="Times New Roman" w:hAnsi="Times New Roman" w:cs="Times New Roman"/>
          <w:bCs/>
          <w:color w:val="FF0000"/>
          <w:sz w:val="24"/>
          <w:szCs w:val="24"/>
        </w:rPr>
        <w:t>采购人或采购代理机构</w:t>
      </w:r>
      <w:r>
        <w:rPr>
          <w:rFonts w:ascii="Times New Roman" w:hAnsi="Times New Roman" w:cs="Times New Roman"/>
          <w:bCs/>
          <w:sz w:val="24"/>
          <w:szCs w:val="24"/>
        </w:rPr>
        <w:t>将按政府采购询问或质疑程序处理。质疑书应当包括下列主要内容：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29.1</w:t>
      </w:r>
      <w:r>
        <w:rPr>
          <w:rFonts w:ascii="Times New Roman" w:hAnsi="Times New Roman" w:cs="Times New Roman"/>
          <w:sz w:val="24"/>
          <w:szCs w:val="24"/>
        </w:rPr>
        <w:t>质疑人的名称、地址、电话及联系人（法人或负责人授权代表）等；</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2质疑人法人（负责人）签章和单位公章；</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3具体的质疑事项及事实依据；</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4明确的请求和必要的证明材料；</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5以联合体形式参与磋商的，则必须联合体各方共同签署、盖章；</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6提起质疑的日期。</w:t>
      </w:r>
    </w:p>
    <w:p>
      <w:pPr>
        <w:spacing w:line="440" w:lineRule="exact"/>
        <w:rPr>
          <w:rFonts w:ascii="Times New Roman" w:hAnsi="Times New Roman" w:eastAsia="黑体" w:cs="Times New Roman"/>
          <w:bCs/>
          <w:sz w:val="24"/>
          <w:szCs w:val="24"/>
        </w:rPr>
      </w:pPr>
    </w:p>
    <w:p>
      <w:pPr>
        <w:spacing w:line="440" w:lineRule="exact"/>
        <w:rPr>
          <w:rFonts w:ascii="Times New Roman" w:hAnsi="Times New Roman" w:eastAsia="黑体" w:cs="Times New Roman"/>
          <w:bCs/>
          <w:sz w:val="24"/>
          <w:szCs w:val="24"/>
        </w:rPr>
      </w:pPr>
      <w:r>
        <w:rPr>
          <w:rFonts w:ascii="Times New Roman" w:hAnsi="Times New Roman" w:eastAsia="黑体" w:cs="Times New Roman"/>
          <w:bCs/>
          <w:sz w:val="24"/>
          <w:szCs w:val="24"/>
        </w:rPr>
        <w:t>十、签订合同</w:t>
      </w:r>
    </w:p>
    <w:p>
      <w:pPr>
        <w:adjustRightInd w:val="0"/>
        <w:snapToGrid w:val="0"/>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30</w:t>
      </w:r>
      <w:r>
        <w:rPr>
          <w:rFonts w:ascii="Times New Roman" w:hAnsi="Times New Roman" w:cs="Times New Roman"/>
          <w:bCs/>
          <w:sz w:val="24"/>
          <w:szCs w:val="24"/>
        </w:rPr>
        <w:t>.成交供应商在收到成交通知书后，三十日内与采购人签订供货（服务）合同。</w:t>
      </w:r>
    </w:p>
    <w:p>
      <w:pPr>
        <w:spacing w:line="440" w:lineRule="exact"/>
        <w:rPr>
          <w:rFonts w:ascii="Times New Roman" w:hAnsi="Times New Roman" w:cs="Times New Roman"/>
          <w:sz w:val="24"/>
          <w:szCs w:val="24"/>
        </w:rPr>
      </w:pPr>
    </w:p>
    <w:p>
      <w:pPr>
        <w:spacing w:line="440" w:lineRule="exact"/>
        <w:rPr>
          <w:rFonts w:ascii="Times New Roman" w:hAnsi="Times New Roman" w:eastAsia="黑体" w:cs="Times New Roman"/>
          <w:sz w:val="24"/>
          <w:szCs w:val="24"/>
        </w:rPr>
      </w:pPr>
      <w:r>
        <w:rPr>
          <w:rFonts w:ascii="Times New Roman" w:hAnsi="Times New Roman" w:eastAsia="黑体" w:cs="Times New Roman"/>
          <w:sz w:val="24"/>
          <w:szCs w:val="24"/>
        </w:rPr>
        <w:t>十一、付款方式</w:t>
      </w:r>
    </w:p>
    <w:p>
      <w:pPr>
        <w:adjustRightInd w:val="0"/>
        <w:snapToGrid w:val="0"/>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31</w:t>
      </w:r>
      <w:r>
        <w:rPr>
          <w:rFonts w:ascii="Times New Roman" w:hAnsi="Times New Roman" w:cs="Times New Roman"/>
          <w:bCs/>
          <w:sz w:val="24"/>
          <w:szCs w:val="24"/>
        </w:rPr>
        <w:t>.</w:t>
      </w:r>
      <w:r>
        <w:rPr>
          <w:rFonts w:hint="eastAsia" w:ascii="Times New Roman" w:hAnsi="Times New Roman" w:cs="Times New Roman"/>
          <w:bCs/>
          <w:sz w:val="24"/>
          <w:szCs w:val="24"/>
          <w:lang w:val="en-US" w:eastAsia="zh-CN"/>
        </w:rPr>
        <w:t>工程完工验收付款80%，审计完成付款至95%，剩余5%质量保证金第二年付清。具体以双方协商为准。</w:t>
      </w:r>
    </w:p>
    <w:p>
      <w:pPr>
        <w:spacing w:line="440" w:lineRule="exact"/>
        <w:rPr>
          <w:rFonts w:ascii="Times New Roman" w:hAnsi="Times New Roman" w:cs="Times New Roman"/>
          <w:bCs/>
          <w:sz w:val="24"/>
          <w:szCs w:val="24"/>
        </w:rPr>
      </w:pPr>
    </w:p>
    <w:p>
      <w:pPr>
        <w:spacing w:line="440" w:lineRule="exact"/>
        <w:rPr>
          <w:rFonts w:ascii="Times New Roman" w:hAnsi="Times New Roman" w:eastAsia="黑体" w:cs="Times New Roman"/>
          <w:bCs/>
          <w:sz w:val="24"/>
          <w:szCs w:val="24"/>
        </w:rPr>
      </w:pPr>
      <w:r>
        <w:rPr>
          <w:rFonts w:ascii="Times New Roman" w:hAnsi="Times New Roman" w:eastAsia="黑体" w:cs="Times New Roman"/>
          <w:bCs/>
          <w:sz w:val="24"/>
          <w:szCs w:val="24"/>
        </w:rPr>
        <w:t>十二、适用法律</w:t>
      </w:r>
    </w:p>
    <w:p>
      <w:pPr>
        <w:adjustRightInd w:val="0"/>
        <w:snapToGrid w:val="0"/>
        <w:spacing w:line="440" w:lineRule="exact"/>
        <w:ind w:left="360" w:hanging="360" w:hangingChars="150"/>
        <w:rPr>
          <w:rFonts w:ascii="Times New Roman" w:hAnsi="Times New Roman" w:cs="Times New Roman"/>
          <w:sz w:val="24"/>
          <w:szCs w:val="24"/>
        </w:rPr>
      </w:pPr>
      <w:r>
        <w:rPr>
          <w:rFonts w:hint="eastAsia" w:ascii="Times New Roman" w:hAnsi="Times New Roman" w:cs="Times New Roman"/>
          <w:bCs/>
          <w:sz w:val="24"/>
          <w:szCs w:val="24"/>
        </w:rPr>
        <w:t>32</w:t>
      </w:r>
      <w:r>
        <w:rPr>
          <w:rFonts w:ascii="Times New Roman" w:hAnsi="Times New Roman" w:cs="Times New Roman"/>
          <w:bCs/>
          <w:sz w:val="24"/>
          <w:szCs w:val="24"/>
        </w:rPr>
        <w:t>.采购当事人的一切活动均适用于《中华人民共和国政府采购法》、《中华人民共和国政府采购法实施条例》、《政府采购非招标采购方式管理办法》</w:t>
      </w:r>
      <w:r>
        <w:rPr>
          <w:rFonts w:hint="eastAsia" w:ascii="Times New Roman" w:hAnsi="Times New Roman" w:cs="Times New Roman"/>
          <w:bCs/>
          <w:sz w:val="24"/>
          <w:szCs w:val="24"/>
        </w:rPr>
        <w:t>、《政府采购竞争性磋商采购方式管理暂行办法》</w:t>
      </w:r>
      <w:r>
        <w:rPr>
          <w:rFonts w:ascii="Times New Roman" w:hAnsi="Times New Roman" w:cs="Times New Roman"/>
          <w:bCs/>
          <w:sz w:val="24"/>
          <w:szCs w:val="24"/>
        </w:rPr>
        <w:t>及相关法规。</w:t>
      </w:r>
    </w:p>
    <w:p>
      <w:pPr>
        <w:spacing w:line="500" w:lineRule="exact"/>
        <w:jc w:val="center"/>
        <w:rPr>
          <w:rFonts w:ascii="Times New Roman" w:hAnsi="Times New Roman" w:cs="Times New Roman"/>
          <w:b/>
          <w:sz w:val="24"/>
          <w:szCs w:val="24"/>
        </w:rPr>
        <w:sectPr>
          <w:headerReference r:id="rId7" w:type="default"/>
          <w:pgSz w:w="11906" w:h="16838"/>
          <w:pgMar w:top="1440" w:right="1266" w:bottom="1440" w:left="1400" w:header="851" w:footer="992" w:gutter="0"/>
          <w:cols w:space="720" w:num="1"/>
          <w:docGrid w:type="lines" w:linePitch="312" w:charSpace="0"/>
        </w:sectPr>
      </w:pPr>
    </w:p>
    <w:p>
      <w:pPr>
        <w:numPr>
          <w:ilvl w:val="0"/>
          <w:numId w:val="3"/>
        </w:numPr>
        <w:spacing w:line="500" w:lineRule="exact"/>
        <w:jc w:val="center"/>
        <w:rPr>
          <w:rFonts w:ascii="Times New Roman" w:hAnsi="Times New Roman" w:cs="Times New Roman"/>
          <w:b/>
          <w:sz w:val="36"/>
          <w:szCs w:val="36"/>
        </w:rPr>
      </w:pPr>
      <w:r>
        <w:rPr>
          <w:rFonts w:ascii="Times New Roman" w:hAnsi="Times New Roman" w:cs="Times New Roman"/>
          <w:b/>
          <w:sz w:val="36"/>
          <w:szCs w:val="36"/>
        </w:rPr>
        <w:t xml:space="preserve"> 采购货物</w:t>
      </w:r>
      <w:r>
        <w:rPr>
          <w:rFonts w:hint="eastAsia" w:ascii="Times New Roman" w:hAnsi="Times New Roman" w:cs="Times New Roman"/>
          <w:b/>
          <w:sz w:val="36"/>
          <w:szCs w:val="36"/>
        </w:rPr>
        <w:t>（服务）</w:t>
      </w:r>
      <w:r>
        <w:rPr>
          <w:rFonts w:ascii="Times New Roman" w:hAnsi="Times New Roman" w:cs="Times New Roman"/>
          <w:b/>
          <w:sz w:val="36"/>
          <w:szCs w:val="36"/>
        </w:rPr>
        <w:t>技术参数、规格及要求</w:t>
      </w:r>
    </w:p>
    <w:p>
      <w:pPr>
        <w:pStyle w:val="19"/>
        <w:ind w:firstLine="0" w:firstLineChars="0"/>
      </w:pPr>
    </w:p>
    <w:p>
      <w:pPr>
        <w:pStyle w:val="19"/>
        <w:ind w:firstLine="0" w:firstLineChars="0"/>
      </w:pPr>
    </w:p>
    <w:p>
      <w:pPr>
        <w:spacing w:line="460" w:lineRule="exact"/>
        <w:ind w:firstLine="480" w:firstLineChars="200"/>
        <w:rPr>
          <w:sz w:val="24"/>
          <w:szCs w:val="24"/>
        </w:rPr>
      </w:pPr>
      <w:r>
        <w:rPr>
          <w:rFonts w:hint="eastAsia"/>
          <w:sz w:val="24"/>
          <w:szCs w:val="24"/>
        </w:rPr>
        <w:t>技术参数、规格规格详见清单</w:t>
      </w:r>
      <w:r>
        <w:rPr>
          <w:sz w:val="24"/>
          <w:szCs w:val="24"/>
        </w:rPr>
        <w:t>:</w:t>
      </w:r>
    </w:p>
    <w:p>
      <w:r>
        <w:rPr>
          <w:rFonts w:hint="eastAsia"/>
        </w:rPr>
        <w:t xml:space="preserve">        </w:t>
      </w:r>
      <w:r>
        <w:t xml:space="preserve">    </w:t>
      </w:r>
    </w:p>
    <w:p/>
    <w:p>
      <w:pPr>
        <w:pStyle w:val="2"/>
      </w:pPr>
    </w:p>
    <w:p>
      <w:pPr>
        <w:jc w:val="center"/>
        <w:rPr>
          <w:rFonts w:hint="eastAsia" w:eastAsia="宋体"/>
          <w:lang w:eastAsia="zh-CN"/>
        </w:rPr>
      </w:pPr>
      <w:bookmarkStart w:id="15" w:name="_GoBack"/>
      <w:r>
        <w:rPr>
          <w:rFonts w:hint="eastAsia"/>
        </w:rPr>
        <w:object>
          <v:shape id="_x0000_i1025" o:spt="75" alt="" type="#_x0000_t75" style="height:35.25pt;width:151.4pt;" o:ole="t" filled="f" o:preferrelative="t" stroked="f" coordsize="21600,21600">
            <v:path/>
            <v:fill on="f" focussize="0,0"/>
            <v:stroke on="f"/>
            <v:imagedata r:id="rId11" o:title=""/>
            <o:lock v:ext="edit" aspectratio="t"/>
            <w10:wrap type="none"/>
            <w10:anchorlock/>
          </v:shape>
          <o:OLEObject Type="Embed" ProgID="Package" ShapeID="_x0000_i1025" DrawAspect="Content" ObjectID="_1468075725" r:id="rId10">
            <o:LockedField>false</o:LockedField>
          </o:OLEObject>
        </w:object>
      </w:r>
      <w:bookmarkEnd w:id="15"/>
    </w:p>
    <w:p>
      <w:pPr>
        <w:jc w:val="center"/>
        <w:rPr>
          <w:rFonts w:hint="eastAsia" w:eastAsia="宋体"/>
          <w:lang w:eastAsia="zh-CN"/>
        </w:rPr>
      </w:pPr>
      <w:r>
        <w:rPr>
          <w:rFonts w:hint="eastAsia" w:eastAsia="宋体"/>
          <w:lang w:eastAsia="zh-CN"/>
        </w:rPr>
        <w:object>
          <v:shape id="_x0000_i1026" o:spt="75" type="#_x0000_t75" style="height:42.75pt;width:220.5pt;" o:ole="t" filled="f" o:preferrelative="t" stroked="f" coordsize="21600,21600">
            <v:path/>
            <v:fill on="f" focussize="0,0"/>
            <v:stroke on="f"/>
            <v:imagedata r:id="rId13" o:title=""/>
            <o:lock v:ext="edit" aspectratio="t"/>
            <w10:wrap type="none"/>
            <w10:anchorlock/>
          </v:shape>
          <o:OLEObject Type="Embed" ProgID="Package" ShapeID="_x0000_i1026" DrawAspect="Content" ObjectID="_1468075726" r:id="rId12">
            <o:LockedField>false</o:LockedField>
          </o:OLEObject>
        </w:object>
      </w:r>
    </w:p>
    <w:p>
      <w:pPr>
        <w:rPr>
          <w:rFonts w:hint="eastAsia" w:eastAsia="宋体"/>
          <w:lang w:eastAsia="zh-CN"/>
        </w:rPr>
      </w:pPr>
      <w:r>
        <w:rPr>
          <w:rFonts w:hint="eastAsia"/>
        </w:rPr>
        <w:t xml:space="preserve">         </w:t>
      </w:r>
    </w:p>
    <w:p>
      <w:r>
        <w:t xml:space="preserve">            </w:t>
      </w:r>
    </w:p>
    <w:p>
      <w:pPr>
        <w:spacing w:line="460" w:lineRule="exact"/>
        <w:rPr>
          <w:sz w:val="24"/>
          <w:szCs w:val="24"/>
        </w:rPr>
      </w:pPr>
    </w:p>
    <w:p>
      <w:pPr>
        <w:spacing w:line="400" w:lineRule="exact"/>
        <w:ind w:firstLine="482" w:firstLineChars="200"/>
        <w:rPr>
          <w:b/>
          <w:sz w:val="24"/>
          <w:szCs w:val="24"/>
        </w:rPr>
      </w:pPr>
      <w:r>
        <w:rPr>
          <w:rFonts w:hint="eastAsia"/>
          <w:b/>
          <w:sz w:val="24"/>
          <w:szCs w:val="24"/>
        </w:rPr>
        <w:t>商务要求</w:t>
      </w:r>
      <w:r>
        <w:rPr>
          <w:b/>
          <w:sz w:val="24"/>
          <w:szCs w:val="24"/>
        </w:rPr>
        <w:t>:</w:t>
      </w:r>
    </w:p>
    <w:p>
      <w:pPr>
        <w:pStyle w:val="18"/>
        <w:keepNext w:val="0"/>
        <w:keepLines w:val="0"/>
        <w:pageBreakBefore w:val="0"/>
        <w:kinsoku/>
        <w:wordWrap/>
        <w:overflowPunct/>
        <w:topLinePunct w:val="0"/>
        <w:autoSpaceDE/>
        <w:autoSpaceDN/>
        <w:bidi w:val="0"/>
        <w:adjustRightInd/>
        <w:snapToGrid/>
        <w:spacing w:line="360" w:lineRule="auto"/>
        <w:ind w:firstLine="520" w:firstLineChars="200"/>
        <w:textAlignment w:val="auto"/>
        <w:rPr>
          <w:rFonts w:hint="eastAsia"/>
          <w:bCs w:val="0"/>
          <w:szCs w:val="24"/>
        </w:rPr>
      </w:pPr>
      <w:r>
        <w:rPr>
          <w:rFonts w:hint="eastAsia"/>
          <w:bCs w:val="0"/>
          <w:szCs w:val="24"/>
        </w:rPr>
        <w:t>1.</w:t>
      </w:r>
      <w:r>
        <w:rPr>
          <w:rFonts w:hint="eastAsia" w:ascii="宋体" w:hAnsi="宋体" w:cs="宋体"/>
          <w:bCs/>
          <w:kern w:val="44"/>
          <w:sz w:val="24"/>
          <w:szCs w:val="24"/>
          <w:lang w:val="en-US" w:eastAsia="zh-CN"/>
        </w:rPr>
        <w:t>采购预算：</w:t>
      </w:r>
      <w:r>
        <w:rPr>
          <w:rFonts w:hint="eastAsia" w:ascii="Calibri" w:hAnsi="Calibri" w:eastAsia="宋体" w:cs="黑体"/>
          <w:bCs w:val="0"/>
          <w:spacing w:val="0"/>
          <w:kern w:val="2"/>
          <w:sz w:val="24"/>
          <w:szCs w:val="24"/>
          <w:lang w:val="en-US" w:eastAsia="zh-CN" w:bidi="ar-SA"/>
        </w:rPr>
        <w:t>135.144519万元</w:t>
      </w:r>
      <w:r>
        <w:rPr>
          <w:rFonts w:hint="eastAsia" w:ascii="宋体" w:hAnsi="宋体" w:cs="宋体"/>
          <w:i w:val="0"/>
          <w:caps w:val="0"/>
          <w:color w:val="333333"/>
          <w:spacing w:val="0"/>
          <w:sz w:val="24"/>
          <w:szCs w:val="24"/>
          <w:shd w:val="clear" w:fill="FFFFFF"/>
          <w:lang w:eastAsia="zh-CN"/>
        </w:rPr>
        <w:t>（</w:t>
      </w:r>
      <w:r>
        <w:rPr>
          <w:rFonts w:hint="eastAsia" w:ascii="宋体" w:hAnsi="宋体" w:cs="宋体"/>
          <w:i w:val="0"/>
          <w:caps w:val="0"/>
          <w:color w:val="333333"/>
          <w:spacing w:val="0"/>
          <w:sz w:val="24"/>
          <w:szCs w:val="24"/>
          <w:shd w:val="clear" w:fill="FFFFFF"/>
          <w:lang w:val="en-US" w:eastAsia="zh-CN"/>
        </w:rPr>
        <w:t>超过此报价为无效投标</w:t>
      </w:r>
      <w:r>
        <w:rPr>
          <w:rFonts w:hint="eastAsia" w:ascii="宋体" w:hAnsi="宋体" w:cs="宋体"/>
          <w:i w:val="0"/>
          <w:caps w:val="0"/>
          <w:color w:val="333333"/>
          <w:spacing w:val="0"/>
          <w:sz w:val="24"/>
          <w:szCs w:val="24"/>
          <w:shd w:val="clear" w:fill="FFFFFF"/>
          <w:lang w:eastAsia="zh-CN"/>
        </w:rPr>
        <w:t>）</w:t>
      </w:r>
    </w:p>
    <w:p>
      <w:pPr>
        <w:pStyle w:val="18"/>
        <w:keepNext w:val="0"/>
        <w:keepLines w:val="0"/>
        <w:pageBreakBefore w:val="0"/>
        <w:kinsoku/>
        <w:wordWrap/>
        <w:overflowPunct/>
        <w:topLinePunct w:val="0"/>
        <w:autoSpaceDE/>
        <w:autoSpaceDN/>
        <w:bidi w:val="0"/>
        <w:adjustRightInd/>
        <w:snapToGrid/>
        <w:spacing w:line="360" w:lineRule="auto"/>
        <w:ind w:firstLine="520" w:firstLineChars="200"/>
        <w:textAlignment w:val="auto"/>
        <w:rPr>
          <w:rFonts w:hint="eastAsia" w:eastAsia="宋体"/>
          <w:bCs w:val="0"/>
          <w:szCs w:val="24"/>
          <w:lang w:val="en-US" w:eastAsia="zh-CN"/>
        </w:rPr>
      </w:pPr>
      <w:r>
        <w:rPr>
          <w:rFonts w:hint="eastAsia"/>
          <w:bCs w:val="0"/>
          <w:szCs w:val="24"/>
          <w:lang w:val="en-US" w:eastAsia="zh-CN"/>
        </w:rPr>
        <w:t>2.</w:t>
      </w:r>
      <w:r>
        <w:rPr>
          <w:rFonts w:hint="eastAsia"/>
          <w:bCs w:val="0"/>
          <w:szCs w:val="24"/>
        </w:rPr>
        <w:t>施工地点</w:t>
      </w:r>
      <w:r>
        <w:rPr>
          <w:rFonts w:hint="eastAsia" w:eastAsia="宋体"/>
          <w:bCs w:val="0"/>
          <w:szCs w:val="24"/>
          <w:lang w:val="en-US" w:eastAsia="zh-CN"/>
        </w:rPr>
        <w:t>：阳新县</w:t>
      </w:r>
      <w:r>
        <w:rPr>
          <w:rFonts w:hint="eastAsia" w:eastAsia="宋体"/>
          <w:bCs w:val="0"/>
          <w:szCs w:val="24"/>
          <w:lang w:val="zh-CN" w:eastAsia="zh-CN"/>
        </w:rPr>
        <w:t>烈士陵园周边</w:t>
      </w:r>
      <w:r>
        <w:rPr>
          <w:rFonts w:hint="eastAsia" w:eastAsia="宋体"/>
          <w:bCs w:val="0"/>
          <w:szCs w:val="24"/>
          <w:lang w:val="en-US" w:eastAsia="zh-CN"/>
        </w:rPr>
        <w:t>。</w:t>
      </w:r>
    </w:p>
    <w:p>
      <w:pPr>
        <w:pStyle w:val="18"/>
        <w:keepNext w:val="0"/>
        <w:keepLines w:val="0"/>
        <w:pageBreakBefore w:val="0"/>
        <w:kinsoku/>
        <w:wordWrap/>
        <w:overflowPunct/>
        <w:topLinePunct w:val="0"/>
        <w:autoSpaceDE/>
        <w:autoSpaceDN/>
        <w:bidi w:val="0"/>
        <w:adjustRightInd/>
        <w:snapToGrid/>
        <w:spacing w:line="360" w:lineRule="auto"/>
        <w:ind w:firstLine="520" w:firstLineChars="200"/>
        <w:textAlignment w:val="auto"/>
        <w:rPr>
          <w:rFonts w:hint="eastAsia" w:eastAsia="宋体"/>
          <w:bCs w:val="0"/>
          <w:szCs w:val="24"/>
          <w:lang w:val="en-US" w:eastAsia="zh-CN"/>
        </w:rPr>
      </w:pPr>
      <w:r>
        <w:rPr>
          <w:rFonts w:hint="eastAsia" w:eastAsia="宋体"/>
          <w:bCs w:val="0"/>
          <w:szCs w:val="24"/>
          <w:lang w:val="en-US" w:eastAsia="zh-CN"/>
        </w:rPr>
        <w:t>3.计划工期：</w:t>
      </w:r>
      <w:r>
        <w:rPr>
          <w:rFonts w:hint="eastAsia"/>
          <w:bCs w:val="0"/>
          <w:szCs w:val="24"/>
          <w:lang w:val="en-US" w:eastAsia="zh-CN"/>
        </w:rPr>
        <w:t>30</w:t>
      </w:r>
      <w:r>
        <w:rPr>
          <w:rFonts w:hint="eastAsia" w:eastAsia="宋体"/>
          <w:bCs w:val="0"/>
          <w:szCs w:val="24"/>
          <w:lang w:val="en-US" w:eastAsia="zh-CN"/>
        </w:rPr>
        <w:t>日历天；以建设单位或监理开工令为准。</w:t>
      </w:r>
    </w:p>
    <w:p>
      <w:pPr>
        <w:pStyle w:val="18"/>
        <w:keepNext w:val="0"/>
        <w:keepLines w:val="0"/>
        <w:pageBreakBefore w:val="0"/>
        <w:kinsoku/>
        <w:wordWrap/>
        <w:overflowPunct/>
        <w:topLinePunct w:val="0"/>
        <w:autoSpaceDE/>
        <w:autoSpaceDN/>
        <w:bidi w:val="0"/>
        <w:adjustRightInd/>
        <w:snapToGrid/>
        <w:spacing w:line="360" w:lineRule="auto"/>
        <w:ind w:firstLine="520" w:firstLineChars="200"/>
        <w:textAlignment w:val="auto"/>
        <w:rPr>
          <w:rFonts w:hint="default" w:eastAsia="宋体"/>
          <w:bCs w:val="0"/>
          <w:szCs w:val="24"/>
          <w:lang w:val="en-US" w:eastAsia="zh-CN"/>
        </w:rPr>
      </w:pPr>
      <w:r>
        <w:rPr>
          <w:rFonts w:hint="eastAsia" w:eastAsia="宋体"/>
          <w:bCs w:val="0"/>
          <w:szCs w:val="24"/>
          <w:lang w:val="en-US" w:eastAsia="zh-CN"/>
        </w:rPr>
        <w:t xml:space="preserve">4.付款方式：工程完工验收付款80%，审计完成付款至95%，剩余5%质量保证金第二年付清。具体以双方协商为准。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b/>
          <w:color w:val="000000"/>
          <w:sz w:val="36"/>
          <w:szCs w:val="36"/>
        </w:rPr>
      </w:pPr>
      <w:r>
        <w:rPr>
          <w:rFonts w:hint="eastAsia" w:hAnsi="宋体"/>
          <w:bCs/>
          <w:kern w:val="44"/>
          <w:sz w:val="24"/>
          <w:lang w:val="en-US" w:eastAsia="zh-CN"/>
        </w:rPr>
        <w:t>5</w:t>
      </w:r>
      <w:r>
        <w:rPr>
          <w:rFonts w:hint="eastAsia" w:hAnsi="宋体"/>
          <w:bCs/>
          <w:kern w:val="44"/>
          <w:sz w:val="24"/>
        </w:rPr>
        <w:t>.</w:t>
      </w:r>
      <w:r>
        <w:rPr>
          <w:rFonts w:hint="eastAsia" w:ascii="宋体" w:hAnsi="宋体"/>
          <w:bCs/>
          <w:kern w:val="44"/>
          <w:sz w:val="24"/>
        </w:rPr>
        <w:t>质量目标：</w:t>
      </w:r>
      <w:r>
        <w:rPr>
          <w:rFonts w:hint="eastAsia"/>
          <w:sz w:val="24"/>
          <w:szCs w:val="24"/>
        </w:rPr>
        <w:t>达到国家现行施工验收规范合格标准</w:t>
      </w:r>
      <w:r>
        <w:rPr>
          <w:rFonts w:hint="eastAsia" w:ascii="宋体" w:hAnsi="宋体"/>
          <w:bCs/>
          <w:kern w:val="44"/>
          <w:sz w:val="24"/>
        </w:rPr>
        <w:t>。</w:t>
      </w:r>
    </w:p>
    <w:p>
      <w:pPr>
        <w:pStyle w:val="19"/>
        <w:ind w:firstLine="0" w:firstLineChars="0"/>
      </w:pPr>
    </w:p>
    <w:p>
      <w:pPr>
        <w:adjustRightInd w:val="0"/>
        <w:snapToGrid w:val="0"/>
        <w:spacing w:line="440" w:lineRule="exact"/>
        <w:jc w:val="center"/>
        <w:outlineLvl w:val="0"/>
        <w:rPr>
          <w:rFonts w:ascii="Times New Roman" w:hAnsi="Times New Roman" w:cs="Times New Roman"/>
          <w:b/>
          <w:sz w:val="24"/>
          <w:szCs w:val="24"/>
        </w:rPr>
      </w:pPr>
    </w:p>
    <w:p>
      <w:pPr>
        <w:widowControl/>
        <w:jc w:val="left"/>
        <w:rPr>
          <w:rFonts w:ascii="Times New Roman" w:hAnsi="Times New Roman" w:cs="Times New Roman"/>
          <w:sz w:val="32"/>
          <w:szCs w:val="32"/>
        </w:rPr>
      </w:pPr>
      <w:r>
        <w:rPr>
          <w:rFonts w:ascii="Times New Roman" w:hAnsi="Times New Roman" w:cs="Times New Roman"/>
          <w:sz w:val="32"/>
          <w:szCs w:val="32"/>
        </w:rPr>
        <w:br w:type="page"/>
      </w:r>
    </w:p>
    <w:p>
      <w:pPr>
        <w:adjustRightInd w:val="0"/>
        <w:snapToGrid w:val="0"/>
        <w:spacing w:line="440" w:lineRule="exact"/>
        <w:jc w:val="center"/>
        <w:outlineLvl w:val="0"/>
        <w:rPr>
          <w:rFonts w:hint="eastAsia" w:cs="Times New Roman" w:asciiTheme="minorEastAsia" w:hAnsiTheme="minorEastAsia"/>
          <w:b/>
          <w:color w:val="auto"/>
          <w:sz w:val="28"/>
          <w:szCs w:val="28"/>
          <w:lang w:val="hr-HR" w:bidi="ar-EG"/>
        </w:rPr>
      </w:pPr>
      <w:r>
        <w:rPr>
          <w:rFonts w:ascii="Times New Roman" w:hAnsi="Times New Roman" w:cs="Times New Roman"/>
          <w:b/>
          <w:sz w:val="36"/>
          <w:szCs w:val="36"/>
        </w:rPr>
        <w:t>第四章  评审办法及评分标准</w:t>
      </w:r>
    </w:p>
    <w:p>
      <w:pPr>
        <w:pStyle w:val="19"/>
        <w:numPr>
          <w:ilvl w:val="0"/>
          <w:numId w:val="0"/>
        </w:numPr>
        <w:rPr>
          <w:rFonts w:hint="eastAsia" w:cs="Times New Roman" w:asciiTheme="minorEastAsia" w:hAnsiTheme="minorEastAsia"/>
          <w:b/>
          <w:color w:val="auto"/>
          <w:sz w:val="28"/>
          <w:szCs w:val="28"/>
          <w:lang w:val="hr-HR" w:bidi="ar-EG"/>
        </w:rPr>
      </w:pPr>
    </w:p>
    <w:tbl>
      <w:tblPr>
        <w:tblStyle w:val="11"/>
        <w:tblW w:w="100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
        <w:gridCol w:w="1198"/>
        <w:gridCol w:w="558"/>
        <w:gridCol w:w="7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863" w:type="dxa"/>
          </w:tcPr>
          <w:p>
            <w:pPr>
              <w:jc w:val="center"/>
              <w:rPr>
                <w:rFonts w:ascii="宋体" w:hAnsi="宋体" w:cs="宋体"/>
                <w:b/>
                <w:sz w:val="24"/>
                <w:szCs w:val="20"/>
              </w:rPr>
            </w:pPr>
          </w:p>
        </w:tc>
        <w:tc>
          <w:tcPr>
            <w:tcW w:w="1198" w:type="dxa"/>
            <w:vAlign w:val="center"/>
          </w:tcPr>
          <w:p>
            <w:pPr>
              <w:spacing w:line="360" w:lineRule="auto"/>
              <w:jc w:val="center"/>
              <w:rPr>
                <w:rFonts w:ascii="宋体" w:hAnsi="宋体" w:cs="宋体"/>
                <w:b/>
                <w:color w:val="000000"/>
                <w:sz w:val="20"/>
                <w:szCs w:val="18"/>
              </w:rPr>
            </w:pPr>
            <w:r>
              <w:rPr>
                <w:rFonts w:hint="eastAsia" w:ascii="宋体" w:hAnsi="宋体" w:cs="宋体"/>
                <w:b/>
                <w:color w:val="000000"/>
                <w:sz w:val="20"/>
                <w:szCs w:val="18"/>
              </w:rPr>
              <w:t>评审因素</w:t>
            </w:r>
          </w:p>
        </w:tc>
        <w:tc>
          <w:tcPr>
            <w:tcW w:w="558" w:type="dxa"/>
            <w:vAlign w:val="center"/>
          </w:tcPr>
          <w:p>
            <w:pPr>
              <w:spacing w:line="360" w:lineRule="auto"/>
              <w:ind w:left="-73" w:leftChars="-35" w:right="-80" w:rightChars="-38"/>
              <w:jc w:val="center"/>
              <w:rPr>
                <w:rFonts w:ascii="宋体" w:hAnsi="宋体" w:cs="宋体"/>
                <w:b/>
                <w:color w:val="000000"/>
                <w:sz w:val="20"/>
                <w:szCs w:val="18"/>
              </w:rPr>
            </w:pPr>
            <w:r>
              <w:rPr>
                <w:rFonts w:hint="eastAsia" w:ascii="宋体" w:hAnsi="宋体" w:cs="宋体"/>
                <w:b/>
                <w:color w:val="000000"/>
                <w:sz w:val="20"/>
                <w:szCs w:val="18"/>
              </w:rPr>
              <w:t>分值</w:t>
            </w:r>
          </w:p>
        </w:tc>
        <w:tc>
          <w:tcPr>
            <w:tcW w:w="7477" w:type="dxa"/>
            <w:vAlign w:val="center"/>
          </w:tcPr>
          <w:p>
            <w:pPr>
              <w:spacing w:line="360" w:lineRule="auto"/>
              <w:jc w:val="center"/>
              <w:rPr>
                <w:rFonts w:ascii="宋体" w:hAnsi="宋体" w:cs="宋体"/>
                <w:b/>
                <w:color w:val="000000"/>
                <w:sz w:val="20"/>
                <w:szCs w:val="18"/>
              </w:rPr>
            </w:pPr>
            <w:r>
              <w:rPr>
                <w:rFonts w:hint="eastAsia" w:ascii="宋体" w:hAnsi="宋体" w:cs="宋体"/>
                <w:b/>
                <w:color w:val="000000"/>
                <w:sz w:val="20"/>
                <w:szCs w:val="1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4" w:hRule="atLeast"/>
          <w:jc w:val="center"/>
        </w:trPr>
        <w:tc>
          <w:tcPr>
            <w:tcW w:w="863" w:type="dxa"/>
          </w:tcPr>
          <w:p>
            <w:pPr>
              <w:pStyle w:val="18"/>
              <w:spacing w:line="276" w:lineRule="auto"/>
              <w:jc w:val="center"/>
              <w:rPr>
                <w:rFonts w:ascii="宋体" w:hAnsi="宋体" w:cs="宋体"/>
                <w:b/>
                <w:bCs w:val="0"/>
                <w:color w:val="000000"/>
                <w:spacing w:val="0"/>
              </w:rPr>
            </w:pPr>
            <w:r>
              <w:rPr>
                <w:rFonts w:hint="eastAsia" w:ascii="宋体" w:hAnsi="宋体" w:cs="宋体"/>
                <w:b/>
                <w:bCs w:val="0"/>
                <w:color w:val="000000"/>
                <w:spacing w:val="0"/>
              </w:rPr>
              <w:t>商务</w:t>
            </w:r>
          </w:p>
          <w:p>
            <w:pPr>
              <w:spacing w:line="276" w:lineRule="auto"/>
              <w:jc w:val="center"/>
              <w:rPr>
                <w:rFonts w:ascii="宋体" w:hAnsi="宋体" w:cs="宋体"/>
                <w:b/>
                <w:color w:val="000000"/>
                <w:sz w:val="24"/>
              </w:rPr>
            </w:pPr>
            <w:r>
              <w:rPr>
                <w:rFonts w:hint="eastAsia" w:ascii="宋体" w:hAnsi="宋体" w:cs="宋体"/>
                <w:b/>
                <w:color w:val="000000"/>
                <w:sz w:val="24"/>
              </w:rPr>
              <w:t>报价</w:t>
            </w:r>
          </w:p>
          <w:p>
            <w:pPr>
              <w:spacing w:line="276" w:lineRule="auto"/>
              <w:jc w:val="center"/>
              <w:rPr>
                <w:rFonts w:ascii="宋体" w:hAnsi="宋体" w:cs="宋体"/>
                <w:b/>
                <w:bCs/>
                <w:color w:val="000000"/>
                <w:sz w:val="24"/>
              </w:rPr>
            </w:pPr>
            <w:r>
              <w:rPr>
                <w:rFonts w:hint="eastAsia" w:ascii="宋体" w:hAnsi="宋体" w:cs="宋体"/>
                <w:bCs/>
                <w:color w:val="000000"/>
                <w:sz w:val="22"/>
                <w:szCs w:val="21"/>
              </w:rPr>
              <w:t>（30分）</w:t>
            </w:r>
          </w:p>
        </w:tc>
        <w:tc>
          <w:tcPr>
            <w:tcW w:w="1198" w:type="dxa"/>
          </w:tcPr>
          <w:p>
            <w:pPr>
              <w:pStyle w:val="18"/>
              <w:spacing w:line="276" w:lineRule="auto"/>
              <w:jc w:val="center"/>
              <w:rPr>
                <w:rFonts w:ascii="宋体" w:hAnsi="宋体" w:cs="宋体"/>
                <w:bCs w:val="0"/>
                <w:color w:val="000000"/>
                <w:spacing w:val="0"/>
                <w:kern w:val="2"/>
                <w:sz w:val="21"/>
              </w:rPr>
            </w:pPr>
          </w:p>
          <w:p>
            <w:pPr>
              <w:pStyle w:val="18"/>
              <w:spacing w:line="276" w:lineRule="auto"/>
              <w:jc w:val="center"/>
              <w:rPr>
                <w:rFonts w:ascii="宋体" w:hAnsi="宋体" w:cs="宋体"/>
                <w:bCs w:val="0"/>
                <w:color w:val="000000"/>
                <w:spacing w:val="0"/>
                <w:kern w:val="2"/>
                <w:sz w:val="21"/>
              </w:rPr>
            </w:pPr>
            <w:r>
              <w:rPr>
                <w:rFonts w:hint="eastAsia" w:ascii="宋体" w:hAnsi="宋体" w:cs="宋体"/>
                <w:bCs w:val="0"/>
                <w:color w:val="000000"/>
                <w:spacing w:val="0"/>
                <w:kern w:val="2"/>
                <w:sz w:val="21"/>
              </w:rPr>
              <w:t>报价得分</w:t>
            </w:r>
          </w:p>
        </w:tc>
        <w:tc>
          <w:tcPr>
            <w:tcW w:w="558" w:type="dxa"/>
            <w:vAlign w:val="center"/>
          </w:tcPr>
          <w:p>
            <w:pPr>
              <w:pStyle w:val="18"/>
              <w:spacing w:line="276" w:lineRule="auto"/>
              <w:jc w:val="center"/>
              <w:rPr>
                <w:rFonts w:ascii="宋体" w:hAnsi="宋体" w:cs="宋体"/>
                <w:bCs w:val="0"/>
                <w:color w:val="000000"/>
                <w:spacing w:val="0"/>
                <w:kern w:val="2"/>
                <w:sz w:val="21"/>
              </w:rPr>
            </w:pPr>
            <w:r>
              <w:rPr>
                <w:rFonts w:hint="eastAsia" w:ascii="宋体" w:hAnsi="宋体" w:cs="宋体"/>
                <w:bCs w:val="0"/>
                <w:color w:val="000000"/>
                <w:spacing w:val="0"/>
                <w:kern w:val="2"/>
                <w:sz w:val="21"/>
              </w:rPr>
              <w:t>30</w:t>
            </w:r>
          </w:p>
        </w:tc>
        <w:tc>
          <w:tcPr>
            <w:tcW w:w="7477" w:type="dxa"/>
          </w:tcPr>
          <w:p>
            <w:pPr>
              <w:spacing w:line="276" w:lineRule="auto"/>
              <w:rPr>
                <w:rFonts w:ascii="宋体" w:hAnsi="宋体" w:cs="宋体"/>
                <w:color w:val="000000"/>
              </w:rPr>
            </w:pPr>
            <w:r>
              <w:rPr>
                <w:rFonts w:hint="eastAsia" w:ascii="宋体" w:hAnsi="宋体" w:cs="宋体"/>
                <w:color w:val="000000"/>
              </w:rPr>
              <w:t>综合评分法中的价格分统一采用低价优先法计算，即满足磋商文件要求且最后报价最低的供应商的价格为磋商基准价，其价格分为满分。其他供应商的价格分统一按照下列公式计算：</w:t>
            </w:r>
          </w:p>
          <w:p>
            <w:pPr>
              <w:spacing w:line="276" w:lineRule="auto"/>
              <w:rPr>
                <w:rFonts w:ascii="宋体" w:hAnsi="宋体" w:cs="宋体"/>
                <w:color w:val="000000"/>
              </w:rPr>
            </w:pPr>
            <w:r>
              <w:rPr>
                <w:rFonts w:hint="eastAsia" w:ascii="宋体" w:hAnsi="宋体" w:cs="宋体"/>
                <w:color w:val="000000"/>
              </w:rPr>
              <w:t>磋商报价得分=（磋商基准价/最后磋商报价）×价格权值×100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863" w:type="dxa"/>
            <w:vMerge w:val="restart"/>
            <w:vAlign w:val="center"/>
          </w:tcPr>
          <w:p>
            <w:pPr>
              <w:spacing w:line="276" w:lineRule="auto"/>
              <w:jc w:val="center"/>
              <w:rPr>
                <w:rFonts w:ascii="宋体" w:hAnsi="宋体" w:cs="宋体"/>
                <w:b/>
                <w:bCs/>
                <w:sz w:val="24"/>
                <w:szCs w:val="28"/>
              </w:rPr>
            </w:pPr>
            <w:r>
              <w:rPr>
                <w:rFonts w:hint="eastAsia" w:ascii="宋体" w:hAnsi="宋体" w:cs="宋体"/>
                <w:b/>
                <w:bCs/>
                <w:sz w:val="24"/>
                <w:szCs w:val="28"/>
              </w:rPr>
              <w:t>技</w:t>
            </w:r>
          </w:p>
          <w:p>
            <w:pPr>
              <w:spacing w:line="276" w:lineRule="auto"/>
              <w:jc w:val="center"/>
              <w:rPr>
                <w:rFonts w:ascii="宋体" w:hAnsi="宋体" w:cs="宋体"/>
                <w:b/>
                <w:bCs/>
                <w:sz w:val="24"/>
                <w:szCs w:val="28"/>
              </w:rPr>
            </w:pPr>
            <w:r>
              <w:rPr>
                <w:rFonts w:hint="eastAsia" w:ascii="宋体" w:hAnsi="宋体" w:cs="宋体"/>
                <w:b/>
                <w:bCs/>
                <w:sz w:val="24"/>
                <w:szCs w:val="28"/>
              </w:rPr>
              <w:t>术</w:t>
            </w:r>
          </w:p>
          <w:p>
            <w:pPr>
              <w:spacing w:line="276" w:lineRule="auto"/>
              <w:jc w:val="center"/>
              <w:rPr>
                <w:rFonts w:ascii="宋体" w:hAnsi="宋体" w:cs="宋体"/>
                <w:b/>
                <w:bCs/>
                <w:sz w:val="24"/>
                <w:szCs w:val="28"/>
              </w:rPr>
            </w:pPr>
            <w:r>
              <w:rPr>
                <w:rFonts w:hint="eastAsia" w:ascii="宋体" w:hAnsi="宋体" w:cs="宋体"/>
                <w:b/>
                <w:bCs/>
                <w:sz w:val="24"/>
                <w:szCs w:val="28"/>
              </w:rPr>
              <w:t>服</w:t>
            </w:r>
          </w:p>
          <w:p>
            <w:pPr>
              <w:spacing w:line="276" w:lineRule="auto"/>
              <w:jc w:val="center"/>
              <w:rPr>
                <w:rFonts w:ascii="宋体" w:hAnsi="宋体" w:cs="宋体"/>
                <w:b/>
                <w:bCs/>
                <w:sz w:val="24"/>
                <w:szCs w:val="28"/>
              </w:rPr>
            </w:pPr>
            <w:r>
              <w:rPr>
                <w:rFonts w:hint="eastAsia" w:ascii="宋体" w:hAnsi="宋体" w:cs="宋体"/>
                <w:b/>
                <w:bCs/>
                <w:sz w:val="24"/>
                <w:szCs w:val="28"/>
              </w:rPr>
              <w:t>务</w:t>
            </w:r>
          </w:p>
          <w:p>
            <w:pPr>
              <w:spacing w:line="276" w:lineRule="auto"/>
              <w:jc w:val="center"/>
              <w:rPr>
                <w:rFonts w:ascii="宋体" w:hAnsi="宋体" w:cs="宋体"/>
                <w:b/>
                <w:bCs/>
                <w:sz w:val="24"/>
                <w:szCs w:val="28"/>
              </w:rPr>
            </w:pPr>
            <w:r>
              <w:rPr>
                <w:rFonts w:hint="eastAsia" w:ascii="宋体" w:hAnsi="宋体" w:cs="宋体"/>
                <w:b/>
                <w:bCs/>
                <w:sz w:val="24"/>
                <w:szCs w:val="28"/>
              </w:rPr>
              <w:t>评</w:t>
            </w:r>
          </w:p>
          <w:p>
            <w:pPr>
              <w:spacing w:line="276" w:lineRule="auto"/>
              <w:jc w:val="center"/>
              <w:rPr>
                <w:rFonts w:ascii="宋体" w:hAnsi="宋体" w:cs="宋体"/>
                <w:b/>
                <w:bCs/>
                <w:sz w:val="24"/>
                <w:szCs w:val="28"/>
              </w:rPr>
            </w:pPr>
            <w:r>
              <w:rPr>
                <w:rFonts w:hint="eastAsia" w:ascii="宋体" w:hAnsi="宋体" w:cs="宋体"/>
                <w:b/>
                <w:bCs/>
                <w:sz w:val="24"/>
                <w:szCs w:val="28"/>
              </w:rPr>
              <w:t>议</w:t>
            </w:r>
          </w:p>
          <w:p>
            <w:pPr>
              <w:pStyle w:val="18"/>
              <w:rPr>
                <w:rFonts w:ascii="宋体" w:hAnsi="宋体" w:cs="宋体"/>
              </w:rPr>
            </w:pPr>
            <w:r>
              <w:rPr>
                <w:rFonts w:hint="eastAsia" w:ascii="宋体" w:hAnsi="宋体" w:cs="宋体"/>
                <w:bCs w:val="0"/>
                <w:color w:val="000000"/>
                <w:sz w:val="21"/>
                <w:szCs w:val="20"/>
              </w:rPr>
              <w:t>（60分）</w:t>
            </w:r>
          </w:p>
        </w:tc>
        <w:tc>
          <w:tcPr>
            <w:tcW w:w="1198" w:type="dxa"/>
            <w:vAlign w:val="center"/>
          </w:tcPr>
          <w:p>
            <w:pPr>
              <w:spacing w:line="276" w:lineRule="auto"/>
              <w:jc w:val="center"/>
              <w:rPr>
                <w:rFonts w:ascii="宋体" w:hAnsi="宋体" w:cs="宋体"/>
                <w:color w:val="000000"/>
              </w:rPr>
            </w:pPr>
            <w:r>
              <w:rPr>
                <w:rFonts w:hint="eastAsia" w:ascii="宋体" w:hAnsi="宋体" w:cs="宋体"/>
                <w:color w:val="000000"/>
              </w:rPr>
              <w:t>施工方案</w:t>
            </w:r>
          </w:p>
        </w:tc>
        <w:tc>
          <w:tcPr>
            <w:tcW w:w="558" w:type="dxa"/>
            <w:vAlign w:val="center"/>
          </w:tcPr>
          <w:p>
            <w:pPr>
              <w:spacing w:line="276" w:lineRule="auto"/>
              <w:jc w:val="center"/>
              <w:rPr>
                <w:rFonts w:ascii="宋体" w:hAnsi="宋体" w:cs="宋体"/>
                <w:color w:val="000000"/>
              </w:rPr>
            </w:pPr>
            <w:r>
              <w:rPr>
                <w:rFonts w:hint="eastAsia" w:ascii="宋体" w:hAnsi="宋体" w:cs="宋体"/>
                <w:color w:val="000000"/>
              </w:rPr>
              <w:t>10</w:t>
            </w:r>
          </w:p>
        </w:tc>
        <w:tc>
          <w:tcPr>
            <w:tcW w:w="7477" w:type="dxa"/>
            <w:vAlign w:val="center"/>
          </w:tcPr>
          <w:p>
            <w:pPr>
              <w:spacing w:line="276" w:lineRule="auto"/>
              <w:rPr>
                <w:rFonts w:ascii="宋体" w:hAnsi="宋体" w:cs="宋体"/>
                <w:color w:val="000000"/>
              </w:rPr>
            </w:pPr>
            <w:r>
              <w:rPr>
                <w:rFonts w:hint="eastAsia" w:ascii="宋体" w:hAnsi="宋体" w:cs="宋体"/>
                <w:color w:val="000000"/>
              </w:rPr>
              <w:t>供应商的施工方案先进可行，施工技术措施符合本项目场地条件及工程特点要求，且详细的得8-10分；施工方案满足本项目要求，施工技术措施符合本项目场地条件和工程特点要求的得5-7分；施工方案基本可行，施工措施制定不详细的得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863" w:type="dxa"/>
            <w:vMerge w:val="continue"/>
          </w:tcPr>
          <w:p>
            <w:pPr>
              <w:spacing w:line="276" w:lineRule="auto"/>
              <w:jc w:val="center"/>
              <w:rPr>
                <w:rFonts w:ascii="宋体" w:hAnsi="宋体" w:cs="宋体"/>
                <w:b/>
                <w:sz w:val="24"/>
                <w:szCs w:val="20"/>
              </w:rPr>
            </w:pPr>
          </w:p>
        </w:tc>
        <w:tc>
          <w:tcPr>
            <w:tcW w:w="1198" w:type="dxa"/>
            <w:vAlign w:val="center"/>
          </w:tcPr>
          <w:p>
            <w:pPr>
              <w:spacing w:line="276" w:lineRule="auto"/>
              <w:jc w:val="center"/>
              <w:rPr>
                <w:rFonts w:ascii="宋体" w:hAnsi="宋体" w:cs="宋体"/>
                <w:color w:val="000000"/>
              </w:rPr>
            </w:pPr>
            <w:r>
              <w:rPr>
                <w:rFonts w:hint="eastAsia" w:ascii="宋体" w:hAnsi="宋体" w:cs="宋体"/>
                <w:color w:val="000000"/>
              </w:rPr>
              <w:t>施工重点难点分析</w:t>
            </w:r>
          </w:p>
        </w:tc>
        <w:tc>
          <w:tcPr>
            <w:tcW w:w="558" w:type="dxa"/>
            <w:vAlign w:val="center"/>
          </w:tcPr>
          <w:p>
            <w:pPr>
              <w:spacing w:line="276" w:lineRule="auto"/>
              <w:jc w:val="center"/>
              <w:rPr>
                <w:rFonts w:ascii="宋体" w:hAnsi="宋体" w:cs="宋体"/>
                <w:color w:val="000000"/>
              </w:rPr>
            </w:pPr>
            <w:r>
              <w:rPr>
                <w:rFonts w:hint="eastAsia" w:ascii="宋体" w:hAnsi="宋体" w:cs="宋体"/>
                <w:color w:val="000000"/>
              </w:rPr>
              <w:t>10</w:t>
            </w:r>
          </w:p>
        </w:tc>
        <w:tc>
          <w:tcPr>
            <w:tcW w:w="7477" w:type="dxa"/>
            <w:vAlign w:val="center"/>
          </w:tcPr>
          <w:p>
            <w:pPr>
              <w:spacing w:line="276" w:lineRule="auto"/>
              <w:rPr>
                <w:rFonts w:ascii="宋体" w:hAnsi="宋体" w:cs="宋体"/>
                <w:color w:val="000000"/>
              </w:rPr>
            </w:pPr>
            <w:r>
              <w:rPr>
                <w:rFonts w:hint="eastAsia" w:ascii="宋体" w:hAnsi="宋体" w:cs="宋体"/>
                <w:color w:val="000000"/>
              </w:rPr>
              <w:t>供应商针对本项目制定的施工重点难点分析报告非常详细，思路清晰，完全符合项目实际情况的得8-10分；供应商针对本项目制定的施工重点难点分析报告基本详细，符合项目实际情况的得5-7分；供应商针对本项目制定的施工重点难点分析报告简单描述，勉强符合项目实际情况的得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863" w:type="dxa"/>
            <w:vMerge w:val="continue"/>
          </w:tcPr>
          <w:p>
            <w:pPr>
              <w:spacing w:line="276" w:lineRule="auto"/>
              <w:jc w:val="center"/>
              <w:rPr>
                <w:rFonts w:ascii="宋体" w:hAnsi="宋体" w:cs="宋体"/>
                <w:b/>
                <w:sz w:val="24"/>
                <w:szCs w:val="20"/>
              </w:rPr>
            </w:pPr>
          </w:p>
        </w:tc>
        <w:tc>
          <w:tcPr>
            <w:tcW w:w="1198" w:type="dxa"/>
            <w:vAlign w:val="center"/>
          </w:tcPr>
          <w:p>
            <w:pPr>
              <w:spacing w:line="276" w:lineRule="auto"/>
              <w:jc w:val="center"/>
              <w:rPr>
                <w:rFonts w:ascii="宋体" w:hAnsi="宋体" w:cs="宋体"/>
                <w:color w:val="000000"/>
              </w:rPr>
            </w:pPr>
            <w:r>
              <w:rPr>
                <w:rFonts w:hint="eastAsia" w:ascii="宋体" w:hAnsi="宋体" w:cs="宋体"/>
                <w:color w:val="000000"/>
              </w:rPr>
              <w:t>质量保障措施</w:t>
            </w:r>
          </w:p>
        </w:tc>
        <w:tc>
          <w:tcPr>
            <w:tcW w:w="558" w:type="dxa"/>
            <w:vAlign w:val="center"/>
          </w:tcPr>
          <w:p>
            <w:pPr>
              <w:spacing w:line="276" w:lineRule="auto"/>
              <w:jc w:val="center"/>
              <w:rPr>
                <w:rFonts w:ascii="宋体" w:hAnsi="宋体" w:cs="宋体"/>
                <w:color w:val="000000"/>
              </w:rPr>
            </w:pPr>
            <w:r>
              <w:rPr>
                <w:rFonts w:hint="eastAsia" w:ascii="宋体" w:hAnsi="宋体" w:cs="宋体"/>
                <w:color w:val="000000"/>
              </w:rPr>
              <w:t>6</w:t>
            </w:r>
          </w:p>
        </w:tc>
        <w:tc>
          <w:tcPr>
            <w:tcW w:w="7477" w:type="dxa"/>
            <w:vAlign w:val="center"/>
          </w:tcPr>
          <w:p>
            <w:pPr>
              <w:spacing w:line="276" w:lineRule="auto"/>
              <w:rPr>
                <w:rFonts w:ascii="宋体" w:hAnsi="宋体" w:cs="宋体"/>
                <w:color w:val="000000"/>
              </w:rPr>
            </w:pPr>
            <w:r>
              <w:rPr>
                <w:rFonts w:hint="eastAsia" w:ascii="宋体" w:hAnsi="宋体" w:cs="宋体"/>
                <w:color w:val="000000"/>
              </w:rPr>
              <w:t>供应商针对本项目的质量保障措施配置科学合理、规章制度健全、岗位职责及质量管理目标明确得6分；质量保障措施配置合理、规章制度健全、岗位职责及质量管理目标明确的得3-5分；质量保障措施配置基本合理、规章制度健全、岗位职责及质量管理目标基本明确的得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863" w:type="dxa"/>
            <w:vMerge w:val="continue"/>
          </w:tcPr>
          <w:p>
            <w:pPr>
              <w:spacing w:line="276" w:lineRule="auto"/>
              <w:jc w:val="center"/>
              <w:rPr>
                <w:rFonts w:ascii="宋体" w:hAnsi="宋体" w:cs="宋体"/>
                <w:b/>
                <w:sz w:val="24"/>
                <w:szCs w:val="20"/>
              </w:rPr>
            </w:pPr>
          </w:p>
        </w:tc>
        <w:tc>
          <w:tcPr>
            <w:tcW w:w="1198" w:type="dxa"/>
            <w:vAlign w:val="center"/>
          </w:tcPr>
          <w:p>
            <w:pPr>
              <w:spacing w:line="276" w:lineRule="auto"/>
              <w:jc w:val="center"/>
              <w:rPr>
                <w:rFonts w:ascii="宋体" w:hAnsi="宋体" w:cs="宋体"/>
                <w:color w:val="000000"/>
              </w:rPr>
            </w:pPr>
            <w:r>
              <w:rPr>
                <w:rFonts w:hint="eastAsia" w:ascii="宋体" w:hAnsi="宋体" w:cs="宋体"/>
                <w:color w:val="000000"/>
              </w:rPr>
              <w:t>安全、文明管理体系与措施</w:t>
            </w:r>
          </w:p>
        </w:tc>
        <w:tc>
          <w:tcPr>
            <w:tcW w:w="558" w:type="dxa"/>
            <w:vAlign w:val="center"/>
          </w:tcPr>
          <w:p>
            <w:pPr>
              <w:spacing w:line="276" w:lineRule="auto"/>
              <w:jc w:val="center"/>
              <w:rPr>
                <w:rFonts w:ascii="宋体" w:hAnsi="宋体" w:cs="宋体"/>
                <w:color w:val="000000"/>
              </w:rPr>
            </w:pPr>
            <w:r>
              <w:rPr>
                <w:rFonts w:hint="eastAsia" w:ascii="宋体" w:hAnsi="宋体" w:cs="宋体"/>
                <w:color w:val="000000"/>
              </w:rPr>
              <w:t>6</w:t>
            </w:r>
          </w:p>
        </w:tc>
        <w:tc>
          <w:tcPr>
            <w:tcW w:w="7477" w:type="dxa"/>
            <w:vAlign w:val="center"/>
          </w:tcPr>
          <w:p>
            <w:pPr>
              <w:spacing w:line="276" w:lineRule="auto"/>
              <w:rPr>
                <w:rFonts w:ascii="宋体" w:hAnsi="宋体" w:cs="宋体"/>
                <w:color w:val="000000"/>
              </w:rPr>
            </w:pPr>
            <w:r>
              <w:rPr>
                <w:rFonts w:hint="eastAsia" w:ascii="宋体" w:hAnsi="宋体" w:cs="宋体"/>
                <w:color w:val="000000"/>
              </w:rPr>
              <w:t>供应商的安全生产、文明施工管理资源配置科学合理、管理制度健全、安全生产预案与措施针对性强的得5-6分；安全生产、文明施工管理资源配置合理、管理制度健全、安全生产预案与措施完善的得3-4分；安全生产、文明施工管理资源配置基本合理、管理制度健全、安全生产预案与措施勉强完善的得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63" w:type="dxa"/>
            <w:vMerge w:val="continue"/>
          </w:tcPr>
          <w:p>
            <w:pPr>
              <w:spacing w:line="276" w:lineRule="auto"/>
              <w:jc w:val="center"/>
              <w:rPr>
                <w:rFonts w:ascii="宋体" w:hAnsi="宋体" w:cs="宋体"/>
                <w:b/>
                <w:sz w:val="24"/>
                <w:szCs w:val="20"/>
              </w:rPr>
            </w:pPr>
          </w:p>
        </w:tc>
        <w:tc>
          <w:tcPr>
            <w:tcW w:w="1198" w:type="dxa"/>
            <w:vAlign w:val="center"/>
          </w:tcPr>
          <w:p>
            <w:pPr>
              <w:spacing w:line="276" w:lineRule="auto"/>
              <w:jc w:val="center"/>
              <w:rPr>
                <w:rFonts w:ascii="宋体" w:hAnsi="宋体" w:cs="宋体"/>
                <w:color w:val="000000"/>
              </w:rPr>
            </w:pPr>
            <w:r>
              <w:rPr>
                <w:rFonts w:hint="eastAsia" w:ascii="宋体" w:hAnsi="宋体" w:cs="宋体"/>
                <w:color w:val="000000"/>
              </w:rPr>
              <w:t>施工环保措施计划、减少噪音、降低环境污染</w:t>
            </w:r>
          </w:p>
        </w:tc>
        <w:tc>
          <w:tcPr>
            <w:tcW w:w="558" w:type="dxa"/>
            <w:vAlign w:val="center"/>
          </w:tcPr>
          <w:p>
            <w:pPr>
              <w:spacing w:line="276" w:lineRule="auto"/>
              <w:jc w:val="center"/>
              <w:rPr>
                <w:rFonts w:ascii="宋体" w:hAnsi="宋体" w:cs="宋体"/>
                <w:color w:val="000000"/>
              </w:rPr>
            </w:pPr>
            <w:r>
              <w:rPr>
                <w:rFonts w:hint="eastAsia" w:ascii="宋体" w:hAnsi="宋体" w:cs="宋体"/>
                <w:color w:val="000000"/>
              </w:rPr>
              <w:t>6</w:t>
            </w:r>
          </w:p>
        </w:tc>
        <w:tc>
          <w:tcPr>
            <w:tcW w:w="7477" w:type="dxa"/>
            <w:vAlign w:val="center"/>
          </w:tcPr>
          <w:p>
            <w:pPr>
              <w:spacing w:line="276" w:lineRule="auto"/>
              <w:rPr>
                <w:rFonts w:ascii="宋体" w:hAnsi="宋体" w:cs="宋体"/>
                <w:color w:val="000000"/>
              </w:rPr>
            </w:pPr>
            <w:r>
              <w:rPr>
                <w:rFonts w:hint="eastAsia" w:ascii="宋体" w:hAnsi="宋体" w:cs="宋体"/>
                <w:color w:val="000000"/>
              </w:rPr>
              <w:t>供应商的施工环保措施计划、减少噪音、降低环境污染等措施科学先进、合理的得5-6分；施工环保措施计划、减少噪音、降低环境污染等措施合理的得3-4分；施工环保措施计划、减少噪音、降低环境污染等措施基本合理的得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863" w:type="dxa"/>
            <w:vMerge w:val="continue"/>
          </w:tcPr>
          <w:p>
            <w:pPr>
              <w:spacing w:line="276" w:lineRule="auto"/>
              <w:jc w:val="center"/>
              <w:rPr>
                <w:rFonts w:ascii="宋体" w:hAnsi="宋体" w:cs="宋体"/>
                <w:b/>
                <w:sz w:val="24"/>
                <w:szCs w:val="20"/>
              </w:rPr>
            </w:pPr>
          </w:p>
        </w:tc>
        <w:tc>
          <w:tcPr>
            <w:tcW w:w="1198" w:type="dxa"/>
            <w:vAlign w:val="center"/>
          </w:tcPr>
          <w:p>
            <w:pPr>
              <w:spacing w:line="276" w:lineRule="auto"/>
              <w:jc w:val="center"/>
              <w:rPr>
                <w:rFonts w:ascii="宋体" w:hAnsi="宋体" w:cs="宋体"/>
                <w:color w:val="000000"/>
              </w:rPr>
            </w:pPr>
            <w:r>
              <w:rPr>
                <w:rFonts w:hint="eastAsia" w:ascii="宋体" w:hAnsi="宋体" w:cs="宋体"/>
                <w:color w:val="000000"/>
              </w:rPr>
              <w:t>工程进度保障措施</w:t>
            </w:r>
          </w:p>
        </w:tc>
        <w:tc>
          <w:tcPr>
            <w:tcW w:w="558" w:type="dxa"/>
            <w:vAlign w:val="center"/>
          </w:tcPr>
          <w:p>
            <w:pPr>
              <w:spacing w:line="276" w:lineRule="auto"/>
              <w:jc w:val="center"/>
              <w:rPr>
                <w:rFonts w:ascii="宋体" w:hAnsi="宋体" w:cs="宋体"/>
                <w:color w:val="000000"/>
              </w:rPr>
            </w:pPr>
            <w:r>
              <w:rPr>
                <w:rFonts w:hint="eastAsia" w:ascii="宋体" w:hAnsi="宋体" w:cs="宋体"/>
                <w:color w:val="000000"/>
              </w:rPr>
              <w:t>6</w:t>
            </w:r>
          </w:p>
        </w:tc>
        <w:tc>
          <w:tcPr>
            <w:tcW w:w="7477" w:type="dxa"/>
            <w:vAlign w:val="center"/>
          </w:tcPr>
          <w:p>
            <w:pPr>
              <w:spacing w:line="276" w:lineRule="auto"/>
              <w:rPr>
                <w:rFonts w:ascii="宋体" w:hAnsi="宋体" w:cs="宋体"/>
                <w:color w:val="000000"/>
              </w:rPr>
            </w:pPr>
            <w:r>
              <w:rPr>
                <w:rFonts w:hint="eastAsia" w:ascii="宋体" w:hAnsi="宋体" w:cs="宋体"/>
                <w:color w:val="000000"/>
              </w:rPr>
              <w:t>供应商的工程进度保障措施完善合理，且完全符合项目特点得6分；工程进度保障措施较合理得3-5分；工程进度保障措施基本合理得0-2分。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863" w:type="dxa"/>
            <w:vMerge w:val="continue"/>
          </w:tcPr>
          <w:p>
            <w:pPr>
              <w:spacing w:line="276" w:lineRule="auto"/>
              <w:jc w:val="center"/>
              <w:rPr>
                <w:rFonts w:ascii="宋体" w:hAnsi="宋体" w:cs="宋体"/>
                <w:b/>
                <w:sz w:val="24"/>
                <w:szCs w:val="20"/>
              </w:rPr>
            </w:pPr>
          </w:p>
        </w:tc>
        <w:tc>
          <w:tcPr>
            <w:tcW w:w="1198" w:type="dxa"/>
            <w:vAlign w:val="center"/>
          </w:tcPr>
          <w:p>
            <w:pPr>
              <w:spacing w:line="276" w:lineRule="auto"/>
              <w:ind w:left="-105" w:leftChars="-50" w:right="-105" w:rightChars="-50"/>
              <w:jc w:val="center"/>
              <w:rPr>
                <w:rFonts w:ascii="宋体" w:hAnsi="宋体" w:cs="宋体"/>
                <w:color w:val="000000"/>
              </w:rPr>
            </w:pPr>
            <w:r>
              <w:rPr>
                <w:rFonts w:hint="eastAsia" w:ascii="宋体" w:hAnsi="宋体" w:cs="宋体"/>
                <w:color w:val="000000"/>
              </w:rPr>
              <w:t>资源配备计划</w:t>
            </w:r>
          </w:p>
        </w:tc>
        <w:tc>
          <w:tcPr>
            <w:tcW w:w="558" w:type="dxa"/>
            <w:vAlign w:val="center"/>
          </w:tcPr>
          <w:p>
            <w:pPr>
              <w:spacing w:line="276" w:lineRule="auto"/>
              <w:ind w:left="-105" w:leftChars="-50" w:right="-105" w:rightChars="-50"/>
              <w:jc w:val="center"/>
              <w:rPr>
                <w:rFonts w:ascii="宋体" w:hAnsi="宋体" w:cs="宋体"/>
                <w:color w:val="000000"/>
              </w:rPr>
            </w:pPr>
            <w:r>
              <w:rPr>
                <w:rFonts w:hint="eastAsia" w:ascii="宋体" w:hAnsi="宋体" w:cs="宋体"/>
                <w:color w:val="000000"/>
              </w:rPr>
              <w:t>6</w:t>
            </w:r>
          </w:p>
        </w:tc>
        <w:tc>
          <w:tcPr>
            <w:tcW w:w="7477" w:type="dxa"/>
          </w:tcPr>
          <w:p>
            <w:pPr>
              <w:spacing w:line="276" w:lineRule="auto"/>
              <w:rPr>
                <w:rFonts w:ascii="宋体" w:hAnsi="宋体" w:cs="宋体"/>
                <w:color w:val="000000"/>
              </w:rPr>
            </w:pPr>
            <w:r>
              <w:rPr>
                <w:rFonts w:hint="eastAsia" w:ascii="宋体" w:hAnsi="宋体" w:cs="宋体"/>
                <w:color w:val="000000"/>
              </w:rPr>
              <w:t>供应商的资金使用和主要材料用量的计算说明详细完善、思路清晰，劳动力与施工机械设备安排计划科学合理的得5-6分；资金使用和主要材料的计算说明基本详细，劳动力与施工机械设备安排计划合理的得3-4分；资金使用和主要材料用量的计算说明简单描述，劳动力与施工机械设备安排计划基本合理的得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63" w:type="dxa"/>
            <w:vMerge w:val="continue"/>
          </w:tcPr>
          <w:p>
            <w:pPr>
              <w:spacing w:line="276" w:lineRule="auto"/>
              <w:jc w:val="center"/>
              <w:rPr>
                <w:rFonts w:ascii="宋体" w:hAnsi="宋体" w:cs="宋体"/>
                <w:b/>
                <w:sz w:val="24"/>
                <w:szCs w:val="20"/>
              </w:rPr>
            </w:pPr>
          </w:p>
        </w:tc>
        <w:tc>
          <w:tcPr>
            <w:tcW w:w="1198" w:type="dxa"/>
            <w:vAlign w:val="center"/>
          </w:tcPr>
          <w:p>
            <w:pPr>
              <w:spacing w:line="276" w:lineRule="auto"/>
              <w:ind w:left="-105" w:leftChars="-50" w:right="-105" w:rightChars="-50"/>
              <w:jc w:val="center"/>
              <w:rPr>
                <w:rFonts w:ascii="宋体" w:hAnsi="宋体" w:cs="宋体"/>
                <w:color w:val="000000"/>
              </w:rPr>
            </w:pPr>
            <w:r>
              <w:rPr>
                <w:rFonts w:hint="eastAsia" w:ascii="宋体" w:hAnsi="宋体" w:cs="宋体"/>
                <w:color w:val="000000"/>
              </w:rPr>
              <w:t>质量服务承诺</w:t>
            </w:r>
          </w:p>
        </w:tc>
        <w:tc>
          <w:tcPr>
            <w:tcW w:w="558" w:type="dxa"/>
            <w:vAlign w:val="center"/>
          </w:tcPr>
          <w:p>
            <w:pPr>
              <w:spacing w:line="276" w:lineRule="auto"/>
              <w:ind w:left="-105" w:leftChars="-50" w:right="-105" w:rightChars="-50"/>
              <w:jc w:val="center"/>
              <w:rPr>
                <w:rFonts w:ascii="宋体" w:hAnsi="宋体" w:cs="宋体"/>
                <w:color w:val="000000"/>
              </w:rPr>
            </w:pPr>
            <w:r>
              <w:rPr>
                <w:rFonts w:hint="eastAsia" w:ascii="宋体" w:hAnsi="宋体" w:cs="宋体"/>
                <w:color w:val="000000"/>
              </w:rPr>
              <w:t>4</w:t>
            </w:r>
          </w:p>
        </w:tc>
        <w:tc>
          <w:tcPr>
            <w:tcW w:w="7477" w:type="dxa"/>
            <w:vAlign w:val="center"/>
          </w:tcPr>
          <w:p>
            <w:pPr>
              <w:spacing w:line="276" w:lineRule="auto"/>
              <w:rPr>
                <w:rFonts w:ascii="宋体" w:hAnsi="宋体" w:cs="宋体"/>
                <w:color w:val="000000"/>
              </w:rPr>
            </w:pPr>
            <w:r>
              <w:rPr>
                <w:rFonts w:hint="eastAsia" w:ascii="宋体" w:hAnsi="宋体" w:cs="宋体"/>
                <w:color w:val="000000"/>
              </w:rPr>
              <w:t>供应商有保证工程质量的承诺且有具体的经济处罚措施的的得4分，没有得0分。（提供承诺书原件并加盖公章）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863" w:type="dxa"/>
            <w:vMerge w:val="continue"/>
          </w:tcPr>
          <w:p>
            <w:pPr>
              <w:spacing w:line="276" w:lineRule="auto"/>
              <w:jc w:val="center"/>
              <w:rPr>
                <w:rFonts w:ascii="宋体" w:hAnsi="宋体" w:cs="宋体"/>
                <w:b/>
                <w:sz w:val="24"/>
                <w:szCs w:val="20"/>
              </w:rPr>
            </w:pPr>
          </w:p>
        </w:tc>
        <w:tc>
          <w:tcPr>
            <w:tcW w:w="1198" w:type="dxa"/>
            <w:vAlign w:val="center"/>
          </w:tcPr>
          <w:p>
            <w:pPr>
              <w:spacing w:line="276" w:lineRule="auto"/>
              <w:ind w:left="-105" w:leftChars="-50" w:right="-105" w:rightChars="-50"/>
              <w:jc w:val="center"/>
              <w:rPr>
                <w:rFonts w:ascii="宋体" w:hAnsi="宋体" w:cs="宋体"/>
                <w:color w:val="000000"/>
              </w:rPr>
            </w:pPr>
            <w:r>
              <w:rPr>
                <w:rFonts w:hint="eastAsia" w:ascii="宋体" w:hAnsi="宋体" w:cs="宋体"/>
                <w:color w:val="000000"/>
              </w:rPr>
              <w:t>售后服务承诺</w:t>
            </w:r>
          </w:p>
        </w:tc>
        <w:tc>
          <w:tcPr>
            <w:tcW w:w="558" w:type="dxa"/>
            <w:vAlign w:val="center"/>
          </w:tcPr>
          <w:p>
            <w:pPr>
              <w:spacing w:line="276" w:lineRule="auto"/>
              <w:ind w:left="-105" w:leftChars="-50" w:right="-105" w:rightChars="-50"/>
              <w:jc w:val="center"/>
              <w:rPr>
                <w:rFonts w:ascii="宋体" w:hAnsi="宋体" w:cs="宋体"/>
                <w:color w:val="000000"/>
              </w:rPr>
            </w:pPr>
            <w:r>
              <w:rPr>
                <w:rFonts w:hint="eastAsia" w:ascii="宋体" w:hAnsi="宋体" w:cs="宋体"/>
                <w:color w:val="000000"/>
              </w:rPr>
              <w:t>6</w:t>
            </w:r>
          </w:p>
        </w:tc>
        <w:tc>
          <w:tcPr>
            <w:tcW w:w="7477" w:type="dxa"/>
            <w:vAlign w:val="center"/>
          </w:tcPr>
          <w:p>
            <w:pPr>
              <w:spacing w:line="276" w:lineRule="auto"/>
              <w:rPr>
                <w:rFonts w:ascii="宋体" w:hAnsi="宋体" w:cs="宋体"/>
                <w:color w:val="000000"/>
              </w:rPr>
            </w:pPr>
            <w:r>
              <w:rPr>
                <w:rFonts w:hint="eastAsia" w:ascii="宋体" w:hAnsi="宋体" w:cs="宋体"/>
                <w:color w:val="000000"/>
              </w:rPr>
              <w:t>1.供应商有明确的售后服务措施（包括质保期和故障响应时间），且承诺具体可行，具有一定优势，最高得3分；</w:t>
            </w:r>
          </w:p>
          <w:p>
            <w:pPr>
              <w:spacing w:line="276" w:lineRule="auto"/>
              <w:rPr>
                <w:rFonts w:ascii="宋体" w:hAnsi="宋体" w:cs="宋体"/>
                <w:color w:val="000000"/>
              </w:rPr>
            </w:pPr>
            <w:r>
              <w:rPr>
                <w:rFonts w:hint="eastAsia" w:ascii="宋体" w:hAnsi="宋体" w:cs="宋体"/>
                <w:color w:val="000000"/>
              </w:rPr>
              <w:t>2.供应商有售后质保承诺的得3分，否则不得分。（提供承诺书原件并加盖公章）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2619" w:type="dxa"/>
            <w:gridSpan w:val="3"/>
            <w:vAlign w:val="center"/>
          </w:tcPr>
          <w:p>
            <w:pPr>
              <w:spacing w:line="276" w:lineRule="auto"/>
              <w:ind w:left="-105" w:leftChars="-50" w:right="-105" w:rightChars="-50"/>
              <w:jc w:val="center"/>
              <w:rPr>
                <w:rFonts w:ascii="宋体" w:hAnsi="宋体" w:cs="宋体"/>
              </w:rPr>
            </w:pPr>
            <w:r>
              <w:rPr>
                <w:rFonts w:hint="eastAsia" w:ascii="宋体" w:hAnsi="宋体" w:cs="宋体"/>
              </w:rPr>
              <w:t>技术分合计</w:t>
            </w:r>
          </w:p>
        </w:tc>
        <w:tc>
          <w:tcPr>
            <w:tcW w:w="7477" w:type="dxa"/>
            <w:vAlign w:val="center"/>
          </w:tcPr>
          <w:p>
            <w:pPr>
              <w:spacing w:line="276" w:lineRule="auto"/>
              <w:ind w:left="-105" w:leftChars="-50" w:right="-105" w:rightChars="-50"/>
              <w:jc w:val="center"/>
              <w:rPr>
                <w:rFonts w:ascii="宋体" w:hAnsi="宋体" w:cs="宋体"/>
              </w:rPr>
            </w:pPr>
            <w:r>
              <w:rPr>
                <w:rFonts w:hint="eastAsia" w:ascii="宋体" w:hAnsi="宋体" w:cs="宋体"/>
              </w:rPr>
              <w:t>60分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863" w:type="dxa"/>
            <w:vMerge w:val="restart"/>
            <w:vAlign w:val="center"/>
          </w:tcPr>
          <w:p>
            <w:pPr>
              <w:spacing w:line="276" w:lineRule="auto"/>
              <w:jc w:val="center"/>
              <w:rPr>
                <w:rFonts w:ascii="宋体" w:hAnsi="宋体" w:cs="宋体"/>
              </w:rPr>
            </w:pPr>
            <w:r>
              <w:rPr>
                <w:rFonts w:hint="eastAsia" w:ascii="宋体" w:hAnsi="宋体" w:cs="宋体"/>
              </w:rPr>
              <w:t>综</w:t>
            </w:r>
          </w:p>
          <w:p>
            <w:pPr>
              <w:spacing w:line="276" w:lineRule="auto"/>
              <w:jc w:val="center"/>
              <w:rPr>
                <w:rFonts w:ascii="宋体" w:hAnsi="宋体" w:cs="宋体"/>
              </w:rPr>
            </w:pPr>
            <w:r>
              <w:rPr>
                <w:rFonts w:hint="eastAsia" w:ascii="宋体" w:hAnsi="宋体" w:cs="宋体"/>
              </w:rPr>
              <w:t>合</w:t>
            </w:r>
          </w:p>
          <w:p>
            <w:pPr>
              <w:spacing w:line="276" w:lineRule="auto"/>
              <w:jc w:val="center"/>
              <w:rPr>
                <w:rFonts w:ascii="宋体" w:hAnsi="宋体" w:cs="宋体"/>
              </w:rPr>
            </w:pPr>
            <w:r>
              <w:rPr>
                <w:rFonts w:hint="eastAsia" w:ascii="宋体" w:hAnsi="宋体" w:cs="宋体"/>
              </w:rPr>
              <w:t>评</w:t>
            </w:r>
          </w:p>
          <w:p>
            <w:pPr>
              <w:spacing w:line="276" w:lineRule="auto"/>
              <w:jc w:val="center"/>
              <w:rPr>
                <w:rFonts w:ascii="宋体" w:hAnsi="宋体" w:cs="宋体"/>
              </w:rPr>
            </w:pPr>
            <w:r>
              <w:rPr>
                <w:rFonts w:hint="eastAsia" w:ascii="宋体" w:hAnsi="宋体" w:cs="宋体"/>
              </w:rPr>
              <w:t>议</w:t>
            </w:r>
          </w:p>
          <w:p>
            <w:pPr>
              <w:spacing w:line="276" w:lineRule="auto"/>
              <w:jc w:val="center"/>
              <w:rPr>
                <w:rFonts w:ascii="宋体" w:hAnsi="宋体" w:cs="宋体"/>
                <w:b/>
                <w:sz w:val="24"/>
                <w:szCs w:val="20"/>
              </w:rPr>
            </w:pPr>
            <w:r>
              <w:rPr>
                <w:rFonts w:hint="eastAsia" w:ascii="宋体" w:hAnsi="宋体" w:cs="宋体"/>
              </w:rPr>
              <w:t>（10分）</w:t>
            </w:r>
          </w:p>
        </w:tc>
        <w:tc>
          <w:tcPr>
            <w:tcW w:w="1198" w:type="dxa"/>
            <w:vAlign w:val="center"/>
          </w:tcPr>
          <w:p>
            <w:pPr>
              <w:spacing w:line="300" w:lineRule="auto"/>
              <w:ind w:left="-105" w:leftChars="-50" w:right="-105" w:rightChars="-50"/>
              <w:jc w:val="center"/>
              <w:rPr>
                <w:rFonts w:ascii="宋体" w:hAnsi="宋体" w:cs="宋体"/>
                <w:color w:val="000000"/>
              </w:rPr>
            </w:pPr>
            <w:r>
              <w:rPr>
                <w:rFonts w:hint="eastAsia" w:ascii="宋体" w:hAnsi="宋体" w:cs="宋体"/>
                <w:color w:val="000000"/>
              </w:rPr>
              <w:t>企业实力</w:t>
            </w:r>
          </w:p>
        </w:tc>
        <w:tc>
          <w:tcPr>
            <w:tcW w:w="558" w:type="dxa"/>
            <w:vAlign w:val="center"/>
          </w:tcPr>
          <w:p>
            <w:pPr>
              <w:spacing w:line="240" w:lineRule="exact"/>
              <w:ind w:left="-105" w:leftChars="-50" w:right="-105" w:rightChars="-50"/>
              <w:jc w:val="center"/>
              <w:rPr>
                <w:rFonts w:ascii="宋体" w:hAnsi="宋体" w:cs="宋体"/>
                <w:color w:val="000000"/>
              </w:rPr>
            </w:pPr>
            <w:r>
              <w:rPr>
                <w:rFonts w:hint="eastAsia" w:ascii="宋体" w:hAnsi="宋体" w:cs="宋体"/>
                <w:color w:val="000000"/>
              </w:rPr>
              <w:t>3</w:t>
            </w:r>
          </w:p>
        </w:tc>
        <w:tc>
          <w:tcPr>
            <w:tcW w:w="7477" w:type="dxa"/>
            <w:vAlign w:val="center"/>
          </w:tcPr>
          <w:p>
            <w:pPr>
              <w:spacing w:line="276" w:lineRule="auto"/>
              <w:rPr>
                <w:rFonts w:ascii="宋体" w:hAnsi="宋体" w:cs="宋体"/>
                <w:color w:val="000000"/>
              </w:rPr>
            </w:pPr>
            <w:r>
              <w:rPr>
                <w:rFonts w:hint="eastAsia" w:ascii="宋体" w:hAnsi="宋体" w:cs="宋体"/>
                <w:color w:val="000000"/>
              </w:rPr>
              <w:t>1.供应商具备合格有效的ISO9001质量管理体系认证证书得1分；</w:t>
            </w:r>
          </w:p>
          <w:p>
            <w:pPr>
              <w:spacing w:line="276" w:lineRule="auto"/>
              <w:rPr>
                <w:rFonts w:ascii="宋体" w:hAnsi="宋体" w:cs="宋体"/>
                <w:color w:val="000000"/>
              </w:rPr>
            </w:pPr>
            <w:r>
              <w:rPr>
                <w:rFonts w:hint="eastAsia" w:ascii="宋体" w:hAnsi="宋体" w:cs="宋体"/>
                <w:color w:val="000000"/>
              </w:rPr>
              <w:t>2.供应商具备合格有效的ISO14001环境管理体系认证证书得1分；</w:t>
            </w:r>
          </w:p>
          <w:p>
            <w:pPr>
              <w:spacing w:line="276" w:lineRule="auto"/>
              <w:rPr>
                <w:rFonts w:ascii="宋体" w:hAnsi="宋体" w:cs="宋体"/>
                <w:color w:val="000000"/>
              </w:rPr>
            </w:pPr>
            <w:r>
              <w:rPr>
                <w:rFonts w:hint="eastAsia" w:ascii="宋体" w:hAnsi="宋体" w:cs="宋体"/>
                <w:color w:val="000000"/>
              </w:rPr>
              <w:t>3.供应商具备合格有效的OHSAS18001职业健康安全管理体系认证证书得1分。</w:t>
            </w:r>
          </w:p>
          <w:p>
            <w:pPr>
              <w:spacing w:line="276" w:lineRule="auto"/>
              <w:rPr>
                <w:rFonts w:ascii="宋体" w:hAnsi="宋体" w:cs="宋体"/>
                <w:color w:val="000000"/>
              </w:rPr>
            </w:pPr>
            <w:r>
              <w:rPr>
                <w:rFonts w:hint="eastAsia" w:ascii="宋体" w:hAnsi="宋体" w:cs="宋体"/>
                <w:color w:val="000000"/>
              </w:rPr>
              <w:t>（提供以上认证证书的原件真彩扫描打印件并加盖公章）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863" w:type="dxa"/>
            <w:vMerge w:val="continue"/>
          </w:tcPr>
          <w:p>
            <w:pPr>
              <w:spacing w:line="276" w:lineRule="auto"/>
              <w:jc w:val="center"/>
              <w:rPr>
                <w:rFonts w:ascii="宋体" w:hAnsi="宋体" w:cs="宋体"/>
                <w:b/>
                <w:sz w:val="24"/>
                <w:szCs w:val="20"/>
              </w:rPr>
            </w:pPr>
          </w:p>
        </w:tc>
        <w:tc>
          <w:tcPr>
            <w:tcW w:w="1198" w:type="dxa"/>
            <w:vAlign w:val="center"/>
          </w:tcPr>
          <w:p>
            <w:pPr>
              <w:spacing w:line="300" w:lineRule="auto"/>
              <w:ind w:left="-105" w:leftChars="-50" w:right="-105" w:rightChars="-50"/>
              <w:jc w:val="center"/>
              <w:rPr>
                <w:rFonts w:ascii="宋体" w:hAnsi="宋体" w:cs="宋体"/>
                <w:color w:val="000000"/>
              </w:rPr>
            </w:pPr>
            <w:r>
              <w:rPr>
                <w:rFonts w:hint="eastAsia" w:ascii="宋体" w:hAnsi="宋体" w:cs="宋体"/>
                <w:color w:val="000000"/>
              </w:rPr>
              <w:t>类似项目</w:t>
            </w:r>
          </w:p>
        </w:tc>
        <w:tc>
          <w:tcPr>
            <w:tcW w:w="558" w:type="dxa"/>
            <w:vAlign w:val="center"/>
          </w:tcPr>
          <w:p>
            <w:pPr>
              <w:spacing w:line="276" w:lineRule="auto"/>
              <w:jc w:val="center"/>
              <w:rPr>
                <w:rFonts w:hint="eastAsia" w:ascii="宋体" w:hAnsi="宋体" w:cs="宋体"/>
                <w:color w:val="000000"/>
              </w:rPr>
            </w:pPr>
            <w:r>
              <w:rPr>
                <w:rFonts w:hint="eastAsia" w:ascii="宋体" w:hAnsi="宋体" w:cs="宋体"/>
                <w:color w:val="000000"/>
              </w:rPr>
              <w:t>2</w:t>
            </w:r>
          </w:p>
        </w:tc>
        <w:tc>
          <w:tcPr>
            <w:tcW w:w="7477" w:type="dxa"/>
            <w:vAlign w:val="center"/>
          </w:tcPr>
          <w:p>
            <w:pPr>
              <w:spacing w:line="276" w:lineRule="auto"/>
              <w:rPr>
                <w:rFonts w:hint="eastAsia" w:ascii="宋体" w:hAnsi="宋体" w:cs="宋体"/>
                <w:color w:val="000000"/>
              </w:rPr>
            </w:pPr>
            <w:r>
              <w:rPr>
                <w:rFonts w:hint="eastAsia" w:ascii="宋体" w:hAnsi="宋体" w:cs="宋体"/>
                <w:color w:val="000000"/>
              </w:rPr>
              <w:t>根据供应商提供的近三年（投标截止前三年）类似项目数量进行评分，每提供一个类似项目加</w:t>
            </w:r>
            <w:r>
              <w:rPr>
                <w:rFonts w:hint="eastAsia" w:ascii="宋体" w:hAnsi="宋体" w:cs="宋体"/>
                <w:color w:val="000000"/>
                <w:lang w:val="en-US" w:eastAsia="zh-CN"/>
              </w:rPr>
              <w:t>2</w:t>
            </w:r>
            <w:r>
              <w:rPr>
                <w:rFonts w:hint="eastAsia" w:ascii="宋体" w:hAnsi="宋体" w:cs="宋体"/>
                <w:color w:val="000000"/>
              </w:rPr>
              <w:t>分，此项最高得2分。（供应商须提供相应网站截图、县级以上公共交易服务平台中标公示截图、施工合同、中标通知书）（提供原件真彩扫描打印件）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863" w:type="dxa"/>
            <w:vMerge w:val="continue"/>
          </w:tcPr>
          <w:p>
            <w:pPr>
              <w:spacing w:line="276" w:lineRule="auto"/>
              <w:jc w:val="center"/>
              <w:rPr>
                <w:rFonts w:ascii="宋体" w:hAnsi="宋体" w:cs="宋体"/>
                <w:b/>
                <w:sz w:val="24"/>
                <w:szCs w:val="20"/>
              </w:rPr>
            </w:pPr>
          </w:p>
        </w:tc>
        <w:tc>
          <w:tcPr>
            <w:tcW w:w="1198" w:type="dxa"/>
            <w:vAlign w:val="center"/>
          </w:tcPr>
          <w:p>
            <w:pPr>
              <w:spacing w:line="300" w:lineRule="auto"/>
              <w:ind w:left="-105" w:leftChars="-50" w:right="-105" w:rightChars="-50"/>
              <w:jc w:val="center"/>
              <w:rPr>
                <w:rFonts w:ascii="宋体" w:hAnsi="宋体" w:cs="宋体"/>
                <w:color w:val="000000"/>
              </w:rPr>
            </w:pPr>
            <w:r>
              <w:rPr>
                <w:rFonts w:hint="eastAsia" w:ascii="宋体" w:hAnsi="宋体" w:cs="宋体"/>
                <w:color w:val="000000"/>
              </w:rPr>
              <w:t>相关承诺</w:t>
            </w:r>
          </w:p>
        </w:tc>
        <w:tc>
          <w:tcPr>
            <w:tcW w:w="558" w:type="dxa"/>
            <w:vAlign w:val="center"/>
          </w:tcPr>
          <w:p>
            <w:pPr>
              <w:spacing w:line="300" w:lineRule="auto"/>
              <w:ind w:left="-105" w:leftChars="-50" w:right="-105" w:rightChars="-50"/>
              <w:jc w:val="center"/>
              <w:rPr>
                <w:rFonts w:ascii="宋体" w:hAnsi="宋体" w:cs="宋体"/>
                <w:color w:val="000000"/>
              </w:rPr>
            </w:pPr>
            <w:r>
              <w:rPr>
                <w:rFonts w:hint="eastAsia" w:ascii="宋体" w:hAnsi="宋体" w:cs="宋体"/>
                <w:color w:val="000000"/>
              </w:rPr>
              <w:t>3</w:t>
            </w:r>
          </w:p>
        </w:tc>
        <w:tc>
          <w:tcPr>
            <w:tcW w:w="7477" w:type="dxa"/>
            <w:vAlign w:val="center"/>
          </w:tcPr>
          <w:p>
            <w:pPr>
              <w:spacing w:line="320" w:lineRule="exact"/>
              <w:rPr>
                <w:rFonts w:ascii="宋体" w:hAnsi="宋体" w:cs="宋体"/>
                <w:color w:val="000000"/>
              </w:rPr>
            </w:pPr>
            <w:r>
              <w:rPr>
                <w:rFonts w:hint="eastAsia" w:ascii="宋体" w:hAnsi="宋体" w:cs="宋体"/>
                <w:color w:val="000000"/>
              </w:rPr>
              <w:t>1.供应商承诺施工过程中不随意更换项目经理、技术负责人得1分，否则得 0 分；</w:t>
            </w:r>
          </w:p>
          <w:p>
            <w:pPr>
              <w:spacing w:line="320" w:lineRule="exact"/>
              <w:rPr>
                <w:rFonts w:ascii="宋体" w:hAnsi="宋体" w:cs="宋体"/>
                <w:color w:val="000000"/>
              </w:rPr>
            </w:pPr>
            <w:r>
              <w:rPr>
                <w:rFonts w:hint="eastAsia" w:ascii="宋体" w:hAnsi="宋体" w:cs="宋体"/>
                <w:color w:val="000000"/>
              </w:rPr>
              <w:t>2.供应商承诺创建优质工程并有相应完善的管理措施的得 1分，否则得 0 分；</w:t>
            </w:r>
          </w:p>
          <w:p>
            <w:pPr>
              <w:spacing w:line="320" w:lineRule="exact"/>
              <w:rPr>
                <w:rFonts w:ascii="宋体" w:hAnsi="宋体" w:cs="宋体"/>
                <w:color w:val="000000"/>
              </w:rPr>
            </w:pPr>
            <w:r>
              <w:rPr>
                <w:rFonts w:hint="eastAsia" w:ascii="宋体" w:hAnsi="宋体" w:cs="宋体"/>
                <w:color w:val="000000"/>
              </w:rPr>
              <w:t>3.供应商承诺施工过程中保障施工人员权益（包括但不限于不拖欠施工人员工资、保障施工人员福利等）的得1分，否则得 0 分。</w:t>
            </w:r>
          </w:p>
          <w:p>
            <w:pPr>
              <w:spacing w:line="276" w:lineRule="auto"/>
              <w:rPr>
                <w:rFonts w:ascii="宋体" w:hAnsi="宋体" w:cs="宋体"/>
                <w:color w:val="000000"/>
              </w:rPr>
            </w:pPr>
            <w:r>
              <w:rPr>
                <w:rFonts w:hint="eastAsia" w:ascii="宋体" w:hAnsi="宋体" w:cs="宋体"/>
                <w:color w:val="000000"/>
              </w:rPr>
              <w:t>（提供以上承诺书原件并加盖公章）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863" w:type="dxa"/>
            <w:vMerge w:val="continue"/>
          </w:tcPr>
          <w:p>
            <w:pPr>
              <w:spacing w:line="276" w:lineRule="auto"/>
              <w:jc w:val="center"/>
              <w:rPr>
                <w:rFonts w:ascii="宋体" w:hAnsi="宋体" w:cs="宋体"/>
                <w:b/>
                <w:sz w:val="24"/>
                <w:szCs w:val="20"/>
              </w:rPr>
            </w:pPr>
          </w:p>
        </w:tc>
        <w:tc>
          <w:tcPr>
            <w:tcW w:w="1198" w:type="dxa"/>
            <w:vAlign w:val="center"/>
          </w:tcPr>
          <w:p>
            <w:pPr>
              <w:spacing w:line="300" w:lineRule="auto"/>
              <w:ind w:left="-105" w:leftChars="-50" w:right="-105" w:rightChars="-50"/>
              <w:jc w:val="center"/>
              <w:rPr>
                <w:rFonts w:ascii="宋体" w:hAnsi="宋体" w:cs="宋体"/>
                <w:color w:val="000000"/>
              </w:rPr>
            </w:pPr>
            <w:r>
              <w:rPr>
                <w:rFonts w:hint="eastAsia" w:ascii="宋体" w:hAnsi="宋体" w:cs="宋体"/>
                <w:color w:val="000000"/>
              </w:rPr>
              <w:t>磋商响应文件的完整性</w:t>
            </w:r>
          </w:p>
        </w:tc>
        <w:tc>
          <w:tcPr>
            <w:tcW w:w="558" w:type="dxa"/>
            <w:vAlign w:val="center"/>
          </w:tcPr>
          <w:p>
            <w:pPr>
              <w:spacing w:line="300" w:lineRule="auto"/>
              <w:ind w:left="-105" w:leftChars="-50" w:right="-105" w:rightChars="-50"/>
              <w:jc w:val="center"/>
              <w:rPr>
                <w:rFonts w:ascii="宋体" w:hAnsi="宋体" w:cs="宋体"/>
                <w:color w:val="000000"/>
              </w:rPr>
            </w:pPr>
            <w:r>
              <w:rPr>
                <w:rFonts w:hint="eastAsia" w:ascii="宋体" w:hAnsi="宋体" w:cs="宋体"/>
                <w:color w:val="000000"/>
              </w:rPr>
              <w:t>2</w:t>
            </w:r>
          </w:p>
        </w:tc>
        <w:tc>
          <w:tcPr>
            <w:tcW w:w="7477" w:type="dxa"/>
            <w:vAlign w:val="center"/>
          </w:tcPr>
          <w:p>
            <w:pPr>
              <w:spacing w:line="276" w:lineRule="auto"/>
              <w:rPr>
                <w:rFonts w:ascii="宋体" w:hAnsi="宋体" w:cs="宋体"/>
                <w:color w:val="000000"/>
              </w:rPr>
            </w:pPr>
            <w:r>
              <w:rPr>
                <w:rFonts w:hint="eastAsia" w:ascii="宋体" w:hAnsi="宋体" w:cs="宋体"/>
                <w:color w:val="000000"/>
              </w:rPr>
              <w:t>磋商响应文件全面响应磋商文件要求，编制完整、非活页装订，且有详细目录、连续页码、目录与有关材料装订顺序对应清晰、查阅方便得2分。编排杂乱无章、叙述答非所问、资料残缺不全、资料模糊不清、前后不一致等，每处扣0.5分，扣完为止，活页装订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2619" w:type="dxa"/>
            <w:gridSpan w:val="3"/>
            <w:vAlign w:val="center"/>
          </w:tcPr>
          <w:p>
            <w:pPr>
              <w:spacing w:line="276" w:lineRule="auto"/>
              <w:ind w:left="-105" w:leftChars="-50" w:right="-105" w:rightChars="-50"/>
              <w:jc w:val="center"/>
              <w:rPr>
                <w:rFonts w:ascii="宋体" w:hAnsi="宋体" w:cs="宋体"/>
              </w:rPr>
            </w:pPr>
            <w:r>
              <w:rPr>
                <w:rFonts w:hint="eastAsia" w:ascii="宋体" w:hAnsi="宋体" w:cs="宋体"/>
              </w:rPr>
              <w:t>商务</w:t>
            </w:r>
            <w:r>
              <w:rPr>
                <w:rFonts w:hint="eastAsia" w:ascii="宋体" w:hAnsi="宋体" w:cs="宋体"/>
                <w:lang w:eastAsia="zh-CN"/>
              </w:rPr>
              <w:t>综合</w:t>
            </w:r>
            <w:r>
              <w:rPr>
                <w:rFonts w:hint="eastAsia" w:ascii="宋体" w:hAnsi="宋体" w:cs="宋体"/>
              </w:rPr>
              <w:t>分合计</w:t>
            </w:r>
          </w:p>
        </w:tc>
        <w:tc>
          <w:tcPr>
            <w:tcW w:w="7477" w:type="dxa"/>
            <w:vAlign w:val="center"/>
          </w:tcPr>
          <w:p>
            <w:pPr>
              <w:spacing w:line="276" w:lineRule="auto"/>
              <w:ind w:left="-105" w:leftChars="-50" w:right="-105" w:rightChars="-50"/>
              <w:jc w:val="center"/>
              <w:rPr>
                <w:rFonts w:ascii="宋体" w:hAnsi="宋体" w:cs="宋体"/>
              </w:rPr>
            </w:pPr>
            <w:r>
              <w:rPr>
                <w:rFonts w:hint="eastAsia" w:ascii="宋体" w:hAnsi="宋体" w:cs="宋体"/>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2619" w:type="dxa"/>
            <w:gridSpan w:val="3"/>
            <w:vAlign w:val="center"/>
          </w:tcPr>
          <w:p>
            <w:pPr>
              <w:spacing w:line="276" w:lineRule="auto"/>
              <w:ind w:left="-105" w:leftChars="-50" w:right="-105" w:rightChars="-50"/>
              <w:jc w:val="center"/>
              <w:rPr>
                <w:rFonts w:ascii="宋体" w:hAnsi="宋体" w:cs="宋体"/>
              </w:rPr>
            </w:pPr>
            <w:r>
              <w:rPr>
                <w:rFonts w:hint="eastAsia" w:ascii="宋体" w:hAnsi="宋体" w:cs="宋体"/>
              </w:rPr>
              <w:t>得分总计</w:t>
            </w:r>
          </w:p>
        </w:tc>
        <w:tc>
          <w:tcPr>
            <w:tcW w:w="7477" w:type="dxa"/>
            <w:vAlign w:val="center"/>
          </w:tcPr>
          <w:p>
            <w:pPr>
              <w:spacing w:line="276" w:lineRule="auto"/>
              <w:ind w:left="-105" w:leftChars="-50" w:right="-105" w:rightChars="-50"/>
              <w:jc w:val="center"/>
              <w:rPr>
                <w:rFonts w:ascii="宋体" w:hAnsi="宋体" w:cs="宋体"/>
              </w:rPr>
            </w:pPr>
            <w:r>
              <w:rPr>
                <w:rFonts w:hint="eastAsia" w:ascii="宋体" w:hAnsi="宋体" w:cs="宋体"/>
              </w:rPr>
              <w:t>100分</w:t>
            </w:r>
          </w:p>
        </w:tc>
      </w:tr>
    </w:tbl>
    <w:p>
      <w:pPr>
        <w:spacing w:line="360" w:lineRule="auto"/>
        <w:ind w:firstLine="405"/>
        <w:rPr>
          <w:rFonts w:ascii="仿宋_GB2312" w:hAnsi="新宋体" w:eastAsia="仿宋_GB2312"/>
          <w:b/>
          <w:bCs/>
          <w:sz w:val="21"/>
          <w:szCs w:val="21"/>
        </w:rPr>
      </w:pPr>
      <w:r>
        <w:rPr>
          <w:rFonts w:hint="eastAsia" w:ascii="仿宋_GB2312" w:hAnsi="新宋体" w:eastAsia="仿宋_GB2312"/>
          <w:b/>
          <w:bCs/>
          <w:sz w:val="21"/>
          <w:szCs w:val="21"/>
        </w:rPr>
        <w:t>备注：</w:t>
      </w:r>
    </w:p>
    <w:p>
      <w:pPr>
        <w:pStyle w:val="19"/>
        <w:spacing w:line="240" w:lineRule="auto"/>
        <w:ind w:firstLine="402"/>
        <w:rPr>
          <w:rFonts w:ascii="仿宋_GB2312" w:hAnsi="新宋体" w:eastAsia="仿宋_GB2312"/>
          <w:b/>
          <w:bCs/>
          <w:sz w:val="21"/>
          <w:szCs w:val="21"/>
        </w:rPr>
      </w:pPr>
      <w:r>
        <w:rPr>
          <w:rFonts w:hint="eastAsia" w:ascii="仿宋_GB2312" w:hAnsi="新宋体" w:eastAsia="仿宋_GB2312"/>
          <w:b/>
          <w:bCs/>
          <w:sz w:val="21"/>
          <w:szCs w:val="21"/>
        </w:rPr>
        <w:t>1.以上所有须提供的证件、证书、有关资料等投标人都须提供原始资料的真彩扫描打印件供专家评委评审，否则不得分。投标人投标时须认真对待、如实应标。凡提供虚假材料谋取中标的，一经查实，根据《政府采购法》第七十七条之规定，将对供应商处以罚款、列入不良行为记录名单、依法追究刑事责任等。</w:t>
      </w:r>
    </w:p>
    <w:p>
      <w:pPr>
        <w:spacing w:line="240" w:lineRule="auto"/>
        <w:ind w:firstLine="422" w:firstLineChars="200"/>
        <w:rPr>
          <w:rFonts w:ascii="Times New Roman" w:hAnsi="Times New Roman" w:eastAsia="方正姚体" w:cs="Times New Roman"/>
          <w:bCs/>
          <w:sz w:val="21"/>
          <w:szCs w:val="21"/>
        </w:rPr>
      </w:pPr>
      <w:r>
        <w:rPr>
          <w:rFonts w:hint="eastAsia" w:ascii="仿宋_GB2312" w:hAnsi="新宋体" w:eastAsia="仿宋_GB2312"/>
          <w:b/>
          <w:bCs/>
          <w:sz w:val="21"/>
          <w:szCs w:val="21"/>
        </w:rPr>
        <w:t>2.商务标计算按报价人最终报价计算。</w:t>
      </w:r>
      <w:r>
        <w:rPr>
          <w:rFonts w:hint="eastAsia" w:ascii="仿宋_GB2312" w:hAnsi="新宋体" w:eastAsia="仿宋_GB2312"/>
          <w:b/>
          <w:bCs/>
          <w:color w:val="000000"/>
          <w:sz w:val="21"/>
          <w:szCs w:val="21"/>
        </w:rPr>
        <w:t>本次评标采用综合评分法。磋商小组对满足竞争性磋商文件实质性要求的报价文件，按照本章规定的评分标准进行打分，并按得分由高到低顺序推荐中标候选人，但投标报价低于其成本的除外。评审得分相同的，按照最后报价由低到高的顺序推荐。评审得分且最后报价相同的，按照技术指标优劣顺序推荐。</w:t>
      </w:r>
    </w:p>
    <w:p>
      <w:pPr>
        <w:widowControl/>
        <w:jc w:val="center"/>
        <w:rPr>
          <w:rFonts w:ascii="Times New Roman" w:hAnsi="Times New Roman" w:cs="Times New Roman"/>
          <w:bCs/>
          <w:sz w:val="32"/>
          <w:szCs w:val="32"/>
        </w:rPr>
      </w:pPr>
      <w:r>
        <w:rPr>
          <w:rFonts w:ascii="Times New Roman" w:hAnsi="Times New Roman" w:cs="Times New Roman"/>
          <w:b/>
          <w:sz w:val="24"/>
          <w:szCs w:val="24"/>
        </w:rPr>
        <w:br w:type="page"/>
      </w:r>
      <w:r>
        <w:rPr>
          <w:rFonts w:ascii="Times New Roman" w:hAnsi="Times New Roman" w:cs="Times New Roman"/>
          <w:b/>
          <w:sz w:val="32"/>
          <w:szCs w:val="32"/>
        </w:rPr>
        <w:t>第五章 合同书（参考格式）</w:t>
      </w:r>
    </w:p>
    <w:p>
      <w:pPr>
        <w:spacing w:line="300" w:lineRule="auto"/>
        <w:ind w:firstLine="480" w:firstLineChars="200"/>
        <w:rPr>
          <w:rFonts w:ascii="Times New Roman" w:hAnsi="Times New Roman" w:cs="Times New Roman"/>
          <w:sz w:val="24"/>
          <w:szCs w:val="24"/>
        </w:rPr>
      </w:pPr>
    </w:p>
    <w:p>
      <w:pPr>
        <w:spacing w:line="300" w:lineRule="auto"/>
        <w:ind w:firstLine="480" w:firstLineChars="200"/>
        <w:rPr>
          <w:rFonts w:ascii="Times New Roman" w:hAnsi="Times New Roman" w:cs="Times New Roman"/>
          <w:spacing w:val="-10"/>
          <w:sz w:val="24"/>
          <w:szCs w:val="24"/>
        </w:rPr>
      </w:pPr>
      <w:r>
        <w:rPr>
          <w:rFonts w:ascii="Times New Roman" w:hAnsi="Times New Roman" w:cs="Times New Roman"/>
          <w:sz w:val="24"/>
          <w:szCs w:val="24"/>
        </w:rPr>
        <w:t>（根据《政府采购法》和《合同法》。采购人和供应商之间的权利和义务，应当按照平等的原则以合同方式约定。此合同书仅作为签订正式合同时的参考，正式合同书应包括本参考格式之内容。）</w:t>
      </w:r>
    </w:p>
    <w:p>
      <w:pPr>
        <w:spacing w:line="500" w:lineRule="exact"/>
        <w:ind w:firstLine="540"/>
        <w:jc w:val="center"/>
        <w:rPr>
          <w:rFonts w:ascii="Times New Roman" w:hAnsi="Times New Roman" w:cs="Times New Roman"/>
          <w:b/>
          <w:kern w:val="0"/>
          <w:sz w:val="24"/>
          <w:szCs w:val="24"/>
        </w:rPr>
      </w:pPr>
    </w:p>
    <w:p>
      <w:pPr>
        <w:spacing w:line="500" w:lineRule="exact"/>
        <w:ind w:firstLine="540"/>
        <w:jc w:val="center"/>
        <w:rPr>
          <w:rFonts w:ascii="Times New Roman" w:hAnsi="Times New Roman" w:cs="Times New Roman"/>
          <w:b/>
          <w:kern w:val="0"/>
          <w:sz w:val="30"/>
          <w:szCs w:val="30"/>
        </w:rPr>
      </w:pPr>
      <w:r>
        <w:rPr>
          <w:rFonts w:ascii="Times New Roman" w:hAnsi="Times New Roman" w:cs="Times New Roman"/>
          <w:b/>
          <w:kern w:val="0"/>
          <w:sz w:val="30"/>
          <w:szCs w:val="30"/>
        </w:rPr>
        <w:t>合 同 书</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项目名称：</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合同编号：</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签订日期：</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签订合同地点：</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本合同由（以下简称“需方”）与（以下简称“供方”）签订。</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供方以总金额万元人民币（用大写数字书写）向需方提供如下货物：</w:t>
      </w:r>
    </w:p>
    <w:p>
      <w:pPr>
        <w:autoSpaceDE w:val="0"/>
        <w:autoSpaceDN w:val="0"/>
        <w:adjustRightInd w:val="0"/>
        <w:spacing w:line="500" w:lineRule="exact"/>
        <w:jc w:val="left"/>
        <w:rPr>
          <w:rFonts w:ascii="Times New Roman" w:hAnsi="Times New Roman" w:cs="Times New Roman"/>
          <w:kern w:val="0"/>
          <w:sz w:val="24"/>
          <w:szCs w:val="24"/>
        </w:rPr>
      </w:pPr>
      <w:r>
        <w:rPr>
          <w:rFonts w:ascii="Times New Roman" w:hAnsi="Times New Roman" w:cs="Times New Roman"/>
          <w:kern w:val="0"/>
          <w:sz w:val="24"/>
          <w:szCs w:val="24"/>
        </w:rPr>
        <w:t>经双方协商，同意按下列条文执行：</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2.需方保证按合同条款规定的时间和方式付给供方到期应付的货款，并承担应负的责任和义务。</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3.供方保证全部按合同条款规定的内容和交货期向需方提供合格的货物，并承担应负的责任和义务。</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4.合同文件</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下列文件为本合同不可分割的部分：</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4.1竞争性磋商文件(编号：　　　　)；</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4.2供方成交的响应文件（副本）；</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4.3合同书；</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4.4合同条款；</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4.5</w:t>
      </w:r>
      <w:r>
        <w:rPr>
          <w:rFonts w:hint="eastAsia"/>
          <w:kern w:val="0"/>
          <w:sz w:val="24"/>
          <w:szCs w:val="20"/>
        </w:rPr>
        <w:t>（采购代理公司名称）</w:t>
      </w:r>
      <w:r>
        <w:rPr>
          <w:rFonts w:ascii="Times New Roman" w:hAnsi="Times New Roman" w:cs="Times New Roman"/>
          <w:kern w:val="0"/>
          <w:sz w:val="24"/>
          <w:szCs w:val="24"/>
        </w:rPr>
        <w:t>发出的成交通知书；</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4.6在商洽本合同时，双方澄清、确认并共同签字的补充文件、技术协议。</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5.合同范围和条件</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本合同的范围和条件应与上述规定的合同文件内容相一致。</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6.货物及数量</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本合同所提供的货物及数量详见磋商文件的要求及供方响应文件中的承诺。</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7.付款条件</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本合同的付款条件在磋商文件的磋商书中有明确规定。</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8.合同金额</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合同总金额见合同书，分项价格在供方的最终报价表中有明确规定。</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9.交货时间和交货地点</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本合同中货物的交货时间、交货地点在竞争性磋商文件中有明确规定。</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10.合同生效</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本合同经供、需双方授权代表签字和加盖公章（或合同专用章）后生效。如申请公证的，合同需经公证机构公证后生效。</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11.合同的份数</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本合同正本一式　　份，需方执　　份，供方执　　份；副本一式　　份，需方执　　份，供方执　　份，湖北省财政厅政府采购管理处壹份备案。</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需　　方：</w:t>
      </w:r>
      <w:r>
        <w:rPr>
          <w:rFonts w:ascii="Times New Roman" w:hAnsi="Times New Roman" w:cs="Times New Roman"/>
          <w:kern w:val="0"/>
          <w:sz w:val="24"/>
          <w:szCs w:val="24"/>
        </w:rPr>
        <w:tab/>
      </w:r>
      <w:r>
        <w:rPr>
          <w:rFonts w:ascii="Times New Roman" w:hAnsi="Times New Roman" w:cs="Times New Roman"/>
          <w:kern w:val="0"/>
          <w:sz w:val="24"/>
          <w:szCs w:val="24"/>
        </w:rPr>
        <w:t>供　　方：</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单位名称（盖章）：</w:t>
      </w:r>
      <w:r>
        <w:rPr>
          <w:rFonts w:ascii="Times New Roman" w:hAnsi="Times New Roman" w:cs="Times New Roman"/>
          <w:kern w:val="0"/>
          <w:sz w:val="24"/>
          <w:szCs w:val="24"/>
        </w:rPr>
        <w:tab/>
      </w:r>
      <w:r>
        <w:rPr>
          <w:rFonts w:ascii="Times New Roman" w:hAnsi="Times New Roman" w:cs="Times New Roman"/>
          <w:kern w:val="0"/>
          <w:sz w:val="24"/>
          <w:szCs w:val="24"/>
        </w:rPr>
        <w:t>单位名称（盖章）：</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单位地址：</w:t>
      </w:r>
      <w:r>
        <w:rPr>
          <w:rFonts w:ascii="Times New Roman" w:hAnsi="Times New Roman" w:cs="Times New Roman"/>
          <w:kern w:val="0"/>
          <w:sz w:val="24"/>
          <w:szCs w:val="24"/>
        </w:rPr>
        <w:tab/>
      </w:r>
      <w:r>
        <w:rPr>
          <w:rFonts w:ascii="Times New Roman" w:hAnsi="Times New Roman" w:cs="Times New Roman"/>
          <w:kern w:val="0"/>
          <w:sz w:val="24"/>
          <w:szCs w:val="24"/>
        </w:rPr>
        <w:t>单位地址：</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法人（负责人）代表授权人(签字)：</w:t>
      </w:r>
      <w:r>
        <w:rPr>
          <w:rFonts w:ascii="Times New Roman" w:hAnsi="Times New Roman" w:cs="Times New Roman"/>
          <w:kern w:val="0"/>
          <w:sz w:val="24"/>
          <w:szCs w:val="24"/>
        </w:rPr>
        <w:tab/>
      </w:r>
      <w:r>
        <w:rPr>
          <w:rFonts w:ascii="Times New Roman" w:hAnsi="Times New Roman" w:cs="Times New Roman"/>
          <w:kern w:val="0"/>
          <w:sz w:val="24"/>
          <w:szCs w:val="24"/>
        </w:rPr>
        <w:t>法人（负责人）代表授权人(签字)：</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联系人：</w:t>
      </w:r>
      <w:r>
        <w:rPr>
          <w:rFonts w:ascii="Times New Roman" w:hAnsi="Times New Roman" w:cs="Times New Roman"/>
          <w:kern w:val="0"/>
          <w:sz w:val="24"/>
          <w:szCs w:val="24"/>
        </w:rPr>
        <w:tab/>
      </w:r>
      <w:r>
        <w:rPr>
          <w:rFonts w:ascii="Times New Roman" w:hAnsi="Times New Roman" w:cs="Times New Roman"/>
          <w:kern w:val="0"/>
          <w:sz w:val="24"/>
          <w:szCs w:val="24"/>
        </w:rPr>
        <w:t>联系人：</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电　　话：</w:t>
      </w:r>
      <w:r>
        <w:rPr>
          <w:rFonts w:ascii="Times New Roman" w:hAnsi="Times New Roman" w:cs="Times New Roman"/>
          <w:kern w:val="0"/>
          <w:sz w:val="24"/>
          <w:szCs w:val="24"/>
        </w:rPr>
        <w:tab/>
      </w:r>
      <w:r>
        <w:rPr>
          <w:rFonts w:ascii="Times New Roman" w:hAnsi="Times New Roman" w:cs="Times New Roman"/>
          <w:kern w:val="0"/>
          <w:sz w:val="24"/>
          <w:szCs w:val="24"/>
        </w:rPr>
        <w:t>电　　话：</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传　　真：</w:t>
      </w:r>
      <w:r>
        <w:rPr>
          <w:rFonts w:ascii="Times New Roman" w:hAnsi="Times New Roman" w:cs="Times New Roman"/>
          <w:kern w:val="0"/>
          <w:sz w:val="24"/>
          <w:szCs w:val="24"/>
        </w:rPr>
        <w:tab/>
      </w:r>
      <w:r>
        <w:rPr>
          <w:rFonts w:ascii="Times New Roman" w:hAnsi="Times New Roman" w:cs="Times New Roman"/>
          <w:kern w:val="0"/>
          <w:sz w:val="24"/>
          <w:szCs w:val="24"/>
        </w:rPr>
        <w:t>传　　真：</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邮政编码：</w:t>
      </w:r>
      <w:r>
        <w:rPr>
          <w:rFonts w:ascii="Times New Roman" w:hAnsi="Times New Roman" w:cs="Times New Roman"/>
          <w:kern w:val="0"/>
          <w:sz w:val="24"/>
          <w:szCs w:val="24"/>
        </w:rPr>
        <w:tab/>
      </w:r>
      <w:r>
        <w:rPr>
          <w:rFonts w:ascii="Times New Roman" w:hAnsi="Times New Roman" w:cs="Times New Roman"/>
          <w:kern w:val="0"/>
          <w:sz w:val="24"/>
          <w:szCs w:val="24"/>
        </w:rPr>
        <w:t>邮政编码：</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开户银行：</w:t>
      </w:r>
      <w:r>
        <w:rPr>
          <w:rFonts w:ascii="Times New Roman" w:hAnsi="Times New Roman" w:cs="Times New Roman"/>
          <w:kern w:val="0"/>
          <w:sz w:val="24"/>
          <w:szCs w:val="24"/>
        </w:rPr>
        <w:tab/>
      </w:r>
      <w:r>
        <w:rPr>
          <w:rFonts w:ascii="Times New Roman" w:hAnsi="Times New Roman" w:cs="Times New Roman"/>
          <w:kern w:val="0"/>
          <w:sz w:val="24"/>
          <w:szCs w:val="24"/>
        </w:rPr>
        <w:t>开户银行：</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帐　　号：</w:t>
      </w:r>
      <w:r>
        <w:rPr>
          <w:rFonts w:ascii="Times New Roman" w:hAnsi="Times New Roman" w:cs="Times New Roman"/>
          <w:kern w:val="0"/>
          <w:sz w:val="24"/>
          <w:szCs w:val="24"/>
        </w:rPr>
        <w:tab/>
      </w:r>
      <w:r>
        <w:rPr>
          <w:rFonts w:ascii="Times New Roman" w:hAnsi="Times New Roman" w:cs="Times New Roman"/>
          <w:kern w:val="0"/>
          <w:sz w:val="24"/>
          <w:szCs w:val="24"/>
        </w:rPr>
        <w:t>帐　　号：</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税　　号：</w:t>
      </w:r>
      <w:r>
        <w:rPr>
          <w:rFonts w:ascii="Times New Roman" w:hAnsi="Times New Roman" w:cs="Times New Roman"/>
          <w:kern w:val="0"/>
          <w:sz w:val="24"/>
          <w:szCs w:val="24"/>
        </w:rPr>
        <w:tab/>
      </w:r>
      <w:r>
        <w:rPr>
          <w:rFonts w:ascii="Times New Roman" w:hAnsi="Times New Roman" w:cs="Times New Roman"/>
          <w:kern w:val="0"/>
          <w:sz w:val="24"/>
          <w:szCs w:val="24"/>
        </w:rPr>
        <w:t>税　　号：</w:t>
      </w:r>
    </w:p>
    <w:p>
      <w:pPr>
        <w:widowControl/>
        <w:jc w:val="left"/>
        <w:rPr>
          <w:rFonts w:ascii="Times New Roman" w:hAnsi="Times New Roman" w:cs="Times New Roman"/>
          <w:b/>
          <w:sz w:val="24"/>
          <w:szCs w:val="24"/>
        </w:rPr>
      </w:pPr>
    </w:p>
    <w:p>
      <w:pPr>
        <w:adjustRightInd w:val="0"/>
        <w:snapToGrid w:val="0"/>
        <w:jc w:val="center"/>
        <w:outlineLvl w:val="0"/>
        <w:rPr>
          <w:rFonts w:ascii="Times New Roman" w:hAnsi="Times New Roman" w:cs="Times New Roman"/>
          <w:b/>
          <w:sz w:val="32"/>
          <w:szCs w:val="32"/>
        </w:rPr>
      </w:pPr>
      <w:r>
        <w:rPr>
          <w:rFonts w:ascii="Times New Roman" w:hAnsi="Times New Roman" w:cs="Times New Roman"/>
          <w:b/>
          <w:sz w:val="32"/>
          <w:szCs w:val="32"/>
        </w:rPr>
        <w:br w:type="page"/>
      </w:r>
    </w:p>
    <w:p>
      <w:pPr>
        <w:adjustRightInd w:val="0"/>
        <w:snapToGrid w:val="0"/>
        <w:jc w:val="center"/>
        <w:outlineLvl w:val="0"/>
        <w:rPr>
          <w:rFonts w:ascii="Times New Roman" w:hAnsi="Times New Roman" w:cs="Times New Roman"/>
          <w:b/>
          <w:sz w:val="32"/>
          <w:szCs w:val="32"/>
        </w:rPr>
      </w:pPr>
      <w:r>
        <w:rPr>
          <w:rFonts w:ascii="Times New Roman" w:hAnsi="Times New Roman" w:cs="Times New Roman"/>
          <w:b/>
          <w:sz w:val="32"/>
          <w:szCs w:val="32"/>
        </w:rPr>
        <w:t>第六章 响应文件格式</w:t>
      </w:r>
    </w:p>
    <w:p>
      <w:pPr>
        <w:adjustRightInd w:val="0"/>
        <w:snapToGrid w:val="0"/>
        <w:jc w:val="center"/>
        <w:outlineLvl w:val="0"/>
        <w:rPr>
          <w:rFonts w:ascii="Times New Roman" w:hAnsi="Times New Roman" w:cs="Times New Roman"/>
          <w:b/>
          <w:sz w:val="18"/>
          <w:szCs w:val="18"/>
        </w:rPr>
      </w:pPr>
    </w:p>
    <w:p>
      <w:pPr>
        <w:adjustRightInd w:val="0"/>
        <w:snapToGrid w:val="0"/>
        <w:outlineLvl w:val="0"/>
        <w:rPr>
          <w:rFonts w:ascii="Times New Roman" w:hAnsi="Times New Roman" w:cs="Times New Roman"/>
          <w:szCs w:val="28"/>
        </w:rPr>
      </w:pPr>
      <w:r>
        <w:rPr>
          <w:rFonts w:ascii="Times New Roman" w:hAnsi="Times New Roman" w:cs="Times New Roman"/>
          <w:szCs w:val="28"/>
        </w:rPr>
        <w:t>封面：</w:t>
      </w:r>
    </w:p>
    <w:p>
      <w:pPr>
        <w:tabs>
          <w:tab w:val="left" w:pos="1260"/>
        </w:tabs>
        <w:jc w:val="center"/>
        <w:rPr>
          <w:rFonts w:ascii="Times New Roman" w:hAnsi="Times New Roman" w:eastAsia="宋体" w:cs="Times New Roman"/>
          <w:b/>
          <w:bCs/>
          <w:spacing w:val="100"/>
          <w:w w:val="110"/>
          <w:sz w:val="36"/>
          <w:szCs w:val="36"/>
        </w:rPr>
      </w:pPr>
    </w:p>
    <w:p>
      <w:pPr>
        <w:tabs>
          <w:tab w:val="left" w:pos="1260"/>
        </w:tabs>
        <w:jc w:val="center"/>
        <w:rPr>
          <w:rFonts w:ascii="Times New Roman" w:hAnsi="Times New Roman" w:eastAsia="宋体" w:cs="Times New Roman"/>
          <w:bCs/>
          <w:spacing w:val="100"/>
          <w:w w:val="110"/>
          <w:sz w:val="36"/>
          <w:szCs w:val="36"/>
        </w:rPr>
      </w:pPr>
      <w:r>
        <w:rPr>
          <w:rFonts w:hint="eastAsia" w:ascii="Times New Roman" w:hAnsi="Times New Roman" w:eastAsia="宋体" w:cs="Times New Roman"/>
          <w:bCs/>
          <w:spacing w:val="100"/>
          <w:w w:val="110"/>
          <w:sz w:val="36"/>
          <w:szCs w:val="36"/>
        </w:rPr>
        <w:t>阳新县县</w:t>
      </w:r>
      <w:r>
        <w:rPr>
          <w:rFonts w:ascii="Times New Roman" w:hAnsi="Times New Roman" w:eastAsia="宋体" w:cs="Times New Roman"/>
          <w:bCs/>
          <w:spacing w:val="100"/>
          <w:w w:val="110"/>
          <w:sz w:val="36"/>
          <w:szCs w:val="36"/>
        </w:rPr>
        <w:t>级政府采购</w:t>
      </w:r>
    </w:p>
    <w:p>
      <w:pPr>
        <w:tabs>
          <w:tab w:val="left" w:pos="1260"/>
        </w:tabs>
        <w:jc w:val="center"/>
        <w:rPr>
          <w:rFonts w:ascii="Times New Roman" w:hAnsi="Times New Roman" w:eastAsia="宋体" w:cs="Times New Roman"/>
          <w:bCs/>
          <w:spacing w:val="100"/>
          <w:w w:val="110"/>
          <w:sz w:val="52"/>
          <w:szCs w:val="52"/>
        </w:rPr>
      </w:pPr>
    </w:p>
    <w:p>
      <w:pPr>
        <w:tabs>
          <w:tab w:val="left" w:pos="1260"/>
        </w:tabs>
        <w:jc w:val="center"/>
        <w:rPr>
          <w:rFonts w:ascii="Times New Roman" w:hAnsi="Times New Roman" w:eastAsia="宋体" w:cs="Times New Roman"/>
          <w:spacing w:val="100"/>
          <w:w w:val="110"/>
          <w:sz w:val="100"/>
          <w:szCs w:val="100"/>
        </w:rPr>
      </w:pPr>
      <w:r>
        <w:rPr>
          <w:rFonts w:hint="eastAsia" w:ascii="Times New Roman" w:hAnsi="Times New Roman" w:eastAsia="宋体" w:cs="Times New Roman"/>
          <w:bCs/>
          <w:spacing w:val="100"/>
          <w:w w:val="110"/>
          <w:sz w:val="100"/>
          <w:szCs w:val="100"/>
        </w:rPr>
        <w:t>磋商</w:t>
      </w:r>
      <w:r>
        <w:rPr>
          <w:rFonts w:ascii="Times New Roman" w:hAnsi="Times New Roman" w:eastAsia="宋体" w:cs="Times New Roman"/>
          <w:bCs/>
          <w:spacing w:val="100"/>
          <w:w w:val="110"/>
          <w:sz w:val="100"/>
          <w:szCs w:val="100"/>
        </w:rPr>
        <w:t>响应文件</w:t>
      </w:r>
    </w:p>
    <w:p>
      <w:pPr>
        <w:jc w:val="center"/>
        <w:rPr>
          <w:rFonts w:ascii="Times New Roman" w:hAnsi="Times New Roman" w:eastAsia="宋体" w:cs="Times New Roman"/>
          <w:sz w:val="44"/>
          <w:szCs w:val="21"/>
        </w:rPr>
      </w:pPr>
      <w:r>
        <w:rPr>
          <w:rFonts w:ascii="Times New Roman" w:hAnsi="Times New Roman" w:eastAsia="宋体" w:cs="Times New Roman"/>
          <w:sz w:val="44"/>
          <w:szCs w:val="21"/>
        </w:rPr>
        <w:t>（正本/副本）</w:t>
      </w:r>
    </w:p>
    <w:p>
      <w:pPr>
        <w:jc w:val="center"/>
        <w:rPr>
          <w:rFonts w:ascii="Times New Roman" w:hAnsi="Times New Roman" w:eastAsia="宋体" w:cs="Times New Roman"/>
          <w:sz w:val="44"/>
          <w:szCs w:val="21"/>
        </w:rPr>
      </w:pPr>
    </w:p>
    <w:p>
      <w:pPr>
        <w:jc w:val="center"/>
        <w:rPr>
          <w:rFonts w:ascii="Times New Roman" w:hAnsi="Times New Roman" w:eastAsia="宋体" w:cs="Times New Roman"/>
          <w:sz w:val="44"/>
          <w:szCs w:val="21"/>
        </w:rPr>
      </w:pPr>
    </w:p>
    <w:p>
      <w:pPr>
        <w:jc w:val="center"/>
        <w:rPr>
          <w:rFonts w:ascii="Times New Roman" w:hAnsi="Times New Roman" w:eastAsia="宋体" w:cs="Times New Roman"/>
          <w:sz w:val="44"/>
          <w:szCs w:val="21"/>
        </w:rPr>
      </w:pPr>
    </w:p>
    <w:p>
      <w:pPr>
        <w:jc w:val="center"/>
        <w:rPr>
          <w:rFonts w:ascii="Times New Roman" w:hAnsi="Times New Roman" w:eastAsia="宋体" w:cs="Times New Roman"/>
          <w:sz w:val="44"/>
          <w:szCs w:val="21"/>
        </w:rPr>
      </w:pPr>
    </w:p>
    <w:p>
      <w:pPr>
        <w:jc w:val="center"/>
        <w:rPr>
          <w:rFonts w:ascii="Times New Roman" w:hAnsi="Times New Roman" w:eastAsia="宋体" w:cs="Times New Roman"/>
          <w:sz w:val="44"/>
          <w:szCs w:val="21"/>
        </w:rPr>
      </w:pPr>
    </w:p>
    <w:p>
      <w:pPr>
        <w:spacing w:line="360" w:lineRule="auto"/>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项目编号：</w:t>
      </w:r>
    </w:p>
    <w:p>
      <w:pPr>
        <w:spacing w:line="360" w:lineRule="auto"/>
        <w:ind w:firstLine="1280" w:firstLineChars="400"/>
        <w:rPr>
          <w:rFonts w:ascii="Times New Roman" w:hAnsi="Times New Roman" w:eastAsia="宋体" w:cs="Times New Roman"/>
          <w:sz w:val="32"/>
          <w:szCs w:val="32"/>
          <w:u w:val="single"/>
        </w:rPr>
      </w:pPr>
      <w:r>
        <w:rPr>
          <w:rFonts w:hint="eastAsia" w:ascii="Times New Roman" w:hAnsi="Times New Roman" w:eastAsia="宋体" w:cs="Times New Roman"/>
          <w:sz w:val="32"/>
          <w:szCs w:val="32"/>
        </w:rPr>
        <w:t>采购人：</w:t>
      </w:r>
    </w:p>
    <w:p>
      <w:pPr>
        <w:spacing w:line="360" w:lineRule="auto"/>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项目名称：</w:t>
      </w:r>
    </w:p>
    <w:p>
      <w:pPr>
        <w:spacing w:line="360" w:lineRule="auto"/>
        <w:ind w:firstLine="1280" w:firstLineChars="400"/>
        <w:rPr>
          <w:rFonts w:ascii="Times New Roman" w:hAnsi="Times New Roman" w:eastAsia="宋体" w:cs="Times New Roman"/>
          <w:sz w:val="32"/>
          <w:szCs w:val="32"/>
          <w:u w:val="single"/>
        </w:rPr>
      </w:pPr>
      <w:r>
        <w:rPr>
          <w:rFonts w:ascii="Times New Roman" w:hAnsi="Times New Roman" w:eastAsia="宋体" w:cs="Times New Roman"/>
          <w:sz w:val="32"/>
          <w:szCs w:val="32"/>
        </w:rPr>
        <w:t>磋商内容：</w:t>
      </w:r>
    </w:p>
    <w:p>
      <w:pPr>
        <w:ind w:firstLine="1320" w:firstLineChars="300"/>
        <w:rPr>
          <w:rFonts w:ascii="Times New Roman" w:hAnsi="Times New Roman" w:eastAsia="宋体" w:cs="Times New Roman"/>
          <w:sz w:val="44"/>
          <w:szCs w:val="21"/>
        </w:rPr>
      </w:pPr>
    </w:p>
    <w:p>
      <w:pPr>
        <w:jc w:val="center"/>
        <w:rPr>
          <w:rFonts w:ascii="Times New Roman" w:hAnsi="Times New Roman" w:eastAsia="宋体" w:cs="Times New Roman"/>
          <w:sz w:val="144"/>
          <w:szCs w:val="144"/>
        </w:rPr>
      </w:pPr>
      <w:r>
        <w:rPr>
          <w:rFonts w:ascii="Times New Roman" w:hAnsi="Times New Roman" w:eastAsia="宋体" w:cs="Times New Roman"/>
          <w:sz w:val="144"/>
          <w:szCs w:val="144"/>
        </w:rPr>
        <w:t>供应商名称</w:t>
      </w:r>
      <w:r>
        <w:rPr>
          <w:rFonts w:hint="eastAsia" w:ascii="Times New Roman" w:hAnsi="Times New Roman" w:eastAsia="宋体" w:cs="Times New Roman"/>
          <w:sz w:val="144"/>
          <w:szCs w:val="144"/>
        </w:rPr>
        <w:t>：</w:t>
      </w:r>
    </w:p>
    <w:p>
      <w:pPr>
        <w:spacing w:line="360" w:lineRule="auto"/>
        <w:jc w:val="center"/>
        <w:rPr>
          <w:rFonts w:ascii="Times New Roman" w:hAnsi="Times New Roman" w:eastAsia="宋体" w:cs="Times New Roman"/>
          <w:sz w:val="32"/>
          <w:szCs w:val="32"/>
          <w:u w:val="single"/>
        </w:rPr>
      </w:pPr>
      <w:r>
        <w:rPr>
          <w:rFonts w:ascii="Times New Roman" w:hAnsi="Times New Roman" w:eastAsia="宋体" w:cs="Times New Roman"/>
          <w:sz w:val="32"/>
          <w:szCs w:val="32"/>
        </w:rPr>
        <w:t>年  月  日</w:t>
      </w:r>
    </w:p>
    <w:p>
      <w:pPr>
        <w:adjustRightInd w:val="0"/>
        <w:snapToGrid w:val="0"/>
        <w:jc w:val="center"/>
        <w:outlineLvl w:val="0"/>
        <w:rPr>
          <w:rFonts w:ascii="Times New Roman" w:hAnsi="Times New Roman" w:cs="Times New Roman"/>
          <w:b/>
          <w:sz w:val="32"/>
          <w:szCs w:val="32"/>
        </w:rPr>
      </w:pPr>
      <w:r>
        <w:rPr>
          <w:rFonts w:ascii="Times New Roman" w:hAnsi="Times New Roman" w:cs="Times New Roman"/>
          <w:b/>
        </w:rPr>
        <w:br w:type="page"/>
      </w:r>
      <w:r>
        <w:rPr>
          <w:rFonts w:ascii="Times New Roman" w:hAnsi="Times New Roman" w:cs="Times New Roman"/>
          <w:b/>
          <w:sz w:val="32"/>
          <w:szCs w:val="32"/>
        </w:rPr>
        <w:t>目  录</w:t>
      </w:r>
    </w:p>
    <w:p>
      <w:pPr>
        <w:adjustRightInd w:val="0"/>
        <w:snapToGrid w:val="0"/>
        <w:outlineLvl w:val="0"/>
        <w:rPr>
          <w:rFonts w:ascii="Times New Roman" w:hAnsi="Times New Roman" w:cs="Times New Roman"/>
          <w:bCs/>
          <w:sz w:val="24"/>
          <w:szCs w:val="24"/>
        </w:rPr>
      </w:pPr>
      <w:r>
        <w:rPr>
          <w:rFonts w:ascii="Times New Roman" w:hAnsi="Times New Roman" w:cs="Times New Roman"/>
          <w:b/>
          <w:sz w:val="24"/>
          <w:szCs w:val="24"/>
        </w:rPr>
        <w:br w:type="page"/>
      </w:r>
      <w:r>
        <w:rPr>
          <w:rFonts w:ascii="Times New Roman" w:hAnsi="Times New Roman" w:cs="Times New Roman"/>
          <w:bCs/>
          <w:sz w:val="24"/>
          <w:szCs w:val="24"/>
        </w:rPr>
        <w:t>附件1</w:t>
      </w:r>
    </w:p>
    <w:p>
      <w:pPr>
        <w:jc w:val="center"/>
        <w:rPr>
          <w:rFonts w:ascii="Times New Roman" w:hAnsi="Times New Roman" w:cs="Times New Roman"/>
          <w:sz w:val="32"/>
          <w:szCs w:val="32"/>
        </w:rPr>
      </w:pPr>
      <w:r>
        <w:rPr>
          <w:rFonts w:ascii="Times New Roman" w:hAnsi="Times New Roman" w:cs="Times New Roman"/>
          <w:sz w:val="32"/>
          <w:szCs w:val="32"/>
        </w:rPr>
        <w:t>磋 商 书</w:t>
      </w:r>
    </w:p>
    <w:p>
      <w:pPr>
        <w:spacing w:line="500" w:lineRule="exact"/>
        <w:ind w:left="-88" w:leftChars="-42"/>
        <w:rPr>
          <w:rFonts w:ascii="Times New Roman" w:hAnsi="Times New Roman" w:eastAsia="仿宋_GB2312" w:cs="Times New Roman"/>
          <w:sz w:val="24"/>
          <w:szCs w:val="24"/>
        </w:rPr>
      </w:pPr>
    </w:p>
    <w:p>
      <w:pPr>
        <w:spacing w:line="440" w:lineRule="exact"/>
        <w:rPr>
          <w:rFonts w:ascii="Times New Roman" w:hAnsi="Times New Roman" w:eastAsia="宋体" w:cs="Times New Roman"/>
          <w:color w:val="FF0000"/>
          <w:sz w:val="24"/>
          <w:szCs w:val="24"/>
        </w:rPr>
      </w:pPr>
      <w:r>
        <w:rPr>
          <w:rFonts w:ascii="Times New Roman" w:hAnsi="Times New Roman" w:eastAsia="宋体" w:cs="Times New Roman"/>
          <w:sz w:val="24"/>
          <w:szCs w:val="24"/>
        </w:rPr>
        <w:t>致：</w:t>
      </w:r>
      <w:r>
        <w:rPr>
          <w:rFonts w:ascii="Times New Roman" w:hAnsi="Times New Roman" w:eastAsia="宋体" w:cs="Times New Roman"/>
          <w:color w:val="FF0000"/>
          <w:sz w:val="24"/>
          <w:szCs w:val="24"/>
          <w:u w:val="single"/>
        </w:rPr>
        <w:t>(</w:t>
      </w:r>
      <w:r>
        <w:rPr>
          <w:rFonts w:hint="eastAsia" w:ascii="Times New Roman" w:hAnsi="Times New Roman" w:eastAsia="宋体" w:cs="Times New Roman"/>
          <w:color w:val="FF0000"/>
          <w:sz w:val="24"/>
          <w:szCs w:val="24"/>
          <w:u w:val="single"/>
        </w:rPr>
        <w:t>采购人、采购代理机构</w:t>
      </w:r>
      <w:r>
        <w:rPr>
          <w:rFonts w:ascii="Times New Roman" w:hAnsi="Times New Roman" w:eastAsia="宋体" w:cs="Times New Roman"/>
          <w:color w:val="FF0000"/>
          <w:sz w:val="24"/>
          <w:szCs w:val="24"/>
          <w:u w:val="single"/>
        </w:rPr>
        <w:t>)</w:t>
      </w:r>
    </w:p>
    <w:p>
      <w:pPr>
        <w:spacing w:line="440" w:lineRule="exact"/>
        <w:ind w:firstLine="480"/>
        <w:rPr>
          <w:rFonts w:ascii="Times New Roman" w:hAnsi="Times New Roman" w:eastAsia="宋体" w:cs="Times New Roman"/>
          <w:sz w:val="24"/>
          <w:szCs w:val="24"/>
        </w:rPr>
      </w:pPr>
      <w:r>
        <w:rPr>
          <w:rFonts w:ascii="Times New Roman" w:hAnsi="Times New Roman" w:eastAsia="宋体" w:cs="Times New Roman"/>
          <w:sz w:val="24"/>
          <w:szCs w:val="24"/>
        </w:rPr>
        <w:t>根据贵方</w:t>
      </w:r>
      <w:r>
        <w:rPr>
          <w:rFonts w:ascii="Times New Roman" w:hAnsi="Times New Roman" w:eastAsia="宋体" w:cs="Times New Roman"/>
          <w:sz w:val="24"/>
          <w:szCs w:val="24"/>
          <w:u w:val="single"/>
        </w:rPr>
        <w:t>（项目名称/项目编号）</w:t>
      </w:r>
      <w:r>
        <w:rPr>
          <w:rFonts w:ascii="Times New Roman" w:hAnsi="Times New Roman" w:eastAsia="宋体" w:cs="Times New Roman"/>
          <w:sz w:val="24"/>
          <w:szCs w:val="24"/>
        </w:rPr>
        <w:t>项目政府采购的磋商邀请，</w:t>
      </w:r>
      <w:r>
        <w:rPr>
          <w:rFonts w:ascii="Times New Roman" w:hAnsi="Times New Roman" w:eastAsia="宋体" w:cs="Times New Roman"/>
          <w:sz w:val="24"/>
          <w:szCs w:val="24"/>
          <w:u w:val="single"/>
        </w:rPr>
        <w:t>签字代表</w:t>
      </w:r>
      <w:r>
        <w:rPr>
          <w:rFonts w:ascii="Times New Roman" w:hAnsi="Times New Roman" w:eastAsia="宋体" w:cs="Times New Roman"/>
          <w:sz w:val="24"/>
          <w:szCs w:val="24"/>
        </w:rPr>
        <w:t>（姓名和职务）经正式授权并代表供应商</w:t>
      </w:r>
      <w:r>
        <w:rPr>
          <w:rFonts w:ascii="Times New Roman" w:hAnsi="Times New Roman" w:eastAsia="宋体" w:cs="Times New Roman"/>
          <w:sz w:val="24"/>
          <w:szCs w:val="24"/>
          <w:u w:val="single"/>
        </w:rPr>
        <w:t>（供应商名称、地址）</w:t>
      </w:r>
      <w:r>
        <w:rPr>
          <w:rFonts w:ascii="Times New Roman" w:hAnsi="Times New Roman" w:eastAsia="宋体" w:cs="Times New Roman"/>
          <w:sz w:val="24"/>
          <w:szCs w:val="24"/>
        </w:rPr>
        <w:t>提交下述响应文件正本一份、副本</w:t>
      </w:r>
      <w:r>
        <w:rPr>
          <w:rFonts w:hint="eastAsia" w:ascii="Times New Roman" w:hAnsi="Times New Roman" w:cs="Times New Roman"/>
          <w:sz w:val="24"/>
          <w:szCs w:val="24"/>
          <w:lang w:eastAsia="zh-CN"/>
        </w:rPr>
        <w:t>肆</w:t>
      </w:r>
      <w:r>
        <w:rPr>
          <w:rFonts w:ascii="Times New Roman" w:hAnsi="Times New Roman" w:eastAsia="宋体" w:cs="Times New Roman"/>
          <w:sz w:val="24"/>
          <w:szCs w:val="24"/>
        </w:rPr>
        <w:t>份、电子文件一份。</w:t>
      </w:r>
    </w:p>
    <w:p>
      <w:pPr>
        <w:spacing w:after="120" w:line="440" w:lineRule="exact"/>
        <w:ind w:firstLine="480" w:firstLineChars="200"/>
        <w:rPr>
          <w:rFonts w:ascii="宋体" w:hAnsi="宋体"/>
          <w:bCs/>
          <w:color w:val="000000"/>
          <w:sz w:val="24"/>
        </w:rPr>
      </w:pPr>
      <w:r>
        <w:rPr>
          <w:rFonts w:hint="eastAsia" w:ascii="宋体" w:hAnsi="宋体"/>
          <w:bCs/>
          <w:color w:val="000000"/>
          <w:sz w:val="24"/>
        </w:rPr>
        <w:t>（1）磋商函及磋商函附录；</w:t>
      </w:r>
    </w:p>
    <w:p>
      <w:pPr>
        <w:spacing w:after="120" w:line="440" w:lineRule="exact"/>
        <w:ind w:firstLine="480" w:firstLineChars="200"/>
        <w:rPr>
          <w:rFonts w:ascii="宋体" w:hAnsi="宋体"/>
          <w:bCs/>
          <w:color w:val="000000"/>
          <w:sz w:val="24"/>
        </w:rPr>
      </w:pPr>
      <w:r>
        <w:rPr>
          <w:rFonts w:hint="eastAsia" w:ascii="宋体" w:hAnsi="宋体"/>
          <w:bCs/>
          <w:color w:val="000000"/>
          <w:sz w:val="24"/>
        </w:rPr>
        <w:t>（2）法定代表人身份证明</w:t>
      </w:r>
    </w:p>
    <w:p>
      <w:pPr>
        <w:spacing w:after="120" w:line="440" w:lineRule="exact"/>
        <w:ind w:firstLine="480" w:firstLineChars="200"/>
        <w:rPr>
          <w:rFonts w:ascii="宋体" w:hAnsi="宋体"/>
          <w:bCs/>
          <w:color w:val="000000"/>
          <w:sz w:val="24"/>
        </w:rPr>
      </w:pPr>
      <w:r>
        <w:rPr>
          <w:rFonts w:hint="eastAsia" w:ascii="宋体" w:hAnsi="宋体"/>
          <w:bCs/>
          <w:color w:val="000000"/>
          <w:sz w:val="24"/>
        </w:rPr>
        <w:t>（3）授权委托书；</w:t>
      </w:r>
    </w:p>
    <w:p>
      <w:pPr>
        <w:spacing w:after="120" w:line="440" w:lineRule="exact"/>
        <w:ind w:firstLine="480" w:firstLineChars="200"/>
        <w:rPr>
          <w:rFonts w:ascii="宋体" w:hAnsi="宋体"/>
          <w:bCs/>
          <w:color w:val="000000"/>
          <w:sz w:val="24"/>
        </w:rPr>
      </w:pPr>
      <w:r>
        <w:rPr>
          <w:rFonts w:hint="eastAsia" w:ascii="宋体" w:hAnsi="宋体"/>
          <w:bCs/>
          <w:color w:val="000000"/>
          <w:sz w:val="24"/>
        </w:rPr>
        <w:t>（4）已标价工程量清单；</w:t>
      </w:r>
    </w:p>
    <w:p>
      <w:pPr>
        <w:spacing w:after="120" w:line="440" w:lineRule="exact"/>
        <w:ind w:firstLine="480" w:firstLineChars="200"/>
        <w:rPr>
          <w:rFonts w:ascii="宋体" w:hAnsi="宋体"/>
          <w:bCs/>
          <w:color w:val="000000"/>
          <w:sz w:val="24"/>
        </w:rPr>
      </w:pPr>
      <w:r>
        <w:rPr>
          <w:rFonts w:hint="eastAsia" w:ascii="宋体" w:hAnsi="宋体"/>
          <w:bCs/>
          <w:color w:val="000000"/>
          <w:sz w:val="24"/>
        </w:rPr>
        <w:t>（5）施工组织设计；</w:t>
      </w:r>
    </w:p>
    <w:p>
      <w:pPr>
        <w:spacing w:after="120" w:line="440" w:lineRule="exact"/>
        <w:ind w:firstLine="480" w:firstLineChars="200"/>
        <w:rPr>
          <w:rFonts w:ascii="宋体" w:hAnsi="宋体"/>
          <w:bCs/>
          <w:color w:val="000000"/>
          <w:sz w:val="24"/>
        </w:rPr>
      </w:pPr>
      <w:r>
        <w:rPr>
          <w:rFonts w:hint="eastAsia" w:ascii="宋体" w:hAnsi="宋体"/>
          <w:bCs/>
          <w:color w:val="000000"/>
          <w:sz w:val="24"/>
        </w:rPr>
        <w:t>（6）项目管理机构；</w:t>
      </w:r>
    </w:p>
    <w:p>
      <w:pPr>
        <w:spacing w:after="120" w:line="440" w:lineRule="exact"/>
        <w:ind w:firstLine="480" w:firstLineChars="200"/>
        <w:rPr>
          <w:rFonts w:ascii="宋体" w:hAnsi="宋体"/>
          <w:bCs/>
          <w:color w:val="000000"/>
          <w:sz w:val="24"/>
        </w:rPr>
      </w:pPr>
      <w:r>
        <w:rPr>
          <w:rFonts w:hint="eastAsia" w:ascii="宋体" w:hAnsi="宋体"/>
          <w:bCs/>
          <w:color w:val="000000"/>
          <w:sz w:val="24"/>
        </w:rPr>
        <w:t>（7）资格审查资料；</w:t>
      </w:r>
    </w:p>
    <w:p>
      <w:pPr>
        <w:spacing w:after="120" w:line="440" w:lineRule="exact"/>
        <w:ind w:firstLine="480" w:firstLineChars="200"/>
        <w:rPr>
          <w:rFonts w:ascii="宋体" w:hAnsi="宋体"/>
          <w:bCs/>
          <w:color w:val="000000"/>
          <w:sz w:val="24"/>
        </w:rPr>
      </w:pPr>
      <w:r>
        <w:rPr>
          <w:rFonts w:hint="eastAsia" w:ascii="宋体" w:hAnsi="宋体"/>
          <w:bCs/>
          <w:color w:val="000000"/>
          <w:sz w:val="24"/>
        </w:rPr>
        <w:t>（8）供应商认为需提供的其它资料。</w:t>
      </w:r>
    </w:p>
    <w:p>
      <w:pPr>
        <w:spacing w:line="440" w:lineRule="exact"/>
        <w:ind w:firstLine="480"/>
        <w:rPr>
          <w:rFonts w:ascii="Times New Roman" w:hAnsi="Times New Roman" w:eastAsia="宋体" w:cs="Times New Roman"/>
          <w:sz w:val="24"/>
          <w:szCs w:val="24"/>
        </w:rPr>
      </w:pPr>
      <w:r>
        <w:rPr>
          <w:rFonts w:hint="eastAsia"/>
          <w:b/>
          <w:bCs/>
          <w:color w:val="000000"/>
          <w:sz w:val="24"/>
        </w:rPr>
        <w:t>本文件要求提供的其他资格证明文件及资料。</w:t>
      </w:r>
    </w:p>
    <w:p>
      <w:pPr>
        <w:spacing w:line="440" w:lineRule="exact"/>
        <w:rPr>
          <w:rFonts w:ascii="Times New Roman" w:hAnsi="Times New Roman" w:eastAsia="宋体" w:cs="Times New Roman"/>
          <w:sz w:val="24"/>
          <w:szCs w:val="24"/>
        </w:rPr>
      </w:pPr>
      <w:r>
        <w:rPr>
          <w:rFonts w:ascii="Times New Roman" w:hAnsi="Times New Roman" w:eastAsia="宋体" w:cs="Times New Roman"/>
          <w:sz w:val="24"/>
          <w:szCs w:val="24"/>
        </w:rPr>
        <w:t>在此，我方宣布同意如下：</w:t>
      </w:r>
    </w:p>
    <w:p>
      <w:pPr>
        <w:spacing w:line="440" w:lineRule="exact"/>
        <w:ind w:firstLine="480"/>
        <w:rPr>
          <w:rFonts w:ascii="Times New Roman" w:hAnsi="Times New Roman" w:eastAsia="宋体" w:cs="Times New Roman"/>
          <w:sz w:val="24"/>
          <w:szCs w:val="24"/>
        </w:rPr>
      </w:pPr>
      <w:r>
        <w:rPr>
          <w:rFonts w:ascii="Times New Roman" w:hAnsi="Times New Roman" w:eastAsia="宋体" w:cs="Times New Roman"/>
          <w:sz w:val="24"/>
          <w:szCs w:val="24"/>
        </w:rPr>
        <w:t>1. 将按磋商文件的规定履行合同责任和义务；</w:t>
      </w:r>
    </w:p>
    <w:p>
      <w:pPr>
        <w:spacing w:line="440" w:lineRule="exact"/>
        <w:ind w:left="840" w:hanging="360"/>
        <w:rPr>
          <w:rFonts w:ascii="Times New Roman" w:hAnsi="Times New Roman" w:eastAsia="宋体" w:cs="Times New Roman"/>
          <w:sz w:val="24"/>
          <w:szCs w:val="24"/>
        </w:rPr>
      </w:pPr>
      <w:r>
        <w:rPr>
          <w:rFonts w:ascii="Times New Roman" w:hAnsi="Times New Roman" w:eastAsia="宋体" w:cs="Times New Roman"/>
          <w:sz w:val="24"/>
          <w:szCs w:val="24"/>
        </w:rPr>
        <w:t>2. 已详细审查全部磋商文件，包括第（编号、补遗书）（如果有的话）；我们完全理解并同意放弃对这方面有不明及误解的权力；</w:t>
      </w:r>
    </w:p>
    <w:p>
      <w:pPr>
        <w:spacing w:line="440" w:lineRule="exact"/>
        <w:ind w:firstLine="480"/>
        <w:rPr>
          <w:rFonts w:ascii="Times New Roman" w:hAnsi="Times New Roman" w:eastAsia="宋体" w:cs="Times New Roman"/>
          <w:sz w:val="24"/>
          <w:szCs w:val="24"/>
        </w:rPr>
      </w:pPr>
      <w:r>
        <w:rPr>
          <w:rFonts w:ascii="Times New Roman" w:hAnsi="Times New Roman" w:eastAsia="宋体" w:cs="Times New Roman"/>
          <w:sz w:val="24"/>
          <w:szCs w:val="24"/>
        </w:rPr>
        <w:t>3. 本响应文件有效期为自磋商之日起个日历日；</w:t>
      </w:r>
    </w:p>
    <w:p>
      <w:pPr>
        <w:spacing w:line="440" w:lineRule="exact"/>
        <w:ind w:left="840" w:hanging="360"/>
        <w:rPr>
          <w:rFonts w:ascii="Times New Roman" w:hAnsi="Times New Roman" w:eastAsia="宋体" w:cs="Times New Roman"/>
          <w:sz w:val="24"/>
          <w:szCs w:val="24"/>
        </w:rPr>
      </w:pPr>
      <w:r>
        <w:rPr>
          <w:rFonts w:ascii="Times New Roman" w:hAnsi="Times New Roman" w:eastAsia="宋体" w:cs="Times New Roman"/>
          <w:sz w:val="24"/>
          <w:szCs w:val="24"/>
        </w:rPr>
        <w:t>4. 同意提供按照贵方可能要求的与其磋商有关的一切数据或资料；</w:t>
      </w:r>
    </w:p>
    <w:p>
      <w:pPr>
        <w:spacing w:line="440" w:lineRule="exact"/>
        <w:ind w:firstLine="480"/>
        <w:rPr>
          <w:rFonts w:ascii="Times New Roman" w:hAnsi="Times New Roman" w:eastAsia="宋体" w:cs="Times New Roman"/>
          <w:sz w:val="24"/>
          <w:szCs w:val="24"/>
        </w:rPr>
      </w:pPr>
      <w:r>
        <w:rPr>
          <w:rFonts w:ascii="Times New Roman" w:hAnsi="Times New Roman" w:eastAsia="宋体" w:cs="Times New Roman"/>
          <w:sz w:val="24"/>
          <w:szCs w:val="24"/>
        </w:rPr>
        <w:t>5. 与本磋商有关的一切正式往来信函请寄：</w:t>
      </w:r>
    </w:p>
    <w:p>
      <w:pPr>
        <w:spacing w:line="440" w:lineRule="exact"/>
        <w:ind w:firstLine="840"/>
        <w:rPr>
          <w:rFonts w:ascii="Times New Roman" w:hAnsi="Times New Roman" w:eastAsia="宋体" w:cs="Times New Roman"/>
          <w:sz w:val="24"/>
          <w:szCs w:val="24"/>
        </w:rPr>
      </w:pPr>
      <w:r>
        <w:rPr>
          <w:rFonts w:ascii="Times New Roman" w:hAnsi="Times New Roman" w:eastAsia="宋体" w:cs="Times New Roman"/>
          <w:sz w:val="24"/>
          <w:szCs w:val="24"/>
        </w:rPr>
        <w:t>地址：</w:t>
      </w:r>
    </w:p>
    <w:p>
      <w:pPr>
        <w:spacing w:line="440" w:lineRule="exact"/>
        <w:ind w:firstLine="840"/>
        <w:rPr>
          <w:rFonts w:ascii="Times New Roman" w:hAnsi="Times New Roman" w:eastAsia="宋体" w:cs="Times New Roman"/>
          <w:sz w:val="24"/>
          <w:szCs w:val="24"/>
        </w:rPr>
      </w:pPr>
      <w:r>
        <w:rPr>
          <w:rFonts w:ascii="Times New Roman" w:hAnsi="Times New Roman" w:eastAsia="宋体" w:cs="Times New Roman"/>
          <w:sz w:val="24"/>
          <w:szCs w:val="24"/>
        </w:rPr>
        <w:t>电话/传真：</w:t>
      </w:r>
    </w:p>
    <w:p>
      <w:pPr>
        <w:spacing w:line="440" w:lineRule="exact"/>
        <w:ind w:firstLine="840"/>
        <w:rPr>
          <w:rFonts w:ascii="Times New Roman" w:hAnsi="Times New Roman" w:eastAsia="宋体" w:cs="Times New Roman"/>
          <w:sz w:val="24"/>
          <w:szCs w:val="24"/>
        </w:rPr>
      </w:pPr>
      <w:r>
        <w:rPr>
          <w:rFonts w:ascii="Times New Roman" w:hAnsi="Times New Roman" w:eastAsia="宋体" w:cs="Times New Roman"/>
          <w:sz w:val="24"/>
          <w:szCs w:val="24"/>
        </w:rPr>
        <w:t>电子信箱：</w:t>
      </w:r>
    </w:p>
    <w:p>
      <w:pPr>
        <w:spacing w:line="440" w:lineRule="exact"/>
        <w:ind w:firstLine="840"/>
        <w:rPr>
          <w:rFonts w:ascii="Times New Roman" w:hAnsi="Times New Roman" w:eastAsia="宋体" w:cs="Times New Roman"/>
          <w:sz w:val="24"/>
          <w:szCs w:val="24"/>
        </w:rPr>
      </w:pPr>
      <w:r>
        <w:rPr>
          <w:rFonts w:ascii="Times New Roman" w:hAnsi="Times New Roman" w:eastAsia="宋体" w:cs="Times New Roman"/>
          <w:sz w:val="24"/>
          <w:szCs w:val="24"/>
        </w:rPr>
        <w:t>供应商（授权）代表签字：</w:t>
      </w:r>
    </w:p>
    <w:p>
      <w:pPr>
        <w:spacing w:line="440" w:lineRule="exact"/>
        <w:ind w:firstLine="840"/>
        <w:rPr>
          <w:rFonts w:ascii="Times New Roman" w:hAnsi="Times New Roman" w:eastAsia="宋体" w:cs="Times New Roman"/>
          <w:sz w:val="24"/>
          <w:szCs w:val="24"/>
        </w:rPr>
      </w:pPr>
      <w:r>
        <w:rPr>
          <w:rFonts w:ascii="Times New Roman" w:hAnsi="Times New Roman" w:eastAsia="宋体" w:cs="Times New Roman"/>
          <w:sz w:val="24"/>
          <w:szCs w:val="24"/>
        </w:rPr>
        <w:t>供应商名称（公章）：</w:t>
      </w:r>
    </w:p>
    <w:p>
      <w:pPr>
        <w:spacing w:line="440" w:lineRule="exact"/>
        <w:ind w:firstLine="840"/>
        <w:rPr>
          <w:rFonts w:ascii="Times New Roman" w:hAnsi="Times New Roman" w:eastAsia="宋体" w:cs="Times New Roman"/>
          <w:sz w:val="24"/>
          <w:szCs w:val="24"/>
        </w:rPr>
      </w:pPr>
      <w:r>
        <w:rPr>
          <w:rFonts w:ascii="Times New Roman" w:hAnsi="Times New Roman" w:eastAsia="宋体" w:cs="Times New Roman"/>
          <w:sz w:val="24"/>
          <w:szCs w:val="24"/>
        </w:rPr>
        <w:t>日期：</w:t>
      </w:r>
    </w:p>
    <w:p>
      <w:pPr>
        <w:spacing w:line="440" w:lineRule="exact"/>
        <w:ind w:firstLine="840"/>
        <w:rPr>
          <w:rFonts w:ascii="Times New Roman" w:hAnsi="Times New Roman" w:eastAsia="宋体" w:cs="Times New Roman"/>
          <w:sz w:val="24"/>
          <w:szCs w:val="24"/>
        </w:rPr>
      </w:pPr>
      <w:r>
        <w:rPr>
          <w:rFonts w:ascii="Times New Roman" w:hAnsi="Times New Roman" w:eastAsia="宋体" w:cs="Times New Roman"/>
          <w:sz w:val="24"/>
          <w:szCs w:val="24"/>
        </w:rPr>
        <w:br w:type="page"/>
      </w:r>
    </w:p>
    <w:p>
      <w:pPr>
        <w:ind w:left="480" w:hanging="480"/>
        <w:rPr>
          <w:rFonts w:ascii="Times New Roman" w:hAnsi="Times New Roman" w:eastAsia="宋体" w:cs="Times New Roman"/>
          <w:bCs/>
          <w:sz w:val="24"/>
          <w:szCs w:val="24"/>
        </w:rPr>
      </w:pPr>
      <w:r>
        <w:rPr>
          <w:rFonts w:ascii="Times New Roman" w:hAnsi="Times New Roman" w:cs="Times New Roman"/>
          <w:bCs/>
          <w:sz w:val="24"/>
          <w:szCs w:val="24"/>
        </w:rPr>
        <w:t>附件2</w:t>
      </w:r>
    </w:p>
    <w:p>
      <w:pPr>
        <w:spacing w:line="480" w:lineRule="auto"/>
        <w:jc w:val="center"/>
        <w:rPr>
          <w:rFonts w:ascii="Times New Roman" w:hAnsi="Times New Roman" w:cs="Times New Roman"/>
          <w:b/>
          <w:bCs/>
          <w:sz w:val="28"/>
          <w:szCs w:val="28"/>
        </w:rPr>
      </w:pPr>
      <w:r>
        <w:rPr>
          <w:rFonts w:hint="eastAsia" w:ascii="Times New Roman" w:hAnsi="Times New Roman" w:cs="Times New Roman"/>
          <w:sz w:val="32"/>
          <w:szCs w:val="32"/>
        </w:rPr>
        <w:t xml:space="preserve">磋 商 </w:t>
      </w:r>
      <w:r>
        <w:rPr>
          <w:rFonts w:ascii="Times New Roman" w:hAnsi="Times New Roman" w:cs="Times New Roman"/>
          <w:sz w:val="32"/>
          <w:szCs w:val="32"/>
        </w:rPr>
        <w:t>报</w:t>
      </w:r>
      <w:r>
        <w:rPr>
          <w:rFonts w:hint="eastAsia" w:ascii="Times New Roman" w:hAnsi="Times New Roman" w:cs="Times New Roman"/>
          <w:sz w:val="32"/>
          <w:szCs w:val="32"/>
        </w:rPr>
        <w:t xml:space="preserve"> </w:t>
      </w:r>
      <w:r>
        <w:rPr>
          <w:rFonts w:ascii="Times New Roman" w:hAnsi="Times New Roman" w:cs="Times New Roman"/>
          <w:sz w:val="32"/>
          <w:szCs w:val="32"/>
        </w:rPr>
        <w:t>价</w:t>
      </w:r>
      <w:r>
        <w:rPr>
          <w:rFonts w:hint="eastAsia" w:ascii="Times New Roman" w:hAnsi="Times New Roman" w:cs="Times New Roman"/>
          <w:sz w:val="32"/>
          <w:szCs w:val="32"/>
        </w:rPr>
        <w:t xml:space="preserve"> </w:t>
      </w:r>
      <w:r>
        <w:rPr>
          <w:rFonts w:ascii="Times New Roman" w:hAnsi="Times New Roman" w:cs="Times New Roman"/>
          <w:sz w:val="32"/>
          <w:szCs w:val="32"/>
        </w:rPr>
        <w:t>表</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项目名称：                          </w:t>
      </w:r>
    </w:p>
    <w:p>
      <w:pPr>
        <w:spacing w:line="480" w:lineRule="auto"/>
        <w:rPr>
          <w:rFonts w:ascii="Times New Roman" w:hAnsi="Times New Roman" w:cs="Times New Roman"/>
          <w:sz w:val="24"/>
          <w:szCs w:val="24"/>
        </w:rPr>
      </w:pPr>
      <w:r>
        <w:rPr>
          <w:rFonts w:hint="eastAsia" w:ascii="Times New Roman" w:hAnsi="Times New Roman" w:cs="Times New Roman"/>
          <w:sz w:val="24"/>
          <w:szCs w:val="24"/>
        </w:rPr>
        <w:t>项目编号</w:t>
      </w:r>
      <w:r>
        <w:rPr>
          <w:rFonts w:ascii="Times New Roman" w:hAnsi="Times New Roman" w:cs="Times New Roman"/>
          <w:sz w:val="24"/>
          <w:szCs w:val="24"/>
        </w:rPr>
        <w:t>：</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w:t>
      </w:r>
    </w:p>
    <w:tbl>
      <w:tblPr>
        <w:tblStyle w:val="11"/>
        <w:tblpPr w:leftFromText="180" w:rightFromText="180" w:vertAnchor="text" w:horzAnchor="page" w:tblpX="1020" w:tblpY="411"/>
        <w:tblOverlap w:val="never"/>
        <w:tblW w:w="10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094"/>
        <w:gridCol w:w="7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3" w:hRule="atLeast"/>
        </w:trPr>
        <w:tc>
          <w:tcPr>
            <w:tcW w:w="534" w:type="dxa"/>
            <w:vAlign w:val="center"/>
          </w:tcPr>
          <w:p>
            <w:pPr>
              <w:spacing w:line="480" w:lineRule="auto"/>
              <w:rPr>
                <w:rFonts w:ascii="Times New Roman" w:hAnsi="Times New Roman" w:cs="Times New Roman"/>
                <w:sz w:val="24"/>
                <w:szCs w:val="24"/>
              </w:rPr>
            </w:pPr>
            <w:r>
              <w:rPr>
                <w:rFonts w:hint="eastAsia" w:ascii="Times New Roman" w:hAnsi="Times New Roman" w:cs="Times New Roman"/>
                <w:sz w:val="24"/>
                <w:szCs w:val="24"/>
              </w:rPr>
              <w:t>1</w:t>
            </w:r>
          </w:p>
        </w:tc>
        <w:tc>
          <w:tcPr>
            <w:tcW w:w="2094" w:type="dxa"/>
            <w:vAlign w:val="center"/>
          </w:tcPr>
          <w:p>
            <w:pPr>
              <w:spacing w:line="480" w:lineRule="auto"/>
              <w:rPr>
                <w:rFonts w:ascii="Times New Roman" w:hAnsi="Times New Roman" w:cs="Times New Roman"/>
                <w:sz w:val="24"/>
                <w:szCs w:val="24"/>
              </w:rPr>
            </w:pPr>
            <w:r>
              <w:rPr>
                <w:rFonts w:hint="eastAsia" w:ascii="Times New Roman" w:hAnsi="Times New Roman" w:cs="Times New Roman"/>
                <w:sz w:val="24"/>
                <w:szCs w:val="24"/>
              </w:rPr>
              <w:t>投标服务内容</w:t>
            </w:r>
          </w:p>
        </w:tc>
        <w:tc>
          <w:tcPr>
            <w:tcW w:w="7406" w:type="dxa"/>
            <w:vAlign w:val="bottom"/>
          </w:tcPr>
          <w:p>
            <w:pPr>
              <w:spacing w:line="48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trPr>
        <w:tc>
          <w:tcPr>
            <w:tcW w:w="534" w:type="dxa"/>
            <w:vAlign w:val="center"/>
          </w:tcPr>
          <w:p>
            <w:pPr>
              <w:spacing w:line="480" w:lineRule="auto"/>
              <w:rPr>
                <w:rFonts w:ascii="Times New Roman" w:hAnsi="Times New Roman" w:cs="Times New Roman"/>
                <w:sz w:val="24"/>
                <w:szCs w:val="24"/>
              </w:rPr>
            </w:pPr>
            <w:r>
              <w:rPr>
                <w:rFonts w:hint="eastAsia" w:ascii="Times New Roman" w:hAnsi="Times New Roman" w:cs="Times New Roman"/>
                <w:sz w:val="24"/>
                <w:szCs w:val="24"/>
              </w:rPr>
              <w:t>2</w:t>
            </w:r>
          </w:p>
        </w:tc>
        <w:tc>
          <w:tcPr>
            <w:tcW w:w="2094" w:type="dxa"/>
            <w:vAlign w:val="center"/>
          </w:tcPr>
          <w:p>
            <w:pPr>
              <w:spacing w:line="480" w:lineRule="auto"/>
              <w:rPr>
                <w:rFonts w:ascii="Times New Roman" w:hAnsi="Times New Roman" w:cs="Times New Roman"/>
                <w:sz w:val="24"/>
                <w:szCs w:val="24"/>
              </w:rPr>
            </w:pPr>
            <w:r>
              <w:rPr>
                <w:rFonts w:hint="eastAsia" w:ascii="Times New Roman" w:hAnsi="Times New Roman" w:cs="Times New Roman"/>
                <w:sz w:val="24"/>
                <w:szCs w:val="24"/>
              </w:rPr>
              <w:t>投标报价</w:t>
            </w:r>
          </w:p>
        </w:tc>
        <w:tc>
          <w:tcPr>
            <w:tcW w:w="7406" w:type="dxa"/>
            <w:vAlign w:val="bottom"/>
          </w:tcPr>
          <w:p>
            <w:pPr>
              <w:spacing w:line="480" w:lineRule="auto"/>
              <w:rPr>
                <w:rFonts w:ascii="Times New Roman" w:hAnsi="Times New Roman" w:cs="Times New Roman"/>
                <w:sz w:val="24"/>
                <w:szCs w:val="24"/>
              </w:rPr>
            </w:pPr>
            <w:r>
              <w:rPr>
                <w:rFonts w:hint="eastAsia" w:ascii="Times New Roman" w:hAnsi="Times New Roman" w:cs="Times New Roman"/>
                <w:sz w:val="24"/>
                <w:szCs w:val="24"/>
              </w:rPr>
              <w:t>人民币</w:t>
            </w:r>
            <w:r>
              <w:rPr>
                <w:rFonts w:hint="eastAsia"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hint="eastAsia" w:ascii="Times New Roman" w:hAnsi="Times New Roman" w:cs="Times New Roman"/>
                <w:sz w:val="24"/>
                <w:szCs w:val="24"/>
                <w:u w:val="single"/>
              </w:rPr>
              <w:t xml:space="preserve">      </w:t>
            </w:r>
            <w:r>
              <w:rPr>
                <w:rFonts w:hint="eastAsia" w:ascii="Times New Roman" w:hAnsi="Times New Roman" w:cs="Times New Roman"/>
                <w:sz w:val="24"/>
                <w:szCs w:val="24"/>
              </w:rPr>
              <w:t xml:space="preserve">元（大写）￥ </w:t>
            </w:r>
            <w:r>
              <w:rPr>
                <w:rFonts w:hint="eastAsia"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hint="eastAsia" w:ascii="Times New Roman" w:hAnsi="Times New Roman" w:cs="Times New Roman"/>
                <w:sz w:val="24"/>
                <w:szCs w:val="24"/>
              </w:rPr>
              <w:t>元（小写）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534" w:type="dxa"/>
            <w:vAlign w:val="center"/>
          </w:tcPr>
          <w:p>
            <w:pPr>
              <w:spacing w:line="480" w:lineRule="auto"/>
              <w:rPr>
                <w:rFonts w:ascii="Times New Roman" w:hAnsi="Times New Roman" w:cs="Times New Roman"/>
                <w:sz w:val="24"/>
                <w:szCs w:val="24"/>
              </w:rPr>
            </w:pPr>
            <w:r>
              <w:rPr>
                <w:rFonts w:hint="eastAsia" w:ascii="Times New Roman" w:hAnsi="Times New Roman" w:cs="Times New Roman"/>
                <w:sz w:val="24"/>
                <w:szCs w:val="24"/>
              </w:rPr>
              <w:t>3</w:t>
            </w:r>
          </w:p>
        </w:tc>
        <w:tc>
          <w:tcPr>
            <w:tcW w:w="2094" w:type="dxa"/>
            <w:vAlign w:val="center"/>
          </w:tcPr>
          <w:p>
            <w:pPr>
              <w:spacing w:line="480" w:lineRule="auto"/>
              <w:rPr>
                <w:rFonts w:ascii="Times New Roman" w:hAnsi="Times New Roman" w:cs="Times New Roman"/>
                <w:sz w:val="24"/>
                <w:szCs w:val="24"/>
              </w:rPr>
            </w:pPr>
            <w:r>
              <w:rPr>
                <w:rFonts w:hint="eastAsia" w:ascii="Times New Roman" w:hAnsi="Times New Roman" w:cs="Times New Roman"/>
                <w:sz w:val="24"/>
                <w:szCs w:val="24"/>
              </w:rPr>
              <w:t>工期</w:t>
            </w:r>
          </w:p>
        </w:tc>
        <w:tc>
          <w:tcPr>
            <w:tcW w:w="7406" w:type="dxa"/>
            <w:vAlign w:val="center"/>
          </w:tcPr>
          <w:p>
            <w:pPr>
              <w:spacing w:line="48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534" w:type="dxa"/>
            <w:vAlign w:val="center"/>
          </w:tcPr>
          <w:p>
            <w:pPr>
              <w:spacing w:line="480" w:lineRule="auto"/>
              <w:rPr>
                <w:rFonts w:ascii="Times New Roman" w:hAnsi="Times New Roman" w:cs="Times New Roman"/>
                <w:sz w:val="24"/>
                <w:szCs w:val="24"/>
              </w:rPr>
            </w:pPr>
            <w:r>
              <w:rPr>
                <w:rFonts w:hint="eastAsia" w:ascii="Times New Roman" w:hAnsi="Times New Roman" w:cs="Times New Roman"/>
                <w:sz w:val="24"/>
                <w:szCs w:val="24"/>
              </w:rPr>
              <w:t>4</w:t>
            </w:r>
          </w:p>
        </w:tc>
        <w:tc>
          <w:tcPr>
            <w:tcW w:w="2094" w:type="dxa"/>
            <w:vAlign w:val="center"/>
          </w:tcPr>
          <w:p>
            <w:pPr>
              <w:spacing w:line="480" w:lineRule="auto"/>
              <w:rPr>
                <w:rFonts w:ascii="Times New Roman" w:hAnsi="Times New Roman" w:cs="Times New Roman"/>
                <w:sz w:val="24"/>
                <w:szCs w:val="24"/>
              </w:rPr>
            </w:pPr>
            <w:r>
              <w:rPr>
                <w:rFonts w:hint="eastAsia" w:ascii="Times New Roman" w:hAnsi="Times New Roman" w:cs="Times New Roman"/>
                <w:sz w:val="24"/>
                <w:szCs w:val="24"/>
              </w:rPr>
              <w:t>质量</w:t>
            </w:r>
          </w:p>
        </w:tc>
        <w:tc>
          <w:tcPr>
            <w:tcW w:w="7406" w:type="dxa"/>
            <w:vAlign w:val="center"/>
          </w:tcPr>
          <w:p>
            <w:pPr>
              <w:spacing w:line="48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2628" w:type="dxa"/>
            <w:gridSpan w:val="2"/>
            <w:vAlign w:val="center"/>
          </w:tcPr>
          <w:p>
            <w:pPr>
              <w:spacing w:line="480" w:lineRule="auto"/>
              <w:rPr>
                <w:rFonts w:ascii="Times New Roman" w:hAnsi="Times New Roman" w:cs="Times New Roman"/>
                <w:sz w:val="24"/>
                <w:szCs w:val="24"/>
              </w:rPr>
            </w:pPr>
            <w:r>
              <w:rPr>
                <w:rFonts w:hint="eastAsia" w:ascii="Times New Roman" w:hAnsi="Times New Roman" w:cs="Times New Roman"/>
                <w:sz w:val="24"/>
                <w:szCs w:val="24"/>
              </w:rPr>
              <w:t>备注</w:t>
            </w:r>
          </w:p>
        </w:tc>
        <w:tc>
          <w:tcPr>
            <w:tcW w:w="7406" w:type="dxa"/>
            <w:vAlign w:val="center"/>
          </w:tcPr>
          <w:p>
            <w:pPr>
              <w:spacing w:line="480" w:lineRule="auto"/>
              <w:rPr>
                <w:rFonts w:ascii="Times New Roman" w:hAnsi="Times New Roman" w:cs="Times New Roman"/>
                <w:sz w:val="24"/>
                <w:szCs w:val="24"/>
              </w:rPr>
            </w:pPr>
            <w:r>
              <w:rPr>
                <w:rFonts w:hint="eastAsia" w:ascii="Times New Roman" w:hAnsi="Times New Roman" w:cs="Times New Roman"/>
                <w:sz w:val="24"/>
                <w:szCs w:val="24"/>
              </w:rPr>
              <w:t>小型和微型企业、监狱企业、残疾人福利性单位价格扣除合计（大写）：</w:t>
            </w:r>
          </w:p>
          <w:p>
            <w:pPr>
              <w:spacing w:line="480" w:lineRule="auto"/>
              <w:rPr>
                <w:rFonts w:ascii="Times New Roman" w:hAnsi="Times New Roman" w:cs="Times New Roman"/>
                <w:sz w:val="24"/>
                <w:szCs w:val="24"/>
              </w:rPr>
            </w:pPr>
            <w:r>
              <w:rPr>
                <w:rFonts w:hint="eastAsia" w:ascii="Times New Roman" w:hAnsi="Times New Roman" w:cs="Times New Roman"/>
                <w:sz w:val="24"/>
                <w:szCs w:val="24"/>
              </w:rPr>
              <w:t xml:space="preserve">       万   仟   佰元整</w:t>
            </w:r>
          </w:p>
        </w:tc>
      </w:tr>
    </w:tbl>
    <w:p>
      <w:pPr>
        <w:spacing w:line="480" w:lineRule="auto"/>
        <w:rPr>
          <w:rFonts w:ascii="Times New Roman" w:hAnsi="Times New Roman" w:cs="Times New Roman"/>
          <w:sz w:val="24"/>
          <w:szCs w:val="24"/>
        </w:rPr>
      </w:pPr>
      <w:r>
        <w:rPr>
          <w:rFonts w:hint="eastAsia" w:ascii="Times New Roman" w:hAnsi="Times New Roman" w:cs="Times New Roman"/>
          <w:sz w:val="24"/>
          <w:szCs w:val="24"/>
        </w:rPr>
        <w:t>注：1.本表为开标所用，其内容必须与响应文件内容一致；</w:t>
      </w:r>
    </w:p>
    <w:p>
      <w:pPr>
        <w:spacing w:line="480" w:lineRule="auto"/>
        <w:rPr>
          <w:rFonts w:ascii="Times New Roman" w:hAnsi="Times New Roman" w:cs="Times New Roman"/>
          <w:sz w:val="24"/>
          <w:szCs w:val="24"/>
        </w:rPr>
      </w:pPr>
      <w:r>
        <w:rPr>
          <w:rFonts w:hint="eastAsia" w:ascii="Times New Roman" w:hAnsi="Times New Roman" w:cs="Times New Roman"/>
          <w:sz w:val="24"/>
          <w:szCs w:val="24"/>
        </w:rPr>
        <w:t>2.</w:t>
      </w:r>
      <w:r>
        <w:rPr>
          <w:rFonts w:ascii="Times New Roman" w:hAnsi="Times New Roman" w:cs="Times New Roman"/>
          <w:sz w:val="24"/>
          <w:szCs w:val="24"/>
        </w:rPr>
        <w:t>所有价格均以人民币计算</w:t>
      </w:r>
      <w:r>
        <w:rPr>
          <w:rFonts w:hint="eastAsia" w:ascii="Times New Roman" w:hAnsi="Times New Roman" w:cs="Times New Roman"/>
          <w:sz w:val="24"/>
          <w:szCs w:val="24"/>
        </w:rPr>
        <w:t>。</w:t>
      </w: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r>
        <w:rPr>
          <w:rFonts w:hint="eastAsia" w:ascii="Times New Roman" w:hAnsi="Times New Roman" w:cs="Times New Roman"/>
          <w:sz w:val="24"/>
          <w:szCs w:val="24"/>
        </w:rPr>
        <w:t>供应商（公章）：　　</w:t>
      </w:r>
      <w:r>
        <w:rPr>
          <w:rFonts w:ascii="Times New Roman" w:hAnsi="Times New Roman" w:cs="Times New Roman"/>
          <w:sz w:val="24"/>
          <w:szCs w:val="24"/>
        </w:rPr>
        <w:t>　　　　　　　　　　　　　　　</w:t>
      </w:r>
    </w:p>
    <w:p>
      <w:pPr>
        <w:spacing w:line="480" w:lineRule="auto"/>
        <w:rPr>
          <w:rFonts w:ascii="Times New Roman" w:hAnsi="Times New Roman" w:cs="Times New Roman"/>
          <w:sz w:val="24"/>
          <w:szCs w:val="24"/>
        </w:rPr>
      </w:pPr>
      <w:r>
        <w:rPr>
          <w:rFonts w:hint="eastAsia" w:ascii="Times New Roman" w:hAnsi="Times New Roman" w:cs="Times New Roman"/>
          <w:sz w:val="24"/>
          <w:szCs w:val="24"/>
        </w:rPr>
        <w:t>法定代表人或其委托代理人（签字）：　</w:t>
      </w:r>
      <w:r>
        <w:rPr>
          <w:rFonts w:ascii="Times New Roman" w:hAnsi="Times New Roman" w:cs="Times New Roman"/>
          <w:sz w:val="24"/>
          <w:szCs w:val="24"/>
        </w:rPr>
        <w:t>　　</w:t>
      </w:r>
      <w:r>
        <w:rPr>
          <w:rFonts w:hint="eastAsia" w:ascii="Times New Roman" w:hAnsi="Times New Roman" w:cs="Times New Roman"/>
          <w:sz w:val="24"/>
          <w:szCs w:val="24"/>
        </w:rPr>
        <w:t xml:space="preserve">      </w:t>
      </w:r>
      <w:r>
        <w:rPr>
          <w:rFonts w:ascii="Times New Roman" w:hAnsi="Times New Roman" w:cs="Times New Roman"/>
          <w:sz w:val="24"/>
          <w:szCs w:val="24"/>
        </w:rPr>
        <w:t>　　</w:t>
      </w:r>
    </w:p>
    <w:p>
      <w:pPr>
        <w:spacing w:line="480" w:lineRule="auto"/>
        <w:rPr>
          <w:rFonts w:ascii="Times New Roman" w:hAnsi="Times New Roman" w:cs="Times New Roman"/>
          <w:sz w:val="24"/>
          <w:szCs w:val="24"/>
        </w:rPr>
      </w:pPr>
      <w:r>
        <w:rPr>
          <w:rFonts w:hint="eastAsia" w:ascii="Times New Roman" w:hAnsi="Times New Roman" w:cs="Times New Roman"/>
          <w:sz w:val="24"/>
          <w:szCs w:val="24"/>
        </w:rPr>
        <w:t>日期：　　</w:t>
      </w:r>
      <w:r>
        <w:rPr>
          <w:rFonts w:ascii="Times New Roman" w:hAnsi="Times New Roman" w:cs="Times New Roman"/>
          <w:sz w:val="24"/>
          <w:szCs w:val="24"/>
        </w:rPr>
        <w:t>　　　</w:t>
      </w:r>
      <w:r>
        <w:rPr>
          <w:rFonts w:hint="eastAsia" w:ascii="Times New Roman" w:hAnsi="Times New Roman" w:cs="Times New Roman"/>
          <w:sz w:val="24"/>
          <w:szCs w:val="24"/>
        </w:rPr>
        <w:t>年　　月　　日</w:t>
      </w: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widowControl/>
        <w:jc w:val="left"/>
        <w:rPr>
          <w:rFonts w:ascii="Times New Roman" w:hAnsi="Times New Roman" w:cs="Times New Roman"/>
          <w:sz w:val="24"/>
          <w:szCs w:val="24"/>
        </w:rPr>
      </w:pPr>
      <w:r>
        <w:rPr>
          <w:rFonts w:ascii="Times New Roman" w:hAnsi="Times New Roman" w:cs="Times New Roman"/>
          <w:sz w:val="24"/>
          <w:szCs w:val="24"/>
        </w:rPr>
        <w:br w:type="page"/>
      </w:r>
    </w:p>
    <w:p>
      <w:pPr>
        <w:widowControl/>
        <w:jc w:val="left"/>
        <w:rPr>
          <w:rFonts w:ascii="Times New Roman" w:hAnsi="Times New Roman" w:cs="Times New Roman"/>
          <w:bCs/>
          <w:sz w:val="24"/>
          <w:szCs w:val="24"/>
        </w:rPr>
      </w:pPr>
      <w:r>
        <w:rPr>
          <w:rFonts w:ascii="Times New Roman" w:hAnsi="Times New Roman" w:cs="Times New Roman"/>
          <w:bCs/>
          <w:sz w:val="24"/>
          <w:szCs w:val="24"/>
        </w:rPr>
        <w:t>附件3</w:t>
      </w:r>
    </w:p>
    <w:p>
      <w:pPr>
        <w:pStyle w:val="3"/>
        <w:ind w:firstLine="2024"/>
        <w:rPr>
          <w:rFonts w:ascii="宋体" w:hAnsi="宋体" w:eastAsia="宋体"/>
          <w:szCs w:val="28"/>
        </w:rPr>
      </w:pPr>
      <w:bookmarkStart w:id="3" w:name="_Toc434831563"/>
      <w:bookmarkStart w:id="4" w:name="_Toc14137"/>
      <w:r>
        <w:rPr>
          <w:rFonts w:ascii="宋体" w:hAnsi="宋体" w:eastAsia="宋体"/>
          <w:szCs w:val="28"/>
        </w:rPr>
        <w:t>二、法定代表人身份证明及授权委托书</w:t>
      </w:r>
    </w:p>
    <w:p>
      <w:pPr>
        <w:spacing w:line="400" w:lineRule="atLeast"/>
        <w:rPr>
          <w:rFonts w:ascii="宋体" w:hAnsi="宋体"/>
          <w:sz w:val="20"/>
          <w:szCs w:val="20"/>
        </w:rPr>
      </w:pPr>
    </w:p>
    <w:p>
      <w:pPr>
        <w:pStyle w:val="4"/>
        <w:jc w:val="center"/>
        <w:rPr>
          <w:rFonts w:ascii="宋体" w:hAnsi="宋体"/>
          <w:sz w:val="28"/>
          <w:szCs w:val="28"/>
        </w:rPr>
      </w:pPr>
      <w:r>
        <w:rPr>
          <w:rFonts w:hint="eastAsia" w:ascii="宋体" w:hAnsi="宋体"/>
          <w:sz w:val="28"/>
          <w:szCs w:val="28"/>
        </w:rPr>
        <w:t>（一）</w:t>
      </w:r>
      <w:r>
        <w:rPr>
          <w:rFonts w:ascii="宋体" w:hAnsi="宋体"/>
          <w:sz w:val="28"/>
          <w:szCs w:val="28"/>
        </w:rPr>
        <w:t>法定代表人身份证明</w:t>
      </w:r>
    </w:p>
    <w:p>
      <w:pPr>
        <w:spacing w:line="400" w:lineRule="atLeast"/>
        <w:rPr>
          <w:rFonts w:ascii="宋体" w:hAnsi="宋体"/>
          <w:sz w:val="20"/>
          <w:szCs w:val="20"/>
        </w:rPr>
      </w:pPr>
    </w:p>
    <w:p>
      <w:pPr>
        <w:spacing w:line="400" w:lineRule="atLeast"/>
        <w:rPr>
          <w:rFonts w:ascii="宋体" w:hAnsi="宋体"/>
          <w:sz w:val="24"/>
        </w:rPr>
      </w:pPr>
      <w:r>
        <w:rPr>
          <w:rFonts w:hint="eastAsia" w:ascii="宋体" w:hAnsi="宋体"/>
          <w:sz w:val="24"/>
        </w:rPr>
        <w:t>供应商</w:t>
      </w:r>
      <w:r>
        <w:rPr>
          <w:rFonts w:ascii="宋体" w:hAnsi="宋体"/>
          <w:sz w:val="24"/>
        </w:rPr>
        <w:t>名称：</w:t>
      </w:r>
      <w:r>
        <w:rPr>
          <w:rFonts w:ascii="宋体" w:hAnsi="宋体"/>
          <w:sz w:val="24"/>
          <w:u w:val="single"/>
        </w:rPr>
        <w:t xml:space="preserve">                            </w:t>
      </w:r>
      <w:r>
        <w:rPr>
          <w:rFonts w:ascii="宋体" w:hAnsi="宋体"/>
          <w:sz w:val="24"/>
        </w:rPr>
        <w:t xml:space="preserve"> </w:t>
      </w:r>
    </w:p>
    <w:p>
      <w:pPr>
        <w:spacing w:line="400" w:lineRule="atLeast"/>
        <w:rPr>
          <w:rFonts w:ascii="宋体" w:hAnsi="宋体"/>
          <w:sz w:val="24"/>
        </w:rPr>
      </w:pPr>
      <w:r>
        <w:rPr>
          <w:rFonts w:ascii="宋体" w:hAnsi="宋体"/>
          <w:sz w:val="24"/>
        </w:rPr>
        <w:t>单位性质：</w:t>
      </w:r>
      <w:r>
        <w:rPr>
          <w:rFonts w:ascii="宋体" w:hAnsi="宋体"/>
          <w:sz w:val="24"/>
          <w:u w:val="single"/>
        </w:rPr>
        <w:t xml:space="preserve">                               </w:t>
      </w:r>
      <w:r>
        <w:rPr>
          <w:rFonts w:ascii="宋体" w:hAnsi="宋体"/>
          <w:sz w:val="24"/>
        </w:rPr>
        <w:t xml:space="preserve"> </w:t>
      </w:r>
    </w:p>
    <w:p>
      <w:pPr>
        <w:spacing w:line="400" w:lineRule="atLeast"/>
        <w:rPr>
          <w:rFonts w:ascii="宋体" w:hAnsi="宋体"/>
          <w:sz w:val="24"/>
        </w:rPr>
      </w:pPr>
      <w:r>
        <w:rPr>
          <w:rFonts w:ascii="宋体" w:hAnsi="宋体"/>
          <w:sz w:val="24"/>
        </w:rPr>
        <w:t>地址：</w:t>
      </w:r>
      <w:r>
        <w:rPr>
          <w:rFonts w:ascii="宋体" w:hAnsi="宋体"/>
          <w:sz w:val="24"/>
          <w:u w:val="single"/>
        </w:rPr>
        <w:t xml:space="preserve">                                   </w:t>
      </w:r>
    </w:p>
    <w:p>
      <w:pPr>
        <w:spacing w:line="400" w:lineRule="atLeast"/>
        <w:rPr>
          <w:rFonts w:ascii="宋体" w:hAnsi="宋体"/>
          <w:sz w:val="24"/>
        </w:rPr>
      </w:pPr>
      <w:r>
        <w:rPr>
          <w:rFonts w:ascii="宋体" w:hAnsi="宋体"/>
          <w:sz w:val="24"/>
        </w:rPr>
        <w:t>成立时间：</w:t>
      </w:r>
      <w:r>
        <w:rPr>
          <w:rFonts w:ascii="宋体" w:hAnsi="宋体"/>
          <w:sz w:val="24"/>
          <w:u w:val="single"/>
        </w:rPr>
        <w:t xml:space="preserve">         </w:t>
      </w:r>
      <w:r>
        <w:rPr>
          <w:rFonts w:ascii="宋体" w:hAnsi="宋体"/>
          <w:sz w:val="24"/>
        </w:rPr>
        <w:t xml:space="preserve"> 年</w:t>
      </w:r>
      <w:r>
        <w:rPr>
          <w:rFonts w:ascii="宋体" w:hAnsi="宋体"/>
          <w:sz w:val="24"/>
          <w:u w:val="single"/>
        </w:rPr>
        <w:t xml:space="preserve">       </w:t>
      </w:r>
      <w:r>
        <w:rPr>
          <w:rFonts w:ascii="宋体" w:hAnsi="宋体"/>
          <w:sz w:val="24"/>
        </w:rPr>
        <w:t xml:space="preserve"> 月</w:t>
      </w:r>
      <w:r>
        <w:rPr>
          <w:rFonts w:ascii="宋体" w:hAnsi="宋体"/>
          <w:sz w:val="24"/>
          <w:u w:val="single"/>
        </w:rPr>
        <w:t xml:space="preserve">       </w:t>
      </w:r>
      <w:r>
        <w:rPr>
          <w:rFonts w:ascii="宋体" w:hAnsi="宋体"/>
          <w:sz w:val="24"/>
        </w:rPr>
        <w:t xml:space="preserve"> 日</w:t>
      </w:r>
    </w:p>
    <w:p>
      <w:pPr>
        <w:spacing w:line="400" w:lineRule="atLeast"/>
        <w:rPr>
          <w:rFonts w:ascii="宋体" w:hAnsi="宋体"/>
          <w:sz w:val="24"/>
        </w:rPr>
      </w:pPr>
      <w:r>
        <w:rPr>
          <w:rFonts w:ascii="宋体" w:hAnsi="宋体"/>
          <w:sz w:val="24"/>
        </w:rPr>
        <w:t>经营期限：</w:t>
      </w:r>
      <w:r>
        <w:rPr>
          <w:rFonts w:ascii="宋体" w:hAnsi="宋体"/>
          <w:sz w:val="24"/>
          <w:u w:val="single"/>
        </w:rPr>
        <w:t xml:space="preserve">                               </w:t>
      </w:r>
    </w:p>
    <w:p>
      <w:pPr>
        <w:spacing w:line="400" w:lineRule="atLeast"/>
        <w:rPr>
          <w:rFonts w:ascii="宋体" w:hAnsi="宋体"/>
          <w:sz w:val="24"/>
        </w:rPr>
      </w:pPr>
      <w:r>
        <w:rPr>
          <w:rFonts w:ascii="宋体" w:hAnsi="宋体"/>
          <w:sz w:val="24"/>
        </w:rPr>
        <w:t>姓名：</w:t>
      </w:r>
      <w:r>
        <w:rPr>
          <w:rFonts w:ascii="宋体" w:hAnsi="宋体"/>
          <w:sz w:val="24"/>
          <w:u w:val="single"/>
        </w:rPr>
        <w:t xml:space="preserve">  </w:t>
      </w:r>
      <w:r>
        <w:rPr>
          <w:rFonts w:ascii="宋体" w:hAnsi="宋体"/>
          <w:bCs/>
          <w:sz w:val="24"/>
          <w:u w:val="single"/>
        </w:rPr>
        <w:t>（法定代表人亲笔签名）</w:t>
      </w:r>
      <w:r>
        <w:rPr>
          <w:rFonts w:ascii="宋体" w:hAnsi="宋体"/>
          <w:sz w:val="24"/>
          <w:u w:val="single"/>
        </w:rPr>
        <w:t xml:space="preserve"> </w:t>
      </w:r>
      <w:r>
        <w:rPr>
          <w:rFonts w:ascii="宋体" w:hAnsi="宋体"/>
          <w:sz w:val="24"/>
        </w:rPr>
        <w:t xml:space="preserve"> 性别：</w:t>
      </w:r>
      <w:r>
        <w:rPr>
          <w:rFonts w:ascii="宋体" w:hAnsi="宋体"/>
          <w:sz w:val="24"/>
          <w:u w:val="single"/>
        </w:rPr>
        <w:t xml:space="preserve">     </w:t>
      </w:r>
      <w:r>
        <w:rPr>
          <w:rFonts w:ascii="宋体" w:hAnsi="宋体"/>
          <w:sz w:val="24"/>
        </w:rPr>
        <w:t xml:space="preserve"> 年龄：</w:t>
      </w:r>
      <w:r>
        <w:rPr>
          <w:rFonts w:ascii="宋体" w:hAnsi="宋体"/>
          <w:sz w:val="24"/>
          <w:u w:val="single"/>
        </w:rPr>
        <w:t xml:space="preserve">        </w:t>
      </w:r>
      <w:r>
        <w:rPr>
          <w:rFonts w:ascii="宋体" w:hAnsi="宋体"/>
          <w:sz w:val="24"/>
        </w:rPr>
        <w:t>职务：</w:t>
      </w:r>
      <w:r>
        <w:rPr>
          <w:rFonts w:ascii="宋体" w:hAnsi="宋体"/>
          <w:sz w:val="24"/>
          <w:u w:val="single"/>
        </w:rPr>
        <w:t xml:space="preserve">        </w:t>
      </w:r>
    </w:p>
    <w:p>
      <w:pPr>
        <w:spacing w:line="400" w:lineRule="atLeast"/>
        <w:rPr>
          <w:rFonts w:ascii="宋体" w:hAnsi="宋体"/>
          <w:sz w:val="24"/>
        </w:rPr>
      </w:pPr>
      <w:r>
        <w:rPr>
          <w:rFonts w:ascii="宋体" w:hAnsi="宋体"/>
          <w:sz w:val="24"/>
        </w:rPr>
        <w:t>系</w:t>
      </w:r>
      <w:r>
        <w:rPr>
          <w:rFonts w:ascii="宋体" w:hAnsi="宋体"/>
          <w:sz w:val="24"/>
          <w:u w:val="single"/>
        </w:rPr>
        <w:t xml:space="preserve">                             </w:t>
      </w:r>
      <w:r>
        <w:rPr>
          <w:rFonts w:ascii="宋体" w:hAnsi="宋体"/>
          <w:sz w:val="24"/>
        </w:rPr>
        <w:t xml:space="preserve"> (</w:t>
      </w:r>
      <w:r>
        <w:rPr>
          <w:rFonts w:hint="eastAsia" w:ascii="宋体" w:hAnsi="宋体"/>
          <w:sz w:val="24"/>
        </w:rPr>
        <w:t>服务商</w:t>
      </w:r>
      <w:r>
        <w:rPr>
          <w:rFonts w:ascii="宋体" w:hAnsi="宋体"/>
          <w:sz w:val="24"/>
        </w:rPr>
        <w:t>名称)的法定代表人。</w:t>
      </w:r>
    </w:p>
    <w:p>
      <w:pPr>
        <w:spacing w:line="400" w:lineRule="atLeast"/>
        <w:ind w:firstLine="480" w:firstLineChars="200"/>
        <w:rPr>
          <w:rFonts w:ascii="宋体" w:hAnsi="宋体"/>
          <w:sz w:val="24"/>
        </w:rPr>
      </w:pPr>
      <w:r>
        <w:rPr>
          <w:rFonts w:ascii="宋体" w:hAnsi="宋体"/>
          <w:sz w:val="24"/>
        </w:rPr>
        <w:t>特此证明。</w:t>
      </w:r>
    </w:p>
    <w:p>
      <w:pPr>
        <w:spacing w:line="400" w:lineRule="atLeast"/>
        <w:rPr>
          <w:rFonts w:ascii="宋体" w:hAnsi="宋体"/>
          <w:sz w:val="24"/>
        </w:rPr>
      </w:pPr>
    </w:p>
    <w:p>
      <w:pPr>
        <w:spacing w:line="400" w:lineRule="atLeast"/>
        <w:rPr>
          <w:rFonts w:ascii="宋体" w:hAnsi="宋体"/>
          <w:sz w:val="24"/>
        </w:rPr>
      </w:pPr>
    </w:p>
    <w:p>
      <w:pPr>
        <w:spacing w:line="400" w:lineRule="atLeast"/>
        <w:rPr>
          <w:rFonts w:ascii="宋体" w:hAnsi="宋体"/>
          <w:sz w:val="24"/>
        </w:rPr>
      </w:pPr>
      <w:r>
        <w:rPr>
          <w:rFonts w:ascii="宋体" w:hAnsi="宋体"/>
          <w:sz w:val="24"/>
        </w:rPr>
        <w:t xml:space="preserve">                          </w:t>
      </w:r>
      <w:r>
        <w:rPr>
          <w:rFonts w:hint="eastAsia" w:ascii="宋体" w:hAnsi="宋体"/>
          <w:sz w:val="24"/>
        </w:rPr>
        <w:t>供应商</w:t>
      </w:r>
      <w:r>
        <w:rPr>
          <w:rFonts w:ascii="宋体" w:hAnsi="宋体"/>
          <w:sz w:val="24"/>
        </w:rPr>
        <w:t>：</w:t>
      </w:r>
      <w:r>
        <w:rPr>
          <w:rFonts w:ascii="宋体" w:hAnsi="宋体"/>
          <w:sz w:val="24"/>
          <w:u w:val="single"/>
        </w:rPr>
        <w:t xml:space="preserve">                 </w:t>
      </w:r>
      <w:r>
        <w:rPr>
          <w:rFonts w:ascii="宋体" w:hAnsi="宋体"/>
          <w:sz w:val="24"/>
        </w:rPr>
        <w:t>（盖单位章）</w:t>
      </w:r>
    </w:p>
    <w:p>
      <w:pPr>
        <w:spacing w:line="400" w:lineRule="atLeast"/>
        <w:rPr>
          <w:rFonts w:ascii="宋体" w:hAnsi="宋体"/>
          <w:sz w:val="24"/>
        </w:rPr>
      </w:pPr>
      <w:r>
        <w:rPr>
          <w:rFonts w:ascii="宋体" w:hAnsi="宋体"/>
          <w:sz w:val="24"/>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 xml:space="preserve"> 日     </w:t>
      </w:r>
    </w:p>
    <w:p>
      <w:pPr>
        <w:spacing w:line="400" w:lineRule="atLeast"/>
        <w:rPr>
          <w:rFonts w:ascii="宋体" w:hAnsi="宋体"/>
          <w:sz w:val="24"/>
        </w:rPr>
      </w:pPr>
      <w:r>
        <w:rPr>
          <w:rFonts w:ascii="宋体" w:hAnsi="宋体"/>
          <w:sz w:val="24"/>
        </w:rPr>
        <w:t xml:space="preserve">      </w:t>
      </w:r>
    </w:p>
    <w:p>
      <w:pPr>
        <w:topLinePunct/>
        <w:spacing w:line="400" w:lineRule="atLeast"/>
        <w:ind w:firstLine="1680" w:firstLineChars="800"/>
        <w:rPr>
          <w:rFonts w:ascii="宋体" w:hAnsi="宋体"/>
          <w:sz w:val="24"/>
        </w:rPr>
      </w:pPr>
      <w:r>
        <w:rPr>
          <w:rFonts w:ascii="宋体" w:hAnsi="宋体" w:eastAsia="宋体" w:cs="黑体"/>
          <w:kern w:val="2"/>
          <w:sz w:val="21"/>
          <w:szCs w:val="22"/>
          <w:lang w:val="en-US" w:eastAsia="zh-CN" w:bidi="ar-SA"/>
        </w:rPr>
        <w:pict>
          <v:roundrect id="自选图形 4" o:spid="_x0000_s1031" o:spt="2" style="height:141.8pt;width:224.8pt;" fillcolor="#FFFFFF" filled="t" o:preferrelative="t" stroked="t" coordsize="21600,21600" arcsize="0.166666666666667">
            <v:path/>
            <v:fill on="t" focussize="0,0"/>
            <v:stroke color="#000000" color2="#FFFFFF" miterlimit="2" dashstyle="1 1" endcap="round"/>
            <v:imagedata gain="65536f" blacklevel="0f" gamma="0" o:title=""/>
            <o:lock v:ext="edit" position="f" selection="f" grouping="f" rotation="t" cropping="f" text="f" aspectratio="t"/>
            <v:textbox>
              <w:txbxContent>
                <w:p>
                  <w:pPr>
                    <w:spacing w:line="360" w:lineRule="auto"/>
                    <w:jc w:val="center"/>
                    <w:rPr>
                      <w:sz w:val="24"/>
                    </w:rPr>
                  </w:pPr>
                  <w:r>
                    <w:rPr>
                      <w:sz w:val="24"/>
                    </w:rPr>
                    <w:t>粘贴</w:t>
                  </w:r>
                  <w:r>
                    <w:rPr>
                      <w:rFonts w:ascii="宋体" w:hAnsi="宋体"/>
                      <w:sz w:val="24"/>
                    </w:rPr>
                    <w:t>法定代表人</w:t>
                  </w:r>
                  <w:r>
                    <w:rPr>
                      <w:sz w:val="24"/>
                    </w:rPr>
                    <w:t>身份证（复印件）</w:t>
                  </w:r>
                </w:p>
              </w:txbxContent>
            </v:textbox>
            <w10:wrap type="none"/>
            <w10:anchorlock/>
          </v:roundrect>
        </w:pict>
      </w:r>
    </w:p>
    <w:p>
      <w:pPr>
        <w:topLinePunct/>
        <w:spacing w:line="400" w:lineRule="atLeast"/>
        <w:rPr>
          <w:rFonts w:ascii="宋体" w:hAnsi="宋体"/>
          <w:sz w:val="24"/>
        </w:rPr>
      </w:pPr>
    </w:p>
    <w:p>
      <w:pPr>
        <w:topLinePunct/>
        <w:spacing w:line="400" w:lineRule="atLeast"/>
        <w:ind w:left="315" w:hanging="315" w:hangingChars="150"/>
        <w:rPr>
          <w:rFonts w:ascii="宋体" w:hAnsi="宋体"/>
          <w:szCs w:val="21"/>
        </w:rPr>
      </w:pPr>
      <w:r>
        <w:rPr>
          <w:rFonts w:ascii="宋体" w:hAnsi="宋体"/>
          <w:szCs w:val="21"/>
        </w:rPr>
        <w:t>注：</w:t>
      </w:r>
    </w:p>
    <w:p>
      <w:pPr>
        <w:topLinePunct/>
        <w:spacing w:line="400" w:lineRule="atLeast"/>
        <w:ind w:firstLine="420" w:firstLineChars="200"/>
        <w:rPr>
          <w:rFonts w:ascii="宋体" w:hAnsi="宋体"/>
          <w:szCs w:val="21"/>
        </w:rPr>
      </w:pPr>
      <w:r>
        <w:rPr>
          <w:rFonts w:ascii="宋体" w:hAnsi="宋体"/>
          <w:szCs w:val="21"/>
        </w:rPr>
        <w:t>法定代表人的签字必须是亲笔签名，不得使用印章、签名章</w:t>
      </w:r>
      <w:r>
        <w:rPr>
          <w:rFonts w:hint="eastAsia" w:ascii="宋体" w:hAnsi="宋体"/>
          <w:szCs w:val="21"/>
        </w:rPr>
        <w:t>或其他电子制版签名</w:t>
      </w:r>
      <w:r>
        <w:rPr>
          <w:rFonts w:ascii="宋体" w:hAnsi="宋体"/>
          <w:szCs w:val="21"/>
        </w:rPr>
        <w:t>。</w:t>
      </w:r>
    </w:p>
    <w:p>
      <w:pPr>
        <w:rPr>
          <w:rFonts w:ascii="宋体" w:hAnsi="宋体"/>
          <w:color w:val="000000"/>
          <w:sz w:val="28"/>
          <w:szCs w:val="28"/>
        </w:rPr>
      </w:pPr>
      <w:r>
        <w:rPr>
          <w:rFonts w:hint="eastAsia"/>
          <w:b/>
          <w:sz w:val="24"/>
          <w:shd w:val="pct10" w:color="auto" w:fill="FFFFFF"/>
        </w:rPr>
        <w:t>注</w:t>
      </w:r>
      <w:r>
        <w:rPr>
          <w:b/>
          <w:sz w:val="24"/>
          <w:shd w:val="pct10" w:color="auto" w:fill="FFFFFF"/>
        </w:rPr>
        <w:t>：</w:t>
      </w:r>
      <w:r>
        <w:rPr>
          <w:rFonts w:hint="eastAsia"/>
          <w:b/>
          <w:sz w:val="24"/>
          <w:shd w:val="pct10" w:color="auto" w:fill="FFFFFF"/>
        </w:rPr>
        <w:t>参加磋商时</w:t>
      </w:r>
      <w:r>
        <w:rPr>
          <w:rFonts w:hint="eastAsia" w:hAnsi="宋体" w:cs="宋体"/>
          <w:b/>
          <w:bCs/>
          <w:sz w:val="24"/>
          <w:shd w:val="pct10" w:color="auto" w:fill="FFFFFF"/>
        </w:rPr>
        <w:t>，供应商代表须单独携带一份《法人代表身份证明》或《法定代表人授权委托书》原件及</w:t>
      </w:r>
      <w:r>
        <w:rPr>
          <w:rFonts w:hAnsi="宋体" w:cs="宋体"/>
          <w:b/>
          <w:bCs/>
          <w:sz w:val="24"/>
          <w:shd w:val="pct10" w:color="auto" w:fill="FFFFFF"/>
        </w:rPr>
        <w:t>授权代表身份证原件</w:t>
      </w:r>
      <w:r>
        <w:rPr>
          <w:rFonts w:hint="eastAsia" w:hAnsi="宋体" w:cs="宋体"/>
          <w:b/>
          <w:bCs/>
          <w:sz w:val="24"/>
          <w:shd w:val="pct10" w:color="auto" w:fill="FFFFFF"/>
        </w:rPr>
        <w:t>。</w:t>
      </w:r>
    </w:p>
    <w:bookmarkEnd w:id="3"/>
    <w:bookmarkEnd w:id="4"/>
    <w:p>
      <w:pPr>
        <w:widowControl/>
        <w:jc w:val="left"/>
        <w:rPr>
          <w:rFonts w:ascii="Times New Roman" w:hAnsi="Times New Roman" w:cs="Times New Roman"/>
          <w:sz w:val="32"/>
          <w:szCs w:val="32"/>
        </w:rPr>
      </w:pPr>
      <w:r>
        <w:rPr>
          <w:rFonts w:ascii="Times New Roman" w:hAnsi="Times New Roman" w:cs="Times New Roman"/>
          <w:sz w:val="32"/>
          <w:szCs w:val="32"/>
        </w:rPr>
        <w:br w:type="page"/>
      </w:r>
    </w:p>
    <w:p>
      <w:pPr>
        <w:jc w:val="left"/>
        <w:rPr>
          <w:rFonts w:ascii="Times New Roman" w:hAnsi="Times New Roman" w:cs="Times New Roman"/>
          <w:sz w:val="24"/>
          <w:szCs w:val="24"/>
        </w:rPr>
      </w:pPr>
      <w:r>
        <w:rPr>
          <w:rFonts w:ascii="Times New Roman" w:hAnsi="Times New Roman" w:cs="Times New Roman"/>
          <w:sz w:val="24"/>
          <w:szCs w:val="24"/>
        </w:rPr>
        <w:t>附件4</w:t>
      </w:r>
    </w:p>
    <w:p>
      <w:pPr>
        <w:pStyle w:val="3"/>
        <w:spacing w:before="156" w:beforeLines="50" w:line="360" w:lineRule="auto"/>
        <w:jc w:val="center"/>
        <w:rPr>
          <w:rFonts w:ascii="宋体" w:hAnsi="宋体" w:eastAsia="宋体"/>
          <w:bCs w:val="0"/>
          <w:color w:val="000000"/>
          <w:szCs w:val="28"/>
        </w:rPr>
      </w:pPr>
      <w:r>
        <w:rPr>
          <w:rFonts w:hint="eastAsia" w:ascii="宋体" w:hAnsi="宋体" w:eastAsia="宋体"/>
          <w:bCs w:val="0"/>
          <w:color w:val="000000"/>
          <w:szCs w:val="28"/>
        </w:rPr>
        <w:t>（二）</w:t>
      </w:r>
      <w:r>
        <w:rPr>
          <w:rFonts w:ascii="宋体" w:hAnsi="宋体" w:eastAsia="宋体"/>
          <w:bCs w:val="0"/>
          <w:color w:val="000000"/>
          <w:szCs w:val="28"/>
        </w:rPr>
        <w:t>法定代表人授权书</w:t>
      </w:r>
    </w:p>
    <w:p>
      <w:pPr>
        <w:spacing w:line="360" w:lineRule="auto"/>
        <w:rPr>
          <w:rFonts w:ascii="宋体" w:hAnsi="宋体"/>
          <w:sz w:val="24"/>
        </w:rPr>
      </w:pPr>
      <w:r>
        <w:rPr>
          <w:rFonts w:ascii="宋体" w:hAnsi="宋体"/>
          <w:sz w:val="24"/>
          <w:u w:val="single"/>
        </w:rPr>
        <w:t>（</w:t>
      </w:r>
      <w:r>
        <w:rPr>
          <w:rFonts w:hint="eastAsia" w:ascii="宋体" w:hAnsi="宋体"/>
          <w:sz w:val="24"/>
          <w:u w:val="single"/>
        </w:rPr>
        <w:t>代理机构</w:t>
      </w:r>
      <w:r>
        <w:rPr>
          <w:rFonts w:ascii="宋体" w:hAnsi="宋体"/>
          <w:sz w:val="24"/>
          <w:u w:val="single"/>
        </w:rPr>
        <w:t>）</w:t>
      </w:r>
      <w:r>
        <w:rPr>
          <w:rFonts w:ascii="宋体" w:hAnsi="宋体"/>
          <w:sz w:val="24"/>
        </w:rPr>
        <w:t>：</w:t>
      </w:r>
    </w:p>
    <w:p>
      <w:pPr>
        <w:spacing w:line="360" w:lineRule="auto"/>
        <w:ind w:firstLine="480" w:firstLineChars="200"/>
        <w:rPr>
          <w:rFonts w:ascii="宋体" w:hAnsi="宋体"/>
          <w:sz w:val="24"/>
        </w:rPr>
      </w:pPr>
      <w:r>
        <w:rPr>
          <w:rFonts w:ascii="宋体" w:hAnsi="宋体"/>
          <w:sz w:val="24"/>
        </w:rPr>
        <w:t>兹授权</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同志为我公司参加贵单位组织的</w:t>
      </w:r>
      <w:r>
        <w:rPr>
          <w:rFonts w:ascii="宋体" w:hAnsi="宋体"/>
          <w:sz w:val="24"/>
          <w:u w:val="single"/>
        </w:rPr>
        <w:t xml:space="preserve"> </w:t>
      </w:r>
      <w:r>
        <w:rPr>
          <w:rFonts w:hint="eastAsia" w:ascii="宋体" w:hAnsi="宋体"/>
          <w:sz w:val="24"/>
          <w:u w:val="single"/>
        </w:rPr>
        <w:t>（</w:t>
      </w:r>
      <w:r>
        <w:rPr>
          <w:rFonts w:ascii="宋体" w:hAnsi="宋体"/>
          <w:sz w:val="24"/>
          <w:u w:val="single"/>
        </w:rPr>
        <w:t>采购项目名称/采购项目编号</w:t>
      </w:r>
      <w:r>
        <w:rPr>
          <w:rFonts w:hint="eastAsia" w:ascii="宋体" w:hAnsi="宋体"/>
          <w:sz w:val="24"/>
          <w:u w:val="single"/>
        </w:rPr>
        <w:t>）</w:t>
      </w:r>
      <w:r>
        <w:rPr>
          <w:rFonts w:ascii="宋体" w:hAnsi="宋体"/>
          <w:sz w:val="24"/>
          <w:u w:val="single"/>
        </w:rPr>
        <w:t xml:space="preserve"> </w:t>
      </w:r>
      <w:r>
        <w:rPr>
          <w:rFonts w:ascii="宋体" w:hAnsi="宋体"/>
          <w:kern w:val="0"/>
          <w:sz w:val="24"/>
        </w:rPr>
        <w:t>项目</w:t>
      </w:r>
      <w:r>
        <w:rPr>
          <w:rFonts w:hint="eastAsia" w:ascii="宋体" w:hAnsi="宋体"/>
          <w:kern w:val="0"/>
          <w:sz w:val="24"/>
        </w:rPr>
        <w:t>（项目包号</w:t>
      </w:r>
      <w:r>
        <w:rPr>
          <w:rFonts w:ascii="宋体" w:hAnsi="宋体"/>
          <w:kern w:val="0"/>
          <w:sz w:val="24"/>
        </w:rPr>
        <w:t>：</w:t>
      </w:r>
      <w:r>
        <w:rPr>
          <w:rFonts w:hint="eastAsia" w:ascii="宋体" w:hAnsi="宋体"/>
          <w:kern w:val="0"/>
          <w:sz w:val="24"/>
          <w:u w:val="single"/>
        </w:rPr>
        <w:t xml:space="preserve">    </w:t>
      </w:r>
      <w:r>
        <w:rPr>
          <w:rFonts w:ascii="宋体" w:hAnsi="宋体"/>
          <w:kern w:val="0"/>
          <w:sz w:val="24"/>
        </w:rPr>
        <w:t>包）招标采购货物及服务</w:t>
      </w:r>
      <w:r>
        <w:rPr>
          <w:rFonts w:ascii="宋体" w:hAnsi="宋体"/>
          <w:sz w:val="24"/>
        </w:rPr>
        <w:t>采购活动的投标代表人，全权代表我公司处理在该项目采购活动中的一切事宜。</w:t>
      </w:r>
    </w:p>
    <w:p>
      <w:pPr>
        <w:spacing w:line="360" w:lineRule="auto"/>
        <w:ind w:firstLine="480" w:firstLineChars="200"/>
        <w:rPr>
          <w:rFonts w:ascii="宋体" w:hAnsi="宋体"/>
          <w:sz w:val="24"/>
        </w:rPr>
      </w:pPr>
      <w:r>
        <w:rPr>
          <w:rFonts w:ascii="宋体" w:hAnsi="宋体"/>
          <w:sz w:val="24"/>
        </w:rPr>
        <w:t>代理期限</w:t>
      </w:r>
      <w:r>
        <w:rPr>
          <w:rFonts w:hint="eastAsia" w:ascii="宋体" w:hAnsi="宋体"/>
          <w:sz w:val="24"/>
        </w:rPr>
        <w:t>：</w:t>
      </w:r>
      <w:r>
        <w:rPr>
          <w:rFonts w:ascii="宋体" w:hAnsi="宋体"/>
          <w:sz w:val="24"/>
        </w:rPr>
        <w:t>从</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日起至</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日止。</w:t>
      </w:r>
    </w:p>
    <w:p>
      <w:pPr>
        <w:rPr>
          <w:rFonts w:ascii="宋体" w:hAnsi="宋体"/>
        </w:rPr>
      </w:pPr>
    </w:p>
    <w:p>
      <w:pPr>
        <w:spacing w:line="360" w:lineRule="auto"/>
        <w:ind w:firstLine="480" w:firstLineChars="200"/>
        <w:rPr>
          <w:rFonts w:ascii="宋体" w:hAnsi="宋体"/>
          <w:sz w:val="24"/>
        </w:rPr>
      </w:pPr>
      <w:r>
        <w:rPr>
          <w:rFonts w:ascii="宋体" w:hAnsi="宋体"/>
          <w:sz w:val="24"/>
        </w:rPr>
        <w:t>授权单位</w:t>
      </w:r>
      <w:r>
        <w:rPr>
          <w:rFonts w:hint="eastAsia" w:ascii="宋体" w:hAnsi="宋体"/>
          <w:sz w:val="24"/>
        </w:rPr>
        <w:t>名称</w:t>
      </w:r>
      <w:r>
        <w:rPr>
          <w:rFonts w:ascii="宋体" w:hAnsi="宋体"/>
          <w:sz w:val="24"/>
        </w:rPr>
        <w:t>：</w:t>
      </w:r>
      <w:r>
        <w:rPr>
          <w:rFonts w:hint="eastAsia" w:ascii="宋体" w:hAnsi="宋体"/>
          <w:sz w:val="24"/>
          <w:u w:val="single"/>
        </w:rPr>
        <w:t xml:space="preserve">                              </w:t>
      </w:r>
      <w:r>
        <w:rPr>
          <w:rFonts w:ascii="宋体" w:hAnsi="宋体"/>
          <w:sz w:val="24"/>
        </w:rPr>
        <w:t>（</w:t>
      </w:r>
      <w:r>
        <w:rPr>
          <w:rFonts w:hint="eastAsia" w:ascii="宋体" w:hAnsi="宋体"/>
          <w:sz w:val="24"/>
        </w:rPr>
        <w:t>盖</w:t>
      </w:r>
      <w:r>
        <w:rPr>
          <w:rFonts w:ascii="宋体" w:hAnsi="宋体"/>
          <w:sz w:val="24"/>
        </w:rPr>
        <w:t>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ind w:firstLine="480" w:firstLineChars="200"/>
        <w:rPr>
          <w:rFonts w:ascii="宋体" w:hAnsi="宋体"/>
          <w:sz w:val="24"/>
        </w:rPr>
      </w:pPr>
      <w:r>
        <w:rPr>
          <w:rFonts w:ascii="宋体" w:hAnsi="宋体"/>
          <w:sz w:val="24"/>
        </w:rPr>
        <w:t>法定代表人（签字）：</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ind w:firstLine="480" w:firstLineChars="200"/>
        <w:rPr>
          <w:rFonts w:ascii="宋体" w:hAnsi="宋体"/>
          <w:sz w:val="24"/>
        </w:rPr>
      </w:pPr>
      <w:r>
        <w:rPr>
          <w:rFonts w:ascii="宋体" w:hAnsi="宋体"/>
          <w:sz w:val="24"/>
        </w:rPr>
        <w:t>签发日期：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rPr>
          <w:rFonts w:ascii="宋体" w:hAnsi="宋体"/>
        </w:rPr>
      </w:pPr>
    </w:p>
    <w:p>
      <w:pPr>
        <w:spacing w:line="360" w:lineRule="auto"/>
        <w:ind w:firstLine="480" w:firstLineChars="200"/>
        <w:rPr>
          <w:rFonts w:ascii="宋体" w:hAnsi="宋体"/>
          <w:sz w:val="24"/>
        </w:rPr>
      </w:pPr>
      <w:r>
        <w:rPr>
          <w:rFonts w:ascii="宋体" w:hAnsi="宋体"/>
          <w:sz w:val="24"/>
        </w:rPr>
        <w:t>附：代理人工作单位：</w:t>
      </w:r>
    </w:p>
    <w:p>
      <w:pPr>
        <w:spacing w:line="360" w:lineRule="auto"/>
        <w:ind w:firstLine="480" w:firstLineChars="200"/>
        <w:rPr>
          <w:rFonts w:ascii="宋体" w:hAnsi="宋体"/>
          <w:sz w:val="24"/>
        </w:rPr>
      </w:pPr>
      <w:r>
        <w:rPr>
          <w:rFonts w:hint="eastAsia" w:ascii="宋体" w:hAnsi="宋体"/>
          <w:sz w:val="24"/>
        </w:rPr>
        <w:t>代理人（签字）：</w:t>
      </w:r>
      <w:r>
        <w:rPr>
          <w:rFonts w:ascii="宋体" w:hAnsi="宋体"/>
          <w:sz w:val="24"/>
        </w:rPr>
        <w:t xml:space="preserve">  </w:t>
      </w:r>
      <w:r>
        <w:rPr>
          <w:rFonts w:ascii="宋体" w:hAnsi="宋体"/>
          <w:sz w:val="24"/>
          <w:u w:val="single"/>
        </w:rPr>
        <w:t xml:space="preserve">                   </w:t>
      </w:r>
    </w:p>
    <w:p>
      <w:pPr>
        <w:spacing w:line="360" w:lineRule="auto"/>
        <w:ind w:firstLine="480" w:firstLineChars="200"/>
        <w:rPr>
          <w:rFonts w:ascii="宋体" w:hAnsi="宋体"/>
          <w:sz w:val="24"/>
        </w:rPr>
      </w:pPr>
      <w:r>
        <w:rPr>
          <w:rFonts w:ascii="宋体" w:hAnsi="宋体"/>
          <w:sz w:val="24"/>
        </w:rPr>
        <w:t>职务：</w:t>
      </w:r>
      <w:r>
        <w:rPr>
          <w:rFonts w:ascii="宋体" w:hAnsi="宋体"/>
          <w:sz w:val="24"/>
          <w:u w:val="single"/>
        </w:rPr>
        <w:t xml:space="preserve">                    </w:t>
      </w:r>
      <w:r>
        <w:rPr>
          <w:rFonts w:ascii="宋体" w:hAnsi="宋体"/>
          <w:sz w:val="24"/>
        </w:rPr>
        <w:t xml:space="preserve">    性别：     </w:t>
      </w:r>
    </w:p>
    <w:p>
      <w:pPr>
        <w:spacing w:line="360" w:lineRule="auto"/>
        <w:ind w:firstLine="480" w:firstLineChars="200"/>
        <w:rPr>
          <w:rFonts w:ascii="宋体" w:hAnsi="宋体"/>
          <w:sz w:val="24"/>
        </w:rPr>
      </w:pPr>
      <w:r>
        <w:rPr>
          <w:rFonts w:ascii="宋体" w:hAnsi="宋体"/>
          <w:sz w:val="24"/>
        </w:rPr>
        <w:t>身份证号码：</w:t>
      </w:r>
      <w:r>
        <w:rPr>
          <w:rFonts w:ascii="宋体" w:hAnsi="宋体"/>
          <w:sz w:val="24"/>
          <w:u w:val="single"/>
        </w:rPr>
        <w:t xml:space="preserve">                             </w:t>
      </w:r>
    </w:p>
    <w:p>
      <w:pPr>
        <w:rPr>
          <w:rFonts w:ascii="宋体" w:hAnsi="宋体"/>
        </w:rPr>
      </w:pPr>
      <w:r>
        <w:rPr>
          <w:rFonts w:hint="eastAsia" w:ascii="宋体" w:hAnsi="宋体"/>
        </w:rPr>
        <w:t xml:space="preserve">    </w:t>
      </w:r>
    </w:p>
    <w:p>
      <w:pPr>
        <w:ind w:left="-424" w:leftChars="-202"/>
        <w:rPr>
          <w:rFonts w:ascii="宋体" w:hAnsi="宋体"/>
        </w:rPr>
      </w:pPr>
      <w:r>
        <w:rPr>
          <w:rFonts w:ascii="宋体" w:hAnsi="宋体" w:eastAsia="宋体" w:cs="黑体"/>
          <w:kern w:val="2"/>
          <w:sz w:val="21"/>
          <w:szCs w:val="22"/>
          <w:lang w:val="en-US" w:eastAsia="zh-CN" w:bidi="ar-SA"/>
        </w:rPr>
        <w:pict>
          <v:roundrect id="Rounded Rectangle 6" o:spid="_x0000_s1032" o:spt="2" style="height:141.8pt;width:224.8pt;" fillcolor="#FFFFFF" filled="t" o:preferrelative="t" stroked="t" coordsize="21600,21600" arcsize="0.166666666666667">
            <v:path/>
            <v:fill on="t" focussize="0,0"/>
            <v:stroke color="#000000" color2="#FFFFFF" miterlimit="2" dashstyle="1 1" endcap="round"/>
            <v:imagedata gain="65536f" blacklevel="0f" gamma="0" o:title=""/>
            <o:lock v:ext="edit" position="f" selection="f" grouping="f" rotation="t" cropping="f" text="f" aspectratio="t"/>
            <v:textbox>
              <w:txbxContent>
                <w:p>
                  <w:pPr>
                    <w:spacing w:line="360" w:lineRule="auto"/>
                    <w:jc w:val="center"/>
                    <w:rPr>
                      <w:sz w:val="24"/>
                    </w:rPr>
                  </w:pPr>
                  <w:r>
                    <w:rPr>
                      <w:sz w:val="24"/>
                    </w:rPr>
                    <w:t>粘贴</w:t>
                  </w:r>
                  <w:r>
                    <w:rPr>
                      <w:rFonts w:ascii="宋体" w:hAnsi="宋体"/>
                      <w:sz w:val="24"/>
                    </w:rPr>
                    <w:t>法定代表人</w:t>
                  </w:r>
                  <w:r>
                    <w:rPr>
                      <w:sz w:val="24"/>
                    </w:rPr>
                    <w:t>身份证（复印件）</w:t>
                  </w:r>
                </w:p>
              </w:txbxContent>
            </v:textbox>
            <w10:wrap type="none"/>
            <w10:anchorlock/>
          </v:roundrect>
        </w:pict>
      </w:r>
      <w:r>
        <w:rPr>
          <w:rFonts w:hint="eastAsia" w:ascii="宋体" w:hAnsi="宋体"/>
        </w:rPr>
        <w:t xml:space="preserve"> </w:t>
      </w:r>
      <w:r>
        <w:rPr>
          <w:rFonts w:ascii="宋体" w:hAnsi="宋体" w:eastAsia="宋体" w:cs="黑体"/>
          <w:kern w:val="2"/>
          <w:sz w:val="21"/>
          <w:szCs w:val="22"/>
          <w:lang w:val="en-US" w:eastAsia="zh-CN" w:bidi="ar-SA"/>
        </w:rPr>
        <w:pict>
          <v:roundrect id="Rounded Rectangle 5" o:spid="_x0000_s1033" o:spt="2" style="height:141.8pt;width:224.8pt;" fillcolor="#FFFFFF" filled="t" o:preferrelative="t" stroked="t" coordsize="21600,21600" arcsize="0.166666666666667">
            <v:path/>
            <v:fill on="t" focussize="0,0"/>
            <v:stroke color="#000000" color2="#FFFFFF" miterlimit="2" dashstyle="1 1" endcap="round"/>
            <v:imagedata gain="65536f" blacklevel="0f" gamma="0" o:title=""/>
            <o:lock v:ext="edit" position="f" selection="f" grouping="f" rotation="t" cropping="f" text="f" aspectratio="t"/>
            <v:textbox>
              <w:txbxContent>
                <w:p>
                  <w:pPr>
                    <w:spacing w:line="360" w:lineRule="auto"/>
                    <w:jc w:val="center"/>
                    <w:rPr>
                      <w:sz w:val="24"/>
                    </w:rPr>
                  </w:pPr>
                  <w:r>
                    <w:rPr>
                      <w:sz w:val="24"/>
                    </w:rPr>
                    <w:t>粘贴被授权人身份证（复印件）</w:t>
                  </w:r>
                </w:p>
              </w:txbxContent>
            </v:textbox>
            <w10:wrap type="none"/>
            <w10:anchorlock/>
          </v:roundrect>
        </w:pict>
      </w:r>
    </w:p>
    <w:p>
      <w:pPr>
        <w:rPr>
          <w:b/>
          <w:sz w:val="24"/>
          <w:shd w:val="pct10" w:color="auto" w:fill="FFFFFF"/>
        </w:rPr>
      </w:pPr>
    </w:p>
    <w:p>
      <w:pPr>
        <w:rPr>
          <w:rFonts w:ascii="宋体" w:hAnsi="宋体"/>
          <w:color w:val="000000"/>
          <w:sz w:val="28"/>
          <w:szCs w:val="28"/>
        </w:rPr>
      </w:pPr>
      <w:r>
        <w:rPr>
          <w:rFonts w:hint="eastAsia"/>
          <w:b/>
          <w:sz w:val="24"/>
          <w:shd w:val="pct10" w:color="auto" w:fill="FFFFFF"/>
        </w:rPr>
        <w:t>注</w:t>
      </w:r>
      <w:r>
        <w:rPr>
          <w:b/>
          <w:sz w:val="24"/>
          <w:shd w:val="pct10" w:color="auto" w:fill="FFFFFF"/>
        </w:rPr>
        <w:t>：</w:t>
      </w:r>
      <w:r>
        <w:rPr>
          <w:rFonts w:hint="eastAsia"/>
          <w:b/>
          <w:sz w:val="24"/>
          <w:shd w:val="pct10" w:color="auto" w:fill="FFFFFF"/>
        </w:rPr>
        <w:t>参加磋商时</w:t>
      </w:r>
      <w:r>
        <w:rPr>
          <w:rFonts w:hint="eastAsia" w:hAnsi="宋体" w:cs="宋体"/>
          <w:b/>
          <w:bCs/>
          <w:sz w:val="24"/>
          <w:shd w:val="pct10" w:color="auto" w:fill="FFFFFF"/>
        </w:rPr>
        <w:t>，供应商代表须单独携带一份《法人代表身份证明》或《法定代表人授权委托书》原件及</w:t>
      </w:r>
      <w:r>
        <w:rPr>
          <w:rFonts w:hAnsi="宋体" w:cs="宋体"/>
          <w:b/>
          <w:bCs/>
          <w:sz w:val="24"/>
          <w:shd w:val="pct10" w:color="auto" w:fill="FFFFFF"/>
        </w:rPr>
        <w:t>授权代表身份证原件</w:t>
      </w:r>
      <w:r>
        <w:rPr>
          <w:rFonts w:hint="eastAsia" w:hAnsi="宋体" w:cs="宋体"/>
          <w:b/>
          <w:bCs/>
          <w:sz w:val="24"/>
          <w:shd w:val="pct10" w:color="auto" w:fill="FFFFFF"/>
        </w:rPr>
        <w:t>。</w:t>
      </w:r>
    </w:p>
    <w:p>
      <w:pPr>
        <w:spacing w:line="400" w:lineRule="atLeast"/>
        <w:rPr>
          <w:rFonts w:ascii="宋体" w:hAnsi="宋体"/>
          <w:sz w:val="28"/>
          <w:szCs w:val="28"/>
        </w:rPr>
        <w:sectPr>
          <w:pgSz w:w="11906" w:h="16838"/>
          <w:pgMar w:top="1440" w:right="1080" w:bottom="1440" w:left="1080" w:header="851" w:footer="992" w:gutter="0"/>
          <w:cols w:space="720" w:num="1"/>
          <w:docGrid w:type="lines" w:linePitch="312" w:charSpace="0"/>
        </w:sectPr>
      </w:pPr>
      <w:r>
        <w:rPr>
          <w:rFonts w:hint="eastAsia" w:ascii="宋体" w:hAnsi="宋体"/>
          <w:sz w:val="24"/>
        </w:rPr>
        <w:t xml:space="preserve">   </w:t>
      </w:r>
    </w:p>
    <w:p>
      <w:pPr>
        <w:widowControl/>
        <w:jc w:val="left"/>
        <w:rPr>
          <w:rFonts w:ascii="Times New Roman" w:hAnsi="Times New Roman" w:cs="Times New Roman"/>
          <w:sz w:val="24"/>
          <w:szCs w:val="24"/>
        </w:rPr>
      </w:pPr>
      <w:r>
        <w:rPr>
          <w:rFonts w:ascii="Times New Roman" w:hAnsi="Times New Roman" w:cs="Times New Roman"/>
          <w:sz w:val="24"/>
          <w:szCs w:val="24"/>
        </w:rPr>
        <w:t>附件5</w:t>
      </w:r>
    </w:p>
    <w:p>
      <w:pPr>
        <w:pStyle w:val="4"/>
        <w:jc w:val="center"/>
        <w:rPr>
          <w:rFonts w:ascii="宋体" w:hAnsi="宋体"/>
          <w:sz w:val="24"/>
        </w:rPr>
      </w:pPr>
      <w:bookmarkStart w:id="5" w:name="_Toc434831571"/>
      <w:bookmarkStart w:id="6" w:name="_Toc4266"/>
      <w:r>
        <w:rPr>
          <w:rFonts w:hint="eastAsia" w:ascii="宋体" w:hAnsi="宋体"/>
          <w:sz w:val="24"/>
        </w:rPr>
        <w:t>（一）供应商</w:t>
      </w:r>
      <w:r>
        <w:rPr>
          <w:rFonts w:ascii="宋体" w:hAnsi="宋体"/>
          <w:sz w:val="24"/>
        </w:rPr>
        <w:t>基本情况表</w:t>
      </w:r>
      <w:bookmarkEnd w:id="5"/>
      <w:bookmarkEnd w:id="6"/>
    </w:p>
    <w:p>
      <w:pPr>
        <w:topLinePunct/>
        <w:spacing w:line="400" w:lineRule="atLeast"/>
        <w:rPr>
          <w:rFonts w:ascii="宋体" w:hAnsi="宋体"/>
          <w:sz w:val="24"/>
        </w:rPr>
      </w:pPr>
    </w:p>
    <w:tbl>
      <w:tblPr>
        <w:tblStyle w:val="11"/>
        <w:tblW w:w="94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5"/>
        <w:gridCol w:w="1111"/>
        <w:gridCol w:w="919"/>
        <w:gridCol w:w="921"/>
        <w:gridCol w:w="461"/>
        <w:gridCol w:w="340"/>
        <w:gridCol w:w="1408"/>
        <w:gridCol w:w="314"/>
        <w:gridCol w:w="944"/>
        <w:gridCol w:w="10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95"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hint="eastAsia" w:ascii="宋体" w:hAnsi="宋体"/>
                <w:szCs w:val="21"/>
              </w:rPr>
              <w:t>供应商</w:t>
            </w:r>
            <w:r>
              <w:rPr>
                <w:rFonts w:ascii="宋体" w:hAnsi="宋体"/>
                <w:szCs w:val="21"/>
              </w:rPr>
              <w:t>名称</w:t>
            </w:r>
          </w:p>
        </w:tc>
        <w:tc>
          <w:tcPr>
            <w:tcW w:w="7505" w:type="dxa"/>
            <w:gridSpan w:val="9"/>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95"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注册地址</w:t>
            </w:r>
          </w:p>
        </w:tc>
        <w:tc>
          <w:tcPr>
            <w:tcW w:w="3752" w:type="dxa"/>
            <w:gridSpan w:val="5"/>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1408"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邮政编码</w:t>
            </w:r>
          </w:p>
        </w:tc>
        <w:tc>
          <w:tcPr>
            <w:tcW w:w="2345"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9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联系方式</w:t>
            </w: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联系人</w:t>
            </w:r>
          </w:p>
        </w:tc>
        <w:tc>
          <w:tcPr>
            <w:tcW w:w="2641" w:type="dxa"/>
            <w:gridSpan w:val="4"/>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1408"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电 话</w:t>
            </w:r>
          </w:p>
        </w:tc>
        <w:tc>
          <w:tcPr>
            <w:tcW w:w="2345"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89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传  真</w:t>
            </w:r>
          </w:p>
        </w:tc>
        <w:tc>
          <w:tcPr>
            <w:tcW w:w="2641" w:type="dxa"/>
            <w:gridSpan w:val="4"/>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1408"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电子邮件</w:t>
            </w:r>
          </w:p>
        </w:tc>
        <w:tc>
          <w:tcPr>
            <w:tcW w:w="2345"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95"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法定代表人</w:t>
            </w: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姓名</w:t>
            </w:r>
          </w:p>
        </w:tc>
        <w:tc>
          <w:tcPr>
            <w:tcW w:w="919"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1382"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技术职称</w:t>
            </w:r>
          </w:p>
        </w:tc>
        <w:tc>
          <w:tcPr>
            <w:tcW w:w="2062"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944"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电话</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95"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技术负责人</w:t>
            </w: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姓名</w:t>
            </w:r>
          </w:p>
        </w:tc>
        <w:tc>
          <w:tcPr>
            <w:tcW w:w="919"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1382"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技术职称</w:t>
            </w:r>
          </w:p>
        </w:tc>
        <w:tc>
          <w:tcPr>
            <w:tcW w:w="2062"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944"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电话</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95"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成立时间</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5475" w:type="dxa"/>
            <w:gridSpan w:val="7"/>
            <w:tcBorders>
              <w:top w:val="single" w:color="auto" w:sz="4" w:space="0"/>
              <w:left w:val="single" w:color="auto" w:sz="4" w:space="0"/>
              <w:bottom w:val="single" w:color="auto" w:sz="4" w:space="0"/>
              <w:right w:val="single" w:color="auto" w:sz="4" w:space="0"/>
            </w:tcBorders>
            <w:vAlign w:val="center"/>
          </w:tcPr>
          <w:p>
            <w:pPr>
              <w:topLinePunct/>
              <w:spacing w:line="400" w:lineRule="atLeast"/>
              <w:ind w:firstLine="1050" w:firstLineChars="500"/>
              <w:rPr>
                <w:rFonts w:ascii="宋体" w:hAnsi="宋体"/>
                <w:szCs w:val="21"/>
              </w:rPr>
            </w:pPr>
            <w:r>
              <w:rPr>
                <w:rFonts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95"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企业资质等级</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921"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其中</w:t>
            </w:r>
          </w:p>
        </w:tc>
        <w:tc>
          <w:tcPr>
            <w:tcW w:w="2523" w:type="dxa"/>
            <w:gridSpan w:val="4"/>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高级职称人员</w:t>
            </w:r>
          </w:p>
        </w:tc>
        <w:tc>
          <w:tcPr>
            <w:tcW w:w="2031"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95"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营业执照号</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921"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2523" w:type="dxa"/>
            <w:gridSpan w:val="4"/>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中级职称人员</w:t>
            </w:r>
          </w:p>
        </w:tc>
        <w:tc>
          <w:tcPr>
            <w:tcW w:w="2031"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95"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注册资金</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921"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2523" w:type="dxa"/>
            <w:gridSpan w:val="4"/>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初级职称人员</w:t>
            </w:r>
          </w:p>
        </w:tc>
        <w:tc>
          <w:tcPr>
            <w:tcW w:w="2031"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95"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基本账户开户银行</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921"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2523" w:type="dxa"/>
            <w:gridSpan w:val="4"/>
            <w:tcBorders>
              <w:top w:val="single" w:color="auto" w:sz="4" w:space="0"/>
              <w:left w:val="single" w:color="auto" w:sz="4" w:space="0"/>
              <w:bottom w:val="single" w:color="auto" w:sz="4" w:space="0"/>
              <w:right w:val="single" w:color="auto" w:sz="4" w:space="0"/>
            </w:tcBorders>
            <w:vAlign w:val="center"/>
          </w:tcPr>
          <w:p>
            <w:pPr>
              <w:pStyle w:val="2"/>
              <w:spacing w:line="400" w:lineRule="atLeast"/>
              <w:jc w:val="center"/>
              <w:rPr>
                <w:rFonts w:ascii="宋体" w:hAnsi="宋体"/>
                <w:szCs w:val="21"/>
              </w:rPr>
            </w:pPr>
            <w:r>
              <w:rPr>
                <w:rFonts w:ascii="宋体" w:hAnsi="宋体"/>
                <w:szCs w:val="21"/>
              </w:rPr>
              <w:t>技工</w:t>
            </w:r>
          </w:p>
        </w:tc>
        <w:tc>
          <w:tcPr>
            <w:tcW w:w="2031"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95"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基本账户账号</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921"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2523" w:type="dxa"/>
            <w:gridSpan w:val="4"/>
            <w:tcBorders>
              <w:top w:val="single" w:color="auto" w:sz="4" w:space="0"/>
              <w:left w:val="single" w:color="auto" w:sz="4" w:space="0"/>
              <w:bottom w:val="single" w:color="auto" w:sz="4" w:space="0"/>
              <w:right w:val="single" w:color="auto" w:sz="4" w:space="0"/>
            </w:tcBorders>
            <w:vAlign w:val="center"/>
          </w:tcPr>
          <w:p>
            <w:pPr>
              <w:pStyle w:val="2"/>
              <w:spacing w:line="400" w:lineRule="atLeast"/>
              <w:jc w:val="center"/>
              <w:rPr>
                <w:rFonts w:ascii="宋体" w:hAnsi="宋体"/>
                <w:szCs w:val="21"/>
              </w:rPr>
            </w:pPr>
          </w:p>
        </w:tc>
        <w:tc>
          <w:tcPr>
            <w:tcW w:w="2031"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95" w:type="dxa"/>
            <w:tcBorders>
              <w:top w:val="single" w:color="auto" w:sz="4" w:space="0"/>
              <w:left w:val="single" w:color="auto" w:sz="4" w:space="0"/>
              <w:right w:val="single" w:color="auto" w:sz="4" w:space="0"/>
            </w:tcBorders>
            <w:vAlign w:val="center"/>
          </w:tcPr>
          <w:p>
            <w:pPr>
              <w:topLinePunct/>
              <w:spacing w:line="400" w:lineRule="atLeast"/>
              <w:ind w:firstLine="210" w:firstLineChars="100"/>
              <w:jc w:val="center"/>
              <w:rPr>
                <w:rFonts w:ascii="宋体" w:hAnsi="宋体"/>
                <w:szCs w:val="21"/>
              </w:rPr>
            </w:pPr>
            <w:r>
              <w:rPr>
                <w:rFonts w:ascii="宋体" w:hAnsi="宋体"/>
                <w:szCs w:val="21"/>
              </w:rPr>
              <w:t>经营范围</w:t>
            </w:r>
          </w:p>
        </w:tc>
        <w:tc>
          <w:tcPr>
            <w:tcW w:w="7505" w:type="dxa"/>
            <w:gridSpan w:val="9"/>
            <w:tcBorders>
              <w:top w:val="single" w:color="auto" w:sz="4" w:space="0"/>
              <w:left w:val="single" w:color="auto" w:sz="4" w:space="0"/>
              <w:right w:val="single" w:color="auto" w:sz="4" w:space="0"/>
            </w:tcBorders>
            <w:vAlign w:val="center"/>
          </w:tcPr>
          <w:p>
            <w:pPr>
              <w:topLinePunct/>
              <w:spacing w:line="400" w:lineRule="atLeast"/>
              <w:jc w:val="center"/>
              <w:rPr>
                <w:rFonts w:ascii="宋体" w:hAnsi="宋体"/>
                <w:szCs w:val="21"/>
              </w:rPr>
            </w:pPr>
          </w:p>
          <w:p>
            <w:pPr>
              <w:topLinePunct/>
              <w:spacing w:line="400" w:lineRule="atLeast"/>
              <w:jc w:val="center"/>
              <w:rPr>
                <w:rFonts w:ascii="宋体" w:hAnsi="宋体"/>
                <w:szCs w:val="21"/>
              </w:rPr>
            </w:pPr>
          </w:p>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95"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资产构成情况及投资参股的关联企业情况</w:t>
            </w:r>
          </w:p>
        </w:tc>
        <w:tc>
          <w:tcPr>
            <w:tcW w:w="7505" w:type="dxa"/>
            <w:gridSpan w:val="9"/>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p>
            <w:pPr>
              <w:topLinePunct/>
              <w:spacing w:line="400" w:lineRule="atLeast"/>
              <w:jc w:val="center"/>
              <w:rPr>
                <w:rFonts w:ascii="宋体" w:hAnsi="宋体"/>
                <w:szCs w:val="21"/>
              </w:rPr>
            </w:pPr>
          </w:p>
          <w:p>
            <w:pPr>
              <w:topLinePunct/>
              <w:spacing w:line="40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95"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备注</w:t>
            </w:r>
          </w:p>
        </w:tc>
        <w:tc>
          <w:tcPr>
            <w:tcW w:w="7505" w:type="dxa"/>
            <w:gridSpan w:val="9"/>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p>
            <w:pPr>
              <w:topLinePunct/>
              <w:spacing w:line="400" w:lineRule="atLeast"/>
              <w:jc w:val="center"/>
              <w:rPr>
                <w:rFonts w:ascii="宋体" w:hAnsi="宋体"/>
                <w:szCs w:val="21"/>
              </w:rPr>
            </w:pPr>
          </w:p>
        </w:tc>
      </w:tr>
    </w:tbl>
    <w:p>
      <w:pPr>
        <w:spacing w:line="320" w:lineRule="atLeast"/>
        <w:ind w:left="539" w:leftChars="50" w:hanging="434" w:hangingChars="207"/>
        <w:rPr>
          <w:rFonts w:ascii="宋体" w:hAnsi="宋体"/>
          <w:kern w:val="0"/>
          <w:szCs w:val="21"/>
        </w:rPr>
      </w:pPr>
      <w:r>
        <w:rPr>
          <w:rFonts w:ascii="宋体" w:hAnsi="宋体"/>
          <w:szCs w:val="21"/>
        </w:rPr>
        <w:t>注：1、在本表后应附企业法人营业执照副本(全本)的</w:t>
      </w:r>
      <w:r>
        <w:rPr>
          <w:rFonts w:hint="eastAsia" w:ascii="宋体" w:hAnsi="宋体"/>
          <w:szCs w:val="21"/>
        </w:rPr>
        <w:t>扫描</w:t>
      </w:r>
      <w:r>
        <w:rPr>
          <w:rFonts w:ascii="宋体" w:hAnsi="宋体"/>
          <w:szCs w:val="21"/>
        </w:rPr>
        <w:t>件(并加盖单位章)、资质证书副本(全本)的</w:t>
      </w:r>
      <w:r>
        <w:rPr>
          <w:rFonts w:hint="eastAsia" w:ascii="宋体" w:hAnsi="宋体"/>
          <w:szCs w:val="21"/>
        </w:rPr>
        <w:t>扫描</w:t>
      </w:r>
      <w:r>
        <w:rPr>
          <w:rFonts w:ascii="宋体" w:hAnsi="宋体"/>
          <w:szCs w:val="21"/>
        </w:rPr>
        <w:t>件(并加盖单位章)</w:t>
      </w:r>
      <w:r>
        <w:rPr>
          <w:rFonts w:hint="eastAsia" w:ascii="宋体" w:hAnsi="宋体"/>
          <w:szCs w:val="21"/>
        </w:rPr>
        <w:t>。</w:t>
      </w:r>
    </w:p>
    <w:p>
      <w:pPr>
        <w:spacing w:line="320" w:lineRule="atLeast"/>
        <w:ind w:left="540" w:leftChars="257"/>
        <w:rPr>
          <w:rFonts w:ascii="宋体" w:hAnsi="宋体"/>
          <w:szCs w:val="21"/>
        </w:rPr>
        <w:sectPr>
          <w:footerReference r:id="rId8" w:type="default"/>
          <w:pgSz w:w="11906" w:h="16838"/>
          <w:pgMar w:top="1440" w:right="1797" w:bottom="1440" w:left="1797" w:header="851" w:footer="992" w:gutter="0"/>
          <w:cols w:space="720" w:num="1"/>
          <w:docGrid w:linePitch="312" w:charSpace="0"/>
        </w:sectPr>
      </w:pPr>
      <w:r>
        <w:rPr>
          <w:rFonts w:ascii="宋体" w:hAnsi="宋体"/>
          <w:szCs w:val="21"/>
        </w:rPr>
        <w:t>2、对于法人发生重组或变更的</w:t>
      </w:r>
      <w:r>
        <w:rPr>
          <w:rFonts w:hint="eastAsia" w:ascii="宋体" w:hAnsi="宋体"/>
          <w:szCs w:val="21"/>
        </w:rPr>
        <w:t>供应商</w:t>
      </w:r>
      <w:r>
        <w:rPr>
          <w:rFonts w:ascii="宋体" w:hAnsi="宋体"/>
          <w:szCs w:val="21"/>
        </w:rPr>
        <w:t>，应在本表后附有法人重组或变更时相关部门的合法批件、变更时的企业法人营业执照和资质证书的副本变更记录扫描件。</w:t>
      </w:r>
    </w:p>
    <w:p>
      <w:pPr>
        <w:pStyle w:val="4"/>
        <w:jc w:val="center"/>
        <w:rPr>
          <w:rFonts w:ascii="宋体" w:hAnsi="宋体"/>
          <w:sz w:val="24"/>
        </w:rPr>
      </w:pPr>
      <w:bookmarkStart w:id="7" w:name="_Toc434831573"/>
      <w:bookmarkStart w:id="8" w:name="_Toc27475"/>
      <w:r>
        <w:rPr>
          <w:rFonts w:hint="eastAsia" w:ascii="宋体" w:hAnsi="宋体"/>
          <w:sz w:val="24"/>
        </w:rPr>
        <w:t>（二）</w:t>
      </w:r>
      <w:r>
        <w:rPr>
          <w:rFonts w:ascii="宋体" w:hAnsi="宋体"/>
          <w:sz w:val="24"/>
        </w:rPr>
        <w:t xml:space="preserve"> 拟委任的项目</w:t>
      </w:r>
      <w:r>
        <w:rPr>
          <w:rFonts w:hint="eastAsia" w:ascii="宋体" w:hAnsi="宋体"/>
          <w:sz w:val="24"/>
        </w:rPr>
        <w:t>负责人及其他主要人员组成</w:t>
      </w:r>
      <w:r>
        <w:rPr>
          <w:rFonts w:ascii="宋体" w:hAnsi="宋体"/>
          <w:sz w:val="24"/>
        </w:rPr>
        <w:t>表</w:t>
      </w:r>
      <w:bookmarkEnd w:id="7"/>
      <w:bookmarkEnd w:id="8"/>
    </w:p>
    <w:p>
      <w:pPr>
        <w:topLinePunct/>
        <w:spacing w:line="400" w:lineRule="atLeast"/>
        <w:rPr>
          <w:rFonts w:ascii="宋体" w:hAnsi="宋体"/>
          <w:sz w:val="24"/>
        </w:rPr>
      </w:pPr>
    </w:p>
    <w:tbl>
      <w:tblPr>
        <w:tblStyle w:val="11"/>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851"/>
        <w:gridCol w:w="709"/>
        <w:gridCol w:w="1357"/>
        <w:gridCol w:w="1133"/>
        <w:gridCol w:w="847"/>
        <w:gridCol w:w="900"/>
        <w:gridCol w:w="754"/>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4" w:type="dxa"/>
            <w:vMerge w:val="restart"/>
            <w:vAlign w:val="center"/>
          </w:tcPr>
          <w:p>
            <w:pPr>
              <w:spacing w:line="320" w:lineRule="atLeast"/>
              <w:jc w:val="center"/>
              <w:rPr>
                <w:rFonts w:ascii="宋体" w:hAnsi="宋体"/>
                <w:szCs w:val="21"/>
              </w:rPr>
            </w:pPr>
            <w:r>
              <w:rPr>
                <w:rFonts w:ascii="宋体" w:hAnsi="宋体"/>
                <w:szCs w:val="21"/>
              </w:rPr>
              <w:t>姓名</w:t>
            </w:r>
          </w:p>
        </w:tc>
        <w:tc>
          <w:tcPr>
            <w:tcW w:w="851" w:type="dxa"/>
            <w:vMerge w:val="restart"/>
            <w:vAlign w:val="center"/>
          </w:tcPr>
          <w:p>
            <w:pPr>
              <w:spacing w:line="320" w:lineRule="atLeast"/>
              <w:jc w:val="center"/>
              <w:rPr>
                <w:rFonts w:ascii="宋体" w:hAnsi="宋体"/>
                <w:szCs w:val="21"/>
              </w:rPr>
            </w:pPr>
            <w:r>
              <w:rPr>
                <w:rFonts w:ascii="宋体" w:hAnsi="宋体"/>
                <w:szCs w:val="21"/>
              </w:rPr>
              <w:t>职务</w:t>
            </w:r>
          </w:p>
        </w:tc>
        <w:tc>
          <w:tcPr>
            <w:tcW w:w="709" w:type="dxa"/>
            <w:vMerge w:val="restart"/>
            <w:vAlign w:val="center"/>
          </w:tcPr>
          <w:p>
            <w:pPr>
              <w:spacing w:line="320" w:lineRule="atLeast"/>
              <w:jc w:val="center"/>
              <w:rPr>
                <w:rFonts w:ascii="宋体" w:hAnsi="宋体"/>
                <w:szCs w:val="21"/>
              </w:rPr>
            </w:pPr>
            <w:r>
              <w:rPr>
                <w:rFonts w:ascii="宋体" w:hAnsi="宋体"/>
                <w:szCs w:val="21"/>
              </w:rPr>
              <w:t>职称</w:t>
            </w:r>
          </w:p>
        </w:tc>
        <w:tc>
          <w:tcPr>
            <w:tcW w:w="1357" w:type="dxa"/>
            <w:vMerge w:val="restart"/>
            <w:vAlign w:val="center"/>
          </w:tcPr>
          <w:p>
            <w:pPr>
              <w:spacing w:line="320" w:lineRule="atLeast"/>
              <w:jc w:val="center"/>
              <w:rPr>
                <w:rFonts w:ascii="宋体" w:hAnsi="宋体"/>
                <w:szCs w:val="21"/>
              </w:rPr>
            </w:pPr>
            <w:r>
              <w:rPr>
                <w:rFonts w:ascii="宋体" w:hAnsi="宋体"/>
                <w:szCs w:val="21"/>
              </w:rPr>
              <w:t>工作年限</w:t>
            </w:r>
          </w:p>
        </w:tc>
        <w:tc>
          <w:tcPr>
            <w:tcW w:w="3634" w:type="dxa"/>
            <w:gridSpan w:val="4"/>
            <w:vAlign w:val="center"/>
          </w:tcPr>
          <w:p>
            <w:pPr>
              <w:spacing w:line="320" w:lineRule="atLeast"/>
              <w:jc w:val="center"/>
              <w:rPr>
                <w:rFonts w:ascii="宋体" w:hAnsi="宋体"/>
                <w:szCs w:val="21"/>
              </w:rPr>
            </w:pPr>
            <w:r>
              <w:rPr>
                <w:rFonts w:ascii="宋体" w:hAnsi="宋体"/>
                <w:szCs w:val="21"/>
              </w:rPr>
              <w:t>执业或职业资格证明</w:t>
            </w:r>
          </w:p>
        </w:tc>
        <w:tc>
          <w:tcPr>
            <w:tcW w:w="1299" w:type="dxa"/>
            <w:vMerge w:val="restart"/>
            <w:vAlign w:val="center"/>
          </w:tcPr>
          <w:p>
            <w:pPr>
              <w:spacing w:line="320" w:lineRule="atLeast"/>
              <w:jc w:val="center"/>
              <w:rPr>
                <w:rFonts w:ascii="宋体" w:hAnsi="宋体"/>
                <w:szCs w:val="21"/>
              </w:rPr>
            </w:pPr>
            <w:r>
              <w:rPr>
                <w:rFonts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4" w:type="dxa"/>
            <w:vMerge w:val="continue"/>
            <w:vAlign w:val="center"/>
          </w:tcPr>
          <w:p>
            <w:pPr>
              <w:spacing w:line="320" w:lineRule="atLeast"/>
              <w:jc w:val="center"/>
              <w:rPr>
                <w:rFonts w:ascii="宋体" w:hAnsi="宋体"/>
                <w:szCs w:val="21"/>
              </w:rPr>
            </w:pPr>
          </w:p>
        </w:tc>
        <w:tc>
          <w:tcPr>
            <w:tcW w:w="851" w:type="dxa"/>
            <w:vMerge w:val="continue"/>
            <w:vAlign w:val="center"/>
          </w:tcPr>
          <w:p>
            <w:pPr>
              <w:spacing w:line="320" w:lineRule="atLeast"/>
              <w:jc w:val="center"/>
              <w:rPr>
                <w:rFonts w:ascii="宋体" w:hAnsi="宋体"/>
                <w:szCs w:val="21"/>
              </w:rPr>
            </w:pPr>
          </w:p>
        </w:tc>
        <w:tc>
          <w:tcPr>
            <w:tcW w:w="709" w:type="dxa"/>
            <w:vMerge w:val="continue"/>
            <w:vAlign w:val="center"/>
          </w:tcPr>
          <w:p>
            <w:pPr>
              <w:spacing w:line="320" w:lineRule="atLeast"/>
              <w:jc w:val="center"/>
              <w:rPr>
                <w:rFonts w:ascii="宋体" w:hAnsi="宋体"/>
                <w:szCs w:val="21"/>
              </w:rPr>
            </w:pPr>
          </w:p>
        </w:tc>
        <w:tc>
          <w:tcPr>
            <w:tcW w:w="1357" w:type="dxa"/>
            <w:vMerge w:val="continue"/>
            <w:vAlign w:val="center"/>
          </w:tcPr>
          <w:p>
            <w:pPr>
              <w:spacing w:line="320" w:lineRule="atLeast"/>
              <w:jc w:val="center"/>
              <w:rPr>
                <w:rFonts w:ascii="宋体" w:hAnsi="宋体"/>
                <w:szCs w:val="21"/>
              </w:rPr>
            </w:pPr>
          </w:p>
        </w:tc>
        <w:tc>
          <w:tcPr>
            <w:tcW w:w="1133" w:type="dxa"/>
            <w:vAlign w:val="center"/>
          </w:tcPr>
          <w:p>
            <w:pPr>
              <w:spacing w:line="320" w:lineRule="atLeast"/>
              <w:jc w:val="center"/>
              <w:rPr>
                <w:rFonts w:ascii="宋体" w:hAnsi="宋体"/>
                <w:szCs w:val="21"/>
              </w:rPr>
            </w:pPr>
            <w:r>
              <w:rPr>
                <w:rFonts w:ascii="宋体" w:hAnsi="宋体"/>
                <w:szCs w:val="21"/>
              </w:rPr>
              <w:t>证书名称</w:t>
            </w:r>
          </w:p>
        </w:tc>
        <w:tc>
          <w:tcPr>
            <w:tcW w:w="847" w:type="dxa"/>
            <w:vAlign w:val="center"/>
          </w:tcPr>
          <w:p>
            <w:pPr>
              <w:spacing w:line="320" w:lineRule="atLeast"/>
              <w:jc w:val="center"/>
              <w:rPr>
                <w:rFonts w:ascii="宋体" w:hAnsi="宋体"/>
                <w:szCs w:val="21"/>
              </w:rPr>
            </w:pPr>
            <w:r>
              <w:rPr>
                <w:rFonts w:ascii="宋体" w:hAnsi="宋体"/>
                <w:szCs w:val="21"/>
              </w:rPr>
              <w:t>级别</w:t>
            </w:r>
          </w:p>
        </w:tc>
        <w:tc>
          <w:tcPr>
            <w:tcW w:w="900" w:type="dxa"/>
            <w:vAlign w:val="center"/>
          </w:tcPr>
          <w:p>
            <w:pPr>
              <w:spacing w:line="320" w:lineRule="atLeast"/>
              <w:jc w:val="center"/>
              <w:rPr>
                <w:rFonts w:ascii="宋体" w:hAnsi="宋体"/>
                <w:szCs w:val="21"/>
              </w:rPr>
            </w:pPr>
            <w:r>
              <w:rPr>
                <w:rFonts w:ascii="宋体" w:hAnsi="宋体"/>
                <w:szCs w:val="21"/>
              </w:rPr>
              <w:t>证号</w:t>
            </w:r>
          </w:p>
        </w:tc>
        <w:tc>
          <w:tcPr>
            <w:tcW w:w="754" w:type="dxa"/>
            <w:vAlign w:val="center"/>
          </w:tcPr>
          <w:p>
            <w:pPr>
              <w:spacing w:line="320" w:lineRule="atLeast"/>
              <w:jc w:val="center"/>
              <w:rPr>
                <w:rFonts w:ascii="宋体" w:hAnsi="宋体"/>
                <w:szCs w:val="21"/>
              </w:rPr>
            </w:pPr>
            <w:r>
              <w:rPr>
                <w:rFonts w:ascii="宋体" w:hAnsi="宋体"/>
                <w:szCs w:val="21"/>
              </w:rPr>
              <w:t>专业</w:t>
            </w:r>
          </w:p>
        </w:tc>
        <w:tc>
          <w:tcPr>
            <w:tcW w:w="1299" w:type="dxa"/>
            <w:vMerge w:val="continue"/>
            <w:vAlign w:val="center"/>
          </w:tcPr>
          <w:p>
            <w:pPr>
              <w:spacing w:line="3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934" w:type="dxa"/>
            <w:vAlign w:val="center"/>
          </w:tcPr>
          <w:p>
            <w:pPr>
              <w:spacing w:line="320" w:lineRule="atLeast"/>
              <w:jc w:val="center"/>
              <w:rPr>
                <w:rFonts w:ascii="宋体" w:hAnsi="宋体"/>
                <w:szCs w:val="21"/>
              </w:rPr>
            </w:pPr>
          </w:p>
        </w:tc>
        <w:tc>
          <w:tcPr>
            <w:tcW w:w="851" w:type="dxa"/>
            <w:vAlign w:val="center"/>
          </w:tcPr>
          <w:p>
            <w:pPr>
              <w:pStyle w:val="25"/>
              <w:adjustRightInd/>
              <w:snapToGrid/>
              <w:spacing w:line="320" w:lineRule="atLeast"/>
              <w:textAlignment w:val="auto"/>
              <w:rPr>
                <w:rFonts w:ascii="宋体" w:hAnsi="宋体"/>
                <w:spacing w:val="0"/>
                <w:kern w:val="2"/>
                <w:szCs w:val="21"/>
              </w:rPr>
            </w:pPr>
          </w:p>
        </w:tc>
        <w:tc>
          <w:tcPr>
            <w:tcW w:w="709" w:type="dxa"/>
            <w:vAlign w:val="center"/>
          </w:tcPr>
          <w:p>
            <w:pPr>
              <w:spacing w:line="320" w:lineRule="atLeast"/>
              <w:jc w:val="center"/>
              <w:rPr>
                <w:rFonts w:ascii="宋体" w:hAnsi="宋体"/>
                <w:szCs w:val="21"/>
              </w:rPr>
            </w:pPr>
          </w:p>
        </w:tc>
        <w:tc>
          <w:tcPr>
            <w:tcW w:w="1357" w:type="dxa"/>
            <w:vAlign w:val="center"/>
          </w:tcPr>
          <w:p>
            <w:pPr>
              <w:spacing w:line="320" w:lineRule="atLeast"/>
              <w:jc w:val="center"/>
              <w:rPr>
                <w:rFonts w:ascii="宋体" w:hAnsi="宋体"/>
                <w:szCs w:val="21"/>
              </w:rPr>
            </w:pPr>
          </w:p>
        </w:tc>
        <w:tc>
          <w:tcPr>
            <w:tcW w:w="1133" w:type="dxa"/>
            <w:vAlign w:val="center"/>
          </w:tcPr>
          <w:p>
            <w:pPr>
              <w:spacing w:line="320" w:lineRule="atLeast"/>
              <w:jc w:val="center"/>
              <w:rPr>
                <w:rFonts w:ascii="宋体" w:hAnsi="宋体"/>
                <w:szCs w:val="21"/>
              </w:rPr>
            </w:pPr>
          </w:p>
        </w:tc>
        <w:tc>
          <w:tcPr>
            <w:tcW w:w="847" w:type="dxa"/>
            <w:vAlign w:val="center"/>
          </w:tcPr>
          <w:p>
            <w:pPr>
              <w:spacing w:line="320" w:lineRule="atLeast"/>
              <w:jc w:val="center"/>
              <w:rPr>
                <w:rFonts w:ascii="宋体" w:hAnsi="宋体"/>
                <w:szCs w:val="21"/>
              </w:rPr>
            </w:pPr>
          </w:p>
        </w:tc>
        <w:tc>
          <w:tcPr>
            <w:tcW w:w="900" w:type="dxa"/>
            <w:vAlign w:val="center"/>
          </w:tcPr>
          <w:p>
            <w:pPr>
              <w:spacing w:line="320" w:lineRule="atLeast"/>
              <w:jc w:val="center"/>
              <w:rPr>
                <w:rFonts w:ascii="宋体" w:hAnsi="宋体"/>
                <w:szCs w:val="21"/>
              </w:rPr>
            </w:pPr>
          </w:p>
        </w:tc>
        <w:tc>
          <w:tcPr>
            <w:tcW w:w="754" w:type="dxa"/>
            <w:vAlign w:val="center"/>
          </w:tcPr>
          <w:p>
            <w:pPr>
              <w:spacing w:line="320" w:lineRule="atLeast"/>
              <w:jc w:val="center"/>
              <w:rPr>
                <w:rFonts w:ascii="宋体" w:hAnsi="宋体"/>
                <w:szCs w:val="21"/>
              </w:rPr>
            </w:pPr>
          </w:p>
        </w:tc>
        <w:tc>
          <w:tcPr>
            <w:tcW w:w="1299"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34" w:type="dxa"/>
            <w:vAlign w:val="center"/>
          </w:tcPr>
          <w:p>
            <w:pPr>
              <w:spacing w:line="320" w:lineRule="atLeast"/>
              <w:jc w:val="center"/>
              <w:rPr>
                <w:rFonts w:ascii="宋体" w:hAnsi="宋体"/>
                <w:szCs w:val="21"/>
              </w:rPr>
            </w:pPr>
          </w:p>
        </w:tc>
        <w:tc>
          <w:tcPr>
            <w:tcW w:w="851" w:type="dxa"/>
            <w:vAlign w:val="center"/>
          </w:tcPr>
          <w:p>
            <w:pPr>
              <w:spacing w:line="320" w:lineRule="atLeast"/>
              <w:jc w:val="center"/>
              <w:rPr>
                <w:rFonts w:ascii="宋体" w:hAnsi="宋体"/>
                <w:szCs w:val="21"/>
              </w:rPr>
            </w:pPr>
          </w:p>
        </w:tc>
        <w:tc>
          <w:tcPr>
            <w:tcW w:w="709" w:type="dxa"/>
            <w:vAlign w:val="center"/>
          </w:tcPr>
          <w:p>
            <w:pPr>
              <w:spacing w:line="320" w:lineRule="atLeast"/>
              <w:jc w:val="center"/>
              <w:rPr>
                <w:rFonts w:ascii="宋体" w:hAnsi="宋体"/>
                <w:szCs w:val="21"/>
              </w:rPr>
            </w:pPr>
          </w:p>
        </w:tc>
        <w:tc>
          <w:tcPr>
            <w:tcW w:w="1357" w:type="dxa"/>
            <w:vAlign w:val="center"/>
          </w:tcPr>
          <w:p>
            <w:pPr>
              <w:spacing w:line="320" w:lineRule="atLeast"/>
              <w:jc w:val="center"/>
              <w:rPr>
                <w:rFonts w:ascii="宋体" w:hAnsi="宋体"/>
                <w:szCs w:val="21"/>
              </w:rPr>
            </w:pPr>
          </w:p>
        </w:tc>
        <w:tc>
          <w:tcPr>
            <w:tcW w:w="1133" w:type="dxa"/>
            <w:vAlign w:val="center"/>
          </w:tcPr>
          <w:p>
            <w:pPr>
              <w:spacing w:line="320" w:lineRule="atLeast"/>
              <w:jc w:val="center"/>
              <w:rPr>
                <w:rFonts w:ascii="宋体" w:hAnsi="宋体"/>
                <w:szCs w:val="21"/>
              </w:rPr>
            </w:pPr>
          </w:p>
        </w:tc>
        <w:tc>
          <w:tcPr>
            <w:tcW w:w="847" w:type="dxa"/>
            <w:vAlign w:val="center"/>
          </w:tcPr>
          <w:p>
            <w:pPr>
              <w:spacing w:line="320" w:lineRule="atLeast"/>
              <w:jc w:val="center"/>
              <w:rPr>
                <w:rFonts w:ascii="宋体" w:hAnsi="宋体"/>
                <w:szCs w:val="21"/>
              </w:rPr>
            </w:pPr>
          </w:p>
        </w:tc>
        <w:tc>
          <w:tcPr>
            <w:tcW w:w="900" w:type="dxa"/>
            <w:vAlign w:val="center"/>
          </w:tcPr>
          <w:p>
            <w:pPr>
              <w:spacing w:line="320" w:lineRule="atLeast"/>
              <w:jc w:val="center"/>
              <w:rPr>
                <w:rFonts w:ascii="宋体" w:hAnsi="宋体"/>
                <w:szCs w:val="21"/>
              </w:rPr>
            </w:pPr>
          </w:p>
        </w:tc>
        <w:tc>
          <w:tcPr>
            <w:tcW w:w="754" w:type="dxa"/>
            <w:vAlign w:val="center"/>
          </w:tcPr>
          <w:p>
            <w:pPr>
              <w:spacing w:line="320" w:lineRule="atLeast"/>
              <w:jc w:val="center"/>
              <w:rPr>
                <w:rFonts w:ascii="宋体" w:hAnsi="宋体"/>
                <w:szCs w:val="21"/>
              </w:rPr>
            </w:pPr>
          </w:p>
        </w:tc>
        <w:tc>
          <w:tcPr>
            <w:tcW w:w="1299" w:type="dxa"/>
            <w:vAlign w:val="center"/>
          </w:tcPr>
          <w:p>
            <w:pPr>
              <w:spacing w:line="3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934" w:type="dxa"/>
            <w:vAlign w:val="center"/>
          </w:tcPr>
          <w:p>
            <w:pPr>
              <w:spacing w:line="320" w:lineRule="atLeast"/>
              <w:jc w:val="center"/>
              <w:rPr>
                <w:rFonts w:ascii="宋体" w:hAnsi="宋体"/>
                <w:szCs w:val="21"/>
              </w:rPr>
            </w:pPr>
          </w:p>
        </w:tc>
        <w:tc>
          <w:tcPr>
            <w:tcW w:w="851" w:type="dxa"/>
            <w:vAlign w:val="center"/>
          </w:tcPr>
          <w:p>
            <w:pPr>
              <w:spacing w:line="320" w:lineRule="atLeast"/>
              <w:jc w:val="center"/>
              <w:rPr>
                <w:rFonts w:ascii="宋体" w:hAnsi="宋体"/>
                <w:szCs w:val="21"/>
              </w:rPr>
            </w:pPr>
          </w:p>
        </w:tc>
        <w:tc>
          <w:tcPr>
            <w:tcW w:w="709" w:type="dxa"/>
            <w:vAlign w:val="center"/>
          </w:tcPr>
          <w:p>
            <w:pPr>
              <w:spacing w:line="320" w:lineRule="atLeast"/>
              <w:jc w:val="center"/>
              <w:rPr>
                <w:rFonts w:ascii="宋体" w:hAnsi="宋体"/>
                <w:szCs w:val="21"/>
              </w:rPr>
            </w:pPr>
          </w:p>
        </w:tc>
        <w:tc>
          <w:tcPr>
            <w:tcW w:w="1357" w:type="dxa"/>
            <w:vAlign w:val="center"/>
          </w:tcPr>
          <w:p>
            <w:pPr>
              <w:spacing w:line="320" w:lineRule="atLeast"/>
              <w:jc w:val="center"/>
              <w:rPr>
                <w:rFonts w:ascii="宋体" w:hAnsi="宋体"/>
                <w:szCs w:val="21"/>
              </w:rPr>
            </w:pPr>
          </w:p>
        </w:tc>
        <w:tc>
          <w:tcPr>
            <w:tcW w:w="1133" w:type="dxa"/>
            <w:vAlign w:val="center"/>
          </w:tcPr>
          <w:p>
            <w:pPr>
              <w:spacing w:line="320" w:lineRule="atLeast"/>
              <w:jc w:val="center"/>
              <w:rPr>
                <w:rFonts w:ascii="宋体" w:hAnsi="宋体"/>
                <w:szCs w:val="21"/>
              </w:rPr>
            </w:pPr>
          </w:p>
        </w:tc>
        <w:tc>
          <w:tcPr>
            <w:tcW w:w="847" w:type="dxa"/>
            <w:vAlign w:val="center"/>
          </w:tcPr>
          <w:p>
            <w:pPr>
              <w:spacing w:line="320" w:lineRule="atLeast"/>
              <w:jc w:val="center"/>
              <w:rPr>
                <w:rFonts w:ascii="宋体" w:hAnsi="宋体"/>
                <w:szCs w:val="21"/>
              </w:rPr>
            </w:pPr>
          </w:p>
        </w:tc>
        <w:tc>
          <w:tcPr>
            <w:tcW w:w="900" w:type="dxa"/>
            <w:vAlign w:val="center"/>
          </w:tcPr>
          <w:p>
            <w:pPr>
              <w:spacing w:line="320" w:lineRule="atLeast"/>
              <w:jc w:val="center"/>
              <w:rPr>
                <w:rFonts w:ascii="宋体" w:hAnsi="宋体"/>
                <w:szCs w:val="21"/>
              </w:rPr>
            </w:pPr>
          </w:p>
        </w:tc>
        <w:tc>
          <w:tcPr>
            <w:tcW w:w="754" w:type="dxa"/>
            <w:vAlign w:val="center"/>
          </w:tcPr>
          <w:p>
            <w:pPr>
              <w:spacing w:line="320" w:lineRule="atLeast"/>
              <w:jc w:val="center"/>
              <w:rPr>
                <w:rFonts w:ascii="宋体" w:hAnsi="宋体"/>
                <w:szCs w:val="21"/>
              </w:rPr>
            </w:pPr>
          </w:p>
        </w:tc>
        <w:tc>
          <w:tcPr>
            <w:tcW w:w="1299" w:type="dxa"/>
            <w:vAlign w:val="center"/>
          </w:tcPr>
          <w:p>
            <w:pPr>
              <w:spacing w:line="3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34" w:type="dxa"/>
            <w:vAlign w:val="center"/>
          </w:tcPr>
          <w:p>
            <w:pPr>
              <w:spacing w:line="320" w:lineRule="atLeast"/>
              <w:jc w:val="center"/>
              <w:rPr>
                <w:rFonts w:ascii="宋体" w:hAnsi="宋体"/>
                <w:szCs w:val="21"/>
              </w:rPr>
            </w:pPr>
          </w:p>
        </w:tc>
        <w:tc>
          <w:tcPr>
            <w:tcW w:w="851" w:type="dxa"/>
            <w:vAlign w:val="center"/>
          </w:tcPr>
          <w:p>
            <w:pPr>
              <w:spacing w:line="320" w:lineRule="atLeast"/>
              <w:jc w:val="center"/>
              <w:rPr>
                <w:rFonts w:ascii="宋体" w:hAnsi="宋体"/>
                <w:szCs w:val="21"/>
              </w:rPr>
            </w:pPr>
          </w:p>
        </w:tc>
        <w:tc>
          <w:tcPr>
            <w:tcW w:w="709" w:type="dxa"/>
            <w:vAlign w:val="center"/>
          </w:tcPr>
          <w:p>
            <w:pPr>
              <w:spacing w:line="320" w:lineRule="atLeast"/>
              <w:jc w:val="center"/>
              <w:rPr>
                <w:rFonts w:ascii="宋体" w:hAnsi="宋体"/>
                <w:szCs w:val="21"/>
              </w:rPr>
            </w:pPr>
          </w:p>
        </w:tc>
        <w:tc>
          <w:tcPr>
            <w:tcW w:w="1357" w:type="dxa"/>
            <w:vAlign w:val="center"/>
          </w:tcPr>
          <w:p>
            <w:pPr>
              <w:spacing w:line="320" w:lineRule="atLeast"/>
              <w:jc w:val="center"/>
              <w:rPr>
                <w:rFonts w:ascii="宋体" w:hAnsi="宋体"/>
                <w:szCs w:val="21"/>
              </w:rPr>
            </w:pPr>
          </w:p>
        </w:tc>
        <w:tc>
          <w:tcPr>
            <w:tcW w:w="1133" w:type="dxa"/>
            <w:vAlign w:val="center"/>
          </w:tcPr>
          <w:p>
            <w:pPr>
              <w:spacing w:line="320" w:lineRule="atLeast"/>
              <w:jc w:val="center"/>
              <w:rPr>
                <w:rFonts w:ascii="宋体" w:hAnsi="宋体"/>
                <w:szCs w:val="21"/>
              </w:rPr>
            </w:pPr>
          </w:p>
        </w:tc>
        <w:tc>
          <w:tcPr>
            <w:tcW w:w="847" w:type="dxa"/>
            <w:vAlign w:val="center"/>
          </w:tcPr>
          <w:p>
            <w:pPr>
              <w:spacing w:line="320" w:lineRule="atLeast"/>
              <w:jc w:val="center"/>
              <w:rPr>
                <w:rFonts w:ascii="宋体" w:hAnsi="宋体"/>
                <w:szCs w:val="21"/>
              </w:rPr>
            </w:pPr>
          </w:p>
        </w:tc>
        <w:tc>
          <w:tcPr>
            <w:tcW w:w="900" w:type="dxa"/>
            <w:vAlign w:val="center"/>
          </w:tcPr>
          <w:p>
            <w:pPr>
              <w:spacing w:line="320" w:lineRule="atLeast"/>
              <w:jc w:val="center"/>
              <w:rPr>
                <w:rFonts w:ascii="宋体" w:hAnsi="宋体"/>
                <w:szCs w:val="21"/>
              </w:rPr>
            </w:pPr>
          </w:p>
        </w:tc>
        <w:tc>
          <w:tcPr>
            <w:tcW w:w="754" w:type="dxa"/>
            <w:vAlign w:val="center"/>
          </w:tcPr>
          <w:p>
            <w:pPr>
              <w:spacing w:line="320" w:lineRule="atLeast"/>
              <w:jc w:val="center"/>
              <w:rPr>
                <w:rFonts w:ascii="宋体" w:hAnsi="宋体"/>
                <w:szCs w:val="21"/>
              </w:rPr>
            </w:pPr>
          </w:p>
        </w:tc>
        <w:tc>
          <w:tcPr>
            <w:tcW w:w="1299" w:type="dxa"/>
            <w:vAlign w:val="center"/>
          </w:tcPr>
          <w:p>
            <w:pPr>
              <w:spacing w:line="3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34" w:type="dxa"/>
            <w:vAlign w:val="center"/>
          </w:tcPr>
          <w:p>
            <w:pPr>
              <w:spacing w:line="320" w:lineRule="atLeast"/>
              <w:jc w:val="center"/>
              <w:rPr>
                <w:rFonts w:ascii="宋体" w:hAnsi="宋体"/>
                <w:szCs w:val="21"/>
              </w:rPr>
            </w:pPr>
          </w:p>
        </w:tc>
        <w:tc>
          <w:tcPr>
            <w:tcW w:w="851" w:type="dxa"/>
            <w:vAlign w:val="center"/>
          </w:tcPr>
          <w:p>
            <w:pPr>
              <w:spacing w:line="320" w:lineRule="atLeast"/>
              <w:jc w:val="center"/>
              <w:rPr>
                <w:rFonts w:ascii="宋体" w:hAnsi="宋体"/>
                <w:szCs w:val="21"/>
              </w:rPr>
            </w:pPr>
          </w:p>
        </w:tc>
        <w:tc>
          <w:tcPr>
            <w:tcW w:w="709" w:type="dxa"/>
            <w:vAlign w:val="center"/>
          </w:tcPr>
          <w:p>
            <w:pPr>
              <w:spacing w:line="320" w:lineRule="atLeast"/>
              <w:jc w:val="center"/>
              <w:rPr>
                <w:rFonts w:ascii="宋体" w:hAnsi="宋体"/>
                <w:szCs w:val="21"/>
              </w:rPr>
            </w:pPr>
          </w:p>
        </w:tc>
        <w:tc>
          <w:tcPr>
            <w:tcW w:w="1357" w:type="dxa"/>
            <w:vAlign w:val="center"/>
          </w:tcPr>
          <w:p>
            <w:pPr>
              <w:spacing w:line="320" w:lineRule="atLeast"/>
              <w:jc w:val="center"/>
              <w:rPr>
                <w:rFonts w:ascii="宋体" w:hAnsi="宋体"/>
                <w:szCs w:val="21"/>
              </w:rPr>
            </w:pPr>
          </w:p>
        </w:tc>
        <w:tc>
          <w:tcPr>
            <w:tcW w:w="1133" w:type="dxa"/>
            <w:vAlign w:val="center"/>
          </w:tcPr>
          <w:p>
            <w:pPr>
              <w:spacing w:line="320" w:lineRule="atLeast"/>
              <w:jc w:val="center"/>
              <w:rPr>
                <w:rFonts w:ascii="宋体" w:hAnsi="宋体"/>
                <w:szCs w:val="21"/>
              </w:rPr>
            </w:pPr>
          </w:p>
        </w:tc>
        <w:tc>
          <w:tcPr>
            <w:tcW w:w="847" w:type="dxa"/>
            <w:vAlign w:val="center"/>
          </w:tcPr>
          <w:p>
            <w:pPr>
              <w:spacing w:line="320" w:lineRule="atLeast"/>
              <w:jc w:val="center"/>
              <w:rPr>
                <w:rFonts w:ascii="宋体" w:hAnsi="宋体"/>
                <w:szCs w:val="21"/>
              </w:rPr>
            </w:pPr>
          </w:p>
        </w:tc>
        <w:tc>
          <w:tcPr>
            <w:tcW w:w="900" w:type="dxa"/>
            <w:vAlign w:val="center"/>
          </w:tcPr>
          <w:p>
            <w:pPr>
              <w:spacing w:line="320" w:lineRule="atLeast"/>
              <w:jc w:val="center"/>
              <w:rPr>
                <w:rFonts w:ascii="宋体" w:hAnsi="宋体"/>
                <w:szCs w:val="21"/>
              </w:rPr>
            </w:pPr>
          </w:p>
        </w:tc>
        <w:tc>
          <w:tcPr>
            <w:tcW w:w="754" w:type="dxa"/>
            <w:vAlign w:val="center"/>
          </w:tcPr>
          <w:p>
            <w:pPr>
              <w:spacing w:line="320" w:lineRule="atLeast"/>
              <w:jc w:val="center"/>
              <w:rPr>
                <w:rFonts w:ascii="宋体" w:hAnsi="宋体"/>
                <w:szCs w:val="21"/>
              </w:rPr>
            </w:pPr>
          </w:p>
        </w:tc>
        <w:tc>
          <w:tcPr>
            <w:tcW w:w="1299" w:type="dxa"/>
            <w:vAlign w:val="center"/>
          </w:tcPr>
          <w:p>
            <w:pPr>
              <w:spacing w:line="3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934" w:type="dxa"/>
            <w:vAlign w:val="center"/>
          </w:tcPr>
          <w:p>
            <w:pPr>
              <w:spacing w:line="320" w:lineRule="atLeast"/>
              <w:jc w:val="center"/>
              <w:rPr>
                <w:rFonts w:ascii="宋体" w:hAnsi="宋体"/>
                <w:szCs w:val="21"/>
              </w:rPr>
            </w:pPr>
          </w:p>
        </w:tc>
        <w:tc>
          <w:tcPr>
            <w:tcW w:w="851" w:type="dxa"/>
            <w:vAlign w:val="center"/>
          </w:tcPr>
          <w:p>
            <w:pPr>
              <w:spacing w:line="320" w:lineRule="atLeast"/>
              <w:jc w:val="center"/>
              <w:rPr>
                <w:rFonts w:ascii="宋体" w:hAnsi="宋体"/>
                <w:szCs w:val="21"/>
              </w:rPr>
            </w:pPr>
          </w:p>
        </w:tc>
        <w:tc>
          <w:tcPr>
            <w:tcW w:w="709" w:type="dxa"/>
            <w:vAlign w:val="center"/>
          </w:tcPr>
          <w:p>
            <w:pPr>
              <w:spacing w:line="320" w:lineRule="atLeast"/>
              <w:jc w:val="center"/>
              <w:rPr>
                <w:rFonts w:ascii="宋体" w:hAnsi="宋体"/>
                <w:szCs w:val="21"/>
              </w:rPr>
            </w:pPr>
          </w:p>
        </w:tc>
        <w:tc>
          <w:tcPr>
            <w:tcW w:w="1357" w:type="dxa"/>
            <w:vAlign w:val="center"/>
          </w:tcPr>
          <w:p>
            <w:pPr>
              <w:spacing w:line="320" w:lineRule="atLeast"/>
              <w:jc w:val="center"/>
              <w:rPr>
                <w:rFonts w:ascii="宋体" w:hAnsi="宋体"/>
                <w:szCs w:val="21"/>
              </w:rPr>
            </w:pPr>
          </w:p>
        </w:tc>
        <w:tc>
          <w:tcPr>
            <w:tcW w:w="1133" w:type="dxa"/>
            <w:vAlign w:val="center"/>
          </w:tcPr>
          <w:p>
            <w:pPr>
              <w:spacing w:line="320" w:lineRule="atLeast"/>
              <w:jc w:val="center"/>
              <w:rPr>
                <w:rFonts w:ascii="宋体" w:hAnsi="宋体"/>
                <w:szCs w:val="21"/>
              </w:rPr>
            </w:pPr>
          </w:p>
        </w:tc>
        <w:tc>
          <w:tcPr>
            <w:tcW w:w="847" w:type="dxa"/>
            <w:vAlign w:val="center"/>
          </w:tcPr>
          <w:p>
            <w:pPr>
              <w:spacing w:line="320" w:lineRule="atLeast"/>
              <w:jc w:val="center"/>
              <w:rPr>
                <w:rFonts w:ascii="宋体" w:hAnsi="宋体"/>
                <w:szCs w:val="21"/>
              </w:rPr>
            </w:pPr>
          </w:p>
        </w:tc>
        <w:tc>
          <w:tcPr>
            <w:tcW w:w="900" w:type="dxa"/>
            <w:vAlign w:val="center"/>
          </w:tcPr>
          <w:p>
            <w:pPr>
              <w:spacing w:line="320" w:lineRule="atLeast"/>
              <w:jc w:val="center"/>
              <w:rPr>
                <w:rFonts w:ascii="宋体" w:hAnsi="宋体"/>
                <w:szCs w:val="21"/>
              </w:rPr>
            </w:pPr>
          </w:p>
        </w:tc>
        <w:tc>
          <w:tcPr>
            <w:tcW w:w="754" w:type="dxa"/>
            <w:vAlign w:val="center"/>
          </w:tcPr>
          <w:p>
            <w:pPr>
              <w:spacing w:line="320" w:lineRule="atLeast"/>
              <w:jc w:val="center"/>
              <w:rPr>
                <w:rFonts w:ascii="宋体" w:hAnsi="宋体"/>
                <w:szCs w:val="21"/>
              </w:rPr>
            </w:pPr>
          </w:p>
        </w:tc>
        <w:tc>
          <w:tcPr>
            <w:tcW w:w="1299" w:type="dxa"/>
            <w:vAlign w:val="center"/>
          </w:tcPr>
          <w:p>
            <w:pPr>
              <w:spacing w:line="3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934" w:type="dxa"/>
            <w:vAlign w:val="center"/>
          </w:tcPr>
          <w:p>
            <w:pPr>
              <w:spacing w:line="320" w:lineRule="atLeast"/>
              <w:jc w:val="center"/>
              <w:rPr>
                <w:rFonts w:ascii="宋体" w:hAnsi="宋体"/>
                <w:szCs w:val="21"/>
              </w:rPr>
            </w:pPr>
          </w:p>
        </w:tc>
        <w:tc>
          <w:tcPr>
            <w:tcW w:w="851" w:type="dxa"/>
            <w:vAlign w:val="center"/>
          </w:tcPr>
          <w:p>
            <w:pPr>
              <w:spacing w:line="320" w:lineRule="atLeast"/>
              <w:jc w:val="center"/>
              <w:rPr>
                <w:rFonts w:ascii="宋体" w:hAnsi="宋体"/>
                <w:szCs w:val="21"/>
              </w:rPr>
            </w:pPr>
          </w:p>
        </w:tc>
        <w:tc>
          <w:tcPr>
            <w:tcW w:w="709" w:type="dxa"/>
            <w:vAlign w:val="center"/>
          </w:tcPr>
          <w:p>
            <w:pPr>
              <w:spacing w:line="320" w:lineRule="atLeast"/>
              <w:jc w:val="center"/>
              <w:rPr>
                <w:rFonts w:ascii="宋体" w:hAnsi="宋体"/>
                <w:szCs w:val="21"/>
              </w:rPr>
            </w:pPr>
          </w:p>
        </w:tc>
        <w:tc>
          <w:tcPr>
            <w:tcW w:w="1357" w:type="dxa"/>
            <w:vAlign w:val="center"/>
          </w:tcPr>
          <w:p>
            <w:pPr>
              <w:spacing w:line="320" w:lineRule="atLeast"/>
              <w:jc w:val="center"/>
              <w:rPr>
                <w:rFonts w:ascii="宋体" w:hAnsi="宋体"/>
                <w:szCs w:val="21"/>
              </w:rPr>
            </w:pPr>
          </w:p>
        </w:tc>
        <w:tc>
          <w:tcPr>
            <w:tcW w:w="1133" w:type="dxa"/>
            <w:vAlign w:val="center"/>
          </w:tcPr>
          <w:p>
            <w:pPr>
              <w:spacing w:line="320" w:lineRule="atLeast"/>
              <w:jc w:val="center"/>
              <w:rPr>
                <w:rFonts w:ascii="宋体" w:hAnsi="宋体"/>
                <w:szCs w:val="21"/>
              </w:rPr>
            </w:pPr>
          </w:p>
        </w:tc>
        <w:tc>
          <w:tcPr>
            <w:tcW w:w="847" w:type="dxa"/>
            <w:vAlign w:val="center"/>
          </w:tcPr>
          <w:p>
            <w:pPr>
              <w:spacing w:line="320" w:lineRule="atLeast"/>
              <w:jc w:val="center"/>
              <w:rPr>
                <w:rFonts w:ascii="宋体" w:hAnsi="宋体"/>
                <w:szCs w:val="21"/>
              </w:rPr>
            </w:pPr>
          </w:p>
        </w:tc>
        <w:tc>
          <w:tcPr>
            <w:tcW w:w="900" w:type="dxa"/>
            <w:vAlign w:val="center"/>
          </w:tcPr>
          <w:p>
            <w:pPr>
              <w:spacing w:line="320" w:lineRule="atLeast"/>
              <w:jc w:val="center"/>
              <w:rPr>
                <w:rFonts w:ascii="宋体" w:hAnsi="宋体"/>
                <w:szCs w:val="21"/>
              </w:rPr>
            </w:pPr>
          </w:p>
        </w:tc>
        <w:tc>
          <w:tcPr>
            <w:tcW w:w="754" w:type="dxa"/>
            <w:vAlign w:val="center"/>
          </w:tcPr>
          <w:p>
            <w:pPr>
              <w:spacing w:line="320" w:lineRule="atLeast"/>
              <w:jc w:val="center"/>
              <w:rPr>
                <w:rFonts w:ascii="宋体" w:hAnsi="宋体"/>
                <w:szCs w:val="21"/>
              </w:rPr>
            </w:pPr>
          </w:p>
        </w:tc>
        <w:tc>
          <w:tcPr>
            <w:tcW w:w="1299" w:type="dxa"/>
            <w:vAlign w:val="center"/>
          </w:tcPr>
          <w:p>
            <w:pPr>
              <w:spacing w:line="3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934" w:type="dxa"/>
            <w:vAlign w:val="center"/>
          </w:tcPr>
          <w:p>
            <w:pPr>
              <w:spacing w:line="320" w:lineRule="atLeast"/>
              <w:jc w:val="center"/>
              <w:rPr>
                <w:rFonts w:ascii="宋体" w:hAnsi="宋体"/>
                <w:szCs w:val="21"/>
              </w:rPr>
            </w:pPr>
          </w:p>
        </w:tc>
        <w:tc>
          <w:tcPr>
            <w:tcW w:w="851" w:type="dxa"/>
            <w:vAlign w:val="center"/>
          </w:tcPr>
          <w:p>
            <w:pPr>
              <w:spacing w:line="320" w:lineRule="atLeast"/>
              <w:jc w:val="center"/>
              <w:rPr>
                <w:rFonts w:ascii="宋体" w:hAnsi="宋体"/>
                <w:szCs w:val="21"/>
              </w:rPr>
            </w:pPr>
          </w:p>
        </w:tc>
        <w:tc>
          <w:tcPr>
            <w:tcW w:w="709" w:type="dxa"/>
            <w:vAlign w:val="center"/>
          </w:tcPr>
          <w:p>
            <w:pPr>
              <w:spacing w:line="320" w:lineRule="atLeast"/>
              <w:jc w:val="center"/>
              <w:rPr>
                <w:rFonts w:ascii="宋体" w:hAnsi="宋体"/>
                <w:szCs w:val="21"/>
              </w:rPr>
            </w:pPr>
          </w:p>
        </w:tc>
        <w:tc>
          <w:tcPr>
            <w:tcW w:w="1357" w:type="dxa"/>
            <w:vAlign w:val="center"/>
          </w:tcPr>
          <w:p>
            <w:pPr>
              <w:spacing w:line="320" w:lineRule="atLeast"/>
              <w:jc w:val="center"/>
              <w:rPr>
                <w:rFonts w:ascii="宋体" w:hAnsi="宋体"/>
                <w:szCs w:val="21"/>
              </w:rPr>
            </w:pPr>
          </w:p>
        </w:tc>
        <w:tc>
          <w:tcPr>
            <w:tcW w:w="1133" w:type="dxa"/>
            <w:vAlign w:val="center"/>
          </w:tcPr>
          <w:p>
            <w:pPr>
              <w:spacing w:line="320" w:lineRule="atLeast"/>
              <w:jc w:val="center"/>
              <w:rPr>
                <w:rFonts w:ascii="宋体" w:hAnsi="宋体"/>
                <w:szCs w:val="21"/>
              </w:rPr>
            </w:pPr>
          </w:p>
        </w:tc>
        <w:tc>
          <w:tcPr>
            <w:tcW w:w="847" w:type="dxa"/>
            <w:vAlign w:val="center"/>
          </w:tcPr>
          <w:p>
            <w:pPr>
              <w:spacing w:line="320" w:lineRule="atLeast"/>
              <w:jc w:val="center"/>
              <w:rPr>
                <w:rFonts w:ascii="宋体" w:hAnsi="宋体"/>
                <w:szCs w:val="21"/>
              </w:rPr>
            </w:pPr>
          </w:p>
        </w:tc>
        <w:tc>
          <w:tcPr>
            <w:tcW w:w="900" w:type="dxa"/>
            <w:vAlign w:val="center"/>
          </w:tcPr>
          <w:p>
            <w:pPr>
              <w:spacing w:line="320" w:lineRule="atLeast"/>
              <w:jc w:val="center"/>
              <w:rPr>
                <w:rFonts w:ascii="宋体" w:hAnsi="宋体"/>
                <w:szCs w:val="21"/>
              </w:rPr>
            </w:pPr>
          </w:p>
        </w:tc>
        <w:tc>
          <w:tcPr>
            <w:tcW w:w="754" w:type="dxa"/>
            <w:vAlign w:val="center"/>
          </w:tcPr>
          <w:p>
            <w:pPr>
              <w:spacing w:line="320" w:lineRule="atLeast"/>
              <w:jc w:val="center"/>
              <w:rPr>
                <w:rFonts w:ascii="宋体" w:hAnsi="宋体"/>
                <w:szCs w:val="21"/>
              </w:rPr>
            </w:pPr>
          </w:p>
        </w:tc>
        <w:tc>
          <w:tcPr>
            <w:tcW w:w="1299" w:type="dxa"/>
            <w:vAlign w:val="center"/>
          </w:tcPr>
          <w:p>
            <w:pPr>
              <w:spacing w:line="3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34" w:type="dxa"/>
            <w:vAlign w:val="center"/>
          </w:tcPr>
          <w:p>
            <w:pPr>
              <w:spacing w:line="320" w:lineRule="atLeast"/>
              <w:jc w:val="center"/>
              <w:rPr>
                <w:rFonts w:ascii="宋体" w:hAnsi="宋体"/>
                <w:szCs w:val="21"/>
              </w:rPr>
            </w:pPr>
          </w:p>
        </w:tc>
        <w:tc>
          <w:tcPr>
            <w:tcW w:w="851" w:type="dxa"/>
            <w:vAlign w:val="center"/>
          </w:tcPr>
          <w:p>
            <w:pPr>
              <w:spacing w:line="320" w:lineRule="atLeast"/>
              <w:jc w:val="center"/>
              <w:rPr>
                <w:rFonts w:ascii="宋体" w:hAnsi="宋体"/>
                <w:szCs w:val="21"/>
              </w:rPr>
            </w:pPr>
          </w:p>
        </w:tc>
        <w:tc>
          <w:tcPr>
            <w:tcW w:w="709" w:type="dxa"/>
            <w:vAlign w:val="center"/>
          </w:tcPr>
          <w:p>
            <w:pPr>
              <w:spacing w:line="320" w:lineRule="atLeast"/>
              <w:jc w:val="center"/>
              <w:rPr>
                <w:rFonts w:ascii="宋体" w:hAnsi="宋体"/>
                <w:szCs w:val="21"/>
              </w:rPr>
            </w:pPr>
          </w:p>
        </w:tc>
        <w:tc>
          <w:tcPr>
            <w:tcW w:w="1357" w:type="dxa"/>
            <w:vAlign w:val="center"/>
          </w:tcPr>
          <w:p>
            <w:pPr>
              <w:spacing w:line="320" w:lineRule="atLeast"/>
              <w:jc w:val="center"/>
              <w:rPr>
                <w:rFonts w:ascii="宋体" w:hAnsi="宋体"/>
                <w:szCs w:val="21"/>
              </w:rPr>
            </w:pPr>
          </w:p>
        </w:tc>
        <w:tc>
          <w:tcPr>
            <w:tcW w:w="1133" w:type="dxa"/>
            <w:vAlign w:val="center"/>
          </w:tcPr>
          <w:p>
            <w:pPr>
              <w:spacing w:line="320" w:lineRule="atLeast"/>
              <w:jc w:val="center"/>
              <w:rPr>
                <w:rFonts w:ascii="宋体" w:hAnsi="宋体"/>
                <w:szCs w:val="21"/>
              </w:rPr>
            </w:pPr>
          </w:p>
        </w:tc>
        <w:tc>
          <w:tcPr>
            <w:tcW w:w="847" w:type="dxa"/>
            <w:vAlign w:val="center"/>
          </w:tcPr>
          <w:p>
            <w:pPr>
              <w:spacing w:line="320" w:lineRule="atLeast"/>
              <w:jc w:val="center"/>
              <w:rPr>
                <w:rFonts w:ascii="宋体" w:hAnsi="宋体"/>
                <w:szCs w:val="21"/>
              </w:rPr>
            </w:pPr>
          </w:p>
        </w:tc>
        <w:tc>
          <w:tcPr>
            <w:tcW w:w="900" w:type="dxa"/>
            <w:vAlign w:val="center"/>
          </w:tcPr>
          <w:p>
            <w:pPr>
              <w:spacing w:line="320" w:lineRule="atLeast"/>
              <w:jc w:val="center"/>
              <w:rPr>
                <w:rFonts w:ascii="宋体" w:hAnsi="宋体"/>
                <w:szCs w:val="21"/>
              </w:rPr>
            </w:pPr>
          </w:p>
        </w:tc>
        <w:tc>
          <w:tcPr>
            <w:tcW w:w="754" w:type="dxa"/>
            <w:vAlign w:val="center"/>
          </w:tcPr>
          <w:p>
            <w:pPr>
              <w:spacing w:line="320" w:lineRule="atLeast"/>
              <w:jc w:val="center"/>
              <w:rPr>
                <w:rFonts w:ascii="宋体" w:hAnsi="宋体"/>
                <w:szCs w:val="21"/>
              </w:rPr>
            </w:pPr>
          </w:p>
        </w:tc>
        <w:tc>
          <w:tcPr>
            <w:tcW w:w="1299" w:type="dxa"/>
            <w:vAlign w:val="center"/>
          </w:tcPr>
          <w:p>
            <w:pPr>
              <w:spacing w:line="3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34" w:type="dxa"/>
            <w:vAlign w:val="center"/>
          </w:tcPr>
          <w:p>
            <w:pPr>
              <w:spacing w:line="320" w:lineRule="atLeast"/>
              <w:jc w:val="center"/>
              <w:rPr>
                <w:rFonts w:ascii="宋体" w:hAnsi="宋体"/>
                <w:szCs w:val="21"/>
              </w:rPr>
            </w:pPr>
          </w:p>
        </w:tc>
        <w:tc>
          <w:tcPr>
            <w:tcW w:w="851" w:type="dxa"/>
            <w:vAlign w:val="center"/>
          </w:tcPr>
          <w:p>
            <w:pPr>
              <w:spacing w:line="320" w:lineRule="atLeast"/>
              <w:jc w:val="center"/>
              <w:rPr>
                <w:rFonts w:ascii="宋体" w:hAnsi="宋体"/>
                <w:szCs w:val="21"/>
              </w:rPr>
            </w:pPr>
          </w:p>
        </w:tc>
        <w:tc>
          <w:tcPr>
            <w:tcW w:w="709" w:type="dxa"/>
            <w:vAlign w:val="center"/>
          </w:tcPr>
          <w:p>
            <w:pPr>
              <w:spacing w:line="320" w:lineRule="atLeast"/>
              <w:jc w:val="center"/>
              <w:rPr>
                <w:rFonts w:ascii="宋体" w:hAnsi="宋体"/>
                <w:szCs w:val="21"/>
              </w:rPr>
            </w:pPr>
          </w:p>
        </w:tc>
        <w:tc>
          <w:tcPr>
            <w:tcW w:w="1357" w:type="dxa"/>
            <w:vAlign w:val="center"/>
          </w:tcPr>
          <w:p>
            <w:pPr>
              <w:spacing w:line="320" w:lineRule="atLeast"/>
              <w:jc w:val="center"/>
              <w:rPr>
                <w:rFonts w:ascii="宋体" w:hAnsi="宋体"/>
                <w:szCs w:val="21"/>
              </w:rPr>
            </w:pPr>
          </w:p>
        </w:tc>
        <w:tc>
          <w:tcPr>
            <w:tcW w:w="1133" w:type="dxa"/>
            <w:vAlign w:val="center"/>
          </w:tcPr>
          <w:p>
            <w:pPr>
              <w:spacing w:line="320" w:lineRule="atLeast"/>
              <w:jc w:val="center"/>
              <w:rPr>
                <w:rFonts w:ascii="宋体" w:hAnsi="宋体"/>
                <w:szCs w:val="21"/>
              </w:rPr>
            </w:pPr>
          </w:p>
        </w:tc>
        <w:tc>
          <w:tcPr>
            <w:tcW w:w="847" w:type="dxa"/>
            <w:vAlign w:val="center"/>
          </w:tcPr>
          <w:p>
            <w:pPr>
              <w:spacing w:line="320" w:lineRule="atLeast"/>
              <w:jc w:val="center"/>
              <w:rPr>
                <w:rFonts w:ascii="宋体" w:hAnsi="宋体"/>
                <w:szCs w:val="21"/>
              </w:rPr>
            </w:pPr>
          </w:p>
        </w:tc>
        <w:tc>
          <w:tcPr>
            <w:tcW w:w="900" w:type="dxa"/>
            <w:vAlign w:val="center"/>
          </w:tcPr>
          <w:p>
            <w:pPr>
              <w:spacing w:line="320" w:lineRule="atLeast"/>
              <w:jc w:val="center"/>
              <w:rPr>
                <w:rFonts w:ascii="宋体" w:hAnsi="宋体"/>
                <w:szCs w:val="21"/>
              </w:rPr>
            </w:pPr>
          </w:p>
        </w:tc>
        <w:tc>
          <w:tcPr>
            <w:tcW w:w="754" w:type="dxa"/>
            <w:vAlign w:val="center"/>
          </w:tcPr>
          <w:p>
            <w:pPr>
              <w:spacing w:line="320" w:lineRule="atLeast"/>
              <w:jc w:val="center"/>
              <w:rPr>
                <w:rFonts w:ascii="宋体" w:hAnsi="宋体"/>
                <w:szCs w:val="21"/>
              </w:rPr>
            </w:pPr>
          </w:p>
        </w:tc>
        <w:tc>
          <w:tcPr>
            <w:tcW w:w="1299" w:type="dxa"/>
            <w:vAlign w:val="center"/>
          </w:tcPr>
          <w:p>
            <w:pPr>
              <w:spacing w:line="3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34" w:type="dxa"/>
            <w:vAlign w:val="center"/>
          </w:tcPr>
          <w:p>
            <w:pPr>
              <w:spacing w:line="320" w:lineRule="atLeast"/>
              <w:jc w:val="center"/>
              <w:rPr>
                <w:rFonts w:ascii="宋体" w:hAnsi="宋体"/>
                <w:szCs w:val="21"/>
              </w:rPr>
            </w:pPr>
          </w:p>
        </w:tc>
        <w:tc>
          <w:tcPr>
            <w:tcW w:w="851" w:type="dxa"/>
            <w:vAlign w:val="center"/>
          </w:tcPr>
          <w:p>
            <w:pPr>
              <w:spacing w:line="320" w:lineRule="atLeast"/>
              <w:jc w:val="center"/>
              <w:rPr>
                <w:rFonts w:ascii="宋体" w:hAnsi="宋体"/>
                <w:szCs w:val="21"/>
              </w:rPr>
            </w:pPr>
          </w:p>
        </w:tc>
        <w:tc>
          <w:tcPr>
            <w:tcW w:w="709" w:type="dxa"/>
            <w:vAlign w:val="center"/>
          </w:tcPr>
          <w:p>
            <w:pPr>
              <w:spacing w:line="320" w:lineRule="atLeast"/>
              <w:jc w:val="center"/>
              <w:rPr>
                <w:rFonts w:ascii="宋体" w:hAnsi="宋体"/>
                <w:szCs w:val="21"/>
              </w:rPr>
            </w:pPr>
          </w:p>
        </w:tc>
        <w:tc>
          <w:tcPr>
            <w:tcW w:w="1357" w:type="dxa"/>
            <w:vAlign w:val="center"/>
          </w:tcPr>
          <w:p>
            <w:pPr>
              <w:spacing w:line="320" w:lineRule="atLeast"/>
              <w:jc w:val="center"/>
              <w:rPr>
                <w:rFonts w:ascii="宋体" w:hAnsi="宋体"/>
                <w:szCs w:val="21"/>
              </w:rPr>
            </w:pPr>
          </w:p>
        </w:tc>
        <w:tc>
          <w:tcPr>
            <w:tcW w:w="1133" w:type="dxa"/>
            <w:vAlign w:val="center"/>
          </w:tcPr>
          <w:p>
            <w:pPr>
              <w:spacing w:line="320" w:lineRule="atLeast"/>
              <w:jc w:val="center"/>
              <w:rPr>
                <w:rFonts w:ascii="宋体" w:hAnsi="宋体"/>
                <w:szCs w:val="21"/>
              </w:rPr>
            </w:pPr>
          </w:p>
        </w:tc>
        <w:tc>
          <w:tcPr>
            <w:tcW w:w="847" w:type="dxa"/>
            <w:vAlign w:val="center"/>
          </w:tcPr>
          <w:p>
            <w:pPr>
              <w:spacing w:line="320" w:lineRule="atLeast"/>
              <w:jc w:val="center"/>
              <w:rPr>
                <w:rFonts w:ascii="宋体" w:hAnsi="宋体"/>
                <w:szCs w:val="21"/>
              </w:rPr>
            </w:pPr>
          </w:p>
        </w:tc>
        <w:tc>
          <w:tcPr>
            <w:tcW w:w="900" w:type="dxa"/>
            <w:vAlign w:val="center"/>
          </w:tcPr>
          <w:p>
            <w:pPr>
              <w:spacing w:line="320" w:lineRule="atLeast"/>
              <w:jc w:val="center"/>
              <w:rPr>
                <w:rFonts w:ascii="宋体" w:hAnsi="宋体"/>
                <w:szCs w:val="21"/>
              </w:rPr>
            </w:pPr>
          </w:p>
        </w:tc>
        <w:tc>
          <w:tcPr>
            <w:tcW w:w="754" w:type="dxa"/>
            <w:vAlign w:val="center"/>
          </w:tcPr>
          <w:p>
            <w:pPr>
              <w:spacing w:line="320" w:lineRule="atLeast"/>
              <w:jc w:val="center"/>
              <w:rPr>
                <w:rFonts w:ascii="宋体" w:hAnsi="宋体"/>
                <w:szCs w:val="21"/>
              </w:rPr>
            </w:pPr>
          </w:p>
        </w:tc>
        <w:tc>
          <w:tcPr>
            <w:tcW w:w="1299" w:type="dxa"/>
            <w:vAlign w:val="center"/>
          </w:tcPr>
          <w:p>
            <w:pPr>
              <w:spacing w:line="320" w:lineRule="atLeast"/>
              <w:jc w:val="center"/>
              <w:rPr>
                <w:rFonts w:ascii="宋体" w:hAnsi="宋体"/>
                <w:szCs w:val="21"/>
              </w:rPr>
            </w:pPr>
          </w:p>
        </w:tc>
      </w:tr>
    </w:tbl>
    <w:p>
      <w:pPr>
        <w:topLinePunct/>
        <w:spacing w:line="400" w:lineRule="atLeast"/>
        <w:rPr>
          <w:rFonts w:ascii="宋体" w:hAnsi="宋体"/>
          <w:sz w:val="24"/>
        </w:rPr>
      </w:pPr>
    </w:p>
    <w:p>
      <w:pPr>
        <w:pStyle w:val="5"/>
        <w:spacing w:line="240" w:lineRule="atLeast"/>
        <w:ind w:left="540" w:leftChars="257" w:firstLine="1126"/>
        <w:rPr>
          <w:rFonts w:ascii="宋体" w:hAnsi="宋体" w:eastAsia="宋体"/>
          <w:szCs w:val="21"/>
        </w:rPr>
      </w:pPr>
    </w:p>
    <w:p>
      <w:pPr>
        <w:topLinePunct/>
        <w:spacing w:line="400" w:lineRule="atLeast"/>
        <w:rPr>
          <w:rFonts w:ascii="宋体" w:hAnsi="宋体"/>
          <w:sz w:val="24"/>
        </w:rPr>
      </w:pPr>
    </w:p>
    <w:p>
      <w:pPr>
        <w:topLinePunct/>
        <w:spacing w:line="400" w:lineRule="atLeast"/>
        <w:rPr>
          <w:rFonts w:ascii="宋体" w:hAnsi="宋体"/>
          <w:sz w:val="24"/>
        </w:rPr>
      </w:pPr>
    </w:p>
    <w:p>
      <w:pPr>
        <w:topLinePunct/>
        <w:spacing w:line="400" w:lineRule="atLeast"/>
        <w:rPr>
          <w:rFonts w:ascii="宋体" w:hAnsi="宋体"/>
          <w:sz w:val="24"/>
        </w:rPr>
      </w:pPr>
    </w:p>
    <w:p>
      <w:pPr>
        <w:pStyle w:val="4"/>
        <w:jc w:val="center"/>
        <w:rPr>
          <w:rFonts w:ascii="宋体" w:hAnsi="宋体"/>
          <w:sz w:val="24"/>
        </w:rPr>
      </w:pPr>
      <w:bookmarkStart w:id="9" w:name="_Toc17639"/>
      <w:bookmarkStart w:id="10" w:name="_Toc434831574"/>
      <w:r>
        <w:rPr>
          <w:rFonts w:hint="eastAsia" w:ascii="宋体" w:hAnsi="宋体"/>
          <w:sz w:val="24"/>
        </w:rPr>
        <w:t>（三）</w:t>
      </w:r>
      <w:r>
        <w:rPr>
          <w:rFonts w:ascii="宋体" w:hAnsi="宋体"/>
          <w:sz w:val="24"/>
        </w:rPr>
        <w:t>拟委任的项目</w:t>
      </w:r>
      <w:r>
        <w:rPr>
          <w:rFonts w:hint="eastAsia" w:ascii="宋体" w:hAnsi="宋体"/>
          <w:sz w:val="24"/>
        </w:rPr>
        <w:t>负责人及其他主要人员资历表</w:t>
      </w:r>
      <w:bookmarkEnd w:id="9"/>
      <w:bookmarkEnd w:id="10"/>
    </w:p>
    <w:p>
      <w:pPr>
        <w:topLinePunct/>
        <w:spacing w:line="400" w:lineRule="atLeast"/>
        <w:rPr>
          <w:rFonts w:ascii="宋体" w:hAnsi="宋体"/>
          <w:sz w:val="24"/>
        </w:rPr>
      </w:pPr>
    </w:p>
    <w:tbl>
      <w:tblPr>
        <w:tblStyle w:val="11"/>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06"/>
        <w:gridCol w:w="54"/>
        <w:gridCol w:w="1539"/>
        <w:gridCol w:w="876"/>
        <w:gridCol w:w="246"/>
        <w:gridCol w:w="1462"/>
        <w:gridCol w:w="359"/>
        <w:gridCol w:w="1632"/>
        <w:gridCol w:w="410"/>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1306" w:type="dxa"/>
            <w:vAlign w:val="center"/>
          </w:tcPr>
          <w:p>
            <w:pPr>
              <w:widowControl/>
              <w:autoSpaceDE w:val="0"/>
              <w:autoSpaceDN w:val="0"/>
              <w:spacing w:line="400" w:lineRule="atLeast"/>
              <w:jc w:val="center"/>
              <w:textAlignment w:val="bottom"/>
              <w:rPr>
                <w:rFonts w:ascii="宋体" w:hAnsi="宋体"/>
                <w:szCs w:val="21"/>
              </w:rPr>
            </w:pPr>
            <w:r>
              <w:rPr>
                <w:rFonts w:ascii="宋体" w:hAnsi="宋体"/>
                <w:szCs w:val="21"/>
              </w:rPr>
              <w:t>姓    名</w:t>
            </w:r>
          </w:p>
        </w:tc>
        <w:tc>
          <w:tcPr>
            <w:tcW w:w="1593" w:type="dxa"/>
            <w:gridSpan w:val="2"/>
            <w:vAlign w:val="center"/>
          </w:tcPr>
          <w:p>
            <w:pPr>
              <w:widowControl/>
              <w:autoSpaceDE w:val="0"/>
              <w:autoSpaceDN w:val="0"/>
              <w:spacing w:line="400" w:lineRule="atLeast"/>
              <w:jc w:val="center"/>
              <w:textAlignment w:val="bottom"/>
              <w:rPr>
                <w:rFonts w:ascii="宋体" w:hAnsi="宋体"/>
                <w:szCs w:val="21"/>
              </w:rPr>
            </w:pPr>
          </w:p>
        </w:tc>
        <w:tc>
          <w:tcPr>
            <w:tcW w:w="1122" w:type="dxa"/>
            <w:gridSpan w:val="2"/>
            <w:vAlign w:val="center"/>
          </w:tcPr>
          <w:p>
            <w:pPr>
              <w:widowControl/>
              <w:autoSpaceDE w:val="0"/>
              <w:autoSpaceDN w:val="0"/>
              <w:spacing w:line="400" w:lineRule="atLeast"/>
              <w:jc w:val="center"/>
              <w:textAlignment w:val="bottom"/>
              <w:rPr>
                <w:rFonts w:ascii="宋体" w:hAnsi="宋体"/>
                <w:szCs w:val="21"/>
              </w:rPr>
            </w:pPr>
            <w:r>
              <w:rPr>
                <w:rFonts w:ascii="宋体" w:hAnsi="宋体"/>
                <w:szCs w:val="21"/>
              </w:rPr>
              <w:t>年    龄</w:t>
            </w:r>
          </w:p>
        </w:tc>
        <w:tc>
          <w:tcPr>
            <w:tcW w:w="1462" w:type="dxa"/>
            <w:vAlign w:val="top"/>
          </w:tcPr>
          <w:p>
            <w:pPr>
              <w:widowControl/>
              <w:autoSpaceDE w:val="0"/>
              <w:autoSpaceDN w:val="0"/>
              <w:spacing w:line="400" w:lineRule="atLeast"/>
              <w:jc w:val="center"/>
              <w:textAlignment w:val="bottom"/>
              <w:rPr>
                <w:rFonts w:ascii="宋体" w:hAnsi="宋体"/>
                <w:szCs w:val="21"/>
              </w:rPr>
            </w:pPr>
          </w:p>
        </w:tc>
        <w:tc>
          <w:tcPr>
            <w:tcW w:w="1991" w:type="dxa"/>
            <w:gridSpan w:val="2"/>
            <w:vAlign w:val="top"/>
          </w:tcPr>
          <w:p>
            <w:pPr>
              <w:widowControl/>
              <w:autoSpaceDE w:val="0"/>
              <w:autoSpaceDN w:val="0"/>
              <w:spacing w:line="400" w:lineRule="atLeast"/>
              <w:jc w:val="center"/>
              <w:textAlignment w:val="bottom"/>
              <w:rPr>
                <w:rFonts w:ascii="宋体" w:hAnsi="宋体"/>
                <w:szCs w:val="21"/>
              </w:rPr>
            </w:pPr>
            <w:r>
              <w:rPr>
                <w:rFonts w:ascii="宋体" w:hAnsi="宋体"/>
                <w:szCs w:val="21"/>
              </w:rPr>
              <w:t>专    业</w:t>
            </w:r>
          </w:p>
        </w:tc>
        <w:tc>
          <w:tcPr>
            <w:tcW w:w="1766" w:type="dxa"/>
            <w:gridSpan w:val="2"/>
            <w:vAlign w:val="top"/>
          </w:tcPr>
          <w:p>
            <w:pPr>
              <w:widowControl/>
              <w:autoSpaceDE w:val="0"/>
              <w:autoSpaceDN w:val="0"/>
              <w:spacing w:line="400" w:lineRule="atLeast"/>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06" w:type="dxa"/>
            <w:vAlign w:val="center"/>
          </w:tcPr>
          <w:p>
            <w:pPr>
              <w:widowControl/>
              <w:autoSpaceDE w:val="0"/>
              <w:autoSpaceDN w:val="0"/>
              <w:spacing w:line="400" w:lineRule="atLeast"/>
              <w:jc w:val="center"/>
              <w:textAlignment w:val="bottom"/>
              <w:rPr>
                <w:rFonts w:ascii="宋体" w:hAnsi="宋体"/>
                <w:szCs w:val="21"/>
              </w:rPr>
            </w:pPr>
            <w:r>
              <w:rPr>
                <w:rFonts w:ascii="宋体" w:hAnsi="宋体"/>
                <w:szCs w:val="21"/>
              </w:rPr>
              <w:t>职    称</w:t>
            </w:r>
          </w:p>
        </w:tc>
        <w:tc>
          <w:tcPr>
            <w:tcW w:w="1593" w:type="dxa"/>
            <w:gridSpan w:val="2"/>
            <w:vAlign w:val="center"/>
          </w:tcPr>
          <w:p>
            <w:pPr>
              <w:widowControl/>
              <w:autoSpaceDE w:val="0"/>
              <w:autoSpaceDN w:val="0"/>
              <w:spacing w:line="400" w:lineRule="atLeast"/>
              <w:jc w:val="center"/>
              <w:textAlignment w:val="bottom"/>
              <w:rPr>
                <w:rFonts w:ascii="宋体" w:hAnsi="宋体"/>
                <w:szCs w:val="21"/>
              </w:rPr>
            </w:pPr>
          </w:p>
        </w:tc>
        <w:tc>
          <w:tcPr>
            <w:tcW w:w="1122" w:type="dxa"/>
            <w:gridSpan w:val="2"/>
            <w:vAlign w:val="center"/>
          </w:tcPr>
          <w:p>
            <w:pPr>
              <w:widowControl/>
              <w:autoSpaceDE w:val="0"/>
              <w:autoSpaceDN w:val="0"/>
              <w:spacing w:line="400" w:lineRule="atLeast"/>
              <w:jc w:val="center"/>
              <w:textAlignment w:val="bottom"/>
              <w:rPr>
                <w:rFonts w:ascii="宋体" w:hAnsi="宋体"/>
                <w:szCs w:val="21"/>
              </w:rPr>
            </w:pPr>
            <w:r>
              <w:rPr>
                <w:rFonts w:ascii="宋体" w:hAnsi="宋体"/>
                <w:szCs w:val="21"/>
              </w:rPr>
              <w:t>公司单位职    务</w:t>
            </w:r>
          </w:p>
        </w:tc>
        <w:tc>
          <w:tcPr>
            <w:tcW w:w="1462" w:type="dxa"/>
            <w:vAlign w:val="top"/>
          </w:tcPr>
          <w:p>
            <w:pPr>
              <w:widowControl/>
              <w:autoSpaceDE w:val="0"/>
              <w:autoSpaceDN w:val="0"/>
              <w:spacing w:line="400" w:lineRule="atLeast"/>
              <w:jc w:val="center"/>
              <w:textAlignment w:val="bottom"/>
              <w:rPr>
                <w:rFonts w:ascii="宋体" w:hAnsi="宋体"/>
                <w:szCs w:val="21"/>
              </w:rPr>
            </w:pPr>
          </w:p>
        </w:tc>
        <w:tc>
          <w:tcPr>
            <w:tcW w:w="1991" w:type="dxa"/>
            <w:gridSpan w:val="2"/>
            <w:vAlign w:val="top"/>
          </w:tcPr>
          <w:p>
            <w:pPr>
              <w:widowControl/>
              <w:autoSpaceDE w:val="0"/>
              <w:autoSpaceDN w:val="0"/>
              <w:spacing w:line="400" w:lineRule="atLeast"/>
              <w:jc w:val="center"/>
              <w:textAlignment w:val="bottom"/>
              <w:rPr>
                <w:rFonts w:ascii="宋体" w:hAnsi="宋体"/>
                <w:szCs w:val="21"/>
              </w:rPr>
            </w:pPr>
            <w:r>
              <w:rPr>
                <w:rFonts w:ascii="宋体" w:hAnsi="宋体"/>
                <w:szCs w:val="21"/>
              </w:rPr>
              <w:t>拟在本标段</w:t>
            </w:r>
          </w:p>
          <w:p>
            <w:pPr>
              <w:widowControl/>
              <w:autoSpaceDE w:val="0"/>
              <w:autoSpaceDN w:val="0"/>
              <w:spacing w:line="400" w:lineRule="atLeast"/>
              <w:jc w:val="center"/>
              <w:textAlignment w:val="bottom"/>
              <w:rPr>
                <w:rFonts w:ascii="宋体" w:hAnsi="宋体"/>
                <w:szCs w:val="21"/>
              </w:rPr>
            </w:pPr>
            <w:r>
              <w:rPr>
                <w:rFonts w:ascii="宋体" w:hAnsi="宋体"/>
                <w:szCs w:val="21"/>
              </w:rPr>
              <w:t>工程担任职务</w:t>
            </w:r>
          </w:p>
        </w:tc>
        <w:tc>
          <w:tcPr>
            <w:tcW w:w="1766" w:type="dxa"/>
            <w:gridSpan w:val="2"/>
            <w:vAlign w:val="top"/>
          </w:tcPr>
          <w:p>
            <w:pPr>
              <w:widowControl/>
              <w:autoSpaceDE w:val="0"/>
              <w:autoSpaceDN w:val="0"/>
              <w:spacing w:line="400" w:lineRule="atLeast"/>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306" w:type="dxa"/>
            <w:vAlign w:val="center"/>
          </w:tcPr>
          <w:p>
            <w:pPr>
              <w:widowControl/>
              <w:autoSpaceDE w:val="0"/>
              <w:autoSpaceDN w:val="0"/>
              <w:spacing w:line="400" w:lineRule="atLeast"/>
              <w:jc w:val="center"/>
              <w:textAlignment w:val="bottom"/>
              <w:rPr>
                <w:rFonts w:ascii="宋体" w:hAnsi="宋体"/>
                <w:szCs w:val="21"/>
              </w:rPr>
            </w:pPr>
            <w:r>
              <w:rPr>
                <w:rFonts w:ascii="宋体" w:hAnsi="宋体"/>
                <w:szCs w:val="21"/>
              </w:rPr>
              <w:t>毕业学校</w:t>
            </w:r>
          </w:p>
        </w:tc>
        <w:tc>
          <w:tcPr>
            <w:tcW w:w="7934" w:type="dxa"/>
            <w:gridSpan w:val="9"/>
            <w:vAlign w:val="center"/>
          </w:tcPr>
          <w:p>
            <w:pPr>
              <w:widowControl/>
              <w:autoSpaceDE w:val="0"/>
              <w:autoSpaceDN w:val="0"/>
              <w:spacing w:line="400" w:lineRule="atLeast"/>
              <w:ind w:left="-187" w:leftChars="-89"/>
              <w:jc w:val="center"/>
              <w:textAlignment w:val="bottom"/>
              <w:rPr>
                <w:rFonts w:ascii="宋体" w:hAnsi="宋体"/>
                <w:szCs w:val="21"/>
              </w:rPr>
            </w:pPr>
            <w:r>
              <w:rPr>
                <w:rFonts w:ascii="宋体" w:hAnsi="宋体"/>
                <w:szCs w:val="21"/>
              </w:rPr>
              <w:t>______年___月毕业于____________学校___________专业，学制______年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240" w:type="dxa"/>
            <w:gridSpan w:val="10"/>
            <w:vAlign w:val="center"/>
          </w:tcPr>
          <w:p>
            <w:pPr>
              <w:widowControl/>
              <w:autoSpaceDE w:val="0"/>
              <w:autoSpaceDN w:val="0"/>
              <w:spacing w:line="400" w:lineRule="atLeast"/>
              <w:jc w:val="center"/>
              <w:textAlignment w:val="bottom"/>
              <w:rPr>
                <w:rFonts w:ascii="宋体" w:hAnsi="宋体"/>
                <w:szCs w:val="21"/>
              </w:rPr>
            </w:pPr>
            <w:r>
              <w:rPr>
                <w:rFonts w:ascii="宋体" w:hAnsi="宋体"/>
                <w:szCs w:val="21"/>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60" w:type="dxa"/>
            <w:gridSpan w:val="2"/>
            <w:vAlign w:val="center"/>
          </w:tcPr>
          <w:p>
            <w:pPr>
              <w:widowControl/>
              <w:autoSpaceDE w:val="0"/>
              <w:autoSpaceDN w:val="0"/>
              <w:spacing w:line="400" w:lineRule="atLeast"/>
              <w:jc w:val="center"/>
              <w:textAlignment w:val="bottom"/>
              <w:rPr>
                <w:rFonts w:ascii="宋体" w:hAnsi="宋体"/>
                <w:szCs w:val="21"/>
              </w:rPr>
            </w:pPr>
            <w:r>
              <w:rPr>
                <w:rFonts w:ascii="宋体" w:hAnsi="宋体"/>
                <w:szCs w:val="21"/>
              </w:rPr>
              <w:t>__年~__年</w:t>
            </w:r>
          </w:p>
        </w:tc>
        <w:tc>
          <w:tcPr>
            <w:tcW w:w="4482" w:type="dxa"/>
            <w:gridSpan w:val="5"/>
            <w:vAlign w:val="center"/>
          </w:tcPr>
          <w:p>
            <w:pPr>
              <w:pStyle w:val="25"/>
              <w:widowControl/>
              <w:adjustRightInd/>
              <w:snapToGrid/>
              <w:spacing w:line="400" w:lineRule="atLeast"/>
              <w:textAlignment w:val="bottom"/>
              <w:rPr>
                <w:rFonts w:ascii="宋体" w:hAnsi="宋体"/>
                <w:spacing w:val="0"/>
                <w:kern w:val="2"/>
                <w:szCs w:val="21"/>
              </w:rPr>
            </w:pPr>
            <w:r>
              <w:rPr>
                <w:rFonts w:ascii="宋体" w:hAnsi="宋体"/>
                <w:spacing w:val="0"/>
                <w:kern w:val="2"/>
                <w:szCs w:val="21"/>
              </w:rPr>
              <w:t>参加过的工程项目名称</w:t>
            </w:r>
          </w:p>
        </w:tc>
        <w:tc>
          <w:tcPr>
            <w:tcW w:w="2042" w:type="dxa"/>
            <w:gridSpan w:val="2"/>
            <w:vAlign w:val="center"/>
          </w:tcPr>
          <w:p>
            <w:pPr>
              <w:pStyle w:val="25"/>
              <w:widowControl/>
              <w:adjustRightInd/>
              <w:snapToGrid/>
              <w:spacing w:line="400" w:lineRule="atLeast"/>
              <w:textAlignment w:val="bottom"/>
              <w:rPr>
                <w:rFonts w:ascii="宋体" w:hAnsi="宋体"/>
                <w:spacing w:val="0"/>
                <w:kern w:val="2"/>
                <w:szCs w:val="21"/>
              </w:rPr>
            </w:pPr>
            <w:r>
              <w:rPr>
                <w:rFonts w:ascii="宋体" w:hAnsi="宋体"/>
                <w:spacing w:val="0"/>
                <w:kern w:val="2"/>
                <w:szCs w:val="21"/>
              </w:rPr>
              <w:t>担任何职</w:t>
            </w:r>
          </w:p>
        </w:tc>
        <w:tc>
          <w:tcPr>
            <w:tcW w:w="1356" w:type="dxa"/>
            <w:vAlign w:val="center"/>
          </w:tcPr>
          <w:p>
            <w:pPr>
              <w:widowControl/>
              <w:autoSpaceDE w:val="0"/>
              <w:autoSpaceDN w:val="0"/>
              <w:spacing w:line="400" w:lineRule="atLeast"/>
              <w:jc w:val="center"/>
              <w:textAlignment w:val="bottom"/>
              <w:rPr>
                <w:rFonts w:ascii="宋体" w:hAnsi="宋体"/>
                <w:szCs w:val="21"/>
              </w:rPr>
            </w:pPr>
            <w:r>
              <w:rPr>
                <w:rFonts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60" w:type="dxa"/>
            <w:gridSpan w:val="2"/>
            <w:vAlign w:val="center"/>
          </w:tcPr>
          <w:p>
            <w:pPr>
              <w:widowControl/>
              <w:autoSpaceDE w:val="0"/>
              <w:autoSpaceDN w:val="0"/>
              <w:spacing w:line="400" w:lineRule="atLeast"/>
              <w:jc w:val="center"/>
              <w:textAlignment w:val="bottom"/>
              <w:rPr>
                <w:rFonts w:ascii="宋体" w:hAnsi="宋体"/>
                <w:szCs w:val="21"/>
              </w:rPr>
            </w:pPr>
          </w:p>
        </w:tc>
        <w:tc>
          <w:tcPr>
            <w:tcW w:w="4482" w:type="dxa"/>
            <w:gridSpan w:val="5"/>
            <w:vAlign w:val="center"/>
          </w:tcPr>
          <w:p>
            <w:pPr>
              <w:widowControl/>
              <w:autoSpaceDE w:val="0"/>
              <w:autoSpaceDN w:val="0"/>
              <w:spacing w:line="400" w:lineRule="atLeast"/>
              <w:jc w:val="center"/>
              <w:textAlignment w:val="bottom"/>
              <w:rPr>
                <w:rFonts w:ascii="宋体" w:hAnsi="宋体"/>
                <w:szCs w:val="21"/>
              </w:rPr>
            </w:pPr>
          </w:p>
        </w:tc>
        <w:tc>
          <w:tcPr>
            <w:tcW w:w="2042" w:type="dxa"/>
            <w:gridSpan w:val="2"/>
            <w:vAlign w:val="top"/>
          </w:tcPr>
          <w:p>
            <w:pPr>
              <w:widowControl/>
              <w:autoSpaceDE w:val="0"/>
              <w:autoSpaceDN w:val="0"/>
              <w:spacing w:line="400" w:lineRule="atLeast"/>
              <w:textAlignment w:val="bottom"/>
              <w:rPr>
                <w:rFonts w:ascii="宋体" w:hAnsi="宋体"/>
                <w:szCs w:val="21"/>
              </w:rPr>
            </w:pPr>
          </w:p>
        </w:tc>
        <w:tc>
          <w:tcPr>
            <w:tcW w:w="1356" w:type="dxa"/>
            <w:vAlign w:val="top"/>
          </w:tcPr>
          <w:p>
            <w:pPr>
              <w:widowControl/>
              <w:autoSpaceDE w:val="0"/>
              <w:autoSpaceDN w:val="0"/>
              <w:spacing w:line="400" w:lineRule="atLeast"/>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60" w:type="dxa"/>
            <w:gridSpan w:val="2"/>
            <w:vAlign w:val="center"/>
          </w:tcPr>
          <w:p>
            <w:pPr>
              <w:widowControl/>
              <w:autoSpaceDE w:val="0"/>
              <w:autoSpaceDN w:val="0"/>
              <w:spacing w:line="400" w:lineRule="atLeast"/>
              <w:jc w:val="center"/>
              <w:textAlignment w:val="bottom"/>
              <w:rPr>
                <w:rFonts w:ascii="宋体" w:hAnsi="宋体"/>
                <w:szCs w:val="21"/>
              </w:rPr>
            </w:pPr>
          </w:p>
        </w:tc>
        <w:tc>
          <w:tcPr>
            <w:tcW w:w="4482" w:type="dxa"/>
            <w:gridSpan w:val="5"/>
            <w:vAlign w:val="center"/>
          </w:tcPr>
          <w:p>
            <w:pPr>
              <w:widowControl/>
              <w:autoSpaceDE w:val="0"/>
              <w:autoSpaceDN w:val="0"/>
              <w:spacing w:line="400" w:lineRule="atLeast"/>
              <w:jc w:val="center"/>
              <w:textAlignment w:val="bottom"/>
              <w:rPr>
                <w:rFonts w:ascii="宋体" w:hAnsi="宋体"/>
                <w:szCs w:val="21"/>
              </w:rPr>
            </w:pPr>
          </w:p>
        </w:tc>
        <w:tc>
          <w:tcPr>
            <w:tcW w:w="2042" w:type="dxa"/>
            <w:gridSpan w:val="2"/>
            <w:vAlign w:val="top"/>
          </w:tcPr>
          <w:p>
            <w:pPr>
              <w:widowControl/>
              <w:autoSpaceDE w:val="0"/>
              <w:autoSpaceDN w:val="0"/>
              <w:spacing w:line="400" w:lineRule="atLeast"/>
              <w:textAlignment w:val="bottom"/>
              <w:rPr>
                <w:rFonts w:ascii="宋体" w:hAnsi="宋体"/>
                <w:szCs w:val="21"/>
              </w:rPr>
            </w:pPr>
          </w:p>
        </w:tc>
        <w:tc>
          <w:tcPr>
            <w:tcW w:w="1356" w:type="dxa"/>
            <w:vAlign w:val="top"/>
          </w:tcPr>
          <w:p>
            <w:pPr>
              <w:widowControl/>
              <w:autoSpaceDE w:val="0"/>
              <w:autoSpaceDN w:val="0"/>
              <w:spacing w:line="400" w:lineRule="atLeast"/>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60" w:type="dxa"/>
            <w:gridSpan w:val="2"/>
            <w:vAlign w:val="center"/>
          </w:tcPr>
          <w:p>
            <w:pPr>
              <w:widowControl/>
              <w:autoSpaceDE w:val="0"/>
              <w:autoSpaceDN w:val="0"/>
              <w:spacing w:line="400" w:lineRule="atLeast"/>
              <w:jc w:val="center"/>
              <w:textAlignment w:val="bottom"/>
              <w:rPr>
                <w:rFonts w:ascii="宋体" w:hAnsi="宋体"/>
                <w:szCs w:val="21"/>
              </w:rPr>
            </w:pPr>
          </w:p>
        </w:tc>
        <w:tc>
          <w:tcPr>
            <w:tcW w:w="4482" w:type="dxa"/>
            <w:gridSpan w:val="5"/>
            <w:vAlign w:val="center"/>
          </w:tcPr>
          <w:p>
            <w:pPr>
              <w:widowControl/>
              <w:autoSpaceDE w:val="0"/>
              <w:autoSpaceDN w:val="0"/>
              <w:spacing w:line="400" w:lineRule="atLeast"/>
              <w:jc w:val="center"/>
              <w:textAlignment w:val="bottom"/>
              <w:rPr>
                <w:rFonts w:ascii="宋体" w:hAnsi="宋体"/>
                <w:szCs w:val="21"/>
              </w:rPr>
            </w:pPr>
          </w:p>
        </w:tc>
        <w:tc>
          <w:tcPr>
            <w:tcW w:w="2042" w:type="dxa"/>
            <w:gridSpan w:val="2"/>
            <w:vAlign w:val="top"/>
          </w:tcPr>
          <w:p>
            <w:pPr>
              <w:widowControl/>
              <w:autoSpaceDE w:val="0"/>
              <w:autoSpaceDN w:val="0"/>
              <w:spacing w:line="400" w:lineRule="atLeast"/>
              <w:textAlignment w:val="bottom"/>
              <w:rPr>
                <w:rFonts w:ascii="宋体" w:hAnsi="宋体"/>
                <w:szCs w:val="21"/>
              </w:rPr>
            </w:pPr>
          </w:p>
        </w:tc>
        <w:tc>
          <w:tcPr>
            <w:tcW w:w="1356" w:type="dxa"/>
            <w:vAlign w:val="top"/>
          </w:tcPr>
          <w:p>
            <w:pPr>
              <w:widowControl/>
              <w:autoSpaceDE w:val="0"/>
              <w:autoSpaceDN w:val="0"/>
              <w:spacing w:line="400" w:lineRule="atLeast"/>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60" w:type="dxa"/>
            <w:gridSpan w:val="2"/>
            <w:vAlign w:val="center"/>
          </w:tcPr>
          <w:p>
            <w:pPr>
              <w:widowControl/>
              <w:autoSpaceDE w:val="0"/>
              <w:autoSpaceDN w:val="0"/>
              <w:spacing w:line="400" w:lineRule="atLeast"/>
              <w:jc w:val="center"/>
              <w:textAlignment w:val="bottom"/>
              <w:rPr>
                <w:rFonts w:ascii="宋体" w:hAnsi="宋体"/>
                <w:szCs w:val="21"/>
              </w:rPr>
            </w:pPr>
          </w:p>
        </w:tc>
        <w:tc>
          <w:tcPr>
            <w:tcW w:w="4482" w:type="dxa"/>
            <w:gridSpan w:val="5"/>
            <w:vAlign w:val="center"/>
          </w:tcPr>
          <w:p>
            <w:pPr>
              <w:widowControl/>
              <w:autoSpaceDE w:val="0"/>
              <w:autoSpaceDN w:val="0"/>
              <w:spacing w:line="400" w:lineRule="atLeast"/>
              <w:jc w:val="center"/>
              <w:textAlignment w:val="bottom"/>
              <w:rPr>
                <w:rFonts w:ascii="宋体" w:hAnsi="宋体"/>
                <w:szCs w:val="21"/>
              </w:rPr>
            </w:pPr>
          </w:p>
        </w:tc>
        <w:tc>
          <w:tcPr>
            <w:tcW w:w="2042" w:type="dxa"/>
            <w:gridSpan w:val="2"/>
            <w:vAlign w:val="top"/>
          </w:tcPr>
          <w:p>
            <w:pPr>
              <w:widowControl/>
              <w:autoSpaceDE w:val="0"/>
              <w:autoSpaceDN w:val="0"/>
              <w:spacing w:line="400" w:lineRule="atLeast"/>
              <w:textAlignment w:val="bottom"/>
              <w:rPr>
                <w:rFonts w:ascii="宋体" w:hAnsi="宋体"/>
                <w:szCs w:val="21"/>
              </w:rPr>
            </w:pPr>
          </w:p>
        </w:tc>
        <w:tc>
          <w:tcPr>
            <w:tcW w:w="1356" w:type="dxa"/>
            <w:vAlign w:val="top"/>
          </w:tcPr>
          <w:p>
            <w:pPr>
              <w:widowControl/>
              <w:autoSpaceDE w:val="0"/>
              <w:autoSpaceDN w:val="0"/>
              <w:spacing w:line="400" w:lineRule="atLeast"/>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60" w:type="dxa"/>
            <w:gridSpan w:val="2"/>
            <w:vAlign w:val="center"/>
          </w:tcPr>
          <w:p>
            <w:pPr>
              <w:widowControl/>
              <w:autoSpaceDE w:val="0"/>
              <w:autoSpaceDN w:val="0"/>
              <w:spacing w:line="400" w:lineRule="atLeast"/>
              <w:jc w:val="center"/>
              <w:textAlignment w:val="bottom"/>
              <w:rPr>
                <w:rFonts w:ascii="宋体" w:hAnsi="宋体"/>
                <w:szCs w:val="21"/>
              </w:rPr>
            </w:pPr>
          </w:p>
        </w:tc>
        <w:tc>
          <w:tcPr>
            <w:tcW w:w="4482" w:type="dxa"/>
            <w:gridSpan w:val="5"/>
            <w:vAlign w:val="center"/>
          </w:tcPr>
          <w:p>
            <w:pPr>
              <w:widowControl/>
              <w:autoSpaceDE w:val="0"/>
              <w:autoSpaceDN w:val="0"/>
              <w:spacing w:line="400" w:lineRule="atLeast"/>
              <w:jc w:val="center"/>
              <w:textAlignment w:val="bottom"/>
              <w:rPr>
                <w:rFonts w:ascii="宋体" w:hAnsi="宋体"/>
                <w:szCs w:val="21"/>
              </w:rPr>
            </w:pPr>
          </w:p>
        </w:tc>
        <w:tc>
          <w:tcPr>
            <w:tcW w:w="2042" w:type="dxa"/>
            <w:gridSpan w:val="2"/>
            <w:vAlign w:val="top"/>
          </w:tcPr>
          <w:p>
            <w:pPr>
              <w:widowControl/>
              <w:autoSpaceDE w:val="0"/>
              <w:autoSpaceDN w:val="0"/>
              <w:spacing w:line="400" w:lineRule="atLeast"/>
              <w:textAlignment w:val="bottom"/>
              <w:rPr>
                <w:rFonts w:ascii="宋体" w:hAnsi="宋体"/>
                <w:szCs w:val="21"/>
              </w:rPr>
            </w:pPr>
          </w:p>
        </w:tc>
        <w:tc>
          <w:tcPr>
            <w:tcW w:w="1356" w:type="dxa"/>
            <w:vAlign w:val="top"/>
          </w:tcPr>
          <w:p>
            <w:pPr>
              <w:widowControl/>
              <w:autoSpaceDE w:val="0"/>
              <w:autoSpaceDN w:val="0"/>
              <w:spacing w:line="400" w:lineRule="atLeast"/>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gridSpan w:val="4"/>
            <w:vAlign w:val="top"/>
          </w:tcPr>
          <w:p>
            <w:pPr>
              <w:widowControl/>
              <w:autoSpaceDE w:val="0"/>
              <w:autoSpaceDN w:val="0"/>
              <w:spacing w:line="400" w:lineRule="atLeast"/>
              <w:jc w:val="center"/>
              <w:textAlignment w:val="bottom"/>
              <w:rPr>
                <w:rFonts w:ascii="宋体" w:hAnsi="宋体"/>
                <w:szCs w:val="21"/>
              </w:rPr>
            </w:pPr>
          </w:p>
          <w:p>
            <w:pPr>
              <w:widowControl/>
              <w:autoSpaceDE w:val="0"/>
              <w:autoSpaceDN w:val="0"/>
              <w:spacing w:line="400" w:lineRule="atLeast"/>
              <w:jc w:val="center"/>
              <w:textAlignment w:val="bottom"/>
              <w:rPr>
                <w:rFonts w:ascii="宋体" w:hAnsi="宋体"/>
                <w:szCs w:val="21"/>
              </w:rPr>
            </w:pPr>
          </w:p>
          <w:p>
            <w:pPr>
              <w:widowControl/>
              <w:autoSpaceDE w:val="0"/>
              <w:autoSpaceDN w:val="0"/>
              <w:spacing w:line="400" w:lineRule="atLeast"/>
              <w:jc w:val="center"/>
              <w:textAlignment w:val="bottom"/>
              <w:rPr>
                <w:rFonts w:ascii="宋体" w:hAnsi="宋体"/>
                <w:szCs w:val="21"/>
              </w:rPr>
            </w:pPr>
            <w:r>
              <w:rPr>
                <w:rFonts w:ascii="宋体" w:hAnsi="宋体"/>
                <w:szCs w:val="21"/>
              </w:rPr>
              <w:t>备     注</w:t>
            </w:r>
          </w:p>
        </w:tc>
        <w:tc>
          <w:tcPr>
            <w:tcW w:w="5465" w:type="dxa"/>
            <w:gridSpan w:val="6"/>
            <w:vAlign w:val="top"/>
          </w:tcPr>
          <w:p>
            <w:pPr>
              <w:widowControl/>
              <w:autoSpaceDE w:val="0"/>
              <w:autoSpaceDN w:val="0"/>
              <w:spacing w:line="400" w:lineRule="atLeast"/>
              <w:textAlignment w:val="bottom"/>
              <w:rPr>
                <w:rFonts w:ascii="宋体" w:hAnsi="宋体"/>
                <w:szCs w:val="21"/>
              </w:rPr>
            </w:pPr>
          </w:p>
          <w:p>
            <w:pPr>
              <w:widowControl/>
              <w:autoSpaceDE w:val="0"/>
              <w:autoSpaceDN w:val="0"/>
              <w:spacing w:line="400" w:lineRule="atLeast"/>
              <w:textAlignment w:val="bottom"/>
              <w:rPr>
                <w:rFonts w:ascii="宋体" w:hAnsi="宋体"/>
                <w:szCs w:val="21"/>
              </w:rPr>
            </w:pPr>
          </w:p>
          <w:p>
            <w:pPr>
              <w:widowControl/>
              <w:autoSpaceDE w:val="0"/>
              <w:autoSpaceDN w:val="0"/>
              <w:spacing w:line="400" w:lineRule="atLeast"/>
              <w:textAlignment w:val="bottom"/>
              <w:rPr>
                <w:rFonts w:ascii="宋体" w:hAnsi="宋体"/>
                <w:szCs w:val="21"/>
              </w:rPr>
            </w:pPr>
          </w:p>
          <w:p>
            <w:pPr>
              <w:widowControl/>
              <w:autoSpaceDE w:val="0"/>
              <w:autoSpaceDN w:val="0"/>
              <w:spacing w:line="400" w:lineRule="atLeast"/>
              <w:textAlignment w:val="bottom"/>
              <w:rPr>
                <w:rFonts w:ascii="宋体" w:hAnsi="宋体"/>
                <w:szCs w:val="21"/>
              </w:rPr>
            </w:pPr>
          </w:p>
          <w:p>
            <w:pPr>
              <w:widowControl/>
              <w:autoSpaceDE w:val="0"/>
              <w:autoSpaceDN w:val="0"/>
              <w:spacing w:line="400" w:lineRule="atLeast"/>
              <w:textAlignment w:val="bottom"/>
              <w:rPr>
                <w:rFonts w:ascii="宋体" w:hAnsi="宋体"/>
                <w:szCs w:val="21"/>
              </w:rPr>
            </w:pPr>
          </w:p>
        </w:tc>
      </w:tr>
    </w:tbl>
    <w:p>
      <w:pPr>
        <w:pStyle w:val="5"/>
        <w:spacing w:line="240" w:lineRule="atLeast"/>
        <w:ind w:left="601" w:leftChars="50" w:hanging="496" w:hangingChars="207"/>
        <w:rPr>
          <w:rFonts w:ascii="宋体" w:hAnsi="宋体" w:eastAsia="宋体" w:cs="宋体"/>
          <w:sz w:val="24"/>
          <w:szCs w:val="24"/>
        </w:rPr>
      </w:pPr>
      <w:r>
        <w:rPr>
          <w:rFonts w:hint="eastAsia" w:ascii="宋体" w:hAnsi="宋体" w:eastAsia="宋体" w:cs="宋体"/>
          <w:sz w:val="24"/>
          <w:szCs w:val="24"/>
        </w:rPr>
        <w:t>注：1、本表人员应与表（三）中所列人员相一致，在本表后应附有有效的身份证、毕业证、职称证以及资格审查条件所要求的其它相关证书的扫描件，所有证件的扫描件均应清晰可辨，否则，将被认为证书无效。</w:t>
      </w:r>
    </w:p>
    <w:p>
      <w:pPr>
        <w:pStyle w:val="5"/>
        <w:spacing w:line="240" w:lineRule="atLeast"/>
        <w:ind w:left="541" w:leftChars="250" w:hanging="16" w:hangingChars="7"/>
        <w:rPr>
          <w:rFonts w:ascii="宋体" w:hAnsi="宋体" w:eastAsia="宋体" w:cs="宋体"/>
          <w:sz w:val="24"/>
          <w:szCs w:val="24"/>
        </w:rPr>
      </w:pPr>
      <w:r>
        <w:rPr>
          <w:rFonts w:hint="eastAsia" w:ascii="宋体" w:hAnsi="宋体" w:eastAsia="宋体" w:cs="宋体"/>
          <w:sz w:val="24"/>
          <w:szCs w:val="24"/>
        </w:rPr>
        <w:t>2、项目负责人应提供担任类似项目项目负责人的相关业绩证明材料（应由项目发包人出具）。证明材料应真实有效，并能完整反映出资审审查最低要求中要求的相关指标，否则该项业绩不予考虑。</w:t>
      </w:r>
    </w:p>
    <w:p>
      <w:pPr>
        <w:topLinePunct/>
        <w:spacing w:line="400" w:lineRule="atLeast"/>
        <w:rPr>
          <w:rFonts w:ascii="宋体" w:hAnsi="宋体"/>
          <w:szCs w:val="21"/>
        </w:rPr>
      </w:pPr>
    </w:p>
    <w:p>
      <w:pPr>
        <w:topLinePunct/>
        <w:spacing w:line="400" w:lineRule="atLeast"/>
        <w:rPr>
          <w:rFonts w:ascii="宋体" w:hAnsi="宋体"/>
          <w:szCs w:val="21"/>
        </w:rPr>
      </w:pPr>
    </w:p>
    <w:p>
      <w:pPr>
        <w:topLinePunct/>
        <w:spacing w:line="400" w:lineRule="atLeast"/>
        <w:rPr>
          <w:rFonts w:ascii="宋体" w:hAnsi="宋体"/>
          <w:szCs w:val="21"/>
        </w:rPr>
      </w:pPr>
    </w:p>
    <w:p>
      <w:pPr>
        <w:topLinePunct/>
        <w:spacing w:line="400" w:lineRule="atLeast"/>
        <w:rPr>
          <w:rFonts w:ascii="宋体" w:hAnsi="宋体"/>
          <w:szCs w:val="21"/>
        </w:rPr>
      </w:pPr>
    </w:p>
    <w:p>
      <w:pPr>
        <w:topLinePunct/>
        <w:spacing w:line="400" w:lineRule="atLeast"/>
        <w:rPr>
          <w:rFonts w:ascii="宋体" w:hAnsi="宋体"/>
          <w:szCs w:val="21"/>
        </w:rPr>
      </w:pPr>
    </w:p>
    <w:p>
      <w:pPr>
        <w:topLinePunct/>
        <w:spacing w:line="400" w:lineRule="atLeast"/>
        <w:rPr>
          <w:rFonts w:ascii="宋体" w:hAnsi="宋体"/>
          <w:szCs w:val="21"/>
        </w:rPr>
      </w:pPr>
    </w:p>
    <w:p>
      <w:pPr>
        <w:topLinePunct/>
        <w:spacing w:line="400" w:lineRule="atLeast"/>
        <w:rPr>
          <w:rFonts w:ascii="宋体" w:hAnsi="宋体"/>
          <w:szCs w:val="21"/>
        </w:rPr>
      </w:pPr>
    </w:p>
    <w:p>
      <w:pPr>
        <w:topLinePunct/>
        <w:spacing w:line="400" w:lineRule="atLeast"/>
        <w:rPr>
          <w:rFonts w:ascii="宋体" w:hAnsi="宋体"/>
          <w:szCs w:val="21"/>
        </w:rPr>
      </w:pPr>
    </w:p>
    <w:p>
      <w:pPr>
        <w:spacing w:line="320" w:lineRule="atLeast"/>
        <w:ind w:left="540" w:leftChars="257"/>
        <w:rPr>
          <w:rFonts w:ascii="宋体" w:hAnsi="宋体"/>
          <w:szCs w:val="21"/>
        </w:rPr>
      </w:pPr>
    </w:p>
    <w:p>
      <w:pPr>
        <w:pStyle w:val="4"/>
        <w:jc w:val="center"/>
        <w:rPr>
          <w:rFonts w:ascii="宋体" w:hAnsi="宋体"/>
          <w:sz w:val="24"/>
        </w:rPr>
      </w:pPr>
      <w:bookmarkStart w:id="11" w:name="_Toc434831576"/>
      <w:r>
        <w:rPr>
          <w:rFonts w:ascii="宋体" w:hAnsi="宋体"/>
          <w:sz w:val="24"/>
        </w:rPr>
        <w:br w:type="page"/>
      </w:r>
      <w:bookmarkStart w:id="12" w:name="_Toc9841"/>
      <w:r>
        <w:rPr>
          <w:rFonts w:hint="eastAsia" w:ascii="宋体" w:hAnsi="宋体"/>
          <w:sz w:val="24"/>
        </w:rPr>
        <w:t xml:space="preserve">（四） </w:t>
      </w:r>
      <w:r>
        <w:rPr>
          <w:rFonts w:ascii="宋体" w:hAnsi="宋体"/>
          <w:sz w:val="24"/>
        </w:rPr>
        <w:t>近年完成的类似项目情况表</w:t>
      </w:r>
      <w:bookmarkEnd w:id="11"/>
      <w:bookmarkEnd w:id="12"/>
    </w:p>
    <w:p>
      <w:pPr>
        <w:topLinePunct/>
        <w:spacing w:line="400" w:lineRule="atLeast"/>
        <w:rPr>
          <w:rFonts w:ascii="宋体" w:hAnsi="宋体"/>
          <w:sz w:val="20"/>
          <w:szCs w:val="20"/>
        </w:rPr>
      </w:pPr>
      <w:r>
        <w:rPr>
          <w:rFonts w:ascii="宋体" w:hAnsi="宋体"/>
          <w:sz w:val="20"/>
          <w:szCs w:val="20"/>
        </w:rPr>
        <w:t xml:space="preserve"> </w:t>
      </w:r>
    </w:p>
    <w:tbl>
      <w:tblPr>
        <w:tblStyle w:val="11"/>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2"/>
        <w:gridCol w:w="6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vAlign w:val="center"/>
          </w:tcPr>
          <w:p>
            <w:pPr>
              <w:topLinePunct/>
              <w:spacing w:line="400" w:lineRule="atLeast"/>
              <w:jc w:val="center"/>
              <w:rPr>
                <w:rFonts w:ascii="宋体" w:hAnsi="宋体"/>
                <w:szCs w:val="21"/>
              </w:rPr>
            </w:pPr>
            <w:r>
              <w:rPr>
                <w:rFonts w:ascii="宋体" w:hAnsi="宋体"/>
                <w:szCs w:val="21"/>
              </w:rPr>
              <w:t>项目名称</w:t>
            </w:r>
          </w:p>
        </w:tc>
        <w:tc>
          <w:tcPr>
            <w:tcW w:w="6898" w:type="dxa"/>
            <w:vAlign w:val="top"/>
          </w:tcPr>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vAlign w:val="center"/>
          </w:tcPr>
          <w:p>
            <w:pPr>
              <w:topLinePunct/>
              <w:spacing w:line="400" w:lineRule="atLeast"/>
              <w:jc w:val="center"/>
              <w:rPr>
                <w:rFonts w:ascii="宋体" w:hAnsi="宋体"/>
                <w:szCs w:val="21"/>
              </w:rPr>
            </w:pPr>
            <w:r>
              <w:rPr>
                <w:rFonts w:ascii="宋体" w:hAnsi="宋体"/>
                <w:szCs w:val="21"/>
              </w:rPr>
              <w:t>项目所在地</w:t>
            </w:r>
          </w:p>
        </w:tc>
        <w:tc>
          <w:tcPr>
            <w:tcW w:w="6898" w:type="dxa"/>
            <w:vAlign w:val="top"/>
          </w:tcPr>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vAlign w:val="center"/>
          </w:tcPr>
          <w:p>
            <w:pPr>
              <w:topLinePunct/>
              <w:spacing w:line="400" w:lineRule="atLeast"/>
              <w:jc w:val="center"/>
              <w:rPr>
                <w:rFonts w:ascii="宋体" w:hAnsi="宋体"/>
                <w:szCs w:val="21"/>
              </w:rPr>
            </w:pPr>
            <w:r>
              <w:rPr>
                <w:rFonts w:ascii="宋体" w:hAnsi="宋体"/>
                <w:szCs w:val="21"/>
              </w:rPr>
              <w:t>发包人名称</w:t>
            </w:r>
          </w:p>
        </w:tc>
        <w:tc>
          <w:tcPr>
            <w:tcW w:w="6898" w:type="dxa"/>
            <w:vAlign w:val="top"/>
          </w:tcPr>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2" w:type="dxa"/>
            <w:vAlign w:val="center"/>
          </w:tcPr>
          <w:p>
            <w:pPr>
              <w:topLinePunct/>
              <w:spacing w:line="400" w:lineRule="atLeast"/>
              <w:jc w:val="center"/>
              <w:rPr>
                <w:rFonts w:ascii="宋体" w:hAnsi="宋体"/>
                <w:szCs w:val="21"/>
              </w:rPr>
            </w:pPr>
            <w:r>
              <w:rPr>
                <w:rFonts w:ascii="宋体" w:hAnsi="宋体"/>
                <w:szCs w:val="21"/>
              </w:rPr>
              <w:t>发包人地址</w:t>
            </w:r>
          </w:p>
        </w:tc>
        <w:tc>
          <w:tcPr>
            <w:tcW w:w="6898" w:type="dxa"/>
            <w:vAlign w:val="top"/>
          </w:tcPr>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vAlign w:val="center"/>
          </w:tcPr>
          <w:p>
            <w:pPr>
              <w:topLinePunct/>
              <w:spacing w:line="400" w:lineRule="atLeast"/>
              <w:jc w:val="center"/>
              <w:rPr>
                <w:rFonts w:ascii="宋体" w:hAnsi="宋体"/>
                <w:szCs w:val="21"/>
              </w:rPr>
            </w:pPr>
            <w:r>
              <w:rPr>
                <w:rFonts w:ascii="宋体" w:hAnsi="宋体"/>
                <w:szCs w:val="21"/>
              </w:rPr>
              <w:t>发包人电话</w:t>
            </w:r>
          </w:p>
        </w:tc>
        <w:tc>
          <w:tcPr>
            <w:tcW w:w="6898" w:type="dxa"/>
            <w:vAlign w:val="top"/>
          </w:tcPr>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vAlign w:val="center"/>
          </w:tcPr>
          <w:p>
            <w:pPr>
              <w:topLinePunct/>
              <w:spacing w:line="400" w:lineRule="atLeast"/>
              <w:jc w:val="center"/>
              <w:rPr>
                <w:rFonts w:ascii="宋体" w:hAnsi="宋体"/>
                <w:szCs w:val="21"/>
              </w:rPr>
            </w:pPr>
            <w:r>
              <w:rPr>
                <w:rFonts w:ascii="宋体" w:hAnsi="宋体"/>
                <w:szCs w:val="21"/>
              </w:rPr>
              <w:t>合同价格</w:t>
            </w:r>
          </w:p>
        </w:tc>
        <w:tc>
          <w:tcPr>
            <w:tcW w:w="6898" w:type="dxa"/>
            <w:vAlign w:val="top"/>
          </w:tcPr>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vAlign w:val="center"/>
          </w:tcPr>
          <w:p>
            <w:pPr>
              <w:topLinePunct/>
              <w:spacing w:line="400" w:lineRule="atLeast"/>
              <w:jc w:val="center"/>
              <w:rPr>
                <w:rFonts w:ascii="宋体" w:hAnsi="宋体"/>
                <w:szCs w:val="21"/>
              </w:rPr>
            </w:pPr>
            <w:r>
              <w:rPr>
                <w:rFonts w:hint="eastAsia" w:ascii="宋体" w:hAnsi="宋体"/>
                <w:szCs w:val="21"/>
              </w:rPr>
              <w:t>开始</w:t>
            </w:r>
            <w:r>
              <w:rPr>
                <w:rFonts w:ascii="宋体" w:hAnsi="宋体"/>
                <w:szCs w:val="21"/>
              </w:rPr>
              <w:t>日期</w:t>
            </w:r>
          </w:p>
        </w:tc>
        <w:tc>
          <w:tcPr>
            <w:tcW w:w="6898" w:type="dxa"/>
            <w:vAlign w:val="top"/>
          </w:tcPr>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2" w:type="dxa"/>
            <w:vAlign w:val="center"/>
          </w:tcPr>
          <w:p>
            <w:pPr>
              <w:topLinePunct/>
              <w:spacing w:line="400" w:lineRule="atLeast"/>
              <w:jc w:val="center"/>
              <w:rPr>
                <w:rFonts w:ascii="宋体" w:hAnsi="宋体"/>
                <w:szCs w:val="21"/>
              </w:rPr>
            </w:pPr>
            <w:r>
              <w:rPr>
                <w:rFonts w:hint="eastAsia" w:ascii="宋体" w:hAnsi="宋体"/>
                <w:szCs w:val="21"/>
              </w:rPr>
              <w:t>完工</w:t>
            </w:r>
            <w:r>
              <w:rPr>
                <w:rFonts w:ascii="宋体" w:hAnsi="宋体"/>
                <w:szCs w:val="21"/>
              </w:rPr>
              <w:t>日期</w:t>
            </w:r>
          </w:p>
        </w:tc>
        <w:tc>
          <w:tcPr>
            <w:tcW w:w="6898" w:type="dxa"/>
            <w:vAlign w:val="top"/>
          </w:tcPr>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vAlign w:val="center"/>
          </w:tcPr>
          <w:p>
            <w:pPr>
              <w:topLinePunct/>
              <w:spacing w:line="400" w:lineRule="atLeast"/>
              <w:jc w:val="center"/>
              <w:rPr>
                <w:rFonts w:ascii="宋体" w:hAnsi="宋体"/>
                <w:szCs w:val="21"/>
              </w:rPr>
            </w:pPr>
            <w:r>
              <w:rPr>
                <w:rFonts w:ascii="宋体" w:hAnsi="宋体"/>
                <w:szCs w:val="21"/>
              </w:rPr>
              <w:t>承担的工作</w:t>
            </w:r>
          </w:p>
        </w:tc>
        <w:tc>
          <w:tcPr>
            <w:tcW w:w="6898" w:type="dxa"/>
            <w:vAlign w:val="top"/>
          </w:tcPr>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vAlign w:val="center"/>
          </w:tcPr>
          <w:p>
            <w:pPr>
              <w:topLinePunct/>
              <w:spacing w:line="400" w:lineRule="atLeast"/>
              <w:jc w:val="center"/>
              <w:rPr>
                <w:rFonts w:ascii="宋体" w:hAnsi="宋体"/>
                <w:szCs w:val="21"/>
              </w:rPr>
            </w:pPr>
            <w:r>
              <w:rPr>
                <w:rFonts w:ascii="宋体" w:hAnsi="宋体"/>
                <w:szCs w:val="21"/>
              </w:rPr>
              <w:t>项目</w:t>
            </w:r>
            <w:r>
              <w:rPr>
                <w:rFonts w:hint="eastAsia" w:ascii="宋体" w:hAnsi="宋体"/>
                <w:szCs w:val="21"/>
              </w:rPr>
              <w:t>负责人</w:t>
            </w:r>
          </w:p>
        </w:tc>
        <w:tc>
          <w:tcPr>
            <w:tcW w:w="6898" w:type="dxa"/>
            <w:vAlign w:val="top"/>
          </w:tcPr>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vAlign w:val="center"/>
          </w:tcPr>
          <w:p>
            <w:pPr>
              <w:topLinePunct/>
              <w:spacing w:line="400" w:lineRule="atLeast"/>
              <w:jc w:val="center"/>
              <w:rPr>
                <w:rFonts w:ascii="宋体" w:hAnsi="宋体"/>
                <w:szCs w:val="21"/>
              </w:rPr>
            </w:pPr>
            <w:r>
              <w:rPr>
                <w:rFonts w:ascii="宋体" w:hAnsi="宋体"/>
                <w:szCs w:val="21"/>
              </w:rPr>
              <w:t>项目</w:t>
            </w:r>
            <w:r>
              <w:rPr>
                <w:rFonts w:hint="eastAsia" w:ascii="宋体" w:hAnsi="宋体"/>
                <w:szCs w:val="21"/>
              </w:rPr>
              <w:t>技术负责人</w:t>
            </w:r>
          </w:p>
        </w:tc>
        <w:tc>
          <w:tcPr>
            <w:tcW w:w="6898" w:type="dxa"/>
            <w:vAlign w:val="top"/>
          </w:tcPr>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2" w:type="dxa"/>
            <w:vAlign w:val="center"/>
          </w:tcPr>
          <w:p>
            <w:pPr>
              <w:topLinePunct/>
              <w:spacing w:line="400" w:lineRule="atLeast"/>
              <w:jc w:val="center"/>
              <w:rPr>
                <w:rFonts w:ascii="宋体" w:hAnsi="宋体"/>
                <w:szCs w:val="21"/>
              </w:rPr>
            </w:pPr>
            <w:r>
              <w:rPr>
                <w:rFonts w:ascii="宋体" w:hAnsi="宋体"/>
                <w:szCs w:val="21"/>
              </w:rPr>
              <w:t>项目描述</w:t>
            </w:r>
          </w:p>
        </w:tc>
        <w:tc>
          <w:tcPr>
            <w:tcW w:w="6898" w:type="dxa"/>
            <w:vAlign w:val="top"/>
          </w:tcPr>
          <w:p>
            <w:pPr>
              <w:topLinePunct/>
              <w:spacing w:line="400" w:lineRule="atLeast"/>
              <w:rPr>
                <w:rFonts w:ascii="宋体" w:hAnsi="宋体"/>
                <w:szCs w:val="21"/>
              </w:rPr>
            </w:pPr>
          </w:p>
          <w:p>
            <w:pPr>
              <w:topLinePunct/>
              <w:spacing w:line="400" w:lineRule="atLeast"/>
              <w:rPr>
                <w:rFonts w:ascii="宋体" w:hAnsi="宋体"/>
                <w:szCs w:val="21"/>
              </w:rPr>
            </w:pPr>
          </w:p>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vAlign w:val="center"/>
          </w:tcPr>
          <w:p>
            <w:pPr>
              <w:topLinePunct/>
              <w:spacing w:line="400" w:lineRule="atLeast"/>
              <w:jc w:val="center"/>
              <w:rPr>
                <w:rFonts w:ascii="宋体" w:hAnsi="宋体"/>
                <w:szCs w:val="21"/>
              </w:rPr>
            </w:pPr>
            <w:r>
              <w:rPr>
                <w:rFonts w:ascii="宋体" w:hAnsi="宋体"/>
                <w:szCs w:val="21"/>
              </w:rPr>
              <w:t>备注</w:t>
            </w:r>
          </w:p>
        </w:tc>
        <w:tc>
          <w:tcPr>
            <w:tcW w:w="6898" w:type="dxa"/>
            <w:vAlign w:val="top"/>
          </w:tcPr>
          <w:p>
            <w:pPr>
              <w:topLinePunct/>
              <w:spacing w:line="400" w:lineRule="atLeast"/>
              <w:rPr>
                <w:rFonts w:ascii="宋体" w:hAnsi="宋体"/>
                <w:szCs w:val="21"/>
              </w:rPr>
            </w:pPr>
          </w:p>
          <w:p>
            <w:pPr>
              <w:topLinePunct/>
              <w:spacing w:line="400" w:lineRule="atLeast"/>
              <w:rPr>
                <w:rFonts w:ascii="宋体" w:hAnsi="宋体"/>
                <w:szCs w:val="21"/>
              </w:rPr>
            </w:pPr>
          </w:p>
        </w:tc>
      </w:tr>
    </w:tbl>
    <w:p>
      <w:pPr>
        <w:topLinePunct/>
        <w:adjustRightInd w:val="0"/>
        <w:snapToGrid w:val="0"/>
        <w:rPr>
          <w:rFonts w:ascii="宋体" w:hAnsi="宋体"/>
          <w:sz w:val="20"/>
        </w:rPr>
      </w:pPr>
    </w:p>
    <w:p>
      <w:pPr>
        <w:pStyle w:val="5"/>
        <w:spacing w:line="240" w:lineRule="atLeast"/>
        <w:ind w:left="604" w:leftChars="50" w:hanging="499" w:hangingChars="207"/>
        <w:rPr>
          <w:rFonts w:ascii="宋体" w:hAnsi="宋体" w:eastAsia="宋体"/>
          <w:b/>
          <w:bCs/>
          <w:sz w:val="24"/>
          <w:szCs w:val="32"/>
        </w:rPr>
      </w:pPr>
      <w:r>
        <w:rPr>
          <w:rFonts w:ascii="宋体" w:hAnsi="宋体" w:eastAsia="宋体"/>
          <w:b/>
          <w:bCs/>
          <w:sz w:val="24"/>
          <w:szCs w:val="32"/>
        </w:rPr>
        <w:t>注：1、每张表格只填写一个项目，并标明序号。</w:t>
      </w:r>
    </w:p>
    <w:p>
      <w:pPr>
        <w:pStyle w:val="5"/>
        <w:numPr>
          <w:ilvl w:val="0"/>
          <w:numId w:val="4"/>
        </w:numPr>
        <w:spacing w:line="240" w:lineRule="atLeast"/>
        <w:ind w:firstLine="482" w:firstLineChars="200"/>
        <w:rPr>
          <w:rFonts w:ascii="宋体" w:hAnsi="宋体" w:eastAsia="宋体"/>
          <w:b/>
          <w:bCs/>
          <w:sz w:val="24"/>
          <w:szCs w:val="32"/>
        </w:rPr>
      </w:pPr>
      <w:r>
        <w:rPr>
          <w:rFonts w:ascii="宋体" w:hAnsi="宋体" w:eastAsia="宋体"/>
          <w:b/>
          <w:bCs/>
          <w:sz w:val="24"/>
          <w:szCs w:val="32"/>
        </w:rPr>
        <w:t>本表后须附合同协议书。</w:t>
      </w:r>
      <w:r>
        <w:rPr>
          <w:rFonts w:hint="eastAsia" w:ascii="宋体" w:hAnsi="宋体" w:eastAsia="宋体"/>
          <w:b/>
          <w:bCs/>
          <w:sz w:val="24"/>
          <w:szCs w:val="32"/>
        </w:rPr>
        <w:t>上述材料应能完整反映出业绩最低要求中要求的相关业绩指标</w:t>
      </w:r>
      <w:r>
        <w:rPr>
          <w:rFonts w:ascii="宋体" w:hAnsi="宋体" w:eastAsia="宋体"/>
          <w:b/>
          <w:bCs/>
          <w:sz w:val="24"/>
          <w:szCs w:val="32"/>
        </w:rPr>
        <w:t>.</w:t>
      </w:r>
    </w:p>
    <w:p>
      <w:pPr>
        <w:pStyle w:val="5"/>
        <w:spacing w:line="240" w:lineRule="atLeast"/>
        <w:ind w:firstLine="482" w:firstLineChars="200"/>
        <w:rPr>
          <w:rFonts w:ascii="宋体" w:hAnsi="宋体" w:eastAsia="宋体"/>
          <w:b/>
          <w:bCs/>
          <w:sz w:val="24"/>
          <w:szCs w:val="32"/>
        </w:rPr>
      </w:pPr>
      <w:r>
        <w:rPr>
          <w:rFonts w:ascii="宋体" w:hAnsi="宋体" w:eastAsia="宋体"/>
          <w:b/>
          <w:bCs/>
          <w:sz w:val="24"/>
          <w:szCs w:val="32"/>
        </w:rPr>
        <w:t>3、如近年来，</w:t>
      </w:r>
      <w:r>
        <w:rPr>
          <w:rFonts w:hint="eastAsia" w:ascii="宋体" w:hAnsi="宋体" w:eastAsia="宋体"/>
          <w:b/>
          <w:bCs/>
          <w:sz w:val="24"/>
          <w:szCs w:val="32"/>
        </w:rPr>
        <w:t>服务商</w:t>
      </w:r>
      <w:r>
        <w:rPr>
          <w:rFonts w:ascii="宋体" w:hAnsi="宋体" w:eastAsia="宋体"/>
          <w:b/>
          <w:bCs/>
          <w:sz w:val="24"/>
          <w:szCs w:val="32"/>
        </w:rPr>
        <w:t>法人机构发生合法变更或重组或法人名称变更时，应提供相关部门的合法批件或其他相关证明材料来证明其所附业绩的继承性。</w:t>
      </w:r>
    </w:p>
    <w:p>
      <w:pPr>
        <w:spacing w:line="400" w:lineRule="exact"/>
        <w:jc w:val="center"/>
        <w:rPr>
          <w:rFonts w:ascii="黑体" w:hAnsi="黑体" w:eastAsia="黑体"/>
          <w:sz w:val="36"/>
          <w:szCs w:val="36"/>
        </w:rPr>
      </w:pPr>
      <w:r>
        <w:rPr>
          <w:rFonts w:ascii="宋体" w:hAnsi="宋体"/>
          <w:b/>
          <w:color w:val="000000"/>
          <w:sz w:val="24"/>
        </w:rPr>
        <w:br w:type="page"/>
      </w:r>
      <w:r>
        <w:rPr>
          <w:rFonts w:hint="eastAsia" w:ascii="宋体" w:hAnsi="宋体"/>
          <w:b/>
          <w:color w:val="000000"/>
          <w:sz w:val="24"/>
        </w:rPr>
        <w:t>（五）</w:t>
      </w:r>
      <w:r>
        <w:rPr>
          <w:rFonts w:hint="eastAsia" w:ascii="宋体" w:hAnsi="宋体"/>
          <w:b/>
          <w:bCs/>
          <w:sz w:val="24"/>
          <w:szCs w:val="32"/>
        </w:rPr>
        <w:t>预中标单位标后履约承诺书</w:t>
      </w:r>
    </w:p>
    <w:p>
      <w:pPr>
        <w:spacing w:line="400" w:lineRule="exact"/>
        <w:jc w:val="center"/>
        <w:rPr>
          <w:rFonts w:ascii="黑体" w:hAnsi="黑体" w:eastAsia="黑体"/>
          <w:sz w:val="36"/>
          <w:szCs w:val="36"/>
        </w:rPr>
      </w:pPr>
    </w:p>
    <w:p>
      <w:pPr>
        <w:spacing w:line="400" w:lineRule="exact"/>
        <w:rPr>
          <w:sz w:val="24"/>
          <w:u w:val="single"/>
        </w:rPr>
      </w:pPr>
      <w:r>
        <w:rPr>
          <w:rFonts w:hint="eastAsia"/>
          <w:sz w:val="24"/>
          <w:u w:val="single"/>
        </w:rPr>
        <w:t xml:space="preserve">致（采购人）：     </w:t>
      </w:r>
    </w:p>
    <w:p>
      <w:pPr>
        <w:spacing w:line="400" w:lineRule="exact"/>
        <w:ind w:firstLine="480" w:firstLineChars="200"/>
        <w:rPr>
          <w:sz w:val="24"/>
          <w:u w:val="single"/>
        </w:rPr>
      </w:pPr>
      <w:r>
        <w:rPr>
          <w:rFonts w:hint="eastAsia"/>
          <w:sz w:val="24"/>
        </w:rPr>
        <w:t>兹有我公司报名参加投标的</w:t>
      </w:r>
      <w:r>
        <w:rPr>
          <w:rFonts w:hint="eastAsia"/>
          <w:sz w:val="24"/>
          <w:u w:val="single"/>
        </w:rPr>
        <w:t xml:space="preserve">                                    </w:t>
      </w:r>
      <w:r>
        <w:rPr>
          <w:rFonts w:hint="eastAsia"/>
          <w:sz w:val="24"/>
        </w:rPr>
        <w:t>项目，若有幸成为中标候选人，为保证本工程项目的顺利实施，我方特郑重作出以下承诺：</w:t>
      </w:r>
    </w:p>
    <w:p>
      <w:pPr>
        <w:spacing w:line="400" w:lineRule="exact"/>
        <w:ind w:firstLine="480" w:firstLineChars="200"/>
        <w:rPr>
          <w:sz w:val="24"/>
        </w:rPr>
      </w:pPr>
      <w:r>
        <w:rPr>
          <w:rFonts w:hint="eastAsia"/>
          <w:sz w:val="24"/>
        </w:rPr>
        <w:t>1、在本项目投标活动中不出现出借（租）企业资质、围标串标、弄虚作假行为；不发生违法违规转包和分包行为。</w:t>
      </w:r>
    </w:p>
    <w:p>
      <w:pPr>
        <w:spacing w:line="400" w:lineRule="exact"/>
        <w:ind w:firstLine="480" w:firstLineChars="200"/>
        <w:rPr>
          <w:sz w:val="24"/>
        </w:rPr>
      </w:pPr>
      <w:r>
        <w:rPr>
          <w:rFonts w:hint="eastAsia"/>
          <w:sz w:val="24"/>
        </w:rPr>
        <w:t>2、保证按约定签订施工合同，按期进场，按期开工建设；严格履行合同，确保工程工期、质量和安全，对工程质量、安全承担终身责任；</w:t>
      </w:r>
    </w:p>
    <w:p>
      <w:pPr>
        <w:spacing w:line="400" w:lineRule="exact"/>
        <w:ind w:firstLine="480" w:firstLineChars="200"/>
        <w:rPr>
          <w:sz w:val="24"/>
        </w:rPr>
      </w:pPr>
      <w:r>
        <w:rPr>
          <w:rFonts w:hint="eastAsia"/>
          <w:sz w:val="24"/>
        </w:rPr>
        <w:t>3、保证按投标文件中确定的项目管理班子全员到岗（按相关规定出勤）并认真履职，未经批准不予变更；</w:t>
      </w:r>
    </w:p>
    <w:p>
      <w:pPr>
        <w:spacing w:line="400" w:lineRule="exact"/>
        <w:ind w:firstLine="480" w:firstLineChars="200"/>
        <w:rPr>
          <w:sz w:val="24"/>
        </w:rPr>
      </w:pPr>
      <w:r>
        <w:rPr>
          <w:rFonts w:hint="eastAsia"/>
          <w:sz w:val="24"/>
        </w:rPr>
        <w:t>4、我公司将按照相关规定，加强对本项目的管理，并根据项目需要在资金、设备和技术等方面给予全面保证；</w:t>
      </w:r>
    </w:p>
    <w:p>
      <w:pPr>
        <w:spacing w:line="400" w:lineRule="exact"/>
        <w:ind w:firstLine="480" w:firstLineChars="200"/>
        <w:rPr>
          <w:sz w:val="24"/>
        </w:rPr>
      </w:pPr>
      <w:r>
        <w:rPr>
          <w:rFonts w:hint="eastAsia"/>
          <w:sz w:val="24"/>
        </w:rPr>
        <w:t>5、在项目实施过程中，服从招标人和监理单位的现场管理和正确指导，积极配合相关管理部门的检查、调查工作。</w:t>
      </w:r>
    </w:p>
    <w:p>
      <w:pPr>
        <w:spacing w:line="400" w:lineRule="exact"/>
        <w:ind w:firstLine="480" w:firstLineChars="200"/>
        <w:rPr>
          <w:sz w:val="24"/>
        </w:rPr>
      </w:pPr>
      <w:r>
        <w:rPr>
          <w:rFonts w:hint="eastAsia"/>
          <w:sz w:val="24"/>
        </w:rPr>
        <w:t>6、严格执行廉政建设和反腐败的纪律规定，不出现违法乱纪行为。</w:t>
      </w:r>
    </w:p>
    <w:p>
      <w:pPr>
        <w:spacing w:line="400" w:lineRule="exact"/>
        <w:ind w:firstLine="480" w:firstLineChars="200"/>
        <w:rPr>
          <w:sz w:val="24"/>
        </w:rPr>
      </w:pPr>
      <w:r>
        <w:rPr>
          <w:rFonts w:hint="eastAsia"/>
          <w:sz w:val="24"/>
        </w:rPr>
        <w:t>若违反以上承诺，我公司自愿承担建设行政主管部门给予企业及个人相应的行政处罚。</w:t>
      </w: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r>
        <w:rPr>
          <w:rFonts w:hint="eastAsia"/>
          <w:sz w:val="24"/>
        </w:rPr>
        <w:t>承诺人：预中标单位（公章）：</w:t>
      </w: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r>
        <w:rPr>
          <w:rFonts w:hint="eastAsia"/>
          <w:sz w:val="24"/>
        </w:rPr>
        <w:t>法定代表人（签字）：</w:t>
      </w:r>
    </w:p>
    <w:p>
      <w:pPr>
        <w:spacing w:line="400" w:lineRule="exact"/>
        <w:ind w:firstLine="480" w:firstLineChars="200"/>
        <w:rPr>
          <w:sz w:val="24"/>
        </w:rPr>
      </w:pPr>
    </w:p>
    <w:p>
      <w:pPr>
        <w:spacing w:line="400" w:lineRule="exact"/>
        <w:ind w:firstLine="480" w:firstLineChars="200"/>
        <w:rPr>
          <w:sz w:val="24"/>
        </w:rPr>
      </w:pPr>
      <w:r>
        <w:rPr>
          <w:rFonts w:hint="eastAsia"/>
          <w:sz w:val="24"/>
        </w:rPr>
        <w:t>拟派本项目建造师（签字）：</w:t>
      </w:r>
    </w:p>
    <w:p>
      <w:pPr>
        <w:spacing w:line="400" w:lineRule="exact"/>
        <w:ind w:firstLine="480" w:firstLineChars="200"/>
        <w:rPr>
          <w:sz w:val="24"/>
        </w:rPr>
      </w:pPr>
    </w:p>
    <w:p>
      <w:pPr>
        <w:spacing w:line="400" w:lineRule="exact"/>
        <w:ind w:firstLine="3240" w:firstLineChars="1350"/>
        <w:rPr>
          <w:sz w:val="24"/>
        </w:rPr>
      </w:pPr>
      <w:r>
        <w:rPr>
          <w:rFonts w:hint="eastAsia"/>
          <w:sz w:val="24"/>
        </w:rPr>
        <w:t>承诺日期：      年   月   日</w:t>
      </w:r>
    </w:p>
    <w:p>
      <w:pPr>
        <w:spacing w:line="400" w:lineRule="exact"/>
        <w:ind w:firstLine="3240" w:firstLineChars="1350"/>
        <w:rPr>
          <w:sz w:val="24"/>
        </w:rPr>
      </w:pPr>
    </w:p>
    <w:p>
      <w:pPr>
        <w:spacing w:line="400" w:lineRule="exact"/>
        <w:rPr>
          <w:sz w:val="24"/>
        </w:rPr>
      </w:pPr>
      <w:r>
        <w:rPr>
          <w:rFonts w:hint="eastAsia"/>
          <w:sz w:val="24"/>
        </w:rPr>
        <w:t>背页附：拟派本项目建造师、项目技术负责人及五大员一览表。</w:t>
      </w: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r>
        <w:rPr>
          <w:rFonts w:hint="eastAsia"/>
          <w:sz w:val="24"/>
        </w:rPr>
        <w:t>拟派本项目建造师、项目技术负责人及五大员览表</w:t>
      </w:r>
    </w:p>
    <w:p>
      <w:pPr>
        <w:jc w:val="center"/>
        <w:rPr>
          <w:rFonts w:ascii="宋体" w:hAnsi="宋体" w:cs="宋体"/>
          <w:sz w:val="28"/>
          <w:szCs w:val="28"/>
        </w:rPr>
      </w:pPr>
      <w:r>
        <w:rPr>
          <w:rFonts w:hint="eastAsia" w:ascii="宋体" w:hAnsi="宋体" w:cs="宋体"/>
          <w:sz w:val="28"/>
          <w:szCs w:val="28"/>
        </w:rPr>
        <w:t>（无此附表承诺书无效）</w:t>
      </w:r>
    </w:p>
    <w:p>
      <w:pPr>
        <w:ind w:firstLine="420" w:firstLineChars="200"/>
        <w:rPr>
          <w:rFonts w:ascii="宋体" w:hAnsi="宋体" w:cs="宋体"/>
          <w:szCs w:val="21"/>
        </w:rPr>
      </w:pPr>
    </w:p>
    <w:tbl>
      <w:tblPr>
        <w:tblStyle w:val="11"/>
        <w:tblW w:w="87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440"/>
        <w:gridCol w:w="900"/>
        <w:gridCol w:w="900"/>
        <w:gridCol w:w="2127"/>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800" w:type="dxa"/>
            <w:vAlign w:val="center"/>
          </w:tcPr>
          <w:p>
            <w:pPr>
              <w:jc w:val="center"/>
              <w:rPr>
                <w:rFonts w:ascii="宋体" w:hAnsi="宋体" w:cs="宋体"/>
                <w:szCs w:val="21"/>
              </w:rPr>
            </w:pPr>
            <w:r>
              <w:rPr>
                <w:rFonts w:hint="eastAsia" w:ascii="宋体" w:hAnsi="宋体" w:cs="宋体"/>
                <w:szCs w:val="21"/>
              </w:rPr>
              <w:t>工程名称</w:t>
            </w:r>
          </w:p>
        </w:tc>
        <w:tc>
          <w:tcPr>
            <w:tcW w:w="6960" w:type="dxa"/>
            <w:gridSpan w:val="5"/>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800" w:type="dxa"/>
            <w:vAlign w:val="center"/>
          </w:tcPr>
          <w:p>
            <w:pPr>
              <w:jc w:val="center"/>
              <w:rPr>
                <w:rFonts w:ascii="宋体" w:hAnsi="宋体" w:cs="宋体"/>
                <w:szCs w:val="21"/>
              </w:rPr>
            </w:pPr>
            <w:r>
              <w:rPr>
                <w:rFonts w:hint="eastAsia" w:ascii="宋体" w:hAnsi="宋体" w:cs="宋体"/>
                <w:szCs w:val="21"/>
              </w:rPr>
              <w:t>承诺单位</w:t>
            </w:r>
          </w:p>
        </w:tc>
        <w:tc>
          <w:tcPr>
            <w:tcW w:w="6960" w:type="dxa"/>
            <w:gridSpan w:val="5"/>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800" w:type="dxa"/>
            <w:vAlign w:val="center"/>
          </w:tcPr>
          <w:p>
            <w:pPr>
              <w:jc w:val="center"/>
              <w:rPr>
                <w:rFonts w:ascii="宋体" w:hAnsi="宋体" w:cs="宋体"/>
                <w:szCs w:val="21"/>
              </w:rPr>
            </w:pPr>
            <w:r>
              <w:rPr>
                <w:rFonts w:hint="eastAsia" w:ascii="宋体" w:hAnsi="宋体" w:cs="宋体"/>
                <w:szCs w:val="21"/>
              </w:rPr>
              <w:t>人员名单</w:t>
            </w:r>
          </w:p>
        </w:tc>
        <w:tc>
          <w:tcPr>
            <w:tcW w:w="1440" w:type="dxa"/>
            <w:vAlign w:val="center"/>
          </w:tcPr>
          <w:p>
            <w:pPr>
              <w:jc w:val="center"/>
              <w:rPr>
                <w:rFonts w:ascii="宋体" w:hAnsi="宋体" w:cs="宋体"/>
                <w:szCs w:val="21"/>
              </w:rPr>
            </w:pPr>
            <w:r>
              <w:rPr>
                <w:rFonts w:hint="eastAsia" w:ascii="宋体" w:hAnsi="宋体" w:cs="宋体"/>
                <w:szCs w:val="21"/>
              </w:rPr>
              <w:t>姓名</w:t>
            </w:r>
          </w:p>
        </w:tc>
        <w:tc>
          <w:tcPr>
            <w:tcW w:w="900" w:type="dxa"/>
            <w:vAlign w:val="center"/>
          </w:tcPr>
          <w:p>
            <w:pPr>
              <w:jc w:val="center"/>
              <w:rPr>
                <w:rFonts w:ascii="宋体" w:hAnsi="宋体" w:cs="宋体"/>
                <w:szCs w:val="21"/>
              </w:rPr>
            </w:pPr>
            <w:r>
              <w:rPr>
                <w:rFonts w:hint="eastAsia" w:ascii="宋体" w:hAnsi="宋体" w:cs="宋体"/>
                <w:szCs w:val="21"/>
              </w:rPr>
              <w:t>性别</w:t>
            </w:r>
          </w:p>
        </w:tc>
        <w:tc>
          <w:tcPr>
            <w:tcW w:w="900" w:type="dxa"/>
            <w:vAlign w:val="center"/>
          </w:tcPr>
          <w:p>
            <w:pPr>
              <w:jc w:val="center"/>
              <w:rPr>
                <w:rFonts w:ascii="宋体" w:hAnsi="宋体" w:cs="宋体"/>
                <w:szCs w:val="21"/>
              </w:rPr>
            </w:pPr>
            <w:r>
              <w:rPr>
                <w:rFonts w:hint="eastAsia" w:ascii="宋体" w:hAnsi="宋体" w:cs="宋体"/>
                <w:szCs w:val="21"/>
              </w:rPr>
              <w:t>年龄</w:t>
            </w:r>
          </w:p>
        </w:tc>
        <w:tc>
          <w:tcPr>
            <w:tcW w:w="2127" w:type="dxa"/>
            <w:vAlign w:val="center"/>
          </w:tcPr>
          <w:p>
            <w:pPr>
              <w:jc w:val="center"/>
              <w:rPr>
                <w:rFonts w:ascii="宋体" w:hAnsi="宋体" w:cs="宋体"/>
                <w:szCs w:val="21"/>
              </w:rPr>
            </w:pPr>
            <w:r>
              <w:rPr>
                <w:rFonts w:hint="eastAsia" w:ascii="宋体" w:hAnsi="宋体" w:cs="宋体"/>
                <w:szCs w:val="21"/>
              </w:rPr>
              <w:t>证号</w:t>
            </w:r>
          </w:p>
        </w:tc>
        <w:tc>
          <w:tcPr>
            <w:tcW w:w="1593" w:type="dxa"/>
            <w:vAlign w:val="center"/>
          </w:tcPr>
          <w:p>
            <w:pPr>
              <w:jc w:val="center"/>
              <w:rPr>
                <w:rFonts w:ascii="宋体" w:hAnsi="宋体" w:cs="宋体"/>
                <w:szCs w:val="21"/>
              </w:rPr>
            </w:pPr>
            <w:r>
              <w:rPr>
                <w:rFonts w:hint="eastAsia" w:ascii="宋体" w:hAnsi="宋体" w:cs="宋体"/>
                <w:szCs w:val="21"/>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800" w:type="dxa"/>
            <w:vAlign w:val="center"/>
          </w:tcPr>
          <w:p>
            <w:pPr>
              <w:jc w:val="center"/>
              <w:rPr>
                <w:rFonts w:ascii="宋体" w:hAnsi="宋体" w:cs="宋体"/>
                <w:szCs w:val="21"/>
              </w:rPr>
            </w:pPr>
            <w:r>
              <w:rPr>
                <w:rFonts w:hint="eastAsia" w:ascii="宋体" w:hAnsi="宋体" w:cs="宋体"/>
                <w:szCs w:val="21"/>
              </w:rPr>
              <w:t>法定代表人</w:t>
            </w:r>
          </w:p>
        </w:tc>
        <w:tc>
          <w:tcPr>
            <w:tcW w:w="144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2127" w:type="dxa"/>
            <w:vAlign w:val="center"/>
          </w:tcPr>
          <w:p>
            <w:pPr>
              <w:jc w:val="center"/>
              <w:rPr>
                <w:rFonts w:ascii="宋体" w:hAnsi="宋体" w:cs="宋体"/>
                <w:szCs w:val="21"/>
              </w:rPr>
            </w:pPr>
          </w:p>
        </w:tc>
        <w:tc>
          <w:tcPr>
            <w:tcW w:w="159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800" w:type="dxa"/>
            <w:vAlign w:val="center"/>
          </w:tcPr>
          <w:p>
            <w:pPr>
              <w:jc w:val="center"/>
              <w:rPr>
                <w:rFonts w:ascii="宋体" w:hAnsi="宋体" w:cs="宋体"/>
                <w:szCs w:val="21"/>
              </w:rPr>
            </w:pPr>
            <w:r>
              <w:rPr>
                <w:rFonts w:hint="eastAsia" w:ascii="宋体" w:hAnsi="宋体" w:cs="宋体"/>
                <w:szCs w:val="21"/>
              </w:rPr>
              <w:t>企业技术负责人</w:t>
            </w:r>
          </w:p>
        </w:tc>
        <w:tc>
          <w:tcPr>
            <w:tcW w:w="144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2127" w:type="dxa"/>
            <w:vAlign w:val="center"/>
          </w:tcPr>
          <w:p>
            <w:pPr>
              <w:jc w:val="center"/>
              <w:rPr>
                <w:rFonts w:ascii="宋体" w:hAnsi="宋体" w:cs="宋体"/>
                <w:szCs w:val="21"/>
              </w:rPr>
            </w:pPr>
          </w:p>
        </w:tc>
        <w:tc>
          <w:tcPr>
            <w:tcW w:w="159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800" w:type="dxa"/>
            <w:vAlign w:val="center"/>
          </w:tcPr>
          <w:p>
            <w:pPr>
              <w:jc w:val="center"/>
              <w:rPr>
                <w:rFonts w:ascii="宋体" w:hAnsi="宋体" w:cs="宋体"/>
                <w:szCs w:val="21"/>
              </w:rPr>
            </w:pPr>
            <w:r>
              <w:rPr>
                <w:rFonts w:hint="eastAsia" w:ascii="宋体" w:hAnsi="宋体" w:cs="宋体"/>
                <w:szCs w:val="21"/>
              </w:rPr>
              <w:t>建造师</w:t>
            </w:r>
          </w:p>
        </w:tc>
        <w:tc>
          <w:tcPr>
            <w:tcW w:w="144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2127" w:type="dxa"/>
            <w:vAlign w:val="center"/>
          </w:tcPr>
          <w:p>
            <w:pPr>
              <w:jc w:val="center"/>
              <w:rPr>
                <w:rFonts w:ascii="宋体" w:hAnsi="宋体" w:cs="宋体"/>
                <w:szCs w:val="21"/>
              </w:rPr>
            </w:pPr>
          </w:p>
        </w:tc>
        <w:tc>
          <w:tcPr>
            <w:tcW w:w="159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800" w:type="dxa"/>
            <w:vAlign w:val="center"/>
          </w:tcPr>
          <w:p>
            <w:pPr>
              <w:jc w:val="center"/>
              <w:rPr>
                <w:rFonts w:ascii="宋体" w:hAnsi="宋体" w:cs="宋体"/>
                <w:szCs w:val="21"/>
              </w:rPr>
            </w:pPr>
            <w:r>
              <w:rPr>
                <w:rFonts w:hint="eastAsia" w:ascii="宋体" w:hAnsi="宋体" w:cs="宋体"/>
                <w:szCs w:val="21"/>
              </w:rPr>
              <w:t>项目技术负责人</w:t>
            </w:r>
          </w:p>
        </w:tc>
        <w:tc>
          <w:tcPr>
            <w:tcW w:w="144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2127" w:type="dxa"/>
            <w:vAlign w:val="center"/>
          </w:tcPr>
          <w:p>
            <w:pPr>
              <w:jc w:val="center"/>
              <w:rPr>
                <w:rFonts w:ascii="宋体" w:hAnsi="宋体" w:cs="宋体"/>
                <w:szCs w:val="21"/>
              </w:rPr>
            </w:pPr>
          </w:p>
        </w:tc>
        <w:tc>
          <w:tcPr>
            <w:tcW w:w="159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800" w:type="dxa"/>
            <w:vAlign w:val="center"/>
          </w:tcPr>
          <w:p>
            <w:pPr>
              <w:jc w:val="center"/>
              <w:rPr>
                <w:rFonts w:ascii="宋体" w:hAnsi="宋体" w:cs="宋体"/>
                <w:szCs w:val="21"/>
              </w:rPr>
            </w:pPr>
            <w:r>
              <w:rPr>
                <w:rFonts w:hint="eastAsia" w:ascii="宋体" w:hAnsi="宋体" w:cs="宋体"/>
                <w:szCs w:val="21"/>
              </w:rPr>
              <w:t>施工员</w:t>
            </w:r>
          </w:p>
        </w:tc>
        <w:tc>
          <w:tcPr>
            <w:tcW w:w="144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2127" w:type="dxa"/>
            <w:vAlign w:val="center"/>
          </w:tcPr>
          <w:p>
            <w:pPr>
              <w:jc w:val="center"/>
              <w:rPr>
                <w:rFonts w:ascii="宋体" w:hAnsi="宋体" w:cs="宋体"/>
                <w:szCs w:val="21"/>
              </w:rPr>
            </w:pPr>
          </w:p>
        </w:tc>
        <w:tc>
          <w:tcPr>
            <w:tcW w:w="159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800" w:type="dxa"/>
            <w:vAlign w:val="center"/>
          </w:tcPr>
          <w:p>
            <w:pPr>
              <w:jc w:val="center"/>
              <w:rPr>
                <w:rFonts w:ascii="宋体" w:hAnsi="宋体" w:cs="宋体"/>
                <w:szCs w:val="21"/>
              </w:rPr>
            </w:pPr>
            <w:r>
              <w:rPr>
                <w:rFonts w:hint="eastAsia" w:ascii="宋体" w:hAnsi="宋体" w:cs="宋体"/>
                <w:szCs w:val="21"/>
              </w:rPr>
              <w:t>资料员</w:t>
            </w:r>
          </w:p>
        </w:tc>
        <w:tc>
          <w:tcPr>
            <w:tcW w:w="144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2127" w:type="dxa"/>
            <w:vAlign w:val="center"/>
          </w:tcPr>
          <w:p>
            <w:pPr>
              <w:jc w:val="center"/>
              <w:rPr>
                <w:rFonts w:ascii="宋体" w:hAnsi="宋体" w:cs="宋体"/>
                <w:szCs w:val="21"/>
              </w:rPr>
            </w:pPr>
          </w:p>
        </w:tc>
        <w:tc>
          <w:tcPr>
            <w:tcW w:w="159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800" w:type="dxa"/>
            <w:vAlign w:val="center"/>
          </w:tcPr>
          <w:p>
            <w:pPr>
              <w:jc w:val="center"/>
              <w:rPr>
                <w:rFonts w:ascii="宋体" w:hAnsi="宋体" w:cs="宋体"/>
                <w:szCs w:val="21"/>
              </w:rPr>
            </w:pPr>
            <w:r>
              <w:rPr>
                <w:rFonts w:hint="eastAsia" w:ascii="宋体" w:hAnsi="宋体" w:cs="宋体"/>
                <w:szCs w:val="21"/>
              </w:rPr>
              <w:t>安全员</w:t>
            </w:r>
          </w:p>
        </w:tc>
        <w:tc>
          <w:tcPr>
            <w:tcW w:w="144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2127" w:type="dxa"/>
            <w:vAlign w:val="center"/>
          </w:tcPr>
          <w:p>
            <w:pPr>
              <w:jc w:val="center"/>
              <w:rPr>
                <w:rFonts w:ascii="宋体" w:hAnsi="宋体" w:cs="宋体"/>
                <w:szCs w:val="21"/>
              </w:rPr>
            </w:pPr>
          </w:p>
        </w:tc>
        <w:tc>
          <w:tcPr>
            <w:tcW w:w="159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800" w:type="dxa"/>
            <w:vAlign w:val="center"/>
          </w:tcPr>
          <w:p>
            <w:pPr>
              <w:jc w:val="center"/>
              <w:rPr>
                <w:rFonts w:ascii="宋体" w:hAnsi="宋体" w:cs="宋体"/>
                <w:szCs w:val="21"/>
              </w:rPr>
            </w:pPr>
            <w:r>
              <w:rPr>
                <w:rFonts w:hint="eastAsia" w:ascii="宋体" w:hAnsi="宋体" w:cs="宋体"/>
                <w:szCs w:val="21"/>
              </w:rPr>
              <w:t>质检员</w:t>
            </w:r>
          </w:p>
        </w:tc>
        <w:tc>
          <w:tcPr>
            <w:tcW w:w="144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2127" w:type="dxa"/>
            <w:vAlign w:val="center"/>
          </w:tcPr>
          <w:p>
            <w:pPr>
              <w:jc w:val="center"/>
              <w:rPr>
                <w:rFonts w:ascii="宋体" w:hAnsi="宋体" w:cs="宋体"/>
                <w:szCs w:val="21"/>
              </w:rPr>
            </w:pPr>
          </w:p>
        </w:tc>
        <w:tc>
          <w:tcPr>
            <w:tcW w:w="159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800" w:type="dxa"/>
            <w:vAlign w:val="center"/>
          </w:tcPr>
          <w:p>
            <w:pPr>
              <w:jc w:val="center"/>
              <w:rPr>
                <w:rFonts w:ascii="宋体" w:hAnsi="宋体" w:cs="宋体"/>
                <w:szCs w:val="21"/>
              </w:rPr>
            </w:pPr>
            <w:r>
              <w:rPr>
                <w:rFonts w:hint="eastAsia" w:ascii="宋体" w:hAnsi="宋体" w:cs="宋体"/>
                <w:szCs w:val="21"/>
              </w:rPr>
              <w:t>材料员</w:t>
            </w:r>
          </w:p>
        </w:tc>
        <w:tc>
          <w:tcPr>
            <w:tcW w:w="144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2127" w:type="dxa"/>
            <w:vAlign w:val="center"/>
          </w:tcPr>
          <w:p>
            <w:pPr>
              <w:jc w:val="center"/>
              <w:rPr>
                <w:rFonts w:ascii="宋体" w:hAnsi="宋体" w:cs="宋体"/>
                <w:szCs w:val="21"/>
              </w:rPr>
            </w:pPr>
          </w:p>
        </w:tc>
        <w:tc>
          <w:tcPr>
            <w:tcW w:w="1593" w:type="dxa"/>
            <w:vAlign w:val="center"/>
          </w:tcPr>
          <w:p>
            <w:pPr>
              <w:jc w:val="center"/>
              <w:rPr>
                <w:rFonts w:ascii="宋体" w:hAnsi="宋体" w:cs="宋体"/>
                <w:szCs w:val="21"/>
              </w:rPr>
            </w:pPr>
          </w:p>
        </w:tc>
      </w:tr>
    </w:tbl>
    <w:p>
      <w:pPr>
        <w:rPr>
          <w:rFonts w:ascii="宋体" w:hAnsi="宋体" w:cs="宋体"/>
          <w:szCs w:val="21"/>
        </w:rPr>
      </w:pPr>
    </w:p>
    <w:p>
      <w:pPr>
        <w:widowControl/>
        <w:jc w:val="left"/>
        <w:rPr>
          <w:rFonts w:ascii="Times New Roman" w:hAnsi="Times New Roman" w:cs="Times New Roman"/>
          <w:sz w:val="24"/>
          <w:szCs w:val="24"/>
        </w:rPr>
      </w:pPr>
    </w:p>
    <w:p>
      <w:pPr>
        <w:pStyle w:val="19"/>
        <w:rPr>
          <w:rFonts w:ascii="Times New Roman" w:hAnsi="Times New Roman" w:cs="Times New Roman"/>
          <w:szCs w:val="24"/>
        </w:rPr>
      </w:pPr>
    </w:p>
    <w:p>
      <w:pPr>
        <w:pStyle w:val="19"/>
        <w:rPr>
          <w:rFonts w:ascii="Times New Roman" w:hAnsi="Times New Roman" w:cs="Times New Roman"/>
          <w:szCs w:val="24"/>
        </w:rPr>
      </w:pPr>
    </w:p>
    <w:p>
      <w:pPr>
        <w:pStyle w:val="19"/>
        <w:rPr>
          <w:rFonts w:ascii="Times New Roman" w:hAnsi="Times New Roman" w:cs="Times New Roman"/>
          <w:szCs w:val="24"/>
        </w:rPr>
      </w:pPr>
    </w:p>
    <w:p>
      <w:pPr>
        <w:pStyle w:val="19"/>
        <w:rPr>
          <w:rFonts w:ascii="Times New Roman" w:hAnsi="Times New Roman" w:cs="Times New Roman"/>
          <w:szCs w:val="24"/>
        </w:rPr>
      </w:pPr>
    </w:p>
    <w:p>
      <w:pPr>
        <w:adjustRightInd w:val="0"/>
        <w:snapToGrid w:val="0"/>
        <w:spacing w:line="300" w:lineRule="auto"/>
        <w:rPr>
          <w:rFonts w:ascii="Times New Roman" w:hAnsi="Times New Roman" w:cs="Times New Roman"/>
          <w:b/>
          <w:bCs/>
          <w:sz w:val="24"/>
          <w:szCs w:val="24"/>
        </w:rPr>
      </w:pPr>
      <w:r>
        <w:rPr>
          <w:rFonts w:ascii="Times New Roman" w:hAnsi="Times New Roman" w:cs="Times New Roman"/>
          <w:bCs/>
          <w:sz w:val="24"/>
          <w:szCs w:val="24"/>
        </w:rPr>
        <w:t>附件6</w:t>
      </w:r>
    </w:p>
    <w:p>
      <w:pPr>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合同草案条款响应、偏离情况说明表</w:t>
      </w:r>
    </w:p>
    <w:p>
      <w:pPr>
        <w:adjustRightInd w:val="0"/>
        <w:snapToGrid w:val="0"/>
        <w:jc w:val="center"/>
        <w:outlineLvl w:val="0"/>
        <w:rPr>
          <w:rFonts w:ascii="Times New Roman" w:hAnsi="Times New Roman" w:cs="Times New Roman"/>
          <w:sz w:val="32"/>
          <w:szCs w:val="32"/>
        </w:rPr>
      </w:pPr>
    </w:p>
    <w:p>
      <w:pPr>
        <w:spacing w:line="240" w:lineRule="atLeast"/>
        <w:rPr>
          <w:rFonts w:ascii="Times New Roman" w:hAnsi="Times New Roman" w:cs="Times New Roman"/>
          <w:sz w:val="24"/>
          <w:szCs w:val="24"/>
          <w:u w:val="single"/>
        </w:rPr>
      </w:pPr>
      <w:r>
        <w:rPr>
          <w:rFonts w:ascii="Times New Roman" w:hAnsi="Times New Roman" w:cs="Times New Roman"/>
          <w:sz w:val="24"/>
          <w:szCs w:val="24"/>
        </w:rPr>
        <w:t>项目编号（包号）：</w:t>
      </w:r>
    </w:p>
    <w:p>
      <w:pPr>
        <w:rPr>
          <w:rFonts w:ascii="Times New Roman" w:hAnsi="Times New Roman" w:cs="Times New Roman"/>
          <w:sz w:val="24"/>
          <w:szCs w:val="24"/>
        </w:rPr>
      </w:pPr>
      <w:r>
        <w:rPr>
          <w:rFonts w:ascii="Times New Roman" w:hAnsi="Times New Roman" w:cs="Times New Roman"/>
          <w:sz w:val="24"/>
          <w:szCs w:val="24"/>
        </w:rPr>
        <w:t xml:space="preserve">项目名称： </w:t>
      </w:r>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2062"/>
        <w:gridCol w:w="2270"/>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60" w:type="dxa"/>
            <w:vAlign w:val="center"/>
          </w:tcPr>
          <w:p>
            <w:pPr>
              <w:rPr>
                <w:rFonts w:ascii="Times New Roman" w:hAnsi="Times New Roman" w:cs="Times New Roman"/>
                <w:bCs/>
                <w:color w:val="000000"/>
                <w:sz w:val="24"/>
              </w:rPr>
            </w:pPr>
            <w:r>
              <w:rPr>
                <w:rFonts w:ascii="Times New Roman" w:hAnsi="Times New Roman" w:cs="Times New Roman"/>
                <w:bCs/>
                <w:color w:val="000000"/>
                <w:sz w:val="24"/>
              </w:rPr>
              <w:t>序号</w:t>
            </w:r>
          </w:p>
        </w:tc>
        <w:tc>
          <w:tcPr>
            <w:tcW w:w="2062" w:type="dxa"/>
            <w:vAlign w:val="center"/>
          </w:tcPr>
          <w:p>
            <w:pPr>
              <w:ind w:right="-80" w:rightChars="-38"/>
              <w:jc w:val="center"/>
              <w:rPr>
                <w:rFonts w:ascii="Times New Roman" w:hAnsi="Times New Roman" w:cs="Times New Roman"/>
                <w:bCs/>
                <w:color w:val="000000"/>
                <w:sz w:val="24"/>
              </w:rPr>
            </w:pPr>
            <w:r>
              <w:rPr>
                <w:rFonts w:ascii="Times New Roman" w:hAnsi="Times New Roman" w:cs="Times New Roman"/>
                <w:bCs/>
                <w:color w:val="000000"/>
                <w:sz w:val="24"/>
              </w:rPr>
              <w:t>磋商文件要求部分</w:t>
            </w:r>
          </w:p>
        </w:tc>
        <w:tc>
          <w:tcPr>
            <w:tcW w:w="2270" w:type="dxa"/>
            <w:vAlign w:val="center"/>
          </w:tcPr>
          <w:p>
            <w:pPr>
              <w:ind w:left="28" w:leftChars="-38" w:right="-80" w:rightChars="-38" w:hanging="108" w:hangingChars="45"/>
              <w:jc w:val="center"/>
              <w:rPr>
                <w:rFonts w:ascii="Times New Roman" w:hAnsi="Times New Roman" w:cs="Times New Roman"/>
                <w:bCs/>
                <w:color w:val="000000"/>
                <w:sz w:val="24"/>
              </w:rPr>
            </w:pPr>
            <w:r>
              <w:rPr>
                <w:rFonts w:ascii="Times New Roman" w:hAnsi="Times New Roman" w:cs="Times New Roman"/>
                <w:bCs/>
                <w:color w:val="000000"/>
                <w:sz w:val="24"/>
              </w:rPr>
              <w:t>响应文件的响应部分</w:t>
            </w:r>
          </w:p>
        </w:tc>
        <w:tc>
          <w:tcPr>
            <w:tcW w:w="1277" w:type="dxa"/>
            <w:vAlign w:val="center"/>
          </w:tcPr>
          <w:p>
            <w:pPr>
              <w:jc w:val="center"/>
              <w:rPr>
                <w:rFonts w:ascii="Times New Roman" w:hAnsi="Times New Roman" w:cs="Times New Roman"/>
                <w:bCs/>
                <w:color w:val="000000"/>
                <w:sz w:val="24"/>
              </w:rPr>
            </w:pPr>
            <w:r>
              <w:rPr>
                <w:rFonts w:ascii="Times New Roman" w:hAnsi="Times New Roman" w:cs="Times New Roman"/>
                <w:bCs/>
                <w:color w:val="000000"/>
                <w:sz w:val="24"/>
              </w:rPr>
              <w:t>偏离说明</w:t>
            </w:r>
          </w:p>
        </w:tc>
        <w:tc>
          <w:tcPr>
            <w:tcW w:w="2459" w:type="dxa"/>
            <w:vAlign w:val="center"/>
          </w:tcPr>
          <w:p>
            <w:pPr>
              <w:jc w:val="center"/>
              <w:rPr>
                <w:rFonts w:ascii="Times New Roman" w:hAnsi="Times New Roman" w:cs="Times New Roman"/>
                <w:bCs/>
                <w:color w:val="000000"/>
                <w:sz w:val="24"/>
              </w:rPr>
            </w:pPr>
            <w:r>
              <w:rPr>
                <w:rFonts w:ascii="Times New Roman" w:hAnsi="Times New Roman" w:cs="Times New Roman"/>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ascii="Times New Roman" w:hAnsi="Times New Roman" w:cs="Times New Roman"/>
                <w:bCs/>
                <w:color w:val="000000"/>
                <w:sz w:val="24"/>
              </w:rPr>
            </w:pPr>
            <w:r>
              <w:rPr>
                <w:rFonts w:ascii="Times New Roman" w:hAnsi="Times New Roman" w:cs="Times New Roman"/>
                <w:bCs/>
                <w:color w:val="000000"/>
                <w:sz w:val="24"/>
              </w:rPr>
              <w:t>1</w:t>
            </w:r>
          </w:p>
        </w:tc>
        <w:tc>
          <w:tcPr>
            <w:tcW w:w="2062" w:type="dxa"/>
            <w:vAlign w:val="center"/>
          </w:tcPr>
          <w:p>
            <w:pPr>
              <w:rPr>
                <w:rFonts w:ascii="Times New Roman" w:hAnsi="Times New Roman" w:cs="Times New Roman"/>
                <w:bCs/>
                <w:color w:val="000000"/>
                <w:sz w:val="24"/>
              </w:rPr>
            </w:pPr>
          </w:p>
        </w:tc>
        <w:tc>
          <w:tcPr>
            <w:tcW w:w="2270" w:type="dxa"/>
            <w:vAlign w:val="center"/>
          </w:tcPr>
          <w:p>
            <w:pPr>
              <w:rPr>
                <w:rFonts w:ascii="Times New Roman" w:hAnsi="Times New Roman" w:cs="Times New Roman"/>
                <w:bCs/>
                <w:color w:val="000000"/>
                <w:sz w:val="24"/>
              </w:rPr>
            </w:pPr>
          </w:p>
        </w:tc>
        <w:tc>
          <w:tcPr>
            <w:tcW w:w="1277" w:type="dxa"/>
            <w:vAlign w:val="center"/>
          </w:tcPr>
          <w:p>
            <w:pPr>
              <w:rPr>
                <w:rFonts w:ascii="Times New Roman" w:hAnsi="Times New Roman" w:cs="Times New Roman"/>
                <w:bCs/>
                <w:color w:val="000000"/>
                <w:sz w:val="24"/>
              </w:rPr>
            </w:pPr>
          </w:p>
        </w:tc>
        <w:tc>
          <w:tcPr>
            <w:tcW w:w="2459" w:type="dxa"/>
            <w:vAlign w:val="center"/>
          </w:tcPr>
          <w:p>
            <w:pPr>
              <w:jc w:val="center"/>
              <w:rPr>
                <w:rFonts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ascii="Times New Roman" w:hAnsi="Times New Roman" w:cs="Times New Roman"/>
                <w:bCs/>
                <w:color w:val="000000"/>
                <w:sz w:val="24"/>
              </w:rPr>
            </w:pPr>
            <w:r>
              <w:rPr>
                <w:rFonts w:ascii="Times New Roman" w:hAnsi="Times New Roman" w:cs="Times New Roman"/>
                <w:bCs/>
                <w:color w:val="000000"/>
                <w:sz w:val="24"/>
              </w:rPr>
              <w:t>2</w:t>
            </w:r>
          </w:p>
        </w:tc>
        <w:tc>
          <w:tcPr>
            <w:tcW w:w="2062" w:type="dxa"/>
            <w:vAlign w:val="center"/>
          </w:tcPr>
          <w:p>
            <w:pPr>
              <w:rPr>
                <w:rFonts w:ascii="Times New Roman" w:hAnsi="Times New Roman" w:cs="Times New Roman"/>
                <w:bCs/>
                <w:color w:val="000000"/>
                <w:sz w:val="24"/>
              </w:rPr>
            </w:pPr>
          </w:p>
        </w:tc>
        <w:tc>
          <w:tcPr>
            <w:tcW w:w="2270" w:type="dxa"/>
            <w:vAlign w:val="center"/>
          </w:tcPr>
          <w:p>
            <w:pPr>
              <w:rPr>
                <w:rFonts w:ascii="Times New Roman" w:hAnsi="Times New Roman" w:cs="Times New Roman"/>
                <w:bCs/>
                <w:color w:val="000000"/>
                <w:sz w:val="24"/>
              </w:rPr>
            </w:pPr>
          </w:p>
        </w:tc>
        <w:tc>
          <w:tcPr>
            <w:tcW w:w="1277" w:type="dxa"/>
            <w:vAlign w:val="center"/>
          </w:tcPr>
          <w:p>
            <w:pPr>
              <w:rPr>
                <w:rFonts w:ascii="Times New Roman" w:hAnsi="Times New Roman" w:cs="Times New Roman"/>
                <w:bCs/>
                <w:color w:val="000000"/>
                <w:sz w:val="24"/>
              </w:rPr>
            </w:pPr>
          </w:p>
        </w:tc>
        <w:tc>
          <w:tcPr>
            <w:tcW w:w="2459" w:type="dxa"/>
            <w:vAlign w:val="center"/>
          </w:tcPr>
          <w:p>
            <w:pPr>
              <w:jc w:val="center"/>
              <w:rPr>
                <w:rFonts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ascii="Times New Roman" w:hAnsi="Times New Roman" w:cs="Times New Roman"/>
                <w:bCs/>
                <w:color w:val="000000"/>
                <w:sz w:val="24"/>
              </w:rPr>
            </w:pPr>
            <w:r>
              <w:rPr>
                <w:rFonts w:ascii="Times New Roman" w:hAnsi="Times New Roman" w:cs="Times New Roman"/>
                <w:bCs/>
                <w:color w:val="000000"/>
                <w:sz w:val="24"/>
              </w:rPr>
              <w:t>3</w:t>
            </w:r>
          </w:p>
        </w:tc>
        <w:tc>
          <w:tcPr>
            <w:tcW w:w="2062" w:type="dxa"/>
            <w:vAlign w:val="center"/>
          </w:tcPr>
          <w:p>
            <w:pPr>
              <w:rPr>
                <w:rFonts w:ascii="Times New Roman" w:hAnsi="Times New Roman" w:cs="Times New Roman"/>
                <w:bCs/>
                <w:color w:val="000000"/>
                <w:sz w:val="24"/>
              </w:rPr>
            </w:pPr>
          </w:p>
        </w:tc>
        <w:tc>
          <w:tcPr>
            <w:tcW w:w="2270" w:type="dxa"/>
            <w:vAlign w:val="center"/>
          </w:tcPr>
          <w:p>
            <w:pPr>
              <w:rPr>
                <w:rFonts w:ascii="Times New Roman" w:hAnsi="Times New Roman" w:cs="Times New Roman"/>
                <w:bCs/>
                <w:color w:val="000000"/>
                <w:sz w:val="24"/>
              </w:rPr>
            </w:pPr>
          </w:p>
        </w:tc>
        <w:tc>
          <w:tcPr>
            <w:tcW w:w="1277" w:type="dxa"/>
            <w:vAlign w:val="center"/>
          </w:tcPr>
          <w:p>
            <w:pPr>
              <w:rPr>
                <w:rFonts w:ascii="Times New Roman" w:hAnsi="Times New Roman" w:cs="Times New Roman"/>
                <w:bCs/>
                <w:color w:val="000000"/>
                <w:sz w:val="24"/>
              </w:rPr>
            </w:pPr>
          </w:p>
        </w:tc>
        <w:tc>
          <w:tcPr>
            <w:tcW w:w="2459" w:type="dxa"/>
            <w:vAlign w:val="center"/>
          </w:tcPr>
          <w:p>
            <w:pPr>
              <w:jc w:val="center"/>
              <w:rPr>
                <w:rFonts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ascii="Times New Roman" w:hAnsi="Times New Roman" w:cs="Times New Roman"/>
                <w:bCs/>
                <w:color w:val="000000"/>
                <w:sz w:val="24"/>
              </w:rPr>
            </w:pPr>
            <w:r>
              <w:rPr>
                <w:rFonts w:ascii="Times New Roman" w:hAnsi="Times New Roman" w:cs="Times New Roman"/>
                <w:bCs/>
                <w:color w:val="000000"/>
                <w:sz w:val="24"/>
              </w:rPr>
              <w:t>4</w:t>
            </w:r>
          </w:p>
        </w:tc>
        <w:tc>
          <w:tcPr>
            <w:tcW w:w="2062" w:type="dxa"/>
            <w:vAlign w:val="center"/>
          </w:tcPr>
          <w:p>
            <w:pPr>
              <w:rPr>
                <w:rFonts w:ascii="Times New Roman" w:hAnsi="Times New Roman" w:cs="Times New Roman"/>
                <w:bCs/>
                <w:color w:val="000000"/>
                <w:sz w:val="24"/>
              </w:rPr>
            </w:pPr>
          </w:p>
        </w:tc>
        <w:tc>
          <w:tcPr>
            <w:tcW w:w="2270" w:type="dxa"/>
            <w:vAlign w:val="center"/>
          </w:tcPr>
          <w:p>
            <w:pPr>
              <w:rPr>
                <w:rFonts w:ascii="Times New Roman" w:hAnsi="Times New Roman" w:cs="Times New Roman"/>
                <w:bCs/>
                <w:color w:val="000000"/>
                <w:sz w:val="24"/>
              </w:rPr>
            </w:pPr>
          </w:p>
        </w:tc>
        <w:tc>
          <w:tcPr>
            <w:tcW w:w="1277" w:type="dxa"/>
            <w:vAlign w:val="center"/>
          </w:tcPr>
          <w:p>
            <w:pPr>
              <w:rPr>
                <w:rFonts w:ascii="Times New Roman" w:hAnsi="Times New Roman" w:cs="Times New Roman"/>
                <w:bCs/>
                <w:color w:val="000000"/>
                <w:sz w:val="24"/>
              </w:rPr>
            </w:pPr>
          </w:p>
        </w:tc>
        <w:tc>
          <w:tcPr>
            <w:tcW w:w="2459" w:type="dxa"/>
            <w:vAlign w:val="center"/>
          </w:tcPr>
          <w:p>
            <w:pPr>
              <w:jc w:val="center"/>
              <w:rPr>
                <w:rFonts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ascii="Times New Roman" w:hAnsi="Times New Roman" w:cs="Times New Roman"/>
                <w:bCs/>
                <w:color w:val="000000"/>
                <w:sz w:val="24"/>
              </w:rPr>
            </w:pPr>
            <w:r>
              <w:rPr>
                <w:rFonts w:ascii="Times New Roman" w:hAnsi="Times New Roman" w:cs="Times New Roman"/>
                <w:bCs/>
                <w:color w:val="000000"/>
                <w:sz w:val="24"/>
              </w:rPr>
              <w:t>5</w:t>
            </w:r>
          </w:p>
        </w:tc>
        <w:tc>
          <w:tcPr>
            <w:tcW w:w="2062" w:type="dxa"/>
            <w:vAlign w:val="center"/>
          </w:tcPr>
          <w:p>
            <w:pPr>
              <w:rPr>
                <w:rFonts w:ascii="Times New Roman" w:hAnsi="Times New Roman" w:cs="Times New Roman"/>
                <w:bCs/>
                <w:color w:val="000000"/>
                <w:sz w:val="24"/>
              </w:rPr>
            </w:pPr>
          </w:p>
        </w:tc>
        <w:tc>
          <w:tcPr>
            <w:tcW w:w="2270" w:type="dxa"/>
            <w:vAlign w:val="center"/>
          </w:tcPr>
          <w:p>
            <w:pPr>
              <w:rPr>
                <w:rFonts w:ascii="Times New Roman" w:hAnsi="Times New Roman" w:cs="Times New Roman"/>
                <w:bCs/>
                <w:color w:val="000000"/>
                <w:sz w:val="24"/>
              </w:rPr>
            </w:pPr>
          </w:p>
        </w:tc>
        <w:tc>
          <w:tcPr>
            <w:tcW w:w="1277" w:type="dxa"/>
            <w:vAlign w:val="center"/>
          </w:tcPr>
          <w:p>
            <w:pPr>
              <w:rPr>
                <w:rFonts w:ascii="Times New Roman" w:hAnsi="Times New Roman" w:cs="Times New Roman"/>
                <w:bCs/>
                <w:color w:val="000000"/>
                <w:sz w:val="24"/>
              </w:rPr>
            </w:pPr>
          </w:p>
        </w:tc>
        <w:tc>
          <w:tcPr>
            <w:tcW w:w="2459" w:type="dxa"/>
            <w:vAlign w:val="center"/>
          </w:tcPr>
          <w:p>
            <w:pPr>
              <w:jc w:val="center"/>
              <w:rPr>
                <w:rFonts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ascii="Times New Roman" w:hAnsi="Times New Roman" w:cs="Times New Roman"/>
                <w:bCs/>
                <w:color w:val="000000"/>
                <w:sz w:val="24"/>
              </w:rPr>
            </w:pPr>
            <w:r>
              <w:rPr>
                <w:rFonts w:ascii="Times New Roman" w:hAnsi="Times New Roman" w:cs="Times New Roman"/>
                <w:bCs/>
                <w:color w:val="000000"/>
                <w:sz w:val="24"/>
              </w:rPr>
              <w:t>6</w:t>
            </w:r>
          </w:p>
        </w:tc>
        <w:tc>
          <w:tcPr>
            <w:tcW w:w="2062" w:type="dxa"/>
            <w:vAlign w:val="center"/>
          </w:tcPr>
          <w:p>
            <w:pPr>
              <w:rPr>
                <w:rFonts w:ascii="Times New Roman" w:hAnsi="Times New Roman" w:cs="Times New Roman"/>
                <w:bCs/>
                <w:color w:val="000000"/>
                <w:sz w:val="24"/>
              </w:rPr>
            </w:pPr>
          </w:p>
        </w:tc>
        <w:tc>
          <w:tcPr>
            <w:tcW w:w="2270" w:type="dxa"/>
            <w:vAlign w:val="center"/>
          </w:tcPr>
          <w:p>
            <w:pPr>
              <w:rPr>
                <w:rFonts w:ascii="Times New Roman" w:hAnsi="Times New Roman" w:cs="Times New Roman"/>
                <w:bCs/>
                <w:color w:val="000000"/>
                <w:sz w:val="24"/>
              </w:rPr>
            </w:pPr>
          </w:p>
        </w:tc>
        <w:tc>
          <w:tcPr>
            <w:tcW w:w="1277" w:type="dxa"/>
            <w:vAlign w:val="center"/>
          </w:tcPr>
          <w:p>
            <w:pPr>
              <w:rPr>
                <w:rFonts w:ascii="Times New Roman" w:hAnsi="Times New Roman" w:cs="Times New Roman"/>
                <w:bCs/>
                <w:color w:val="000000"/>
                <w:sz w:val="24"/>
              </w:rPr>
            </w:pPr>
          </w:p>
        </w:tc>
        <w:tc>
          <w:tcPr>
            <w:tcW w:w="2459" w:type="dxa"/>
            <w:vAlign w:val="center"/>
          </w:tcPr>
          <w:p>
            <w:pPr>
              <w:jc w:val="center"/>
              <w:rPr>
                <w:rFonts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ascii="Times New Roman" w:hAnsi="Times New Roman" w:cs="Times New Roman"/>
                <w:bCs/>
                <w:color w:val="000000"/>
                <w:sz w:val="24"/>
              </w:rPr>
            </w:pPr>
            <w:r>
              <w:rPr>
                <w:rFonts w:ascii="Times New Roman" w:hAnsi="Times New Roman" w:cs="Times New Roman"/>
                <w:bCs/>
                <w:color w:val="000000"/>
                <w:sz w:val="24"/>
              </w:rPr>
              <w:t>7</w:t>
            </w:r>
          </w:p>
        </w:tc>
        <w:tc>
          <w:tcPr>
            <w:tcW w:w="2062" w:type="dxa"/>
            <w:vAlign w:val="center"/>
          </w:tcPr>
          <w:p>
            <w:pPr>
              <w:rPr>
                <w:rFonts w:ascii="Times New Roman" w:hAnsi="Times New Roman" w:cs="Times New Roman"/>
                <w:bCs/>
                <w:color w:val="000000"/>
                <w:sz w:val="24"/>
              </w:rPr>
            </w:pPr>
          </w:p>
        </w:tc>
        <w:tc>
          <w:tcPr>
            <w:tcW w:w="2270" w:type="dxa"/>
            <w:vAlign w:val="center"/>
          </w:tcPr>
          <w:p>
            <w:pPr>
              <w:rPr>
                <w:rFonts w:ascii="Times New Roman" w:hAnsi="Times New Roman" w:cs="Times New Roman"/>
                <w:bCs/>
                <w:color w:val="000000"/>
                <w:sz w:val="24"/>
              </w:rPr>
            </w:pPr>
          </w:p>
        </w:tc>
        <w:tc>
          <w:tcPr>
            <w:tcW w:w="1277" w:type="dxa"/>
            <w:vAlign w:val="center"/>
          </w:tcPr>
          <w:p>
            <w:pPr>
              <w:rPr>
                <w:rFonts w:ascii="Times New Roman" w:hAnsi="Times New Roman" w:cs="Times New Roman"/>
                <w:bCs/>
                <w:color w:val="000000"/>
                <w:sz w:val="24"/>
              </w:rPr>
            </w:pPr>
          </w:p>
        </w:tc>
        <w:tc>
          <w:tcPr>
            <w:tcW w:w="2459" w:type="dxa"/>
            <w:vAlign w:val="center"/>
          </w:tcPr>
          <w:p>
            <w:pPr>
              <w:jc w:val="center"/>
              <w:rPr>
                <w:rFonts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ascii="Times New Roman" w:hAnsi="Times New Roman" w:cs="Times New Roman"/>
                <w:bCs/>
                <w:color w:val="000000"/>
                <w:sz w:val="24"/>
              </w:rPr>
            </w:pPr>
            <w:r>
              <w:rPr>
                <w:rFonts w:ascii="Times New Roman" w:hAnsi="Times New Roman" w:cs="Times New Roman"/>
                <w:bCs/>
                <w:color w:val="000000"/>
                <w:sz w:val="24"/>
              </w:rPr>
              <w:t>…</w:t>
            </w:r>
          </w:p>
        </w:tc>
        <w:tc>
          <w:tcPr>
            <w:tcW w:w="2062" w:type="dxa"/>
            <w:vAlign w:val="center"/>
          </w:tcPr>
          <w:p>
            <w:pPr>
              <w:rPr>
                <w:rFonts w:ascii="Times New Roman" w:hAnsi="Times New Roman" w:cs="Times New Roman"/>
                <w:bCs/>
                <w:color w:val="000000"/>
                <w:sz w:val="24"/>
              </w:rPr>
            </w:pPr>
          </w:p>
        </w:tc>
        <w:tc>
          <w:tcPr>
            <w:tcW w:w="2270" w:type="dxa"/>
            <w:vAlign w:val="center"/>
          </w:tcPr>
          <w:p>
            <w:pPr>
              <w:rPr>
                <w:rFonts w:ascii="Times New Roman" w:hAnsi="Times New Roman" w:cs="Times New Roman"/>
                <w:bCs/>
                <w:color w:val="000000"/>
                <w:sz w:val="24"/>
              </w:rPr>
            </w:pPr>
          </w:p>
        </w:tc>
        <w:tc>
          <w:tcPr>
            <w:tcW w:w="1277" w:type="dxa"/>
            <w:vAlign w:val="center"/>
          </w:tcPr>
          <w:p>
            <w:pPr>
              <w:rPr>
                <w:rFonts w:ascii="Times New Roman" w:hAnsi="Times New Roman" w:cs="Times New Roman"/>
                <w:bCs/>
                <w:color w:val="000000"/>
                <w:sz w:val="24"/>
              </w:rPr>
            </w:pPr>
          </w:p>
        </w:tc>
        <w:tc>
          <w:tcPr>
            <w:tcW w:w="2459" w:type="dxa"/>
            <w:vAlign w:val="center"/>
          </w:tcPr>
          <w:p>
            <w:pPr>
              <w:jc w:val="center"/>
              <w:rPr>
                <w:rFonts w:ascii="Times New Roman" w:hAnsi="Times New Roman" w:cs="Times New Roman"/>
                <w:bCs/>
                <w:color w:val="000000"/>
                <w:sz w:val="24"/>
              </w:rPr>
            </w:pPr>
          </w:p>
        </w:tc>
      </w:tr>
    </w:tbl>
    <w:p>
      <w:pPr>
        <w:spacing w:line="300" w:lineRule="auto"/>
        <w:rPr>
          <w:rFonts w:ascii="Times New Roman" w:hAnsi="Times New Roman" w:eastAsia="宋体" w:cs="Times New Roman"/>
          <w:sz w:val="24"/>
          <w:szCs w:val="24"/>
        </w:rPr>
      </w:pPr>
    </w:p>
    <w:p>
      <w:pPr>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说明：</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 备注栏中应提供相关内容在响应文件中的页码。</w:t>
      </w:r>
    </w:p>
    <w:p>
      <w:pPr>
        <w:ind w:firstLine="480" w:firstLineChars="200"/>
        <w:rPr>
          <w:rFonts w:ascii="Times New Roman" w:hAnsi="Times New Roman" w:cs="Times New Roman"/>
          <w:b/>
          <w:bCs/>
          <w:color w:val="FF0000"/>
          <w:sz w:val="24"/>
          <w:szCs w:val="24"/>
        </w:rPr>
      </w:pPr>
      <w:r>
        <w:rPr>
          <w:rFonts w:ascii="Times New Roman" w:hAnsi="Times New Roman" w:cs="Times New Roman"/>
          <w:sz w:val="24"/>
          <w:szCs w:val="24"/>
        </w:rPr>
        <w:t xml:space="preserve">2. </w:t>
      </w:r>
      <w:r>
        <w:rPr>
          <w:rFonts w:ascii="Times New Roman" w:hAnsi="Times New Roman" w:cs="Times New Roman"/>
          <w:color w:val="FF0000"/>
          <w:sz w:val="24"/>
          <w:szCs w:val="24"/>
        </w:rPr>
        <w:t>应对照磋商文件的要求，逐条说明所提供服务已对磋商文件的服务要求做出了实质性的响应，并说明响应情况。特别对有具体数量要求的指标，供应商应提供具体数值。如果仅注明“符合”、“满足”或简单复制磋商文件要求，将导致响应文件无效。</w:t>
      </w:r>
    </w:p>
    <w:p>
      <w:pPr>
        <w:spacing w:line="440" w:lineRule="exact"/>
        <w:rPr>
          <w:rFonts w:ascii="Times New Roman" w:hAnsi="Times New Roman" w:eastAsia="宋体" w:cs="Times New Roman"/>
          <w:sz w:val="24"/>
          <w:szCs w:val="24"/>
        </w:rPr>
      </w:pPr>
    </w:p>
    <w:p>
      <w:pPr>
        <w:spacing w:line="440" w:lineRule="exact"/>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440" w:lineRule="exact"/>
        <w:rPr>
          <w:rFonts w:ascii="Times New Roman" w:hAnsi="Times New Roman" w:eastAsia="宋体" w:cs="Times New Roman"/>
          <w:sz w:val="24"/>
          <w:szCs w:val="24"/>
        </w:rPr>
      </w:pPr>
      <w:r>
        <w:rPr>
          <w:rFonts w:ascii="Times New Roman" w:hAnsi="Times New Roman" w:eastAsia="宋体" w:cs="Times New Roman"/>
          <w:sz w:val="24"/>
          <w:szCs w:val="24"/>
        </w:rPr>
        <w:t>授权代表（签字）：</w:t>
      </w:r>
    </w:p>
    <w:p>
      <w:pPr>
        <w:spacing w:line="440" w:lineRule="exact"/>
        <w:rPr>
          <w:rFonts w:ascii="Times New Roman" w:hAnsi="Times New Roman" w:cs="Times New Roman"/>
          <w:sz w:val="24"/>
          <w:szCs w:val="24"/>
        </w:rPr>
      </w:pPr>
      <w:r>
        <w:rPr>
          <w:rFonts w:ascii="Times New Roman" w:hAnsi="Times New Roman" w:cs="Times New Roman"/>
          <w:sz w:val="24"/>
          <w:szCs w:val="24"/>
        </w:rPr>
        <w:t>时间：</w:t>
      </w:r>
    </w:p>
    <w:p>
      <w:pPr>
        <w:widowControl/>
        <w:jc w:val="left"/>
        <w:rPr>
          <w:rFonts w:ascii="Times New Roman" w:hAnsi="Times New Roman" w:cs="Times New Roman"/>
          <w:bCs/>
          <w:sz w:val="24"/>
          <w:szCs w:val="24"/>
        </w:rPr>
      </w:pPr>
      <w:r>
        <w:rPr>
          <w:rFonts w:ascii="Times New Roman" w:hAnsi="Times New Roman" w:cs="Times New Roman"/>
          <w:bCs/>
          <w:sz w:val="24"/>
          <w:szCs w:val="24"/>
        </w:rPr>
        <w:br w:type="page"/>
      </w:r>
    </w:p>
    <w:p>
      <w:pPr>
        <w:widowControl/>
        <w:jc w:val="left"/>
        <w:rPr>
          <w:rFonts w:ascii="Times New Roman" w:hAnsi="Times New Roman" w:eastAsia="宋体" w:cs="Times New Roman"/>
          <w:sz w:val="24"/>
          <w:szCs w:val="24"/>
        </w:rPr>
      </w:pPr>
      <w:r>
        <w:rPr>
          <w:rFonts w:ascii="Times New Roman" w:hAnsi="Times New Roman" w:eastAsia="宋体" w:cs="Times New Roman"/>
          <w:sz w:val="24"/>
          <w:szCs w:val="24"/>
        </w:rPr>
        <w:t>附件7</w:t>
      </w:r>
    </w:p>
    <w:p>
      <w:pPr>
        <w:spacing w:before="120" w:beforeLines="50" w:after="240" w:afterLines="100" w:line="500" w:lineRule="exact"/>
        <w:jc w:val="center"/>
        <w:rPr>
          <w:rFonts w:ascii="宋体" w:hAnsi="宋体"/>
          <w:b/>
          <w:bCs/>
          <w:sz w:val="32"/>
          <w:szCs w:val="32"/>
        </w:rPr>
      </w:pPr>
      <w:r>
        <w:rPr>
          <w:rFonts w:hint="eastAsia" w:ascii="宋体" w:hAnsi="宋体"/>
          <w:b/>
          <w:bCs/>
          <w:sz w:val="32"/>
          <w:szCs w:val="32"/>
        </w:rPr>
        <w:t>无重大违法记录声明</w:t>
      </w:r>
    </w:p>
    <w:p>
      <w:pPr>
        <w:widowControl/>
        <w:spacing w:line="500" w:lineRule="atLeast"/>
        <w:ind w:right="31" w:rightChars="15"/>
        <w:rPr>
          <w:rFonts w:ascii="宋体" w:hAnsi="宋体"/>
          <w:sz w:val="24"/>
        </w:rPr>
      </w:pPr>
      <w:r>
        <w:rPr>
          <w:rFonts w:hint="eastAsia" w:ascii="宋体" w:hAnsi="宋体"/>
          <w:sz w:val="24"/>
          <w:u w:val="single"/>
        </w:rPr>
        <w:t>采购人</w:t>
      </w:r>
      <w:r>
        <w:rPr>
          <w:rFonts w:ascii="宋体" w:hAnsi="宋体"/>
          <w:sz w:val="24"/>
          <w:u w:val="single"/>
        </w:rPr>
        <w:t>和</w:t>
      </w:r>
      <w:r>
        <w:rPr>
          <w:rFonts w:hint="eastAsia" w:ascii="宋体" w:hAnsi="宋体"/>
          <w:sz w:val="24"/>
          <w:u w:val="single"/>
        </w:rPr>
        <w:t>采购机构</w:t>
      </w:r>
      <w:r>
        <w:rPr>
          <w:rFonts w:ascii="宋体" w:hAnsi="宋体"/>
          <w:sz w:val="24"/>
          <w:u w:val="single"/>
        </w:rPr>
        <w:t>：</w:t>
      </w:r>
      <w:r>
        <w:rPr>
          <w:rFonts w:ascii="宋体" w:hAnsi="宋体"/>
          <w:sz w:val="24"/>
        </w:rPr>
        <w:t xml:space="preserve"> </w:t>
      </w:r>
    </w:p>
    <w:p>
      <w:pPr>
        <w:widowControl/>
        <w:spacing w:line="500" w:lineRule="atLeast"/>
        <w:ind w:right="31" w:rightChars="15" w:firstLine="480"/>
        <w:rPr>
          <w:rFonts w:ascii="宋体" w:hAnsi="宋体"/>
          <w:sz w:val="24"/>
        </w:rPr>
      </w:pPr>
      <w:r>
        <w:rPr>
          <w:rFonts w:ascii="宋体" w:hAnsi="宋体"/>
          <w:sz w:val="24"/>
        </w:rPr>
        <w:t xml:space="preserve">我方在此声明，我方在参加本次政府采购活动前三年内，在经营活动中没有以下重大违法记录： </w:t>
      </w:r>
    </w:p>
    <w:p>
      <w:pPr>
        <w:widowControl/>
        <w:spacing w:line="500" w:lineRule="atLeast"/>
        <w:ind w:right="31" w:rightChars="15" w:firstLine="480"/>
        <w:rPr>
          <w:rFonts w:ascii="宋体" w:hAnsi="宋体"/>
          <w:sz w:val="24"/>
        </w:rPr>
      </w:pPr>
      <w:r>
        <w:rPr>
          <w:rFonts w:ascii="宋体" w:hAnsi="宋体"/>
          <w:sz w:val="24"/>
        </w:rPr>
        <w:t xml:space="preserve">1.  我方因违法经营被追究过刑事责任； </w:t>
      </w:r>
    </w:p>
    <w:p>
      <w:pPr>
        <w:widowControl/>
        <w:spacing w:line="500" w:lineRule="atLeast"/>
        <w:ind w:right="31" w:rightChars="15" w:firstLine="480"/>
        <w:rPr>
          <w:rFonts w:ascii="宋体" w:hAnsi="宋体"/>
          <w:sz w:val="24"/>
        </w:rPr>
      </w:pPr>
      <w:r>
        <w:rPr>
          <w:rFonts w:ascii="宋体" w:hAnsi="宋体"/>
          <w:sz w:val="24"/>
        </w:rPr>
        <w:t xml:space="preserve">2.  我方因违法经营被责令停产停业、吊销许可证或者执照； </w:t>
      </w:r>
    </w:p>
    <w:p>
      <w:pPr>
        <w:widowControl/>
        <w:spacing w:line="500" w:lineRule="atLeast"/>
        <w:ind w:right="31" w:rightChars="15" w:firstLine="480"/>
        <w:rPr>
          <w:rFonts w:ascii="宋体" w:hAnsi="宋体"/>
          <w:sz w:val="24"/>
        </w:rPr>
      </w:pPr>
      <w:r>
        <w:rPr>
          <w:rFonts w:ascii="宋体" w:hAnsi="宋体"/>
          <w:sz w:val="24"/>
        </w:rPr>
        <w:t xml:space="preserve">3.  我方因违法经营被处以较大数额罚款等行政处罚。 </w:t>
      </w:r>
    </w:p>
    <w:p>
      <w:pPr>
        <w:widowControl/>
        <w:spacing w:line="500" w:lineRule="atLeast"/>
        <w:ind w:right="31" w:rightChars="15" w:firstLine="480"/>
        <w:rPr>
          <w:rFonts w:ascii="宋体" w:hAnsi="宋体"/>
          <w:sz w:val="24"/>
        </w:rPr>
      </w:pPr>
      <w:r>
        <w:rPr>
          <w:rFonts w:ascii="宋体" w:hAnsi="宋体"/>
          <w:sz w:val="24"/>
        </w:rPr>
        <w:t xml:space="preserve">4.  我方在近三年承接的项目中，无违法、违规的不良记录，未因违规或违约介入诉讼或仲裁，不存在拖欠工资情况及重大质量问题、重大安全事故，未因违规或违约解除合同。我方在投标期间没有处于被责令停业、或财产被接管或冻结、或被暂停参加投标活动的处罚阶段。 </w:t>
      </w:r>
    </w:p>
    <w:p>
      <w:pPr>
        <w:widowControl/>
        <w:spacing w:line="500" w:lineRule="atLeast"/>
        <w:ind w:right="31" w:rightChars="15" w:firstLine="480"/>
        <w:rPr>
          <w:rFonts w:ascii="宋体" w:hAnsi="宋体"/>
          <w:sz w:val="24"/>
        </w:rPr>
      </w:pPr>
      <w:r>
        <w:rPr>
          <w:rFonts w:ascii="宋体" w:hAnsi="宋体"/>
          <w:sz w:val="24"/>
        </w:rPr>
        <w:t>5.  我方保证上述信息的完整、客观、真实、准确，若在本项目的招标投标的全过程中，被查实我方提供的资料及上述承诺不属实，或提供的相关资料不属实或不满足</w:t>
      </w:r>
      <w:r>
        <w:rPr>
          <w:rFonts w:hint="eastAsia" w:ascii="宋体" w:hAnsi="宋体"/>
          <w:sz w:val="24"/>
        </w:rPr>
        <w:t>磋商</w:t>
      </w:r>
      <w:r>
        <w:rPr>
          <w:rFonts w:ascii="宋体" w:hAnsi="宋体"/>
          <w:sz w:val="24"/>
        </w:rPr>
        <w:t>文件的要求，则</w:t>
      </w:r>
      <w:r>
        <w:rPr>
          <w:rFonts w:hint="eastAsia" w:ascii="宋体" w:hAnsi="宋体"/>
          <w:sz w:val="24"/>
        </w:rPr>
        <w:t>采购人</w:t>
      </w:r>
      <w:r>
        <w:rPr>
          <w:rFonts w:ascii="宋体" w:hAnsi="宋体"/>
          <w:sz w:val="24"/>
        </w:rPr>
        <w:t xml:space="preserve">有权取消我方的投标及中标资格，且我方将无条件并愿意承担我方因提供虚假材料谋骗取中标、成交所引起的一切法律后果(包括经济损失)。     </w:t>
      </w:r>
    </w:p>
    <w:p>
      <w:pPr>
        <w:widowControl/>
        <w:spacing w:line="500" w:lineRule="atLeast"/>
        <w:ind w:right="31" w:rightChars="15" w:firstLine="480"/>
        <w:rPr>
          <w:rFonts w:ascii="宋体" w:hAnsi="宋体"/>
          <w:sz w:val="24"/>
        </w:rPr>
      </w:pPr>
    </w:p>
    <w:p>
      <w:pPr>
        <w:widowControl/>
        <w:spacing w:line="500" w:lineRule="atLeast"/>
        <w:ind w:right="31" w:rightChars="15" w:firstLine="480"/>
        <w:rPr>
          <w:rFonts w:ascii="宋体" w:hAnsi="宋体"/>
          <w:sz w:val="24"/>
        </w:rPr>
      </w:pPr>
      <w:r>
        <w:rPr>
          <w:rFonts w:ascii="宋体" w:hAnsi="宋体"/>
          <w:sz w:val="24"/>
        </w:rPr>
        <w:t xml:space="preserve">特此声明！ </w:t>
      </w:r>
    </w:p>
    <w:p>
      <w:pPr>
        <w:widowControl/>
        <w:jc w:val="left"/>
      </w:pPr>
      <w:r>
        <w:t xml:space="preserve"> </w:t>
      </w:r>
    </w:p>
    <w:p>
      <w:pPr>
        <w:widowControl/>
        <w:jc w:val="left"/>
      </w:pPr>
    </w:p>
    <w:p>
      <w:pPr>
        <w:widowControl/>
        <w:jc w:val="left"/>
      </w:pPr>
    </w:p>
    <w:p>
      <w:pPr>
        <w:widowControl/>
        <w:jc w:val="left"/>
      </w:pPr>
      <w:r>
        <w:t xml:space="preserve"> </w:t>
      </w:r>
    </w:p>
    <w:p>
      <w:pPr>
        <w:widowControl/>
        <w:spacing w:line="500" w:lineRule="atLeast"/>
        <w:ind w:left="1260" w:leftChars="600" w:right="31" w:rightChars="15" w:firstLine="590"/>
        <w:rPr>
          <w:rFonts w:ascii="宋体" w:hAnsi="宋体"/>
          <w:sz w:val="24"/>
        </w:rPr>
      </w:pPr>
      <w:r>
        <w:rPr>
          <w:rFonts w:hint="eastAsia" w:ascii="宋体" w:hAnsi="宋体"/>
          <w:sz w:val="24"/>
        </w:rPr>
        <w:t xml:space="preserve">                  </w:t>
      </w:r>
      <w:r>
        <w:rPr>
          <w:rFonts w:ascii="宋体" w:hAnsi="宋体"/>
          <w:sz w:val="24"/>
        </w:rPr>
        <w:t xml:space="preserve">投标单位名称（签章）：                               </w:t>
      </w:r>
    </w:p>
    <w:p>
      <w:pPr>
        <w:widowControl/>
        <w:spacing w:line="500" w:lineRule="atLeast"/>
        <w:ind w:left="1260" w:leftChars="600" w:right="31" w:rightChars="15" w:firstLine="590"/>
        <w:rPr>
          <w:rFonts w:ascii="宋体" w:hAnsi="宋体"/>
          <w:sz w:val="24"/>
        </w:rPr>
      </w:pPr>
      <w:r>
        <w:rPr>
          <w:rFonts w:hint="eastAsia" w:ascii="宋体" w:hAnsi="宋体"/>
          <w:sz w:val="24"/>
        </w:rPr>
        <w:t xml:space="preserve">                   </w:t>
      </w:r>
    </w:p>
    <w:p>
      <w:pPr>
        <w:widowControl/>
        <w:spacing w:line="500" w:lineRule="atLeast"/>
        <w:ind w:left="1260" w:leftChars="600" w:right="31" w:rightChars="15" w:firstLine="590"/>
        <w:rPr>
          <w:rFonts w:ascii="宋体" w:hAnsi="宋体"/>
          <w:sz w:val="24"/>
        </w:rPr>
      </w:pPr>
      <w:r>
        <w:rPr>
          <w:rFonts w:hint="eastAsia" w:ascii="宋体" w:hAnsi="宋体"/>
          <w:sz w:val="24"/>
        </w:rPr>
        <w:t xml:space="preserve">                  </w:t>
      </w:r>
      <w:r>
        <w:rPr>
          <w:rFonts w:ascii="宋体" w:hAnsi="宋体"/>
          <w:sz w:val="24"/>
        </w:rPr>
        <w:t xml:space="preserve">法定代表人或法定代表人授权代表签字：                </w:t>
      </w:r>
    </w:p>
    <w:p>
      <w:pPr>
        <w:widowControl/>
        <w:spacing w:line="500" w:lineRule="atLeast"/>
        <w:ind w:left="1260" w:leftChars="600" w:right="31" w:rightChars="15" w:firstLine="590"/>
        <w:rPr>
          <w:rFonts w:ascii="宋体" w:hAnsi="宋体"/>
          <w:sz w:val="24"/>
        </w:rPr>
      </w:pPr>
      <w:r>
        <w:rPr>
          <w:rFonts w:hint="eastAsia" w:ascii="宋体" w:hAnsi="宋体"/>
          <w:sz w:val="24"/>
        </w:rPr>
        <w:t xml:space="preserve">              </w:t>
      </w:r>
    </w:p>
    <w:p>
      <w:pPr>
        <w:rPr>
          <w:rFonts w:ascii="Times New Roman" w:hAnsi="Times New Roman" w:cs="Times New Roman"/>
          <w:bCs/>
          <w:sz w:val="24"/>
          <w:szCs w:val="24"/>
        </w:rPr>
      </w:pPr>
      <w:r>
        <w:rPr>
          <w:rFonts w:hint="eastAsia" w:ascii="宋体" w:hAnsi="宋体"/>
          <w:sz w:val="24"/>
        </w:rPr>
        <w:t xml:space="preserve">                  </w:t>
      </w:r>
      <w:r>
        <w:rPr>
          <w:rFonts w:ascii="宋体" w:hAnsi="宋体"/>
          <w:sz w:val="24"/>
        </w:rPr>
        <w:t xml:space="preserve">                日    期：    年   月    日</w:t>
      </w:r>
    </w:p>
    <w:p>
      <w:pPr>
        <w:widowControl/>
        <w:jc w:val="left"/>
        <w:rPr>
          <w:rFonts w:ascii="Times New Roman" w:hAnsi="Times New Roman" w:cs="Times New Roman"/>
          <w:bCs/>
          <w:sz w:val="24"/>
          <w:szCs w:val="24"/>
        </w:rPr>
      </w:pPr>
      <w:r>
        <w:rPr>
          <w:rFonts w:ascii="Times New Roman" w:hAnsi="Times New Roman" w:cs="Times New Roman"/>
          <w:bCs/>
          <w:sz w:val="24"/>
          <w:szCs w:val="24"/>
        </w:rPr>
        <w:br w:type="page"/>
      </w:r>
    </w:p>
    <w:p>
      <w:pPr>
        <w:spacing w:before="120" w:beforeLines="50" w:after="240" w:afterLines="100"/>
        <w:rPr>
          <w:rFonts w:ascii="Times New Roman" w:hAnsi="Times New Roman" w:cs="Times New Roman"/>
          <w:bCs/>
          <w:color w:val="000000"/>
          <w:sz w:val="24"/>
        </w:rPr>
      </w:pPr>
      <w:r>
        <w:rPr>
          <w:rFonts w:ascii="Times New Roman" w:hAnsi="Times New Roman" w:cs="Times New Roman"/>
          <w:bCs/>
          <w:color w:val="000000"/>
          <w:sz w:val="24"/>
        </w:rPr>
        <w:t>附件8</w:t>
      </w:r>
    </w:p>
    <w:p>
      <w:pPr>
        <w:widowControl/>
        <w:spacing w:line="500" w:lineRule="atLeast"/>
        <w:ind w:right="31" w:rightChars="15"/>
        <w:jc w:val="center"/>
        <w:rPr>
          <w:rFonts w:ascii="宋体" w:hAnsi="宋体"/>
          <w:b/>
          <w:bCs/>
          <w:sz w:val="32"/>
          <w:szCs w:val="32"/>
        </w:rPr>
      </w:pPr>
      <w:r>
        <w:rPr>
          <w:rFonts w:hint="eastAsia" w:ascii="宋体" w:hAnsi="宋体"/>
          <w:b/>
          <w:bCs/>
          <w:sz w:val="32"/>
          <w:szCs w:val="32"/>
        </w:rPr>
        <w:t>未在被禁止参加政府采购活动期限内的书面声明</w:t>
      </w:r>
    </w:p>
    <w:p>
      <w:pPr>
        <w:widowControl/>
        <w:spacing w:line="500" w:lineRule="atLeast"/>
        <w:ind w:right="31" w:rightChars="15"/>
        <w:rPr>
          <w:rFonts w:ascii="宋体" w:hAnsi="宋体"/>
          <w:sz w:val="24"/>
          <w:u w:val="single"/>
        </w:rPr>
      </w:pPr>
      <w:r>
        <w:rPr>
          <w:rFonts w:hint="eastAsia" w:ascii="宋体" w:hAnsi="宋体"/>
          <w:sz w:val="24"/>
          <w:u w:val="single"/>
        </w:rPr>
        <w:t>采购人和采购机构：</w:t>
      </w:r>
    </w:p>
    <w:p>
      <w:pPr>
        <w:widowControl/>
        <w:spacing w:line="500" w:lineRule="atLeast"/>
        <w:ind w:right="31" w:rightChars="15" w:firstLine="480"/>
        <w:rPr>
          <w:rFonts w:ascii="宋体" w:hAnsi="宋体"/>
          <w:sz w:val="24"/>
        </w:rPr>
      </w:pPr>
      <w:r>
        <w:rPr>
          <w:rFonts w:hint="eastAsia" w:ascii="宋体" w:hAnsi="宋体"/>
          <w:sz w:val="24"/>
        </w:rPr>
        <w:t xml:space="preserve"> 我公司承诺：  </w:t>
      </w:r>
    </w:p>
    <w:p>
      <w:pPr>
        <w:widowControl/>
        <w:spacing w:line="500" w:lineRule="atLeast"/>
        <w:ind w:right="31" w:rightChars="15" w:firstLine="480" w:firstLineChars="200"/>
        <w:rPr>
          <w:rFonts w:ascii="宋体" w:hAnsi="宋体"/>
          <w:sz w:val="24"/>
        </w:rPr>
      </w:pPr>
      <w:r>
        <w:rPr>
          <w:rFonts w:hint="eastAsia" w:ascii="宋体" w:hAnsi="宋体"/>
          <w:sz w:val="24"/>
        </w:rPr>
        <w:t>经本供应商认真核查，本供应商参与本次采购活动期间未在被禁止参加政府采购活动期限内，如不实，构成虚假，本公司自愿承担由此引起的法律责任。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widowControl/>
        <w:spacing w:line="500" w:lineRule="atLeast"/>
        <w:ind w:left="1260" w:leftChars="600" w:right="31" w:rightChars="15" w:firstLine="590"/>
        <w:rPr>
          <w:rFonts w:ascii="宋体" w:hAnsi="宋体"/>
          <w:sz w:val="24"/>
        </w:rPr>
      </w:pPr>
      <w:r>
        <w:rPr>
          <w:rFonts w:hint="eastAsia" w:ascii="宋体" w:hAnsi="宋体" w:cs="宋体"/>
          <w:sz w:val="24"/>
        </w:rPr>
        <w:t xml:space="preserve">    </w:t>
      </w:r>
      <w:r>
        <w:rPr>
          <w:rFonts w:hint="eastAsia" w:ascii="宋体" w:hAnsi="宋体"/>
          <w:sz w:val="24"/>
        </w:rPr>
        <w:t xml:space="preserve">              </w:t>
      </w:r>
      <w:r>
        <w:rPr>
          <w:rFonts w:ascii="宋体" w:hAnsi="宋体"/>
          <w:sz w:val="24"/>
        </w:rPr>
        <w:t xml:space="preserve">投标单位名称（签章）：                               </w:t>
      </w:r>
    </w:p>
    <w:p>
      <w:pPr>
        <w:widowControl/>
        <w:spacing w:line="500" w:lineRule="atLeast"/>
        <w:ind w:left="1260" w:leftChars="600" w:right="31" w:rightChars="15" w:firstLine="590"/>
        <w:rPr>
          <w:rFonts w:ascii="宋体" w:hAnsi="宋体"/>
          <w:sz w:val="24"/>
        </w:rPr>
      </w:pPr>
      <w:r>
        <w:rPr>
          <w:rFonts w:hint="eastAsia" w:ascii="宋体" w:hAnsi="宋体"/>
          <w:sz w:val="24"/>
        </w:rPr>
        <w:t xml:space="preserve">                   </w:t>
      </w:r>
    </w:p>
    <w:p>
      <w:pPr>
        <w:widowControl/>
        <w:spacing w:line="500" w:lineRule="atLeast"/>
        <w:ind w:left="1260" w:leftChars="600" w:right="31" w:rightChars="15" w:firstLine="590"/>
        <w:rPr>
          <w:rFonts w:ascii="宋体" w:hAnsi="宋体"/>
          <w:sz w:val="24"/>
        </w:rPr>
      </w:pPr>
      <w:r>
        <w:rPr>
          <w:rFonts w:hint="eastAsia" w:ascii="宋体" w:hAnsi="宋体"/>
          <w:sz w:val="24"/>
        </w:rPr>
        <w:t xml:space="preserve">                  </w:t>
      </w:r>
      <w:r>
        <w:rPr>
          <w:rFonts w:ascii="宋体" w:hAnsi="宋体"/>
          <w:sz w:val="24"/>
        </w:rPr>
        <w:t xml:space="preserve">法定代表人或法定代表人授权代表签字：                </w:t>
      </w:r>
    </w:p>
    <w:p>
      <w:pPr>
        <w:widowControl/>
        <w:spacing w:line="500" w:lineRule="atLeast"/>
        <w:ind w:left="1260" w:leftChars="600" w:right="31" w:rightChars="15" w:firstLine="590"/>
        <w:rPr>
          <w:rFonts w:ascii="宋体" w:hAnsi="宋体"/>
          <w:sz w:val="24"/>
        </w:rPr>
      </w:pPr>
      <w:r>
        <w:rPr>
          <w:rFonts w:hint="eastAsia" w:ascii="宋体" w:hAnsi="宋体"/>
          <w:sz w:val="24"/>
        </w:rPr>
        <w:t xml:space="preserve">              </w:t>
      </w:r>
    </w:p>
    <w:p>
      <w:pPr>
        <w:widowControl/>
        <w:jc w:val="left"/>
        <w:rPr>
          <w:rFonts w:ascii="Times New Roman" w:hAnsi="Times New Roman" w:cs="Times New Roman"/>
          <w:bCs/>
          <w:color w:val="000000"/>
          <w:sz w:val="24"/>
        </w:rPr>
      </w:pPr>
      <w:r>
        <w:rPr>
          <w:rFonts w:hint="eastAsia" w:ascii="宋体" w:hAnsi="宋体"/>
          <w:sz w:val="24"/>
        </w:rPr>
        <w:t xml:space="preserve">                  </w:t>
      </w:r>
      <w:r>
        <w:rPr>
          <w:rFonts w:ascii="宋体" w:hAnsi="宋体"/>
          <w:sz w:val="24"/>
        </w:rPr>
        <w:t xml:space="preserve">                日    期：    年   月    日</w:t>
      </w:r>
      <w:r>
        <w:rPr>
          <w:rFonts w:ascii="Times New Roman" w:hAnsi="Times New Roman" w:cs="Times New Roman"/>
          <w:bCs/>
          <w:color w:val="000000"/>
          <w:sz w:val="24"/>
        </w:rPr>
        <w:br w:type="page"/>
      </w:r>
    </w:p>
    <w:p>
      <w:pPr>
        <w:spacing w:line="440" w:lineRule="exact"/>
        <w:ind w:left="360" w:hanging="360" w:hangingChars="150"/>
        <w:rPr>
          <w:rFonts w:ascii="Times New Roman" w:hAnsi="Times New Roman" w:cs="Times New Roman"/>
          <w:bCs/>
          <w:color w:val="000000"/>
          <w:sz w:val="24"/>
        </w:rPr>
      </w:pPr>
      <w:r>
        <w:rPr>
          <w:rFonts w:ascii="Times New Roman" w:hAnsi="Times New Roman" w:cs="Times New Roman"/>
          <w:bCs/>
          <w:color w:val="000000"/>
          <w:sz w:val="24"/>
        </w:rPr>
        <w:t>附件9</w:t>
      </w:r>
    </w:p>
    <w:p>
      <w:pPr>
        <w:spacing w:line="440" w:lineRule="exact"/>
        <w:ind w:left="360" w:hanging="360" w:hangingChars="150"/>
        <w:rPr>
          <w:rFonts w:ascii="Times New Roman" w:hAnsi="Times New Roman" w:cs="Times New Roman"/>
          <w:bCs/>
          <w:color w:val="000000"/>
          <w:sz w:val="24"/>
        </w:rPr>
      </w:pPr>
    </w:p>
    <w:p>
      <w:pPr>
        <w:widowControl/>
        <w:spacing w:line="500" w:lineRule="atLeast"/>
        <w:ind w:right="31" w:rightChars="15"/>
        <w:jc w:val="center"/>
        <w:rPr>
          <w:rFonts w:ascii="宋体" w:hAnsi="宋体"/>
          <w:b/>
          <w:bCs/>
          <w:sz w:val="32"/>
          <w:szCs w:val="32"/>
        </w:rPr>
      </w:pPr>
      <w:r>
        <w:rPr>
          <w:rFonts w:hint="eastAsia" w:ascii="宋体" w:hAnsi="宋体"/>
          <w:b/>
          <w:bCs/>
          <w:sz w:val="32"/>
          <w:szCs w:val="32"/>
        </w:rPr>
        <w:t>具有履行合同所必需的设备的专业技术能力承诺</w:t>
      </w:r>
    </w:p>
    <w:p>
      <w:pPr>
        <w:widowControl/>
        <w:spacing w:line="500" w:lineRule="atLeast"/>
        <w:ind w:right="31" w:rightChars="15"/>
        <w:rPr>
          <w:rFonts w:ascii="宋体" w:hAnsi="宋体"/>
          <w:sz w:val="24"/>
          <w:u w:val="single"/>
        </w:rPr>
      </w:pPr>
      <w:r>
        <w:rPr>
          <w:rFonts w:ascii="宋体" w:hAnsi="宋体"/>
          <w:sz w:val="24"/>
          <w:u w:val="single"/>
        </w:rPr>
        <w:t>采购人和</w:t>
      </w:r>
      <w:r>
        <w:rPr>
          <w:rFonts w:hint="eastAsia" w:ascii="宋体" w:hAnsi="宋体"/>
          <w:sz w:val="24"/>
          <w:u w:val="single"/>
        </w:rPr>
        <w:t>采购机构</w:t>
      </w:r>
      <w:r>
        <w:rPr>
          <w:rFonts w:ascii="宋体" w:hAnsi="宋体"/>
          <w:sz w:val="24"/>
          <w:u w:val="single"/>
        </w:rPr>
        <w:t xml:space="preserve">： </w:t>
      </w:r>
    </w:p>
    <w:p>
      <w:pPr>
        <w:widowControl/>
        <w:spacing w:line="500" w:lineRule="atLeast"/>
        <w:ind w:right="31" w:rightChars="15" w:firstLine="480"/>
        <w:rPr>
          <w:rFonts w:ascii="宋体" w:hAnsi="宋体"/>
          <w:sz w:val="24"/>
        </w:rPr>
      </w:pPr>
      <w:r>
        <w:rPr>
          <w:rFonts w:ascii="宋体" w:hAnsi="宋体"/>
          <w:sz w:val="24"/>
        </w:rPr>
        <w:t>我方在此声明，我方在参加本次采购活动</w:t>
      </w:r>
      <w:r>
        <w:rPr>
          <w:rFonts w:hint="eastAsia" w:ascii="宋体" w:hAnsi="宋体"/>
          <w:sz w:val="24"/>
        </w:rPr>
        <w:t>中</w:t>
      </w:r>
      <w:r>
        <w:rPr>
          <w:rFonts w:ascii="宋体" w:hAnsi="宋体"/>
          <w:sz w:val="24"/>
        </w:rPr>
        <w:t>，</w:t>
      </w:r>
      <w:r>
        <w:rPr>
          <w:rFonts w:hint="eastAsia" w:ascii="宋体" w:hAnsi="宋体"/>
          <w:sz w:val="24"/>
        </w:rPr>
        <w:t>我方具有履行合同所必需的设备的专业技术能力。若不实，</w:t>
      </w:r>
      <w:r>
        <w:rPr>
          <w:rFonts w:ascii="宋体" w:hAnsi="宋体"/>
          <w:sz w:val="24"/>
        </w:rPr>
        <w:t>我方将无条件并愿意承担我方因提供虚假材料谋骗取中标、成交所引起的一切法律后果(包括经济损失)。</w:t>
      </w:r>
    </w:p>
    <w:p>
      <w:pPr>
        <w:widowControl/>
        <w:spacing w:line="500" w:lineRule="atLeast"/>
        <w:ind w:right="31" w:rightChars="15" w:firstLine="480"/>
        <w:rPr>
          <w:rFonts w:ascii="宋体" w:hAnsi="宋体"/>
          <w:b/>
          <w:bCs/>
          <w:sz w:val="32"/>
          <w:szCs w:val="32"/>
        </w:rPr>
      </w:pPr>
      <w:r>
        <w:rPr>
          <w:rFonts w:hint="eastAsia" w:ascii="宋体" w:hAnsi="宋体"/>
          <w:sz w:val="24"/>
        </w:rPr>
        <w:t>特此承诺。</w:t>
      </w:r>
    </w:p>
    <w:p>
      <w:pPr>
        <w:pStyle w:val="3"/>
        <w:rPr>
          <w:rFonts w:ascii="宋体" w:hAnsi="宋体" w:eastAsia="宋体"/>
          <w:bCs w:val="0"/>
          <w:color w:val="000000"/>
          <w:szCs w:val="28"/>
        </w:rPr>
      </w:pPr>
    </w:p>
    <w:p>
      <w:pPr>
        <w:pStyle w:val="3"/>
        <w:rPr>
          <w:rFonts w:ascii="宋体" w:hAnsi="宋体" w:eastAsia="宋体"/>
          <w:bCs w:val="0"/>
          <w:color w:val="000000"/>
          <w:szCs w:val="28"/>
        </w:rPr>
      </w:pPr>
    </w:p>
    <w:p>
      <w:pPr>
        <w:widowControl/>
        <w:spacing w:line="500" w:lineRule="atLeast"/>
        <w:ind w:left="1260" w:leftChars="600" w:right="31" w:rightChars="15" w:firstLine="590"/>
        <w:rPr>
          <w:rFonts w:ascii="宋体" w:hAnsi="宋体"/>
          <w:sz w:val="24"/>
        </w:rPr>
      </w:pPr>
      <w:r>
        <w:rPr>
          <w:rFonts w:hint="eastAsia" w:ascii="宋体" w:hAnsi="宋体" w:cs="宋体"/>
          <w:sz w:val="24"/>
        </w:rPr>
        <w:t xml:space="preserve">    </w:t>
      </w:r>
      <w:r>
        <w:rPr>
          <w:rFonts w:hint="eastAsia" w:ascii="宋体" w:hAnsi="宋体"/>
          <w:sz w:val="24"/>
        </w:rPr>
        <w:t xml:space="preserve">              </w:t>
      </w:r>
      <w:r>
        <w:rPr>
          <w:rFonts w:ascii="宋体" w:hAnsi="宋体"/>
          <w:sz w:val="24"/>
        </w:rPr>
        <w:t xml:space="preserve">投标单位名称（签章）：                               </w:t>
      </w:r>
    </w:p>
    <w:p>
      <w:pPr>
        <w:widowControl/>
        <w:spacing w:line="500" w:lineRule="atLeast"/>
        <w:ind w:left="1260" w:leftChars="600" w:right="31" w:rightChars="15" w:firstLine="590"/>
        <w:rPr>
          <w:rFonts w:ascii="宋体" w:hAnsi="宋体"/>
          <w:sz w:val="24"/>
        </w:rPr>
      </w:pPr>
      <w:r>
        <w:rPr>
          <w:rFonts w:hint="eastAsia" w:ascii="宋体" w:hAnsi="宋体"/>
          <w:sz w:val="24"/>
        </w:rPr>
        <w:t xml:space="preserve">                   </w:t>
      </w:r>
    </w:p>
    <w:p>
      <w:pPr>
        <w:widowControl/>
        <w:spacing w:line="500" w:lineRule="atLeast"/>
        <w:ind w:left="1260" w:leftChars="600" w:right="31" w:rightChars="15" w:firstLine="590"/>
        <w:rPr>
          <w:rFonts w:ascii="宋体" w:hAnsi="宋体"/>
          <w:sz w:val="24"/>
        </w:rPr>
      </w:pPr>
      <w:r>
        <w:rPr>
          <w:rFonts w:hint="eastAsia" w:ascii="宋体" w:hAnsi="宋体"/>
          <w:sz w:val="24"/>
        </w:rPr>
        <w:t xml:space="preserve">                  </w:t>
      </w:r>
      <w:r>
        <w:rPr>
          <w:rFonts w:ascii="宋体" w:hAnsi="宋体"/>
          <w:sz w:val="24"/>
        </w:rPr>
        <w:t xml:space="preserve">法定代表人或法定代表人授权代表签字：                </w:t>
      </w:r>
    </w:p>
    <w:p>
      <w:pPr>
        <w:widowControl/>
        <w:spacing w:line="500" w:lineRule="atLeast"/>
        <w:ind w:left="1260" w:leftChars="600" w:right="31" w:rightChars="15" w:firstLine="590"/>
        <w:rPr>
          <w:rFonts w:ascii="宋体" w:hAnsi="宋体"/>
          <w:sz w:val="24"/>
        </w:rPr>
      </w:pPr>
      <w:r>
        <w:rPr>
          <w:rFonts w:hint="eastAsia" w:ascii="宋体" w:hAnsi="宋体"/>
          <w:sz w:val="24"/>
        </w:rPr>
        <w:t xml:space="preserve">              </w:t>
      </w:r>
    </w:p>
    <w:p>
      <w:pPr>
        <w:widowControl/>
        <w:spacing w:line="500" w:lineRule="atLeast"/>
        <w:ind w:left="1260" w:leftChars="600" w:right="31" w:rightChars="15" w:firstLine="590"/>
      </w:pPr>
      <w:r>
        <w:rPr>
          <w:rFonts w:hint="eastAsia" w:ascii="宋体" w:hAnsi="宋体"/>
          <w:sz w:val="24"/>
        </w:rPr>
        <w:t xml:space="preserve">                  </w:t>
      </w:r>
      <w:r>
        <w:rPr>
          <w:rFonts w:ascii="宋体" w:hAnsi="宋体"/>
          <w:sz w:val="24"/>
        </w:rPr>
        <w:t>日    期：    年   月    日</w:t>
      </w:r>
    </w:p>
    <w:p>
      <w:pPr>
        <w:spacing w:line="440" w:lineRule="exact"/>
        <w:ind w:left="2" w:leftChars="1" w:firstLine="420" w:firstLineChars="200"/>
        <w:rPr>
          <w:rFonts w:ascii="Times New Roman" w:hAnsi="Times New Roman" w:cs="Times New Roman"/>
          <w:bCs/>
          <w:color w:val="000000"/>
          <w:sz w:val="24"/>
        </w:rPr>
      </w:pPr>
      <w:r>
        <w:rPr>
          <w:rFonts w:ascii="Times New Roman" w:hAnsi="Times New Roman" w:cs="Times New Roman"/>
          <w:color w:val="000000"/>
          <w:szCs w:val="28"/>
        </w:rPr>
        <w:br w:type="page"/>
      </w:r>
      <w:r>
        <w:rPr>
          <w:rFonts w:ascii="Times New Roman" w:hAnsi="Times New Roman" w:cs="Times New Roman"/>
          <w:bCs/>
          <w:color w:val="000000"/>
          <w:sz w:val="24"/>
        </w:rPr>
        <w:t>附件10</w:t>
      </w:r>
    </w:p>
    <w:p>
      <w:pPr>
        <w:widowControl/>
        <w:jc w:val="left"/>
        <w:rPr>
          <w:rFonts w:ascii="Times New Roman" w:hAnsi="Times New Roman" w:cs="Times New Roman"/>
          <w:bCs/>
          <w:color w:val="000000"/>
          <w:sz w:val="24"/>
        </w:rPr>
      </w:pPr>
    </w:p>
    <w:p>
      <w:pPr>
        <w:jc w:val="center"/>
        <w:rPr>
          <w:b/>
          <w:bCs/>
          <w:sz w:val="30"/>
          <w:szCs w:val="30"/>
        </w:rPr>
      </w:pPr>
      <w:r>
        <w:rPr>
          <w:rFonts w:hint="eastAsia"/>
          <w:b/>
          <w:bCs/>
          <w:sz w:val="30"/>
          <w:szCs w:val="30"/>
        </w:rPr>
        <w:t>不拖欠劳动者工资承诺书</w:t>
      </w:r>
    </w:p>
    <w:p>
      <w:pPr>
        <w:pStyle w:val="19"/>
        <w:ind w:firstLine="602"/>
        <w:rPr>
          <w:b/>
          <w:bCs/>
          <w:sz w:val="30"/>
          <w:szCs w:val="30"/>
        </w:rPr>
      </w:pPr>
    </w:p>
    <w:p>
      <w:pPr>
        <w:spacing w:line="500" w:lineRule="exact"/>
        <w:jc w:val="center"/>
        <w:rPr>
          <w:rFonts w:ascii="Times New Roman" w:hAnsi="Times New Roman" w:eastAsia="宋体" w:cs="Times New Roman"/>
          <w:bCs/>
          <w:color w:val="000000"/>
          <w:sz w:val="32"/>
          <w:szCs w:val="32"/>
        </w:rPr>
      </w:pPr>
      <w:r>
        <w:rPr>
          <w:rFonts w:ascii="Times New Roman" w:hAnsi="Times New Roman" w:cs="Times New Roman"/>
          <w:sz w:val="24"/>
        </w:rPr>
        <w:t>（供应商自行编写）</w:t>
      </w:r>
    </w:p>
    <w:p>
      <w:pPr>
        <w:pStyle w:val="19"/>
        <w:ind w:firstLine="602"/>
        <w:rPr>
          <w:b/>
          <w:bCs/>
          <w:sz w:val="30"/>
          <w:szCs w:val="30"/>
        </w:rPr>
      </w:pPr>
    </w:p>
    <w:p>
      <w:pPr>
        <w:widowControl/>
        <w:jc w:val="left"/>
        <w:rPr>
          <w:rFonts w:ascii="Times New Roman" w:hAnsi="Times New Roman" w:cs="Times New Roman"/>
          <w:color w:val="000000"/>
          <w:sz w:val="24"/>
        </w:rPr>
      </w:pPr>
      <w:r>
        <w:rPr>
          <w:rFonts w:ascii="Times New Roman" w:hAnsi="Times New Roman" w:cs="Times New Roman"/>
          <w:color w:val="000000"/>
          <w:sz w:val="24"/>
        </w:rPr>
        <w:br w:type="page"/>
      </w:r>
    </w:p>
    <w:p>
      <w:pPr>
        <w:spacing w:before="120" w:beforeLines="50" w:after="240" w:afterLines="100"/>
        <w:rPr>
          <w:rFonts w:ascii="Times New Roman" w:hAnsi="Times New Roman" w:cs="Times New Roman"/>
          <w:bCs/>
          <w:color w:val="000000"/>
          <w:sz w:val="24"/>
        </w:rPr>
      </w:pPr>
      <w:r>
        <w:rPr>
          <w:rFonts w:ascii="Times New Roman" w:hAnsi="Times New Roman" w:cs="Times New Roman"/>
          <w:bCs/>
          <w:color w:val="000000"/>
          <w:sz w:val="24"/>
        </w:rPr>
        <w:t>附件11</w:t>
      </w:r>
    </w:p>
    <w:p>
      <w:pPr>
        <w:jc w:val="center"/>
        <w:rPr>
          <w:sz w:val="32"/>
          <w:szCs w:val="32"/>
        </w:rPr>
      </w:pPr>
      <w:r>
        <w:rPr>
          <w:rFonts w:hint="eastAsia"/>
          <w:sz w:val="32"/>
          <w:szCs w:val="32"/>
        </w:rPr>
        <w:t>中小企业声明函</w:t>
      </w:r>
    </w:p>
    <w:p>
      <w:pPr>
        <w:rPr>
          <w:sz w:val="32"/>
          <w:szCs w:val="32"/>
        </w:rPr>
      </w:pPr>
      <w:r>
        <w:rPr>
          <w:rFonts w:hint="eastAsia"/>
          <w:sz w:val="32"/>
          <w:szCs w:val="32"/>
        </w:rPr>
        <w:t>　　</w:t>
      </w:r>
    </w:p>
    <w:p>
      <w:pPr>
        <w:spacing w:line="360" w:lineRule="auto"/>
        <w:ind w:firstLine="480" w:firstLineChars="200"/>
        <w:rPr>
          <w:rFonts w:ascii="宋体" w:hAnsi="宋体" w:eastAsia="宋体"/>
          <w:sz w:val="24"/>
        </w:rPr>
      </w:pPr>
      <w:r>
        <w:rPr>
          <w:rFonts w:hint="eastAsia" w:ascii="宋体" w:hAnsi="宋体" w:eastAsia="宋体"/>
          <w:sz w:val="24"/>
        </w:rPr>
        <w:t>本公司郑重声明，根据《政府采购促进中小企业发展暂行办法》（财库〔2011〕181号）的规定，本公司为______（请填写：中型、小型、微型）企业。即，本公司同时满足以下条件：</w:t>
      </w:r>
      <w:r>
        <w:rPr>
          <w:rFonts w:hint="eastAsia" w:ascii="宋体" w:hAnsi="宋体" w:eastAsia="宋体"/>
          <w:sz w:val="24"/>
        </w:rPr>
        <w:br w:type="textWrapping"/>
      </w:r>
      <w:r>
        <w:rPr>
          <w:rFonts w:hint="eastAsia" w:ascii="宋体" w:hAnsi="宋体" w:eastAsia="宋体"/>
          <w:sz w:val="24"/>
        </w:rPr>
        <w:t>　　1. 根据《工业和信息化部、国家统计局、国家发展和改革委员会、财政部关于印发中小企业划型标准规定的通知》（工信部联企业〔2011〕300号）规定的划分标准，本公司为______（请填写：中型、小型、微型）企业。</w:t>
      </w:r>
      <w:r>
        <w:rPr>
          <w:rFonts w:hint="eastAsia" w:ascii="宋体" w:hAnsi="宋体" w:eastAsia="宋体"/>
          <w:sz w:val="24"/>
        </w:rPr>
        <w:br w:type="textWrapping"/>
      </w:r>
      <w:r>
        <w:rPr>
          <w:rFonts w:hint="eastAsia" w:ascii="宋体" w:hAnsi="宋体" w:eastAsia="宋体"/>
          <w:sz w:val="24"/>
        </w:rPr>
        <w:t>　　2. 本公司参加____单位的____项目（项目编号：）采购活动提供本企业制造的货物，由本企业承担工程、提供服务，或者提供其他______（请填写：中型、小型、微型）企业制造的货物。本条所称货物不包括使用大型企业注册商标的货物。</w:t>
      </w:r>
      <w:r>
        <w:rPr>
          <w:rFonts w:hint="eastAsia" w:ascii="宋体" w:hAnsi="宋体" w:eastAsia="宋体"/>
          <w:sz w:val="24"/>
        </w:rPr>
        <w:br w:type="textWrapping"/>
      </w:r>
      <w:r>
        <w:rPr>
          <w:rFonts w:hint="eastAsia" w:ascii="宋体" w:hAnsi="宋体" w:eastAsia="宋体"/>
          <w:sz w:val="24"/>
        </w:rPr>
        <w:t>　　本公司对上述声明的真实性负责。如有虚假，将依法承担相应责任。</w:t>
      </w:r>
      <w:r>
        <w:rPr>
          <w:rFonts w:hint="eastAsia" w:ascii="宋体" w:hAnsi="宋体" w:eastAsia="宋体"/>
          <w:sz w:val="24"/>
        </w:rPr>
        <w:br w:type="textWrapping"/>
      </w:r>
      <w:r>
        <w:rPr>
          <w:rFonts w:hint="eastAsia" w:ascii="宋体" w:hAnsi="宋体" w:eastAsia="宋体"/>
          <w:sz w:val="24"/>
        </w:rPr>
        <w:t>　　</w:t>
      </w:r>
    </w:p>
    <w:p>
      <w:pPr>
        <w:spacing w:line="360" w:lineRule="auto"/>
        <w:ind w:firstLine="480" w:firstLineChars="200"/>
        <w:rPr>
          <w:rFonts w:ascii="宋体" w:hAnsi="宋体" w:eastAsia="宋体"/>
          <w:sz w:val="24"/>
        </w:rPr>
      </w:pPr>
      <w:r>
        <w:rPr>
          <w:rFonts w:hint="eastAsia" w:ascii="宋体" w:hAnsi="宋体" w:eastAsia="宋体"/>
          <w:sz w:val="24"/>
        </w:rPr>
        <w:t>企业名称（盖章）：</w:t>
      </w:r>
    </w:p>
    <w:p>
      <w:pPr>
        <w:spacing w:line="440" w:lineRule="exact"/>
        <w:jc w:val="center"/>
        <w:sectPr>
          <w:pgSz w:w="11906" w:h="16838"/>
          <w:pgMar w:top="1440" w:right="1797" w:bottom="1440" w:left="1797" w:header="851" w:footer="992" w:gutter="0"/>
          <w:cols w:space="720" w:num="1"/>
          <w:docGrid w:linePitch="312" w:charSpace="0"/>
        </w:sectPr>
      </w:pPr>
      <w:r>
        <w:rPr>
          <w:rFonts w:hint="eastAsia" w:ascii="宋体" w:hAnsi="宋体" w:eastAsia="宋体"/>
          <w:sz w:val="24"/>
        </w:rPr>
        <w:t>企业法人（负责人）签字（签章）：</w:t>
      </w:r>
      <w:r>
        <w:rPr>
          <w:rFonts w:hint="eastAsia" w:ascii="宋体" w:hAnsi="宋体" w:eastAsia="宋体"/>
          <w:sz w:val="24"/>
        </w:rPr>
        <w:br w:type="textWrapping"/>
      </w:r>
      <w:r>
        <w:rPr>
          <w:rFonts w:hint="eastAsia" w:ascii="宋体" w:hAnsi="宋体" w:eastAsia="宋体"/>
          <w:sz w:val="24"/>
        </w:rPr>
        <w:t>　　日</w:t>
      </w:r>
      <w:r>
        <w:rPr>
          <w:rFonts w:hint="eastAsia" w:ascii="宋体" w:hAnsi="宋体" w:eastAsia="宋体" w:cs="宋体"/>
          <w:sz w:val="24"/>
        </w:rPr>
        <w:t>  </w:t>
      </w:r>
      <w:r>
        <w:rPr>
          <w:rFonts w:hint="eastAsia" w:ascii="宋体" w:hAnsi="宋体" w:eastAsia="宋体"/>
          <w:sz w:val="24"/>
        </w:rPr>
        <w:t>期：</w:t>
      </w:r>
    </w:p>
    <w:p>
      <w:pPr>
        <w:rPr>
          <w:sz w:val="24"/>
        </w:rPr>
      </w:pPr>
      <w:r>
        <w:rPr>
          <w:rFonts w:hint="eastAsia"/>
          <w:sz w:val="24"/>
        </w:rPr>
        <w:t>附件</w:t>
      </w:r>
      <w:r>
        <w:rPr>
          <w:sz w:val="24"/>
        </w:rPr>
        <w:t>12</w:t>
      </w:r>
    </w:p>
    <w:p>
      <w:pPr>
        <w:spacing w:line="588" w:lineRule="exact"/>
        <w:ind w:firstLine="667"/>
        <w:jc w:val="center"/>
        <w:rPr>
          <w:rFonts w:ascii="宋体" w:hAnsi="宋体" w:eastAsia="宋体"/>
          <w:b/>
          <w:spacing w:val="6"/>
          <w:sz w:val="32"/>
          <w:szCs w:val="32"/>
        </w:rPr>
      </w:pPr>
      <w:bookmarkStart w:id="13" w:name="OLE_LINK14"/>
      <w:bookmarkStart w:id="14" w:name="OLE_LINK13"/>
      <w:r>
        <w:rPr>
          <w:rFonts w:ascii="宋体" w:hAnsi="宋体" w:eastAsia="宋体"/>
          <w:b/>
          <w:spacing w:val="6"/>
          <w:sz w:val="32"/>
          <w:szCs w:val="32"/>
        </w:rPr>
        <w:t>残疾人福利性单位声明函</w:t>
      </w:r>
    </w:p>
    <w:bookmarkEnd w:id="13"/>
    <w:bookmarkEnd w:id="14"/>
    <w:p>
      <w:pPr>
        <w:spacing w:line="588" w:lineRule="exact"/>
        <w:ind w:firstLine="626"/>
        <w:rPr>
          <w:rFonts w:eastAsia="仿宋_GB2312"/>
          <w:b/>
          <w:spacing w:val="6"/>
          <w:sz w:val="30"/>
          <w:szCs w:val="30"/>
        </w:rPr>
      </w:pPr>
    </w:p>
    <w:p>
      <w:pPr>
        <w:spacing w:line="588" w:lineRule="exact"/>
        <w:ind w:firstLine="624"/>
        <w:rPr>
          <w:rFonts w:eastAsia="仿宋_GB2312"/>
          <w:spacing w:val="6"/>
          <w:sz w:val="30"/>
          <w:szCs w:val="30"/>
        </w:rPr>
      </w:pPr>
      <w:r>
        <w:rPr>
          <w:rFonts w:eastAsia="仿宋_GB2312"/>
          <w:spacing w:val="6"/>
          <w:sz w:val="30"/>
          <w:szCs w:val="30"/>
        </w:rPr>
        <w:t>本单位郑重声明，根据《财政部 民政部 中国残疾人联合会关于促进残疾人就业政府采购政策的通知》（财库</w:t>
      </w:r>
      <w:r>
        <w:rPr>
          <w:rFonts w:eastAsia="仿宋_GB2312"/>
          <w:sz w:val="32"/>
          <w:szCs w:val="32"/>
        </w:rPr>
        <w:t>〔2017〕 141</w:t>
      </w:r>
      <w:r>
        <w:rPr>
          <w:rFonts w:eastAsia="仿宋_GB2312"/>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rPr>
          <w:rFonts w:eastAsia="仿宋_GB2312"/>
          <w:spacing w:val="6"/>
          <w:sz w:val="30"/>
          <w:szCs w:val="30"/>
        </w:rPr>
      </w:pPr>
      <w:r>
        <w:rPr>
          <w:rFonts w:eastAsia="仿宋_GB2312"/>
          <w:spacing w:val="6"/>
          <w:sz w:val="30"/>
          <w:szCs w:val="30"/>
        </w:rPr>
        <w:t>本单位对上述声明的真实性负责。如有虚假，将依法承担相应责任。</w:t>
      </w:r>
    </w:p>
    <w:p>
      <w:pPr>
        <w:spacing w:line="588" w:lineRule="exact"/>
        <w:ind w:firstLine="624"/>
        <w:rPr>
          <w:rFonts w:eastAsia="仿宋_GB2312"/>
          <w:spacing w:val="6"/>
          <w:sz w:val="30"/>
          <w:szCs w:val="30"/>
        </w:rPr>
      </w:pPr>
    </w:p>
    <w:p>
      <w:pPr>
        <w:spacing w:line="588" w:lineRule="exact"/>
        <w:ind w:firstLine="624"/>
        <w:rPr>
          <w:rFonts w:eastAsia="仿宋_GB2312"/>
          <w:spacing w:val="6"/>
          <w:sz w:val="30"/>
          <w:szCs w:val="30"/>
        </w:rPr>
      </w:pPr>
    </w:p>
    <w:p>
      <w:pPr>
        <w:tabs>
          <w:tab w:val="left" w:pos="4860"/>
        </w:tabs>
        <w:spacing w:line="588" w:lineRule="exact"/>
        <w:ind w:right="1560" w:firstLine="624"/>
        <w:jc w:val="center"/>
        <w:rPr>
          <w:rFonts w:eastAsia="仿宋_GB2312"/>
          <w:spacing w:val="6"/>
          <w:sz w:val="30"/>
          <w:szCs w:val="30"/>
        </w:rPr>
      </w:pPr>
      <w:r>
        <w:rPr>
          <w:rFonts w:eastAsia="仿宋_GB2312"/>
          <w:spacing w:val="6"/>
          <w:sz w:val="30"/>
          <w:szCs w:val="30"/>
        </w:rPr>
        <w:t xml:space="preserve">               单位名称（盖章）：</w:t>
      </w:r>
    </w:p>
    <w:p>
      <w:pPr>
        <w:rPr>
          <w:sz w:val="24"/>
        </w:rPr>
      </w:pPr>
      <w:r>
        <w:rPr>
          <w:rFonts w:eastAsia="仿宋_GB2312"/>
          <w:spacing w:val="6"/>
          <w:sz w:val="30"/>
          <w:szCs w:val="30"/>
        </w:rPr>
        <w:t xml:space="preserve">                      日  期：</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spacing w:line="360" w:lineRule="auto"/>
        <w:rPr>
          <w:rFonts w:ascii="宋体" w:hAnsi="宋体" w:eastAsia="宋体"/>
          <w:sz w:val="24"/>
        </w:rPr>
        <w:sectPr>
          <w:pgSz w:w="11906" w:h="16838"/>
          <w:pgMar w:top="1440" w:right="1797" w:bottom="1440" w:left="1797" w:header="851" w:footer="992" w:gutter="0"/>
          <w:cols w:space="720" w:num="1"/>
          <w:docGrid w:linePitch="312" w:charSpace="0"/>
        </w:sectPr>
      </w:pPr>
    </w:p>
    <w:p>
      <w:pPr>
        <w:jc w:val="center"/>
        <w:rPr>
          <w:rFonts w:ascii="宋体" w:hAnsi="宋体" w:cs="宋体"/>
          <w:kern w:val="0"/>
          <w:sz w:val="36"/>
          <w:szCs w:val="36"/>
        </w:rPr>
      </w:pPr>
      <w:r>
        <w:rPr>
          <w:rFonts w:hint="eastAsia" w:ascii="宋体" w:hAnsi="宋体" w:cs="宋体"/>
          <w:kern w:val="0"/>
          <w:sz w:val="36"/>
          <w:szCs w:val="36"/>
        </w:rPr>
        <w:t>中小企业划型标准</w:t>
      </w:r>
    </w:p>
    <w:tbl>
      <w:tblPr>
        <w:tblStyle w:val="11"/>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序号</w:t>
            </w:r>
          </w:p>
        </w:tc>
        <w:tc>
          <w:tcPr>
            <w:tcW w:w="1387" w:type="dxa"/>
            <w:vMerge w:val="restart"/>
            <w:tcBorders>
              <w:top w:val="single" w:color="auto" w:sz="4" w:space="0"/>
              <w:left w:val="nil"/>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行业</w:t>
            </w:r>
          </w:p>
        </w:tc>
        <w:tc>
          <w:tcPr>
            <w:tcW w:w="2923" w:type="dxa"/>
            <w:gridSpan w:val="3"/>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大型企业</w:t>
            </w:r>
          </w:p>
        </w:tc>
        <w:tc>
          <w:tcPr>
            <w:tcW w:w="2993" w:type="dxa"/>
            <w:gridSpan w:val="3"/>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中型企业</w:t>
            </w:r>
          </w:p>
        </w:tc>
        <w:tc>
          <w:tcPr>
            <w:tcW w:w="3174" w:type="dxa"/>
            <w:gridSpan w:val="3"/>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小型企业</w:t>
            </w: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p>
        </w:tc>
        <w:tc>
          <w:tcPr>
            <w:tcW w:w="1387" w:type="dxa"/>
            <w:vMerge w:val="continue"/>
            <w:tcBorders>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kern w:val="0"/>
                <w:szCs w:val="21"/>
              </w:rPr>
            </w:pP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从业人员</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从业人员</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55" w:type="dxa"/>
            <w:tcBorders>
              <w:top w:val="nil"/>
              <w:left w:val="nil"/>
              <w:bottom w:val="single" w:color="auto" w:sz="4" w:space="0"/>
              <w:right w:val="single" w:color="auto" w:sz="4" w:space="0"/>
            </w:tcBorders>
            <w:vAlign w:val="center"/>
          </w:tcPr>
          <w:p>
            <w:pPr>
              <w:widowControl/>
              <w:spacing w:line="240" w:lineRule="atLeast"/>
              <w:ind w:left="81" w:leftChars="-40" w:right="-57" w:rightChars="-27" w:hanging="165" w:hangingChars="79"/>
              <w:jc w:val="center"/>
              <w:rPr>
                <w:rFonts w:ascii="宋体" w:hAnsi="宋体" w:cs="宋体"/>
                <w:kern w:val="0"/>
                <w:szCs w:val="21"/>
              </w:rPr>
            </w:pPr>
            <w:r>
              <w:rPr>
                <w:rFonts w:hint="eastAsia" w:ascii="宋体" w:hAnsi="宋体" w:cs="宋体"/>
                <w:kern w:val="0"/>
                <w:szCs w:val="21"/>
              </w:rPr>
              <w:t>从业人员</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从业人员</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02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w:t>
            </w:r>
          </w:p>
        </w:tc>
        <w:tc>
          <w:tcPr>
            <w:tcW w:w="1387" w:type="dxa"/>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农、林、牧、渔业</w:t>
            </w:r>
          </w:p>
        </w:tc>
        <w:tc>
          <w:tcPr>
            <w:tcW w:w="924" w:type="dxa"/>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93"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工业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≥40000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建筑业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≥80000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≥80000</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4</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批发业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≥40000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零售业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6</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交通运输业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7</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仓储业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8</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邮政业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9</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住宿业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餐饮业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11</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信息传输业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12</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软件和信息技术服务业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13</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183" w:rightChars="-87"/>
              <w:jc w:val="left"/>
              <w:rPr>
                <w:rFonts w:ascii="宋体" w:hAnsi="宋体" w:cs="宋体"/>
                <w:kern w:val="0"/>
                <w:szCs w:val="21"/>
              </w:rPr>
            </w:pPr>
            <w:r>
              <w:rPr>
                <w:rFonts w:hint="eastAsia" w:ascii="宋体" w:hAnsi="宋体" w:cs="宋体"/>
                <w:kern w:val="0"/>
                <w:szCs w:val="21"/>
              </w:rPr>
              <w:t>房地产开发经验</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或,≥10000</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且,≥5000</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且,≥2000</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vAlign w:val="center"/>
          </w:tcPr>
          <w:p>
            <w:pPr>
              <w:widowControl/>
              <w:spacing w:line="240" w:lineRule="atLeast"/>
              <w:ind w:left="27" w:leftChars="-40" w:right="-57" w:rightChars="-27" w:hanging="111" w:hangingChars="53"/>
              <w:jc w:val="center"/>
              <w:rPr>
                <w:rFonts w:ascii="宋体" w:hAnsi="宋体" w:cs="宋体"/>
                <w:kern w:val="0"/>
                <w:szCs w:val="21"/>
              </w:rPr>
            </w:pPr>
            <w:r>
              <w:rPr>
                <w:rFonts w:hint="eastAsia" w:ascii="宋体" w:hAnsi="宋体" w:cs="宋体"/>
                <w:kern w:val="0"/>
                <w:szCs w:val="21"/>
              </w:rPr>
              <w:t>或,＜2000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14</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物业管理</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15</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租赁和商务服务业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或,≥120000</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且,≥8000</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且,≥100</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或,＜100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16</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183" w:rightChars="-87"/>
              <w:jc w:val="left"/>
              <w:rPr>
                <w:rFonts w:ascii="宋体" w:hAnsi="宋体" w:cs="宋体"/>
                <w:kern w:val="0"/>
                <w:szCs w:val="21"/>
              </w:rPr>
            </w:pPr>
            <w:r>
              <w:rPr>
                <w:rFonts w:hint="eastAsia" w:ascii="宋体" w:hAnsi="宋体" w:cs="宋体"/>
                <w:kern w:val="0"/>
                <w:szCs w:val="21"/>
              </w:rPr>
              <w:t>其他未列明行业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bl>
    <w:p>
      <w:pPr>
        <w:spacing w:line="360" w:lineRule="auto"/>
        <w:rPr>
          <w:rFonts w:ascii="宋体" w:hAnsi="宋体" w:eastAsia="宋体"/>
          <w:sz w:val="24"/>
        </w:rPr>
        <w:sectPr>
          <w:pgSz w:w="16838" w:h="11906" w:orient="landscape"/>
          <w:pgMar w:top="1797" w:right="1440" w:bottom="1797" w:left="1440" w:header="851" w:footer="992" w:gutter="0"/>
          <w:cols w:space="720" w:num="1"/>
          <w:docGrid w:linePitch="312" w:charSpace="0"/>
        </w:sectPr>
      </w:pPr>
    </w:p>
    <w:p>
      <w:pPr>
        <w:tabs>
          <w:tab w:val="left" w:pos="7665"/>
        </w:tabs>
        <w:outlineLvl w:val="1"/>
      </w:pPr>
    </w:p>
    <w:p>
      <w:pPr>
        <w:tabs>
          <w:tab w:val="left" w:pos="7665"/>
        </w:tabs>
        <w:jc w:val="center"/>
        <w:outlineLvl w:val="1"/>
        <w:rPr>
          <w:b/>
          <w:bCs/>
          <w:color w:val="000000"/>
          <w:sz w:val="30"/>
          <w:szCs w:val="30"/>
        </w:rPr>
      </w:pPr>
      <w:r>
        <w:rPr>
          <w:rFonts w:hint="eastAsia"/>
          <w:b/>
          <w:bCs/>
          <w:color w:val="000000"/>
          <w:sz w:val="30"/>
          <w:szCs w:val="30"/>
        </w:rPr>
        <w:t>供应商认为需提供的其它资料</w:t>
      </w:r>
    </w:p>
    <w:p>
      <w:pPr>
        <w:spacing w:line="360" w:lineRule="auto"/>
        <w:rPr>
          <w:rFonts w:ascii="宋体" w:hAnsi="宋体" w:eastAsia="宋体"/>
          <w:sz w:val="24"/>
        </w:rPr>
      </w:pPr>
    </w:p>
    <w:p>
      <w:pPr>
        <w:widowControl/>
        <w:jc w:val="left"/>
        <w:rPr>
          <w:rFonts w:ascii="Times New Roman" w:hAnsi="Times New Roman" w:cs="Times New Roman"/>
          <w:bCs/>
          <w:color w:val="000000"/>
          <w:sz w:val="24"/>
        </w:rPr>
      </w:pP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0" w:usb3="00000000" w:csb0="00000001"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22</w: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26</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2CFF48"/>
    <w:multiLevelType w:val="singleLevel"/>
    <w:tmpl w:val="B12CFF48"/>
    <w:lvl w:ilvl="0" w:tentative="0">
      <w:start w:val="3"/>
      <w:numFmt w:val="chineseCounting"/>
      <w:suff w:val="space"/>
      <w:lvlText w:val="第%1章"/>
      <w:lvlJc w:val="left"/>
      <w:rPr>
        <w:rFonts w:hint="eastAsia"/>
      </w:rPr>
    </w:lvl>
  </w:abstractNum>
  <w:abstractNum w:abstractNumId="1">
    <w:nsid w:val="BE4A3365"/>
    <w:multiLevelType w:val="singleLevel"/>
    <w:tmpl w:val="BE4A3365"/>
    <w:lvl w:ilvl="0" w:tentative="0">
      <w:start w:val="2"/>
      <w:numFmt w:val="decimal"/>
      <w:suff w:val="nothing"/>
      <w:lvlText w:val="%1、"/>
      <w:lvlJc w:val="left"/>
    </w:lvl>
  </w:abstractNum>
  <w:abstractNum w:abstractNumId="2">
    <w:nsid w:val="D511FC4D"/>
    <w:multiLevelType w:val="singleLevel"/>
    <w:tmpl w:val="D511FC4D"/>
    <w:lvl w:ilvl="0" w:tentative="0">
      <w:start w:val="1"/>
      <w:numFmt w:val="chineseCounting"/>
      <w:suff w:val="nothing"/>
      <w:lvlText w:val="%1、"/>
      <w:lvlJc w:val="left"/>
      <w:rPr>
        <w:rFonts w:hint="eastAsia"/>
      </w:rPr>
    </w:lvl>
  </w:abstractNum>
  <w:abstractNum w:abstractNumId="3">
    <w:nsid w:val="F673431F"/>
    <w:multiLevelType w:val="singleLevel"/>
    <w:tmpl w:val="F673431F"/>
    <w:lvl w:ilvl="0" w:tentative="0">
      <w:start w:val="4"/>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C914AB"/>
    <w:rsid w:val="00000FBD"/>
    <w:rsid w:val="00003D5F"/>
    <w:rsid w:val="00004E16"/>
    <w:rsid w:val="00006AB3"/>
    <w:rsid w:val="000200C7"/>
    <w:rsid w:val="00020A54"/>
    <w:rsid w:val="00025685"/>
    <w:rsid w:val="00025EE6"/>
    <w:rsid w:val="00030E97"/>
    <w:rsid w:val="00032974"/>
    <w:rsid w:val="00035860"/>
    <w:rsid w:val="00035EC7"/>
    <w:rsid w:val="00040017"/>
    <w:rsid w:val="00060E9C"/>
    <w:rsid w:val="00066596"/>
    <w:rsid w:val="000713E4"/>
    <w:rsid w:val="0007705F"/>
    <w:rsid w:val="00083226"/>
    <w:rsid w:val="00083499"/>
    <w:rsid w:val="00083EDD"/>
    <w:rsid w:val="00084658"/>
    <w:rsid w:val="000918E7"/>
    <w:rsid w:val="00091BFE"/>
    <w:rsid w:val="00095FF7"/>
    <w:rsid w:val="00096A27"/>
    <w:rsid w:val="000A25FC"/>
    <w:rsid w:val="000A65E4"/>
    <w:rsid w:val="000B72E7"/>
    <w:rsid w:val="000B7F00"/>
    <w:rsid w:val="000C1C7B"/>
    <w:rsid w:val="000D05D5"/>
    <w:rsid w:val="000D4073"/>
    <w:rsid w:val="000D7AB8"/>
    <w:rsid w:val="000E0852"/>
    <w:rsid w:val="000E30C0"/>
    <w:rsid w:val="000F2A73"/>
    <w:rsid w:val="000F2F39"/>
    <w:rsid w:val="00105430"/>
    <w:rsid w:val="00110244"/>
    <w:rsid w:val="00116D6B"/>
    <w:rsid w:val="00130F62"/>
    <w:rsid w:val="0013566F"/>
    <w:rsid w:val="00145EE0"/>
    <w:rsid w:val="00146B0C"/>
    <w:rsid w:val="00153820"/>
    <w:rsid w:val="00161CC7"/>
    <w:rsid w:val="00163032"/>
    <w:rsid w:val="00170C05"/>
    <w:rsid w:val="00170C2F"/>
    <w:rsid w:val="001733D0"/>
    <w:rsid w:val="0018203A"/>
    <w:rsid w:val="001828AF"/>
    <w:rsid w:val="00183261"/>
    <w:rsid w:val="00192EAC"/>
    <w:rsid w:val="001A6184"/>
    <w:rsid w:val="001B6EA3"/>
    <w:rsid w:val="001C03B0"/>
    <w:rsid w:val="001C78C9"/>
    <w:rsid w:val="001D18D5"/>
    <w:rsid w:val="001D1983"/>
    <w:rsid w:val="001E1558"/>
    <w:rsid w:val="001E530C"/>
    <w:rsid w:val="001F3B6E"/>
    <w:rsid w:val="001F42EE"/>
    <w:rsid w:val="00202F63"/>
    <w:rsid w:val="0021394C"/>
    <w:rsid w:val="002228A8"/>
    <w:rsid w:val="0022499F"/>
    <w:rsid w:val="00231898"/>
    <w:rsid w:val="00247DAB"/>
    <w:rsid w:val="00254D6A"/>
    <w:rsid w:val="002563E6"/>
    <w:rsid w:val="0025720C"/>
    <w:rsid w:val="00273E5A"/>
    <w:rsid w:val="00274B51"/>
    <w:rsid w:val="00283219"/>
    <w:rsid w:val="00291AF0"/>
    <w:rsid w:val="002A0CA1"/>
    <w:rsid w:val="002A5502"/>
    <w:rsid w:val="002A7C10"/>
    <w:rsid w:val="002B5A87"/>
    <w:rsid w:val="002B61E7"/>
    <w:rsid w:val="002B6681"/>
    <w:rsid w:val="002C04F0"/>
    <w:rsid w:val="002C17D9"/>
    <w:rsid w:val="002C2CA2"/>
    <w:rsid w:val="002D0A5D"/>
    <w:rsid w:val="002D13CF"/>
    <w:rsid w:val="002D20AD"/>
    <w:rsid w:val="002D2F1B"/>
    <w:rsid w:val="002D47A8"/>
    <w:rsid w:val="002D4A75"/>
    <w:rsid w:val="002D63B0"/>
    <w:rsid w:val="002F11F5"/>
    <w:rsid w:val="002F297A"/>
    <w:rsid w:val="002F3F09"/>
    <w:rsid w:val="002F4D10"/>
    <w:rsid w:val="0030177B"/>
    <w:rsid w:val="00312609"/>
    <w:rsid w:val="003134CE"/>
    <w:rsid w:val="00316887"/>
    <w:rsid w:val="00317E8D"/>
    <w:rsid w:val="00321B6E"/>
    <w:rsid w:val="00344AFD"/>
    <w:rsid w:val="00353F12"/>
    <w:rsid w:val="00354F0C"/>
    <w:rsid w:val="00361C22"/>
    <w:rsid w:val="0037368B"/>
    <w:rsid w:val="00375118"/>
    <w:rsid w:val="0037753D"/>
    <w:rsid w:val="003800B9"/>
    <w:rsid w:val="003874D4"/>
    <w:rsid w:val="003A5280"/>
    <w:rsid w:val="003B221E"/>
    <w:rsid w:val="003B2797"/>
    <w:rsid w:val="003C754C"/>
    <w:rsid w:val="003D1BFB"/>
    <w:rsid w:val="003E4AF6"/>
    <w:rsid w:val="003E4F78"/>
    <w:rsid w:val="003F14C4"/>
    <w:rsid w:val="003F1CA4"/>
    <w:rsid w:val="003F3C98"/>
    <w:rsid w:val="00407B3A"/>
    <w:rsid w:val="00414509"/>
    <w:rsid w:val="00416B19"/>
    <w:rsid w:val="00423555"/>
    <w:rsid w:val="00423B1D"/>
    <w:rsid w:val="004264EE"/>
    <w:rsid w:val="004446B7"/>
    <w:rsid w:val="0044654C"/>
    <w:rsid w:val="00455E46"/>
    <w:rsid w:val="00461558"/>
    <w:rsid w:val="0046639F"/>
    <w:rsid w:val="00472ABA"/>
    <w:rsid w:val="004830BD"/>
    <w:rsid w:val="00487CE1"/>
    <w:rsid w:val="0049516C"/>
    <w:rsid w:val="004B6ECC"/>
    <w:rsid w:val="004C1E56"/>
    <w:rsid w:val="004D3D06"/>
    <w:rsid w:val="004D7317"/>
    <w:rsid w:val="004E4AD7"/>
    <w:rsid w:val="004F3852"/>
    <w:rsid w:val="004F3DD5"/>
    <w:rsid w:val="004F7C48"/>
    <w:rsid w:val="00505134"/>
    <w:rsid w:val="00516FB5"/>
    <w:rsid w:val="00521D58"/>
    <w:rsid w:val="00522B52"/>
    <w:rsid w:val="005237F8"/>
    <w:rsid w:val="00527CC7"/>
    <w:rsid w:val="0053047A"/>
    <w:rsid w:val="005308E2"/>
    <w:rsid w:val="00530CB1"/>
    <w:rsid w:val="005324BD"/>
    <w:rsid w:val="00532ADB"/>
    <w:rsid w:val="00536182"/>
    <w:rsid w:val="00541968"/>
    <w:rsid w:val="00545EBA"/>
    <w:rsid w:val="00547300"/>
    <w:rsid w:val="00567487"/>
    <w:rsid w:val="00570587"/>
    <w:rsid w:val="005712B0"/>
    <w:rsid w:val="00582D82"/>
    <w:rsid w:val="0059476F"/>
    <w:rsid w:val="00594D10"/>
    <w:rsid w:val="005A1B29"/>
    <w:rsid w:val="005A312F"/>
    <w:rsid w:val="005A7E41"/>
    <w:rsid w:val="005B0A06"/>
    <w:rsid w:val="005C1EC3"/>
    <w:rsid w:val="005C74DC"/>
    <w:rsid w:val="005D004D"/>
    <w:rsid w:val="005D7F18"/>
    <w:rsid w:val="005E5181"/>
    <w:rsid w:val="005E6A23"/>
    <w:rsid w:val="006040C1"/>
    <w:rsid w:val="00604611"/>
    <w:rsid w:val="006075F3"/>
    <w:rsid w:val="006100DE"/>
    <w:rsid w:val="006108C4"/>
    <w:rsid w:val="00612616"/>
    <w:rsid w:val="00616FCF"/>
    <w:rsid w:val="00622D73"/>
    <w:rsid w:val="00632920"/>
    <w:rsid w:val="00634543"/>
    <w:rsid w:val="00637129"/>
    <w:rsid w:val="00642FD5"/>
    <w:rsid w:val="00646607"/>
    <w:rsid w:val="00647336"/>
    <w:rsid w:val="006608EB"/>
    <w:rsid w:val="00666CB0"/>
    <w:rsid w:val="0067461F"/>
    <w:rsid w:val="00677F08"/>
    <w:rsid w:val="006B4913"/>
    <w:rsid w:val="006C18C8"/>
    <w:rsid w:val="006D18B2"/>
    <w:rsid w:val="006D40A6"/>
    <w:rsid w:val="006E1A25"/>
    <w:rsid w:val="006E30B2"/>
    <w:rsid w:val="006F0658"/>
    <w:rsid w:val="006F16B4"/>
    <w:rsid w:val="006F6EA1"/>
    <w:rsid w:val="00701B57"/>
    <w:rsid w:val="00705D12"/>
    <w:rsid w:val="0070731E"/>
    <w:rsid w:val="00712E7D"/>
    <w:rsid w:val="00725053"/>
    <w:rsid w:val="00726173"/>
    <w:rsid w:val="00731C0F"/>
    <w:rsid w:val="00733A4E"/>
    <w:rsid w:val="0073728E"/>
    <w:rsid w:val="00745BEC"/>
    <w:rsid w:val="00745FCF"/>
    <w:rsid w:val="00747FF3"/>
    <w:rsid w:val="007507EE"/>
    <w:rsid w:val="00763910"/>
    <w:rsid w:val="00763CC9"/>
    <w:rsid w:val="0076544A"/>
    <w:rsid w:val="00766354"/>
    <w:rsid w:val="00767D2B"/>
    <w:rsid w:val="00767F5C"/>
    <w:rsid w:val="00772D83"/>
    <w:rsid w:val="00790CE5"/>
    <w:rsid w:val="00791121"/>
    <w:rsid w:val="0079136D"/>
    <w:rsid w:val="007929B6"/>
    <w:rsid w:val="007971C9"/>
    <w:rsid w:val="00797D03"/>
    <w:rsid w:val="007A589E"/>
    <w:rsid w:val="007A68BC"/>
    <w:rsid w:val="007A748C"/>
    <w:rsid w:val="007C5475"/>
    <w:rsid w:val="007D6494"/>
    <w:rsid w:val="007E2A8F"/>
    <w:rsid w:val="007F2A61"/>
    <w:rsid w:val="007F5F8D"/>
    <w:rsid w:val="008012B5"/>
    <w:rsid w:val="00804A78"/>
    <w:rsid w:val="00810937"/>
    <w:rsid w:val="00811A5C"/>
    <w:rsid w:val="00816F84"/>
    <w:rsid w:val="0082052A"/>
    <w:rsid w:val="00822A1A"/>
    <w:rsid w:val="00822F1B"/>
    <w:rsid w:val="00827B28"/>
    <w:rsid w:val="00831A77"/>
    <w:rsid w:val="00832D54"/>
    <w:rsid w:val="00833C88"/>
    <w:rsid w:val="00834EA2"/>
    <w:rsid w:val="00837ED8"/>
    <w:rsid w:val="00840EBA"/>
    <w:rsid w:val="00845213"/>
    <w:rsid w:val="0086326C"/>
    <w:rsid w:val="0086616B"/>
    <w:rsid w:val="0087223A"/>
    <w:rsid w:val="00872321"/>
    <w:rsid w:val="00874E75"/>
    <w:rsid w:val="00882D51"/>
    <w:rsid w:val="008869EE"/>
    <w:rsid w:val="00887862"/>
    <w:rsid w:val="008A25D2"/>
    <w:rsid w:val="008A2612"/>
    <w:rsid w:val="008A47D4"/>
    <w:rsid w:val="008A635D"/>
    <w:rsid w:val="008B79A5"/>
    <w:rsid w:val="008C2D07"/>
    <w:rsid w:val="008C7874"/>
    <w:rsid w:val="008D1AF0"/>
    <w:rsid w:val="008D4A31"/>
    <w:rsid w:val="008D5EE1"/>
    <w:rsid w:val="008D689E"/>
    <w:rsid w:val="008D7586"/>
    <w:rsid w:val="008E0F39"/>
    <w:rsid w:val="008E5F84"/>
    <w:rsid w:val="008E68D7"/>
    <w:rsid w:val="008E7B09"/>
    <w:rsid w:val="008F619D"/>
    <w:rsid w:val="00924836"/>
    <w:rsid w:val="00927B80"/>
    <w:rsid w:val="00930A3E"/>
    <w:rsid w:val="00942EC5"/>
    <w:rsid w:val="009450F7"/>
    <w:rsid w:val="0094645F"/>
    <w:rsid w:val="009464E6"/>
    <w:rsid w:val="0095132A"/>
    <w:rsid w:val="00951477"/>
    <w:rsid w:val="00953A93"/>
    <w:rsid w:val="00964D13"/>
    <w:rsid w:val="00966858"/>
    <w:rsid w:val="00971B53"/>
    <w:rsid w:val="00982AF2"/>
    <w:rsid w:val="00983452"/>
    <w:rsid w:val="00986BF2"/>
    <w:rsid w:val="00995751"/>
    <w:rsid w:val="00996829"/>
    <w:rsid w:val="009A561D"/>
    <w:rsid w:val="009A6F0B"/>
    <w:rsid w:val="009B0337"/>
    <w:rsid w:val="009B1BB1"/>
    <w:rsid w:val="009B4A0C"/>
    <w:rsid w:val="009B5316"/>
    <w:rsid w:val="009B7886"/>
    <w:rsid w:val="009C0077"/>
    <w:rsid w:val="009C051E"/>
    <w:rsid w:val="009C46AD"/>
    <w:rsid w:val="009D4795"/>
    <w:rsid w:val="009D49E4"/>
    <w:rsid w:val="009D78D5"/>
    <w:rsid w:val="009E5F22"/>
    <w:rsid w:val="009F2ED0"/>
    <w:rsid w:val="009F36F4"/>
    <w:rsid w:val="00A0050C"/>
    <w:rsid w:val="00A04633"/>
    <w:rsid w:val="00A111A7"/>
    <w:rsid w:val="00A158E8"/>
    <w:rsid w:val="00A164EA"/>
    <w:rsid w:val="00A178B4"/>
    <w:rsid w:val="00A17ABD"/>
    <w:rsid w:val="00A222E4"/>
    <w:rsid w:val="00A443B8"/>
    <w:rsid w:val="00A473A2"/>
    <w:rsid w:val="00A51137"/>
    <w:rsid w:val="00A51B7E"/>
    <w:rsid w:val="00A553D0"/>
    <w:rsid w:val="00A55710"/>
    <w:rsid w:val="00A55863"/>
    <w:rsid w:val="00A579E8"/>
    <w:rsid w:val="00A708B9"/>
    <w:rsid w:val="00A802C9"/>
    <w:rsid w:val="00A81A93"/>
    <w:rsid w:val="00AA0687"/>
    <w:rsid w:val="00AA2D6E"/>
    <w:rsid w:val="00AA339F"/>
    <w:rsid w:val="00AA6234"/>
    <w:rsid w:val="00AC50A0"/>
    <w:rsid w:val="00AD213B"/>
    <w:rsid w:val="00AD74B5"/>
    <w:rsid w:val="00AD7807"/>
    <w:rsid w:val="00AE2B04"/>
    <w:rsid w:val="00AF0FA7"/>
    <w:rsid w:val="00AF2783"/>
    <w:rsid w:val="00AF66FA"/>
    <w:rsid w:val="00AF7C83"/>
    <w:rsid w:val="00B012F7"/>
    <w:rsid w:val="00B040BA"/>
    <w:rsid w:val="00B04E7B"/>
    <w:rsid w:val="00B06A86"/>
    <w:rsid w:val="00B10EAB"/>
    <w:rsid w:val="00B16CA3"/>
    <w:rsid w:val="00B1794F"/>
    <w:rsid w:val="00B314B3"/>
    <w:rsid w:val="00B31C93"/>
    <w:rsid w:val="00B32063"/>
    <w:rsid w:val="00B615A0"/>
    <w:rsid w:val="00B61792"/>
    <w:rsid w:val="00B6747D"/>
    <w:rsid w:val="00B71ED9"/>
    <w:rsid w:val="00B8498C"/>
    <w:rsid w:val="00B91D14"/>
    <w:rsid w:val="00B939CB"/>
    <w:rsid w:val="00B94C24"/>
    <w:rsid w:val="00B95809"/>
    <w:rsid w:val="00B95945"/>
    <w:rsid w:val="00BA248B"/>
    <w:rsid w:val="00BA2681"/>
    <w:rsid w:val="00BA2938"/>
    <w:rsid w:val="00BB68D2"/>
    <w:rsid w:val="00BB7B05"/>
    <w:rsid w:val="00BC245F"/>
    <w:rsid w:val="00BD249D"/>
    <w:rsid w:val="00BD39D8"/>
    <w:rsid w:val="00BD6B25"/>
    <w:rsid w:val="00BD735B"/>
    <w:rsid w:val="00BE25AE"/>
    <w:rsid w:val="00C020AB"/>
    <w:rsid w:val="00C04E2F"/>
    <w:rsid w:val="00C167DC"/>
    <w:rsid w:val="00C25808"/>
    <w:rsid w:val="00C466D8"/>
    <w:rsid w:val="00C55D11"/>
    <w:rsid w:val="00C63C0B"/>
    <w:rsid w:val="00C65DE8"/>
    <w:rsid w:val="00C72223"/>
    <w:rsid w:val="00C77309"/>
    <w:rsid w:val="00C90535"/>
    <w:rsid w:val="00C914AB"/>
    <w:rsid w:val="00C938EA"/>
    <w:rsid w:val="00CA5B6E"/>
    <w:rsid w:val="00CB0AED"/>
    <w:rsid w:val="00CC037C"/>
    <w:rsid w:val="00CC1812"/>
    <w:rsid w:val="00CC38AE"/>
    <w:rsid w:val="00CC5B4E"/>
    <w:rsid w:val="00CD1DD5"/>
    <w:rsid w:val="00CD3D99"/>
    <w:rsid w:val="00CE42C6"/>
    <w:rsid w:val="00CE6772"/>
    <w:rsid w:val="00CE74B1"/>
    <w:rsid w:val="00CE7CE2"/>
    <w:rsid w:val="00CF4E82"/>
    <w:rsid w:val="00D03497"/>
    <w:rsid w:val="00D05443"/>
    <w:rsid w:val="00D066AF"/>
    <w:rsid w:val="00D15486"/>
    <w:rsid w:val="00D305A0"/>
    <w:rsid w:val="00D3118F"/>
    <w:rsid w:val="00D327D1"/>
    <w:rsid w:val="00D3490A"/>
    <w:rsid w:val="00D37928"/>
    <w:rsid w:val="00D67912"/>
    <w:rsid w:val="00D72BFA"/>
    <w:rsid w:val="00D73CF3"/>
    <w:rsid w:val="00D75740"/>
    <w:rsid w:val="00D770C9"/>
    <w:rsid w:val="00D92E22"/>
    <w:rsid w:val="00D954E8"/>
    <w:rsid w:val="00DA4965"/>
    <w:rsid w:val="00DA6EED"/>
    <w:rsid w:val="00DA76C7"/>
    <w:rsid w:val="00DC20BA"/>
    <w:rsid w:val="00DC25B8"/>
    <w:rsid w:val="00DC3683"/>
    <w:rsid w:val="00DD711E"/>
    <w:rsid w:val="00DE2948"/>
    <w:rsid w:val="00DE6523"/>
    <w:rsid w:val="00DF3C9A"/>
    <w:rsid w:val="00DF3CF6"/>
    <w:rsid w:val="00DF4205"/>
    <w:rsid w:val="00DF65F8"/>
    <w:rsid w:val="00DF749D"/>
    <w:rsid w:val="00E0584C"/>
    <w:rsid w:val="00E079A5"/>
    <w:rsid w:val="00E11181"/>
    <w:rsid w:val="00E11885"/>
    <w:rsid w:val="00E13824"/>
    <w:rsid w:val="00E153F4"/>
    <w:rsid w:val="00E202B7"/>
    <w:rsid w:val="00E208EF"/>
    <w:rsid w:val="00E27DB8"/>
    <w:rsid w:val="00E3238A"/>
    <w:rsid w:val="00E40501"/>
    <w:rsid w:val="00E44424"/>
    <w:rsid w:val="00E64FA4"/>
    <w:rsid w:val="00E75B29"/>
    <w:rsid w:val="00E854E3"/>
    <w:rsid w:val="00E875A0"/>
    <w:rsid w:val="00E9351F"/>
    <w:rsid w:val="00E97962"/>
    <w:rsid w:val="00EA0B5A"/>
    <w:rsid w:val="00EA30DF"/>
    <w:rsid w:val="00ED689F"/>
    <w:rsid w:val="00EF5B76"/>
    <w:rsid w:val="00F07814"/>
    <w:rsid w:val="00F1043B"/>
    <w:rsid w:val="00F11F71"/>
    <w:rsid w:val="00F1495F"/>
    <w:rsid w:val="00F255ED"/>
    <w:rsid w:val="00F35284"/>
    <w:rsid w:val="00F3656A"/>
    <w:rsid w:val="00F44183"/>
    <w:rsid w:val="00F60C3B"/>
    <w:rsid w:val="00F7284C"/>
    <w:rsid w:val="00F74637"/>
    <w:rsid w:val="00F74C61"/>
    <w:rsid w:val="00F83A27"/>
    <w:rsid w:val="00F93964"/>
    <w:rsid w:val="00F95149"/>
    <w:rsid w:val="00F9618B"/>
    <w:rsid w:val="00FA0133"/>
    <w:rsid w:val="00FB5640"/>
    <w:rsid w:val="00FC3F62"/>
    <w:rsid w:val="00FD7C0E"/>
    <w:rsid w:val="00FE6E97"/>
    <w:rsid w:val="00FE7D1E"/>
    <w:rsid w:val="00FF0428"/>
    <w:rsid w:val="00FF1D43"/>
    <w:rsid w:val="00FF2D7C"/>
    <w:rsid w:val="00FF60D2"/>
    <w:rsid w:val="00FF6C4F"/>
    <w:rsid w:val="016460FD"/>
    <w:rsid w:val="02463DB4"/>
    <w:rsid w:val="026C7337"/>
    <w:rsid w:val="02B60071"/>
    <w:rsid w:val="02C15A0B"/>
    <w:rsid w:val="02FD798C"/>
    <w:rsid w:val="04100178"/>
    <w:rsid w:val="065404EC"/>
    <w:rsid w:val="065B1760"/>
    <w:rsid w:val="0662749B"/>
    <w:rsid w:val="08146B78"/>
    <w:rsid w:val="081943C7"/>
    <w:rsid w:val="083267A3"/>
    <w:rsid w:val="086B1796"/>
    <w:rsid w:val="08BF1B69"/>
    <w:rsid w:val="0A136CF8"/>
    <w:rsid w:val="0A21680E"/>
    <w:rsid w:val="0A4F1E2F"/>
    <w:rsid w:val="0AC431A9"/>
    <w:rsid w:val="0BC62265"/>
    <w:rsid w:val="0CA45F00"/>
    <w:rsid w:val="0CD47820"/>
    <w:rsid w:val="0F4920A4"/>
    <w:rsid w:val="0FA21DD1"/>
    <w:rsid w:val="101A23EB"/>
    <w:rsid w:val="10DD46B8"/>
    <w:rsid w:val="11616119"/>
    <w:rsid w:val="117803E3"/>
    <w:rsid w:val="11A93BE2"/>
    <w:rsid w:val="1279795D"/>
    <w:rsid w:val="129A747E"/>
    <w:rsid w:val="135A682E"/>
    <w:rsid w:val="13DE0814"/>
    <w:rsid w:val="14122C5D"/>
    <w:rsid w:val="14D26981"/>
    <w:rsid w:val="15696E17"/>
    <w:rsid w:val="15981831"/>
    <w:rsid w:val="16C849EF"/>
    <w:rsid w:val="16DC54B3"/>
    <w:rsid w:val="176C60F7"/>
    <w:rsid w:val="176C6845"/>
    <w:rsid w:val="17917018"/>
    <w:rsid w:val="17AD397B"/>
    <w:rsid w:val="18971201"/>
    <w:rsid w:val="18A707BD"/>
    <w:rsid w:val="1A7347D5"/>
    <w:rsid w:val="1A7A2EE9"/>
    <w:rsid w:val="1ADB79C7"/>
    <w:rsid w:val="1B644CC5"/>
    <w:rsid w:val="1BFC574E"/>
    <w:rsid w:val="1C6D3F93"/>
    <w:rsid w:val="1C982723"/>
    <w:rsid w:val="1CA460E1"/>
    <w:rsid w:val="1EB06193"/>
    <w:rsid w:val="1EF5643F"/>
    <w:rsid w:val="1F673757"/>
    <w:rsid w:val="1FA53C11"/>
    <w:rsid w:val="20221D3C"/>
    <w:rsid w:val="2181389B"/>
    <w:rsid w:val="21E73A51"/>
    <w:rsid w:val="22574032"/>
    <w:rsid w:val="22801BE7"/>
    <w:rsid w:val="24282086"/>
    <w:rsid w:val="24440611"/>
    <w:rsid w:val="246E1DA9"/>
    <w:rsid w:val="24B2110B"/>
    <w:rsid w:val="24D71401"/>
    <w:rsid w:val="24E70801"/>
    <w:rsid w:val="25772557"/>
    <w:rsid w:val="25BB2704"/>
    <w:rsid w:val="25C020E6"/>
    <w:rsid w:val="265F40BE"/>
    <w:rsid w:val="26832D08"/>
    <w:rsid w:val="27541198"/>
    <w:rsid w:val="27DA45A2"/>
    <w:rsid w:val="284B7C78"/>
    <w:rsid w:val="28CB3D05"/>
    <w:rsid w:val="28EB1BEB"/>
    <w:rsid w:val="29896F04"/>
    <w:rsid w:val="29CB6C21"/>
    <w:rsid w:val="2B870FC9"/>
    <w:rsid w:val="2CC04292"/>
    <w:rsid w:val="2D15146A"/>
    <w:rsid w:val="2E0E6C2E"/>
    <w:rsid w:val="2E770135"/>
    <w:rsid w:val="2E813A2E"/>
    <w:rsid w:val="2E9D5A9D"/>
    <w:rsid w:val="2F0C444A"/>
    <w:rsid w:val="2F1803D1"/>
    <w:rsid w:val="300A351D"/>
    <w:rsid w:val="30474C3C"/>
    <w:rsid w:val="30E3277E"/>
    <w:rsid w:val="31A20710"/>
    <w:rsid w:val="3237499E"/>
    <w:rsid w:val="32973E03"/>
    <w:rsid w:val="32C20DF8"/>
    <w:rsid w:val="335602C3"/>
    <w:rsid w:val="33595D66"/>
    <w:rsid w:val="33E5735E"/>
    <w:rsid w:val="3437464D"/>
    <w:rsid w:val="343D35F0"/>
    <w:rsid w:val="348F333A"/>
    <w:rsid w:val="34CB61AC"/>
    <w:rsid w:val="35222285"/>
    <w:rsid w:val="36177F1D"/>
    <w:rsid w:val="36A16E72"/>
    <w:rsid w:val="373C7A4F"/>
    <w:rsid w:val="38AC56FE"/>
    <w:rsid w:val="39CD1A7F"/>
    <w:rsid w:val="3C812218"/>
    <w:rsid w:val="3CCD5CB8"/>
    <w:rsid w:val="3CFE217A"/>
    <w:rsid w:val="3D205459"/>
    <w:rsid w:val="3D2E0CB5"/>
    <w:rsid w:val="3D41222D"/>
    <w:rsid w:val="3D84662A"/>
    <w:rsid w:val="3D851DC3"/>
    <w:rsid w:val="3E0F72E7"/>
    <w:rsid w:val="3EAA38B0"/>
    <w:rsid w:val="3F5E13EA"/>
    <w:rsid w:val="3F67232C"/>
    <w:rsid w:val="3F801926"/>
    <w:rsid w:val="402727F9"/>
    <w:rsid w:val="405F786F"/>
    <w:rsid w:val="4062290B"/>
    <w:rsid w:val="410C571B"/>
    <w:rsid w:val="42331D8B"/>
    <w:rsid w:val="43181AC4"/>
    <w:rsid w:val="431D2711"/>
    <w:rsid w:val="4330361B"/>
    <w:rsid w:val="433E401D"/>
    <w:rsid w:val="43E10E72"/>
    <w:rsid w:val="448D5D43"/>
    <w:rsid w:val="452500D9"/>
    <w:rsid w:val="45780CBF"/>
    <w:rsid w:val="459E1A5C"/>
    <w:rsid w:val="45CF6B30"/>
    <w:rsid w:val="45F21A36"/>
    <w:rsid w:val="46471F97"/>
    <w:rsid w:val="47E1347D"/>
    <w:rsid w:val="48336552"/>
    <w:rsid w:val="484D617B"/>
    <w:rsid w:val="48D9671A"/>
    <w:rsid w:val="49497C42"/>
    <w:rsid w:val="49B87952"/>
    <w:rsid w:val="4A467C05"/>
    <w:rsid w:val="4A8A220F"/>
    <w:rsid w:val="4B0805DB"/>
    <w:rsid w:val="4B22678E"/>
    <w:rsid w:val="4B44694C"/>
    <w:rsid w:val="4BAC0DC1"/>
    <w:rsid w:val="4BC15AA5"/>
    <w:rsid w:val="4BE2478D"/>
    <w:rsid w:val="4C0D2254"/>
    <w:rsid w:val="4C156F6E"/>
    <w:rsid w:val="4C975461"/>
    <w:rsid w:val="4CE44F85"/>
    <w:rsid w:val="4E191B97"/>
    <w:rsid w:val="4E1A424B"/>
    <w:rsid w:val="4E286B25"/>
    <w:rsid w:val="4EA41ECD"/>
    <w:rsid w:val="4F2F7295"/>
    <w:rsid w:val="4F777556"/>
    <w:rsid w:val="50105E33"/>
    <w:rsid w:val="50617644"/>
    <w:rsid w:val="516D3763"/>
    <w:rsid w:val="52042A8A"/>
    <w:rsid w:val="523B73B6"/>
    <w:rsid w:val="527106CB"/>
    <w:rsid w:val="530017A7"/>
    <w:rsid w:val="530A50A3"/>
    <w:rsid w:val="532A7B8C"/>
    <w:rsid w:val="53C31088"/>
    <w:rsid w:val="559B6B22"/>
    <w:rsid w:val="55E47727"/>
    <w:rsid w:val="55F369F5"/>
    <w:rsid w:val="55F4448D"/>
    <w:rsid w:val="56067C8E"/>
    <w:rsid w:val="564748A2"/>
    <w:rsid w:val="59951731"/>
    <w:rsid w:val="5A53700B"/>
    <w:rsid w:val="5A7A2D21"/>
    <w:rsid w:val="5A8E197F"/>
    <w:rsid w:val="5B273543"/>
    <w:rsid w:val="5B5824DD"/>
    <w:rsid w:val="5C2305B4"/>
    <w:rsid w:val="5CF460FA"/>
    <w:rsid w:val="5D536DC5"/>
    <w:rsid w:val="5D6B3E61"/>
    <w:rsid w:val="5FC4211C"/>
    <w:rsid w:val="60C87085"/>
    <w:rsid w:val="636A648C"/>
    <w:rsid w:val="639264BD"/>
    <w:rsid w:val="63F941F5"/>
    <w:rsid w:val="653E3A27"/>
    <w:rsid w:val="65FC053D"/>
    <w:rsid w:val="660A526E"/>
    <w:rsid w:val="66722709"/>
    <w:rsid w:val="670F16EC"/>
    <w:rsid w:val="67525724"/>
    <w:rsid w:val="68344B76"/>
    <w:rsid w:val="68A74247"/>
    <w:rsid w:val="69D8444E"/>
    <w:rsid w:val="6A2216FC"/>
    <w:rsid w:val="6A475748"/>
    <w:rsid w:val="6AE0707B"/>
    <w:rsid w:val="6BC608B8"/>
    <w:rsid w:val="6CBA6B4B"/>
    <w:rsid w:val="6D777178"/>
    <w:rsid w:val="6D83781A"/>
    <w:rsid w:val="6DB10900"/>
    <w:rsid w:val="6DCA710D"/>
    <w:rsid w:val="6ED73003"/>
    <w:rsid w:val="6F20647E"/>
    <w:rsid w:val="6FDD2A04"/>
    <w:rsid w:val="711B5D69"/>
    <w:rsid w:val="71434486"/>
    <w:rsid w:val="71C50140"/>
    <w:rsid w:val="721D603F"/>
    <w:rsid w:val="72A72729"/>
    <w:rsid w:val="72DB26FC"/>
    <w:rsid w:val="74BF6867"/>
    <w:rsid w:val="77615BF6"/>
    <w:rsid w:val="77AB698E"/>
    <w:rsid w:val="78E87422"/>
    <w:rsid w:val="79243C90"/>
    <w:rsid w:val="79AD6F25"/>
    <w:rsid w:val="79CD384C"/>
    <w:rsid w:val="7ADD74E5"/>
    <w:rsid w:val="7C7A79B2"/>
    <w:rsid w:val="7CC5739E"/>
    <w:rsid w:val="7F1F3A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widowControl/>
      <w:spacing w:after="100" w:line="276" w:lineRule="auto"/>
      <w:jc w:val="left"/>
    </w:pPr>
    <w:rPr>
      <w:rFonts w:ascii="Calibri" w:hAnsi="Calibri" w:eastAsia="宋体" w:cs="Times New Roman"/>
      <w:kern w:val="0"/>
      <w:sz w:val="22"/>
    </w:rPr>
  </w:style>
  <w:style w:type="paragraph" w:styleId="5">
    <w:name w:val="Body Text Indent"/>
    <w:basedOn w:val="1"/>
    <w:qFormat/>
    <w:uiPriority w:val="0"/>
    <w:pPr>
      <w:ind w:firstLine="830" w:firstLineChars="352"/>
    </w:pPr>
    <w:rPr>
      <w:rFonts w:ascii="仿宋_GB2312" w:eastAsia="仿宋_GB2312"/>
      <w:sz w:val="32"/>
      <w:szCs w:val="20"/>
    </w:rPr>
  </w:style>
  <w:style w:type="paragraph" w:styleId="6">
    <w:name w:val="Plain Text"/>
    <w:basedOn w:val="1"/>
    <w:link w:val="39"/>
    <w:qFormat/>
    <w:uiPriority w:val="0"/>
    <w:rPr>
      <w:rFonts w:ascii="宋体" w:hAnsi="Courier New" w:eastAsia="宋体" w:cs="Courier New"/>
      <w:szCs w:val="21"/>
    </w:rPr>
  </w:style>
  <w:style w:type="paragraph" w:styleId="7">
    <w:name w:val="Balloon Text"/>
    <w:basedOn w:val="1"/>
    <w:link w:val="27"/>
    <w:unhideWhenUsed/>
    <w:qFormat/>
    <w:uiPriority w:val="99"/>
    <w:rPr>
      <w:sz w:val="18"/>
      <w:szCs w:val="18"/>
    </w:rPr>
  </w:style>
  <w:style w:type="paragraph" w:styleId="8">
    <w:name w:val="footer"/>
    <w:basedOn w:val="1"/>
    <w:link w:val="26"/>
    <w:unhideWhenUsed/>
    <w:qFormat/>
    <w:uiPriority w:val="99"/>
    <w:pPr>
      <w:tabs>
        <w:tab w:val="center" w:pos="4153"/>
        <w:tab w:val="right" w:pos="8306"/>
      </w:tabs>
      <w:snapToGrid w:val="0"/>
      <w:jc w:val="left"/>
    </w:pPr>
    <w:rPr>
      <w:sz w:val="18"/>
      <w:szCs w:val="18"/>
    </w:rPr>
  </w:style>
  <w:style w:type="paragraph" w:styleId="9">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jc w:val="left"/>
    </w:pPr>
    <w:rPr>
      <w:rFonts w:ascii="宋体" w:hAnsi="宋体" w:cs="宋体"/>
      <w:kern w:val="0"/>
      <w:sz w:val="18"/>
      <w:szCs w:val="18"/>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FollowedHyperlink"/>
    <w:basedOn w:val="13"/>
    <w:unhideWhenUsed/>
    <w:qFormat/>
    <w:uiPriority w:val="0"/>
    <w:rPr>
      <w:color w:val="5A5A5A"/>
      <w:u w:val="none"/>
    </w:rPr>
  </w:style>
  <w:style w:type="character" w:styleId="16">
    <w:name w:val="Emphasis"/>
    <w:basedOn w:val="13"/>
    <w:qFormat/>
    <w:uiPriority w:val="20"/>
  </w:style>
  <w:style w:type="character" w:styleId="17">
    <w:name w:val="Hyperlink"/>
    <w:basedOn w:val="13"/>
    <w:unhideWhenUsed/>
    <w:qFormat/>
    <w:uiPriority w:val="99"/>
    <w:rPr>
      <w:color w:val="5A5A5A"/>
      <w:u w:val="none"/>
    </w:rPr>
  </w:style>
  <w:style w:type="paragraph" w:customStyle="1" w:styleId="18">
    <w:name w:val="表格文字"/>
    <w:basedOn w:val="1"/>
    <w:qFormat/>
    <w:uiPriority w:val="0"/>
    <w:pPr>
      <w:spacing w:before="25" w:after="25"/>
      <w:jc w:val="left"/>
    </w:pPr>
    <w:rPr>
      <w:bCs/>
      <w:spacing w:val="10"/>
      <w:kern w:val="0"/>
      <w:sz w:val="24"/>
    </w:rPr>
  </w:style>
  <w:style w:type="paragraph" w:customStyle="1" w:styleId="19">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20">
    <w:name w:val="列出段落1"/>
    <w:basedOn w:val="1"/>
    <w:qFormat/>
    <w:uiPriority w:val="34"/>
    <w:pPr>
      <w:ind w:firstLine="420" w:firstLineChars="200"/>
    </w:pPr>
  </w:style>
  <w:style w:type="paragraph" w:customStyle="1" w:styleId="21">
    <w:name w:val="List Paragraph"/>
    <w:basedOn w:val="1"/>
    <w:qFormat/>
    <w:uiPriority w:val="99"/>
    <w:pPr>
      <w:ind w:firstLine="420" w:firstLineChars="200"/>
    </w:pPr>
    <w:rPr>
      <w:rFonts w:ascii="Calibri" w:hAnsi="Calibri" w:eastAsia="宋体" w:cs="Times New Roman"/>
      <w:szCs w:val="21"/>
    </w:rPr>
  </w:style>
  <w:style w:type="paragraph" w:customStyle="1" w:styleId="2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Table Paragraph"/>
    <w:basedOn w:val="1"/>
    <w:qFormat/>
    <w:uiPriority w:val="1"/>
    <w:rPr>
      <w:rFonts w:ascii="宋体" w:hAnsi="宋体" w:eastAsia="宋体" w:cs="宋体"/>
      <w:lang w:val="zh-CN" w:bidi="zh-CN"/>
    </w:rPr>
  </w:style>
  <w:style w:type="paragraph" w:customStyle="1" w:styleId="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26">
    <w:name w:val="页脚 字符"/>
    <w:basedOn w:val="13"/>
    <w:link w:val="8"/>
    <w:qFormat/>
    <w:uiPriority w:val="99"/>
    <w:rPr>
      <w:sz w:val="18"/>
      <w:szCs w:val="18"/>
    </w:rPr>
  </w:style>
  <w:style w:type="character" w:customStyle="1" w:styleId="27">
    <w:name w:val="批注框文本 字符"/>
    <w:basedOn w:val="13"/>
    <w:link w:val="7"/>
    <w:semiHidden/>
    <w:qFormat/>
    <w:uiPriority w:val="99"/>
    <w:rPr>
      <w:sz w:val="18"/>
      <w:szCs w:val="18"/>
    </w:rPr>
  </w:style>
  <w:style w:type="character" w:customStyle="1" w:styleId="28">
    <w:name w:val="页眉 字符"/>
    <w:basedOn w:val="13"/>
    <w:link w:val="9"/>
    <w:qFormat/>
    <w:uiPriority w:val="99"/>
    <w:rPr>
      <w:sz w:val="18"/>
      <w:szCs w:val="18"/>
    </w:rPr>
  </w:style>
  <w:style w:type="character" w:customStyle="1" w:styleId="29">
    <w:name w:val="font01"/>
    <w:basedOn w:val="13"/>
    <w:qFormat/>
    <w:uiPriority w:val="0"/>
    <w:rPr>
      <w:rFonts w:ascii="Helvetica" w:hAnsi="Helvetica" w:eastAsia="Helvetica" w:cs="Helvetica"/>
      <w:color w:val="000000"/>
      <w:sz w:val="16"/>
      <w:szCs w:val="16"/>
      <w:u w:val="none"/>
    </w:rPr>
  </w:style>
  <w:style w:type="character" w:customStyle="1" w:styleId="30">
    <w:name w:val="font41"/>
    <w:basedOn w:val="13"/>
    <w:qFormat/>
    <w:uiPriority w:val="0"/>
    <w:rPr>
      <w:rFonts w:hint="eastAsia" w:ascii="宋体" w:hAnsi="宋体" w:eastAsia="宋体" w:cs="宋体"/>
      <w:color w:val="000000"/>
      <w:sz w:val="16"/>
      <w:szCs w:val="16"/>
      <w:u w:val="none"/>
    </w:rPr>
  </w:style>
  <w:style w:type="character" w:customStyle="1" w:styleId="31">
    <w:name w:val="font11"/>
    <w:basedOn w:val="13"/>
    <w:qFormat/>
    <w:uiPriority w:val="0"/>
    <w:rPr>
      <w:rFonts w:hint="default" w:ascii="Times New Roman" w:hAnsi="Times New Roman" w:cs="Times New Roman"/>
      <w:color w:val="000000"/>
      <w:sz w:val="16"/>
      <w:szCs w:val="16"/>
      <w:u w:val="none"/>
    </w:rPr>
  </w:style>
  <w:style w:type="character" w:customStyle="1" w:styleId="32">
    <w:name w:val="font21"/>
    <w:basedOn w:val="13"/>
    <w:qFormat/>
    <w:uiPriority w:val="0"/>
    <w:rPr>
      <w:rFonts w:ascii="Helvetica" w:hAnsi="Helvetica" w:eastAsia="Helvetica" w:cs="Helvetica"/>
      <w:color w:val="000000"/>
      <w:sz w:val="16"/>
      <w:szCs w:val="16"/>
      <w:u w:val="none"/>
    </w:rPr>
  </w:style>
  <w:style w:type="character" w:customStyle="1" w:styleId="33">
    <w:name w:val="font51"/>
    <w:basedOn w:val="13"/>
    <w:qFormat/>
    <w:uiPriority w:val="0"/>
    <w:rPr>
      <w:rFonts w:hint="eastAsia" w:ascii="宋体" w:hAnsi="宋体" w:eastAsia="宋体" w:cs="宋体"/>
      <w:color w:val="000000"/>
      <w:sz w:val="16"/>
      <w:szCs w:val="16"/>
      <w:u w:val="none"/>
    </w:rPr>
  </w:style>
  <w:style w:type="character" w:customStyle="1" w:styleId="34">
    <w:name w:val="font31"/>
    <w:basedOn w:val="13"/>
    <w:qFormat/>
    <w:uiPriority w:val="0"/>
    <w:rPr>
      <w:rFonts w:hint="eastAsia" w:ascii="宋体" w:hAnsi="宋体" w:eastAsia="宋体" w:cs="宋体"/>
      <w:color w:val="000000"/>
      <w:sz w:val="16"/>
      <w:szCs w:val="16"/>
      <w:u w:val="none"/>
    </w:rPr>
  </w:style>
  <w:style w:type="character" w:customStyle="1" w:styleId="35">
    <w:name w:val="font61"/>
    <w:basedOn w:val="13"/>
    <w:qFormat/>
    <w:uiPriority w:val="0"/>
    <w:rPr>
      <w:rFonts w:hint="eastAsia" w:ascii="宋体" w:hAnsi="宋体" w:eastAsia="宋体" w:cs="宋体"/>
      <w:color w:val="000000"/>
      <w:sz w:val="16"/>
      <w:szCs w:val="16"/>
      <w:u w:val="none"/>
    </w:rPr>
  </w:style>
  <w:style w:type="character" w:customStyle="1" w:styleId="36">
    <w:name w:val="font71"/>
    <w:basedOn w:val="13"/>
    <w:qFormat/>
    <w:uiPriority w:val="0"/>
    <w:rPr>
      <w:rFonts w:ascii="Helvetica" w:hAnsi="Helvetica" w:eastAsia="Helvetica" w:cs="Helvetica"/>
      <w:color w:val="000000"/>
      <w:sz w:val="16"/>
      <w:szCs w:val="16"/>
      <w:u w:val="none"/>
    </w:rPr>
  </w:style>
  <w:style w:type="character" w:customStyle="1" w:styleId="37">
    <w:name w:val="font91"/>
    <w:basedOn w:val="13"/>
    <w:qFormat/>
    <w:uiPriority w:val="0"/>
    <w:rPr>
      <w:rFonts w:hint="default" w:ascii="Times New Roman" w:hAnsi="Times New Roman" w:cs="Times New Roman"/>
      <w:color w:val="000000"/>
      <w:sz w:val="16"/>
      <w:szCs w:val="16"/>
      <w:u w:val="none"/>
    </w:rPr>
  </w:style>
  <w:style w:type="character" w:customStyle="1" w:styleId="38">
    <w:name w:val="font81"/>
    <w:basedOn w:val="13"/>
    <w:qFormat/>
    <w:uiPriority w:val="0"/>
    <w:rPr>
      <w:rFonts w:hint="eastAsia" w:ascii="宋体" w:hAnsi="宋体" w:eastAsia="宋体" w:cs="宋体"/>
      <w:color w:val="000000"/>
      <w:sz w:val="16"/>
      <w:szCs w:val="16"/>
      <w:u w:val="none"/>
    </w:rPr>
  </w:style>
  <w:style w:type="character" w:customStyle="1" w:styleId="39">
    <w:name w:val="纯文本 字符"/>
    <w:basedOn w:val="13"/>
    <w:link w:val="6"/>
    <w:qFormat/>
    <w:uiPriority w:val="0"/>
    <w:rPr>
      <w:rFonts w:ascii="宋体" w:hAnsi="Courier New" w:cs="Courier New"/>
      <w:kern w:val="2"/>
      <w:sz w:val="21"/>
      <w:szCs w:val="21"/>
    </w:rPr>
  </w:style>
  <w:style w:type="character" w:customStyle="1" w:styleId="40">
    <w:name w:val="last-child"/>
    <w:basedOn w:val="13"/>
    <w:qFormat/>
    <w:uiPriority w:val="0"/>
  </w:style>
  <w:style w:type="character" w:customStyle="1" w:styleId="41">
    <w:name w:val="is_active"/>
    <w:basedOn w:val="13"/>
    <w:qFormat/>
    <w:uiPriority w:val="0"/>
    <w:rPr>
      <w:color w:val="FFFFFF"/>
      <w:shd w:val="clear" w:fill="F07C17"/>
    </w:rPr>
  </w:style>
  <w:style w:type="character" w:customStyle="1" w:styleId="42">
    <w:name w:val="is_active1"/>
    <w:basedOn w:val="13"/>
    <w:qFormat/>
    <w:uiPriority w:val="0"/>
    <w:rPr>
      <w:color w:val="FFFFFF"/>
      <w:shd w:val="clear" w:fill="F07C17"/>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27"/>
    <customShpInfo spid="_x0000_s1028"/>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2962</Words>
  <Characters>16886</Characters>
  <Lines>140</Lines>
  <Paragraphs>39</Paragraphs>
  <TotalTime>14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2017-05-31T11:04:00Z</dcterms:created>
  <dc:creator>lenovo</dc:creator>
  <cp:lastModifiedBy>YouAreMyLife1402823538</cp:lastModifiedBy>
  <cp:lastPrinted>2021-11-30T07:01:55Z</cp:lastPrinted>
  <dcterms:modified xsi:type="dcterms:W3CDTF">2021-11-30T07:02:32Z</dcterms:modified>
  <dc:title>阳新县县级政府采购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8094B73EDBB94C68A38E04C38C8DF180</vt:lpwstr>
  </property>
</Properties>
</file>