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insoku w:val="0"/>
        <w:overflowPunct w:val="0"/>
        <w:rPr>
          <w:rFonts w:ascii="Times New Roman" w:hAnsi="Times New Roman"/>
          <w:sz w:val="20"/>
        </w:rPr>
      </w:pPr>
      <w:bookmarkStart w:id="24" w:name="_GoBack"/>
      <w:bookmarkEnd w:id="24"/>
    </w:p>
    <w:p>
      <w:pPr>
        <w:pStyle w:val="12"/>
        <w:kinsoku w:val="0"/>
        <w:overflowPunct w:val="0"/>
        <w:rPr>
          <w:rFonts w:ascii="Times New Roman" w:hAnsi="Times New Roman"/>
          <w:sz w:val="20"/>
        </w:rPr>
      </w:pPr>
    </w:p>
    <w:p>
      <w:pPr>
        <w:pStyle w:val="12"/>
        <w:kinsoku w:val="0"/>
        <w:overflowPunct w:val="0"/>
        <w:rPr>
          <w:rFonts w:ascii="Times New Roman" w:hAnsi="Times New Roman"/>
          <w:sz w:val="20"/>
        </w:rPr>
      </w:pPr>
    </w:p>
    <w:p>
      <w:pPr>
        <w:pStyle w:val="12"/>
        <w:kinsoku w:val="0"/>
        <w:overflowPunct w:val="0"/>
        <w:spacing w:before="10"/>
        <w:rPr>
          <w:rFonts w:ascii="Times New Roman" w:hAnsi="Times New Roman"/>
          <w:sz w:val="16"/>
        </w:rPr>
      </w:pPr>
    </w:p>
    <w:p>
      <w:pPr>
        <w:pStyle w:val="12"/>
        <w:kinsoku w:val="0"/>
        <w:overflowPunct w:val="0"/>
        <w:spacing w:before="28"/>
        <w:ind w:right="246"/>
        <w:jc w:val="center"/>
        <w:rPr>
          <w:rFonts w:ascii="宋体" w:hAnsi="宋体" w:eastAsia="宋体"/>
          <w:spacing w:val="76"/>
          <w:sz w:val="52"/>
        </w:rPr>
      </w:pPr>
      <w:r>
        <w:rPr>
          <w:rFonts w:hint="eastAsia" w:ascii="宋体" w:hAnsi="宋体" w:eastAsia="宋体"/>
          <w:spacing w:val="76"/>
          <w:sz w:val="52"/>
        </w:rPr>
        <w:t>阳新县县级政府采购</w:t>
      </w:r>
    </w:p>
    <w:p>
      <w:pPr>
        <w:pStyle w:val="12"/>
        <w:kinsoku w:val="0"/>
        <w:overflowPunct w:val="0"/>
        <w:rPr>
          <w:rFonts w:ascii="宋体" w:hAnsi="宋体" w:eastAsia="宋体"/>
          <w:sz w:val="52"/>
        </w:rPr>
      </w:pPr>
    </w:p>
    <w:p>
      <w:pPr>
        <w:pStyle w:val="12"/>
        <w:kinsoku w:val="0"/>
        <w:overflowPunct w:val="0"/>
        <w:spacing w:before="10"/>
        <w:rPr>
          <w:rFonts w:ascii="宋体" w:hAnsi="宋体" w:eastAsia="宋体"/>
          <w:sz w:val="44"/>
        </w:rPr>
      </w:pPr>
    </w:p>
    <w:p>
      <w:pPr>
        <w:pStyle w:val="12"/>
        <w:kinsoku w:val="0"/>
        <w:overflowPunct w:val="0"/>
        <w:spacing w:before="1"/>
        <w:ind w:right="155"/>
        <w:jc w:val="center"/>
        <w:rPr>
          <w:rFonts w:ascii="宋体" w:hAnsi="宋体" w:eastAsia="宋体"/>
          <w:w w:val="70"/>
          <w:sz w:val="144"/>
        </w:rPr>
      </w:pPr>
      <w:r>
        <w:rPr>
          <w:rFonts w:hint="eastAsia" w:ascii="宋体" w:hAnsi="宋体" w:eastAsia="宋体"/>
          <w:w w:val="70"/>
          <w:sz w:val="144"/>
        </w:rPr>
        <w:t>竞争性谈判文件</w:t>
      </w:r>
    </w:p>
    <w:p>
      <w:pPr>
        <w:pStyle w:val="12"/>
        <w:kinsoku w:val="0"/>
        <w:overflowPunct w:val="0"/>
        <w:spacing w:before="2"/>
        <w:rPr>
          <w:rFonts w:ascii="宋体" w:hAnsi="宋体" w:eastAsia="宋体"/>
          <w:sz w:val="194"/>
        </w:rPr>
      </w:pPr>
    </w:p>
    <w:p>
      <w:pPr>
        <w:pStyle w:val="12"/>
        <w:kinsoku w:val="0"/>
        <w:overflowPunct w:val="0"/>
        <w:ind w:left="927"/>
        <w:rPr>
          <w:rFonts w:ascii="宋体" w:hAnsi="宋体" w:eastAsia="宋体"/>
          <w:sz w:val="32"/>
        </w:rPr>
      </w:pPr>
      <w:r>
        <w:rPr>
          <w:rFonts w:hint="eastAsia" w:ascii="宋体" w:hAnsi="宋体" w:eastAsia="宋体"/>
          <w:sz w:val="32"/>
        </w:rPr>
        <w:t>项目编号：</w:t>
      </w:r>
      <w:r>
        <w:rPr>
          <w:rFonts w:ascii="宋体" w:hAnsi="宋体" w:eastAsia="宋体"/>
          <w:sz w:val="32"/>
        </w:rPr>
        <w:t>131-2022CG-</w:t>
      </w:r>
      <w:r>
        <w:rPr>
          <w:rFonts w:hint="eastAsia" w:ascii="宋体" w:hAnsi="宋体" w:eastAsia="宋体"/>
          <w:sz w:val="32"/>
        </w:rPr>
        <w:t>001</w:t>
      </w:r>
    </w:p>
    <w:p>
      <w:pPr>
        <w:pStyle w:val="12"/>
        <w:kinsoku w:val="0"/>
        <w:overflowPunct w:val="0"/>
        <w:spacing w:before="9"/>
        <w:rPr>
          <w:rFonts w:ascii="宋体" w:hAnsi="宋体" w:eastAsia="宋体"/>
          <w:sz w:val="22"/>
        </w:rPr>
      </w:pPr>
    </w:p>
    <w:p>
      <w:pPr>
        <w:pStyle w:val="12"/>
        <w:kinsoku w:val="0"/>
        <w:overflowPunct w:val="0"/>
        <w:ind w:left="927"/>
        <w:rPr>
          <w:rFonts w:ascii="宋体" w:hAnsi="宋体" w:eastAsia="宋体"/>
          <w:sz w:val="32"/>
        </w:rPr>
      </w:pPr>
      <w:r>
        <w:rPr>
          <w:rFonts w:hint="eastAsia" w:ascii="宋体" w:hAnsi="宋体" w:eastAsia="宋体"/>
          <w:sz w:val="32"/>
        </w:rPr>
        <w:t>采购单位：湖北阳新莲花湖国家湿地公园管理中心</w:t>
      </w:r>
    </w:p>
    <w:p>
      <w:pPr>
        <w:pStyle w:val="12"/>
        <w:kinsoku w:val="0"/>
        <w:overflowPunct w:val="0"/>
        <w:spacing w:before="9"/>
        <w:rPr>
          <w:rFonts w:ascii="宋体" w:hAnsi="宋体" w:eastAsia="宋体"/>
          <w:sz w:val="22"/>
        </w:rPr>
      </w:pPr>
    </w:p>
    <w:p>
      <w:pPr>
        <w:pStyle w:val="12"/>
        <w:kinsoku w:val="0"/>
        <w:overflowPunct w:val="0"/>
        <w:spacing w:before="9"/>
        <w:ind w:firstLine="960" w:firstLineChars="300"/>
        <w:rPr>
          <w:rFonts w:ascii="宋体" w:hAnsi="宋体" w:eastAsia="宋体"/>
          <w:sz w:val="32"/>
          <w:szCs w:val="32"/>
        </w:rPr>
      </w:pPr>
      <w:r>
        <w:rPr>
          <w:rFonts w:hint="eastAsia" w:ascii="宋体" w:hAnsi="宋体" w:eastAsia="宋体"/>
          <w:sz w:val="32"/>
          <w:szCs w:val="32"/>
        </w:rPr>
        <w:t>项目名称：湖北阳新莲花湖国家湿地公园科普宣教中</w:t>
      </w:r>
    </w:p>
    <w:p>
      <w:pPr>
        <w:pStyle w:val="12"/>
        <w:kinsoku w:val="0"/>
        <w:overflowPunct w:val="0"/>
        <w:spacing w:before="9"/>
        <w:ind w:firstLine="2560" w:firstLineChars="800"/>
        <w:rPr>
          <w:rFonts w:ascii="宋体" w:hAnsi="宋体" w:eastAsia="宋体"/>
          <w:sz w:val="32"/>
          <w:szCs w:val="32"/>
        </w:rPr>
      </w:pPr>
      <w:r>
        <w:rPr>
          <w:rFonts w:hint="eastAsia" w:ascii="宋体" w:hAnsi="宋体" w:eastAsia="宋体"/>
          <w:sz w:val="32"/>
          <w:szCs w:val="32"/>
        </w:rPr>
        <w:t>心建设项目</w:t>
      </w:r>
    </w:p>
    <w:p>
      <w:pPr>
        <w:pStyle w:val="12"/>
        <w:kinsoku w:val="0"/>
        <w:overflowPunct w:val="0"/>
        <w:spacing w:before="9"/>
        <w:rPr>
          <w:rFonts w:ascii="宋体" w:hAnsi="宋体" w:eastAsia="宋体"/>
          <w:sz w:val="22"/>
        </w:rPr>
      </w:pPr>
    </w:p>
    <w:p>
      <w:pPr>
        <w:pStyle w:val="12"/>
        <w:kinsoku w:val="0"/>
        <w:overflowPunct w:val="0"/>
        <w:ind w:left="927"/>
        <w:rPr>
          <w:rFonts w:ascii="宋体" w:hAnsi="宋体" w:eastAsia="宋体"/>
          <w:sz w:val="32"/>
        </w:rPr>
      </w:pPr>
      <w:r>
        <w:rPr>
          <w:rFonts w:hint="eastAsia" w:ascii="宋体" w:hAnsi="宋体" w:eastAsia="宋体"/>
          <w:sz w:val="32"/>
        </w:rPr>
        <w:t>采购内容：湿地公园科普宣教中心建设项目</w:t>
      </w:r>
    </w:p>
    <w:p>
      <w:pPr>
        <w:pStyle w:val="12"/>
        <w:kinsoku w:val="0"/>
        <w:overflowPunct w:val="0"/>
        <w:rPr>
          <w:rFonts w:ascii="宋体" w:hAnsi="宋体" w:eastAsia="宋体"/>
          <w:sz w:val="32"/>
        </w:rPr>
      </w:pPr>
    </w:p>
    <w:p>
      <w:pPr>
        <w:pStyle w:val="12"/>
        <w:kinsoku w:val="0"/>
        <w:overflowPunct w:val="0"/>
        <w:spacing w:before="9"/>
        <w:rPr>
          <w:rFonts w:ascii="宋体" w:hAnsi="宋体" w:eastAsia="宋体"/>
          <w:sz w:val="34"/>
        </w:rPr>
      </w:pPr>
    </w:p>
    <w:p>
      <w:pPr>
        <w:pStyle w:val="12"/>
        <w:kinsoku w:val="0"/>
        <w:overflowPunct w:val="0"/>
        <w:ind w:right="227"/>
        <w:jc w:val="center"/>
        <w:rPr>
          <w:rFonts w:ascii="宋体" w:hAnsi="宋体" w:eastAsia="宋体"/>
          <w:spacing w:val="60"/>
          <w:sz w:val="48"/>
        </w:rPr>
      </w:pPr>
      <w:r>
        <w:rPr>
          <w:rFonts w:hint="eastAsia" w:ascii="宋体" w:hAnsi="宋体" w:eastAsia="宋体"/>
          <w:spacing w:val="60"/>
          <w:sz w:val="48"/>
        </w:rPr>
        <w:t>武汉中天大地建筑企业咨询有限公司</w:t>
      </w:r>
    </w:p>
    <w:p>
      <w:pPr>
        <w:pStyle w:val="12"/>
        <w:kinsoku w:val="0"/>
        <w:overflowPunct w:val="0"/>
        <w:spacing w:before="184"/>
        <w:ind w:right="152"/>
        <w:jc w:val="center"/>
        <w:rPr>
          <w:rFonts w:ascii="宋体" w:hAnsi="宋体" w:eastAsia="宋体"/>
          <w:b/>
          <w:spacing w:val="-61"/>
          <w:sz w:val="48"/>
        </w:rPr>
      </w:pPr>
      <w:r>
        <w:rPr>
          <w:rFonts w:ascii="宋体" w:hAnsi="宋体" w:eastAsia="宋体"/>
          <w:b/>
          <w:sz w:val="48"/>
        </w:rPr>
        <w:t>202</w:t>
      </w:r>
      <w:r>
        <w:rPr>
          <w:rFonts w:hint="eastAsia" w:ascii="宋体" w:hAnsi="宋体" w:eastAsia="宋体"/>
          <w:b/>
          <w:sz w:val="48"/>
        </w:rPr>
        <w:t>2</w:t>
      </w:r>
      <w:r>
        <w:rPr>
          <w:rFonts w:ascii="宋体" w:hAnsi="宋体" w:eastAsia="宋体"/>
          <w:b/>
          <w:spacing w:val="-83"/>
          <w:sz w:val="48"/>
        </w:rPr>
        <w:t xml:space="preserve"> </w:t>
      </w:r>
      <w:r>
        <w:rPr>
          <w:rFonts w:hint="eastAsia" w:ascii="宋体" w:hAnsi="宋体" w:eastAsia="宋体"/>
          <w:b/>
          <w:spacing w:val="-83"/>
          <w:sz w:val="48"/>
        </w:rPr>
        <w:t>年</w:t>
      </w:r>
      <w:r>
        <w:rPr>
          <w:rFonts w:ascii="宋体" w:hAnsi="宋体" w:eastAsia="宋体"/>
          <w:b/>
          <w:spacing w:val="-83"/>
          <w:sz w:val="48"/>
        </w:rPr>
        <w:t xml:space="preserve"> </w:t>
      </w:r>
      <w:r>
        <w:rPr>
          <w:rFonts w:ascii="宋体" w:hAnsi="宋体" w:eastAsia="宋体"/>
          <w:b/>
          <w:sz w:val="48"/>
        </w:rPr>
        <w:t>1</w:t>
      </w:r>
      <w:r>
        <w:rPr>
          <w:rFonts w:ascii="宋体" w:hAnsi="宋体" w:eastAsia="宋体"/>
          <w:b/>
          <w:spacing w:val="-61"/>
          <w:sz w:val="48"/>
        </w:rPr>
        <w:t xml:space="preserve"> </w:t>
      </w:r>
      <w:r>
        <w:rPr>
          <w:rFonts w:hint="eastAsia" w:ascii="宋体" w:hAnsi="宋体" w:eastAsia="宋体"/>
          <w:b/>
          <w:spacing w:val="-61"/>
          <w:sz w:val="48"/>
        </w:rPr>
        <w:t>月</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center"/>
        <w:rPr>
          <w:rFonts w:ascii="宋体" w:hAnsi="宋体" w:eastAsia="宋体"/>
          <w:b/>
          <w:sz w:val="32"/>
          <w:szCs w:val="32"/>
        </w:rPr>
      </w:pPr>
      <w:r>
        <w:rPr>
          <w:rFonts w:hint="eastAsia" w:ascii="宋体" w:hAnsi="宋体" w:eastAsia="宋体"/>
          <w:b/>
          <w:sz w:val="32"/>
          <w:szCs w:val="32"/>
        </w:rPr>
        <w:t>目</w:t>
      </w:r>
      <w:r>
        <w:rPr>
          <w:rFonts w:ascii="宋体" w:hAnsi="宋体" w:eastAsia="宋体"/>
          <w:b/>
          <w:sz w:val="32"/>
          <w:szCs w:val="32"/>
        </w:rPr>
        <w:tab/>
      </w:r>
      <w:r>
        <w:rPr>
          <w:rFonts w:hint="eastAsia" w:ascii="宋体" w:hAnsi="宋体" w:eastAsia="宋体"/>
          <w:b/>
          <w:sz w:val="32"/>
          <w:szCs w:val="32"/>
        </w:rPr>
        <w:t>录</w:t>
      </w:r>
    </w:p>
    <w:p>
      <w:pPr>
        <w:jc w:val="center"/>
        <w:rPr>
          <w:rFonts w:ascii="宋体" w:hAnsi="宋体" w:eastAsia="宋体"/>
          <w:b/>
          <w:sz w:val="32"/>
          <w:szCs w:val="32"/>
        </w:rPr>
      </w:pPr>
    </w:p>
    <w:p>
      <w:pPr>
        <w:pStyle w:val="17"/>
        <w:tabs>
          <w:tab w:val="right" w:leader="dot" w:pos="9292"/>
        </w:tabs>
        <w:spacing w:line="480" w:lineRule="auto"/>
        <w:rPr>
          <w:rFonts w:asciiTheme="minorEastAsia" w:hAnsiTheme="minorEastAsia" w:eastAsiaTheme="minorEastAsia"/>
          <w:sz w:val="24"/>
          <w:szCs w:val="24"/>
        </w:rPr>
      </w:pPr>
      <w:bookmarkStart w:id="0" w:name="_bookmark0"/>
      <w:bookmarkEnd w:id="0"/>
      <w:bookmarkStart w:id="1" w:name="第一章__谈判邀请函"/>
      <w:bookmarkEnd w:id="1"/>
      <w:r>
        <w:rPr>
          <w:rFonts w:ascii="宋体" w:hAnsi="宋体" w:eastAsia="宋体"/>
          <w:sz w:val="36"/>
        </w:rPr>
        <w:fldChar w:fldCharType="begin"/>
      </w:r>
      <w:r>
        <w:rPr>
          <w:rFonts w:ascii="宋体" w:hAnsi="宋体" w:eastAsia="宋体"/>
          <w:sz w:val="36"/>
        </w:rPr>
        <w:instrText xml:space="preserve"> TOC \o "1-2" \h \z \u </w:instrText>
      </w:r>
      <w:r>
        <w:rPr>
          <w:rFonts w:ascii="宋体" w:hAnsi="宋体" w:eastAsia="宋体"/>
          <w:sz w:val="36"/>
        </w:rPr>
        <w:fldChar w:fldCharType="separate"/>
      </w:r>
      <w:r>
        <w:fldChar w:fldCharType="begin"/>
      </w:r>
      <w:r>
        <w:instrText xml:space="preserve"> HYPERLINK \l "_Toc91702922" </w:instrText>
      </w:r>
      <w:r>
        <w:fldChar w:fldCharType="separate"/>
      </w:r>
      <w:r>
        <w:rPr>
          <w:rStyle w:val="20"/>
          <w:rFonts w:hint="eastAsia" w:asciiTheme="minorEastAsia" w:hAnsiTheme="minorEastAsia" w:eastAsiaTheme="minorEastAsia"/>
          <w:b/>
          <w:sz w:val="24"/>
          <w:szCs w:val="24"/>
        </w:rPr>
        <w:t>第一章</w:t>
      </w:r>
      <w:r>
        <w:rPr>
          <w:rStyle w:val="20"/>
          <w:rFonts w:asciiTheme="minorEastAsia" w:hAnsiTheme="minorEastAsia" w:eastAsiaTheme="minorEastAsia"/>
          <w:b/>
          <w:sz w:val="24"/>
          <w:szCs w:val="24"/>
        </w:rPr>
        <w:t xml:space="preserve"> </w:t>
      </w:r>
      <w:r>
        <w:rPr>
          <w:rStyle w:val="20"/>
          <w:rFonts w:hint="eastAsia" w:asciiTheme="minorEastAsia" w:hAnsiTheme="minorEastAsia" w:eastAsiaTheme="minorEastAsia"/>
          <w:b/>
          <w:sz w:val="24"/>
          <w:szCs w:val="24"/>
        </w:rPr>
        <w:t>谈判邀请函</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_Toc91702922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9292"/>
        </w:tabs>
        <w:spacing w:line="480" w:lineRule="auto"/>
        <w:rPr>
          <w:rFonts w:asciiTheme="minorEastAsia" w:hAnsiTheme="minorEastAsia" w:eastAsiaTheme="minorEastAsia"/>
          <w:sz w:val="24"/>
          <w:szCs w:val="24"/>
        </w:rPr>
      </w:pPr>
      <w:r>
        <w:fldChar w:fldCharType="begin"/>
      </w:r>
      <w:r>
        <w:instrText xml:space="preserve"> HYPERLINK \l "_Toc91702923" </w:instrText>
      </w:r>
      <w:r>
        <w:fldChar w:fldCharType="separate"/>
      </w:r>
      <w:r>
        <w:rPr>
          <w:rStyle w:val="20"/>
          <w:rFonts w:hint="eastAsia" w:asciiTheme="minorEastAsia" w:hAnsiTheme="minorEastAsia" w:eastAsiaTheme="minorEastAsia"/>
          <w:b/>
          <w:sz w:val="24"/>
          <w:szCs w:val="24"/>
        </w:rPr>
        <w:t>第二章</w:t>
      </w:r>
      <w:r>
        <w:rPr>
          <w:rStyle w:val="20"/>
          <w:rFonts w:asciiTheme="minorEastAsia" w:hAnsiTheme="minorEastAsia" w:eastAsiaTheme="minorEastAsia"/>
          <w:b/>
          <w:sz w:val="24"/>
          <w:szCs w:val="24"/>
        </w:rPr>
        <w:t xml:space="preserve"> </w:t>
      </w:r>
      <w:r>
        <w:rPr>
          <w:rStyle w:val="20"/>
          <w:rFonts w:hint="eastAsia" w:asciiTheme="minorEastAsia" w:hAnsiTheme="minorEastAsia" w:eastAsiaTheme="minorEastAsia"/>
          <w:b/>
          <w:sz w:val="24"/>
          <w:szCs w:val="24"/>
        </w:rPr>
        <w:t>谈判须知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_Toc91702923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9292"/>
        </w:tabs>
        <w:spacing w:line="480" w:lineRule="auto"/>
        <w:rPr>
          <w:rFonts w:asciiTheme="minorEastAsia" w:hAnsiTheme="minorEastAsia" w:eastAsiaTheme="minorEastAsia"/>
          <w:sz w:val="24"/>
          <w:szCs w:val="24"/>
        </w:rPr>
      </w:pPr>
      <w:r>
        <w:fldChar w:fldCharType="begin"/>
      </w:r>
      <w:r>
        <w:instrText xml:space="preserve"> HYPERLINK \l "_Toc91702924" </w:instrText>
      </w:r>
      <w:r>
        <w:fldChar w:fldCharType="separate"/>
      </w:r>
      <w:r>
        <w:rPr>
          <w:rStyle w:val="20"/>
          <w:rFonts w:hint="eastAsia" w:asciiTheme="minorEastAsia" w:hAnsiTheme="minorEastAsia" w:eastAsiaTheme="minorEastAsia"/>
          <w:b/>
          <w:sz w:val="24"/>
          <w:szCs w:val="24"/>
        </w:rPr>
        <w:t>第三章</w:t>
      </w:r>
      <w:r>
        <w:rPr>
          <w:rStyle w:val="20"/>
          <w:rFonts w:asciiTheme="minorEastAsia" w:hAnsiTheme="minorEastAsia" w:eastAsiaTheme="minorEastAsia"/>
          <w:b/>
          <w:sz w:val="24"/>
          <w:szCs w:val="24"/>
        </w:rPr>
        <w:t xml:space="preserve"> </w:t>
      </w:r>
      <w:r>
        <w:rPr>
          <w:rStyle w:val="20"/>
          <w:rFonts w:hint="eastAsia" w:asciiTheme="minorEastAsia" w:hAnsiTheme="minorEastAsia" w:eastAsiaTheme="minorEastAsia"/>
          <w:b/>
          <w:sz w:val="24"/>
          <w:szCs w:val="24"/>
        </w:rPr>
        <w:t>采购需求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_Toc91702924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9292"/>
        </w:tabs>
        <w:spacing w:line="480" w:lineRule="auto"/>
        <w:rPr>
          <w:rFonts w:asciiTheme="minorEastAsia" w:hAnsiTheme="minorEastAsia" w:eastAsiaTheme="minorEastAsia"/>
          <w:sz w:val="24"/>
          <w:szCs w:val="24"/>
        </w:rPr>
      </w:pPr>
      <w:r>
        <w:fldChar w:fldCharType="begin"/>
      </w:r>
      <w:r>
        <w:instrText xml:space="preserve"> HYPERLINK \l "_Toc91702925" </w:instrText>
      </w:r>
      <w:r>
        <w:fldChar w:fldCharType="separate"/>
      </w:r>
      <w:r>
        <w:rPr>
          <w:rStyle w:val="20"/>
          <w:rFonts w:hint="eastAsia" w:asciiTheme="minorEastAsia" w:hAnsiTheme="minorEastAsia" w:eastAsiaTheme="minorEastAsia"/>
          <w:b/>
          <w:sz w:val="24"/>
          <w:szCs w:val="24"/>
        </w:rPr>
        <w:t>第四章</w:t>
      </w:r>
      <w:r>
        <w:rPr>
          <w:rStyle w:val="20"/>
          <w:rFonts w:asciiTheme="minorEastAsia" w:hAnsiTheme="minorEastAsia" w:eastAsiaTheme="minorEastAsia"/>
          <w:b/>
          <w:sz w:val="24"/>
          <w:szCs w:val="24"/>
        </w:rPr>
        <w:t xml:space="preserve"> </w:t>
      </w:r>
      <w:r>
        <w:rPr>
          <w:rStyle w:val="20"/>
          <w:rFonts w:hint="eastAsia" w:asciiTheme="minorEastAsia" w:hAnsiTheme="minorEastAsia" w:eastAsiaTheme="minorEastAsia"/>
          <w:b/>
          <w:sz w:val="24"/>
          <w:szCs w:val="24"/>
        </w:rPr>
        <w:t>合同书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_Toc91702925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9292"/>
        </w:tabs>
        <w:spacing w:line="480" w:lineRule="auto"/>
      </w:pPr>
      <w:r>
        <w:fldChar w:fldCharType="begin"/>
      </w:r>
      <w:r>
        <w:instrText xml:space="preserve"> HYPERLINK \l "_Toc91702926" </w:instrText>
      </w:r>
      <w:r>
        <w:fldChar w:fldCharType="separate"/>
      </w:r>
      <w:r>
        <w:rPr>
          <w:rStyle w:val="20"/>
          <w:rFonts w:hint="eastAsia" w:asciiTheme="minorEastAsia" w:hAnsiTheme="minorEastAsia" w:eastAsiaTheme="minorEastAsia"/>
          <w:b/>
          <w:sz w:val="24"/>
          <w:szCs w:val="24"/>
        </w:rPr>
        <w:t>第五章</w:t>
      </w:r>
      <w:r>
        <w:rPr>
          <w:rStyle w:val="20"/>
          <w:rFonts w:asciiTheme="minorEastAsia" w:hAnsiTheme="minorEastAsia" w:eastAsiaTheme="minorEastAsia"/>
          <w:b/>
          <w:sz w:val="24"/>
          <w:szCs w:val="24"/>
        </w:rPr>
        <w:t xml:space="preserve"> </w:t>
      </w:r>
      <w:r>
        <w:rPr>
          <w:rStyle w:val="20"/>
          <w:rFonts w:hint="eastAsia" w:asciiTheme="minorEastAsia" w:hAnsiTheme="minorEastAsia" w:eastAsiaTheme="minorEastAsia"/>
          <w:b/>
          <w:sz w:val="24"/>
          <w:szCs w:val="24"/>
        </w:rPr>
        <w:t>响应文件格式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_Toc91702926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79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left" w:pos="4558"/>
        </w:tabs>
        <w:kinsoku w:val="0"/>
        <w:overflowPunct w:val="0"/>
        <w:spacing w:before="30"/>
        <w:ind w:left="3118"/>
        <w:rPr>
          <w:rFonts w:ascii="宋体" w:hAnsi="宋体" w:eastAsia="宋体"/>
          <w:sz w:val="36"/>
        </w:rPr>
      </w:pPr>
      <w:r>
        <w:rPr>
          <w:rFonts w:ascii="宋体" w:hAnsi="宋体" w:eastAsia="宋体"/>
          <w:sz w:val="36"/>
        </w:rPr>
        <w:fldChar w:fldCharType="end"/>
      </w: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before="30"/>
        <w:ind w:left="3118"/>
        <w:rPr>
          <w:rFonts w:ascii="宋体" w:hAnsi="宋体" w:eastAsia="宋体"/>
          <w:sz w:val="36"/>
        </w:rPr>
      </w:pPr>
    </w:p>
    <w:p>
      <w:pPr>
        <w:pStyle w:val="12"/>
        <w:tabs>
          <w:tab w:val="left" w:pos="4558"/>
        </w:tabs>
        <w:kinsoku w:val="0"/>
        <w:overflowPunct w:val="0"/>
        <w:spacing w:after="240" w:afterLines="100"/>
        <w:jc w:val="center"/>
        <w:outlineLvl w:val="0"/>
        <w:rPr>
          <w:rFonts w:ascii="宋体" w:hAnsi="宋体" w:eastAsia="宋体"/>
          <w:b/>
          <w:sz w:val="36"/>
        </w:rPr>
      </w:pPr>
      <w:bookmarkStart w:id="2" w:name="_Toc91702922"/>
      <w:r>
        <w:rPr>
          <w:rFonts w:hint="eastAsia" w:ascii="宋体" w:hAnsi="宋体" w:eastAsia="宋体"/>
          <w:b/>
          <w:sz w:val="36"/>
        </w:rPr>
        <w:t>第一章 谈判邀请函</w:t>
      </w:r>
      <w:bookmarkEnd w:id="2"/>
    </w:p>
    <w:p>
      <w:pPr>
        <w:pStyle w:val="12"/>
        <w:kinsoku w:val="0"/>
        <w:overflowPunct w:val="0"/>
        <w:adjustRightInd/>
        <w:spacing w:line="440" w:lineRule="exact"/>
        <w:jc w:val="both"/>
        <w:rPr>
          <w:rFonts w:ascii="宋体" w:hAnsi="宋体" w:eastAsia="宋体"/>
          <w:b/>
          <w:sz w:val="24"/>
        </w:rPr>
      </w:pPr>
      <w:r>
        <w:rPr>
          <w:rFonts w:hint="eastAsia" w:ascii="宋体" w:hAnsi="宋体" w:eastAsia="宋体"/>
          <w:b/>
          <w:sz w:val="24"/>
          <w:u w:val="single"/>
        </w:rPr>
        <w:t>（受邀请供应商名称）：</w:t>
      </w:r>
    </w:p>
    <w:p>
      <w:pPr>
        <w:pStyle w:val="12"/>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湖北阳新莲花湖国家湿地公园科普宣教中心建设项目被邀请的供应商应在武汉中天大地建筑企业咨询有限公司获取谈判文件，并于2022年 1 月 20 日9点00分（北京时间）前提交响应文件。</w:t>
      </w:r>
    </w:p>
    <w:p>
      <w:pPr>
        <w:pStyle w:val="12"/>
        <w:kinsoku w:val="0"/>
        <w:overflowPunct w:val="0"/>
        <w:adjustRightInd/>
        <w:spacing w:line="440" w:lineRule="exact"/>
        <w:ind w:firstLine="480" w:firstLineChars="200"/>
        <w:jc w:val="both"/>
        <w:rPr>
          <w:rFonts w:ascii="宋体" w:hAnsi="宋体" w:eastAsia="宋体"/>
          <w:b/>
          <w:sz w:val="24"/>
        </w:rPr>
      </w:pPr>
      <w:r>
        <w:rPr>
          <w:rFonts w:hint="eastAsia" w:ascii="宋体" w:hAnsi="宋体" w:eastAsia="宋体"/>
          <w:b/>
          <w:sz w:val="24"/>
        </w:rPr>
        <w:t>一、项目基本情况</w:t>
      </w:r>
    </w:p>
    <w:p>
      <w:pPr>
        <w:pStyle w:val="12"/>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项目编号：</w:t>
      </w:r>
      <w:r>
        <w:rPr>
          <w:rFonts w:ascii="宋体" w:hAnsi="宋体" w:eastAsia="宋体"/>
          <w:color w:val="FF0000"/>
          <w:sz w:val="24"/>
        </w:rPr>
        <w:t>131-2022CG-</w:t>
      </w:r>
      <w:r>
        <w:rPr>
          <w:rFonts w:hint="eastAsia" w:ascii="宋体" w:hAnsi="宋体" w:eastAsia="宋体"/>
          <w:color w:val="FF0000"/>
          <w:sz w:val="24"/>
        </w:rPr>
        <w:t>001</w:t>
      </w:r>
      <w:r>
        <w:rPr>
          <w:rFonts w:hint="eastAsia" w:ascii="宋体" w:hAnsi="宋体" w:eastAsia="宋体"/>
          <w:sz w:val="24"/>
        </w:rPr>
        <w:t>（政府采购计划编号：阳财采计备</w:t>
      </w:r>
      <w:r>
        <w:rPr>
          <w:rFonts w:ascii="宋体" w:hAnsi="宋体" w:eastAsia="宋体"/>
          <w:sz w:val="24"/>
        </w:rPr>
        <w:t>[202</w:t>
      </w:r>
      <w:r>
        <w:rPr>
          <w:rFonts w:hint="eastAsia" w:ascii="宋体" w:hAnsi="宋体" w:eastAsia="宋体"/>
          <w:sz w:val="24"/>
        </w:rPr>
        <w:t>1</w:t>
      </w:r>
      <w:r>
        <w:rPr>
          <w:rFonts w:ascii="宋体" w:hAnsi="宋体" w:eastAsia="宋体"/>
          <w:sz w:val="24"/>
        </w:rPr>
        <w:t xml:space="preserve">]B172 </w:t>
      </w:r>
      <w:r>
        <w:rPr>
          <w:rFonts w:hint="eastAsia" w:ascii="宋体" w:hAnsi="宋体" w:eastAsia="宋体"/>
          <w:sz w:val="24"/>
        </w:rPr>
        <w:t>号）</w:t>
      </w:r>
    </w:p>
    <w:p>
      <w:pPr>
        <w:pStyle w:val="12"/>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项目名称：湖北阳新莲花湖国家湿地公园科普宣教中心建设项目</w:t>
      </w:r>
    </w:p>
    <w:p>
      <w:pPr>
        <w:pStyle w:val="12"/>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预算金额：</w:t>
      </w:r>
      <w:r>
        <w:rPr>
          <w:rFonts w:ascii="宋体" w:hAnsi="宋体" w:eastAsia="宋体"/>
          <w:sz w:val="24"/>
        </w:rPr>
        <w:t xml:space="preserve">343.266 </w:t>
      </w:r>
      <w:r>
        <w:rPr>
          <w:rFonts w:hint="eastAsia" w:ascii="宋体" w:hAnsi="宋体" w:eastAsia="宋体"/>
          <w:sz w:val="24"/>
        </w:rPr>
        <w:t>万元（超过此报价为无效投标）</w:t>
      </w:r>
      <w:r>
        <w:rPr>
          <w:rFonts w:ascii="宋体" w:hAnsi="宋体" w:eastAsia="宋体"/>
          <w:sz w:val="24"/>
        </w:rPr>
        <w:t xml:space="preserve"> </w:t>
      </w:r>
    </w:p>
    <w:p>
      <w:pPr>
        <w:pStyle w:val="12"/>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采购需求：详见采购文件第三章采购需求</w:t>
      </w:r>
    </w:p>
    <w:p>
      <w:pPr>
        <w:pStyle w:val="12"/>
        <w:kinsoku w:val="0"/>
        <w:overflowPunct w:val="0"/>
        <w:adjustRightInd/>
        <w:spacing w:line="440" w:lineRule="exact"/>
        <w:ind w:firstLine="460" w:firstLineChars="200"/>
        <w:jc w:val="both"/>
        <w:rPr>
          <w:rFonts w:ascii="宋体" w:hAnsi="宋体" w:eastAsia="宋体"/>
          <w:spacing w:val="-12"/>
          <w:sz w:val="24"/>
        </w:rPr>
      </w:pPr>
      <w:r>
        <w:rPr>
          <w:rFonts w:hint="eastAsia" w:ascii="宋体" w:hAnsi="宋体" w:eastAsia="宋体"/>
          <w:spacing w:val="-5"/>
          <w:sz w:val="24"/>
        </w:rPr>
        <w:t>合同履行期限：签定合同后</w:t>
      </w:r>
      <w:r>
        <w:rPr>
          <w:rFonts w:ascii="宋体" w:hAnsi="宋体" w:eastAsia="宋体"/>
          <w:spacing w:val="-5"/>
          <w:sz w:val="24"/>
        </w:rPr>
        <w:t xml:space="preserve"> </w:t>
      </w:r>
      <w:r>
        <w:rPr>
          <w:rFonts w:hint="eastAsia" w:ascii="宋体" w:hAnsi="宋体" w:eastAsia="宋体"/>
          <w:spacing w:val="-5"/>
          <w:sz w:val="24"/>
        </w:rPr>
        <w:t>9</w:t>
      </w:r>
      <w:r>
        <w:rPr>
          <w:rFonts w:ascii="宋体" w:hAnsi="宋体" w:eastAsia="宋体"/>
          <w:sz w:val="24"/>
        </w:rPr>
        <w:t>0</w:t>
      </w:r>
      <w:r>
        <w:rPr>
          <w:rFonts w:ascii="宋体" w:hAnsi="宋体" w:eastAsia="宋体"/>
          <w:spacing w:val="-12"/>
          <w:sz w:val="24"/>
        </w:rPr>
        <w:t xml:space="preserve"> </w:t>
      </w:r>
      <w:r>
        <w:rPr>
          <w:rFonts w:hint="eastAsia" w:ascii="宋体" w:hAnsi="宋体" w:eastAsia="宋体"/>
          <w:spacing w:val="-12"/>
          <w:sz w:val="24"/>
        </w:rPr>
        <w:t>日历天。</w:t>
      </w:r>
    </w:p>
    <w:p>
      <w:pPr>
        <w:pStyle w:val="12"/>
        <w:kinsoku w:val="0"/>
        <w:overflowPunct w:val="0"/>
        <w:adjustRightInd/>
        <w:spacing w:line="440" w:lineRule="exact"/>
        <w:ind w:firstLine="432" w:firstLineChars="200"/>
        <w:jc w:val="both"/>
        <w:rPr>
          <w:rFonts w:ascii="宋体" w:hAnsi="宋体" w:eastAsia="宋体"/>
          <w:spacing w:val="-12"/>
          <w:sz w:val="24"/>
        </w:rPr>
      </w:pPr>
      <w:r>
        <w:rPr>
          <w:rFonts w:hint="eastAsia" w:ascii="宋体" w:hAnsi="宋体" w:eastAsia="宋体"/>
          <w:spacing w:val="-12"/>
          <w:sz w:val="24"/>
        </w:rPr>
        <w:t>本项目（是</w:t>
      </w:r>
      <w:r>
        <w:rPr>
          <w:rFonts w:ascii="宋体" w:hAnsi="宋体" w:eastAsia="宋体"/>
          <w:spacing w:val="-12"/>
          <w:sz w:val="24"/>
        </w:rPr>
        <w:t>/</w:t>
      </w:r>
      <w:r>
        <w:rPr>
          <w:rFonts w:hint="eastAsia" w:ascii="宋体" w:hAnsi="宋体" w:eastAsia="宋体"/>
          <w:spacing w:val="-12"/>
          <w:sz w:val="24"/>
        </w:rPr>
        <w:t>否）接受联合体：否。</w:t>
      </w:r>
    </w:p>
    <w:p>
      <w:pPr>
        <w:pStyle w:val="12"/>
        <w:kinsoku w:val="0"/>
        <w:overflowPunct w:val="0"/>
        <w:adjustRightInd/>
        <w:spacing w:line="440" w:lineRule="exact"/>
        <w:ind w:firstLine="480" w:firstLineChars="200"/>
        <w:jc w:val="both"/>
        <w:rPr>
          <w:rFonts w:ascii="宋体" w:hAnsi="宋体" w:eastAsia="宋体"/>
          <w:b/>
          <w:sz w:val="24"/>
        </w:rPr>
      </w:pPr>
      <w:r>
        <w:rPr>
          <w:rFonts w:hint="eastAsia" w:ascii="宋体" w:hAnsi="宋体" w:eastAsia="宋体"/>
          <w:b/>
          <w:sz w:val="24"/>
        </w:rPr>
        <w:t>二、申请人的资格要求：</w:t>
      </w:r>
      <w:r>
        <w:rPr>
          <w:rFonts w:ascii="宋体" w:hAnsi="宋体" w:eastAsia="宋体"/>
          <w:b/>
          <w:sz w:val="24"/>
        </w:rPr>
        <w:t xml:space="preserve"> </w:t>
      </w:r>
    </w:p>
    <w:p>
      <w:pPr>
        <w:pStyle w:val="12"/>
        <w:kinsoku w:val="0"/>
        <w:overflowPunct w:val="0"/>
        <w:adjustRightInd/>
        <w:spacing w:line="440" w:lineRule="exact"/>
        <w:ind w:firstLine="480" w:firstLineChars="200"/>
        <w:jc w:val="both"/>
        <w:rPr>
          <w:rFonts w:ascii="宋体" w:hAnsi="宋体" w:eastAsia="宋体"/>
          <w:sz w:val="24"/>
        </w:rPr>
      </w:pPr>
      <w:r>
        <w:rPr>
          <w:rFonts w:ascii="宋体" w:hAnsi="宋体" w:eastAsia="宋体"/>
          <w:sz w:val="24"/>
        </w:rPr>
        <w:t>1.</w:t>
      </w:r>
      <w:r>
        <w:rPr>
          <w:rFonts w:hint="eastAsia" w:ascii="宋体" w:hAnsi="宋体" w:eastAsia="宋体"/>
          <w:sz w:val="24"/>
        </w:rPr>
        <w:t>应具备《政府采购法》第二十二条第一款规定的条件，提供下列材料：</w:t>
      </w:r>
    </w:p>
    <w:p>
      <w:pPr>
        <w:pStyle w:val="12"/>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法人或者其他组织的营业执照等证明文件，如供应商是自然人的提供身份证明材料；</w:t>
      </w:r>
    </w:p>
    <w:p>
      <w:pPr>
        <w:pStyle w:val="12"/>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近三年财务审计报告，依法缴纳税收和社会保障资金的相关材料；</w:t>
      </w:r>
    </w:p>
    <w:p>
      <w:pPr>
        <w:pStyle w:val="12"/>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具备履行合同所必需的设备和专业技术能力的证明材料；</w:t>
      </w:r>
    </w:p>
    <w:p>
      <w:pPr>
        <w:pStyle w:val="12"/>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w:t>
      </w:r>
      <w:r>
        <w:rPr>
          <w:rFonts w:ascii="宋体" w:hAnsi="宋体" w:eastAsia="宋体"/>
          <w:sz w:val="24"/>
        </w:rPr>
        <w:t>4)</w:t>
      </w:r>
      <w:r>
        <w:rPr>
          <w:rFonts w:hint="eastAsia" w:ascii="宋体" w:hAnsi="宋体" w:eastAsia="宋体"/>
          <w:sz w:val="24"/>
        </w:rPr>
        <w:t>参加政府采购活动前</w:t>
      </w:r>
      <w:r>
        <w:rPr>
          <w:rFonts w:ascii="宋体" w:hAnsi="宋体" w:eastAsia="宋体"/>
          <w:sz w:val="24"/>
        </w:rPr>
        <w:t xml:space="preserve"> 3 </w:t>
      </w:r>
      <w:r>
        <w:rPr>
          <w:rFonts w:hint="eastAsia" w:ascii="宋体" w:hAnsi="宋体" w:eastAsia="宋体"/>
          <w:sz w:val="24"/>
        </w:rPr>
        <w:t>年内在经营活动中没有重大违法记录的书面声明；</w:t>
      </w:r>
    </w:p>
    <w:p>
      <w:pPr>
        <w:pStyle w:val="12"/>
        <w:kinsoku w:val="0"/>
        <w:overflowPunct w:val="0"/>
        <w:adjustRightInd/>
        <w:spacing w:line="440" w:lineRule="exact"/>
        <w:ind w:firstLine="480" w:firstLineChars="200"/>
        <w:jc w:val="both"/>
        <w:rPr>
          <w:rFonts w:ascii="宋体" w:hAnsi="宋体" w:eastAsia="宋体"/>
          <w:sz w:val="24"/>
        </w:rPr>
      </w:pPr>
      <w:r>
        <w:rPr>
          <w:rFonts w:ascii="宋体" w:hAnsi="宋体" w:eastAsia="宋体"/>
          <w:sz w:val="24"/>
        </w:rPr>
        <w:t>2.</w:t>
      </w:r>
      <w:r>
        <w:rPr>
          <w:rFonts w:hint="eastAsia" w:ascii="宋体" w:hAnsi="宋体" w:eastAsia="宋体"/>
          <w:sz w:val="24"/>
        </w:rPr>
        <w:t>未被列入</w:t>
      </w:r>
      <w:r>
        <w:rPr>
          <w:rFonts w:ascii="宋体" w:hAnsi="宋体" w:eastAsia="宋体"/>
          <w:sz w:val="24"/>
        </w:rPr>
        <w:t>"</w:t>
      </w:r>
      <w:r>
        <w:rPr>
          <w:rFonts w:hint="eastAsia" w:ascii="宋体" w:hAnsi="宋体" w:eastAsia="宋体"/>
          <w:sz w:val="24"/>
        </w:rPr>
        <w:t>信用中国</w:t>
      </w:r>
      <w:r>
        <w:rPr>
          <w:rFonts w:ascii="宋体" w:hAnsi="宋体" w:eastAsia="宋体"/>
          <w:sz w:val="24"/>
        </w:rPr>
        <w:t>"</w:t>
      </w:r>
      <w:r>
        <w:rPr>
          <w:rFonts w:hint="eastAsia" w:ascii="宋体" w:hAnsi="宋体" w:eastAsia="宋体"/>
          <w:sz w:val="24"/>
        </w:rPr>
        <w:t>网站</w:t>
      </w:r>
      <w:r>
        <w:rPr>
          <w:rFonts w:ascii="宋体" w:hAnsi="宋体" w:eastAsia="宋体"/>
          <w:sz w:val="24"/>
        </w:rPr>
        <w:t>(www.creditchina.gov.cn)</w:t>
      </w:r>
      <w:r>
        <w:rPr>
          <w:rFonts w:hint="eastAsia" w:ascii="宋体" w:hAnsi="宋体" w:eastAsia="宋体"/>
          <w:sz w:val="24"/>
        </w:rPr>
        <w:t>失信被执行人、重大税收违法案件当事人、未被中国政府采购网列入严重违法失信行为记录名单（须提供网站截图）。</w:t>
      </w:r>
    </w:p>
    <w:p>
      <w:pPr>
        <w:pStyle w:val="12"/>
        <w:kinsoku w:val="0"/>
        <w:overflowPunct w:val="0"/>
        <w:adjustRightInd/>
        <w:spacing w:line="440" w:lineRule="exact"/>
        <w:ind w:firstLine="480" w:firstLineChars="200"/>
        <w:jc w:val="both"/>
        <w:rPr>
          <w:rFonts w:ascii="宋体" w:hAnsi="宋体" w:eastAsia="宋体"/>
          <w:sz w:val="24"/>
        </w:rPr>
      </w:pPr>
      <w:r>
        <w:rPr>
          <w:rFonts w:ascii="宋体" w:hAnsi="宋体" w:eastAsia="宋体"/>
          <w:sz w:val="24"/>
        </w:rPr>
        <w:t>3.</w:t>
      </w:r>
      <w:r>
        <w:rPr>
          <w:rFonts w:hint="eastAsia" w:ascii="宋体" w:hAnsi="宋体" w:eastAsia="宋体"/>
          <w:sz w:val="24"/>
        </w:rPr>
        <w:t>特定条件：</w:t>
      </w:r>
    </w:p>
    <w:p>
      <w:pPr>
        <w:pStyle w:val="12"/>
        <w:kinsoku w:val="0"/>
        <w:overflowPunct w:val="0"/>
        <w:adjustRightInd/>
        <w:spacing w:line="440" w:lineRule="exact"/>
        <w:ind w:firstLine="480" w:firstLineChars="200"/>
        <w:jc w:val="both"/>
        <w:rPr>
          <w:rFonts w:ascii="宋体" w:hAnsi="宋体" w:eastAsia="宋体"/>
          <w:spacing w:val="-8"/>
          <w:sz w:val="24"/>
        </w:rPr>
      </w:pPr>
      <w:r>
        <w:rPr>
          <w:rFonts w:hint="eastAsia" w:ascii="宋体" w:hAnsi="宋体" w:eastAsia="宋体"/>
          <w:sz w:val="24"/>
        </w:rPr>
        <w:t>（</w:t>
      </w:r>
      <w:r>
        <w:rPr>
          <w:rFonts w:ascii="宋体" w:hAnsi="宋体" w:eastAsia="宋体"/>
          <w:sz w:val="24"/>
        </w:rPr>
        <w:t>1</w:t>
      </w:r>
      <w:r>
        <w:rPr>
          <w:rFonts w:hint="eastAsia" w:ascii="宋体" w:hAnsi="宋体" w:eastAsia="宋体"/>
          <w:spacing w:val="-104"/>
          <w:sz w:val="24"/>
        </w:rPr>
        <w:t>）</w:t>
      </w:r>
      <w:r>
        <w:rPr>
          <w:rFonts w:hint="eastAsia" w:ascii="宋体" w:hAnsi="宋体" w:eastAsia="宋体"/>
          <w:sz w:val="24"/>
        </w:rPr>
        <w:t>供应商须具备建设行政主管部门核发的</w:t>
      </w:r>
      <w:r>
        <w:rPr>
          <w:rFonts w:hint="eastAsia" w:ascii="宋体" w:hAnsi="宋体" w:eastAsia="宋体"/>
          <w:b/>
          <w:w w:val="99"/>
          <w:sz w:val="24"/>
          <w:u w:val="single"/>
        </w:rPr>
        <w:t>建筑工程</w:t>
      </w:r>
      <w:r>
        <w:rPr>
          <w:rFonts w:hint="eastAsia" w:ascii="宋体" w:hAnsi="宋体" w:eastAsia="宋体"/>
          <w:sz w:val="24"/>
          <w:u w:val="single"/>
        </w:rPr>
        <w:t>施工总承包叁级或以</w:t>
      </w:r>
      <w:r>
        <w:rPr>
          <w:rFonts w:hint="eastAsia" w:ascii="宋体" w:hAnsi="宋体" w:eastAsia="宋体"/>
          <w:sz w:val="24"/>
        </w:rPr>
        <w:t>上资质，具备有效的安全生产许可证，</w:t>
      </w:r>
      <w:r>
        <w:rPr>
          <w:rFonts w:hint="eastAsia" w:ascii="宋体" w:hAnsi="宋体" w:eastAsia="宋体"/>
          <w:color w:val="333333"/>
          <w:spacing w:val="-9"/>
          <w:sz w:val="24"/>
        </w:rPr>
        <w:t>近三年</w:t>
      </w:r>
      <w:r>
        <w:rPr>
          <w:rFonts w:hint="eastAsia" w:ascii="宋体" w:hAnsi="宋体" w:eastAsia="宋体"/>
          <w:color w:val="333333"/>
          <w:sz w:val="24"/>
        </w:rPr>
        <w:t>（</w:t>
      </w:r>
      <w:r>
        <w:rPr>
          <w:rFonts w:hint="eastAsia" w:ascii="宋体" w:hAnsi="宋体" w:eastAsia="宋体"/>
          <w:color w:val="333333"/>
          <w:spacing w:val="-6"/>
          <w:sz w:val="24"/>
        </w:rPr>
        <w:t xml:space="preserve">投标截止日往前推算 </w:t>
      </w:r>
      <w:r>
        <w:rPr>
          <w:rFonts w:hint="eastAsia" w:ascii="宋体" w:hAnsi="宋体" w:eastAsia="宋体"/>
          <w:color w:val="333333"/>
          <w:sz w:val="24"/>
        </w:rPr>
        <w:t>36</w:t>
      </w:r>
      <w:r>
        <w:rPr>
          <w:rFonts w:hint="eastAsia" w:ascii="宋体" w:hAnsi="宋体" w:eastAsia="宋体"/>
          <w:color w:val="333333"/>
          <w:spacing w:val="-10"/>
          <w:sz w:val="24"/>
        </w:rPr>
        <w:t xml:space="preserve"> 个月，以竣工时间为准</w:t>
      </w:r>
      <w:r>
        <w:rPr>
          <w:rFonts w:hint="eastAsia" w:ascii="宋体" w:hAnsi="宋体" w:eastAsia="宋体"/>
          <w:color w:val="333333"/>
          <w:spacing w:val="-24"/>
          <w:sz w:val="24"/>
        </w:rPr>
        <w:t>）</w:t>
      </w:r>
      <w:r>
        <w:rPr>
          <w:rFonts w:hint="eastAsia" w:ascii="宋体" w:hAnsi="宋体" w:eastAsia="宋体"/>
          <w:color w:val="333333"/>
          <w:sz w:val="24"/>
        </w:rPr>
        <w:t>至少承担过一个类似建筑工程业绩（投标人提供的业绩信息必须同全国建筑市场监管公共服务平台公开的信息一致，须提供相应网站截图、县级以上公共交易服务平台中标公示截图、施工合同、中标通知书和工程竣工验收证明）。</w:t>
      </w:r>
      <w:r>
        <w:rPr>
          <w:rFonts w:hint="eastAsia" w:ascii="宋体" w:hAnsi="宋体" w:eastAsia="宋体"/>
          <w:sz w:val="24"/>
        </w:rPr>
        <w:t>并在人员、设备、资金等方面具有相应的施工能力，其中，供应商拟派项目经理须具备行政主管部门核发的</w:t>
      </w:r>
      <w:r>
        <w:rPr>
          <w:rFonts w:hint="eastAsia" w:ascii="宋体" w:hAnsi="宋体" w:eastAsia="宋体"/>
          <w:b/>
          <w:sz w:val="24"/>
          <w:u w:val="single"/>
        </w:rPr>
        <w:t>建筑工程专业贰级或以上</w:t>
      </w:r>
      <w:r>
        <w:rPr>
          <w:rFonts w:hint="eastAsia" w:ascii="宋体" w:hAnsi="宋体" w:eastAsia="宋体"/>
          <w:sz w:val="24"/>
        </w:rPr>
        <w:t>（不含临时证）注册建造师执业资格，具备有效的安全生产考核合格证书（</w:t>
      </w:r>
      <w:r>
        <w:rPr>
          <w:rFonts w:ascii="宋体" w:hAnsi="宋体" w:eastAsia="宋体"/>
          <w:sz w:val="24"/>
        </w:rPr>
        <w:t xml:space="preserve">B </w:t>
      </w:r>
      <w:r>
        <w:rPr>
          <w:rFonts w:hint="eastAsia" w:ascii="宋体" w:hAnsi="宋体" w:eastAsia="宋体"/>
          <w:sz w:val="24"/>
        </w:rPr>
        <w:t>证），且未担任其他在建设工程项目的项目经理。项目管理机构还应配备具有岗位证的</w:t>
      </w:r>
      <w:r>
        <w:rPr>
          <w:rFonts w:hint="eastAsia" w:ascii="宋体" w:hAnsi="宋体" w:eastAsia="宋体"/>
          <w:color w:val="333333"/>
          <w:sz w:val="24"/>
        </w:rPr>
        <w:t>施工员、质量员、标准员、材料员、机械员、资料员、劳务员</w:t>
      </w:r>
      <w:r>
        <w:rPr>
          <w:rFonts w:hint="eastAsia" w:ascii="宋体" w:hAnsi="宋体" w:eastAsia="宋体"/>
          <w:sz w:val="24"/>
        </w:rPr>
        <w:t>等相应专业管理人员，安全员还应具备安全生产考核合格证书（</w:t>
      </w:r>
      <w:r>
        <w:rPr>
          <w:rFonts w:ascii="宋体" w:hAnsi="宋体" w:eastAsia="宋体"/>
          <w:sz w:val="24"/>
        </w:rPr>
        <w:t>C</w:t>
      </w:r>
      <w:r>
        <w:rPr>
          <w:rFonts w:ascii="宋体" w:hAnsi="宋体" w:eastAsia="宋体"/>
          <w:spacing w:val="-30"/>
          <w:sz w:val="24"/>
        </w:rPr>
        <w:t xml:space="preserve"> </w:t>
      </w:r>
      <w:r>
        <w:rPr>
          <w:rFonts w:hint="eastAsia" w:ascii="宋体" w:hAnsi="宋体" w:eastAsia="宋体"/>
          <w:spacing w:val="-30"/>
          <w:sz w:val="24"/>
        </w:rPr>
        <w:t>证</w:t>
      </w:r>
      <w:r>
        <w:rPr>
          <w:rFonts w:hint="eastAsia" w:ascii="宋体" w:hAnsi="宋体" w:eastAsia="宋体"/>
          <w:sz w:val="24"/>
        </w:rPr>
        <w:t>），项目技术负责人必须具有建筑工程相关专业中级或以上职称或注册建造师执业资格</w:t>
      </w:r>
      <w:r>
        <w:rPr>
          <w:rFonts w:ascii="宋体" w:hAnsi="宋体" w:eastAsia="宋体"/>
          <w:sz w:val="24"/>
        </w:rPr>
        <w:t>,</w:t>
      </w:r>
      <w:r>
        <w:rPr>
          <w:rFonts w:hint="eastAsia" w:ascii="宋体" w:hAnsi="宋体" w:eastAsia="宋体"/>
          <w:sz w:val="24"/>
        </w:rPr>
        <w:t>以上人</w:t>
      </w:r>
      <w:r>
        <w:rPr>
          <w:rFonts w:hint="eastAsia" w:ascii="宋体" w:hAnsi="宋体" w:eastAsia="宋体"/>
          <w:spacing w:val="-10"/>
          <w:sz w:val="24"/>
        </w:rPr>
        <w:t>员须由</w:t>
      </w:r>
      <w:r>
        <w:rPr>
          <w:rFonts w:hint="eastAsia" w:ascii="宋体" w:hAnsi="宋体" w:eastAsia="宋体"/>
          <w:spacing w:val="-8"/>
          <w:sz w:val="24"/>
        </w:rPr>
        <w:t>所在单位为其缴纳社保，</w:t>
      </w:r>
      <w:r>
        <w:rPr>
          <w:rFonts w:hint="eastAsia" w:ascii="宋体" w:hAnsi="宋体" w:eastAsia="宋体"/>
          <w:spacing w:val="-10"/>
          <w:sz w:val="24"/>
        </w:rPr>
        <w:t>提供近</w:t>
      </w:r>
      <w:r>
        <w:rPr>
          <w:rFonts w:ascii="宋体" w:hAnsi="宋体" w:eastAsia="宋体"/>
          <w:spacing w:val="-10"/>
          <w:sz w:val="24"/>
        </w:rPr>
        <w:t xml:space="preserve"> </w:t>
      </w:r>
      <w:r>
        <w:rPr>
          <w:rFonts w:ascii="宋体" w:hAnsi="宋体" w:eastAsia="宋体"/>
          <w:sz w:val="24"/>
        </w:rPr>
        <w:t>6</w:t>
      </w:r>
      <w:r>
        <w:rPr>
          <w:rFonts w:ascii="宋体" w:hAnsi="宋体" w:eastAsia="宋体"/>
          <w:spacing w:val="-8"/>
          <w:sz w:val="24"/>
        </w:rPr>
        <w:t xml:space="preserve"> </w:t>
      </w:r>
      <w:r>
        <w:rPr>
          <w:rFonts w:hint="eastAsia" w:ascii="宋体" w:hAnsi="宋体" w:eastAsia="宋体"/>
          <w:spacing w:val="-8"/>
          <w:sz w:val="24"/>
        </w:rPr>
        <w:t>个月社保部门出具的社保记录证明、有效的劳动合同及</w:t>
      </w:r>
      <w:r>
        <w:rPr>
          <w:rFonts w:hint="eastAsia" w:ascii="宋体" w:hAnsi="宋体" w:eastAsia="宋体" w:cs="宋体"/>
          <w:sz w:val="24"/>
        </w:rPr>
        <w:t>社保账号密码以便现场查询，如查询无结果，将取消其投标供应商资格</w:t>
      </w:r>
      <w:r>
        <w:rPr>
          <w:rFonts w:hint="eastAsia" w:ascii="宋体" w:hAnsi="宋体" w:eastAsia="宋体"/>
          <w:spacing w:val="-8"/>
          <w:sz w:val="24"/>
        </w:rPr>
        <w:t>，供应商在设备、资金等方面具有相应的施工能力（提供证明材料）。</w:t>
      </w:r>
    </w:p>
    <w:p>
      <w:pPr>
        <w:pStyle w:val="12"/>
        <w:kinsoku w:val="0"/>
        <w:overflowPunct w:val="0"/>
        <w:adjustRightInd/>
        <w:spacing w:line="440" w:lineRule="exact"/>
        <w:ind w:firstLine="464" w:firstLineChars="200"/>
        <w:jc w:val="both"/>
        <w:rPr>
          <w:rFonts w:ascii="宋体" w:hAnsi="宋体" w:eastAsia="宋体"/>
          <w:spacing w:val="-4"/>
          <w:sz w:val="24"/>
        </w:rPr>
      </w:pPr>
      <w:r>
        <w:rPr>
          <w:rFonts w:hint="eastAsia" w:ascii="宋体" w:hAnsi="宋体" w:eastAsia="宋体"/>
          <w:spacing w:val="-4"/>
          <w:sz w:val="24"/>
        </w:rPr>
        <w:t>（</w:t>
      </w:r>
      <w:r>
        <w:rPr>
          <w:rFonts w:ascii="宋体" w:hAnsi="宋体" w:eastAsia="宋体"/>
          <w:spacing w:val="-4"/>
          <w:sz w:val="24"/>
        </w:rPr>
        <w:t>2</w:t>
      </w:r>
      <w:r>
        <w:rPr>
          <w:rFonts w:hint="eastAsia" w:ascii="宋体" w:hAnsi="宋体" w:eastAsia="宋体"/>
          <w:spacing w:val="-4"/>
          <w:sz w:val="24"/>
        </w:rPr>
        <w:t>）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并将被列入阳新县公共资源交易监督管理局不诚信供应商名单。</w:t>
      </w:r>
    </w:p>
    <w:p>
      <w:pPr>
        <w:pStyle w:val="12"/>
        <w:kinsoku w:val="0"/>
        <w:overflowPunct w:val="0"/>
        <w:adjustRightInd/>
        <w:spacing w:line="440" w:lineRule="exact"/>
        <w:ind w:firstLine="480" w:firstLineChars="200"/>
        <w:jc w:val="both"/>
        <w:rPr>
          <w:rFonts w:ascii="宋体" w:hAnsi="宋体" w:eastAsia="宋体"/>
          <w:b/>
          <w:sz w:val="24"/>
        </w:rPr>
      </w:pPr>
      <w:r>
        <w:rPr>
          <w:rFonts w:hint="eastAsia" w:ascii="宋体" w:hAnsi="宋体" w:eastAsia="宋体"/>
          <w:b/>
          <w:sz w:val="24"/>
        </w:rPr>
        <w:t>三、获取采购文件</w:t>
      </w:r>
    </w:p>
    <w:p>
      <w:pPr>
        <w:pStyle w:val="12"/>
        <w:kinsoku w:val="0"/>
        <w:overflowPunct w:val="0"/>
        <w:adjustRightInd/>
        <w:spacing w:line="440" w:lineRule="exact"/>
        <w:ind w:firstLine="480" w:firstLineChars="200"/>
        <w:jc w:val="both"/>
        <w:rPr>
          <w:rFonts w:ascii="宋体" w:hAnsi="宋体" w:eastAsia="宋体"/>
          <w:color w:val="FF0000"/>
          <w:sz w:val="24"/>
        </w:rPr>
      </w:pPr>
      <w:r>
        <w:rPr>
          <w:rFonts w:hint="eastAsia" w:ascii="宋体" w:hAnsi="宋体" w:eastAsia="宋体"/>
          <w:sz w:val="24"/>
        </w:rPr>
        <w:t>时间：</w:t>
      </w:r>
      <w:r>
        <w:rPr>
          <w:rFonts w:ascii="宋体" w:hAnsi="宋体" w:eastAsia="宋体"/>
          <w:color w:val="FF0000"/>
          <w:sz w:val="24"/>
        </w:rPr>
        <w:t xml:space="preserve">2022 </w:t>
      </w:r>
      <w:r>
        <w:rPr>
          <w:rFonts w:hint="eastAsia" w:ascii="宋体" w:hAnsi="宋体" w:eastAsia="宋体"/>
          <w:color w:val="FF0000"/>
          <w:sz w:val="24"/>
        </w:rPr>
        <w:t>年</w:t>
      </w:r>
      <w:r>
        <w:rPr>
          <w:rFonts w:ascii="宋体" w:hAnsi="宋体" w:eastAsia="宋体"/>
          <w:color w:val="FF0000"/>
          <w:sz w:val="24"/>
        </w:rPr>
        <w:t xml:space="preserve">  </w:t>
      </w:r>
      <w:r>
        <w:rPr>
          <w:rFonts w:hint="eastAsia" w:ascii="宋体" w:hAnsi="宋体" w:eastAsia="宋体"/>
          <w:color w:val="FF0000"/>
          <w:sz w:val="24"/>
        </w:rPr>
        <w:t>1月</w:t>
      </w:r>
      <w:r>
        <w:rPr>
          <w:rFonts w:ascii="宋体" w:hAnsi="宋体" w:eastAsia="宋体"/>
          <w:color w:val="FF0000"/>
          <w:sz w:val="24"/>
        </w:rPr>
        <w:t xml:space="preserve"> </w:t>
      </w:r>
      <w:r>
        <w:rPr>
          <w:rFonts w:hint="eastAsia" w:ascii="宋体" w:hAnsi="宋体" w:eastAsia="宋体"/>
          <w:color w:val="FF0000"/>
          <w:sz w:val="24"/>
        </w:rPr>
        <w:t>13</w:t>
      </w:r>
      <w:r>
        <w:rPr>
          <w:rFonts w:ascii="宋体" w:hAnsi="宋体" w:eastAsia="宋体"/>
          <w:color w:val="FF0000"/>
          <w:sz w:val="24"/>
        </w:rPr>
        <w:t xml:space="preserve"> </w:t>
      </w:r>
      <w:r>
        <w:rPr>
          <w:rFonts w:hint="eastAsia" w:ascii="宋体" w:hAnsi="宋体" w:eastAsia="宋体"/>
          <w:color w:val="FF0000"/>
          <w:sz w:val="24"/>
        </w:rPr>
        <w:t>日至</w:t>
      </w:r>
      <w:r>
        <w:rPr>
          <w:rFonts w:ascii="宋体" w:hAnsi="宋体" w:eastAsia="宋体"/>
          <w:color w:val="FF0000"/>
          <w:sz w:val="24"/>
        </w:rPr>
        <w:t xml:space="preserve">2022 </w:t>
      </w:r>
      <w:r>
        <w:rPr>
          <w:rFonts w:hint="eastAsia" w:ascii="宋体" w:hAnsi="宋体" w:eastAsia="宋体"/>
          <w:color w:val="FF0000"/>
          <w:sz w:val="24"/>
        </w:rPr>
        <w:t>年</w:t>
      </w:r>
      <w:r>
        <w:rPr>
          <w:rFonts w:ascii="宋体" w:hAnsi="宋体" w:eastAsia="宋体"/>
          <w:color w:val="FF0000"/>
          <w:sz w:val="24"/>
        </w:rPr>
        <w:t xml:space="preserve"> </w:t>
      </w:r>
      <w:r>
        <w:rPr>
          <w:rFonts w:hint="eastAsia" w:ascii="宋体" w:hAnsi="宋体" w:eastAsia="宋体"/>
          <w:color w:val="FF0000"/>
          <w:sz w:val="24"/>
        </w:rPr>
        <w:t>1月</w:t>
      </w:r>
      <w:r>
        <w:rPr>
          <w:rFonts w:ascii="宋体" w:hAnsi="宋体" w:eastAsia="宋体"/>
          <w:color w:val="FF0000"/>
          <w:sz w:val="24"/>
        </w:rPr>
        <w:t xml:space="preserve"> </w:t>
      </w:r>
      <w:r>
        <w:rPr>
          <w:rFonts w:hint="eastAsia" w:ascii="宋体" w:hAnsi="宋体" w:eastAsia="宋体"/>
          <w:color w:val="FF0000"/>
          <w:sz w:val="24"/>
        </w:rPr>
        <w:t>18日</w:t>
      </w:r>
      <w:r>
        <w:rPr>
          <w:rFonts w:ascii="宋体" w:hAnsi="宋体" w:eastAsia="宋体"/>
          <w:color w:val="FF0000"/>
          <w:sz w:val="24"/>
        </w:rPr>
        <w:t xml:space="preserve"> 17:30(</w:t>
      </w:r>
      <w:r>
        <w:rPr>
          <w:rFonts w:hint="eastAsia" w:ascii="宋体" w:hAnsi="宋体" w:eastAsia="宋体"/>
          <w:color w:val="FF0000"/>
          <w:sz w:val="24"/>
        </w:rPr>
        <w:t>北京时间</w:t>
      </w:r>
      <w:r>
        <w:rPr>
          <w:rFonts w:ascii="宋体" w:hAnsi="宋体" w:eastAsia="宋体"/>
          <w:color w:val="FF0000"/>
          <w:sz w:val="24"/>
        </w:rPr>
        <w:t>)</w:t>
      </w:r>
    </w:p>
    <w:p>
      <w:pPr>
        <w:pStyle w:val="12"/>
        <w:kinsoku w:val="0"/>
        <w:overflowPunct w:val="0"/>
        <w:adjustRightInd/>
        <w:spacing w:line="440" w:lineRule="exact"/>
        <w:ind w:firstLine="480" w:firstLineChars="200"/>
        <w:jc w:val="both"/>
        <w:rPr>
          <w:rFonts w:ascii="Times New Roman" w:hAnsi="Times New Roman"/>
          <w:sz w:val="24"/>
        </w:rPr>
      </w:pPr>
      <w:r>
        <w:rPr>
          <w:rFonts w:hint="eastAsia" w:ascii="宋体" w:hAnsi="宋体" w:eastAsia="宋体"/>
          <w:sz w:val="24"/>
        </w:rPr>
        <w:t>地点：武汉中天大地建筑企业咨询有限公司</w:t>
      </w:r>
    </w:p>
    <w:p>
      <w:pPr>
        <w:pStyle w:val="12"/>
        <w:kinsoku w:val="0"/>
        <w:overflowPunct w:val="0"/>
        <w:adjustRightInd/>
        <w:spacing w:line="440" w:lineRule="exact"/>
        <w:ind w:firstLine="480" w:firstLineChars="200"/>
        <w:jc w:val="both"/>
        <w:rPr>
          <w:rFonts w:ascii="宋体" w:hAnsi="宋体" w:eastAsia="宋体"/>
          <w:b/>
          <w:sz w:val="24"/>
        </w:rPr>
      </w:pPr>
      <w:r>
        <w:rPr>
          <w:rFonts w:hint="eastAsia" w:ascii="宋体" w:hAnsi="宋体" w:eastAsia="宋体"/>
          <w:b/>
          <w:sz w:val="24"/>
        </w:rPr>
        <w:t>四、响应文件提交</w:t>
      </w:r>
    </w:p>
    <w:p>
      <w:pPr>
        <w:pStyle w:val="12"/>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截止时间：</w:t>
      </w:r>
      <w:r>
        <w:rPr>
          <w:rFonts w:ascii="宋体" w:hAnsi="宋体" w:eastAsia="宋体"/>
          <w:color w:val="FF0000"/>
          <w:sz w:val="24"/>
        </w:rPr>
        <w:t xml:space="preserve">2022 </w:t>
      </w:r>
      <w:r>
        <w:rPr>
          <w:rFonts w:hint="eastAsia" w:ascii="宋体" w:hAnsi="宋体" w:eastAsia="宋体"/>
          <w:color w:val="FF0000"/>
          <w:sz w:val="24"/>
        </w:rPr>
        <w:t>年</w:t>
      </w:r>
      <w:r>
        <w:rPr>
          <w:rFonts w:ascii="宋体" w:hAnsi="宋体" w:eastAsia="宋体"/>
          <w:color w:val="FF0000"/>
          <w:sz w:val="24"/>
        </w:rPr>
        <w:t xml:space="preserve"> </w:t>
      </w:r>
      <w:r>
        <w:rPr>
          <w:rFonts w:hint="eastAsia" w:ascii="宋体" w:hAnsi="宋体" w:eastAsia="宋体"/>
          <w:color w:val="FF0000"/>
          <w:sz w:val="24"/>
        </w:rPr>
        <w:t>1</w:t>
      </w:r>
      <w:r>
        <w:rPr>
          <w:rFonts w:ascii="宋体" w:hAnsi="宋体" w:eastAsia="宋体"/>
          <w:color w:val="FF0000"/>
          <w:sz w:val="24"/>
        </w:rPr>
        <w:t xml:space="preserve"> </w:t>
      </w:r>
      <w:r>
        <w:rPr>
          <w:rFonts w:hint="eastAsia" w:ascii="宋体" w:hAnsi="宋体" w:eastAsia="宋体"/>
          <w:color w:val="FF0000"/>
          <w:sz w:val="24"/>
        </w:rPr>
        <w:t>月 20 日</w:t>
      </w:r>
      <w:r>
        <w:rPr>
          <w:rFonts w:ascii="宋体" w:hAnsi="宋体" w:eastAsia="宋体"/>
          <w:color w:val="FF0000"/>
          <w:sz w:val="24"/>
        </w:rPr>
        <w:t xml:space="preserve"> 9 </w:t>
      </w:r>
      <w:r>
        <w:rPr>
          <w:rFonts w:hint="eastAsia" w:ascii="宋体" w:hAnsi="宋体" w:eastAsia="宋体"/>
          <w:color w:val="FF0000"/>
          <w:sz w:val="24"/>
        </w:rPr>
        <w:t>点</w:t>
      </w:r>
      <w:r>
        <w:rPr>
          <w:rFonts w:ascii="宋体" w:hAnsi="宋体" w:eastAsia="宋体"/>
          <w:color w:val="FF0000"/>
          <w:sz w:val="24"/>
        </w:rPr>
        <w:t xml:space="preserve"> 00 </w:t>
      </w:r>
      <w:r>
        <w:rPr>
          <w:rFonts w:hint="eastAsia" w:ascii="宋体" w:hAnsi="宋体" w:eastAsia="宋体"/>
          <w:color w:val="FF0000"/>
          <w:sz w:val="24"/>
        </w:rPr>
        <w:t>分（北京时间）</w:t>
      </w:r>
    </w:p>
    <w:p>
      <w:pPr>
        <w:pStyle w:val="12"/>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地点：阳新县公共资源交易中心一楼开标大厅（阳新县熊家垴安置小区东侧）</w:t>
      </w:r>
      <w:r>
        <w:rPr>
          <w:rFonts w:ascii="宋体" w:hAnsi="宋体" w:eastAsia="宋体"/>
          <w:sz w:val="24"/>
        </w:rPr>
        <w:t xml:space="preserve"> </w:t>
      </w:r>
    </w:p>
    <w:p>
      <w:pPr>
        <w:pStyle w:val="12"/>
        <w:kinsoku w:val="0"/>
        <w:overflowPunct w:val="0"/>
        <w:adjustRightInd/>
        <w:spacing w:line="440" w:lineRule="exact"/>
        <w:ind w:firstLine="480" w:firstLineChars="200"/>
        <w:jc w:val="both"/>
        <w:rPr>
          <w:rFonts w:ascii="宋体" w:hAnsi="宋体" w:eastAsia="宋体"/>
          <w:b/>
          <w:sz w:val="24"/>
        </w:rPr>
      </w:pPr>
      <w:r>
        <w:rPr>
          <w:rFonts w:hint="eastAsia" w:ascii="宋体" w:hAnsi="宋体" w:eastAsia="宋体"/>
          <w:b/>
          <w:sz w:val="24"/>
        </w:rPr>
        <w:t>五、开启</w:t>
      </w:r>
    </w:p>
    <w:p>
      <w:pPr>
        <w:pStyle w:val="12"/>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时间：</w:t>
      </w:r>
      <w:r>
        <w:rPr>
          <w:rFonts w:ascii="宋体" w:hAnsi="宋体" w:eastAsia="宋体"/>
          <w:color w:val="FF0000"/>
          <w:sz w:val="24"/>
        </w:rPr>
        <w:t xml:space="preserve">2022 </w:t>
      </w:r>
      <w:r>
        <w:rPr>
          <w:rFonts w:hint="eastAsia" w:ascii="宋体" w:hAnsi="宋体" w:eastAsia="宋体"/>
          <w:color w:val="FF0000"/>
          <w:sz w:val="24"/>
        </w:rPr>
        <w:t>年</w:t>
      </w:r>
      <w:r>
        <w:rPr>
          <w:rFonts w:ascii="宋体" w:hAnsi="宋体" w:eastAsia="宋体"/>
          <w:color w:val="FF0000"/>
          <w:sz w:val="24"/>
        </w:rPr>
        <w:t xml:space="preserve"> </w:t>
      </w:r>
      <w:r>
        <w:rPr>
          <w:rFonts w:hint="eastAsia" w:ascii="宋体" w:hAnsi="宋体" w:eastAsia="宋体"/>
          <w:color w:val="FF0000"/>
          <w:sz w:val="24"/>
        </w:rPr>
        <w:t>1</w:t>
      </w:r>
      <w:r>
        <w:rPr>
          <w:rFonts w:ascii="宋体" w:hAnsi="宋体" w:eastAsia="宋体"/>
          <w:color w:val="FF0000"/>
          <w:sz w:val="24"/>
        </w:rPr>
        <w:t xml:space="preserve"> </w:t>
      </w:r>
      <w:r>
        <w:rPr>
          <w:rFonts w:hint="eastAsia" w:ascii="宋体" w:hAnsi="宋体" w:eastAsia="宋体"/>
          <w:color w:val="FF0000"/>
          <w:sz w:val="24"/>
        </w:rPr>
        <w:t>月 20 日</w:t>
      </w:r>
      <w:r>
        <w:rPr>
          <w:rFonts w:ascii="宋体" w:hAnsi="宋体" w:eastAsia="宋体"/>
          <w:color w:val="FF0000"/>
          <w:sz w:val="24"/>
        </w:rPr>
        <w:t xml:space="preserve"> 9 </w:t>
      </w:r>
      <w:r>
        <w:rPr>
          <w:rFonts w:hint="eastAsia" w:ascii="宋体" w:hAnsi="宋体" w:eastAsia="宋体"/>
          <w:color w:val="FF0000"/>
          <w:sz w:val="24"/>
        </w:rPr>
        <w:t>点</w:t>
      </w:r>
      <w:r>
        <w:rPr>
          <w:rFonts w:ascii="宋体" w:hAnsi="宋体" w:eastAsia="宋体"/>
          <w:color w:val="FF0000"/>
          <w:sz w:val="24"/>
        </w:rPr>
        <w:t xml:space="preserve"> 00 </w:t>
      </w:r>
      <w:r>
        <w:rPr>
          <w:rFonts w:hint="eastAsia" w:ascii="宋体" w:hAnsi="宋体" w:eastAsia="宋体"/>
          <w:color w:val="FF0000"/>
          <w:sz w:val="24"/>
        </w:rPr>
        <w:t>分（北京时间）</w:t>
      </w:r>
    </w:p>
    <w:p>
      <w:pPr>
        <w:pStyle w:val="12"/>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地点：阳新县公共资源交易中心一楼开标大厅（阳新县熊家垴安置小区东侧）</w:t>
      </w:r>
      <w:r>
        <w:rPr>
          <w:rFonts w:ascii="宋体" w:hAnsi="宋体" w:eastAsia="宋体"/>
          <w:sz w:val="24"/>
        </w:rPr>
        <w:t xml:space="preserve"> </w:t>
      </w:r>
    </w:p>
    <w:p>
      <w:pPr>
        <w:pStyle w:val="12"/>
        <w:kinsoku w:val="0"/>
        <w:overflowPunct w:val="0"/>
        <w:adjustRightInd/>
        <w:spacing w:line="440" w:lineRule="exact"/>
        <w:ind w:firstLine="480" w:firstLineChars="200"/>
        <w:jc w:val="both"/>
        <w:rPr>
          <w:rFonts w:ascii="宋体" w:hAnsi="宋体" w:eastAsia="宋体"/>
          <w:b/>
          <w:sz w:val="24"/>
        </w:rPr>
      </w:pPr>
      <w:r>
        <w:rPr>
          <w:rFonts w:hint="eastAsia" w:ascii="宋体" w:hAnsi="宋体" w:eastAsia="宋体"/>
          <w:b/>
          <w:sz w:val="24"/>
        </w:rPr>
        <w:t>六、公告期限</w:t>
      </w:r>
    </w:p>
    <w:p>
      <w:pPr>
        <w:pStyle w:val="12"/>
        <w:kinsoku w:val="0"/>
        <w:overflowPunct w:val="0"/>
        <w:adjustRightInd/>
        <w:spacing w:line="440" w:lineRule="exact"/>
        <w:ind w:firstLine="456" w:firstLineChars="200"/>
        <w:jc w:val="both"/>
        <w:rPr>
          <w:rFonts w:ascii="宋体" w:hAnsi="宋体" w:eastAsia="宋体"/>
          <w:spacing w:val="-10"/>
          <w:sz w:val="24"/>
        </w:rPr>
      </w:pPr>
      <w:r>
        <w:rPr>
          <w:rFonts w:hint="eastAsia" w:ascii="宋体" w:hAnsi="宋体" w:eastAsia="宋体"/>
          <w:spacing w:val="-6"/>
          <w:sz w:val="24"/>
        </w:rPr>
        <w:t>自本公告发布之日起</w:t>
      </w:r>
      <w:r>
        <w:rPr>
          <w:rFonts w:ascii="宋体" w:hAnsi="宋体" w:eastAsia="宋体"/>
          <w:spacing w:val="-6"/>
          <w:sz w:val="24"/>
        </w:rPr>
        <w:t xml:space="preserve"> </w:t>
      </w:r>
      <w:r>
        <w:rPr>
          <w:rFonts w:ascii="宋体" w:hAnsi="宋体" w:eastAsia="宋体"/>
          <w:sz w:val="24"/>
        </w:rPr>
        <w:t>3</w:t>
      </w:r>
      <w:r>
        <w:rPr>
          <w:rFonts w:ascii="宋体" w:hAnsi="宋体" w:eastAsia="宋体"/>
          <w:spacing w:val="-10"/>
          <w:sz w:val="24"/>
        </w:rPr>
        <w:t xml:space="preserve"> </w:t>
      </w:r>
      <w:r>
        <w:rPr>
          <w:rFonts w:hint="eastAsia" w:ascii="宋体" w:hAnsi="宋体" w:eastAsia="宋体"/>
          <w:spacing w:val="-10"/>
          <w:sz w:val="24"/>
        </w:rPr>
        <w:t>个工作日。</w:t>
      </w:r>
    </w:p>
    <w:p>
      <w:pPr>
        <w:pStyle w:val="12"/>
        <w:kinsoku w:val="0"/>
        <w:overflowPunct w:val="0"/>
        <w:adjustRightInd/>
        <w:spacing w:line="440" w:lineRule="exact"/>
        <w:ind w:firstLine="480" w:firstLineChars="200"/>
        <w:jc w:val="both"/>
        <w:rPr>
          <w:rFonts w:ascii="宋体" w:hAnsi="宋体" w:eastAsia="宋体"/>
          <w:b/>
          <w:sz w:val="24"/>
        </w:rPr>
      </w:pPr>
      <w:r>
        <w:rPr>
          <w:rFonts w:hint="eastAsia" w:ascii="宋体" w:hAnsi="宋体" w:eastAsia="宋体"/>
          <w:b/>
          <w:sz w:val="24"/>
        </w:rPr>
        <w:t>七、其他补充事宜</w:t>
      </w:r>
    </w:p>
    <w:p>
      <w:pPr>
        <w:pStyle w:val="12"/>
        <w:kinsoku w:val="0"/>
        <w:overflowPunct w:val="0"/>
        <w:adjustRightInd/>
        <w:spacing w:line="440" w:lineRule="exact"/>
        <w:ind w:firstLine="480" w:firstLineChars="200"/>
        <w:jc w:val="both"/>
        <w:rPr>
          <w:rFonts w:ascii="宋体" w:hAnsi="宋体" w:eastAsia="宋体"/>
          <w:sz w:val="24"/>
        </w:rPr>
      </w:pPr>
      <w:r>
        <w:rPr>
          <w:rFonts w:ascii="宋体" w:hAnsi="宋体" w:eastAsia="宋体"/>
          <w:sz w:val="24"/>
        </w:rPr>
        <w:t>1</w:t>
      </w:r>
      <w:r>
        <w:rPr>
          <w:rFonts w:hint="eastAsia" w:ascii="宋体" w:hAnsi="宋体" w:eastAsia="宋体"/>
          <w:sz w:val="24"/>
        </w:rPr>
        <w:t>、政府采购相关政策执行：</w:t>
      </w:r>
    </w:p>
    <w:p>
      <w:pPr>
        <w:pStyle w:val="12"/>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落实政府采购强制、优先采购节能产品政策；政府采购优先采购环保产品政策；</w:t>
      </w:r>
      <w:r>
        <w:rPr>
          <w:rFonts w:ascii="宋体" w:hAnsi="宋体" w:eastAsia="宋体"/>
          <w:sz w:val="24"/>
        </w:rPr>
        <w:t xml:space="preserve"> </w:t>
      </w:r>
      <w:r>
        <w:rPr>
          <w:rFonts w:hint="eastAsia" w:ascii="宋体" w:hAnsi="宋体" w:eastAsia="宋体"/>
          <w:sz w:val="24"/>
        </w:rPr>
        <w:t>政府采购促进中小企业发展（监狱企业、残疾人福利性单位视同小微企业）等政策。</w:t>
      </w:r>
    </w:p>
    <w:p>
      <w:pPr>
        <w:pStyle w:val="12"/>
        <w:kinsoku w:val="0"/>
        <w:overflowPunct w:val="0"/>
        <w:adjustRightInd/>
        <w:spacing w:line="440" w:lineRule="exact"/>
        <w:ind w:firstLine="480" w:firstLineChars="200"/>
        <w:jc w:val="both"/>
        <w:rPr>
          <w:rFonts w:ascii="宋体" w:hAnsi="宋体" w:eastAsia="宋体"/>
          <w:sz w:val="24"/>
        </w:rPr>
      </w:pPr>
      <w:r>
        <w:rPr>
          <w:rFonts w:ascii="宋体" w:hAnsi="宋体" w:eastAsia="宋体"/>
          <w:sz w:val="24"/>
        </w:rPr>
        <w:t>2</w:t>
      </w:r>
      <w:r>
        <w:rPr>
          <w:rFonts w:hint="eastAsia" w:ascii="宋体" w:hAnsi="宋体" w:eastAsia="宋体"/>
          <w:sz w:val="24"/>
        </w:rPr>
        <w:t>、本项目专门面向中小微企业采购，工程由中小企业承建，即工程的施工单位全部为符合政策要求的中小企业，供应商需提供中小企业声明函，残疾人福利性单位和监狱企业视同中小企业。</w:t>
      </w:r>
    </w:p>
    <w:p>
      <w:pPr>
        <w:pStyle w:val="12"/>
        <w:kinsoku w:val="0"/>
        <w:overflowPunct w:val="0"/>
        <w:adjustRightInd/>
        <w:spacing w:line="440" w:lineRule="exact"/>
        <w:ind w:firstLine="480" w:firstLineChars="200"/>
        <w:jc w:val="both"/>
        <w:rPr>
          <w:rFonts w:ascii="宋体" w:hAnsi="宋体" w:eastAsia="宋体"/>
          <w:spacing w:val="-8"/>
          <w:sz w:val="24"/>
        </w:rPr>
      </w:pPr>
      <w:r>
        <w:rPr>
          <w:rFonts w:ascii="宋体" w:hAnsi="宋体" w:eastAsia="宋体"/>
          <w:sz w:val="24"/>
        </w:rPr>
        <w:t>3</w:t>
      </w:r>
      <w:r>
        <w:rPr>
          <w:rFonts w:hint="eastAsia" w:ascii="宋体" w:hAnsi="宋体" w:eastAsia="宋体"/>
          <w:spacing w:val="-10"/>
          <w:sz w:val="24"/>
        </w:rPr>
        <w:t>、供应商认为谈判文件、招标过程和成交结果使自己的权益受到损害的，可以在</w:t>
      </w:r>
      <w:r>
        <w:rPr>
          <w:rFonts w:hint="eastAsia" w:ascii="宋体" w:hAnsi="宋体" w:eastAsia="宋体"/>
          <w:spacing w:val="-13"/>
          <w:sz w:val="24"/>
        </w:rPr>
        <w:t>知道或者应知其权益受到损害之日起</w:t>
      </w:r>
      <w:r>
        <w:rPr>
          <w:rFonts w:ascii="宋体" w:hAnsi="宋体" w:eastAsia="宋体"/>
          <w:spacing w:val="-13"/>
          <w:sz w:val="24"/>
        </w:rPr>
        <w:t xml:space="preserve"> </w:t>
      </w:r>
      <w:r>
        <w:rPr>
          <w:rFonts w:ascii="宋体" w:hAnsi="宋体" w:eastAsia="宋体"/>
          <w:sz w:val="24"/>
        </w:rPr>
        <w:t>7</w:t>
      </w:r>
      <w:r>
        <w:rPr>
          <w:rFonts w:ascii="宋体" w:hAnsi="宋体" w:eastAsia="宋体"/>
          <w:spacing w:val="-8"/>
          <w:sz w:val="24"/>
        </w:rPr>
        <w:t xml:space="preserve"> </w:t>
      </w:r>
      <w:r>
        <w:rPr>
          <w:rFonts w:hint="eastAsia" w:ascii="宋体" w:hAnsi="宋体" w:eastAsia="宋体"/>
          <w:spacing w:val="-8"/>
          <w:sz w:val="24"/>
        </w:rPr>
        <w:t>个工作日内，向采购人或代理公司提出质疑。质疑时请提交书面质疑函一份（法人代表签字、加盖单位公章。</w:t>
      </w:r>
      <w:r>
        <w:rPr>
          <w:rFonts w:ascii="宋体" w:hAnsi="宋体" w:eastAsia="宋体"/>
          <w:spacing w:val="-8"/>
          <w:sz w:val="24"/>
        </w:rPr>
        <w:t>)</w:t>
      </w:r>
    </w:p>
    <w:p>
      <w:pPr>
        <w:pStyle w:val="12"/>
        <w:kinsoku w:val="0"/>
        <w:overflowPunct w:val="0"/>
        <w:adjustRightInd/>
        <w:spacing w:line="440" w:lineRule="exact"/>
        <w:ind w:firstLine="480" w:firstLineChars="200"/>
        <w:jc w:val="both"/>
        <w:rPr>
          <w:rFonts w:ascii="宋体" w:hAnsi="宋体" w:eastAsia="宋体"/>
          <w:b/>
          <w:sz w:val="24"/>
        </w:rPr>
      </w:pPr>
    </w:p>
    <w:p>
      <w:pPr>
        <w:pStyle w:val="12"/>
        <w:kinsoku w:val="0"/>
        <w:overflowPunct w:val="0"/>
        <w:adjustRightInd/>
        <w:spacing w:line="440" w:lineRule="exact"/>
        <w:ind w:firstLine="480" w:firstLineChars="200"/>
        <w:jc w:val="both"/>
        <w:rPr>
          <w:rFonts w:ascii="宋体" w:hAnsi="宋体" w:eastAsia="宋体"/>
          <w:b/>
          <w:sz w:val="24"/>
        </w:rPr>
      </w:pPr>
      <w:r>
        <w:rPr>
          <w:rFonts w:hint="eastAsia" w:ascii="宋体" w:hAnsi="宋体" w:eastAsia="宋体"/>
          <w:b/>
          <w:sz w:val="24"/>
        </w:rPr>
        <w:t>八、凡对本次采购提出询问，请按以下方式联系。</w:t>
      </w:r>
    </w:p>
    <w:p>
      <w:pPr>
        <w:pStyle w:val="12"/>
        <w:kinsoku w:val="0"/>
        <w:overflowPunct w:val="0"/>
        <w:adjustRightInd/>
        <w:spacing w:line="440" w:lineRule="exact"/>
        <w:ind w:firstLine="440" w:firstLineChars="200"/>
        <w:jc w:val="both"/>
        <w:rPr>
          <w:rFonts w:ascii="宋体" w:hAnsi="宋体" w:eastAsia="宋体"/>
          <w:spacing w:val="-10"/>
          <w:sz w:val="24"/>
        </w:rPr>
      </w:pPr>
      <w:r>
        <w:rPr>
          <w:rFonts w:ascii="宋体" w:hAnsi="宋体" w:eastAsia="宋体"/>
          <w:spacing w:val="-10"/>
          <w:sz w:val="24"/>
        </w:rPr>
        <w:t>1</w:t>
      </w:r>
      <w:r>
        <w:rPr>
          <w:rFonts w:hint="eastAsia" w:ascii="宋体" w:hAnsi="宋体" w:eastAsia="宋体"/>
          <w:spacing w:val="-10"/>
          <w:sz w:val="24"/>
        </w:rPr>
        <w:t>、采购人信息</w:t>
      </w:r>
    </w:p>
    <w:p>
      <w:pPr>
        <w:pStyle w:val="12"/>
        <w:kinsoku w:val="0"/>
        <w:overflowPunct w:val="0"/>
        <w:adjustRightInd/>
        <w:spacing w:line="440" w:lineRule="exact"/>
        <w:ind w:firstLine="440" w:firstLineChars="200"/>
        <w:jc w:val="both"/>
        <w:rPr>
          <w:rFonts w:ascii="宋体" w:hAnsi="宋体" w:eastAsia="宋体"/>
          <w:spacing w:val="-10"/>
          <w:sz w:val="24"/>
        </w:rPr>
      </w:pPr>
      <w:r>
        <w:rPr>
          <w:rFonts w:hint="eastAsia" w:ascii="宋体" w:hAnsi="宋体" w:eastAsia="宋体"/>
          <w:spacing w:val="-10"/>
          <w:sz w:val="24"/>
        </w:rPr>
        <w:t>名称：湖北阳新莲花湖国家</w:t>
      </w:r>
      <w:r>
        <w:rPr>
          <w:rFonts w:hint="eastAsia" w:ascii="宋体" w:hAnsi="宋体" w:eastAsia="宋体"/>
          <w:sz w:val="24"/>
        </w:rPr>
        <w:t>湿地</w:t>
      </w:r>
      <w:r>
        <w:rPr>
          <w:rFonts w:hint="eastAsia" w:ascii="宋体" w:hAnsi="宋体" w:eastAsia="宋体"/>
          <w:spacing w:val="-10"/>
          <w:sz w:val="24"/>
        </w:rPr>
        <w:t>公园管理中心</w:t>
      </w:r>
    </w:p>
    <w:p>
      <w:pPr>
        <w:pStyle w:val="12"/>
        <w:kinsoku w:val="0"/>
        <w:overflowPunct w:val="0"/>
        <w:adjustRightInd/>
        <w:spacing w:line="440" w:lineRule="exact"/>
        <w:ind w:firstLine="440" w:firstLineChars="200"/>
        <w:jc w:val="both"/>
        <w:rPr>
          <w:rFonts w:ascii="宋体" w:hAnsi="宋体" w:eastAsia="宋体"/>
          <w:spacing w:val="-10"/>
          <w:sz w:val="24"/>
        </w:rPr>
      </w:pPr>
      <w:r>
        <w:rPr>
          <w:rFonts w:hint="eastAsia" w:ascii="宋体" w:hAnsi="宋体" w:eastAsia="宋体"/>
          <w:spacing w:val="-10"/>
          <w:sz w:val="24"/>
        </w:rPr>
        <w:t>地</w:t>
      </w:r>
      <w:r>
        <w:rPr>
          <w:rFonts w:ascii="宋体" w:hAnsi="宋体" w:eastAsia="宋体"/>
          <w:spacing w:val="-10"/>
          <w:sz w:val="24"/>
        </w:rPr>
        <w:tab/>
      </w:r>
      <w:r>
        <w:rPr>
          <w:rFonts w:hint="eastAsia" w:ascii="宋体" w:hAnsi="宋体" w:eastAsia="宋体"/>
          <w:spacing w:val="-10"/>
          <w:sz w:val="24"/>
        </w:rPr>
        <w:t>址：湖北阳新莲花湖国家湿地公园管理中心</w:t>
      </w:r>
    </w:p>
    <w:p>
      <w:pPr>
        <w:pStyle w:val="12"/>
        <w:tabs>
          <w:tab w:val="left" w:pos="3046"/>
        </w:tabs>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联系方式：</w:t>
      </w:r>
      <w:r>
        <w:rPr>
          <w:rFonts w:hint="eastAsia" w:ascii="宋体" w:hAnsi="宋体" w:eastAsia="宋体"/>
          <w:spacing w:val="-10"/>
          <w:sz w:val="24"/>
        </w:rPr>
        <w:t>13872071108（陈科</w:t>
      </w:r>
      <w:r>
        <w:rPr>
          <w:rFonts w:hint="eastAsia" w:ascii="宋体" w:hAnsi="宋体" w:eastAsia="宋体"/>
          <w:sz w:val="24"/>
        </w:rPr>
        <w:t>长）</w:t>
      </w:r>
    </w:p>
    <w:p>
      <w:pPr>
        <w:pStyle w:val="12"/>
        <w:kinsoku w:val="0"/>
        <w:overflowPunct w:val="0"/>
        <w:adjustRightInd/>
        <w:spacing w:line="440" w:lineRule="exact"/>
        <w:ind w:firstLine="480" w:firstLineChars="200"/>
        <w:jc w:val="both"/>
        <w:rPr>
          <w:rFonts w:ascii="宋体" w:hAnsi="宋体" w:eastAsia="宋体"/>
          <w:sz w:val="24"/>
        </w:rPr>
      </w:pPr>
      <w:r>
        <w:rPr>
          <w:rFonts w:ascii="宋体" w:hAnsi="宋体" w:eastAsia="宋体"/>
          <w:sz w:val="24"/>
        </w:rPr>
        <w:t>2</w:t>
      </w:r>
      <w:r>
        <w:rPr>
          <w:rFonts w:hint="eastAsia" w:ascii="宋体" w:hAnsi="宋体" w:eastAsia="宋体"/>
          <w:sz w:val="24"/>
        </w:rPr>
        <w:t>、采购代理机构信息</w:t>
      </w:r>
    </w:p>
    <w:p>
      <w:pPr>
        <w:pStyle w:val="12"/>
        <w:tabs>
          <w:tab w:val="left" w:pos="1246"/>
        </w:tabs>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名</w:t>
      </w:r>
      <w:r>
        <w:rPr>
          <w:rFonts w:ascii="宋体" w:hAnsi="宋体" w:eastAsia="宋体"/>
          <w:sz w:val="24"/>
        </w:rPr>
        <w:tab/>
      </w:r>
      <w:r>
        <w:rPr>
          <w:rFonts w:hint="eastAsia" w:ascii="宋体" w:hAnsi="宋体" w:eastAsia="宋体"/>
          <w:sz w:val="24"/>
        </w:rPr>
        <w:t>称：武汉中天大地建筑企业咨询有限公司</w:t>
      </w:r>
    </w:p>
    <w:p>
      <w:pPr>
        <w:pStyle w:val="12"/>
        <w:tabs>
          <w:tab w:val="left" w:pos="1246"/>
        </w:tabs>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地</w:t>
      </w:r>
      <w:r>
        <w:rPr>
          <w:rFonts w:ascii="宋体" w:hAnsi="宋体" w:eastAsia="宋体"/>
          <w:sz w:val="24"/>
        </w:rPr>
        <w:tab/>
      </w:r>
      <w:r>
        <w:rPr>
          <w:rFonts w:hint="eastAsia" w:ascii="宋体" w:hAnsi="宋体" w:eastAsia="宋体"/>
          <w:sz w:val="24"/>
        </w:rPr>
        <w:t>址：大冶市一品华府</w:t>
      </w:r>
      <w:r>
        <w:rPr>
          <w:rFonts w:ascii="宋体" w:hAnsi="宋体" w:eastAsia="宋体"/>
          <w:sz w:val="24"/>
        </w:rPr>
        <w:t>2</w:t>
      </w:r>
      <w:r>
        <w:rPr>
          <w:rFonts w:hint="eastAsia" w:ascii="宋体" w:hAnsi="宋体" w:eastAsia="宋体"/>
          <w:sz w:val="24"/>
        </w:rPr>
        <w:t>栋</w:t>
      </w:r>
      <w:r>
        <w:rPr>
          <w:rFonts w:ascii="宋体" w:hAnsi="宋体" w:eastAsia="宋体"/>
          <w:sz w:val="24"/>
        </w:rPr>
        <w:t>206</w:t>
      </w:r>
      <w:r>
        <w:rPr>
          <w:rFonts w:hint="eastAsia" w:ascii="宋体" w:hAnsi="宋体" w:eastAsia="宋体"/>
          <w:sz w:val="24"/>
        </w:rPr>
        <w:t>室</w:t>
      </w:r>
    </w:p>
    <w:p>
      <w:pPr>
        <w:pStyle w:val="12"/>
        <w:tabs>
          <w:tab w:val="left" w:pos="1246"/>
        </w:tabs>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联系方式：</w:t>
      </w:r>
      <w:r>
        <w:rPr>
          <w:rFonts w:ascii="宋体" w:hAnsi="宋体" w:eastAsia="宋体"/>
          <w:sz w:val="24"/>
        </w:rPr>
        <w:t>13597720969</w:t>
      </w:r>
    </w:p>
    <w:p>
      <w:pPr>
        <w:pStyle w:val="12"/>
        <w:kinsoku w:val="0"/>
        <w:overflowPunct w:val="0"/>
        <w:adjustRightInd/>
        <w:spacing w:line="440" w:lineRule="exact"/>
        <w:ind w:firstLine="480" w:firstLineChars="200"/>
        <w:jc w:val="both"/>
        <w:rPr>
          <w:rFonts w:ascii="宋体" w:hAnsi="宋体" w:eastAsia="宋体"/>
          <w:sz w:val="24"/>
        </w:rPr>
      </w:pPr>
      <w:r>
        <w:rPr>
          <w:rFonts w:ascii="宋体" w:hAnsi="宋体" w:eastAsia="宋体"/>
          <w:sz w:val="24"/>
        </w:rPr>
        <w:t>3</w:t>
      </w:r>
      <w:r>
        <w:rPr>
          <w:rFonts w:hint="eastAsia" w:ascii="宋体" w:hAnsi="宋体" w:eastAsia="宋体"/>
          <w:sz w:val="24"/>
        </w:rPr>
        <w:t>、项目联系方式</w:t>
      </w:r>
    </w:p>
    <w:p>
      <w:pPr>
        <w:pStyle w:val="12"/>
        <w:tabs>
          <w:tab w:val="left" w:pos="1246"/>
        </w:tabs>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项目联系人：石工</w:t>
      </w:r>
    </w:p>
    <w:p>
      <w:pPr>
        <w:pStyle w:val="12"/>
        <w:tabs>
          <w:tab w:val="left" w:pos="1246"/>
        </w:tabs>
        <w:kinsoku w:val="0"/>
        <w:overflowPunct w:val="0"/>
        <w:adjustRightInd/>
        <w:spacing w:line="440" w:lineRule="exact"/>
        <w:ind w:firstLine="480" w:firstLineChars="200"/>
        <w:jc w:val="both"/>
        <w:rPr>
          <w:rFonts w:ascii="宋体" w:hAnsi="宋体" w:eastAsia="宋体"/>
          <w:sz w:val="24"/>
        </w:rPr>
      </w:pPr>
      <w:r>
        <w:rPr>
          <w:rFonts w:hint="eastAsia" w:ascii="宋体" w:hAnsi="宋体" w:eastAsia="宋体"/>
          <w:sz w:val="24"/>
        </w:rPr>
        <w:t>电</w:t>
      </w:r>
      <w:r>
        <w:rPr>
          <w:rFonts w:ascii="宋体" w:hAnsi="宋体" w:eastAsia="宋体"/>
          <w:sz w:val="24"/>
        </w:rPr>
        <w:tab/>
      </w:r>
      <w:r>
        <w:rPr>
          <w:rFonts w:hint="eastAsia" w:ascii="宋体" w:hAnsi="宋体" w:eastAsia="宋体"/>
          <w:sz w:val="24"/>
        </w:rPr>
        <w:t>话：</w:t>
      </w:r>
      <w:r>
        <w:rPr>
          <w:rFonts w:ascii="宋体" w:hAnsi="宋体" w:eastAsia="宋体"/>
          <w:sz w:val="24"/>
        </w:rPr>
        <w:t>13597720969</w:t>
      </w:r>
    </w:p>
    <w:p>
      <w:pPr>
        <w:pStyle w:val="12"/>
        <w:kinsoku w:val="0"/>
        <w:overflowPunct w:val="0"/>
        <w:spacing w:before="3"/>
        <w:ind w:right="277"/>
        <w:jc w:val="right"/>
        <w:rPr>
          <w:rFonts w:ascii="宋体" w:hAnsi="宋体" w:eastAsia="宋体"/>
          <w:color w:val="FF0000"/>
          <w:sz w:val="24"/>
        </w:rPr>
      </w:pPr>
      <w:r>
        <w:rPr>
          <w:rFonts w:ascii="宋体" w:hAnsi="宋体" w:eastAsia="宋体"/>
          <w:color w:val="FF0000"/>
          <w:sz w:val="24"/>
        </w:rPr>
        <w:t xml:space="preserve">2022 </w:t>
      </w:r>
      <w:r>
        <w:rPr>
          <w:rFonts w:hint="eastAsia" w:ascii="宋体" w:hAnsi="宋体" w:eastAsia="宋体"/>
          <w:color w:val="FF0000"/>
          <w:sz w:val="24"/>
        </w:rPr>
        <w:t>年</w:t>
      </w:r>
      <w:r>
        <w:rPr>
          <w:rFonts w:ascii="宋体" w:hAnsi="宋体" w:eastAsia="宋体"/>
          <w:color w:val="FF0000"/>
          <w:sz w:val="24"/>
        </w:rPr>
        <w:t xml:space="preserve"> </w:t>
      </w:r>
      <w:r>
        <w:rPr>
          <w:rFonts w:hint="eastAsia" w:ascii="宋体" w:hAnsi="宋体" w:eastAsia="宋体"/>
          <w:color w:val="FF0000"/>
          <w:sz w:val="24"/>
        </w:rPr>
        <w:t>1月</w:t>
      </w:r>
      <w:r>
        <w:rPr>
          <w:rFonts w:ascii="宋体" w:hAnsi="宋体" w:eastAsia="宋体"/>
          <w:color w:val="FF0000"/>
          <w:sz w:val="24"/>
        </w:rPr>
        <w:t xml:space="preserve">  </w:t>
      </w:r>
      <w:r>
        <w:rPr>
          <w:rFonts w:hint="eastAsia" w:ascii="宋体" w:hAnsi="宋体" w:eastAsia="宋体"/>
          <w:color w:val="FF0000"/>
          <w:sz w:val="24"/>
        </w:rPr>
        <w:t>13</w:t>
      </w:r>
      <w:r>
        <w:rPr>
          <w:rFonts w:ascii="宋体" w:hAnsi="宋体" w:eastAsia="宋体"/>
          <w:color w:val="FF0000"/>
          <w:sz w:val="24"/>
        </w:rPr>
        <w:t xml:space="preserve"> </w:t>
      </w:r>
      <w:r>
        <w:rPr>
          <w:rFonts w:hint="eastAsia" w:ascii="宋体" w:hAnsi="宋体" w:eastAsia="宋体"/>
          <w:color w:val="FF0000"/>
          <w:sz w:val="24"/>
        </w:rPr>
        <w:t>日</w:t>
      </w: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spacing w:before="3"/>
        <w:ind w:right="277"/>
        <w:jc w:val="right"/>
        <w:rPr>
          <w:rFonts w:ascii="宋体" w:hAnsi="宋体" w:eastAsia="宋体"/>
          <w:color w:val="FF0000"/>
          <w:sz w:val="24"/>
        </w:rPr>
      </w:pPr>
    </w:p>
    <w:p>
      <w:pPr>
        <w:pStyle w:val="12"/>
        <w:kinsoku w:val="0"/>
        <w:overflowPunct w:val="0"/>
        <w:outlineLvl w:val="0"/>
        <w:rPr>
          <w:rFonts w:ascii="宋体" w:hAnsi="宋体" w:eastAsia="宋体"/>
          <w:b/>
          <w:sz w:val="36"/>
        </w:rPr>
      </w:pPr>
      <w:bookmarkStart w:id="3" w:name="_bookmark1"/>
      <w:bookmarkEnd w:id="3"/>
      <w:bookmarkStart w:id="4" w:name="第二章_谈判须知"/>
      <w:bookmarkEnd w:id="4"/>
      <w:bookmarkStart w:id="5" w:name="_Toc91702923"/>
    </w:p>
    <w:p>
      <w:pPr>
        <w:pStyle w:val="12"/>
        <w:kinsoku w:val="0"/>
        <w:overflowPunct w:val="0"/>
        <w:jc w:val="center"/>
        <w:outlineLvl w:val="0"/>
        <w:rPr>
          <w:rFonts w:ascii="宋体" w:hAnsi="宋体" w:eastAsia="宋体"/>
          <w:b/>
          <w:sz w:val="36"/>
        </w:rPr>
      </w:pPr>
      <w:r>
        <w:rPr>
          <w:rFonts w:hint="eastAsia" w:ascii="宋体" w:hAnsi="宋体" w:eastAsia="宋体"/>
          <w:b/>
          <w:sz w:val="36"/>
        </w:rPr>
        <w:t>第二章</w:t>
      </w:r>
      <w:r>
        <w:rPr>
          <w:rFonts w:ascii="宋体" w:hAnsi="宋体" w:eastAsia="宋体"/>
          <w:b/>
          <w:sz w:val="36"/>
        </w:rPr>
        <w:t xml:space="preserve"> </w:t>
      </w:r>
      <w:r>
        <w:rPr>
          <w:rFonts w:hint="eastAsia" w:ascii="宋体" w:hAnsi="宋体" w:eastAsia="宋体"/>
          <w:b/>
          <w:sz w:val="36"/>
        </w:rPr>
        <w:t>谈判须知</w:t>
      </w:r>
      <w:bookmarkEnd w:id="5"/>
    </w:p>
    <w:p>
      <w:pPr>
        <w:pStyle w:val="12"/>
        <w:kinsoku w:val="0"/>
        <w:overflowPunct w:val="0"/>
        <w:spacing w:before="137"/>
        <w:ind w:left="80" w:right="70"/>
        <w:jc w:val="center"/>
        <w:rPr>
          <w:rFonts w:ascii="宋体" w:hAnsi="宋体" w:eastAsia="宋体"/>
          <w:b/>
          <w:sz w:val="28"/>
        </w:rPr>
      </w:pPr>
      <w:r>
        <w:rPr>
          <w:rFonts w:hint="eastAsia" w:ascii="宋体" w:hAnsi="宋体" w:eastAsia="宋体"/>
          <w:b/>
          <w:sz w:val="28"/>
        </w:rPr>
        <w:t>谈判须知前附表</w:t>
      </w:r>
    </w:p>
    <w:p>
      <w:pPr>
        <w:pStyle w:val="12"/>
        <w:kinsoku w:val="0"/>
        <w:overflowPunct w:val="0"/>
        <w:spacing w:before="4" w:after="1"/>
        <w:rPr>
          <w:rFonts w:ascii="宋体" w:hAnsi="宋体" w:eastAsia="宋体"/>
          <w:sz w:val="10"/>
        </w:rPr>
      </w:pPr>
    </w:p>
    <w:tbl>
      <w:tblPr>
        <w:tblStyle w:val="18"/>
        <w:tblW w:w="0" w:type="auto"/>
        <w:jc w:val="center"/>
        <w:tblLayout w:type="fixed"/>
        <w:tblCellMar>
          <w:top w:w="0" w:type="dxa"/>
          <w:left w:w="108" w:type="dxa"/>
          <w:bottom w:w="0" w:type="dxa"/>
          <w:right w:w="108" w:type="dxa"/>
        </w:tblCellMar>
      </w:tblPr>
      <w:tblGrid>
        <w:gridCol w:w="853"/>
        <w:gridCol w:w="2238"/>
        <w:gridCol w:w="5823"/>
      </w:tblGrid>
      <w:tr>
        <w:trPr>
          <w:trHeight w:val="1056" w:hRule="atLeast"/>
          <w:jc w:val="center"/>
        </w:trPr>
        <w:tc>
          <w:tcPr>
            <w:tcW w:w="85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adjustRightInd/>
              <w:jc w:val="center"/>
              <w:rPr>
                <w:b/>
              </w:rPr>
            </w:pPr>
            <w:r>
              <w:rPr>
                <w:rFonts w:hint="eastAsia"/>
                <w:b/>
              </w:rPr>
              <w:t>序号</w:t>
            </w:r>
          </w:p>
        </w:tc>
        <w:tc>
          <w:tcPr>
            <w:tcW w:w="223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adjustRightInd/>
              <w:jc w:val="center"/>
              <w:rPr>
                <w:b/>
              </w:rPr>
            </w:pPr>
            <w:r>
              <w:rPr>
                <w:rFonts w:hint="eastAsia"/>
                <w:b/>
              </w:rPr>
              <w:t>项目</w:t>
            </w:r>
          </w:p>
        </w:tc>
        <w:tc>
          <w:tcPr>
            <w:tcW w:w="5823" w:type="dxa"/>
            <w:tcBorders>
              <w:top w:val="single" w:color="000000" w:sz="4" w:space="0"/>
              <w:left w:val="single" w:color="000000" w:sz="4" w:space="0"/>
              <w:bottom w:val="single" w:color="000000" w:sz="4" w:space="0"/>
              <w:right w:val="single" w:color="000000" w:sz="4" w:space="0"/>
            </w:tcBorders>
            <w:vAlign w:val="center"/>
          </w:tcPr>
          <w:p>
            <w:pPr>
              <w:pStyle w:val="32"/>
              <w:tabs>
                <w:tab w:val="left" w:pos="1090"/>
              </w:tabs>
              <w:kinsoku w:val="0"/>
              <w:overflowPunct w:val="0"/>
              <w:adjustRightInd/>
              <w:jc w:val="center"/>
              <w:rPr>
                <w:b/>
              </w:rPr>
            </w:pPr>
            <w:r>
              <w:rPr>
                <w:rFonts w:hint="eastAsia"/>
                <w:b/>
              </w:rPr>
              <w:t>内   容</w:t>
            </w:r>
          </w:p>
        </w:tc>
      </w:tr>
      <w:tr>
        <w:trPr>
          <w:trHeight w:val="965" w:hRule="atLeast"/>
          <w:jc w:val="center"/>
        </w:trPr>
        <w:tc>
          <w:tcPr>
            <w:tcW w:w="85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before="209"/>
              <w:ind w:right="47"/>
              <w:jc w:val="center"/>
              <w:rPr>
                <w:rFonts w:ascii="Times New Roman" w:hAnsi="Times New Roman"/>
              </w:rPr>
            </w:pPr>
            <w:r>
              <w:rPr>
                <w:rFonts w:ascii="Times New Roman" w:hAnsi="Times New Roman"/>
              </w:rPr>
              <w:t>1</w:t>
            </w:r>
          </w:p>
        </w:tc>
        <w:tc>
          <w:tcPr>
            <w:tcW w:w="223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before="195"/>
              <w:ind w:left="107"/>
              <w:jc w:val="center"/>
            </w:pPr>
            <w:r>
              <w:rPr>
                <w:rFonts w:hint="eastAsia"/>
              </w:rPr>
              <w:t>项目名称</w:t>
            </w:r>
          </w:p>
        </w:tc>
        <w:tc>
          <w:tcPr>
            <w:tcW w:w="582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before="195"/>
              <w:ind w:left="106"/>
              <w:jc w:val="both"/>
            </w:pPr>
            <w:r>
              <w:rPr>
                <w:rFonts w:hint="eastAsia"/>
              </w:rPr>
              <w:t>湖北阳新莲花湖国家湿地公园科普宣教中心建设项目</w:t>
            </w:r>
          </w:p>
        </w:tc>
      </w:tr>
      <w:tr>
        <w:trPr>
          <w:trHeight w:val="617" w:hRule="atLeast"/>
          <w:jc w:val="center"/>
        </w:trPr>
        <w:tc>
          <w:tcPr>
            <w:tcW w:w="85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before="85"/>
              <w:ind w:right="47"/>
              <w:jc w:val="center"/>
              <w:rPr>
                <w:rFonts w:ascii="Times New Roman" w:hAnsi="Times New Roman"/>
                <w:color w:val="FF0000"/>
              </w:rPr>
            </w:pPr>
            <w:r>
              <w:rPr>
                <w:rFonts w:ascii="Times New Roman" w:hAnsi="Times New Roman"/>
                <w:color w:val="FF0000"/>
              </w:rPr>
              <w:t>2</w:t>
            </w:r>
          </w:p>
        </w:tc>
        <w:tc>
          <w:tcPr>
            <w:tcW w:w="223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before="69"/>
              <w:ind w:left="107"/>
              <w:jc w:val="center"/>
              <w:rPr>
                <w:color w:val="FF0000"/>
              </w:rPr>
            </w:pPr>
            <w:r>
              <w:rPr>
                <w:rFonts w:hint="eastAsia"/>
                <w:color w:val="FF0000"/>
              </w:rPr>
              <w:t>项目编号</w:t>
            </w:r>
          </w:p>
        </w:tc>
        <w:tc>
          <w:tcPr>
            <w:tcW w:w="582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before="69"/>
              <w:ind w:left="106"/>
              <w:jc w:val="both"/>
              <w:rPr>
                <w:rFonts w:ascii="Times New Roman" w:hAnsi="Times New Roman" w:eastAsiaTheme="minorEastAsia"/>
                <w:color w:val="FF0000"/>
              </w:rPr>
            </w:pPr>
            <w:r>
              <w:rPr>
                <w:rFonts w:ascii="Times New Roman" w:hAnsi="Times New Roman"/>
                <w:color w:val="FF0000"/>
              </w:rPr>
              <w:t>131</w:t>
            </w:r>
            <w:r>
              <w:rPr>
                <w:rFonts w:hint="eastAsia"/>
                <w:color w:val="FF0000"/>
              </w:rPr>
              <w:t>－</w:t>
            </w:r>
            <w:r>
              <w:rPr>
                <w:rFonts w:ascii="Times New Roman" w:hAnsi="Times New Roman"/>
                <w:color w:val="FF0000"/>
              </w:rPr>
              <w:t>2022CG</w:t>
            </w:r>
            <w:r>
              <w:rPr>
                <w:rFonts w:hint="eastAsia"/>
                <w:color w:val="FF0000"/>
              </w:rPr>
              <w:t>－001</w:t>
            </w:r>
          </w:p>
        </w:tc>
      </w:tr>
      <w:tr>
        <w:trPr>
          <w:trHeight w:val="1877" w:hRule="atLeast"/>
          <w:jc w:val="center"/>
        </w:trPr>
        <w:tc>
          <w:tcPr>
            <w:tcW w:w="85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before="209"/>
              <w:ind w:right="47"/>
              <w:jc w:val="center"/>
              <w:rPr>
                <w:rFonts w:ascii="Times New Roman" w:hAnsi="Times New Roman"/>
              </w:rPr>
            </w:pPr>
            <w:r>
              <w:rPr>
                <w:rFonts w:ascii="Times New Roman" w:hAnsi="Times New Roman"/>
              </w:rPr>
              <w:t>3</w:t>
            </w:r>
          </w:p>
        </w:tc>
        <w:tc>
          <w:tcPr>
            <w:tcW w:w="223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before="1"/>
              <w:ind w:left="107"/>
              <w:jc w:val="center"/>
            </w:pPr>
            <w:r>
              <w:rPr>
                <w:rFonts w:hint="eastAsia"/>
              </w:rPr>
              <w:t>采购人</w:t>
            </w:r>
          </w:p>
        </w:tc>
        <w:tc>
          <w:tcPr>
            <w:tcW w:w="582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before="195"/>
              <w:ind w:left="106"/>
              <w:jc w:val="both"/>
            </w:pPr>
            <w:r>
              <w:rPr>
                <w:rFonts w:hint="eastAsia"/>
              </w:rPr>
              <w:t>名称：湖北阳新莲花湖国家湿地公园管理中心</w:t>
            </w:r>
          </w:p>
          <w:p>
            <w:pPr>
              <w:pStyle w:val="32"/>
              <w:kinsoku w:val="0"/>
              <w:overflowPunct w:val="0"/>
              <w:spacing w:before="195"/>
              <w:ind w:left="106"/>
              <w:jc w:val="both"/>
            </w:pPr>
            <w:r>
              <w:rPr>
                <w:rFonts w:hint="eastAsia"/>
              </w:rPr>
              <w:t>地址：</w:t>
            </w:r>
            <w:r>
              <w:t xml:space="preserve"> </w:t>
            </w:r>
            <w:r>
              <w:rPr>
                <w:rFonts w:hint="eastAsia"/>
              </w:rPr>
              <w:t>湖北阳新莲花湖国家湿地公园</w:t>
            </w:r>
          </w:p>
          <w:p>
            <w:pPr>
              <w:pStyle w:val="32"/>
              <w:kinsoku w:val="0"/>
              <w:overflowPunct w:val="0"/>
              <w:spacing w:before="195"/>
              <w:ind w:left="106"/>
              <w:jc w:val="both"/>
            </w:pPr>
            <w:r>
              <w:rPr>
                <w:rFonts w:hint="eastAsia"/>
              </w:rPr>
              <w:t>联系人：陈科长</w:t>
            </w:r>
            <w:r>
              <w:t xml:space="preserve"> </w:t>
            </w:r>
          </w:p>
          <w:p>
            <w:pPr>
              <w:pStyle w:val="32"/>
              <w:kinsoku w:val="0"/>
              <w:overflowPunct w:val="0"/>
              <w:spacing w:before="195"/>
              <w:ind w:left="106"/>
              <w:jc w:val="both"/>
            </w:pPr>
            <w:r>
              <w:rPr>
                <w:rFonts w:hint="eastAsia"/>
              </w:rPr>
              <w:t>联系方式：13872071108</w:t>
            </w:r>
          </w:p>
        </w:tc>
      </w:tr>
      <w:tr>
        <w:trPr>
          <w:trHeight w:val="2607" w:hRule="atLeast"/>
          <w:jc w:val="center"/>
        </w:trPr>
        <w:tc>
          <w:tcPr>
            <w:tcW w:w="85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ind w:right="47"/>
              <w:jc w:val="center"/>
              <w:rPr>
                <w:rFonts w:ascii="Times New Roman" w:hAnsi="Times New Roman"/>
              </w:rPr>
            </w:pPr>
            <w:r>
              <w:rPr>
                <w:rFonts w:ascii="Times New Roman" w:hAnsi="Times New Roman"/>
              </w:rPr>
              <w:t>4</w:t>
            </w:r>
          </w:p>
        </w:tc>
        <w:tc>
          <w:tcPr>
            <w:tcW w:w="223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before="175"/>
              <w:ind w:left="107"/>
              <w:jc w:val="center"/>
            </w:pPr>
            <w:r>
              <w:rPr>
                <w:rFonts w:hint="eastAsia"/>
              </w:rPr>
              <w:t>采购代理公司</w:t>
            </w:r>
          </w:p>
        </w:tc>
        <w:tc>
          <w:tcPr>
            <w:tcW w:w="582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before="195"/>
              <w:ind w:left="106"/>
              <w:jc w:val="both"/>
            </w:pPr>
            <w:r>
              <w:rPr>
                <w:rFonts w:hint="eastAsia"/>
              </w:rPr>
              <w:t>采购代理机构：武汉中天大地建筑企业咨询有限公司</w:t>
            </w:r>
          </w:p>
          <w:p>
            <w:pPr>
              <w:pStyle w:val="32"/>
              <w:kinsoku w:val="0"/>
              <w:overflowPunct w:val="0"/>
              <w:spacing w:before="195"/>
              <w:ind w:left="106"/>
              <w:jc w:val="both"/>
            </w:pPr>
            <w:r>
              <w:rPr>
                <w:rFonts w:hint="eastAsia"/>
              </w:rPr>
              <w:t>联系人：石工</w:t>
            </w:r>
          </w:p>
          <w:p>
            <w:pPr>
              <w:pStyle w:val="32"/>
              <w:kinsoku w:val="0"/>
              <w:overflowPunct w:val="0"/>
              <w:spacing w:before="195"/>
              <w:ind w:left="106"/>
              <w:jc w:val="both"/>
            </w:pPr>
            <w:r>
              <w:rPr>
                <w:rFonts w:hint="eastAsia"/>
              </w:rPr>
              <w:t>电</w:t>
            </w:r>
            <w:r>
              <w:tab/>
            </w:r>
            <w:r>
              <w:rPr>
                <w:rFonts w:hint="eastAsia"/>
              </w:rPr>
              <w:t>话：</w:t>
            </w:r>
            <w:r>
              <w:t>13597720969</w:t>
            </w:r>
          </w:p>
          <w:p>
            <w:pPr>
              <w:pStyle w:val="32"/>
              <w:kinsoku w:val="0"/>
              <w:overflowPunct w:val="0"/>
              <w:spacing w:before="195"/>
              <w:ind w:left="106"/>
              <w:jc w:val="both"/>
            </w:pPr>
            <w:r>
              <w:fldChar w:fldCharType="begin"/>
            </w:r>
            <w:r>
              <w:instrText xml:space="preserve"> HYPERLINK "mailto:电子邮箱：804737168@qq.com" </w:instrText>
            </w:r>
            <w:r>
              <w:fldChar w:fldCharType="separate"/>
            </w:r>
            <w:r>
              <w:rPr>
                <w:rFonts w:hint="eastAsia"/>
              </w:rPr>
              <w:t>电子邮箱：</w:t>
            </w:r>
            <w:r>
              <w:t>804737168@qq.com</w:t>
            </w:r>
            <w:r>
              <w:fldChar w:fldCharType="end"/>
            </w:r>
          </w:p>
          <w:p>
            <w:pPr>
              <w:pStyle w:val="32"/>
              <w:kinsoku w:val="0"/>
              <w:overflowPunct w:val="0"/>
              <w:spacing w:before="195"/>
              <w:ind w:left="106"/>
              <w:jc w:val="both"/>
            </w:pPr>
            <w:r>
              <w:rPr>
                <w:rFonts w:hint="eastAsia"/>
              </w:rPr>
              <w:t>联系地址：大冶市一品华府</w:t>
            </w:r>
            <w:r>
              <w:t>2</w:t>
            </w:r>
            <w:r>
              <w:rPr>
                <w:rFonts w:hint="eastAsia"/>
              </w:rPr>
              <w:t>栋</w:t>
            </w:r>
            <w:r>
              <w:t>206</w:t>
            </w:r>
            <w:r>
              <w:rPr>
                <w:rFonts w:hint="eastAsia"/>
              </w:rPr>
              <w:t>室</w:t>
            </w:r>
          </w:p>
        </w:tc>
      </w:tr>
      <w:tr>
        <w:trPr>
          <w:trHeight w:val="586" w:hRule="atLeast"/>
          <w:jc w:val="center"/>
        </w:trPr>
        <w:tc>
          <w:tcPr>
            <w:tcW w:w="85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before="73"/>
              <w:ind w:right="47"/>
              <w:jc w:val="center"/>
              <w:rPr>
                <w:rFonts w:ascii="Times New Roman" w:hAnsi="Times New Roman"/>
              </w:rPr>
            </w:pPr>
            <w:r>
              <w:rPr>
                <w:rFonts w:ascii="Times New Roman" w:hAnsi="Times New Roman"/>
              </w:rPr>
              <w:t>5</w:t>
            </w:r>
          </w:p>
        </w:tc>
        <w:tc>
          <w:tcPr>
            <w:tcW w:w="223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before="57"/>
              <w:ind w:left="107"/>
              <w:jc w:val="center"/>
            </w:pPr>
            <w:r>
              <w:rPr>
                <w:rFonts w:hint="eastAsia"/>
              </w:rPr>
              <w:t>谈判文件份数</w:t>
            </w:r>
          </w:p>
        </w:tc>
        <w:tc>
          <w:tcPr>
            <w:tcW w:w="582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before="57"/>
              <w:ind w:left="106"/>
              <w:jc w:val="both"/>
              <w:rPr>
                <w:color w:val="000000"/>
              </w:rPr>
            </w:pPr>
            <w:r>
              <w:rPr>
                <w:rFonts w:hint="eastAsia"/>
                <w:color w:val="0D0D0D"/>
              </w:rPr>
              <w:t>正本一份，副本二份</w:t>
            </w:r>
            <w:r>
              <w:rPr>
                <w:color w:val="000000"/>
              </w:rPr>
              <w:t>(</w:t>
            </w:r>
            <w:r>
              <w:rPr>
                <w:rFonts w:hint="eastAsia"/>
                <w:color w:val="000000"/>
              </w:rPr>
              <w:t>电子版</w:t>
            </w:r>
            <w:r>
              <w:rPr>
                <w:color w:val="000000"/>
              </w:rPr>
              <w:t xml:space="preserve"> U </w:t>
            </w:r>
            <w:r>
              <w:rPr>
                <w:rFonts w:hint="eastAsia"/>
                <w:color w:val="000000"/>
              </w:rPr>
              <w:t>盘一份</w:t>
            </w:r>
            <w:r>
              <w:rPr>
                <w:color w:val="000000"/>
              </w:rPr>
              <w:t>)</w:t>
            </w:r>
          </w:p>
        </w:tc>
      </w:tr>
      <w:tr>
        <w:trPr>
          <w:trHeight w:val="945" w:hRule="atLeast"/>
          <w:jc w:val="center"/>
        </w:trPr>
        <w:tc>
          <w:tcPr>
            <w:tcW w:w="85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before="202"/>
              <w:ind w:right="47"/>
              <w:jc w:val="center"/>
              <w:rPr>
                <w:rFonts w:ascii="Times New Roman" w:hAnsi="Times New Roman"/>
              </w:rPr>
            </w:pPr>
            <w:r>
              <w:rPr>
                <w:rFonts w:ascii="Times New Roman" w:hAnsi="Times New Roman"/>
              </w:rPr>
              <w:t>6</w:t>
            </w:r>
          </w:p>
        </w:tc>
        <w:tc>
          <w:tcPr>
            <w:tcW w:w="223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before="188"/>
              <w:ind w:left="107"/>
              <w:jc w:val="center"/>
            </w:pPr>
            <w:r>
              <w:rPr>
                <w:rFonts w:hint="eastAsia"/>
              </w:rPr>
              <w:t>投标有效期</w:t>
            </w:r>
          </w:p>
        </w:tc>
        <w:tc>
          <w:tcPr>
            <w:tcW w:w="582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before="188"/>
              <w:ind w:left="106"/>
              <w:jc w:val="both"/>
              <w:rPr>
                <w:color w:val="0D0D0D"/>
              </w:rPr>
            </w:pPr>
            <w:r>
              <w:rPr>
                <w:rFonts w:hint="eastAsia"/>
                <w:color w:val="0D0D0D"/>
              </w:rPr>
              <w:t>提交响应文件截止之日起</w:t>
            </w:r>
            <w:r>
              <w:rPr>
                <w:color w:val="0D0D0D"/>
              </w:rPr>
              <w:t xml:space="preserve"> 90 </w:t>
            </w:r>
            <w:r>
              <w:rPr>
                <w:rFonts w:hint="eastAsia"/>
                <w:color w:val="0D0D0D"/>
              </w:rPr>
              <w:t>日历日</w:t>
            </w:r>
          </w:p>
        </w:tc>
      </w:tr>
      <w:tr>
        <w:trPr>
          <w:trHeight w:val="1987" w:hRule="atLeast"/>
          <w:jc w:val="center"/>
        </w:trPr>
        <w:tc>
          <w:tcPr>
            <w:tcW w:w="85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ind w:right="47"/>
              <w:jc w:val="center"/>
              <w:rPr>
                <w:rFonts w:ascii="Times New Roman" w:hAnsi="Times New Roman"/>
              </w:rPr>
            </w:pPr>
            <w:r>
              <w:rPr>
                <w:rFonts w:ascii="Times New Roman" w:hAnsi="Times New Roman"/>
              </w:rPr>
              <w:t>7</w:t>
            </w:r>
          </w:p>
        </w:tc>
        <w:tc>
          <w:tcPr>
            <w:tcW w:w="223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before="47" w:line="280" w:lineRule="auto"/>
              <w:ind w:left="107" w:right="140"/>
              <w:jc w:val="center"/>
            </w:pPr>
            <w:r>
              <w:rPr>
                <w:rFonts w:hint="eastAsia"/>
              </w:rPr>
              <w:t>是否专门面向中小企业、监狱企业、残疾人福利性单位</w:t>
            </w:r>
          </w:p>
        </w:tc>
        <w:tc>
          <w:tcPr>
            <w:tcW w:w="582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spacing w:line="255" w:lineRule="exact"/>
              <w:jc w:val="both"/>
            </w:pPr>
            <w:r>
              <w:rPr>
                <w:rFonts w:hint="eastAsia"/>
              </w:rPr>
              <w:t>本项目专门面向中小微企业采购，工程由中小企业承建，即工程的施工单位全部为符合政策要求的中小企业，供应商需提供中小企业声明函，残疾人福利性单位和监狱企业视同中小企业</w:t>
            </w:r>
          </w:p>
        </w:tc>
      </w:tr>
    </w:tbl>
    <w:p>
      <w:pPr>
        <w:pStyle w:val="12"/>
        <w:tabs>
          <w:tab w:val="left" w:pos="1246"/>
        </w:tabs>
        <w:kinsoku w:val="0"/>
        <w:spacing w:line="400" w:lineRule="exact"/>
        <w:ind w:firstLine="480" w:firstLineChars="200"/>
        <w:jc w:val="both"/>
        <w:rPr>
          <w:rFonts w:asciiTheme="minorEastAsia" w:hAnsiTheme="minorEastAsia" w:eastAsiaTheme="minorEastAsia"/>
          <w:b/>
          <w:sz w:val="24"/>
        </w:rPr>
      </w:pPr>
    </w:p>
    <w:p>
      <w:pPr>
        <w:pStyle w:val="12"/>
        <w:tabs>
          <w:tab w:val="left" w:pos="1246"/>
        </w:tabs>
        <w:kinsoku w:val="0"/>
        <w:spacing w:line="400" w:lineRule="exact"/>
        <w:ind w:firstLine="480" w:firstLineChars="200"/>
        <w:jc w:val="both"/>
        <w:rPr>
          <w:rFonts w:asciiTheme="minorEastAsia" w:hAnsiTheme="minorEastAsia" w:eastAsiaTheme="minorEastAsia"/>
          <w:b/>
          <w:sz w:val="24"/>
        </w:rPr>
      </w:pPr>
    </w:p>
    <w:p>
      <w:pPr>
        <w:pStyle w:val="12"/>
        <w:tabs>
          <w:tab w:val="left" w:pos="1246"/>
        </w:tabs>
        <w:kinsoku w:val="0"/>
        <w:spacing w:line="400" w:lineRule="exact"/>
        <w:ind w:firstLine="480" w:firstLineChars="200"/>
        <w:jc w:val="both"/>
        <w:rPr>
          <w:rFonts w:asciiTheme="minorEastAsia" w:hAnsiTheme="minorEastAsia" w:eastAsiaTheme="minorEastAsia"/>
          <w:b/>
          <w:sz w:val="24"/>
        </w:rPr>
      </w:pPr>
    </w:p>
    <w:p>
      <w:pPr>
        <w:pStyle w:val="12"/>
        <w:tabs>
          <w:tab w:val="left" w:pos="1246"/>
        </w:tabs>
        <w:kinsoku w:val="0"/>
        <w:spacing w:line="400" w:lineRule="exact"/>
        <w:ind w:firstLine="480" w:firstLineChars="200"/>
        <w:jc w:val="both"/>
        <w:rPr>
          <w:rFonts w:asciiTheme="minorEastAsia" w:hAnsiTheme="minorEastAsia" w:eastAsiaTheme="minorEastAsia"/>
          <w:b/>
          <w:sz w:val="24"/>
        </w:rPr>
      </w:pPr>
    </w:p>
    <w:p>
      <w:pPr>
        <w:pStyle w:val="12"/>
        <w:tabs>
          <w:tab w:val="left" w:pos="1246"/>
        </w:tabs>
        <w:kinsoku w:val="0"/>
        <w:spacing w:line="400" w:lineRule="exact"/>
        <w:ind w:firstLine="480" w:firstLineChars="200"/>
        <w:jc w:val="both"/>
        <w:rPr>
          <w:rFonts w:asciiTheme="minorEastAsia" w:hAnsiTheme="minorEastAsia" w:eastAsiaTheme="minorEastAsia"/>
          <w:b/>
          <w:sz w:val="24"/>
        </w:rPr>
      </w:pPr>
      <w:r>
        <w:rPr>
          <w:rFonts w:hint="eastAsia" w:asciiTheme="minorEastAsia" w:hAnsiTheme="minorEastAsia" w:eastAsiaTheme="minorEastAsia"/>
          <w:b/>
          <w:sz w:val="24"/>
        </w:rPr>
        <w:t>一、总</w:t>
      </w:r>
      <w:r>
        <w:rPr>
          <w:rFonts w:asciiTheme="minorEastAsia" w:hAnsiTheme="minorEastAsia" w:eastAsiaTheme="minorEastAsia"/>
          <w:b/>
          <w:sz w:val="24"/>
        </w:rPr>
        <w:tab/>
      </w:r>
      <w:r>
        <w:rPr>
          <w:rFonts w:hint="eastAsia" w:asciiTheme="minorEastAsia" w:hAnsiTheme="minorEastAsia" w:eastAsiaTheme="minorEastAsia"/>
          <w:b/>
          <w:sz w:val="24"/>
        </w:rPr>
        <w:t>则</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适用范围</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 xml:space="preserve">1.1 </w:t>
      </w:r>
      <w:r>
        <w:rPr>
          <w:rFonts w:hint="eastAsia" w:asciiTheme="minorEastAsia" w:hAnsiTheme="minorEastAsia" w:eastAsiaTheme="minorEastAsia"/>
          <w:sz w:val="24"/>
        </w:rPr>
        <w:t>本文件仅适用于本文件中所叙述的货物、服务类政府采购项目。</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定义</w:t>
      </w:r>
    </w:p>
    <w:p>
      <w:pPr>
        <w:pStyle w:val="31"/>
        <w:tabs>
          <w:tab w:val="left" w:pos="588"/>
        </w:tabs>
        <w:kinsoku w:val="0"/>
        <w:spacing w:line="400" w:lineRule="exact"/>
        <w:ind w:left="0" w:firstLine="480" w:firstLineChars="200"/>
        <w:jc w:val="both"/>
        <w:rPr>
          <w:rFonts w:asciiTheme="minorEastAsia" w:hAnsiTheme="minorEastAsia" w:eastAsiaTheme="minorEastAsia"/>
        </w:rPr>
      </w:pPr>
      <w:r>
        <w:rPr>
          <w:rFonts w:asciiTheme="minorEastAsia" w:hAnsiTheme="minorEastAsia" w:eastAsiaTheme="minorEastAsia"/>
        </w:rPr>
        <w:t>2.1</w:t>
      </w:r>
      <w:r>
        <w:rPr>
          <w:rFonts w:hint="eastAsia" w:asciiTheme="minorEastAsia" w:hAnsiTheme="minorEastAsia" w:eastAsiaTheme="minorEastAsia"/>
        </w:rPr>
        <w:t>“采购人”是指：详见《谈判须知前附表》。</w:t>
      </w:r>
    </w:p>
    <w:p>
      <w:pPr>
        <w:pStyle w:val="31"/>
        <w:tabs>
          <w:tab w:val="left" w:pos="588"/>
        </w:tabs>
        <w:kinsoku w:val="0"/>
        <w:spacing w:line="400" w:lineRule="exact"/>
        <w:ind w:left="0" w:firstLine="480" w:firstLineChars="200"/>
        <w:jc w:val="both"/>
        <w:rPr>
          <w:rFonts w:asciiTheme="minorEastAsia" w:hAnsiTheme="minorEastAsia" w:eastAsiaTheme="minorEastAsia"/>
        </w:rPr>
      </w:pPr>
      <w:r>
        <w:rPr>
          <w:rFonts w:asciiTheme="minorEastAsia" w:hAnsiTheme="minorEastAsia" w:eastAsiaTheme="minorEastAsia"/>
        </w:rPr>
        <w:t>2.2</w:t>
      </w:r>
      <w:r>
        <w:rPr>
          <w:rFonts w:hint="eastAsia" w:asciiTheme="minorEastAsia" w:hAnsiTheme="minorEastAsia" w:eastAsiaTheme="minorEastAsia"/>
        </w:rPr>
        <w:t>“监管部门”是指：阳新县政府采购办公室、阳新县公共资源交易监督管理局。</w:t>
      </w:r>
    </w:p>
    <w:p>
      <w:pPr>
        <w:pStyle w:val="31"/>
        <w:tabs>
          <w:tab w:val="left" w:pos="588"/>
        </w:tabs>
        <w:kinsoku w:val="0"/>
        <w:spacing w:line="400" w:lineRule="exact"/>
        <w:ind w:left="0" w:firstLine="480" w:firstLineChars="200"/>
        <w:jc w:val="both"/>
        <w:rPr>
          <w:rFonts w:asciiTheme="minorEastAsia" w:hAnsiTheme="minorEastAsia" w:eastAsiaTheme="minorEastAsia"/>
        </w:rPr>
      </w:pPr>
      <w:r>
        <w:rPr>
          <w:rFonts w:asciiTheme="minorEastAsia" w:hAnsiTheme="minorEastAsia" w:eastAsiaTheme="minorEastAsia"/>
        </w:rPr>
        <w:t>2.3</w:t>
      </w:r>
      <w:r>
        <w:rPr>
          <w:rFonts w:hint="eastAsia" w:asciiTheme="minorEastAsia" w:hAnsiTheme="minorEastAsia" w:eastAsiaTheme="minorEastAsia"/>
        </w:rPr>
        <w:t>“采购代理机构”是指：详见《谈判须知前附表》。</w:t>
      </w:r>
    </w:p>
    <w:p>
      <w:pPr>
        <w:pStyle w:val="31"/>
        <w:tabs>
          <w:tab w:val="left" w:pos="588"/>
        </w:tabs>
        <w:kinsoku w:val="0"/>
        <w:spacing w:line="400" w:lineRule="exact"/>
        <w:ind w:left="0" w:firstLine="432" w:firstLineChars="200"/>
        <w:jc w:val="both"/>
        <w:rPr>
          <w:rFonts w:asciiTheme="minorEastAsia" w:hAnsiTheme="minorEastAsia" w:eastAsiaTheme="minorEastAsia"/>
          <w:spacing w:val="-12"/>
        </w:rPr>
      </w:pPr>
      <w:r>
        <w:rPr>
          <w:rFonts w:asciiTheme="minorEastAsia" w:hAnsiTheme="minorEastAsia" w:eastAsiaTheme="minorEastAsia"/>
          <w:spacing w:val="-12"/>
        </w:rPr>
        <w:t>2.4</w:t>
      </w:r>
      <w:r>
        <w:rPr>
          <w:rFonts w:hint="eastAsia" w:asciiTheme="minorEastAsia" w:hAnsiTheme="minorEastAsia" w:eastAsiaTheme="minorEastAsia"/>
          <w:spacing w:val="-12"/>
        </w:rPr>
        <w:t>“供应商”是指：获得该项目谈判小组确定参加谈判的法人或者其他组织及自然人。如供应商在本次谈判中成交</w:t>
      </w:r>
      <w:r>
        <w:rPr>
          <w:rFonts w:asciiTheme="minorEastAsia" w:hAnsiTheme="minorEastAsia" w:eastAsiaTheme="minorEastAsia"/>
          <w:spacing w:val="-12"/>
        </w:rPr>
        <w:t>,</w:t>
      </w:r>
      <w:r>
        <w:rPr>
          <w:rFonts w:hint="eastAsia" w:asciiTheme="minorEastAsia" w:hAnsiTheme="minorEastAsia" w:eastAsiaTheme="minorEastAsia"/>
          <w:spacing w:val="-12"/>
        </w:rPr>
        <w:t>即成为“成交供应商”。</w:t>
      </w:r>
    </w:p>
    <w:p>
      <w:pPr>
        <w:pStyle w:val="31"/>
        <w:tabs>
          <w:tab w:val="left" w:pos="588"/>
        </w:tabs>
        <w:kinsoku w:val="0"/>
        <w:spacing w:line="400" w:lineRule="exact"/>
        <w:ind w:left="0" w:firstLine="460" w:firstLineChars="200"/>
        <w:jc w:val="both"/>
        <w:rPr>
          <w:rFonts w:asciiTheme="minorEastAsia" w:hAnsiTheme="minorEastAsia" w:eastAsiaTheme="minorEastAsia"/>
          <w:spacing w:val="-5"/>
        </w:rPr>
      </w:pPr>
      <w:r>
        <w:rPr>
          <w:rFonts w:asciiTheme="minorEastAsia" w:hAnsiTheme="minorEastAsia" w:eastAsiaTheme="minorEastAsia"/>
          <w:spacing w:val="-5"/>
        </w:rPr>
        <w:t>2.5</w:t>
      </w:r>
      <w:r>
        <w:rPr>
          <w:rFonts w:hint="eastAsia" w:asciiTheme="minorEastAsia" w:hAnsiTheme="minorEastAsia" w:eastAsiaTheme="minorEastAsia"/>
          <w:spacing w:val="-5"/>
        </w:rPr>
        <w:t>“货物”是指：是指成交供应商按本文件规定，向采购人提供的一切货物及其相关服务。根据《政府采购法》的相关规定均应是本国货物，另有规定的除外。</w:t>
      </w:r>
    </w:p>
    <w:p>
      <w:pPr>
        <w:pStyle w:val="31"/>
        <w:tabs>
          <w:tab w:val="left" w:pos="707"/>
        </w:tabs>
        <w:kinsoku w:val="0"/>
        <w:spacing w:line="400" w:lineRule="exact"/>
        <w:ind w:left="0" w:firstLine="480" w:firstLineChars="200"/>
        <w:jc w:val="both"/>
        <w:rPr>
          <w:rFonts w:asciiTheme="minorEastAsia" w:hAnsiTheme="minorEastAsia" w:eastAsiaTheme="minorEastAsia"/>
        </w:rPr>
      </w:pPr>
      <w:r>
        <w:rPr>
          <w:rFonts w:asciiTheme="minorEastAsia" w:hAnsiTheme="minorEastAsia" w:eastAsiaTheme="minorEastAsia"/>
        </w:rPr>
        <w:t>2.6</w:t>
      </w:r>
      <w:r>
        <w:rPr>
          <w:rFonts w:hint="eastAsia" w:asciiTheme="minorEastAsia" w:hAnsiTheme="minorEastAsia" w:eastAsiaTheme="minorEastAsia"/>
        </w:rPr>
        <w:t>“服务”是指：成交供应商按本文件规定向采购人提供的所有服务。</w:t>
      </w:r>
    </w:p>
    <w:p>
      <w:pPr>
        <w:pStyle w:val="31"/>
        <w:tabs>
          <w:tab w:val="left" w:pos="588"/>
        </w:tabs>
        <w:kinsoku w:val="0"/>
        <w:spacing w:line="400" w:lineRule="exact"/>
        <w:ind w:left="0" w:firstLine="460" w:firstLineChars="200"/>
        <w:jc w:val="both"/>
        <w:rPr>
          <w:rFonts w:asciiTheme="minorEastAsia" w:hAnsiTheme="minorEastAsia" w:eastAsiaTheme="minorEastAsia"/>
          <w:spacing w:val="-5"/>
        </w:rPr>
      </w:pPr>
      <w:r>
        <w:rPr>
          <w:rFonts w:asciiTheme="minorEastAsia" w:hAnsiTheme="minorEastAsia" w:eastAsiaTheme="minorEastAsia"/>
          <w:spacing w:val="-5"/>
        </w:rPr>
        <w:t>2.7</w:t>
      </w:r>
      <w:r>
        <w:rPr>
          <w:rFonts w:hint="eastAsia" w:asciiTheme="minorEastAsia" w:hAnsiTheme="minorEastAsia" w:eastAsiaTheme="minorEastAsia"/>
          <w:spacing w:val="-5"/>
        </w:rPr>
        <w:t>“响应文件”是指：供应商根据本文件要求编制包含价格、技术、服务和合同草案条款等所有内容的文件。</w:t>
      </w:r>
    </w:p>
    <w:p>
      <w:pPr>
        <w:pStyle w:val="31"/>
        <w:tabs>
          <w:tab w:val="left" w:pos="589"/>
        </w:tabs>
        <w:kinsoku w:val="0"/>
        <w:spacing w:line="400" w:lineRule="exact"/>
        <w:ind w:left="0" w:firstLine="480" w:firstLineChars="200"/>
        <w:jc w:val="both"/>
        <w:rPr>
          <w:rFonts w:asciiTheme="minorEastAsia" w:hAnsiTheme="minorEastAsia" w:eastAsiaTheme="minorEastAsia"/>
          <w:spacing w:val="-4"/>
        </w:rPr>
      </w:pPr>
      <w:r>
        <w:rPr>
          <w:rFonts w:asciiTheme="minorEastAsia" w:hAnsiTheme="minorEastAsia" w:eastAsiaTheme="minorEastAsia"/>
        </w:rPr>
        <w:t>3.</w:t>
      </w:r>
      <w:r>
        <w:rPr>
          <w:rFonts w:hint="eastAsia" w:asciiTheme="minorEastAsia" w:hAnsiTheme="minorEastAsia" w:eastAsiaTheme="minorEastAsia"/>
        </w:rPr>
        <w:t>供应商的应具备以下条件</w:t>
      </w:r>
      <w:r>
        <w:rPr>
          <w:rFonts w:asciiTheme="minorEastAsia" w:hAnsiTheme="minorEastAsia" w:eastAsiaTheme="minorEastAsia"/>
        </w:rPr>
        <w:t>,</w:t>
      </w:r>
      <w:r>
        <w:rPr>
          <w:rFonts w:hint="eastAsia" w:asciiTheme="minorEastAsia" w:hAnsiTheme="minorEastAsia" w:eastAsiaTheme="minorEastAsia"/>
        </w:rPr>
        <w:t>并提供相关证明材料</w:t>
      </w:r>
      <w:r>
        <w:rPr>
          <w:rFonts w:asciiTheme="minorEastAsia" w:hAnsiTheme="minorEastAsia" w:eastAsiaTheme="minorEastAsia"/>
        </w:rPr>
        <w:t>,</w:t>
      </w:r>
      <w:r>
        <w:rPr>
          <w:rFonts w:hint="eastAsia" w:asciiTheme="minorEastAsia" w:hAnsiTheme="minorEastAsia" w:eastAsiaTheme="minorEastAsia"/>
        </w:rPr>
        <w:t>对于未提供或提供的材料不符合本</w:t>
      </w:r>
      <w:r>
        <w:rPr>
          <w:rFonts w:hint="eastAsia" w:asciiTheme="minorEastAsia" w:hAnsiTheme="minorEastAsia" w:eastAsiaTheme="minorEastAsia"/>
          <w:spacing w:val="-4"/>
        </w:rPr>
        <w:t>文件要求的，谈判小组将拒绝其参加谈判。资格证明文件应真实可靠、不得伪造。响应文件正本中提交的资格证明文件为复印件的，应加盖公章。</w:t>
      </w:r>
    </w:p>
    <w:p>
      <w:pPr>
        <w:pStyle w:val="31"/>
        <w:tabs>
          <w:tab w:val="left" w:pos="647"/>
        </w:tabs>
        <w:kinsoku w:val="0"/>
        <w:spacing w:line="400" w:lineRule="exact"/>
        <w:ind w:left="0" w:firstLine="480" w:firstLineChars="200"/>
        <w:jc w:val="both"/>
        <w:rPr>
          <w:rFonts w:asciiTheme="minorEastAsia" w:hAnsiTheme="minorEastAsia" w:eastAsiaTheme="minorEastAsia"/>
        </w:rPr>
      </w:pPr>
      <w:r>
        <w:rPr>
          <w:rFonts w:asciiTheme="minorEastAsia" w:hAnsiTheme="minorEastAsia" w:eastAsiaTheme="minorEastAsia"/>
        </w:rPr>
        <w:t>3.1</w:t>
      </w:r>
      <w:r>
        <w:rPr>
          <w:rFonts w:hint="eastAsia" w:asciiTheme="minorEastAsia" w:hAnsiTheme="minorEastAsia" w:eastAsiaTheme="minorEastAsia"/>
        </w:rPr>
        <w:t>具备《政府采购法》第二十二条第一款规定的条件，并提供以下证明材料：</w:t>
      </w:r>
    </w:p>
    <w:p>
      <w:pPr>
        <w:pStyle w:val="12"/>
        <w:kinsoku w:val="0"/>
        <w:spacing w:line="400" w:lineRule="exact"/>
        <w:ind w:firstLine="480" w:firstLineChars="200"/>
        <w:jc w:val="both"/>
        <w:rPr>
          <w:rFonts w:asciiTheme="minorEastAsia" w:hAnsiTheme="minorEastAsia" w:eastAsiaTheme="minorEastAsia"/>
          <w:b/>
          <w:spacing w:val="-6"/>
          <w:sz w:val="24"/>
        </w:rPr>
      </w:pPr>
      <w:r>
        <w:rPr>
          <w:rFonts w:asciiTheme="minorEastAsia" w:hAnsiTheme="minorEastAsia" w:eastAsiaTheme="minorEastAsia"/>
          <w:b/>
          <w:sz w:val="24"/>
        </w:rPr>
        <w:t>1</w:t>
      </w:r>
      <w:r>
        <w:rPr>
          <w:rFonts w:hint="eastAsia" w:asciiTheme="minorEastAsia" w:hAnsiTheme="minorEastAsia" w:eastAsiaTheme="minorEastAsia"/>
          <w:b/>
          <w:spacing w:val="-108"/>
          <w:sz w:val="24"/>
        </w:rPr>
        <w:t>）</w:t>
      </w:r>
      <w:r>
        <w:rPr>
          <w:rFonts w:hint="eastAsia" w:asciiTheme="minorEastAsia" w:hAnsiTheme="minorEastAsia" w:eastAsiaTheme="minorEastAsia"/>
          <w:b/>
          <w:spacing w:val="-6"/>
          <w:sz w:val="24"/>
        </w:rPr>
        <w:t>法人或者其他组织的营业执照等证明文件，如供应商是自然人的提供身份证明材料；</w:t>
      </w:r>
    </w:p>
    <w:p>
      <w:pPr>
        <w:pStyle w:val="12"/>
        <w:kinsoku w:val="0"/>
        <w:spacing w:line="400" w:lineRule="exact"/>
        <w:ind w:firstLine="480" w:firstLineChars="200"/>
        <w:jc w:val="both"/>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w:t>
      </w:r>
      <w:r>
        <w:rPr>
          <w:rFonts w:hint="eastAsia" w:ascii="宋体" w:hAnsi="宋体" w:eastAsia="宋体"/>
          <w:b/>
          <w:sz w:val="24"/>
        </w:rPr>
        <w:t>近三年财务审计报告，依法缴纳税收和社会保障资金的相关材料</w:t>
      </w:r>
    </w:p>
    <w:p>
      <w:pPr>
        <w:pStyle w:val="12"/>
        <w:kinsoku w:val="0"/>
        <w:spacing w:line="400" w:lineRule="exact"/>
        <w:ind w:firstLine="480" w:firstLineChars="200"/>
        <w:jc w:val="both"/>
        <w:rPr>
          <w:rFonts w:asciiTheme="minorEastAsia" w:hAnsiTheme="minorEastAsia" w:eastAsiaTheme="minorEastAsia"/>
          <w:b/>
          <w:sz w:val="24"/>
        </w:rPr>
      </w:pPr>
      <w:r>
        <w:rPr>
          <w:rFonts w:asciiTheme="minorEastAsia" w:hAnsiTheme="minorEastAsia" w:eastAsiaTheme="minorEastAsia"/>
          <w:b/>
          <w:sz w:val="24"/>
        </w:rPr>
        <w:t>3</w:t>
      </w:r>
      <w:r>
        <w:rPr>
          <w:rFonts w:hint="eastAsia" w:asciiTheme="minorEastAsia" w:hAnsiTheme="minorEastAsia" w:eastAsiaTheme="minorEastAsia"/>
          <w:b/>
          <w:sz w:val="24"/>
        </w:rPr>
        <w:t>）具备履行合同所必需的设备和专业技术能力的证明材料；</w:t>
      </w:r>
    </w:p>
    <w:p>
      <w:pPr>
        <w:pStyle w:val="12"/>
        <w:kinsoku w:val="0"/>
        <w:spacing w:line="400" w:lineRule="exact"/>
        <w:ind w:firstLine="480" w:firstLineChars="200"/>
        <w:jc w:val="both"/>
        <w:rPr>
          <w:rFonts w:asciiTheme="minorEastAsia" w:hAnsiTheme="minorEastAsia" w:eastAsiaTheme="minorEastAsia"/>
          <w:b/>
          <w:sz w:val="24"/>
        </w:rPr>
      </w:pPr>
      <w:r>
        <w:rPr>
          <w:rFonts w:asciiTheme="minorEastAsia" w:hAnsiTheme="minorEastAsia" w:eastAsiaTheme="minorEastAsia"/>
          <w:b/>
          <w:sz w:val="24"/>
        </w:rPr>
        <w:t>4</w:t>
      </w:r>
      <w:r>
        <w:rPr>
          <w:rFonts w:hint="eastAsia" w:asciiTheme="minorEastAsia" w:hAnsiTheme="minorEastAsia" w:eastAsiaTheme="minorEastAsia"/>
          <w:b/>
          <w:sz w:val="24"/>
        </w:rPr>
        <w:t>）参加政府采购活动前</w:t>
      </w:r>
      <w:r>
        <w:rPr>
          <w:rFonts w:asciiTheme="minorEastAsia" w:hAnsiTheme="minorEastAsia" w:eastAsiaTheme="minorEastAsia"/>
          <w:b/>
          <w:sz w:val="24"/>
        </w:rPr>
        <w:t xml:space="preserve"> 3 </w:t>
      </w:r>
      <w:r>
        <w:rPr>
          <w:rFonts w:hint="eastAsia" w:asciiTheme="minorEastAsia" w:hAnsiTheme="minorEastAsia" w:eastAsiaTheme="minorEastAsia"/>
          <w:b/>
          <w:sz w:val="24"/>
        </w:rPr>
        <w:t>年内在经营活动中没有重大违法记录的书面声明；</w:t>
      </w:r>
    </w:p>
    <w:p>
      <w:pPr>
        <w:pStyle w:val="31"/>
        <w:tabs>
          <w:tab w:val="left" w:pos="647"/>
        </w:tabs>
        <w:kinsoku w:val="0"/>
        <w:spacing w:line="400" w:lineRule="exact"/>
        <w:ind w:left="0" w:firstLine="416" w:firstLineChars="200"/>
        <w:jc w:val="both"/>
        <w:rPr>
          <w:b/>
          <w:spacing w:val="-8"/>
        </w:rPr>
      </w:pPr>
      <w:r>
        <w:rPr>
          <w:rFonts w:asciiTheme="minorEastAsia" w:hAnsiTheme="minorEastAsia" w:eastAsiaTheme="minorEastAsia"/>
          <w:b/>
          <w:spacing w:val="-16"/>
        </w:rPr>
        <w:t>3.2</w:t>
      </w:r>
      <w:r>
        <w:rPr>
          <w:rFonts w:hint="eastAsia"/>
          <w:b/>
        </w:rPr>
        <w:t>供应商须具备建设行政主管部门核发的</w:t>
      </w:r>
      <w:r>
        <w:rPr>
          <w:rFonts w:hint="eastAsia"/>
          <w:b/>
          <w:w w:val="99"/>
          <w:u w:val="single"/>
        </w:rPr>
        <w:t>建筑工程</w:t>
      </w:r>
      <w:r>
        <w:rPr>
          <w:rFonts w:hint="eastAsia"/>
          <w:b/>
          <w:u w:val="single"/>
        </w:rPr>
        <w:t>施工总承包叁级或以</w:t>
      </w:r>
      <w:r>
        <w:rPr>
          <w:rFonts w:hint="eastAsia"/>
          <w:b/>
        </w:rPr>
        <w:t>上资质，具备有效的安全生产许可证，</w:t>
      </w:r>
      <w:r>
        <w:rPr>
          <w:rFonts w:hint="eastAsia" w:asciiTheme="minorEastAsia" w:hAnsiTheme="minorEastAsia" w:eastAsiaTheme="minorEastAsia"/>
          <w:b/>
        </w:rPr>
        <w:t>近三年（投标截止日往前推算 36 个月，以竣工时间为准）至少承担过一个类似建筑工程业绩（投标人提供的业绩信息必须同全国建筑市场监管公共服务平台公开的信息一致，须提供相应网站截图、县级以上公共交易服务平台中标公示截图、施工合同、中标通知书和工程竣工验收证明）。</w:t>
      </w:r>
      <w:r>
        <w:rPr>
          <w:rFonts w:hint="eastAsia"/>
          <w:b/>
        </w:rPr>
        <w:t>并在人员、设备、资金等方面具有相应的施工能力，其中，供应商拟派项目经理须具备行政主管部门核发的</w:t>
      </w:r>
      <w:r>
        <w:rPr>
          <w:rFonts w:hint="eastAsia"/>
          <w:b/>
          <w:u w:val="single"/>
        </w:rPr>
        <w:t>建筑工程专业贰级或以上</w:t>
      </w:r>
      <w:r>
        <w:rPr>
          <w:rFonts w:hint="eastAsia"/>
          <w:b/>
        </w:rPr>
        <w:t>（不含临时证）注册建造师执业资格，具备有效的安全生产考核合格证书（</w:t>
      </w:r>
      <w:r>
        <w:rPr>
          <w:b/>
        </w:rPr>
        <w:t xml:space="preserve">B </w:t>
      </w:r>
      <w:r>
        <w:rPr>
          <w:rFonts w:hint="eastAsia"/>
          <w:b/>
        </w:rPr>
        <w:t>证），且未担任其他在建设工程项目的项目经理。项目管理机构还应配备具有岗位证的</w:t>
      </w:r>
      <w:r>
        <w:rPr>
          <w:rFonts w:hint="eastAsia"/>
          <w:b/>
          <w:color w:val="333333"/>
        </w:rPr>
        <w:t>施工员、质量员、标准员、材料员、机械员、资料员、劳务员</w:t>
      </w:r>
      <w:r>
        <w:rPr>
          <w:rFonts w:hint="eastAsia"/>
          <w:b/>
        </w:rPr>
        <w:t>等相应专业管理人员，安全员还应具备安全生产考核合格证书（</w:t>
      </w:r>
      <w:r>
        <w:rPr>
          <w:b/>
        </w:rPr>
        <w:t>C</w:t>
      </w:r>
      <w:r>
        <w:rPr>
          <w:b/>
          <w:spacing w:val="-30"/>
        </w:rPr>
        <w:t xml:space="preserve"> </w:t>
      </w:r>
      <w:r>
        <w:rPr>
          <w:rFonts w:hint="eastAsia"/>
          <w:b/>
          <w:spacing w:val="-30"/>
        </w:rPr>
        <w:t>证</w:t>
      </w:r>
      <w:r>
        <w:rPr>
          <w:rFonts w:hint="eastAsia"/>
          <w:b/>
        </w:rPr>
        <w:t>），项目技术负责人必须具有建筑工程相关专业中级或以上职称或注册建造师执业资格</w:t>
      </w:r>
      <w:r>
        <w:rPr>
          <w:b/>
        </w:rPr>
        <w:t>,</w:t>
      </w:r>
      <w:r>
        <w:rPr>
          <w:rFonts w:hint="eastAsia"/>
          <w:b/>
        </w:rPr>
        <w:t>以上人</w:t>
      </w:r>
      <w:r>
        <w:rPr>
          <w:rFonts w:hint="eastAsia"/>
          <w:b/>
          <w:spacing w:val="-10"/>
        </w:rPr>
        <w:t>员须由</w:t>
      </w:r>
      <w:r>
        <w:rPr>
          <w:rFonts w:hint="eastAsia"/>
          <w:b/>
          <w:spacing w:val="-8"/>
        </w:rPr>
        <w:t>所在单位为其缴纳社保，</w:t>
      </w:r>
      <w:r>
        <w:rPr>
          <w:rFonts w:hint="eastAsia"/>
          <w:b/>
          <w:spacing w:val="-10"/>
        </w:rPr>
        <w:t>提供近</w:t>
      </w:r>
      <w:r>
        <w:rPr>
          <w:b/>
          <w:spacing w:val="-10"/>
        </w:rPr>
        <w:t xml:space="preserve"> </w:t>
      </w:r>
      <w:r>
        <w:rPr>
          <w:b/>
        </w:rPr>
        <w:t>6</w:t>
      </w:r>
      <w:r>
        <w:rPr>
          <w:b/>
          <w:spacing w:val="-8"/>
        </w:rPr>
        <w:t xml:space="preserve"> </w:t>
      </w:r>
      <w:r>
        <w:rPr>
          <w:rFonts w:hint="eastAsia"/>
          <w:b/>
          <w:spacing w:val="-8"/>
        </w:rPr>
        <w:t>个月社保部门出具的社保记录证明、有效的劳动合同及</w:t>
      </w:r>
      <w:r>
        <w:rPr>
          <w:rFonts w:hint="eastAsia" w:cs="宋体"/>
          <w:b/>
        </w:rPr>
        <w:t>社保账号密码以便现场查询，如查询无结果，将取消其投标供应商资格</w:t>
      </w:r>
      <w:r>
        <w:rPr>
          <w:rFonts w:hint="eastAsia"/>
          <w:b/>
          <w:spacing w:val="-8"/>
        </w:rPr>
        <w:t>，供应商在设备、资金等方面具有相应的施工能力（提供证明材料</w:t>
      </w:r>
      <w:r>
        <w:rPr>
          <w:b/>
          <w:spacing w:val="-8"/>
        </w:rPr>
        <w:t xml:space="preserve">  注：社保查询如发现提供的网址打不开或不能登录或查询无显示或人员不对应将作无效响应处理</w:t>
      </w:r>
      <w:r>
        <w:rPr>
          <w:rFonts w:hint="eastAsia"/>
          <w:b/>
          <w:spacing w:val="-8"/>
        </w:rPr>
        <w:t>）。</w:t>
      </w:r>
    </w:p>
    <w:p>
      <w:pPr>
        <w:pStyle w:val="31"/>
        <w:tabs>
          <w:tab w:val="left" w:pos="647"/>
        </w:tabs>
        <w:kinsoku w:val="0"/>
        <w:spacing w:line="400" w:lineRule="exact"/>
        <w:ind w:left="0" w:firstLine="448" w:firstLineChars="200"/>
        <w:jc w:val="both"/>
        <w:rPr>
          <w:b/>
          <w:spacing w:val="-4"/>
        </w:rPr>
      </w:pPr>
      <w:r>
        <w:rPr>
          <w:rFonts w:hint="eastAsia"/>
          <w:b/>
          <w:spacing w:val="-8"/>
        </w:rPr>
        <w:t>3.3</w:t>
      </w:r>
      <w:r>
        <w:rPr>
          <w:rFonts w:hint="eastAsia"/>
          <w:b/>
          <w:spacing w:val="-4"/>
        </w:rPr>
        <w:t>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并将被列入阳新县公共资源交易监督管理局不诚信供应商名单。</w:t>
      </w:r>
    </w:p>
    <w:p>
      <w:pPr>
        <w:pStyle w:val="31"/>
        <w:tabs>
          <w:tab w:val="left" w:pos="647"/>
        </w:tabs>
        <w:kinsoku w:val="0"/>
        <w:spacing w:line="400" w:lineRule="exact"/>
        <w:ind w:left="0" w:firstLine="240" w:firstLineChars="100"/>
        <w:jc w:val="both"/>
        <w:rPr>
          <w:rFonts w:asciiTheme="minorEastAsia" w:hAnsiTheme="minorEastAsia" w:eastAsiaTheme="minorEastAsia"/>
          <w:b/>
        </w:rPr>
      </w:pPr>
      <w:r>
        <w:rPr>
          <w:rFonts w:asciiTheme="minorEastAsia" w:hAnsiTheme="minorEastAsia" w:eastAsiaTheme="minorEastAsia"/>
          <w:b/>
        </w:rPr>
        <w:t>3.</w:t>
      </w:r>
      <w:r>
        <w:rPr>
          <w:rFonts w:hint="eastAsia" w:asciiTheme="minorEastAsia" w:hAnsiTheme="minorEastAsia" w:eastAsiaTheme="minorEastAsia"/>
          <w:b/>
        </w:rPr>
        <w:t>4</w:t>
      </w:r>
      <w:r>
        <w:rPr>
          <w:rFonts w:hint="eastAsia"/>
        </w:rPr>
        <w:t>未被列入</w:t>
      </w:r>
      <w:r>
        <w:t>"</w:t>
      </w:r>
      <w:r>
        <w:rPr>
          <w:rFonts w:hint="eastAsia"/>
        </w:rPr>
        <w:t>信用中国</w:t>
      </w:r>
      <w:r>
        <w:t>"</w:t>
      </w:r>
      <w:r>
        <w:rPr>
          <w:rFonts w:hint="eastAsia"/>
        </w:rPr>
        <w:t>网站</w:t>
      </w:r>
      <w:r>
        <w:t>(www.creditchina.gov.cn)</w:t>
      </w:r>
      <w:r>
        <w:rPr>
          <w:rFonts w:hint="eastAsia"/>
        </w:rPr>
        <w:t>失信被执行人、重大税收违法案件当事人、未被中国政府采购网列入严重违法失信行为记录名单（</w:t>
      </w:r>
      <w:r>
        <w:rPr>
          <w:rFonts w:hint="eastAsia" w:cs="宋体"/>
        </w:rPr>
        <w:t>查询时间为本项目发布公告之日起，提供包含清晰查询时间的网页查询截图）；</w:t>
      </w:r>
      <w:r>
        <w:rPr>
          <w:rFonts w:hint="eastAsia"/>
        </w:rPr>
        <w:t>）</w:t>
      </w:r>
      <w:r>
        <w:rPr>
          <w:rFonts w:hint="eastAsia" w:asciiTheme="minorEastAsia" w:hAnsiTheme="minorEastAsia" w:eastAsiaTheme="minorEastAsia"/>
          <w:b/>
        </w:rPr>
        <w:t xml:space="preserve">      </w:t>
      </w:r>
    </w:p>
    <w:p>
      <w:pPr>
        <w:pStyle w:val="31"/>
        <w:tabs>
          <w:tab w:val="left" w:pos="647"/>
        </w:tabs>
        <w:kinsoku w:val="0"/>
        <w:spacing w:line="400" w:lineRule="exact"/>
        <w:ind w:left="0" w:firstLine="0"/>
        <w:jc w:val="both"/>
        <w:rPr>
          <w:rFonts w:asciiTheme="minorEastAsia" w:hAnsiTheme="minorEastAsia" w:eastAsiaTheme="minorEastAsia"/>
          <w:b/>
        </w:rPr>
      </w:pPr>
      <w:r>
        <w:rPr>
          <w:rFonts w:hint="eastAsia" w:asciiTheme="minorEastAsia" w:hAnsiTheme="minorEastAsia" w:eastAsiaTheme="minorEastAsia"/>
          <w:b/>
        </w:rPr>
        <w:t xml:space="preserve"> </w:t>
      </w:r>
      <w:r>
        <w:rPr>
          <w:rFonts w:hint="eastAsia" w:asciiTheme="minorEastAsia" w:hAnsiTheme="minorEastAsia" w:eastAsiaTheme="minorEastAsia"/>
        </w:rPr>
        <w:t>3.5</w:t>
      </w:r>
      <w:r>
        <w:rPr>
          <w:rFonts w:hint="eastAsia"/>
        </w:rPr>
        <w:t>本项目专门面向中小微企业采购，工程由中小企业承建，即工程的施工单位全部为符合政策要求的中小企业，供应商需提供中小企业声明函，残疾人福利性单位和监狱企业视同中小企业。</w:t>
      </w:r>
    </w:p>
    <w:p>
      <w:pPr>
        <w:pStyle w:val="31"/>
        <w:tabs>
          <w:tab w:val="left" w:pos="647"/>
        </w:tabs>
        <w:kinsoku w:val="0"/>
        <w:spacing w:line="400" w:lineRule="exact"/>
        <w:ind w:left="0" w:firstLine="480" w:firstLineChars="200"/>
        <w:jc w:val="both"/>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6本文件第一章第二条除上述以外的条款。</w:t>
      </w:r>
    </w:p>
    <w:p>
      <w:pPr>
        <w:pStyle w:val="31"/>
        <w:tabs>
          <w:tab w:val="left" w:pos="587"/>
        </w:tabs>
        <w:kinsoku w:val="0"/>
        <w:spacing w:line="400" w:lineRule="exact"/>
        <w:ind w:left="0" w:firstLine="480" w:firstLineChars="200"/>
        <w:jc w:val="both"/>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7费用</w:t>
      </w:r>
    </w:p>
    <w:p>
      <w:pPr>
        <w:pStyle w:val="31"/>
        <w:tabs>
          <w:tab w:val="left" w:pos="647"/>
        </w:tabs>
        <w:kinsoku w:val="0"/>
        <w:spacing w:line="400" w:lineRule="exact"/>
        <w:ind w:left="0" w:firstLine="464" w:firstLineChars="200"/>
        <w:jc w:val="both"/>
        <w:rPr>
          <w:rFonts w:asciiTheme="minorEastAsia" w:hAnsiTheme="minorEastAsia" w:eastAsiaTheme="minorEastAsia"/>
          <w:spacing w:val="-4"/>
        </w:rPr>
      </w:pPr>
      <w:r>
        <w:rPr>
          <w:rFonts w:asciiTheme="minorEastAsia" w:hAnsiTheme="minorEastAsia" w:eastAsiaTheme="minorEastAsia"/>
          <w:spacing w:val="-4"/>
        </w:rPr>
        <w:t>3.</w:t>
      </w:r>
      <w:r>
        <w:rPr>
          <w:rFonts w:hint="eastAsia" w:asciiTheme="minorEastAsia" w:hAnsiTheme="minorEastAsia" w:eastAsiaTheme="minorEastAsia"/>
          <w:spacing w:val="-4"/>
        </w:rPr>
        <w:t>7.1供应商应自行承担所有与编写和提交响应文件有关的费用，不论谈判结果如何，采购人和采购代理机构在任何情况下无义务和责任承担此类费用。</w:t>
      </w:r>
    </w:p>
    <w:p>
      <w:pPr>
        <w:pStyle w:val="31"/>
        <w:tabs>
          <w:tab w:val="left" w:pos="647"/>
        </w:tabs>
        <w:kinsoku w:val="0"/>
        <w:spacing w:line="400" w:lineRule="exact"/>
        <w:ind w:left="0" w:firstLine="480" w:firstLineChars="200"/>
        <w:jc w:val="both"/>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7.2</w:t>
      </w:r>
      <w:r>
        <w:rPr>
          <w:rFonts w:hint="eastAsia" w:cs="宋体" w:asciiTheme="minorEastAsia" w:hAnsiTheme="minorEastAsia" w:eastAsiaTheme="minorEastAsia"/>
        </w:rPr>
        <w:t>本项目谈判代理服务费</w:t>
      </w:r>
      <w:r>
        <w:rPr>
          <w:rFonts w:hint="eastAsia" w:asciiTheme="minorEastAsia" w:hAnsiTheme="minorEastAsia" w:eastAsiaTheme="minorEastAsia"/>
        </w:rPr>
        <w:t>按国家发改委（发改价格</w:t>
      </w:r>
      <w:r>
        <w:rPr>
          <w:rFonts w:asciiTheme="minorEastAsia" w:hAnsiTheme="minorEastAsia" w:eastAsiaTheme="minorEastAsia"/>
        </w:rPr>
        <w:t>[2011]534</w:t>
      </w:r>
      <w:r>
        <w:rPr>
          <w:rFonts w:hint="eastAsia" w:asciiTheme="minorEastAsia" w:hAnsiTheme="minorEastAsia" w:eastAsiaTheme="minorEastAsia"/>
        </w:rPr>
        <w:t>号</w:t>
      </w:r>
      <w:r>
        <w:rPr>
          <w:rFonts w:hint="eastAsia" w:cs="宋体" w:asciiTheme="minorEastAsia" w:hAnsiTheme="minorEastAsia" w:eastAsiaTheme="minorEastAsia"/>
        </w:rPr>
        <w:t>文</w:t>
      </w:r>
      <w:r>
        <w:rPr>
          <w:rFonts w:hint="eastAsia" w:asciiTheme="minorEastAsia" w:hAnsiTheme="minorEastAsia" w:eastAsiaTheme="minorEastAsia"/>
        </w:rPr>
        <w:t>）</w:t>
      </w:r>
      <w:r>
        <w:rPr>
          <w:rFonts w:hint="eastAsia" w:cs="宋体" w:asciiTheme="minorEastAsia" w:hAnsiTheme="minorEastAsia" w:eastAsiaTheme="minorEastAsia"/>
        </w:rPr>
        <w:t>收费标准收取，由成交供应商在领取成交通知书前一次性支付，纳入谈判成本。</w:t>
      </w:r>
    </w:p>
    <w:p>
      <w:pPr>
        <w:pStyle w:val="12"/>
        <w:kinsoku w:val="0"/>
        <w:spacing w:line="400" w:lineRule="exact"/>
        <w:ind w:firstLine="480" w:firstLineChars="200"/>
        <w:jc w:val="both"/>
        <w:rPr>
          <w:rFonts w:asciiTheme="minorEastAsia" w:hAnsiTheme="minorEastAsia" w:eastAsiaTheme="minorEastAsia"/>
          <w:b/>
          <w:sz w:val="24"/>
        </w:rPr>
      </w:pPr>
      <w:r>
        <w:rPr>
          <w:rFonts w:hint="eastAsia" w:asciiTheme="minorEastAsia" w:hAnsiTheme="minorEastAsia" w:eastAsiaTheme="minorEastAsia"/>
          <w:b/>
          <w:sz w:val="24"/>
        </w:rPr>
        <w:t>二、响应文件的编制</w:t>
      </w:r>
    </w:p>
    <w:p>
      <w:pPr>
        <w:pStyle w:val="31"/>
        <w:tabs>
          <w:tab w:val="left" w:pos="589"/>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w:t>
      </w:r>
      <w:r>
        <w:rPr>
          <w:rFonts w:hint="eastAsia" w:asciiTheme="minorEastAsia" w:hAnsiTheme="minorEastAsia" w:eastAsiaTheme="minorEastAsia"/>
        </w:rPr>
        <w:t>响应文件编制基本要求</w:t>
      </w:r>
    </w:p>
    <w:p>
      <w:pPr>
        <w:pStyle w:val="31"/>
        <w:tabs>
          <w:tab w:val="left" w:pos="654"/>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.1</w:t>
      </w:r>
      <w:r>
        <w:rPr>
          <w:rFonts w:hint="eastAsia" w:asciiTheme="minorEastAsia" w:hAnsiTheme="minorEastAsia" w:eastAsiaTheme="minorEastAsia"/>
        </w:rPr>
        <w:t>响应文件以及与采购代理机构和采购人就有关谈判的所有来往函电均应使用简体中文。</w:t>
      </w:r>
    </w:p>
    <w:p>
      <w:pPr>
        <w:pStyle w:val="31"/>
        <w:tabs>
          <w:tab w:val="left" w:pos="649"/>
        </w:tabs>
        <w:kinsoku w:val="0"/>
        <w:spacing w:line="400" w:lineRule="exact"/>
        <w:ind w:left="0" w:firstLine="456" w:firstLineChars="200"/>
        <w:jc w:val="both"/>
        <w:rPr>
          <w:rFonts w:asciiTheme="minorEastAsia" w:hAnsiTheme="minorEastAsia" w:eastAsiaTheme="minorEastAsia"/>
        </w:rPr>
      </w:pPr>
      <w:r>
        <w:rPr>
          <w:rFonts w:hint="eastAsia" w:asciiTheme="minorEastAsia" w:hAnsiTheme="minorEastAsia" w:eastAsiaTheme="minorEastAsia"/>
          <w:spacing w:val="-6"/>
        </w:rPr>
        <w:t>4</w:t>
      </w:r>
      <w:r>
        <w:rPr>
          <w:rFonts w:asciiTheme="minorEastAsia" w:hAnsiTheme="minorEastAsia" w:eastAsiaTheme="minorEastAsia"/>
          <w:spacing w:val="-6"/>
        </w:rPr>
        <w:t>.2</w:t>
      </w:r>
      <w:r>
        <w:rPr>
          <w:rFonts w:hint="eastAsia" w:asciiTheme="minorEastAsia" w:hAnsiTheme="minorEastAsia" w:eastAsiaTheme="minorEastAsia"/>
          <w:spacing w:val="-6"/>
        </w:rPr>
        <w:t>供应商应认真阅读、并充分理解本文件的全部内容</w:t>
      </w:r>
      <w:r>
        <w:rPr>
          <w:rFonts w:hint="eastAsia" w:asciiTheme="minorEastAsia" w:hAnsiTheme="minorEastAsia" w:eastAsiaTheme="minorEastAsia"/>
        </w:rPr>
        <w:t>（</w:t>
      </w:r>
      <w:r>
        <w:rPr>
          <w:rFonts w:hint="eastAsia" w:asciiTheme="minorEastAsia" w:hAnsiTheme="minorEastAsia" w:eastAsiaTheme="minorEastAsia"/>
          <w:spacing w:val="-5"/>
        </w:rPr>
        <w:t>包括所有的补充、修改内容</w:t>
      </w:r>
      <w:r>
        <w:rPr>
          <w:rFonts w:hint="eastAsia" w:asciiTheme="minorEastAsia" w:hAnsiTheme="minorEastAsia" w:eastAsiaTheme="minorEastAsia"/>
          <w:spacing w:val="-108"/>
        </w:rPr>
        <w:t>）</w:t>
      </w:r>
      <w:r>
        <w:rPr>
          <w:rFonts w:hint="eastAsia" w:asciiTheme="minorEastAsia" w:hAnsiTheme="minorEastAsia" w:eastAsiaTheme="minorEastAsia"/>
        </w:rPr>
        <w:t>，承诺并履行本文件中各项条款规定及要求。</w:t>
      </w:r>
    </w:p>
    <w:p>
      <w:pPr>
        <w:pStyle w:val="31"/>
        <w:tabs>
          <w:tab w:val="left" w:pos="649"/>
        </w:tabs>
        <w:kinsoku w:val="0"/>
        <w:spacing w:line="400" w:lineRule="exact"/>
        <w:ind w:left="0" w:firstLine="456" w:firstLineChars="200"/>
        <w:jc w:val="both"/>
        <w:rPr>
          <w:rFonts w:asciiTheme="minorEastAsia" w:hAnsiTheme="minorEastAsia" w:eastAsiaTheme="minorEastAsia"/>
          <w:spacing w:val="-6"/>
        </w:rPr>
      </w:pPr>
      <w:r>
        <w:rPr>
          <w:rFonts w:hint="eastAsia" w:asciiTheme="minorEastAsia" w:hAnsiTheme="minorEastAsia" w:eastAsiaTheme="minorEastAsia"/>
          <w:spacing w:val="-6"/>
        </w:rPr>
        <w:t>4</w:t>
      </w:r>
      <w:r>
        <w:rPr>
          <w:rFonts w:asciiTheme="minorEastAsia" w:hAnsiTheme="minorEastAsia" w:eastAsiaTheme="minorEastAsia"/>
          <w:spacing w:val="-6"/>
        </w:rPr>
        <w:t>.3</w:t>
      </w:r>
      <w:r>
        <w:rPr>
          <w:rFonts w:hint="eastAsia" w:asciiTheme="minorEastAsia" w:hAnsiTheme="minorEastAsia" w:eastAsiaTheme="minorEastAsia"/>
          <w:spacing w:val="-6"/>
        </w:rPr>
        <w:t>响应文件应按本文件的全部内容，包括所有的补充通知及附件进行编制。供应商受邀参加本文件多个包谈判的，其响应文件的编制应按每包要求分别装订和封装。</w:t>
      </w:r>
    </w:p>
    <w:p>
      <w:pPr>
        <w:pStyle w:val="31"/>
        <w:tabs>
          <w:tab w:val="left" w:pos="649"/>
        </w:tabs>
        <w:kinsoku w:val="0"/>
        <w:spacing w:line="400" w:lineRule="exact"/>
        <w:ind w:left="0" w:firstLine="460" w:firstLineChars="200"/>
        <w:jc w:val="both"/>
        <w:rPr>
          <w:rFonts w:asciiTheme="minorEastAsia" w:hAnsiTheme="minorEastAsia" w:eastAsiaTheme="minorEastAsia"/>
          <w:spacing w:val="-5"/>
        </w:rPr>
      </w:pPr>
      <w:r>
        <w:rPr>
          <w:rFonts w:hint="eastAsia" w:asciiTheme="minorEastAsia" w:hAnsiTheme="minorEastAsia" w:eastAsiaTheme="minorEastAsia"/>
          <w:spacing w:val="-5"/>
        </w:rPr>
        <w:t>4</w:t>
      </w:r>
      <w:r>
        <w:rPr>
          <w:rFonts w:asciiTheme="minorEastAsia" w:hAnsiTheme="minorEastAsia" w:eastAsiaTheme="minorEastAsia"/>
          <w:spacing w:val="-5"/>
        </w:rPr>
        <w:t>.4</w:t>
      </w:r>
      <w:r>
        <w:rPr>
          <w:rFonts w:hint="eastAsia" w:asciiTheme="minorEastAsia" w:hAnsiTheme="minorEastAsia" w:eastAsiaTheme="minorEastAsia"/>
          <w:spacing w:val="-5"/>
        </w:rPr>
        <w:t>如因供应商只提供本文件要求的部分内容或附件的，谈判小组有权拒绝其补充和谈判。</w:t>
      </w:r>
    </w:p>
    <w:p>
      <w:pPr>
        <w:pStyle w:val="31"/>
        <w:tabs>
          <w:tab w:val="left" w:pos="649"/>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.5</w:t>
      </w:r>
      <w:r>
        <w:rPr>
          <w:rFonts w:hint="eastAsia" w:asciiTheme="minorEastAsia" w:hAnsiTheme="minorEastAsia" w:eastAsiaTheme="minorEastAsia"/>
        </w:rPr>
        <w:t>响应文件的组成</w:t>
      </w:r>
    </w:p>
    <w:p>
      <w:pPr>
        <w:pStyle w:val="12"/>
        <w:kinsoku w:val="0"/>
        <w:spacing w:line="4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不限于以下内容，如未提供，谈判小组有权拒绝其响应文件：</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）谈判书</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）报价表</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）已标价工程量清单；</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）资格性符合性检查对照表；</w:t>
      </w:r>
    </w:p>
    <w:p>
      <w:pPr>
        <w:pStyle w:val="12"/>
        <w:kinsoku w:val="0"/>
        <w:spacing w:line="4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5）法人（负责人）代表授权书；</w:t>
      </w:r>
    </w:p>
    <w:p>
      <w:pPr>
        <w:pStyle w:val="12"/>
        <w:kinsoku w:val="0"/>
        <w:spacing w:line="4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6）营业执照、资格证书等证明材料；</w:t>
      </w:r>
    </w:p>
    <w:p>
      <w:pPr>
        <w:pStyle w:val="12"/>
        <w:kinsoku w:val="0"/>
        <w:spacing w:line="4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7）具备履行合同所必需的设备和专业技术能力的证明材料；</w:t>
      </w:r>
    </w:p>
    <w:p>
      <w:pPr>
        <w:pStyle w:val="12"/>
        <w:kinsoku w:val="0"/>
        <w:spacing w:line="4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8）</w:t>
      </w:r>
      <w:r>
        <w:rPr>
          <w:rFonts w:hint="eastAsia" w:asciiTheme="minorEastAsia" w:hAnsiTheme="minorEastAsia" w:eastAsiaTheme="minorEastAsia"/>
          <w:spacing w:val="-6"/>
          <w:sz w:val="24"/>
        </w:rPr>
        <w:t>参加政府采购活动前</w:t>
      </w:r>
      <w:r>
        <w:rPr>
          <w:rFonts w:asciiTheme="minorEastAsia" w:hAnsiTheme="minorEastAsia" w:eastAsiaTheme="minorEastAsia"/>
          <w:spacing w:val="-6"/>
          <w:sz w:val="24"/>
        </w:rPr>
        <w:t xml:space="preserve"> </w:t>
      </w:r>
      <w:r>
        <w:rPr>
          <w:rFonts w:asciiTheme="minorEastAsia" w:hAnsiTheme="minorEastAsia" w:eastAsiaTheme="minorEastAsia"/>
          <w:sz w:val="24"/>
        </w:rPr>
        <w:t xml:space="preserve">3 </w:t>
      </w:r>
      <w:r>
        <w:rPr>
          <w:rFonts w:hint="eastAsia" w:asciiTheme="minorEastAsia" w:hAnsiTheme="minorEastAsia" w:eastAsiaTheme="minorEastAsia"/>
          <w:sz w:val="24"/>
        </w:rPr>
        <w:t>年内在经营活动中没有重大违法记录的书面声明</w:t>
      </w:r>
    </w:p>
    <w:p>
      <w:pPr>
        <w:pStyle w:val="12"/>
        <w:kinsoku w:val="0"/>
        <w:spacing w:line="4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9）未被“信用中国”网站</w:t>
      </w:r>
      <w:r>
        <w:rPr>
          <w:rFonts w:asciiTheme="minorEastAsia" w:hAnsiTheme="minorEastAsia" w:eastAsiaTheme="minorEastAsia"/>
          <w:sz w:val="24"/>
        </w:rPr>
        <w:t>(www.creditchina. gov.cn)</w:t>
      </w:r>
      <w:r>
        <w:rPr>
          <w:rFonts w:hint="eastAsia" w:asciiTheme="minorEastAsia" w:hAnsiTheme="minorEastAsia" w:eastAsiaTheme="minorEastAsia"/>
          <w:sz w:val="24"/>
        </w:rPr>
        <w:t>列入失信被执行人、重大税收违法案件当事人名单、</w:t>
      </w:r>
      <w:r>
        <w:rPr>
          <w:rFonts w:hint="eastAsia" w:ascii="宋体" w:hAnsi="宋体" w:eastAsia="宋体"/>
          <w:sz w:val="24"/>
        </w:rPr>
        <w:t>、未被中国政府采购网列入严重违法失信行为记录名单</w:t>
      </w:r>
      <w:r>
        <w:rPr>
          <w:rFonts w:hint="eastAsia" w:asciiTheme="minorEastAsia" w:hAnsiTheme="minorEastAsia" w:eastAsiaTheme="minorEastAsia"/>
          <w:sz w:val="24"/>
        </w:rPr>
        <w:t>；</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0）《中小企业声明函》；</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1）《残疾人福利性单位声明函》；</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2）属于监狱企业的证明文件等。</w:t>
      </w:r>
    </w:p>
    <w:p>
      <w:pPr>
        <w:pStyle w:val="12"/>
        <w:kinsoku w:val="0"/>
        <w:spacing w:line="400" w:lineRule="exact"/>
        <w:ind w:firstLine="480" w:firstLineChars="200"/>
        <w:jc w:val="both"/>
        <w:rPr>
          <w:rFonts w:asciiTheme="minorEastAsia" w:hAnsiTheme="minorEastAsia" w:eastAsiaTheme="minorEastAsia"/>
          <w:b/>
          <w:sz w:val="24"/>
        </w:rPr>
      </w:pPr>
      <w:r>
        <w:rPr>
          <w:rFonts w:hint="eastAsia" w:asciiTheme="minorEastAsia" w:hAnsiTheme="minorEastAsia" w:eastAsiaTheme="minorEastAsia"/>
          <w:b/>
          <w:sz w:val="24"/>
        </w:rPr>
        <w:t>本文件要求提供的其他资格证明文件及资料。</w:t>
      </w:r>
    </w:p>
    <w:p>
      <w:pPr>
        <w:pStyle w:val="31"/>
        <w:tabs>
          <w:tab w:val="left" w:pos="589"/>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计量单位</w:t>
      </w:r>
    </w:p>
    <w:p>
      <w:pPr>
        <w:pStyle w:val="31"/>
        <w:tabs>
          <w:tab w:val="left" w:pos="649"/>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.1</w:t>
      </w:r>
      <w:r>
        <w:rPr>
          <w:rFonts w:hint="eastAsia" w:asciiTheme="minorEastAsia" w:hAnsiTheme="minorEastAsia" w:eastAsiaTheme="minorEastAsia"/>
        </w:rPr>
        <w:t>除技术要求中另有规定外，本文件所使用的计量单位均应采用国家法定计量单位。</w:t>
      </w:r>
    </w:p>
    <w:p>
      <w:pPr>
        <w:pStyle w:val="12"/>
        <w:kinsoku w:val="0"/>
        <w:spacing w:line="400" w:lineRule="exact"/>
        <w:ind w:firstLine="480" w:firstLineChars="200"/>
        <w:jc w:val="both"/>
        <w:rPr>
          <w:rFonts w:asciiTheme="minorEastAsia" w:hAnsiTheme="minorEastAsia" w:eastAsiaTheme="minorEastAsia"/>
          <w:b/>
          <w:sz w:val="24"/>
        </w:rPr>
      </w:pPr>
      <w:r>
        <w:rPr>
          <w:rFonts w:hint="eastAsia" w:asciiTheme="minorEastAsia" w:hAnsiTheme="minorEastAsia" w:eastAsiaTheme="minorEastAsia"/>
          <w:b/>
          <w:sz w:val="24"/>
        </w:rPr>
        <w:t>三、响应文件有效期</w:t>
      </w:r>
    </w:p>
    <w:p>
      <w:pPr>
        <w:pStyle w:val="31"/>
        <w:tabs>
          <w:tab w:val="left" w:pos="589"/>
        </w:tabs>
        <w:kinsoku w:val="0"/>
        <w:spacing w:line="400" w:lineRule="exact"/>
        <w:ind w:left="0" w:firstLine="476" w:firstLineChars="200"/>
        <w:jc w:val="both"/>
        <w:rPr>
          <w:rFonts w:asciiTheme="minorEastAsia" w:hAnsiTheme="minorEastAsia" w:eastAsiaTheme="minorEastAsia"/>
          <w:spacing w:val="-10"/>
        </w:rPr>
      </w:pPr>
      <w:r>
        <w:rPr>
          <w:rFonts w:hint="eastAsia" w:asciiTheme="minorEastAsia" w:hAnsiTheme="minorEastAsia" w:eastAsiaTheme="minorEastAsia"/>
          <w:spacing w:val="-1"/>
        </w:rPr>
        <w:t>6</w:t>
      </w:r>
      <w:r>
        <w:rPr>
          <w:rFonts w:asciiTheme="minorEastAsia" w:hAnsiTheme="minorEastAsia" w:eastAsiaTheme="minorEastAsia"/>
          <w:spacing w:val="-1"/>
        </w:rPr>
        <w:t>.</w:t>
      </w:r>
      <w:r>
        <w:rPr>
          <w:rFonts w:hint="eastAsia" w:asciiTheme="minorEastAsia" w:hAnsiTheme="minorEastAsia" w:eastAsiaTheme="minorEastAsia"/>
          <w:spacing w:val="-1"/>
        </w:rPr>
        <w:t>本项目谈判有效期为谈判之日算起</w:t>
      </w:r>
      <w:r>
        <w:rPr>
          <w:rFonts w:hint="eastAsia" w:asciiTheme="minorEastAsia" w:hAnsiTheme="minorEastAsia" w:eastAsiaTheme="minorEastAsia"/>
          <w:spacing w:val="-4"/>
        </w:rPr>
        <w:t>（</w:t>
      </w:r>
      <w:r>
        <w:rPr>
          <w:rFonts w:asciiTheme="minorEastAsia" w:hAnsiTheme="minorEastAsia" w:eastAsiaTheme="minorEastAsia"/>
          <w:spacing w:val="-4"/>
          <w:u w:val="single" w:color="000000"/>
        </w:rPr>
        <w:t>90</w:t>
      </w:r>
      <w:r>
        <w:rPr>
          <w:rFonts w:hint="eastAsia" w:asciiTheme="minorEastAsia" w:hAnsiTheme="minorEastAsia" w:eastAsiaTheme="minorEastAsia"/>
          <w:spacing w:val="-4"/>
        </w:rPr>
        <w:t>）</w:t>
      </w:r>
      <w:r>
        <w:rPr>
          <w:rFonts w:hint="eastAsia" w:asciiTheme="minorEastAsia" w:hAnsiTheme="minorEastAsia" w:eastAsiaTheme="minorEastAsia"/>
          <w:spacing w:val="-2"/>
        </w:rPr>
        <w:t>日历日内保持有效，在此期间响应文件有</w:t>
      </w:r>
      <w:r>
        <w:rPr>
          <w:rFonts w:hint="eastAsia" w:asciiTheme="minorEastAsia" w:hAnsiTheme="minorEastAsia" w:eastAsiaTheme="minorEastAsia"/>
          <w:spacing w:val="-10"/>
        </w:rPr>
        <w:t>效。谈判结束后，在有效期内谈判供应商不得改变谈判报价、服务期及承诺的全部义务。响应文件有效期比本文件规定短的，谈判小组将视响应文件无效予以拒绝。</w:t>
      </w:r>
    </w:p>
    <w:p>
      <w:pPr>
        <w:pStyle w:val="31"/>
        <w:tabs>
          <w:tab w:val="left" w:pos="589"/>
        </w:tabs>
        <w:kinsoku w:val="0"/>
        <w:spacing w:line="400" w:lineRule="exact"/>
        <w:ind w:left="0" w:firstLine="464" w:firstLineChars="200"/>
        <w:jc w:val="both"/>
        <w:rPr>
          <w:rFonts w:asciiTheme="minorEastAsia" w:hAnsiTheme="minorEastAsia" w:eastAsiaTheme="minorEastAsia"/>
          <w:spacing w:val="-13"/>
        </w:rPr>
      </w:pPr>
      <w:r>
        <w:rPr>
          <w:rFonts w:hint="eastAsia" w:asciiTheme="minorEastAsia" w:hAnsiTheme="minorEastAsia" w:eastAsiaTheme="minorEastAsia"/>
          <w:spacing w:val="-4"/>
        </w:rPr>
        <w:t>7</w:t>
      </w:r>
      <w:r>
        <w:rPr>
          <w:rFonts w:asciiTheme="minorEastAsia" w:hAnsiTheme="minorEastAsia" w:eastAsiaTheme="minorEastAsia"/>
          <w:spacing w:val="-4"/>
        </w:rPr>
        <w:t>.</w:t>
      </w:r>
      <w:r>
        <w:rPr>
          <w:rFonts w:hint="eastAsia" w:asciiTheme="minorEastAsia" w:hAnsiTheme="minorEastAsia" w:eastAsiaTheme="minorEastAsia"/>
          <w:spacing w:val="-4"/>
        </w:rPr>
        <w:t>在特殊情况下，在原谈判有效期满之前，采购人、采购代理公司可向谈判供应商提</w:t>
      </w:r>
      <w:r>
        <w:rPr>
          <w:rFonts w:hint="eastAsia" w:asciiTheme="minorEastAsia" w:hAnsiTheme="minorEastAsia" w:eastAsiaTheme="minorEastAsia"/>
          <w:spacing w:val="-10"/>
        </w:rPr>
        <w:t>出延长谈判有效期的要求。这种要求与答复均应采用书面形式。谈判供应商可以拒</w:t>
      </w:r>
      <w:r>
        <w:rPr>
          <w:rFonts w:hint="eastAsia" w:asciiTheme="minorEastAsia" w:hAnsiTheme="minorEastAsia" w:eastAsiaTheme="minorEastAsia"/>
          <w:spacing w:val="-13"/>
        </w:rPr>
        <w:t>绝采购人、采购代理公司的要求。同意延长谈判有效期的谈判供应商不允许修改其响应文件。</w:t>
      </w:r>
    </w:p>
    <w:p>
      <w:pPr>
        <w:pStyle w:val="12"/>
        <w:kinsoku w:val="0"/>
        <w:spacing w:line="400" w:lineRule="exact"/>
        <w:ind w:firstLine="480" w:firstLineChars="200"/>
        <w:jc w:val="both"/>
        <w:rPr>
          <w:rFonts w:asciiTheme="minorEastAsia" w:hAnsiTheme="minorEastAsia" w:eastAsiaTheme="minorEastAsia"/>
          <w:b/>
          <w:sz w:val="24"/>
        </w:rPr>
      </w:pPr>
      <w:bookmarkStart w:id="6" w:name="四、报价要求"/>
      <w:bookmarkEnd w:id="6"/>
      <w:r>
        <w:rPr>
          <w:rFonts w:hint="eastAsia" w:asciiTheme="minorEastAsia" w:hAnsiTheme="minorEastAsia" w:eastAsiaTheme="minorEastAsia"/>
          <w:b/>
          <w:sz w:val="24"/>
        </w:rPr>
        <w:t>四、报价要求</w:t>
      </w:r>
    </w:p>
    <w:p>
      <w:pPr>
        <w:pStyle w:val="31"/>
        <w:tabs>
          <w:tab w:val="left" w:pos="70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w:t>
      </w:r>
      <w:r>
        <w:rPr>
          <w:rFonts w:hint="eastAsia" w:asciiTheme="minorEastAsia" w:hAnsiTheme="minorEastAsia" w:eastAsiaTheme="minorEastAsia"/>
        </w:rPr>
        <w:t>报价以人民币报价。</w:t>
      </w:r>
    </w:p>
    <w:p>
      <w:pPr>
        <w:pStyle w:val="12"/>
        <w:kinsoku w:val="0"/>
        <w:spacing w:line="400" w:lineRule="exact"/>
        <w:ind w:firstLine="468" w:firstLineChars="200"/>
        <w:jc w:val="both"/>
        <w:rPr>
          <w:rFonts w:asciiTheme="minorEastAsia" w:hAnsiTheme="minorEastAsia" w:eastAsiaTheme="minorEastAsia"/>
          <w:spacing w:val="-9"/>
          <w:sz w:val="24"/>
        </w:rPr>
      </w:pPr>
      <w:r>
        <w:rPr>
          <w:rFonts w:hint="eastAsia" w:asciiTheme="minorEastAsia" w:hAnsiTheme="minorEastAsia" w:eastAsiaTheme="minorEastAsia"/>
          <w:spacing w:val="-3"/>
          <w:sz w:val="24"/>
        </w:rPr>
        <w:t>8</w:t>
      </w:r>
      <w:r>
        <w:rPr>
          <w:rFonts w:asciiTheme="minorEastAsia" w:hAnsiTheme="minorEastAsia" w:eastAsiaTheme="minorEastAsia"/>
          <w:spacing w:val="-3"/>
          <w:sz w:val="24"/>
        </w:rPr>
        <w:t>.1</w:t>
      </w:r>
      <w:r>
        <w:rPr>
          <w:rFonts w:hint="eastAsia" w:asciiTheme="minorEastAsia" w:hAnsiTheme="minorEastAsia" w:eastAsiaTheme="minorEastAsia"/>
          <w:spacing w:val="-4"/>
          <w:sz w:val="24"/>
        </w:rPr>
        <w:t>对于本文件中未列明，供应商认为必需的费用也需列入总报价。在合同实施时，采</w:t>
      </w:r>
      <w:r>
        <w:rPr>
          <w:rFonts w:hint="eastAsia" w:asciiTheme="minorEastAsia" w:hAnsiTheme="minorEastAsia" w:eastAsiaTheme="minorEastAsia"/>
          <w:spacing w:val="-9"/>
          <w:sz w:val="24"/>
        </w:rPr>
        <w:t>购人将不予支付成交供应商没有列入的项目费用，并认为此项目的费用已包括在总报价中。</w:t>
      </w:r>
    </w:p>
    <w:p>
      <w:pPr>
        <w:pStyle w:val="31"/>
        <w:tabs>
          <w:tab w:val="left" w:pos="70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.2</w:t>
      </w:r>
      <w:r>
        <w:rPr>
          <w:rFonts w:hint="eastAsia" w:asciiTheme="minorEastAsia" w:hAnsiTheme="minorEastAsia" w:eastAsiaTheme="minorEastAsia"/>
        </w:rPr>
        <w:t>成交供应商负责本项目所需的售后服务等全部工作，文件另有规定的除外。</w:t>
      </w:r>
    </w:p>
    <w:p>
      <w:pPr>
        <w:pStyle w:val="12"/>
        <w:kinsoku w:val="0"/>
        <w:spacing w:line="400" w:lineRule="exact"/>
        <w:ind w:firstLine="480" w:firstLineChars="200"/>
        <w:jc w:val="both"/>
        <w:rPr>
          <w:rFonts w:asciiTheme="minorEastAsia" w:hAnsiTheme="minorEastAsia" w:eastAsiaTheme="minorEastAsia"/>
          <w:b/>
          <w:sz w:val="24"/>
        </w:rPr>
      </w:pPr>
      <w:r>
        <w:rPr>
          <w:rFonts w:hint="eastAsia" w:asciiTheme="minorEastAsia" w:hAnsiTheme="minorEastAsia" w:eastAsiaTheme="minorEastAsia"/>
          <w:b/>
          <w:sz w:val="24"/>
        </w:rPr>
        <w:t>五、响应文件的份数、封装和递交</w:t>
      </w:r>
    </w:p>
    <w:p>
      <w:pPr>
        <w:pStyle w:val="31"/>
        <w:tabs>
          <w:tab w:val="left" w:pos="70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w:t>
      </w:r>
      <w:r>
        <w:rPr>
          <w:rFonts w:hint="eastAsia" w:asciiTheme="minorEastAsia" w:hAnsiTheme="minorEastAsia" w:eastAsiaTheme="minorEastAsia"/>
        </w:rPr>
        <w:t>响应文件的份数和封装</w:t>
      </w:r>
    </w:p>
    <w:p>
      <w:pPr>
        <w:pStyle w:val="31"/>
        <w:tabs>
          <w:tab w:val="left" w:pos="76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.1</w:t>
      </w:r>
      <w:r>
        <w:rPr>
          <w:rFonts w:hint="eastAsia" w:asciiTheme="minorEastAsia" w:hAnsiTheme="minorEastAsia" w:eastAsiaTheme="minorEastAsia"/>
        </w:rPr>
        <w:t>响应文件一式三份，其中正本一份，副本二份（</w:t>
      </w:r>
      <w:r>
        <w:rPr>
          <w:rFonts w:hint="eastAsia" w:asciiTheme="minorEastAsia" w:hAnsiTheme="minorEastAsia" w:eastAsiaTheme="minorEastAsia"/>
          <w:spacing w:val="-15"/>
        </w:rPr>
        <w:t>电子版</w:t>
      </w:r>
      <w:r>
        <w:rPr>
          <w:rFonts w:asciiTheme="minorEastAsia" w:hAnsiTheme="minorEastAsia" w:eastAsiaTheme="minorEastAsia"/>
          <w:spacing w:val="-15"/>
        </w:rPr>
        <w:t xml:space="preserve"> </w:t>
      </w:r>
      <w:r>
        <w:rPr>
          <w:rFonts w:asciiTheme="minorEastAsia" w:hAnsiTheme="minorEastAsia" w:eastAsiaTheme="minorEastAsia"/>
        </w:rPr>
        <w:t>U</w:t>
      </w:r>
      <w:r>
        <w:rPr>
          <w:rFonts w:asciiTheme="minorEastAsia" w:hAnsiTheme="minorEastAsia" w:eastAsiaTheme="minorEastAsia"/>
          <w:spacing w:val="-1"/>
        </w:rPr>
        <w:t xml:space="preserve"> </w:t>
      </w:r>
      <w:r>
        <w:rPr>
          <w:rFonts w:hint="eastAsia" w:asciiTheme="minorEastAsia" w:hAnsiTheme="minorEastAsia" w:eastAsiaTheme="minorEastAsia"/>
        </w:rPr>
        <w:t>盘一份）。</w:t>
      </w:r>
    </w:p>
    <w:p>
      <w:pPr>
        <w:pStyle w:val="31"/>
        <w:tabs>
          <w:tab w:val="left" w:pos="76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.2</w:t>
      </w:r>
      <w:r>
        <w:rPr>
          <w:rFonts w:hint="eastAsia" w:asciiTheme="minorEastAsia" w:hAnsiTheme="minorEastAsia" w:eastAsiaTheme="minorEastAsia"/>
        </w:rPr>
        <w:t>响应文件的信封上应写明</w:t>
      </w:r>
      <w:r>
        <w:rPr>
          <w:rFonts w:asciiTheme="minorEastAsia" w:hAnsiTheme="minorEastAsia" w:eastAsiaTheme="minorEastAsia"/>
        </w:rPr>
        <w:t>:</w:t>
      </w:r>
      <w:r>
        <w:rPr>
          <w:rFonts w:hint="eastAsia" w:asciiTheme="minorEastAsia" w:hAnsiTheme="minorEastAsia" w:eastAsiaTheme="minorEastAsia"/>
        </w:rPr>
        <w:t>项目编号、项目名称、谈判内容、供应商名称。</w:t>
      </w:r>
    </w:p>
    <w:p>
      <w:pPr>
        <w:pStyle w:val="31"/>
        <w:tabs>
          <w:tab w:val="left" w:pos="70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10</w:t>
      </w:r>
      <w:r>
        <w:rPr>
          <w:rFonts w:asciiTheme="minorEastAsia" w:hAnsiTheme="minorEastAsia" w:eastAsiaTheme="minorEastAsia"/>
        </w:rPr>
        <w:t>.</w:t>
      </w:r>
      <w:r>
        <w:rPr>
          <w:rFonts w:hint="eastAsia" w:asciiTheme="minorEastAsia" w:hAnsiTheme="minorEastAsia" w:eastAsiaTheme="minorEastAsia"/>
        </w:rPr>
        <w:t>响应文件的递交</w:t>
      </w:r>
    </w:p>
    <w:p>
      <w:pPr>
        <w:pStyle w:val="31"/>
        <w:tabs>
          <w:tab w:val="left" w:pos="76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10</w:t>
      </w:r>
      <w:r>
        <w:rPr>
          <w:rFonts w:asciiTheme="minorEastAsia" w:hAnsiTheme="minorEastAsia" w:eastAsiaTheme="minorEastAsia"/>
        </w:rPr>
        <w:t>.1</w:t>
      </w:r>
      <w:r>
        <w:rPr>
          <w:rFonts w:hint="eastAsia" w:asciiTheme="minorEastAsia" w:hAnsiTheme="minorEastAsia" w:eastAsiaTheme="minorEastAsia"/>
        </w:rPr>
        <w:t>所有响应文件应于第一章</w:t>
      </w:r>
      <w:r>
        <w:rPr>
          <w:rFonts w:asciiTheme="minorEastAsia" w:hAnsiTheme="minorEastAsia" w:eastAsiaTheme="minorEastAsia"/>
        </w:rPr>
        <w:t>“</w:t>
      </w:r>
      <w:r>
        <w:rPr>
          <w:rFonts w:hint="eastAsia" w:asciiTheme="minorEastAsia" w:hAnsiTheme="minorEastAsia" w:eastAsiaTheme="minorEastAsia"/>
        </w:rPr>
        <w:t>谈判邀请函</w:t>
      </w:r>
      <w:r>
        <w:rPr>
          <w:rFonts w:asciiTheme="minorEastAsia" w:hAnsiTheme="minorEastAsia" w:eastAsiaTheme="minorEastAsia"/>
        </w:rPr>
        <w:t>”</w:t>
      </w:r>
      <w:r>
        <w:rPr>
          <w:rFonts w:hint="eastAsia" w:asciiTheme="minorEastAsia" w:hAnsiTheme="minorEastAsia" w:eastAsiaTheme="minorEastAsia"/>
        </w:rPr>
        <w:t>中规定的时间前递交到采购代理机构。</w:t>
      </w:r>
    </w:p>
    <w:p>
      <w:pPr>
        <w:pStyle w:val="31"/>
        <w:tabs>
          <w:tab w:val="left" w:pos="70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11</w:t>
      </w:r>
      <w:r>
        <w:rPr>
          <w:rFonts w:asciiTheme="minorEastAsia" w:hAnsiTheme="minorEastAsia" w:eastAsiaTheme="minorEastAsia"/>
        </w:rPr>
        <w:t>.</w:t>
      </w:r>
      <w:r>
        <w:rPr>
          <w:rFonts w:hint="eastAsia" w:asciiTheme="minorEastAsia" w:hAnsiTheme="minorEastAsia" w:eastAsiaTheme="minorEastAsia"/>
        </w:rPr>
        <w:t>迟交的响应文件</w:t>
      </w:r>
    </w:p>
    <w:p>
      <w:pPr>
        <w:pStyle w:val="31"/>
        <w:tabs>
          <w:tab w:val="left" w:pos="764"/>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11</w:t>
      </w:r>
      <w:r>
        <w:rPr>
          <w:rFonts w:asciiTheme="minorEastAsia" w:hAnsiTheme="minorEastAsia" w:eastAsiaTheme="minorEastAsia"/>
        </w:rPr>
        <w:t>.1</w:t>
      </w:r>
      <w:r>
        <w:rPr>
          <w:rFonts w:hint="eastAsia" w:asciiTheme="minorEastAsia" w:hAnsiTheme="minorEastAsia" w:eastAsiaTheme="minorEastAsia"/>
        </w:rPr>
        <w:t>采购人、采购代理公司将拒绝或原封退回在其规定的递交响应文件截止时间之后收到的任何响应文件。</w:t>
      </w:r>
    </w:p>
    <w:p>
      <w:pPr>
        <w:pStyle w:val="12"/>
        <w:kinsoku w:val="0"/>
        <w:spacing w:line="400" w:lineRule="exact"/>
        <w:ind w:firstLine="480" w:firstLineChars="200"/>
        <w:jc w:val="both"/>
        <w:rPr>
          <w:rFonts w:asciiTheme="minorEastAsia" w:hAnsiTheme="minorEastAsia" w:eastAsiaTheme="minorEastAsia"/>
          <w:b/>
          <w:sz w:val="24"/>
        </w:rPr>
      </w:pPr>
      <w:r>
        <w:rPr>
          <w:rFonts w:hint="eastAsia" w:asciiTheme="minorEastAsia" w:hAnsiTheme="minorEastAsia" w:eastAsiaTheme="minorEastAsia"/>
          <w:b/>
          <w:sz w:val="24"/>
        </w:rPr>
        <w:t>六、谈判小组的组成</w:t>
      </w:r>
    </w:p>
    <w:p>
      <w:pPr>
        <w:pStyle w:val="31"/>
        <w:tabs>
          <w:tab w:val="left" w:pos="70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12.本次谈判由采购代理机构依法组建的谈判小组进行</w:t>
      </w:r>
    </w:p>
    <w:p>
      <w:pPr>
        <w:pStyle w:val="31"/>
        <w:tabs>
          <w:tab w:val="left" w:pos="76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12.1谈判小组成员由采购人代表一名和外聘专家两名及以上（技术、经济、法律等方面）组成，外聘专家从专家库中随机抽取。</w:t>
      </w:r>
    </w:p>
    <w:p>
      <w:pPr>
        <w:pStyle w:val="31"/>
        <w:tabs>
          <w:tab w:val="left" w:pos="76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12.2谈判小组负责制定谈判文件、确定谈判供应商名单、响应文件的评审、谈判、根据谈判情况编写评审报告，协助处理质疑等工作。</w:t>
      </w:r>
    </w:p>
    <w:p>
      <w:pPr>
        <w:pStyle w:val="12"/>
        <w:kinsoku w:val="0"/>
        <w:spacing w:line="400" w:lineRule="exact"/>
        <w:ind w:firstLine="480" w:firstLineChars="200"/>
        <w:jc w:val="both"/>
        <w:rPr>
          <w:rFonts w:asciiTheme="minorEastAsia" w:hAnsiTheme="minorEastAsia" w:eastAsiaTheme="minorEastAsia"/>
          <w:b/>
          <w:sz w:val="24"/>
        </w:rPr>
      </w:pPr>
      <w:r>
        <w:rPr>
          <w:rFonts w:hint="eastAsia" w:asciiTheme="minorEastAsia" w:hAnsiTheme="minorEastAsia" w:eastAsiaTheme="minorEastAsia"/>
          <w:b/>
          <w:sz w:val="24"/>
        </w:rPr>
        <w:t>七、谈判的步骤</w:t>
      </w:r>
    </w:p>
    <w:p>
      <w:pPr>
        <w:pStyle w:val="31"/>
        <w:tabs>
          <w:tab w:val="left" w:pos="709"/>
        </w:tabs>
        <w:kinsoku w:val="0"/>
        <w:spacing w:line="400" w:lineRule="exact"/>
        <w:ind w:left="0" w:firstLine="480" w:firstLineChars="200"/>
        <w:jc w:val="both"/>
        <w:rPr>
          <w:rFonts w:asciiTheme="minorEastAsia" w:hAnsiTheme="minorEastAsia" w:eastAsiaTheme="minorEastAsia"/>
          <w:spacing w:val="-5"/>
        </w:rPr>
      </w:pPr>
      <w:r>
        <w:rPr>
          <w:rFonts w:hint="eastAsia" w:asciiTheme="minorEastAsia" w:hAnsiTheme="minorEastAsia" w:eastAsiaTheme="minorEastAsia"/>
        </w:rPr>
        <w:t>13.谈判供应商授权代表及其商务技术人员按要求参加本项目谈判过程。参加谈判的供应商委托授权代表至少须有一名技术人员参加谈判。若谈判小组和授权代表谈</w:t>
      </w:r>
      <w:r>
        <w:rPr>
          <w:rFonts w:hint="eastAsia" w:asciiTheme="minorEastAsia" w:hAnsiTheme="minorEastAsia" w:eastAsiaTheme="minorEastAsia"/>
          <w:spacing w:val="-5"/>
        </w:rPr>
        <w:t>判时，授权代表只能简单的回答</w:t>
      </w:r>
      <w:r>
        <w:rPr>
          <w:rFonts w:asciiTheme="minorEastAsia" w:hAnsiTheme="minorEastAsia" w:eastAsiaTheme="minorEastAsia"/>
        </w:rPr>
        <w:t>"</w:t>
      </w:r>
      <w:r>
        <w:rPr>
          <w:rFonts w:hint="eastAsia" w:asciiTheme="minorEastAsia" w:hAnsiTheme="minorEastAsia" w:eastAsiaTheme="minorEastAsia"/>
        </w:rPr>
        <w:t>不知道</w:t>
      </w:r>
      <w:r>
        <w:rPr>
          <w:rFonts w:asciiTheme="minorEastAsia" w:hAnsiTheme="minorEastAsia" w:eastAsiaTheme="minorEastAsia"/>
        </w:rPr>
        <w:t>"</w:t>
      </w:r>
      <w:r>
        <w:rPr>
          <w:rFonts w:hint="eastAsia" w:asciiTheme="minorEastAsia" w:hAnsiTheme="minorEastAsia" w:eastAsiaTheme="minorEastAsia"/>
          <w:spacing w:val="-22"/>
        </w:rPr>
        <w:t>、</w:t>
      </w:r>
      <w:r>
        <w:rPr>
          <w:rFonts w:asciiTheme="minorEastAsia" w:hAnsiTheme="minorEastAsia" w:eastAsiaTheme="minorEastAsia"/>
        </w:rPr>
        <w:t>"</w:t>
      </w:r>
      <w:r>
        <w:rPr>
          <w:rFonts w:hint="eastAsia" w:asciiTheme="minorEastAsia" w:hAnsiTheme="minorEastAsia" w:eastAsiaTheme="minorEastAsia"/>
        </w:rPr>
        <w:t>不清楚</w:t>
      </w:r>
      <w:r>
        <w:rPr>
          <w:rFonts w:asciiTheme="minorEastAsia" w:hAnsiTheme="minorEastAsia" w:eastAsiaTheme="minorEastAsia"/>
        </w:rPr>
        <w:t>"</w:t>
      </w:r>
      <w:r>
        <w:rPr>
          <w:rFonts w:hint="eastAsia" w:asciiTheme="minorEastAsia" w:hAnsiTheme="minorEastAsia" w:eastAsiaTheme="minorEastAsia"/>
          <w:spacing w:val="-5"/>
        </w:rPr>
        <w:t>等，该供应商的谈判将有可能被拒绝。</w:t>
      </w:r>
    </w:p>
    <w:p>
      <w:pPr>
        <w:pStyle w:val="31"/>
        <w:tabs>
          <w:tab w:val="left" w:pos="70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14.资格性评审</w:t>
      </w:r>
    </w:p>
    <w:p>
      <w:pPr>
        <w:pStyle w:val="31"/>
        <w:tabs>
          <w:tab w:val="left" w:pos="769"/>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14.1谈判小组验证各供应商法人（负责人）或委托授权人的身份。供应商法人（负责人）或委托授权人身份与响应文件不符的、响应文件未按要求加盖印章和签字的，</w:t>
      </w:r>
      <w:r>
        <w:rPr>
          <w:rFonts w:asciiTheme="minorEastAsia" w:hAnsiTheme="minorEastAsia" w:eastAsiaTheme="minorEastAsia"/>
        </w:rPr>
        <w:t xml:space="preserve"> </w:t>
      </w:r>
      <w:r>
        <w:rPr>
          <w:rFonts w:hint="eastAsia" w:asciiTheme="minorEastAsia" w:hAnsiTheme="minorEastAsia" w:eastAsiaTheme="minorEastAsia"/>
        </w:rPr>
        <w:t>谈判小组将拒绝该供应商参加谈判。</w:t>
      </w:r>
    </w:p>
    <w:p>
      <w:pPr>
        <w:pStyle w:val="31"/>
        <w:tabs>
          <w:tab w:val="left" w:pos="76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14.2谈判小组根据谈判文件规定的供应商资格条件、评定成交的标准等事项对供应商</w:t>
      </w:r>
      <w:r>
        <w:rPr>
          <w:rFonts w:hint="eastAsia" w:asciiTheme="minorEastAsia" w:hAnsiTheme="minorEastAsia" w:eastAsiaTheme="minorEastAsia"/>
          <w:spacing w:val="-9"/>
        </w:rPr>
        <w:t>提交的响应文件进行评审，资格性评审不符合谈判文件要求的响应文件按无效文件</w:t>
      </w:r>
      <w:r>
        <w:rPr>
          <w:rFonts w:hint="eastAsia" w:asciiTheme="minorEastAsia" w:hAnsiTheme="minorEastAsia" w:eastAsiaTheme="minorEastAsia"/>
          <w:spacing w:val="-11"/>
        </w:rPr>
        <w:t>处理，不进入谈判，并告知有关供应商。具体评审内容见本章第</w:t>
      </w:r>
      <w:r>
        <w:rPr>
          <w:rFonts w:asciiTheme="minorEastAsia" w:hAnsiTheme="minorEastAsia" w:eastAsiaTheme="minorEastAsia"/>
          <w:spacing w:val="-11"/>
        </w:rPr>
        <w:t xml:space="preserve"> </w:t>
      </w:r>
      <w:r>
        <w:rPr>
          <w:rFonts w:asciiTheme="minorEastAsia" w:hAnsiTheme="minorEastAsia" w:eastAsiaTheme="minorEastAsia"/>
        </w:rPr>
        <w:t xml:space="preserve">3 </w:t>
      </w:r>
      <w:r>
        <w:rPr>
          <w:rFonts w:hint="eastAsia" w:asciiTheme="minorEastAsia" w:hAnsiTheme="minorEastAsia" w:eastAsiaTheme="minorEastAsia"/>
        </w:rPr>
        <w:t>条。</w:t>
      </w:r>
    </w:p>
    <w:p>
      <w:pPr>
        <w:pStyle w:val="12"/>
        <w:kinsoku w:val="0"/>
        <w:spacing w:line="4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w:t>
      </w:r>
      <w:r>
        <w:rPr>
          <w:rFonts w:hint="eastAsia" w:asciiTheme="minorEastAsia" w:hAnsiTheme="minorEastAsia" w:eastAsiaTheme="minorEastAsia"/>
          <w:sz w:val="24"/>
        </w:rPr>
        <w:t>第一轮谈判</w:t>
      </w:r>
    </w:p>
    <w:p>
      <w:pPr>
        <w:pStyle w:val="31"/>
        <w:tabs>
          <w:tab w:val="left" w:pos="76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15.1谈判小组将按照随机抽签的顺序决定谈判供应商的谈判顺序，并与单一谈判供应商分别进行谈判。</w:t>
      </w:r>
    </w:p>
    <w:p>
      <w:pPr>
        <w:pStyle w:val="31"/>
        <w:tabs>
          <w:tab w:val="left" w:pos="767"/>
        </w:tabs>
        <w:kinsoku w:val="0"/>
        <w:adjustRightInd/>
        <w:spacing w:line="400" w:lineRule="exact"/>
        <w:ind w:left="0" w:firstLine="480" w:firstLineChars="200"/>
        <w:jc w:val="both"/>
        <w:rPr>
          <w:rFonts w:asciiTheme="minorEastAsia" w:hAnsiTheme="minorEastAsia" w:eastAsiaTheme="minorEastAsia"/>
          <w:spacing w:val="-10"/>
        </w:rPr>
      </w:pPr>
      <w:r>
        <w:rPr>
          <w:rFonts w:hint="eastAsia" w:asciiTheme="minorEastAsia" w:hAnsiTheme="minorEastAsia" w:eastAsiaTheme="minorEastAsia"/>
        </w:rPr>
        <w:t>15.2谈判小组对照谈判文件与供应商的响应文件分别就采购需求、质量和服务等进行</w:t>
      </w:r>
      <w:r>
        <w:rPr>
          <w:rFonts w:hint="eastAsia" w:asciiTheme="minorEastAsia" w:hAnsiTheme="minorEastAsia" w:eastAsiaTheme="minorEastAsia"/>
          <w:spacing w:val="-10"/>
        </w:rPr>
        <w:t>谈判，并了解其报价组成情况。谈判中，谈判的任何一方不得透露与谈判有关的其他供应商的技术资料、价格和其他信息。</w:t>
      </w:r>
    </w:p>
    <w:p>
      <w:pPr>
        <w:pStyle w:val="31"/>
        <w:tabs>
          <w:tab w:val="left" w:pos="76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15.3响应文件的澄清和说明</w:t>
      </w:r>
    </w:p>
    <w:p>
      <w:pPr>
        <w:pStyle w:val="12"/>
        <w:kinsoku w:val="0"/>
        <w:spacing w:line="400" w:lineRule="exact"/>
        <w:ind w:firstLine="384" w:firstLineChars="200"/>
        <w:jc w:val="both"/>
        <w:rPr>
          <w:rFonts w:asciiTheme="minorEastAsia" w:hAnsiTheme="minorEastAsia" w:eastAsiaTheme="minorEastAsia"/>
          <w:spacing w:val="-8"/>
          <w:sz w:val="24"/>
        </w:rPr>
      </w:pPr>
      <w:r>
        <w:rPr>
          <w:rFonts w:asciiTheme="minorEastAsia" w:hAnsiTheme="minorEastAsia" w:eastAsiaTheme="minorEastAsia"/>
          <w:spacing w:val="-24"/>
          <w:sz w:val="24"/>
        </w:rPr>
        <w:t>1</w:t>
      </w:r>
      <w:r>
        <w:rPr>
          <w:rFonts w:hint="eastAsia" w:asciiTheme="minorEastAsia" w:hAnsiTheme="minorEastAsia" w:eastAsiaTheme="minorEastAsia"/>
          <w:spacing w:val="-24"/>
          <w:sz w:val="24"/>
        </w:rPr>
        <w:t>）</w:t>
      </w:r>
      <w:r>
        <w:rPr>
          <w:rFonts w:hint="eastAsia" w:asciiTheme="minorEastAsia" w:hAnsiTheme="minorEastAsia" w:eastAsiaTheme="minorEastAsia"/>
          <w:spacing w:val="-3"/>
          <w:sz w:val="24"/>
        </w:rPr>
        <w:t>谈判小组可要求供应商对响应文件中含义不明确、同类问题表述不一致或者有明显</w:t>
      </w:r>
      <w:r>
        <w:rPr>
          <w:rFonts w:hint="eastAsia" w:asciiTheme="minorEastAsia" w:hAnsiTheme="minorEastAsia" w:eastAsiaTheme="minorEastAsia"/>
          <w:spacing w:val="-8"/>
          <w:sz w:val="24"/>
        </w:rPr>
        <w:t>文字和计算错误的等内容作出必要的澄清、说明或者更正。供应商的澄清、说明或者更正不得超出响应文件的范围或者改变响应文件的实质性内容。</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）谈判小组要求供应商澄清、说明或者更正响应文件应以书面形式作出。供应商的澄清、说明或者更正应当由法定代表人（负责人）或其授权代表签字或者加盖印章。</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）供应商可以对参加谈判项目的采购需求提出优化建议，并以书面提交谈判小组。</w:t>
      </w:r>
    </w:p>
    <w:p>
      <w:pPr>
        <w:pStyle w:val="31"/>
        <w:tabs>
          <w:tab w:val="left" w:pos="76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15.4谈判小组按谈判文件设定的方法和标准确定谈判供应商符合谈判文件要求的，该谈判供应商即为合格的供应商。</w:t>
      </w:r>
    </w:p>
    <w:p>
      <w:pPr>
        <w:pStyle w:val="31"/>
        <w:tabs>
          <w:tab w:val="left" w:pos="769"/>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15.5第一轮谈判后，合格的供应商超过三家的，谈判小组可根据采购项目的特点、采</w:t>
      </w:r>
      <w:r>
        <w:rPr>
          <w:rFonts w:hint="eastAsia" w:asciiTheme="minorEastAsia" w:hAnsiTheme="minorEastAsia" w:eastAsiaTheme="minorEastAsia"/>
          <w:spacing w:val="-4"/>
        </w:rPr>
        <w:t>购人的实际需求及与各供应商的谈判情况对谈判文件作出实质性变动，并进行下一</w:t>
      </w:r>
      <w:r>
        <w:rPr>
          <w:rFonts w:hint="eastAsia" w:asciiTheme="minorEastAsia" w:hAnsiTheme="minorEastAsia" w:eastAsiaTheme="minorEastAsia"/>
          <w:spacing w:val="-7"/>
        </w:rPr>
        <w:t>轮谈判，或直接进入最后报价。变动后的谈判文件至少有</w:t>
      </w:r>
      <w:r>
        <w:rPr>
          <w:rFonts w:asciiTheme="minorEastAsia" w:hAnsiTheme="minorEastAsia" w:eastAsiaTheme="minorEastAsia"/>
          <w:spacing w:val="-7"/>
        </w:rPr>
        <w:t xml:space="preserve"> </w:t>
      </w:r>
      <w:r>
        <w:rPr>
          <w:rFonts w:asciiTheme="minorEastAsia" w:hAnsiTheme="minorEastAsia" w:eastAsiaTheme="minorEastAsia"/>
        </w:rPr>
        <w:t xml:space="preserve">3 </w:t>
      </w:r>
      <w:r>
        <w:rPr>
          <w:rFonts w:hint="eastAsia" w:asciiTheme="minorEastAsia" w:hAnsiTheme="minorEastAsia" w:eastAsiaTheme="minorEastAsia"/>
        </w:rPr>
        <w:t>家供应商满足。</w:t>
      </w:r>
    </w:p>
    <w:p>
      <w:pPr>
        <w:pStyle w:val="31"/>
        <w:tabs>
          <w:tab w:val="left" w:pos="769"/>
        </w:tabs>
        <w:kinsoku w:val="0"/>
        <w:spacing w:line="400" w:lineRule="exact"/>
        <w:ind w:left="0" w:firstLine="452" w:firstLineChars="200"/>
        <w:jc w:val="both"/>
        <w:rPr>
          <w:rFonts w:asciiTheme="minorEastAsia" w:hAnsiTheme="minorEastAsia" w:eastAsiaTheme="minorEastAsia"/>
          <w:spacing w:val="-11"/>
        </w:rPr>
      </w:pPr>
      <w:r>
        <w:rPr>
          <w:rFonts w:hint="eastAsia" w:asciiTheme="minorEastAsia" w:hAnsiTheme="minorEastAsia" w:eastAsiaTheme="minorEastAsia"/>
          <w:spacing w:val="-7"/>
        </w:rPr>
        <w:t>15.6合格的供应商不足</w:t>
      </w:r>
      <w:r>
        <w:rPr>
          <w:rFonts w:asciiTheme="minorEastAsia" w:hAnsiTheme="minorEastAsia" w:eastAsiaTheme="minorEastAsia"/>
          <w:spacing w:val="-7"/>
        </w:rPr>
        <w:t xml:space="preserve"> </w:t>
      </w:r>
      <w:r>
        <w:rPr>
          <w:rFonts w:asciiTheme="minorEastAsia" w:hAnsiTheme="minorEastAsia" w:eastAsiaTheme="minorEastAsia"/>
        </w:rPr>
        <w:t>3</w:t>
      </w:r>
      <w:r>
        <w:rPr>
          <w:rFonts w:asciiTheme="minorEastAsia" w:hAnsiTheme="minorEastAsia" w:eastAsiaTheme="minorEastAsia"/>
          <w:spacing w:val="5"/>
        </w:rPr>
        <w:t xml:space="preserve"> </w:t>
      </w:r>
      <w:r>
        <w:rPr>
          <w:rFonts w:hint="eastAsia" w:asciiTheme="minorEastAsia" w:hAnsiTheme="minorEastAsia" w:eastAsiaTheme="minorEastAsia"/>
        </w:rPr>
        <w:t>家的，谈判小组、采购人在降低采购需求中的技术、服务要</w:t>
      </w:r>
      <w:r>
        <w:rPr>
          <w:rFonts w:hint="eastAsia" w:asciiTheme="minorEastAsia" w:hAnsiTheme="minorEastAsia" w:eastAsiaTheme="minorEastAsia"/>
          <w:spacing w:val="-11"/>
        </w:rPr>
        <w:t>求以及合同草案条款后进行下一轮谈判。否则，本次谈判终止，重新开展采购活动。</w:t>
      </w:r>
    </w:p>
    <w:p>
      <w:pPr>
        <w:pStyle w:val="31"/>
        <w:tabs>
          <w:tab w:val="left" w:pos="70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16谈判文件修正</w:t>
      </w:r>
    </w:p>
    <w:p>
      <w:pPr>
        <w:pStyle w:val="31"/>
        <w:tabs>
          <w:tab w:val="left" w:pos="769"/>
        </w:tabs>
        <w:kinsoku w:val="0"/>
        <w:spacing w:line="400" w:lineRule="exact"/>
        <w:ind w:left="0" w:firstLine="480" w:firstLineChars="200"/>
        <w:jc w:val="both"/>
        <w:rPr>
          <w:rFonts w:asciiTheme="minorEastAsia" w:hAnsiTheme="minorEastAsia" w:eastAsiaTheme="minorEastAsia"/>
          <w:spacing w:val="-9"/>
        </w:rPr>
      </w:pPr>
      <w:r>
        <w:rPr>
          <w:rFonts w:hint="eastAsia" w:asciiTheme="minorEastAsia" w:hAnsiTheme="minorEastAsia" w:eastAsiaTheme="minorEastAsia"/>
        </w:rPr>
        <w:t>16.1谈判小组可根据谈判文件和谈判情况实质性变动采购需求中的技术、服务要求以</w:t>
      </w:r>
      <w:r>
        <w:rPr>
          <w:rFonts w:hint="eastAsia" w:asciiTheme="minorEastAsia" w:hAnsiTheme="minorEastAsia" w:eastAsiaTheme="minorEastAsia"/>
          <w:spacing w:val="-9"/>
        </w:rPr>
        <w:t>及合同草案条款，但不得变动谈判文件中的其他内容。对谈判文件作出的实质性变动是谈判文件的有效组成部分。</w:t>
      </w:r>
    </w:p>
    <w:p>
      <w:pPr>
        <w:pStyle w:val="31"/>
        <w:tabs>
          <w:tab w:val="left" w:pos="76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16.2谈判小组将谈判文件的修改结果以书面形式通知参加谈判的供应商。</w:t>
      </w:r>
    </w:p>
    <w:p>
      <w:pPr>
        <w:pStyle w:val="31"/>
        <w:tabs>
          <w:tab w:val="left" w:pos="769"/>
        </w:tabs>
        <w:kinsoku w:val="0"/>
        <w:spacing w:line="400" w:lineRule="exact"/>
        <w:ind w:left="0" w:firstLine="480" w:firstLineChars="200"/>
        <w:jc w:val="both"/>
        <w:rPr>
          <w:rFonts w:asciiTheme="minorEastAsia" w:hAnsiTheme="minorEastAsia" w:eastAsiaTheme="minorEastAsia"/>
          <w:spacing w:val="-4"/>
        </w:rPr>
      </w:pPr>
      <w:r>
        <w:rPr>
          <w:rFonts w:hint="eastAsia" w:asciiTheme="minorEastAsia" w:hAnsiTheme="minorEastAsia" w:eastAsiaTheme="minorEastAsia"/>
        </w:rPr>
        <w:t>16.3谈判供应商根据第一轮谈判情况和谈判文件修改书面通知，对原响应文件进行修</w:t>
      </w:r>
      <w:r>
        <w:rPr>
          <w:rFonts w:hint="eastAsia" w:asciiTheme="minorEastAsia" w:hAnsiTheme="minorEastAsia" w:eastAsiaTheme="minorEastAsia"/>
          <w:spacing w:val="-7"/>
        </w:rPr>
        <w:t>正，并将修正文件签字</w:t>
      </w:r>
      <w:r>
        <w:rPr>
          <w:rFonts w:hint="eastAsia" w:asciiTheme="minorEastAsia" w:hAnsiTheme="minorEastAsia" w:eastAsiaTheme="minorEastAsia"/>
        </w:rPr>
        <w:t>（或盖章</w:t>
      </w:r>
      <w:r>
        <w:rPr>
          <w:rFonts w:hint="eastAsia" w:asciiTheme="minorEastAsia" w:hAnsiTheme="minorEastAsia" w:eastAsiaTheme="minorEastAsia"/>
          <w:spacing w:val="-20"/>
        </w:rPr>
        <w:t>）</w:t>
      </w:r>
      <w:r>
        <w:rPr>
          <w:rFonts w:hint="eastAsia" w:asciiTheme="minorEastAsia" w:hAnsiTheme="minorEastAsia" w:eastAsiaTheme="minorEastAsia"/>
          <w:spacing w:val="-4"/>
        </w:rPr>
        <w:t>后密封送交谈判小组。逾时不交的，视同放弃谈判。修正文件与响应文件同具法律效应。</w:t>
      </w:r>
    </w:p>
    <w:p>
      <w:pPr>
        <w:pStyle w:val="31"/>
        <w:tabs>
          <w:tab w:val="left" w:pos="769"/>
        </w:tabs>
        <w:kinsoku w:val="0"/>
        <w:spacing w:line="400" w:lineRule="exact"/>
        <w:ind w:left="0" w:firstLine="480" w:firstLineChars="200"/>
        <w:jc w:val="both"/>
        <w:rPr>
          <w:rFonts w:asciiTheme="minorEastAsia" w:hAnsiTheme="minorEastAsia" w:eastAsiaTheme="minorEastAsia"/>
          <w:spacing w:val="-7"/>
        </w:rPr>
      </w:pPr>
      <w:r>
        <w:rPr>
          <w:rFonts w:hint="eastAsia" w:asciiTheme="minorEastAsia" w:hAnsiTheme="minorEastAsia" w:eastAsiaTheme="minorEastAsia"/>
        </w:rPr>
        <w:t>16.4对无法详细描述需求，需要供应商提供设计或者解决方案的项目，谈判小组可以</w:t>
      </w:r>
      <w:r>
        <w:rPr>
          <w:rFonts w:hint="eastAsia" w:asciiTheme="minorEastAsia" w:hAnsiTheme="minorEastAsia" w:eastAsiaTheme="minorEastAsia"/>
          <w:spacing w:val="-7"/>
        </w:rPr>
        <w:t>根据采购人对需求确认情况，进行多轮谈判，直至采购人代表最终确认采购需求为止。</w:t>
      </w:r>
    </w:p>
    <w:p>
      <w:pPr>
        <w:tabs>
          <w:tab w:val="left" w:pos="707"/>
        </w:tabs>
        <w:kinsoku w:val="0"/>
        <w:spacing w:line="4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17.第二轮谈判</w:t>
      </w:r>
    </w:p>
    <w:p>
      <w:pPr>
        <w:pStyle w:val="31"/>
        <w:tabs>
          <w:tab w:val="left" w:pos="76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17.1谈判小组就修正后的谈判文件与谈判供应商分别进行谈判。</w:t>
      </w:r>
    </w:p>
    <w:p>
      <w:pPr>
        <w:pStyle w:val="31"/>
        <w:tabs>
          <w:tab w:val="left" w:pos="769"/>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17.2第二轮谈判结束后，实质性响应谈判文件及变动后谈判文件要求的供应商超过或</w:t>
      </w:r>
      <w:r>
        <w:rPr>
          <w:rFonts w:hint="eastAsia" w:asciiTheme="minorEastAsia" w:hAnsiTheme="minorEastAsia" w:eastAsiaTheme="minorEastAsia"/>
          <w:spacing w:val="-20"/>
        </w:rPr>
        <w:t>不足</w:t>
      </w:r>
      <w:r>
        <w:rPr>
          <w:rFonts w:asciiTheme="minorEastAsia" w:hAnsiTheme="minorEastAsia" w:eastAsiaTheme="minorEastAsia"/>
          <w:spacing w:val="-20"/>
        </w:rPr>
        <w:t xml:space="preserve"> </w:t>
      </w:r>
      <w:r>
        <w:rPr>
          <w:rFonts w:asciiTheme="minorEastAsia" w:hAnsiTheme="minorEastAsia" w:eastAsiaTheme="minorEastAsia"/>
        </w:rPr>
        <w:t xml:space="preserve">3 </w:t>
      </w:r>
      <w:r>
        <w:rPr>
          <w:rFonts w:hint="eastAsia" w:asciiTheme="minorEastAsia" w:hAnsiTheme="minorEastAsia" w:eastAsiaTheme="minorEastAsia"/>
        </w:rPr>
        <w:t>家的，按照上一轮谈判程序办理，以此类推。</w:t>
      </w:r>
    </w:p>
    <w:p>
      <w:pPr>
        <w:pStyle w:val="31"/>
        <w:tabs>
          <w:tab w:val="left" w:pos="70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18.最后报价</w:t>
      </w:r>
    </w:p>
    <w:p>
      <w:pPr>
        <w:pStyle w:val="31"/>
        <w:tabs>
          <w:tab w:val="left" w:pos="769"/>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18.1谈判小组对谈判文件中能够详细列明采购标的的技术、服务要求的，在谈判结束后，所有继续参加谈判合格的供应商应在规定时间内提交最后报价。</w:t>
      </w:r>
    </w:p>
    <w:p>
      <w:pPr>
        <w:pStyle w:val="31"/>
        <w:tabs>
          <w:tab w:val="left" w:pos="769"/>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18.2谈判小组对谈判文件中不能详细描述和列明采购标的的技术、服务要求，需通过</w:t>
      </w:r>
      <w:r>
        <w:rPr>
          <w:rFonts w:hint="eastAsia" w:asciiTheme="minorEastAsia" w:hAnsiTheme="minorEastAsia" w:eastAsiaTheme="minorEastAsia"/>
          <w:spacing w:val="-5"/>
        </w:rPr>
        <w:t>谈判由供应商提供最终设计方案或解决方案的，在谈判结束后，谈判小组按照少数</w:t>
      </w:r>
      <w:r>
        <w:rPr>
          <w:rFonts w:hint="eastAsia" w:asciiTheme="minorEastAsia" w:hAnsiTheme="minorEastAsia" w:eastAsiaTheme="minorEastAsia"/>
          <w:spacing w:val="-10"/>
        </w:rPr>
        <w:t>服从多数的原则投票推荐</w:t>
      </w:r>
      <w:r>
        <w:rPr>
          <w:rFonts w:asciiTheme="minorEastAsia" w:hAnsiTheme="minorEastAsia" w:eastAsiaTheme="minorEastAsia"/>
          <w:spacing w:val="-10"/>
        </w:rPr>
        <w:t xml:space="preserve"> </w:t>
      </w:r>
      <w:r>
        <w:rPr>
          <w:rFonts w:asciiTheme="minorEastAsia" w:hAnsiTheme="minorEastAsia" w:eastAsiaTheme="minorEastAsia"/>
        </w:rPr>
        <w:t xml:space="preserve">3 </w:t>
      </w:r>
      <w:r>
        <w:rPr>
          <w:rFonts w:hint="eastAsia" w:asciiTheme="minorEastAsia" w:hAnsiTheme="minorEastAsia" w:eastAsiaTheme="minorEastAsia"/>
          <w:spacing w:val="-6"/>
        </w:rPr>
        <w:t>家以上合格供应商的设计方案或者解决方案，并要求其</w:t>
      </w:r>
      <w:r>
        <w:rPr>
          <w:rFonts w:hint="eastAsia" w:asciiTheme="minorEastAsia" w:hAnsiTheme="minorEastAsia" w:eastAsiaTheme="minorEastAsia"/>
        </w:rPr>
        <w:t>在规定时间内提交最后报价。</w:t>
      </w:r>
    </w:p>
    <w:p>
      <w:pPr>
        <w:pStyle w:val="31"/>
        <w:tabs>
          <w:tab w:val="left" w:pos="769"/>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18.3如果出现相同最低报价，谈判小组将要求相同最低报价的谈判供应商再次报价，</w:t>
      </w:r>
      <w:r>
        <w:rPr>
          <w:rFonts w:asciiTheme="minorEastAsia" w:hAnsiTheme="minorEastAsia" w:eastAsiaTheme="minorEastAsia"/>
        </w:rPr>
        <w:t xml:space="preserve"> </w:t>
      </w:r>
      <w:r>
        <w:rPr>
          <w:rFonts w:hint="eastAsia" w:asciiTheme="minorEastAsia" w:hAnsiTheme="minorEastAsia" w:eastAsiaTheme="minorEastAsia"/>
        </w:rPr>
        <w:t>直至确定只有一个最低报价为止。</w:t>
      </w:r>
    </w:p>
    <w:p>
      <w:pPr>
        <w:pStyle w:val="31"/>
        <w:tabs>
          <w:tab w:val="left" w:pos="769"/>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18.4谈判供应商的报价均超过了政府采购预算或报价未超过采购预算的供应商不足三家的，谈判活动终止。</w:t>
      </w:r>
    </w:p>
    <w:p>
      <w:pPr>
        <w:pStyle w:val="31"/>
        <w:tabs>
          <w:tab w:val="left" w:pos="769"/>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18.5最后报价文件应密封，并在规定的同一时间内提交。最后报价是供应商响应文件的有效组成部分。</w:t>
      </w:r>
    </w:p>
    <w:p>
      <w:pPr>
        <w:pStyle w:val="12"/>
        <w:kinsoku w:val="0"/>
        <w:spacing w:line="400" w:lineRule="exact"/>
        <w:ind w:firstLine="480" w:firstLineChars="200"/>
        <w:jc w:val="both"/>
        <w:rPr>
          <w:rFonts w:asciiTheme="minorEastAsia" w:hAnsiTheme="minorEastAsia" w:eastAsiaTheme="minorEastAsia"/>
          <w:b/>
          <w:sz w:val="24"/>
        </w:rPr>
      </w:pPr>
      <w:r>
        <w:rPr>
          <w:rFonts w:hint="eastAsia" w:asciiTheme="minorEastAsia" w:hAnsiTheme="minorEastAsia" w:eastAsiaTheme="minorEastAsia"/>
          <w:b/>
          <w:sz w:val="24"/>
        </w:rPr>
        <w:t>八、确定成交供应商</w:t>
      </w:r>
    </w:p>
    <w:p>
      <w:pPr>
        <w:pStyle w:val="31"/>
        <w:tabs>
          <w:tab w:val="left" w:pos="712"/>
        </w:tabs>
        <w:kinsoku w:val="0"/>
        <w:spacing w:line="400" w:lineRule="exact"/>
        <w:ind w:left="0" w:firstLine="480" w:firstLineChars="200"/>
        <w:jc w:val="both"/>
        <w:rPr>
          <w:rFonts w:asciiTheme="minorEastAsia" w:hAnsiTheme="minorEastAsia" w:eastAsiaTheme="minorEastAsia"/>
          <w:spacing w:val="-11"/>
        </w:rPr>
      </w:pPr>
      <w:r>
        <w:rPr>
          <w:rFonts w:hint="eastAsia" w:asciiTheme="minorEastAsia" w:hAnsiTheme="minorEastAsia" w:eastAsiaTheme="minorEastAsia"/>
        </w:rPr>
        <w:t>19.谈判小组从质量和服务均能满足本文件实质性要求的供应商中，按照评审价或报</w:t>
      </w:r>
      <w:r>
        <w:rPr>
          <w:rFonts w:hint="eastAsia" w:asciiTheme="minorEastAsia" w:hAnsiTheme="minorEastAsia" w:eastAsiaTheme="minorEastAsia"/>
          <w:spacing w:val="-4"/>
        </w:rPr>
        <w:t>价由低到高的顺序提出</w:t>
      </w:r>
      <w:r>
        <w:rPr>
          <w:rFonts w:asciiTheme="minorEastAsia" w:hAnsiTheme="minorEastAsia" w:eastAsiaTheme="minorEastAsia"/>
          <w:spacing w:val="-4"/>
        </w:rPr>
        <w:t xml:space="preserve"> </w:t>
      </w:r>
      <w:r>
        <w:rPr>
          <w:rFonts w:asciiTheme="minorEastAsia" w:hAnsiTheme="minorEastAsia" w:eastAsiaTheme="minorEastAsia"/>
        </w:rPr>
        <w:t>3</w:t>
      </w:r>
      <w:r>
        <w:rPr>
          <w:rFonts w:asciiTheme="minorEastAsia" w:hAnsiTheme="minorEastAsia" w:eastAsiaTheme="minorEastAsia"/>
          <w:spacing w:val="-5"/>
        </w:rPr>
        <w:t xml:space="preserve"> </w:t>
      </w:r>
      <w:r>
        <w:rPr>
          <w:rFonts w:hint="eastAsia" w:asciiTheme="minorEastAsia" w:hAnsiTheme="minorEastAsia" w:eastAsiaTheme="minorEastAsia"/>
          <w:spacing w:val="-5"/>
        </w:rPr>
        <w:t>名以上成交候选人，也可按事先授权直接确定成交供应</w:t>
      </w:r>
      <w:r>
        <w:rPr>
          <w:rFonts w:hint="eastAsia" w:asciiTheme="minorEastAsia" w:hAnsiTheme="minorEastAsia" w:eastAsiaTheme="minorEastAsia"/>
          <w:spacing w:val="-11"/>
        </w:rPr>
        <w:t>商，并编写评审报告。当出现两个及以上相同最低评审价时，小组按报价由低到高确定评审结果排序；面向中小企业项目按报价由低到高确定评审结果排序。</w:t>
      </w:r>
    </w:p>
    <w:p>
      <w:pPr>
        <w:pStyle w:val="31"/>
        <w:tabs>
          <w:tab w:val="left" w:pos="709"/>
        </w:tabs>
        <w:kinsoku w:val="0"/>
        <w:spacing w:line="400" w:lineRule="exact"/>
        <w:ind w:left="0" w:firstLine="480" w:firstLineChars="200"/>
        <w:jc w:val="both"/>
        <w:rPr>
          <w:rFonts w:asciiTheme="minorEastAsia" w:hAnsiTheme="minorEastAsia" w:eastAsiaTheme="minorEastAsia"/>
          <w:spacing w:val="-1"/>
        </w:rPr>
      </w:pPr>
      <w:r>
        <w:rPr>
          <w:rFonts w:hint="eastAsia" w:asciiTheme="minorEastAsia" w:hAnsiTheme="minorEastAsia" w:eastAsiaTheme="minorEastAsia"/>
        </w:rPr>
        <w:t>20.采购人从谈判小组提出的成交候选人中根据符合采购需求、质量和服务相等且评</w:t>
      </w:r>
      <w:r>
        <w:rPr>
          <w:rFonts w:hint="eastAsia" w:asciiTheme="minorEastAsia" w:hAnsiTheme="minorEastAsia" w:eastAsiaTheme="minorEastAsia"/>
          <w:spacing w:val="-2"/>
        </w:rPr>
        <w:t>审价最低</w:t>
      </w:r>
      <w:r>
        <w:rPr>
          <w:rFonts w:hint="eastAsia" w:asciiTheme="minorEastAsia" w:hAnsiTheme="minorEastAsia" w:eastAsiaTheme="minorEastAsia"/>
        </w:rPr>
        <w:t>（面向中小企业项目按报价最低</w:t>
      </w:r>
      <w:r>
        <w:rPr>
          <w:rFonts w:hint="eastAsia" w:asciiTheme="minorEastAsia" w:hAnsiTheme="minorEastAsia" w:eastAsiaTheme="minorEastAsia"/>
          <w:spacing w:val="-8"/>
        </w:rPr>
        <w:t>）</w:t>
      </w:r>
      <w:r>
        <w:rPr>
          <w:rFonts w:hint="eastAsia" w:asciiTheme="minorEastAsia" w:hAnsiTheme="minorEastAsia" w:eastAsiaTheme="minorEastAsia"/>
          <w:spacing w:val="-1"/>
        </w:rPr>
        <w:t>的原则确定成交供应商。如果不是最低报价成交，谈判小组必须在评审报告上出具正当的、详细的、充足的理由。</w:t>
      </w:r>
    </w:p>
    <w:p>
      <w:pPr>
        <w:pStyle w:val="31"/>
        <w:tabs>
          <w:tab w:val="left" w:pos="712"/>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21.成交候选供应商因特殊原因放弃或因不可抗力提出不能履行合同，才可依据谈判小组评审结果次序依次递补。</w:t>
      </w:r>
    </w:p>
    <w:p>
      <w:pPr>
        <w:pStyle w:val="12"/>
        <w:kinsoku w:val="0"/>
        <w:spacing w:line="400" w:lineRule="exact"/>
        <w:ind w:firstLine="480" w:firstLineChars="200"/>
        <w:jc w:val="both"/>
        <w:rPr>
          <w:rFonts w:asciiTheme="minorEastAsia" w:hAnsiTheme="minorEastAsia" w:eastAsiaTheme="minorEastAsia"/>
          <w:b/>
          <w:sz w:val="24"/>
        </w:rPr>
      </w:pPr>
      <w:r>
        <w:rPr>
          <w:rFonts w:hint="eastAsia" w:asciiTheme="minorEastAsia" w:hAnsiTheme="minorEastAsia" w:eastAsiaTheme="minorEastAsia"/>
          <w:b/>
          <w:sz w:val="24"/>
        </w:rPr>
        <w:t>九、发布成交公告</w:t>
      </w:r>
    </w:p>
    <w:p>
      <w:pPr>
        <w:pStyle w:val="31"/>
        <w:tabs>
          <w:tab w:val="left" w:pos="712"/>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22.采购人、采购代理公司在成交供应商确定后，在财政部门指定的媒体上公告成交结果，同时向成交供应商发出成交通知书。公告期为一个工作日。</w:t>
      </w:r>
    </w:p>
    <w:p>
      <w:pPr>
        <w:pStyle w:val="12"/>
        <w:kinsoku w:val="0"/>
        <w:spacing w:line="400" w:lineRule="exact"/>
        <w:ind w:firstLine="480" w:firstLineChars="200"/>
        <w:jc w:val="both"/>
        <w:rPr>
          <w:rFonts w:asciiTheme="minorEastAsia" w:hAnsiTheme="minorEastAsia" w:eastAsiaTheme="minorEastAsia"/>
          <w:spacing w:val="-10"/>
          <w:sz w:val="24"/>
        </w:rPr>
      </w:pPr>
      <w:r>
        <w:rPr>
          <w:rFonts w:asciiTheme="minorEastAsia" w:hAnsiTheme="minorEastAsia" w:eastAsiaTheme="minorEastAsia"/>
          <w:sz w:val="24"/>
        </w:rPr>
        <w:t>2</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pacing w:val="-3"/>
          <w:sz w:val="24"/>
        </w:rPr>
        <w:t>相关供应商对成交结果、谈判过程有询问或质疑的，可在公告期届满之日起七个工</w:t>
      </w:r>
      <w:r>
        <w:rPr>
          <w:rFonts w:hint="eastAsia" w:asciiTheme="minorEastAsia" w:hAnsiTheme="minorEastAsia" w:eastAsiaTheme="minorEastAsia"/>
          <w:spacing w:val="-10"/>
          <w:sz w:val="24"/>
        </w:rPr>
        <w:t>作日内，依据政府采购相关规定，向采购人、采购代理公司提出询问或质疑，采购人、采购代理公司将按政府采购询问或质疑程序处理。质疑书应当包括下列主要内容：</w:t>
      </w:r>
    </w:p>
    <w:p>
      <w:pPr>
        <w:pStyle w:val="31"/>
        <w:tabs>
          <w:tab w:val="left" w:pos="76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23.1质疑人的名称、地址、电话等；</w:t>
      </w:r>
    </w:p>
    <w:p>
      <w:pPr>
        <w:pStyle w:val="31"/>
        <w:tabs>
          <w:tab w:val="left" w:pos="76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23.2质疑人法人（负责人）签章和单位公章；</w:t>
      </w:r>
    </w:p>
    <w:p>
      <w:pPr>
        <w:pStyle w:val="31"/>
        <w:tabs>
          <w:tab w:val="left" w:pos="76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23.3具体的质疑事项和请求；</w:t>
      </w:r>
    </w:p>
    <w:p>
      <w:pPr>
        <w:pStyle w:val="31"/>
        <w:tabs>
          <w:tab w:val="left" w:pos="76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23.4与质疑事项相关的证明材料；</w:t>
      </w:r>
    </w:p>
    <w:p>
      <w:pPr>
        <w:pStyle w:val="31"/>
        <w:tabs>
          <w:tab w:val="left" w:pos="767"/>
        </w:tabs>
        <w:kinsoku w:val="0"/>
        <w:spacing w:line="400" w:lineRule="exact"/>
        <w:ind w:left="0" w:firstLine="480" w:firstLineChars="200"/>
        <w:jc w:val="both"/>
        <w:rPr>
          <w:rFonts w:asciiTheme="minorEastAsia" w:hAnsiTheme="minorEastAsia" w:eastAsiaTheme="minorEastAsia"/>
          <w:b/>
        </w:rPr>
      </w:pPr>
      <w:r>
        <w:rPr>
          <w:rFonts w:hint="eastAsia" w:asciiTheme="minorEastAsia" w:hAnsiTheme="minorEastAsia" w:eastAsiaTheme="minorEastAsia"/>
          <w:b/>
        </w:rPr>
        <w:t>23.5提起质疑的日期。</w:t>
      </w:r>
    </w:p>
    <w:p>
      <w:pPr>
        <w:pStyle w:val="12"/>
        <w:kinsoku w:val="0"/>
        <w:spacing w:line="400" w:lineRule="exact"/>
        <w:ind w:firstLine="480" w:firstLineChars="200"/>
        <w:jc w:val="both"/>
        <w:rPr>
          <w:rFonts w:asciiTheme="minorEastAsia" w:hAnsiTheme="minorEastAsia" w:eastAsiaTheme="minorEastAsia"/>
          <w:b/>
          <w:sz w:val="24"/>
        </w:rPr>
      </w:pPr>
      <w:r>
        <w:rPr>
          <w:rFonts w:hint="eastAsia" w:asciiTheme="minorEastAsia" w:hAnsiTheme="minorEastAsia" w:eastAsiaTheme="minorEastAsia"/>
          <w:b/>
          <w:sz w:val="24"/>
        </w:rPr>
        <w:t>十、签订合同</w:t>
      </w:r>
    </w:p>
    <w:p>
      <w:pPr>
        <w:pStyle w:val="31"/>
        <w:tabs>
          <w:tab w:val="left" w:pos="70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24.成交供应商在收到成交通知书后，三十日内与采购人签订合同。</w:t>
      </w:r>
    </w:p>
    <w:p>
      <w:pPr>
        <w:pStyle w:val="12"/>
        <w:kinsoku w:val="0"/>
        <w:spacing w:line="400" w:lineRule="exact"/>
        <w:ind w:firstLine="480" w:firstLineChars="200"/>
        <w:jc w:val="both"/>
        <w:rPr>
          <w:rFonts w:asciiTheme="minorEastAsia" w:hAnsiTheme="minorEastAsia" w:eastAsiaTheme="minorEastAsia"/>
          <w:b/>
          <w:sz w:val="24"/>
        </w:rPr>
      </w:pPr>
      <w:r>
        <w:rPr>
          <w:rFonts w:hint="eastAsia" w:asciiTheme="minorEastAsia" w:hAnsiTheme="minorEastAsia" w:eastAsiaTheme="minorEastAsia"/>
          <w:b/>
          <w:sz w:val="24"/>
        </w:rPr>
        <w:t>十一、付款方式</w:t>
      </w:r>
    </w:p>
    <w:p>
      <w:pPr>
        <w:pStyle w:val="31"/>
        <w:tabs>
          <w:tab w:val="left" w:pos="707"/>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25. 完成总工程量的</w:t>
      </w:r>
      <w:r>
        <w:rPr>
          <w:rFonts w:asciiTheme="minorEastAsia" w:hAnsiTheme="minorEastAsia" w:eastAsiaTheme="minorEastAsia"/>
        </w:rPr>
        <w:t>50%时付至合同总价款的50%，工程竣工验收合格经审计后付至工程</w:t>
      </w:r>
      <w:r>
        <w:rPr>
          <w:spacing w:val="-8"/>
        </w:rPr>
        <w:t>款的95%，剩余5%质保期满后一次付</w:t>
      </w:r>
      <w:r>
        <w:rPr>
          <w:rFonts w:hint="eastAsia" w:asciiTheme="minorEastAsia" w:hAnsiTheme="minorEastAsia" w:eastAsiaTheme="minorEastAsia"/>
        </w:rPr>
        <w:t>。</w:t>
      </w:r>
    </w:p>
    <w:p>
      <w:pPr>
        <w:pStyle w:val="12"/>
        <w:kinsoku w:val="0"/>
        <w:spacing w:line="400" w:lineRule="exact"/>
        <w:ind w:firstLine="480" w:firstLineChars="200"/>
        <w:jc w:val="both"/>
        <w:rPr>
          <w:rFonts w:asciiTheme="minorEastAsia" w:hAnsiTheme="minorEastAsia" w:eastAsiaTheme="minorEastAsia"/>
          <w:b/>
          <w:sz w:val="24"/>
        </w:rPr>
      </w:pPr>
      <w:r>
        <w:rPr>
          <w:rFonts w:hint="eastAsia" w:asciiTheme="minorEastAsia" w:hAnsiTheme="minorEastAsia" w:eastAsiaTheme="minorEastAsia"/>
          <w:b/>
          <w:sz w:val="24"/>
        </w:rPr>
        <w:t>十二、适用法律</w:t>
      </w:r>
    </w:p>
    <w:p>
      <w:pPr>
        <w:pStyle w:val="31"/>
        <w:tabs>
          <w:tab w:val="left" w:pos="712"/>
        </w:tabs>
        <w:kinsoku w:val="0"/>
        <w:spacing w:line="400" w:lineRule="exact"/>
        <w:ind w:left="0" w:firstLine="480" w:firstLineChars="200"/>
        <w:jc w:val="both"/>
        <w:rPr>
          <w:rFonts w:asciiTheme="minorEastAsia" w:hAnsiTheme="minorEastAsia" w:eastAsiaTheme="minorEastAsia"/>
        </w:rPr>
      </w:pPr>
      <w:r>
        <w:rPr>
          <w:rFonts w:hint="eastAsia" w:asciiTheme="minorEastAsia" w:hAnsiTheme="minorEastAsia" w:eastAsiaTheme="minorEastAsia"/>
        </w:rPr>
        <w:t>26.采购当事人的一切活动均适用于《中华人民共和国政府采购法》、《中华人民共和国政府采购法实施条例》、《政府采购非招标采购方式管理办法》及相关法规。</w:t>
      </w:r>
    </w:p>
    <w:p>
      <w:pPr>
        <w:pStyle w:val="31"/>
        <w:tabs>
          <w:tab w:val="left" w:pos="712"/>
        </w:tabs>
        <w:kinsoku w:val="0"/>
        <w:spacing w:line="400" w:lineRule="exact"/>
        <w:ind w:left="0" w:firstLine="480" w:firstLineChars="200"/>
        <w:jc w:val="both"/>
        <w:rPr>
          <w:rFonts w:asciiTheme="minorEastAsia" w:hAnsiTheme="minorEastAsia" w:eastAsiaTheme="minorEastAsia"/>
        </w:rPr>
      </w:pPr>
    </w:p>
    <w:p>
      <w:pPr>
        <w:pStyle w:val="31"/>
        <w:tabs>
          <w:tab w:val="left" w:pos="712"/>
        </w:tabs>
        <w:kinsoku w:val="0"/>
        <w:spacing w:line="400" w:lineRule="exact"/>
        <w:ind w:left="0" w:firstLine="480" w:firstLineChars="200"/>
        <w:jc w:val="both"/>
        <w:rPr>
          <w:rFonts w:asciiTheme="minorEastAsia" w:hAnsiTheme="minorEastAsia" w:eastAsiaTheme="minorEastAsia"/>
        </w:rPr>
      </w:pPr>
    </w:p>
    <w:p>
      <w:pPr>
        <w:pStyle w:val="31"/>
        <w:tabs>
          <w:tab w:val="left" w:pos="712"/>
        </w:tabs>
        <w:kinsoku w:val="0"/>
        <w:spacing w:line="400" w:lineRule="exact"/>
        <w:ind w:left="0" w:firstLine="480" w:firstLineChars="200"/>
        <w:jc w:val="both"/>
        <w:rPr>
          <w:rFonts w:asciiTheme="minorEastAsia" w:hAnsiTheme="minorEastAsia" w:eastAsiaTheme="minorEastAsia"/>
        </w:rPr>
      </w:pPr>
    </w:p>
    <w:p>
      <w:pPr>
        <w:pStyle w:val="31"/>
        <w:tabs>
          <w:tab w:val="left" w:pos="712"/>
        </w:tabs>
        <w:kinsoku w:val="0"/>
        <w:spacing w:line="400" w:lineRule="exact"/>
        <w:ind w:left="0" w:firstLine="480" w:firstLineChars="200"/>
        <w:jc w:val="both"/>
        <w:rPr>
          <w:rFonts w:asciiTheme="minorEastAsia" w:hAnsiTheme="minorEastAsia" w:eastAsiaTheme="minorEastAsia"/>
        </w:rPr>
      </w:pPr>
    </w:p>
    <w:p>
      <w:pPr>
        <w:pStyle w:val="31"/>
        <w:tabs>
          <w:tab w:val="left" w:pos="712"/>
        </w:tabs>
        <w:kinsoku w:val="0"/>
        <w:spacing w:line="400" w:lineRule="exact"/>
        <w:ind w:left="0" w:firstLine="480" w:firstLineChars="200"/>
        <w:jc w:val="both"/>
        <w:rPr>
          <w:rFonts w:asciiTheme="minorEastAsia" w:hAnsiTheme="minorEastAsia" w:eastAsiaTheme="minorEastAsia"/>
        </w:rPr>
      </w:pPr>
    </w:p>
    <w:p>
      <w:pPr>
        <w:pStyle w:val="31"/>
        <w:tabs>
          <w:tab w:val="left" w:pos="712"/>
        </w:tabs>
        <w:kinsoku w:val="0"/>
        <w:spacing w:line="400" w:lineRule="exact"/>
        <w:ind w:left="0" w:firstLine="480" w:firstLineChars="200"/>
        <w:jc w:val="both"/>
        <w:rPr>
          <w:rFonts w:asciiTheme="minorEastAsia" w:hAnsiTheme="minorEastAsia" w:eastAsiaTheme="minorEastAsia"/>
        </w:rPr>
      </w:pPr>
    </w:p>
    <w:p>
      <w:pPr>
        <w:pStyle w:val="31"/>
        <w:tabs>
          <w:tab w:val="left" w:pos="712"/>
        </w:tabs>
        <w:kinsoku w:val="0"/>
        <w:spacing w:line="400" w:lineRule="exact"/>
        <w:ind w:left="0" w:firstLine="480" w:firstLineChars="200"/>
        <w:jc w:val="both"/>
        <w:rPr>
          <w:rFonts w:asciiTheme="minorEastAsia" w:hAnsiTheme="minorEastAsia" w:eastAsiaTheme="minorEastAsia"/>
        </w:rPr>
      </w:pPr>
    </w:p>
    <w:p>
      <w:pPr>
        <w:pStyle w:val="31"/>
        <w:tabs>
          <w:tab w:val="left" w:pos="712"/>
        </w:tabs>
        <w:kinsoku w:val="0"/>
        <w:spacing w:line="400" w:lineRule="exact"/>
        <w:ind w:left="0" w:firstLine="480" w:firstLineChars="200"/>
        <w:jc w:val="both"/>
        <w:rPr>
          <w:rFonts w:asciiTheme="minorEastAsia" w:hAnsiTheme="minorEastAsia" w:eastAsiaTheme="minorEastAsia"/>
        </w:rPr>
      </w:pPr>
    </w:p>
    <w:p>
      <w:pPr>
        <w:pStyle w:val="31"/>
        <w:tabs>
          <w:tab w:val="left" w:pos="712"/>
        </w:tabs>
        <w:kinsoku w:val="0"/>
        <w:spacing w:line="400" w:lineRule="exact"/>
        <w:ind w:left="0" w:firstLine="480" w:firstLineChars="200"/>
        <w:jc w:val="both"/>
        <w:rPr>
          <w:rFonts w:asciiTheme="minorEastAsia" w:hAnsiTheme="minorEastAsia" w:eastAsiaTheme="minorEastAsia"/>
        </w:rPr>
      </w:pPr>
    </w:p>
    <w:p>
      <w:pPr>
        <w:pStyle w:val="31"/>
        <w:tabs>
          <w:tab w:val="left" w:pos="712"/>
        </w:tabs>
        <w:kinsoku w:val="0"/>
        <w:spacing w:line="400" w:lineRule="exact"/>
        <w:ind w:left="0" w:firstLine="480" w:firstLineChars="200"/>
        <w:jc w:val="both"/>
        <w:rPr>
          <w:rFonts w:asciiTheme="minorEastAsia" w:hAnsiTheme="minorEastAsia" w:eastAsiaTheme="minorEastAsia"/>
        </w:rPr>
      </w:pPr>
    </w:p>
    <w:p>
      <w:pPr>
        <w:pStyle w:val="12"/>
        <w:kinsoku w:val="0"/>
        <w:overflowPunct w:val="0"/>
        <w:outlineLvl w:val="0"/>
        <w:rPr>
          <w:rFonts w:ascii="宋体" w:hAnsi="宋体" w:eastAsia="宋体"/>
          <w:b/>
          <w:sz w:val="36"/>
        </w:rPr>
      </w:pPr>
      <w:bookmarkStart w:id="7" w:name="_Toc91702924"/>
    </w:p>
    <w:p>
      <w:pPr>
        <w:pStyle w:val="12"/>
        <w:kinsoku w:val="0"/>
        <w:overflowPunct w:val="0"/>
        <w:jc w:val="center"/>
        <w:outlineLvl w:val="0"/>
        <w:rPr>
          <w:rFonts w:ascii="宋体" w:hAnsi="宋体" w:eastAsia="宋体"/>
          <w:b/>
          <w:sz w:val="36"/>
        </w:rPr>
      </w:pPr>
    </w:p>
    <w:p>
      <w:pPr>
        <w:pStyle w:val="12"/>
        <w:kinsoku w:val="0"/>
        <w:overflowPunct w:val="0"/>
        <w:jc w:val="center"/>
        <w:outlineLvl w:val="0"/>
        <w:rPr>
          <w:rFonts w:ascii="宋体" w:hAnsi="宋体" w:eastAsia="宋体"/>
          <w:b/>
          <w:sz w:val="36"/>
        </w:rPr>
      </w:pPr>
      <w:r>
        <w:rPr>
          <w:rFonts w:hint="eastAsia" w:ascii="宋体" w:hAnsi="宋体" w:eastAsia="宋体"/>
          <w:b/>
          <w:sz w:val="36"/>
        </w:rPr>
        <w:t>第三章</w:t>
      </w:r>
      <w:bookmarkStart w:id="8" w:name="第三章_采购货物（服务）技术规格、参数及要求"/>
      <w:bookmarkEnd w:id="8"/>
      <w:bookmarkStart w:id="9" w:name="_bookmark2"/>
      <w:bookmarkEnd w:id="9"/>
      <w:r>
        <w:rPr>
          <w:rFonts w:hint="eastAsia" w:ascii="宋体" w:hAnsi="宋体" w:eastAsia="宋体"/>
          <w:b/>
          <w:sz w:val="36"/>
        </w:rPr>
        <w:t xml:space="preserve"> 采购需求</w:t>
      </w:r>
      <w:bookmarkEnd w:id="7"/>
    </w:p>
    <w:p>
      <w:pPr>
        <w:pStyle w:val="12"/>
        <w:kinsoku w:val="0"/>
        <w:overflowPunct w:val="0"/>
        <w:spacing w:before="11"/>
        <w:rPr>
          <w:rFonts w:ascii="宋体" w:hAnsi="宋体" w:eastAsia="宋体"/>
          <w:b/>
          <w:sz w:val="40"/>
        </w:rPr>
      </w:pPr>
    </w:p>
    <w:p>
      <w:pPr>
        <w:pStyle w:val="12"/>
        <w:kinsoku w:val="0"/>
        <w:overflowPunct w:val="0"/>
        <w:adjustRightInd/>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b/>
          <w:sz w:val="24"/>
        </w:rPr>
        <w:t>一、技术要求：</w:t>
      </w:r>
      <w:r>
        <w:rPr>
          <w:rFonts w:hint="eastAsia" w:asciiTheme="minorEastAsia" w:hAnsiTheme="minorEastAsia" w:eastAsiaTheme="minorEastAsia"/>
          <w:sz w:val="24"/>
        </w:rPr>
        <w:t>详见工程量清单及图纸（详见附件）</w:t>
      </w:r>
    </w:p>
    <w:p>
      <w:pPr>
        <w:pStyle w:val="12"/>
        <w:kinsoku w:val="0"/>
        <w:overflowPunct w:val="0"/>
        <w:adjustRightInd/>
        <w:spacing w:line="360" w:lineRule="auto"/>
        <w:ind w:firstLine="480" w:firstLineChars="200"/>
        <w:jc w:val="both"/>
        <w:rPr>
          <w:rFonts w:asciiTheme="minorEastAsia" w:hAnsiTheme="minorEastAsia" w:eastAsiaTheme="minorEastAsia"/>
          <w:b/>
          <w:sz w:val="24"/>
        </w:rPr>
      </w:pPr>
      <w:r>
        <w:rPr>
          <w:rFonts w:hint="eastAsia" w:asciiTheme="minorEastAsia" w:hAnsiTheme="minorEastAsia" w:eastAsiaTheme="minorEastAsia"/>
          <w:b/>
          <w:sz w:val="24"/>
        </w:rPr>
        <w:t>二、商务要求</w:t>
      </w:r>
      <w:r>
        <w:rPr>
          <w:rFonts w:asciiTheme="minorEastAsia" w:hAnsiTheme="minorEastAsia" w:eastAsiaTheme="minorEastAsia"/>
          <w:b/>
          <w:sz w:val="24"/>
        </w:rPr>
        <w:t>:</w:t>
      </w:r>
    </w:p>
    <w:p>
      <w:pPr>
        <w:pStyle w:val="12"/>
        <w:kinsoku w:val="0"/>
        <w:overflowPunct w:val="0"/>
        <w:adjustRightInd/>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、采购项目名称：湖北阳新莲花湖国家湿地公园科普宣教中心建设项目项目</w:t>
      </w:r>
    </w:p>
    <w:p>
      <w:pPr>
        <w:pStyle w:val="12"/>
        <w:kinsoku w:val="0"/>
        <w:overflowPunct w:val="0"/>
        <w:adjustRightInd/>
        <w:spacing w:line="360" w:lineRule="auto"/>
        <w:ind w:firstLine="480" w:firstLineChars="200"/>
        <w:jc w:val="both"/>
        <w:rPr>
          <w:rFonts w:asciiTheme="minorEastAsia" w:hAnsiTheme="minorEastAsia" w:eastAsiaTheme="minorEastAsia"/>
          <w:color w:val="333333"/>
          <w:sz w:val="24"/>
        </w:rPr>
      </w:pPr>
      <w:r>
        <w:rPr>
          <w:rFonts w:asciiTheme="minorEastAsia" w:hAnsiTheme="minorEastAsia" w:eastAsiaTheme="minorEastAsia"/>
          <w:sz w:val="24"/>
        </w:rPr>
        <w:t>2</w:t>
      </w:r>
      <w:r>
        <w:rPr>
          <w:rFonts w:hint="eastAsia" w:asciiTheme="minorEastAsia" w:hAnsiTheme="minorEastAsia" w:eastAsiaTheme="minorEastAsia"/>
          <w:sz w:val="24"/>
        </w:rPr>
        <w:t>、采购预算：</w:t>
      </w:r>
      <w:r>
        <w:rPr>
          <w:rFonts w:asciiTheme="minorEastAsia" w:hAnsiTheme="minorEastAsia" w:eastAsiaTheme="minorEastAsia"/>
          <w:sz w:val="24"/>
        </w:rPr>
        <w:t>343.266</w:t>
      </w:r>
      <w:r>
        <w:rPr>
          <w:rFonts w:hint="eastAsia" w:asciiTheme="minorEastAsia" w:hAnsiTheme="minorEastAsia" w:eastAsiaTheme="minorEastAsia"/>
          <w:color w:val="333333"/>
          <w:sz w:val="24"/>
        </w:rPr>
        <w:t>万元（超过此报价为无效投标）</w:t>
      </w:r>
    </w:p>
    <w:p>
      <w:pPr>
        <w:pStyle w:val="12"/>
        <w:kinsoku w:val="0"/>
        <w:overflowPunct w:val="0"/>
        <w:adjustRightInd/>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、工期：9</w:t>
      </w:r>
      <w:r>
        <w:rPr>
          <w:rFonts w:asciiTheme="minorEastAsia" w:hAnsiTheme="minorEastAsia" w:eastAsiaTheme="minorEastAsia"/>
          <w:sz w:val="24"/>
          <w:u w:val="single" w:color="000000"/>
        </w:rPr>
        <w:t xml:space="preserve">0 </w:t>
      </w:r>
      <w:r>
        <w:rPr>
          <w:rFonts w:hint="eastAsia" w:asciiTheme="minorEastAsia" w:hAnsiTheme="minorEastAsia" w:eastAsiaTheme="minorEastAsia"/>
          <w:sz w:val="24"/>
          <w:u w:val="single" w:color="000000"/>
        </w:rPr>
        <w:t>日历天</w:t>
      </w:r>
      <w:r>
        <w:rPr>
          <w:rFonts w:hint="eastAsia" w:asciiTheme="minorEastAsia" w:hAnsiTheme="minorEastAsia" w:eastAsiaTheme="minorEastAsia"/>
          <w:sz w:val="24"/>
        </w:rPr>
        <w:t>。开工时间以建设单位开工令为准。</w:t>
      </w:r>
    </w:p>
    <w:p>
      <w:pPr>
        <w:pStyle w:val="12"/>
        <w:kinsoku w:val="0"/>
        <w:overflowPunct w:val="0"/>
        <w:adjustRightInd/>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、施工地点：湖北阳新莲花湖国家湿地公园</w:t>
      </w:r>
      <w:r>
        <w:rPr>
          <w:rFonts w:asciiTheme="minorEastAsia" w:hAnsiTheme="minorEastAsia" w:eastAsiaTheme="minorEastAsia"/>
          <w:sz w:val="24"/>
        </w:rPr>
        <w:t xml:space="preserve"> </w:t>
      </w:r>
    </w:p>
    <w:p>
      <w:pPr>
        <w:pStyle w:val="12"/>
        <w:kinsoku w:val="0"/>
        <w:overflowPunct w:val="0"/>
        <w:adjustRightInd/>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、工程量清单见附件。</w:t>
      </w:r>
    </w:p>
    <w:p>
      <w:pPr>
        <w:pStyle w:val="12"/>
        <w:kinsoku w:val="0"/>
        <w:overflowPunct w:val="0"/>
        <w:adjustRightInd/>
        <w:spacing w:line="360" w:lineRule="auto"/>
        <w:ind w:firstLine="480" w:firstLineChars="200"/>
        <w:jc w:val="both"/>
        <w:rPr>
          <w:rFonts w:asciiTheme="minorEastAsia" w:hAnsiTheme="minorEastAsia" w:eastAsiaTheme="minorEastAsia"/>
          <w:spacing w:val="-4"/>
          <w:sz w:val="24"/>
        </w:rPr>
      </w:pPr>
      <w:r>
        <w:rPr>
          <w:rFonts w:asciiTheme="minorEastAsia" w:hAnsiTheme="minorEastAsia" w:eastAsiaTheme="minorEastAsia"/>
          <w:sz w:val="24"/>
        </w:rPr>
        <w:t>6</w:t>
      </w:r>
      <w:r>
        <w:rPr>
          <w:rFonts w:hint="eastAsia" w:asciiTheme="minorEastAsia" w:hAnsiTheme="minorEastAsia" w:eastAsiaTheme="minorEastAsia"/>
          <w:sz w:val="24"/>
        </w:rPr>
        <w:t>、该项目付款方式为：完成总工程量的</w:t>
      </w:r>
      <w:r>
        <w:rPr>
          <w:rFonts w:asciiTheme="minorEastAsia" w:hAnsiTheme="minorEastAsia" w:eastAsiaTheme="minorEastAsia"/>
          <w:sz w:val="24"/>
        </w:rPr>
        <w:t>50%时付至合同总价款的50%，工程竣工验收合格经审计后付至工程款的95%，剩余5%质保期满后一次付</w:t>
      </w:r>
      <w:r>
        <w:rPr>
          <w:rFonts w:hint="eastAsia" w:asciiTheme="minorEastAsia" w:hAnsiTheme="minorEastAsia" w:eastAsiaTheme="minorEastAsia"/>
          <w:sz w:val="24"/>
        </w:rPr>
        <w:t>。</w:t>
      </w:r>
    </w:p>
    <w:p>
      <w:pPr>
        <w:pStyle w:val="12"/>
        <w:kinsoku w:val="0"/>
        <w:overflowPunct w:val="0"/>
        <w:adjustRightInd/>
        <w:spacing w:line="360" w:lineRule="auto"/>
        <w:ind w:firstLine="464" w:firstLineChars="200"/>
        <w:jc w:val="both"/>
        <w:rPr>
          <w:rFonts w:asciiTheme="minorEastAsia" w:hAnsiTheme="minorEastAsia" w:eastAsiaTheme="minorEastAsia"/>
          <w:spacing w:val="-4"/>
          <w:sz w:val="24"/>
        </w:rPr>
      </w:pPr>
    </w:p>
    <w:p>
      <w:pPr>
        <w:pStyle w:val="12"/>
        <w:kinsoku w:val="0"/>
        <w:overflowPunct w:val="0"/>
        <w:adjustRightInd/>
        <w:spacing w:line="360" w:lineRule="auto"/>
        <w:ind w:firstLine="464" w:firstLineChars="200"/>
        <w:jc w:val="both"/>
        <w:rPr>
          <w:rFonts w:asciiTheme="minorEastAsia" w:hAnsiTheme="minorEastAsia" w:eastAsiaTheme="minorEastAsia"/>
          <w:spacing w:val="-4"/>
          <w:sz w:val="24"/>
        </w:rPr>
      </w:pPr>
    </w:p>
    <w:p>
      <w:pPr>
        <w:pStyle w:val="12"/>
        <w:kinsoku w:val="0"/>
        <w:overflowPunct w:val="0"/>
        <w:adjustRightInd/>
        <w:spacing w:line="360" w:lineRule="auto"/>
        <w:ind w:firstLine="464" w:firstLineChars="200"/>
        <w:jc w:val="both"/>
        <w:rPr>
          <w:rFonts w:asciiTheme="minorEastAsia" w:hAnsiTheme="minorEastAsia" w:eastAsiaTheme="minorEastAsia"/>
          <w:spacing w:val="-4"/>
          <w:sz w:val="24"/>
        </w:rPr>
      </w:pPr>
    </w:p>
    <w:p>
      <w:pPr>
        <w:pStyle w:val="12"/>
        <w:kinsoku w:val="0"/>
        <w:overflowPunct w:val="0"/>
        <w:adjustRightInd/>
        <w:spacing w:line="360" w:lineRule="auto"/>
        <w:ind w:firstLine="464" w:firstLineChars="200"/>
        <w:jc w:val="both"/>
        <w:rPr>
          <w:rFonts w:asciiTheme="minorEastAsia" w:hAnsiTheme="minorEastAsia" w:eastAsiaTheme="minorEastAsia"/>
          <w:spacing w:val="-4"/>
          <w:sz w:val="24"/>
        </w:rPr>
      </w:pPr>
    </w:p>
    <w:p>
      <w:pPr>
        <w:pStyle w:val="12"/>
        <w:kinsoku w:val="0"/>
        <w:overflowPunct w:val="0"/>
        <w:adjustRightInd/>
        <w:spacing w:line="360" w:lineRule="auto"/>
        <w:ind w:firstLine="464" w:firstLineChars="200"/>
        <w:jc w:val="both"/>
        <w:rPr>
          <w:rFonts w:asciiTheme="minorEastAsia" w:hAnsiTheme="minorEastAsia" w:eastAsiaTheme="minorEastAsia"/>
          <w:spacing w:val="-4"/>
          <w:sz w:val="24"/>
        </w:rPr>
      </w:pPr>
    </w:p>
    <w:p>
      <w:pPr>
        <w:pStyle w:val="12"/>
        <w:kinsoku w:val="0"/>
        <w:overflowPunct w:val="0"/>
        <w:adjustRightInd/>
        <w:spacing w:line="360" w:lineRule="auto"/>
        <w:ind w:firstLine="464" w:firstLineChars="200"/>
        <w:jc w:val="both"/>
        <w:rPr>
          <w:rFonts w:asciiTheme="minorEastAsia" w:hAnsiTheme="minorEastAsia" w:eastAsiaTheme="minorEastAsia"/>
          <w:spacing w:val="-4"/>
          <w:sz w:val="24"/>
        </w:rPr>
      </w:pPr>
    </w:p>
    <w:p>
      <w:pPr>
        <w:pStyle w:val="12"/>
        <w:kinsoku w:val="0"/>
        <w:overflowPunct w:val="0"/>
        <w:adjustRightInd/>
        <w:spacing w:line="360" w:lineRule="auto"/>
        <w:ind w:firstLine="464" w:firstLineChars="200"/>
        <w:jc w:val="both"/>
        <w:rPr>
          <w:rFonts w:asciiTheme="minorEastAsia" w:hAnsiTheme="minorEastAsia" w:eastAsiaTheme="minorEastAsia"/>
          <w:spacing w:val="-4"/>
          <w:sz w:val="24"/>
        </w:rPr>
      </w:pPr>
    </w:p>
    <w:p>
      <w:pPr>
        <w:pStyle w:val="12"/>
        <w:kinsoku w:val="0"/>
        <w:overflowPunct w:val="0"/>
        <w:adjustRightInd/>
        <w:spacing w:line="360" w:lineRule="auto"/>
        <w:ind w:firstLine="464" w:firstLineChars="200"/>
        <w:jc w:val="both"/>
        <w:rPr>
          <w:rFonts w:asciiTheme="minorEastAsia" w:hAnsiTheme="minorEastAsia" w:eastAsiaTheme="minorEastAsia"/>
          <w:spacing w:val="-4"/>
          <w:sz w:val="24"/>
        </w:rPr>
      </w:pPr>
    </w:p>
    <w:p>
      <w:pPr>
        <w:pStyle w:val="12"/>
        <w:kinsoku w:val="0"/>
        <w:overflowPunct w:val="0"/>
        <w:adjustRightInd/>
        <w:spacing w:line="360" w:lineRule="auto"/>
        <w:ind w:firstLine="464" w:firstLineChars="200"/>
        <w:jc w:val="both"/>
        <w:rPr>
          <w:rFonts w:asciiTheme="minorEastAsia" w:hAnsiTheme="minorEastAsia" w:eastAsiaTheme="minorEastAsia"/>
          <w:spacing w:val="-4"/>
          <w:sz w:val="24"/>
        </w:rPr>
      </w:pPr>
    </w:p>
    <w:p>
      <w:pPr>
        <w:pStyle w:val="12"/>
        <w:kinsoku w:val="0"/>
        <w:overflowPunct w:val="0"/>
        <w:adjustRightInd/>
        <w:spacing w:line="360" w:lineRule="auto"/>
        <w:ind w:firstLine="464" w:firstLineChars="200"/>
        <w:jc w:val="both"/>
        <w:rPr>
          <w:rFonts w:asciiTheme="minorEastAsia" w:hAnsiTheme="minorEastAsia" w:eastAsiaTheme="minorEastAsia"/>
          <w:spacing w:val="-4"/>
          <w:sz w:val="24"/>
        </w:rPr>
      </w:pPr>
    </w:p>
    <w:p>
      <w:pPr>
        <w:pStyle w:val="12"/>
        <w:kinsoku w:val="0"/>
        <w:overflowPunct w:val="0"/>
        <w:adjustRightInd/>
        <w:spacing w:line="360" w:lineRule="auto"/>
        <w:ind w:firstLine="464" w:firstLineChars="200"/>
        <w:jc w:val="both"/>
        <w:rPr>
          <w:rFonts w:asciiTheme="minorEastAsia" w:hAnsiTheme="minorEastAsia" w:eastAsiaTheme="minorEastAsia"/>
          <w:spacing w:val="-4"/>
          <w:sz w:val="24"/>
        </w:rPr>
      </w:pPr>
    </w:p>
    <w:p>
      <w:pPr>
        <w:pStyle w:val="12"/>
        <w:kinsoku w:val="0"/>
        <w:overflowPunct w:val="0"/>
        <w:adjustRightInd/>
        <w:spacing w:line="360" w:lineRule="auto"/>
        <w:ind w:firstLine="464" w:firstLineChars="200"/>
        <w:jc w:val="both"/>
        <w:rPr>
          <w:rFonts w:asciiTheme="minorEastAsia" w:hAnsiTheme="minorEastAsia" w:eastAsiaTheme="minorEastAsia"/>
          <w:spacing w:val="-4"/>
          <w:sz w:val="24"/>
        </w:rPr>
      </w:pPr>
    </w:p>
    <w:p>
      <w:pPr>
        <w:pStyle w:val="12"/>
        <w:kinsoku w:val="0"/>
        <w:overflowPunct w:val="0"/>
        <w:adjustRightInd/>
        <w:spacing w:line="360" w:lineRule="auto"/>
        <w:ind w:firstLine="464" w:firstLineChars="200"/>
        <w:jc w:val="both"/>
        <w:rPr>
          <w:rFonts w:asciiTheme="minorEastAsia" w:hAnsiTheme="minorEastAsia" w:eastAsiaTheme="minorEastAsia"/>
          <w:spacing w:val="-4"/>
          <w:sz w:val="24"/>
        </w:rPr>
      </w:pPr>
    </w:p>
    <w:p>
      <w:pPr>
        <w:pStyle w:val="12"/>
        <w:kinsoku w:val="0"/>
        <w:overflowPunct w:val="0"/>
        <w:adjustRightInd/>
        <w:spacing w:line="360" w:lineRule="auto"/>
        <w:ind w:firstLine="464" w:firstLineChars="200"/>
        <w:jc w:val="both"/>
        <w:rPr>
          <w:rFonts w:asciiTheme="minorEastAsia" w:hAnsiTheme="minorEastAsia" w:eastAsiaTheme="minorEastAsia"/>
          <w:spacing w:val="-4"/>
          <w:sz w:val="24"/>
        </w:rPr>
      </w:pPr>
    </w:p>
    <w:p>
      <w:pPr>
        <w:pStyle w:val="12"/>
        <w:kinsoku w:val="0"/>
        <w:overflowPunct w:val="0"/>
        <w:adjustRightInd/>
        <w:spacing w:line="360" w:lineRule="auto"/>
        <w:ind w:firstLine="464" w:firstLineChars="200"/>
        <w:jc w:val="both"/>
        <w:rPr>
          <w:rFonts w:asciiTheme="minorEastAsia" w:hAnsiTheme="minorEastAsia" w:eastAsiaTheme="minorEastAsia"/>
          <w:spacing w:val="-4"/>
          <w:sz w:val="24"/>
        </w:rPr>
      </w:pPr>
    </w:p>
    <w:p>
      <w:pPr>
        <w:pStyle w:val="12"/>
        <w:kinsoku w:val="0"/>
        <w:overflowPunct w:val="0"/>
        <w:adjustRightInd/>
        <w:spacing w:line="360" w:lineRule="auto"/>
        <w:ind w:firstLine="464" w:firstLineChars="200"/>
        <w:jc w:val="both"/>
        <w:rPr>
          <w:rFonts w:asciiTheme="minorEastAsia" w:hAnsiTheme="minorEastAsia" w:eastAsiaTheme="minorEastAsia"/>
          <w:spacing w:val="-4"/>
          <w:sz w:val="24"/>
        </w:rPr>
      </w:pPr>
    </w:p>
    <w:p>
      <w:pPr>
        <w:pStyle w:val="12"/>
        <w:kinsoku w:val="0"/>
        <w:overflowPunct w:val="0"/>
        <w:adjustRightInd/>
        <w:spacing w:line="360" w:lineRule="auto"/>
        <w:ind w:firstLine="464" w:firstLineChars="200"/>
        <w:jc w:val="both"/>
        <w:rPr>
          <w:rFonts w:asciiTheme="minorEastAsia" w:hAnsiTheme="minorEastAsia" w:eastAsiaTheme="minorEastAsia"/>
          <w:spacing w:val="-4"/>
          <w:sz w:val="24"/>
        </w:rPr>
      </w:pPr>
    </w:p>
    <w:p>
      <w:pPr>
        <w:pStyle w:val="12"/>
        <w:kinsoku w:val="0"/>
        <w:overflowPunct w:val="0"/>
        <w:jc w:val="center"/>
        <w:outlineLvl w:val="0"/>
        <w:rPr>
          <w:rFonts w:ascii="宋体" w:hAnsi="宋体" w:eastAsia="宋体"/>
          <w:b/>
          <w:sz w:val="36"/>
        </w:rPr>
      </w:pPr>
      <w:bookmarkStart w:id="10" w:name="_bookmark3"/>
      <w:bookmarkEnd w:id="10"/>
      <w:bookmarkStart w:id="11" w:name="_Toc91702925"/>
    </w:p>
    <w:p>
      <w:pPr>
        <w:pStyle w:val="12"/>
        <w:kinsoku w:val="0"/>
        <w:overflowPunct w:val="0"/>
        <w:jc w:val="center"/>
        <w:outlineLvl w:val="0"/>
        <w:rPr>
          <w:rFonts w:ascii="宋体" w:hAnsi="宋体" w:eastAsia="宋体"/>
          <w:b/>
          <w:sz w:val="36"/>
        </w:rPr>
      </w:pPr>
    </w:p>
    <w:p>
      <w:pPr>
        <w:pStyle w:val="12"/>
        <w:kinsoku w:val="0"/>
        <w:overflowPunct w:val="0"/>
        <w:jc w:val="center"/>
        <w:outlineLvl w:val="0"/>
        <w:rPr>
          <w:rFonts w:ascii="宋体" w:hAnsi="宋体" w:eastAsia="宋体"/>
          <w:b/>
          <w:sz w:val="36"/>
        </w:rPr>
      </w:pPr>
      <w:r>
        <w:rPr>
          <w:rFonts w:hint="eastAsia" w:ascii="宋体" w:hAnsi="宋体" w:eastAsia="宋体"/>
          <w:b/>
          <w:sz w:val="36"/>
        </w:rPr>
        <w:t>第四章 合同书</w:t>
      </w:r>
      <w:bookmarkEnd w:id="11"/>
    </w:p>
    <w:p>
      <w:pPr>
        <w:pStyle w:val="12"/>
        <w:kinsoku w:val="0"/>
        <w:overflowPunct w:val="0"/>
        <w:rPr>
          <w:rFonts w:ascii="宋体" w:hAnsi="宋体" w:eastAsia="宋体"/>
          <w:sz w:val="20"/>
        </w:rPr>
      </w:pPr>
    </w:p>
    <w:p>
      <w:pPr>
        <w:pStyle w:val="12"/>
        <w:kinsoku w:val="0"/>
        <w:overflowPunct w:val="0"/>
        <w:spacing w:before="11"/>
        <w:rPr>
          <w:rFonts w:ascii="宋体" w:hAnsi="宋体" w:eastAsia="宋体"/>
          <w:sz w:val="22"/>
        </w:rPr>
      </w:pPr>
    </w:p>
    <w:p>
      <w:pPr>
        <w:pStyle w:val="12"/>
        <w:kinsoku w:val="0"/>
        <w:overflowPunct w:val="0"/>
        <w:spacing w:before="28"/>
        <w:ind w:left="118"/>
        <w:rPr>
          <w:rFonts w:ascii="微软雅黑" w:hAnsi="微软雅黑" w:eastAsia="微软雅黑"/>
          <w:sz w:val="28"/>
        </w:rPr>
      </w:pPr>
      <w:r>
        <w:rPr>
          <w:rFonts w:ascii="微软雅黑" w:hAnsi="微软雅黑" w:eastAsia="微软雅黑"/>
          <w:sz w:val="28"/>
        </w:rPr>
        <w:t>EF—2007—0203</w:t>
      </w:r>
    </w:p>
    <w:p>
      <w:pPr>
        <w:pStyle w:val="12"/>
        <w:kinsoku w:val="0"/>
        <w:overflowPunct w:val="0"/>
        <w:rPr>
          <w:rFonts w:ascii="微软雅黑" w:hAnsi="微软雅黑" w:eastAsia="微软雅黑"/>
          <w:sz w:val="20"/>
        </w:rPr>
      </w:pPr>
    </w:p>
    <w:p>
      <w:pPr>
        <w:pStyle w:val="12"/>
        <w:kinsoku w:val="0"/>
        <w:overflowPunct w:val="0"/>
        <w:spacing w:before="11"/>
        <w:rPr>
          <w:rFonts w:ascii="微软雅黑" w:hAnsi="微软雅黑" w:eastAsia="微软雅黑"/>
          <w:sz w:val="19"/>
        </w:rPr>
      </w:pPr>
    </w:p>
    <w:p>
      <w:pPr>
        <w:pStyle w:val="12"/>
        <w:tabs>
          <w:tab w:val="left" w:pos="9005"/>
        </w:tabs>
        <w:kinsoku w:val="0"/>
        <w:overflowPunct w:val="0"/>
        <w:spacing w:before="67"/>
        <w:ind w:left="4126"/>
        <w:rPr>
          <w:rFonts w:ascii="Times New Roman" w:hAnsi="Times New Roman"/>
          <w:b/>
          <w:sz w:val="30"/>
        </w:rPr>
      </w:pPr>
      <w:r>
        <w:rPr>
          <w:rFonts w:hint="eastAsia"/>
          <w:b/>
          <w:w w:val="95"/>
          <w:sz w:val="30"/>
        </w:rPr>
        <w:t>工程编号：</w:t>
      </w:r>
      <w:r>
        <w:rPr>
          <w:rFonts w:ascii="Times New Roman" w:hAnsi="Times New Roman"/>
          <w:b/>
          <w:sz w:val="30"/>
          <w:u w:val="thick" w:color="000000"/>
        </w:rPr>
        <w:t xml:space="preserve"> </w:t>
      </w:r>
      <w:r>
        <w:rPr>
          <w:rFonts w:ascii="Times New Roman" w:hAnsi="Times New Roman"/>
          <w:b/>
          <w:sz w:val="30"/>
          <w:u w:val="thick" w:color="000000"/>
        </w:rPr>
        <w:tab/>
      </w:r>
    </w:p>
    <w:p>
      <w:pPr>
        <w:pStyle w:val="12"/>
        <w:kinsoku w:val="0"/>
        <w:overflowPunct w:val="0"/>
        <w:rPr>
          <w:rFonts w:ascii="Times New Roman" w:hAnsi="Times New Roman"/>
          <w:b/>
          <w:sz w:val="15"/>
        </w:rPr>
      </w:pPr>
    </w:p>
    <w:p>
      <w:pPr>
        <w:pStyle w:val="12"/>
        <w:tabs>
          <w:tab w:val="left" w:pos="9005"/>
        </w:tabs>
        <w:kinsoku w:val="0"/>
        <w:overflowPunct w:val="0"/>
        <w:spacing w:before="67"/>
        <w:ind w:left="4126"/>
        <w:rPr>
          <w:rFonts w:ascii="Times New Roman" w:hAnsi="Times New Roman"/>
          <w:b/>
          <w:sz w:val="30"/>
        </w:rPr>
      </w:pPr>
      <w:r>
        <w:rPr>
          <w:rFonts w:hint="eastAsia"/>
          <w:b/>
          <w:w w:val="95"/>
          <w:sz w:val="30"/>
        </w:rPr>
        <w:t>合同编号：</w:t>
      </w:r>
      <w:r>
        <w:rPr>
          <w:rFonts w:ascii="Times New Roman" w:hAnsi="Times New Roman"/>
          <w:b/>
          <w:sz w:val="30"/>
          <w:u w:val="thick" w:color="000000"/>
        </w:rPr>
        <w:t xml:space="preserve"> </w:t>
      </w:r>
      <w:r>
        <w:rPr>
          <w:rFonts w:ascii="Times New Roman" w:hAnsi="Times New Roman"/>
          <w:b/>
          <w:sz w:val="30"/>
          <w:u w:val="thick" w:color="000000"/>
        </w:rPr>
        <w:tab/>
      </w:r>
    </w:p>
    <w:p>
      <w:pPr>
        <w:pStyle w:val="12"/>
        <w:kinsoku w:val="0"/>
        <w:overflowPunct w:val="0"/>
        <w:rPr>
          <w:rFonts w:ascii="Times New Roman" w:hAnsi="Times New Roman"/>
          <w:b/>
          <w:sz w:val="20"/>
        </w:rPr>
      </w:pPr>
    </w:p>
    <w:p>
      <w:pPr>
        <w:pStyle w:val="12"/>
        <w:kinsoku w:val="0"/>
        <w:overflowPunct w:val="0"/>
        <w:rPr>
          <w:rFonts w:ascii="Times New Roman" w:hAnsi="Times New Roman"/>
          <w:b/>
          <w:sz w:val="20"/>
        </w:rPr>
      </w:pPr>
    </w:p>
    <w:p>
      <w:pPr>
        <w:pStyle w:val="12"/>
        <w:kinsoku w:val="0"/>
        <w:overflowPunct w:val="0"/>
        <w:rPr>
          <w:rFonts w:ascii="Times New Roman" w:hAnsi="Times New Roman"/>
          <w:b/>
          <w:sz w:val="20"/>
        </w:rPr>
      </w:pPr>
    </w:p>
    <w:p>
      <w:pPr>
        <w:pStyle w:val="12"/>
        <w:kinsoku w:val="0"/>
        <w:overflowPunct w:val="0"/>
        <w:rPr>
          <w:rFonts w:ascii="Times New Roman" w:hAnsi="Times New Roman"/>
          <w:b/>
          <w:sz w:val="20"/>
        </w:rPr>
      </w:pPr>
    </w:p>
    <w:p>
      <w:pPr>
        <w:pStyle w:val="12"/>
        <w:kinsoku w:val="0"/>
        <w:overflowPunct w:val="0"/>
        <w:spacing w:before="124"/>
        <w:ind w:left="456"/>
        <w:rPr>
          <w:b/>
          <w:spacing w:val="71"/>
          <w:sz w:val="66"/>
        </w:rPr>
      </w:pPr>
      <w:r>
        <w:rPr>
          <w:rFonts w:hint="eastAsia"/>
          <w:b/>
          <w:spacing w:val="71"/>
          <w:sz w:val="66"/>
        </w:rPr>
        <w:t>湖北省建设工程施工合同</w:t>
      </w: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rPr>
          <w:b/>
          <w:sz w:val="20"/>
        </w:rPr>
      </w:pPr>
    </w:p>
    <w:p>
      <w:pPr>
        <w:pStyle w:val="12"/>
        <w:kinsoku w:val="0"/>
        <w:overflowPunct w:val="0"/>
        <w:spacing w:before="223" w:line="351" w:lineRule="exact"/>
        <w:ind w:right="1163"/>
        <w:jc w:val="center"/>
        <w:rPr>
          <w:b/>
          <w:sz w:val="32"/>
        </w:rPr>
      </w:pPr>
      <w:r>
        <w:rPr>
          <w:rFonts w:hint="eastAsia"/>
          <w:b/>
          <w:sz w:val="32"/>
        </w:rPr>
        <w:t>湖北省工商行政管理局</w:t>
      </w:r>
    </w:p>
    <w:p>
      <w:pPr>
        <w:pStyle w:val="12"/>
        <w:kinsoku w:val="0"/>
        <w:overflowPunct w:val="0"/>
        <w:spacing w:line="312" w:lineRule="exact"/>
        <w:ind w:left="6032"/>
        <w:rPr>
          <w:b/>
          <w:sz w:val="32"/>
        </w:rPr>
      </w:pPr>
      <w:r>
        <w:rPr>
          <w:rFonts w:hint="eastAsia"/>
          <w:b/>
          <w:sz w:val="32"/>
        </w:rPr>
        <w:t>监</w:t>
      </w:r>
      <w:r>
        <w:rPr>
          <w:b/>
          <w:sz w:val="32"/>
        </w:rPr>
        <w:t xml:space="preserve"> </w:t>
      </w:r>
      <w:r>
        <w:rPr>
          <w:rFonts w:hint="eastAsia"/>
          <w:b/>
          <w:sz w:val="32"/>
        </w:rPr>
        <w:t>制</w:t>
      </w:r>
    </w:p>
    <w:p>
      <w:pPr>
        <w:pStyle w:val="12"/>
        <w:tabs>
          <w:tab w:val="left" w:pos="568"/>
          <w:tab w:val="left" w:pos="1137"/>
          <w:tab w:val="left" w:pos="1706"/>
          <w:tab w:val="left" w:pos="2275"/>
          <w:tab w:val="left" w:pos="2843"/>
        </w:tabs>
        <w:kinsoku w:val="0"/>
        <w:overflowPunct w:val="0"/>
        <w:spacing w:line="371" w:lineRule="exact"/>
        <w:ind w:right="1150"/>
        <w:jc w:val="center"/>
        <w:rPr>
          <w:b/>
          <w:sz w:val="32"/>
        </w:rPr>
      </w:pPr>
      <w:r>
        <w:rPr>
          <w:rFonts w:hint="eastAsia"/>
          <w:b/>
          <w:sz w:val="32"/>
        </w:rPr>
        <w:t>湖</w:t>
      </w:r>
      <w:r>
        <w:rPr>
          <w:b/>
          <w:sz w:val="32"/>
        </w:rPr>
        <w:tab/>
      </w:r>
      <w:r>
        <w:rPr>
          <w:rFonts w:hint="eastAsia"/>
          <w:b/>
          <w:sz w:val="32"/>
        </w:rPr>
        <w:t>北</w:t>
      </w:r>
      <w:r>
        <w:rPr>
          <w:b/>
          <w:sz w:val="32"/>
        </w:rPr>
        <w:tab/>
      </w:r>
      <w:r>
        <w:rPr>
          <w:rFonts w:hint="eastAsia"/>
          <w:b/>
          <w:sz w:val="32"/>
        </w:rPr>
        <w:t>省</w:t>
      </w:r>
      <w:r>
        <w:rPr>
          <w:b/>
          <w:sz w:val="32"/>
        </w:rPr>
        <w:tab/>
      </w:r>
      <w:r>
        <w:rPr>
          <w:rFonts w:hint="eastAsia"/>
          <w:b/>
          <w:sz w:val="32"/>
        </w:rPr>
        <w:t>建</w:t>
      </w:r>
      <w:r>
        <w:rPr>
          <w:b/>
          <w:sz w:val="32"/>
        </w:rPr>
        <w:tab/>
      </w:r>
      <w:r>
        <w:rPr>
          <w:rFonts w:hint="eastAsia"/>
          <w:b/>
          <w:sz w:val="32"/>
        </w:rPr>
        <w:t>设</w:t>
      </w:r>
      <w:r>
        <w:rPr>
          <w:b/>
          <w:sz w:val="32"/>
        </w:rPr>
        <w:tab/>
      </w:r>
      <w:r>
        <w:rPr>
          <w:rFonts w:hint="eastAsia"/>
          <w:b/>
          <w:sz w:val="32"/>
        </w:rPr>
        <w:t>厅</w:t>
      </w:r>
    </w:p>
    <w:p>
      <w:pPr>
        <w:pStyle w:val="12"/>
        <w:kinsoku w:val="0"/>
        <w:overflowPunct w:val="0"/>
        <w:spacing w:before="214"/>
        <w:ind w:right="1150"/>
        <w:jc w:val="center"/>
        <w:rPr>
          <w:b/>
          <w:sz w:val="32"/>
        </w:rPr>
      </w:pPr>
      <w:r>
        <w:rPr>
          <w:rFonts w:hint="eastAsia"/>
          <w:b/>
          <w:sz w:val="32"/>
        </w:rPr>
        <w:t>二</w:t>
      </w:r>
      <w:r>
        <w:rPr>
          <w:b/>
          <w:sz w:val="32"/>
        </w:rPr>
        <w:t xml:space="preserve"> </w:t>
      </w:r>
      <w:r>
        <w:rPr>
          <w:rFonts w:ascii="Times New Roman" w:hAnsi="Times New Roman"/>
          <w:b/>
          <w:sz w:val="32"/>
        </w:rPr>
        <w:t xml:space="preserve">00 </w:t>
      </w:r>
      <w:r>
        <w:rPr>
          <w:rFonts w:hint="eastAsia"/>
          <w:b/>
          <w:sz w:val="32"/>
        </w:rPr>
        <w:t>七年九月</w:t>
      </w:r>
    </w:p>
    <w:p>
      <w:pPr>
        <w:pStyle w:val="12"/>
        <w:tabs>
          <w:tab w:val="left" w:pos="1259"/>
        </w:tabs>
        <w:kinsoku w:val="0"/>
        <w:overflowPunct w:val="0"/>
        <w:spacing w:before="22"/>
        <w:ind w:right="157"/>
        <w:jc w:val="center"/>
        <w:rPr>
          <w:rFonts w:ascii="黑体" w:hAnsi="黑体" w:eastAsia="黑体"/>
          <w:sz w:val="36"/>
        </w:rPr>
      </w:pPr>
      <w:bookmarkStart w:id="12" w:name="_bookmark4"/>
      <w:bookmarkEnd w:id="12"/>
    </w:p>
    <w:p>
      <w:pPr>
        <w:pStyle w:val="12"/>
        <w:tabs>
          <w:tab w:val="left" w:pos="4834"/>
        </w:tabs>
        <w:kinsoku w:val="0"/>
        <w:overflowPunct w:val="0"/>
        <w:spacing w:before="229"/>
        <w:ind w:left="3029"/>
        <w:rPr>
          <w:rFonts w:ascii="黑体" w:hAnsi="黑体" w:eastAsia="黑体"/>
          <w:b/>
          <w:sz w:val="36"/>
        </w:rPr>
      </w:pPr>
      <w:r>
        <w:rPr>
          <w:rFonts w:hint="eastAsia" w:ascii="黑体" w:hAnsi="黑体" w:eastAsia="黑体"/>
          <w:b/>
          <w:sz w:val="36"/>
        </w:rPr>
        <w:t>第一部分</w:t>
      </w:r>
      <w:r>
        <w:rPr>
          <w:rFonts w:ascii="黑体" w:hAnsi="黑体" w:eastAsia="黑体"/>
          <w:b/>
          <w:sz w:val="36"/>
        </w:rPr>
        <w:tab/>
      </w:r>
      <w:r>
        <w:rPr>
          <w:rFonts w:hint="eastAsia" w:ascii="黑体" w:hAnsi="黑体" w:eastAsia="黑体"/>
          <w:b/>
          <w:sz w:val="36"/>
        </w:rPr>
        <w:t>协</w:t>
      </w:r>
      <w:r>
        <w:rPr>
          <w:rFonts w:ascii="黑体" w:hAnsi="黑体" w:eastAsia="黑体"/>
          <w:b/>
          <w:sz w:val="36"/>
        </w:rPr>
        <w:t xml:space="preserve"> </w:t>
      </w:r>
      <w:r>
        <w:rPr>
          <w:rFonts w:hint="eastAsia" w:ascii="黑体" w:hAnsi="黑体" w:eastAsia="黑体"/>
          <w:b/>
          <w:sz w:val="36"/>
        </w:rPr>
        <w:t>议</w:t>
      </w:r>
      <w:r>
        <w:rPr>
          <w:rFonts w:ascii="黑体" w:hAnsi="黑体" w:eastAsia="黑体"/>
          <w:b/>
          <w:spacing w:val="-3"/>
          <w:sz w:val="36"/>
        </w:rPr>
        <w:t xml:space="preserve"> </w:t>
      </w:r>
      <w:r>
        <w:rPr>
          <w:rFonts w:hint="eastAsia" w:ascii="黑体" w:hAnsi="黑体" w:eastAsia="黑体"/>
          <w:b/>
          <w:sz w:val="36"/>
        </w:rPr>
        <w:t>书</w:t>
      </w:r>
    </w:p>
    <w:p>
      <w:pPr>
        <w:pStyle w:val="12"/>
        <w:tabs>
          <w:tab w:val="left" w:pos="8825"/>
        </w:tabs>
        <w:kinsoku w:val="0"/>
        <w:overflowPunct w:val="0"/>
        <w:adjustRightInd/>
        <w:spacing w:line="400" w:lineRule="exact"/>
        <w:ind w:firstLine="398" w:firstLineChars="200"/>
        <w:rPr>
          <w:rFonts w:asciiTheme="minorEastAsia" w:hAnsiTheme="minorEastAsia" w:eastAsiaTheme="minorEastAsia"/>
          <w:w w:val="95"/>
          <w:szCs w:val="21"/>
          <w:u w:val="single" w:color="000000"/>
        </w:rPr>
      </w:pPr>
      <w:r>
        <w:rPr>
          <w:rFonts w:hint="eastAsia" w:asciiTheme="minorEastAsia" w:hAnsiTheme="minorEastAsia" w:eastAsiaTheme="minorEastAsia"/>
          <w:b/>
          <w:w w:val="95"/>
          <w:szCs w:val="21"/>
        </w:rPr>
        <w:t>发包人：</w:t>
      </w:r>
      <w:r>
        <w:rPr>
          <w:rFonts w:hint="eastAsia" w:asciiTheme="minorEastAsia" w:hAnsiTheme="minorEastAsia" w:eastAsiaTheme="minorEastAsia"/>
          <w:w w:val="95"/>
          <w:szCs w:val="21"/>
        </w:rPr>
        <w:t>（全称）</w:t>
      </w:r>
      <w:r>
        <w:rPr>
          <w:rFonts w:asciiTheme="minorEastAsia" w:hAnsiTheme="minorEastAsia" w:eastAsiaTheme="minorEastAsia"/>
          <w:w w:val="95"/>
          <w:szCs w:val="21"/>
          <w:u w:val="single" w:color="000000"/>
        </w:rPr>
        <w:t xml:space="preserve">                        </w:t>
      </w:r>
    </w:p>
    <w:p>
      <w:pPr>
        <w:pStyle w:val="12"/>
        <w:tabs>
          <w:tab w:val="left" w:pos="8825"/>
        </w:tabs>
        <w:kinsoku w:val="0"/>
        <w:overflowPunct w:val="0"/>
        <w:adjustRightInd/>
        <w:spacing w:line="400" w:lineRule="exact"/>
        <w:ind w:firstLine="398" w:firstLineChars="200"/>
        <w:rPr>
          <w:rFonts w:asciiTheme="minorEastAsia" w:hAnsiTheme="minorEastAsia" w:eastAsiaTheme="minorEastAsia"/>
          <w:w w:val="95"/>
          <w:szCs w:val="21"/>
        </w:rPr>
      </w:pPr>
      <w:r>
        <w:rPr>
          <w:rFonts w:hint="eastAsia" w:asciiTheme="minorEastAsia" w:hAnsiTheme="minorEastAsia" w:eastAsiaTheme="minorEastAsia"/>
          <w:b/>
          <w:w w:val="95"/>
          <w:szCs w:val="21"/>
        </w:rPr>
        <w:t>承包人：</w:t>
      </w:r>
      <w:r>
        <w:rPr>
          <w:rFonts w:hint="eastAsia" w:asciiTheme="minorEastAsia" w:hAnsiTheme="minorEastAsia" w:eastAsiaTheme="minorEastAsia"/>
          <w:w w:val="95"/>
          <w:szCs w:val="21"/>
        </w:rPr>
        <w:t>（全称）</w:t>
      </w:r>
      <w:r>
        <w:rPr>
          <w:rFonts w:asciiTheme="minorEastAsia" w:hAnsiTheme="minorEastAsia" w:eastAsiaTheme="minorEastAsia"/>
          <w:w w:val="95"/>
          <w:szCs w:val="21"/>
          <w:u w:val="single" w:color="000000"/>
        </w:rPr>
        <w:t xml:space="preserve">                        </w:t>
      </w:r>
    </w:p>
    <w:p>
      <w:pPr>
        <w:pStyle w:val="12"/>
        <w:kinsoku w:val="0"/>
        <w:overflowPunct w:val="0"/>
        <w:adjustRightInd/>
        <w:spacing w:line="400" w:lineRule="exact"/>
        <w:ind w:firstLine="388" w:firstLineChars="200"/>
        <w:rPr>
          <w:rFonts w:asciiTheme="minorEastAsia" w:hAnsiTheme="minorEastAsia" w:eastAsiaTheme="minorEastAsia"/>
          <w:spacing w:val="-8"/>
          <w:szCs w:val="21"/>
        </w:rPr>
      </w:pPr>
      <w:r>
        <w:rPr>
          <w:rFonts w:hint="eastAsia" w:asciiTheme="minorEastAsia" w:hAnsiTheme="minorEastAsia" w:eastAsiaTheme="minorEastAsia"/>
          <w:spacing w:val="-8"/>
          <w:szCs w:val="21"/>
        </w:rPr>
        <w:t>依照《中华人民共和国合同法》、《中华人民共和国建筑法》、《中华人民共和国招标投标法》及其他有关法律、法规，遵循平等、自愿、公平和诚实信用原则，双方就本建设工程施工有关事项协商一致，订立本合同。</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一、工程概况</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pacing w:val="-8"/>
          <w:sz w:val="21"/>
          <w:szCs w:val="21"/>
        </w:rPr>
        <w:t>工程名称</w:t>
      </w:r>
      <w:r>
        <w:rPr>
          <w:rFonts w:hint="eastAsia" w:asciiTheme="minorEastAsia" w:hAnsiTheme="minorEastAsia" w:eastAsiaTheme="minorEastAsia"/>
          <w:w w:val="95"/>
          <w:sz w:val="21"/>
          <w:szCs w:val="21"/>
        </w:rPr>
        <w:t>：</w:t>
      </w:r>
      <w:r>
        <w:rPr>
          <w:rFonts w:asciiTheme="minorEastAsia" w:hAnsiTheme="minorEastAsia" w:eastAsiaTheme="minorEastAsia"/>
          <w:w w:val="95"/>
          <w:sz w:val="21"/>
          <w:szCs w:val="21"/>
          <w:u w:val="single" w:color="000000"/>
        </w:rPr>
        <w:t xml:space="preserve">         </w:t>
      </w:r>
      <w:r>
        <w:rPr>
          <w:rFonts w:hint="eastAsia" w:asciiTheme="minorEastAsia" w:hAnsiTheme="minorEastAsia" w:eastAsiaTheme="minorEastAsia"/>
          <w:spacing w:val="-8"/>
          <w:sz w:val="21"/>
          <w:szCs w:val="21"/>
        </w:rPr>
        <w:t>工程地点</w:t>
      </w:r>
      <w:r>
        <w:rPr>
          <w:rFonts w:hint="eastAsia" w:asciiTheme="minorEastAsia" w:hAnsiTheme="minorEastAsia" w:eastAsiaTheme="minorEastAsia"/>
          <w:w w:val="95"/>
          <w:sz w:val="21"/>
          <w:szCs w:val="21"/>
        </w:rPr>
        <w:t>：</w:t>
      </w:r>
      <w:r>
        <w:rPr>
          <w:rFonts w:asciiTheme="minorEastAsia" w:hAnsiTheme="minorEastAsia" w:eastAsiaTheme="minorEastAsia"/>
          <w:w w:val="95"/>
          <w:sz w:val="21"/>
          <w:szCs w:val="21"/>
          <w:u w:val="single" w:color="000000"/>
        </w:rPr>
        <w:t xml:space="preserve">                        </w:t>
      </w:r>
      <w:r>
        <w:rPr>
          <w:rFonts w:hint="eastAsia" w:asciiTheme="minorEastAsia" w:hAnsiTheme="minorEastAsia" w:eastAsiaTheme="minorEastAsia"/>
          <w:spacing w:val="-8"/>
          <w:sz w:val="21"/>
          <w:szCs w:val="21"/>
        </w:rPr>
        <w:t>工程规模</w:t>
      </w:r>
      <w:r>
        <w:rPr>
          <w:rFonts w:hint="eastAsia" w:asciiTheme="minorEastAsia" w:hAnsiTheme="minorEastAsia" w:eastAsiaTheme="minorEastAsia"/>
          <w:w w:val="95"/>
          <w:sz w:val="21"/>
          <w:szCs w:val="21"/>
        </w:rPr>
        <w:t>：</w:t>
      </w:r>
      <w:r>
        <w:rPr>
          <w:rFonts w:asciiTheme="minorEastAsia" w:hAnsiTheme="minorEastAsia" w:eastAsiaTheme="minorEastAsia"/>
          <w:w w:val="95"/>
          <w:sz w:val="21"/>
          <w:szCs w:val="21"/>
          <w:u w:val="single" w:color="000000"/>
        </w:rPr>
        <w:t xml:space="preserve">                  </w:t>
      </w:r>
    </w:p>
    <w:p>
      <w:pPr>
        <w:spacing w:line="400" w:lineRule="exact"/>
        <w:ind w:firstLine="200"/>
        <w:rPr>
          <w:rFonts w:asciiTheme="minorEastAsia" w:hAnsiTheme="minorEastAsia" w:eastAsiaTheme="minorEastAsia"/>
          <w:spacing w:val="96"/>
          <w:sz w:val="21"/>
          <w:szCs w:val="21"/>
        </w:rPr>
      </w:pPr>
      <w:r>
        <w:rPr>
          <w:rFonts w:hint="eastAsia" w:asciiTheme="minorEastAsia" w:hAnsiTheme="minorEastAsia" w:eastAsiaTheme="minorEastAsia"/>
          <w:spacing w:val="-8"/>
          <w:sz w:val="21"/>
          <w:szCs w:val="21"/>
        </w:rPr>
        <w:t>工程立项批准或核准、备案文号：</w:t>
      </w:r>
      <w:r>
        <w:rPr>
          <w:rFonts w:asciiTheme="minorEastAsia" w:hAnsiTheme="minorEastAsia" w:eastAsiaTheme="minorEastAsia"/>
          <w:w w:val="95"/>
          <w:sz w:val="21"/>
          <w:szCs w:val="21"/>
          <w:u w:val="single" w:color="000000"/>
        </w:rPr>
        <w:tab/>
      </w:r>
      <w:r>
        <w:rPr>
          <w:rFonts w:asciiTheme="minorEastAsia" w:hAnsiTheme="minorEastAsia" w:eastAsiaTheme="minorEastAsia"/>
          <w:w w:val="95"/>
          <w:sz w:val="21"/>
          <w:szCs w:val="21"/>
          <w:u w:val="single" w:color="000000"/>
        </w:rPr>
        <w:t xml:space="preserve"> </w:t>
      </w:r>
      <w:r>
        <w:rPr>
          <w:rFonts w:hint="eastAsia" w:asciiTheme="minorEastAsia" w:hAnsiTheme="minorEastAsia" w:eastAsiaTheme="minorEastAsia"/>
          <w:sz w:val="21"/>
          <w:szCs w:val="21"/>
        </w:rPr>
        <w:t>资金来源：</w:t>
      </w:r>
      <w:r>
        <w:rPr>
          <w:rFonts w:asciiTheme="minorEastAsia" w:hAnsiTheme="minorEastAsia" w:eastAsiaTheme="minorEastAsia"/>
          <w:spacing w:val="96"/>
          <w:sz w:val="21"/>
          <w:szCs w:val="21"/>
          <w:u w:val="single" w:color="000000"/>
        </w:rPr>
        <w:t xml:space="preserve"> </w:t>
      </w:r>
      <w:r>
        <w:rPr>
          <w:rFonts w:hint="eastAsia" w:asciiTheme="minorEastAsia" w:hAnsiTheme="minorEastAsia" w:eastAsiaTheme="minorEastAsia"/>
          <w:sz w:val="21"/>
          <w:szCs w:val="21"/>
          <w:u w:val="single" w:color="000000"/>
        </w:rPr>
        <w:t>财政拨款</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二、工程承包范围</w:t>
      </w:r>
    </w:p>
    <w:p>
      <w:pPr>
        <w:spacing w:line="400" w:lineRule="exact"/>
        <w:ind w:firstLine="200"/>
        <w:rPr>
          <w:rFonts w:asciiTheme="minorEastAsia" w:hAnsiTheme="minorEastAsia" w:eastAsiaTheme="minorEastAsia"/>
          <w:b/>
          <w:w w:val="99"/>
          <w:sz w:val="21"/>
          <w:szCs w:val="21"/>
        </w:rPr>
      </w:pPr>
      <w:r>
        <w:rPr>
          <w:rFonts w:asciiTheme="minorEastAsia" w:hAnsiTheme="minorEastAsia" w:eastAsiaTheme="minorEastAsia"/>
          <w:b/>
          <w:w w:val="99"/>
          <w:sz w:val="21"/>
          <w:szCs w:val="21"/>
          <w:u w:val="single" w:color="000000"/>
        </w:rPr>
        <w:t xml:space="preserve"> </w:t>
      </w:r>
      <w:r>
        <w:rPr>
          <w:rFonts w:asciiTheme="minorEastAsia" w:hAnsiTheme="minorEastAsia" w:eastAsiaTheme="minorEastAsia"/>
          <w:b/>
          <w:sz w:val="21"/>
          <w:szCs w:val="21"/>
          <w:u w:val="single" w:color="000000"/>
        </w:rPr>
        <w:t xml:space="preserve">  </w:t>
      </w:r>
      <w:r>
        <w:rPr>
          <w:rFonts w:asciiTheme="minorEastAsia" w:hAnsiTheme="minorEastAsia" w:eastAsiaTheme="minorEastAsia"/>
          <w:b/>
          <w:spacing w:val="-1"/>
          <w:sz w:val="21"/>
          <w:szCs w:val="21"/>
          <w:u w:val="single" w:color="000000"/>
        </w:rPr>
        <w:t xml:space="preserve"> </w:t>
      </w:r>
      <w:r>
        <w:rPr>
          <w:rFonts w:hint="eastAsia" w:asciiTheme="minorEastAsia" w:hAnsiTheme="minorEastAsia" w:eastAsiaTheme="minorEastAsia"/>
          <w:b/>
          <w:w w:val="95"/>
          <w:sz w:val="21"/>
          <w:szCs w:val="21"/>
          <w:u w:val="single" w:color="000000"/>
        </w:rPr>
        <w:t>按图纸和投标文件中分部分项工程量清单内容进行施工。</w:t>
      </w:r>
      <w:r>
        <w:rPr>
          <w:rFonts w:asciiTheme="minorEastAsia" w:hAnsiTheme="minorEastAsia" w:eastAsiaTheme="minorEastAsia"/>
          <w:b/>
          <w:sz w:val="21"/>
          <w:szCs w:val="21"/>
          <w:u w:val="single" w:color="000000"/>
        </w:rPr>
        <w:tab/>
      </w:r>
    </w:p>
    <w:p>
      <w:pPr>
        <w:spacing w:line="400" w:lineRule="exact"/>
        <w:ind w:firstLine="200"/>
        <w:rPr>
          <w:rFonts w:asciiTheme="minorEastAsia" w:hAnsiTheme="minorEastAsia" w:eastAsiaTheme="minorEastAsia"/>
          <w:b/>
          <w:sz w:val="21"/>
          <w:szCs w:val="21"/>
        </w:rPr>
      </w:pPr>
      <w:r>
        <w:rPr>
          <w:rFonts w:hint="eastAsia" w:asciiTheme="minorEastAsia" w:hAnsiTheme="minorEastAsia" w:eastAsiaTheme="minorEastAsia"/>
          <w:b/>
          <w:sz w:val="21"/>
          <w:szCs w:val="21"/>
        </w:rPr>
        <w:t>三、合同工期</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pacing w:val="-8"/>
          <w:sz w:val="21"/>
          <w:szCs w:val="21"/>
        </w:rPr>
        <w:t>开工日期</w:t>
      </w:r>
      <w:r>
        <w:rPr>
          <w:rFonts w:hint="eastAsia" w:asciiTheme="minorEastAsia" w:hAnsiTheme="minorEastAsia" w:eastAsiaTheme="minorEastAsia"/>
          <w:w w:val="95"/>
          <w:sz w:val="21"/>
          <w:szCs w:val="21"/>
        </w:rPr>
        <w:t>：</w:t>
      </w:r>
      <w:r>
        <w:rPr>
          <w:rFonts w:asciiTheme="minorEastAsia" w:hAnsiTheme="minorEastAsia" w:eastAsiaTheme="minorEastAsia"/>
          <w:w w:val="95"/>
          <w:sz w:val="21"/>
          <w:szCs w:val="21"/>
          <w:u w:val="single" w:color="000000"/>
        </w:rPr>
        <w:t xml:space="preserve">         </w:t>
      </w:r>
      <w:r>
        <w:rPr>
          <w:rFonts w:hint="eastAsia" w:asciiTheme="minorEastAsia" w:hAnsiTheme="minorEastAsia" w:eastAsiaTheme="minorEastAsia"/>
          <w:spacing w:val="-8"/>
          <w:sz w:val="21"/>
          <w:szCs w:val="21"/>
        </w:rPr>
        <w:t>竣工日期</w:t>
      </w:r>
      <w:r>
        <w:rPr>
          <w:rFonts w:hint="eastAsia" w:asciiTheme="minorEastAsia" w:hAnsiTheme="minorEastAsia" w:eastAsiaTheme="minorEastAsia"/>
          <w:w w:val="95"/>
          <w:sz w:val="21"/>
          <w:szCs w:val="21"/>
        </w:rPr>
        <w:t>：</w:t>
      </w:r>
      <w:r>
        <w:rPr>
          <w:rFonts w:asciiTheme="minorEastAsia" w:hAnsiTheme="minorEastAsia" w:eastAsiaTheme="minorEastAsia"/>
          <w:w w:val="95"/>
          <w:sz w:val="21"/>
          <w:szCs w:val="21"/>
          <w:u w:val="single" w:color="000000"/>
        </w:rPr>
        <w:t xml:space="preserve">              </w:t>
      </w:r>
      <w:r>
        <w:rPr>
          <w:rFonts w:hint="eastAsia" w:asciiTheme="minorEastAsia" w:hAnsiTheme="minorEastAsia" w:eastAsiaTheme="minorEastAsia"/>
          <w:sz w:val="21"/>
          <w:szCs w:val="21"/>
        </w:rPr>
        <w:t>合同工期总日历天</w:t>
      </w:r>
      <w:r>
        <w:rPr>
          <w:rFonts w:asciiTheme="minorEastAsia" w:hAnsiTheme="minorEastAsia" w:eastAsiaTheme="minorEastAsia"/>
          <w:w w:val="95"/>
          <w:sz w:val="21"/>
          <w:szCs w:val="21"/>
          <w:u w:val="single" w:color="000000"/>
        </w:rPr>
        <w:t xml:space="preserve">                        </w:t>
      </w:r>
      <w:r>
        <w:rPr>
          <w:rFonts w:hint="eastAsia" w:asciiTheme="minorEastAsia" w:hAnsiTheme="minorEastAsia" w:eastAsiaTheme="minorEastAsia"/>
          <w:sz w:val="21"/>
          <w:szCs w:val="21"/>
        </w:rPr>
        <w:t>天。</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四、工程质量</w:t>
      </w:r>
    </w:p>
    <w:p>
      <w:pPr>
        <w:spacing w:line="400" w:lineRule="exact"/>
        <w:ind w:firstLine="200"/>
        <w:rPr>
          <w:rFonts w:asciiTheme="minorEastAsia" w:hAnsiTheme="minorEastAsia" w:eastAsiaTheme="minorEastAsia"/>
          <w:spacing w:val="91"/>
          <w:sz w:val="21"/>
          <w:szCs w:val="21"/>
        </w:rPr>
      </w:pPr>
      <w:r>
        <w:rPr>
          <w:rFonts w:hint="eastAsia" w:asciiTheme="minorEastAsia" w:hAnsiTheme="minorEastAsia" w:eastAsiaTheme="minorEastAsia"/>
          <w:sz w:val="21"/>
          <w:szCs w:val="21"/>
        </w:rPr>
        <w:t>工程质量标准：</w:t>
      </w:r>
      <w:r>
        <w:rPr>
          <w:rFonts w:asciiTheme="minorEastAsia" w:hAnsiTheme="minorEastAsia" w:eastAsiaTheme="minorEastAsia"/>
          <w:spacing w:val="91"/>
          <w:sz w:val="21"/>
          <w:szCs w:val="21"/>
          <w:u w:val="single" w:color="000000"/>
        </w:rPr>
        <w:t xml:space="preserve"> </w:t>
      </w:r>
      <w:r>
        <w:rPr>
          <w:rFonts w:hint="eastAsia" w:asciiTheme="minorEastAsia" w:hAnsiTheme="minorEastAsia" w:eastAsiaTheme="minorEastAsia"/>
          <w:sz w:val="21"/>
          <w:szCs w:val="21"/>
          <w:u w:val="single" w:color="000000"/>
        </w:rPr>
        <w:t>达到设计和规范要求，合格标准。</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五、合同价款</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合同价款：</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（大写）：</w:t>
      </w:r>
      <w:r>
        <w:rPr>
          <w:rFonts w:asciiTheme="minorEastAsia" w:hAnsiTheme="minorEastAsia" w:eastAsiaTheme="minorEastAsia"/>
          <w:sz w:val="21"/>
          <w:szCs w:val="21"/>
          <w:u w:val="single" w:color="000000"/>
        </w:rPr>
        <w:t xml:space="preserve"> </w:t>
      </w:r>
      <w:r>
        <w:rPr>
          <w:rFonts w:asciiTheme="minorEastAsia" w:hAnsiTheme="minorEastAsia" w:eastAsiaTheme="minorEastAsia"/>
          <w:sz w:val="21"/>
          <w:szCs w:val="21"/>
          <w:u w:val="single" w:color="000000"/>
        </w:rPr>
        <w:tab/>
      </w:r>
      <w:r>
        <w:rPr>
          <w:rFonts w:hint="eastAsia" w:asciiTheme="minorEastAsia" w:hAnsiTheme="minorEastAsia" w:eastAsiaTheme="minorEastAsia"/>
          <w:sz w:val="21"/>
          <w:szCs w:val="21"/>
        </w:rPr>
        <w:t>元；</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（小写）：</w:t>
      </w:r>
      <w:r>
        <w:rPr>
          <w:rFonts w:asciiTheme="minorEastAsia" w:hAnsiTheme="minorEastAsia" w:eastAsiaTheme="minorEastAsia"/>
          <w:sz w:val="21"/>
          <w:szCs w:val="21"/>
          <w:u w:val="single" w:color="000000"/>
        </w:rPr>
        <w:t xml:space="preserve"> </w:t>
      </w:r>
      <w:r>
        <w:rPr>
          <w:rFonts w:asciiTheme="minorEastAsia" w:hAnsiTheme="minorEastAsia" w:eastAsiaTheme="minorEastAsia"/>
          <w:sz w:val="21"/>
          <w:szCs w:val="21"/>
          <w:u w:val="single" w:color="000000"/>
        </w:rPr>
        <w:tab/>
      </w:r>
      <w:r>
        <w:rPr>
          <w:rFonts w:hint="eastAsia" w:asciiTheme="minorEastAsia" w:hAnsiTheme="minorEastAsia" w:eastAsiaTheme="minorEastAsia"/>
          <w:sz w:val="21"/>
          <w:szCs w:val="21"/>
        </w:rPr>
        <w:t>元。</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其中：安全防护、文明施工措施费：</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（大写）：</w:t>
      </w:r>
      <w:r>
        <w:rPr>
          <w:rFonts w:asciiTheme="minorEastAsia" w:hAnsiTheme="minorEastAsia" w:eastAsiaTheme="minorEastAsia"/>
          <w:sz w:val="21"/>
          <w:szCs w:val="21"/>
          <w:u w:val="single" w:color="000000"/>
        </w:rPr>
        <w:t xml:space="preserve"> </w:t>
      </w:r>
      <w:r>
        <w:rPr>
          <w:rFonts w:asciiTheme="minorEastAsia" w:hAnsiTheme="minorEastAsia" w:eastAsiaTheme="minorEastAsia"/>
          <w:sz w:val="21"/>
          <w:szCs w:val="21"/>
          <w:u w:val="single" w:color="000000"/>
        </w:rPr>
        <w:tab/>
      </w:r>
      <w:r>
        <w:rPr>
          <w:rFonts w:hint="eastAsia" w:asciiTheme="minorEastAsia" w:hAnsiTheme="minorEastAsia" w:eastAsiaTheme="minorEastAsia"/>
          <w:sz w:val="21"/>
          <w:szCs w:val="21"/>
        </w:rPr>
        <w:t>元；</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（小写）：</w:t>
      </w:r>
      <w:r>
        <w:rPr>
          <w:rFonts w:asciiTheme="minorEastAsia" w:hAnsiTheme="minorEastAsia" w:eastAsiaTheme="minorEastAsia"/>
          <w:sz w:val="21"/>
          <w:szCs w:val="21"/>
          <w:u w:val="single" w:color="000000"/>
        </w:rPr>
        <w:t xml:space="preserve"> </w:t>
      </w:r>
      <w:r>
        <w:rPr>
          <w:rFonts w:asciiTheme="minorEastAsia" w:hAnsiTheme="minorEastAsia" w:eastAsiaTheme="minorEastAsia"/>
          <w:sz w:val="21"/>
          <w:szCs w:val="21"/>
          <w:u w:val="single" w:color="000000"/>
        </w:rPr>
        <w:tab/>
      </w:r>
      <w:r>
        <w:rPr>
          <w:rFonts w:hint="eastAsia" w:asciiTheme="minorEastAsia" w:hAnsiTheme="minorEastAsia" w:eastAsiaTheme="minorEastAsia"/>
          <w:sz w:val="21"/>
          <w:szCs w:val="21"/>
        </w:rPr>
        <w:t>元。</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其它约定：</w:t>
      </w:r>
      <w:r>
        <w:rPr>
          <w:rFonts w:asciiTheme="minorEastAsia" w:hAnsiTheme="minorEastAsia" w:eastAsiaTheme="minorEastAsia"/>
          <w:sz w:val="21"/>
          <w:szCs w:val="21"/>
          <w:u w:val="single" w:color="000000"/>
        </w:rPr>
        <w:t xml:space="preserve"> </w:t>
      </w:r>
      <w:r>
        <w:rPr>
          <w:rFonts w:asciiTheme="minorEastAsia" w:hAnsiTheme="minorEastAsia" w:eastAsiaTheme="minorEastAsia"/>
          <w:sz w:val="21"/>
          <w:szCs w:val="21"/>
          <w:u w:val="single" w:color="000000"/>
        </w:rPr>
        <w:tab/>
      </w:r>
      <w:r>
        <w:rPr>
          <w:rFonts w:hint="eastAsia" w:asciiTheme="minorEastAsia" w:hAnsiTheme="minorEastAsia" w:eastAsiaTheme="minorEastAsia"/>
          <w:spacing w:val="-8"/>
          <w:sz w:val="21"/>
          <w:szCs w:val="21"/>
        </w:rPr>
        <w:t>无约定</w:t>
      </w:r>
      <w:r>
        <w:rPr>
          <w:rFonts w:asciiTheme="minorEastAsia" w:hAnsiTheme="minorEastAsia" w:eastAsiaTheme="minorEastAsia"/>
          <w:sz w:val="21"/>
          <w:szCs w:val="21"/>
          <w:u w:val="single" w:color="000000"/>
        </w:rPr>
        <w:tab/>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六、组成合同的文件</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组成本合同的文件与本合同第二部分通用条款和第三部分专用条款的第</w:t>
      </w:r>
      <w:r>
        <w:rPr>
          <w:rFonts w:asciiTheme="minorEastAsia" w:hAnsiTheme="minorEastAsia" w:eastAsiaTheme="minorEastAsia"/>
          <w:sz w:val="21"/>
          <w:szCs w:val="21"/>
        </w:rPr>
        <w:t xml:space="preserve"> 2.1 </w:t>
      </w:r>
      <w:r>
        <w:rPr>
          <w:rFonts w:hint="eastAsia" w:asciiTheme="minorEastAsia" w:hAnsiTheme="minorEastAsia" w:eastAsiaTheme="minorEastAsia"/>
          <w:sz w:val="21"/>
          <w:szCs w:val="21"/>
        </w:rPr>
        <w:t>款赋予的规定一致。</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七、发包人承诺</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发包人向承包人承诺按照本合同约定的期限和方式支付合同价款及其他应当支付的款项，履行本合同所约定的全部义务。</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八、承包人承诺</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承包人向发包人承诺按照本合同约定施工、竣工，在质量保修期内承担工程质量保修责任，履行本合同所约定的全部义务。</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九、合同生效</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本合同订立时间：</w:t>
      </w:r>
      <w:r>
        <w:rPr>
          <w:rFonts w:asciiTheme="minorEastAsia" w:hAnsiTheme="minorEastAsia" w:eastAsiaTheme="minorEastAsia"/>
          <w:sz w:val="21"/>
          <w:szCs w:val="21"/>
          <w:u w:val="single" w:color="000000"/>
        </w:rPr>
        <w:t xml:space="preserve"> </w:t>
      </w:r>
      <w:r>
        <w:rPr>
          <w:rFonts w:asciiTheme="minorEastAsia" w:hAnsiTheme="minorEastAsia" w:eastAsiaTheme="minorEastAsia"/>
          <w:sz w:val="21"/>
          <w:szCs w:val="21"/>
          <w:u w:val="single" w:color="000000"/>
        </w:rPr>
        <w:tab/>
      </w:r>
      <w:r>
        <w:rPr>
          <w:rFonts w:hint="eastAsia" w:asciiTheme="minorEastAsia" w:hAnsiTheme="minorEastAsia" w:eastAsiaTheme="minorEastAsia"/>
          <w:sz w:val="21"/>
          <w:szCs w:val="21"/>
        </w:rPr>
        <w:t>年</w:t>
      </w:r>
      <w:r>
        <w:rPr>
          <w:rFonts w:asciiTheme="minorEastAsia" w:hAnsiTheme="minorEastAsia" w:eastAsiaTheme="minorEastAsia"/>
          <w:sz w:val="21"/>
          <w:szCs w:val="21"/>
          <w:u w:val="single" w:color="000000"/>
        </w:rPr>
        <w:t xml:space="preserve"> </w:t>
      </w:r>
      <w:r>
        <w:rPr>
          <w:rFonts w:asciiTheme="minorEastAsia" w:hAnsiTheme="minorEastAsia" w:eastAsiaTheme="minorEastAsia"/>
          <w:sz w:val="21"/>
          <w:szCs w:val="21"/>
          <w:u w:val="single" w:color="000000"/>
        </w:rPr>
        <w:tab/>
      </w:r>
      <w:r>
        <w:rPr>
          <w:rFonts w:hint="eastAsia" w:asciiTheme="minorEastAsia" w:hAnsiTheme="minorEastAsia" w:eastAsiaTheme="minorEastAsia"/>
          <w:sz w:val="21"/>
          <w:szCs w:val="21"/>
        </w:rPr>
        <w:t>月</w:t>
      </w:r>
      <w:r>
        <w:rPr>
          <w:rFonts w:asciiTheme="minorEastAsia" w:hAnsiTheme="minorEastAsia" w:eastAsiaTheme="minorEastAsia"/>
          <w:sz w:val="21"/>
          <w:szCs w:val="21"/>
          <w:u w:val="single" w:color="000000"/>
        </w:rPr>
        <w:t xml:space="preserve"> </w:t>
      </w:r>
      <w:r>
        <w:rPr>
          <w:rFonts w:asciiTheme="minorEastAsia" w:hAnsiTheme="minorEastAsia" w:eastAsiaTheme="minorEastAsia"/>
          <w:sz w:val="21"/>
          <w:szCs w:val="21"/>
          <w:u w:val="single" w:color="000000"/>
        </w:rPr>
        <w:tab/>
      </w:r>
      <w:r>
        <w:rPr>
          <w:rFonts w:hint="eastAsia" w:asciiTheme="minorEastAsia" w:hAnsiTheme="minorEastAsia" w:eastAsiaTheme="minorEastAsia"/>
          <w:sz w:val="21"/>
          <w:szCs w:val="21"/>
        </w:rPr>
        <w:t>日</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本合同订立地点：</w:t>
      </w:r>
      <w:r>
        <w:rPr>
          <w:rFonts w:asciiTheme="minorEastAsia" w:hAnsiTheme="minorEastAsia" w:eastAsiaTheme="minorEastAsia"/>
          <w:w w:val="95"/>
          <w:sz w:val="21"/>
          <w:szCs w:val="21"/>
          <w:u w:val="single" w:color="000000"/>
        </w:rPr>
        <w:t xml:space="preserve">                        </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双方约定本合同自</w:t>
      </w:r>
      <w:r>
        <w:rPr>
          <w:rFonts w:asciiTheme="minorEastAsia" w:hAnsiTheme="minorEastAsia" w:eastAsiaTheme="minorEastAsia"/>
          <w:w w:val="95"/>
          <w:sz w:val="21"/>
          <w:szCs w:val="21"/>
          <w:u w:val="single" w:color="000000"/>
        </w:rPr>
        <w:t xml:space="preserve"> </w:t>
      </w:r>
      <w:r>
        <w:rPr>
          <w:rFonts w:asciiTheme="minorEastAsia" w:hAnsiTheme="minorEastAsia" w:eastAsiaTheme="minorEastAsia"/>
          <w:w w:val="95"/>
          <w:sz w:val="21"/>
          <w:szCs w:val="21"/>
          <w:u w:val="single"/>
        </w:rPr>
        <w:t xml:space="preserve">                      </w:t>
      </w:r>
      <w:r>
        <w:rPr>
          <w:rFonts w:hint="eastAsia" w:asciiTheme="minorEastAsia" w:hAnsiTheme="minorEastAsia" w:eastAsiaTheme="minorEastAsia"/>
          <w:sz w:val="21"/>
          <w:szCs w:val="21"/>
          <w:u w:val="single"/>
        </w:rPr>
        <w:t xml:space="preserve">即日起       </w:t>
      </w:r>
      <w:r>
        <w:rPr>
          <w:rFonts w:hint="eastAsia" w:asciiTheme="minorEastAsia" w:hAnsiTheme="minorEastAsia" w:eastAsiaTheme="minorEastAsia"/>
          <w:sz w:val="21"/>
          <w:szCs w:val="21"/>
        </w:rPr>
        <w:t>生效。</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十、合同备案</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本合同生效后必须送</w:t>
      </w:r>
      <w:r>
        <w:rPr>
          <w:rFonts w:asciiTheme="minorEastAsia" w:hAnsiTheme="minorEastAsia" w:eastAsiaTheme="minorEastAsia"/>
          <w:w w:val="95"/>
          <w:sz w:val="21"/>
          <w:szCs w:val="21"/>
          <w:u w:val="single" w:color="000000"/>
        </w:rPr>
        <w:t xml:space="preserve">                        </w:t>
      </w:r>
      <w:r>
        <w:rPr>
          <w:rFonts w:hint="eastAsia" w:asciiTheme="minorEastAsia" w:hAnsiTheme="minorEastAsia" w:eastAsiaTheme="minorEastAsia"/>
          <w:sz w:val="21"/>
          <w:szCs w:val="21"/>
        </w:rPr>
        <w:t>备案。</w:t>
      </w: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发包人：（公章）：</w:t>
      </w:r>
      <w:r>
        <w:rPr>
          <w:rFonts w:asciiTheme="minorEastAsia" w:hAnsiTheme="minorEastAsia" w:eastAsiaTheme="minorEastAsia"/>
          <w:sz w:val="21"/>
          <w:szCs w:val="21"/>
        </w:rPr>
        <w:tab/>
      </w:r>
      <w:r>
        <w:rPr>
          <w:rFonts w:hint="eastAsia" w:asciiTheme="minorEastAsia" w:hAnsiTheme="minorEastAsia" w:eastAsiaTheme="minorEastAsia"/>
          <w:sz w:val="21"/>
          <w:szCs w:val="21"/>
        </w:rPr>
        <w:t>承包人：（公章）：</w:t>
      </w: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ab/>
      </w:r>
      <w:r>
        <w:rPr>
          <w:rFonts w:hint="eastAsia" w:asciiTheme="minorEastAsia" w:hAnsiTheme="minorEastAsia" w:eastAsiaTheme="minorEastAsia"/>
          <w:sz w:val="21"/>
          <w:szCs w:val="21"/>
        </w:rPr>
        <w:t>法定代表人：</w:t>
      </w: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委托代理人：</w:t>
      </w:r>
      <w:r>
        <w:rPr>
          <w:rFonts w:asciiTheme="minorEastAsia" w:hAnsiTheme="minorEastAsia" w:eastAsiaTheme="minorEastAsia"/>
          <w:sz w:val="21"/>
          <w:szCs w:val="21"/>
        </w:rPr>
        <w:tab/>
      </w:r>
      <w:r>
        <w:rPr>
          <w:rFonts w:hint="eastAsia" w:asciiTheme="minorEastAsia" w:hAnsiTheme="minorEastAsia" w:eastAsiaTheme="minorEastAsia"/>
          <w:sz w:val="21"/>
          <w:szCs w:val="21"/>
        </w:rPr>
        <w:t>委托代理人：</w:t>
      </w: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spacing w:line="400" w:lineRule="exact"/>
        <w:ind w:firstLine="200"/>
        <w:rPr>
          <w:rFonts w:asciiTheme="minorEastAsia" w:hAnsiTheme="minorEastAsia" w:eastAsiaTheme="minorEastAsia"/>
          <w:sz w:val="21"/>
          <w:szCs w:val="21"/>
        </w:rPr>
      </w:pPr>
    </w:p>
    <w:p>
      <w:pPr>
        <w:pStyle w:val="12"/>
        <w:tabs>
          <w:tab w:val="left" w:pos="5263"/>
        </w:tabs>
        <w:kinsoku w:val="0"/>
        <w:overflowPunct w:val="0"/>
        <w:adjustRightInd/>
        <w:spacing w:line="360" w:lineRule="auto"/>
        <w:ind w:firstLine="420" w:firstLineChars="200"/>
        <w:rPr>
          <w:rFonts w:asciiTheme="minorEastAsia" w:hAnsiTheme="minorEastAsia" w:eastAsiaTheme="minorEastAsia"/>
          <w:szCs w:val="21"/>
        </w:rPr>
      </w:pPr>
    </w:p>
    <w:p>
      <w:pPr>
        <w:pStyle w:val="12"/>
        <w:tabs>
          <w:tab w:val="left" w:pos="4834"/>
        </w:tabs>
        <w:kinsoku w:val="0"/>
        <w:overflowPunct w:val="0"/>
        <w:spacing w:before="229"/>
        <w:ind w:left="3029"/>
        <w:rPr>
          <w:rFonts w:ascii="黑体" w:hAnsi="黑体" w:eastAsia="黑体"/>
          <w:b/>
          <w:sz w:val="36"/>
        </w:rPr>
      </w:pPr>
      <w:r>
        <w:rPr>
          <w:rFonts w:hint="eastAsia" w:ascii="黑体" w:hAnsi="黑体" w:eastAsia="黑体"/>
          <w:b/>
          <w:sz w:val="36"/>
        </w:rPr>
        <w:t>第二部分</w:t>
      </w:r>
      <w:r>
        <w:rPr>
          <w:rFonts w:ascii="黑体" w:hAnsi="黑体" w:eastAsia="黑体"/>
          <w:b/>
          <w:sz w:val="36"/>
        </w:rPr>
        <w:tab/>
      </w:r>
      <w:r>
        <w:rPr>
          <w:rFonts w:hint="eastAsia" w:ascii="黑体" w:hAnsi="黑体" w:eastAsia="黑体"/>
          <w:b/>
          <w:sz w:val="36"/>
        </w:rPr>
        <w:t>通用条款</w:t>
      </w:r>
    </w:p>
    <w:p>
      <w:pPr>
        <w:spacing w:line="44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一、总</w:t>
      </w:r>
      <w:r>
        <w:rPr>
          <w:rFonts w:asciiTheme="minorEastAsia" w:hAnsiTheme="minorEastAsia" w:eastAsiaTheme="minorEastAsia"/>
          <w:b/>
          <w:sz w:val="24"/>
          <w:szCs w:val="24"/>
        </w:rPr>
        <w:tab/>
      </w:r>
      <w:r>
        <w:rPr>
          <w:rFonts w:hint="eastAsia" w:asciiTheme="minorEastAsia" w:hAnsiTheme="minorEastAsia" w:eastAsiaTheme="minorEastAsia"/>
          <w:b/>
          <w:sz w:val="24"/>
          <w:szCs w:val="24"/>
        </w:rPr>
        <w:t>则</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定义</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下列词语除专用条款另有约定外，在本合同中均具有以下赋予的含义：</w:t>
      </w:r>
    </w:p>
    <w:p>
      <w:pPr>
        <w:spacing w:line="440" w:lineRule="exact"/>
        <w:ind w:firstLine="390" w:firstLineChars="200"/>
        <w:rPr>
          <w:rFonts w:asciiTheme="minorEastAsia" w:hAnsiTheme="minorEastAsia" w:eastAsiaTheme="minorEastAsia"/>
          <w:color w:val="000000"/>
          <w:sz w:val="21"/>
          <w:szCs w:val="21"/>
        </w:rPr>
      </w:pPr>
      <w:r>
        <w:rPr>
          <w:rFonts w:hint="eastAsia" w:asciiTheme="minorEastAsia" w:hAnsiTheme="minorEastAsia" w:eastAsiaTheme="minorEastAsia"/>
          <w:b/>
          <w:spacing w:val="-2"/>
          <w:w w:val="95"/>
          <w:sz w:val="21"/>
          <w:szCs w:val="21"/>
        </w:rPr>
        <w:t>合同：</w:t>
      </w:r>
      <w:r>
        <w:rPr>
          <w:rFonts w:hint="eastAsia" w:asciiTheme="minorEastAsia" w:hAnsiTheme="minorEastAsia" w:eastAsiaTheme="minorEastAsia"/>
          <w:sz w:val="21"/>
          <w:szCs w:val="21"/>
        </w:rPr>
        <w:t>指发包人与承包人之间为实施、完成并保修工程项目所确立权利和义务为内容的协</w:t>
      </w:r>
      <w:r>
        <w:rPr>
          <w:rFonts w:asciiTheme="minorEastAsia" w:hAnsiTheme="minorEastAsia" w:eastAsiaTheme="minorEastAsia"/>
          <w:spacing w:val="-1"/>
          <w:w w:val="95"/>
          <w:sz w:val="21"/>
          <w:szCs w:val="21"/>
        </w:rPr>
        <w:t xml:space="preserve">   </w:t>
      </w:r>
      <w:r>
        <w:rPr>
          <w:rFonts w:hint="eastAsia" w:asciiTheme="minorEastAsia" w:hAnsiTheme="minorEastAsia" w:eastAsiaTheme="minorEastAsia"/>
          <w:spacing w:val="-5"/>
          <w:sz w:val="21"/>
          <w:szCs w:val="21"/>
        </w:rPr>
        <w:t>议。合同由通用条款和专用条款</w:t>
      </w:r>
      <w:r>
        <w:rPr>
          <w:rFonts w:asciiTheme="minorEastAsia" w:hAnsiTheme="minorEastAsia" w:eastAsiaTheme="minorEastAsia"/>
          <w:spacing w:val="-5"/>
          <w:sz w:val="21"/>
          <w:szCs w:val="21"/>
        </w:rPr>
        <w:t xml:space="preserve"> </w:t>
      </w:r>
      <w:r>
        <w:rPr>
          <w:rFonts w:asciiTheme="minorEastAsia" w:hAnsiTheme="minorEastAsia" w:eastAsiaTheme="minorEastAsia"/>
          <w:sz w:val="21"/>
          <w:szCs w:val="21"/>
        </w:rPr>
        <w:t xml:space="preserve">2.1 </w:t>
      </w:r>
      <w:r>
        <w:rPr>
          <w:rFonts w:hint="eastAsia" w:asciiTheme="minorEastAsia" w:hAnsiTheme="minorEastAsia" w:eastAsiaTheme="minorEastAsia"/>
          <w:sz w:val="21"/>
          <w:szCs w:val="21"/>
        </w:rPr>
        <w:t>所列的文件组成。</w:t>
      </w:r>
    </w:p>
    <w:p>
      <w:pPr>
        <w:spacing w:line="440" w:lineRule="exact"/>
        <w:ind w:firstLine="394" w:firstLineChars="200"/>
        <w:rPr>
          <w:rFonts w:asciiTheme="minorEastAsia" w:hAnsiTheme="minorEastAsia" w:eastAsiaTheme="minorEastAsia"/>
          <w:color w:val="000000"/>
          <w:spacing w:val="-2"/>
          <w:sz w:val="21"/>
          <w:szCs w:val="21"/>
        </w:rPr>
      </w:pPr>
      <w:r>
        <w:rPr>
          <w:rFonts w:hint="eastAsia" w:asciiTheme="minorEastAsia" w:hAnsiTheme="minorEastAsia" w:eastAsiaTheme="minorEastAsia"/>
          <w:b/>
          <w:spacing w:val="-1"/>
          <w:w w:val="95"/>
          <w:sz w:val="21"/>
          <w:szCs w:val="21"/>
        </w:rPr>
        <w:t>通用条款：</w:t>
      </w:r>
      <w:r>
        <w:rPr>
          <w:rFonts w:hint="eastAsia" w:asciiTheme="minorEastAsia" w:hAnsiTheme="minorEastAsia" w:eastAsiaTheme="minorEastAsia"/>
          <w:sz w:val="21"/>
          <w:szCs w:val="21"/>
        </w:rPr>
        <w:t>指根据法律、法规和规章的规定及建设工程施工需要订立，通用于建设工程施</w:t>
      </w:r>
      <w:r>
        <w:rPr>
          <w:rFonts w:asciiTheme="minorEastAsia" w:hAnsiTheme="minorEastAsia" w:eastAsiaTheme="minorEastAsia"/>
          <w:spacing w:val="-2"/>
          <w:w w:val="95"/>
          <w:sz w:val="21"/>
          <w:szCs w:val="21"/>
        </w:rPr>
        <w:t xml:space="preserve">   </w:t>
      </w:r>
      <w:r>
        <w:rPr>
          <w:rFonts w:hint="eastAsia" w:asciiTheme="minorEastAsia" w:hAnsiTheme="minorEastAsia" w:eastAsiaTheme="minorEastAsia"/>
          <w:spacing w:val="-2"/>
          <w:sz w:val="21"/>
          <w:szCs w:val="21"/>
        </w:rPr>
        <w:t>工的条款。</w:t>
      </w:r>
    </w:p>
    <w:p>
      <w:pPr>
        <w:spacing w:line="440" w:lineRule="exact"/>
        <w:ind w:firstLine="394" w:firstLineChars="200"/>
        <w:rPr>
          <w:rFonts w:asciiTheme="minorEastAsia" w:hAnsiTheme="minorEastAsia" w:eastAsiaTheme="minorEastAsia"/>
          <w:color w:val="000000"/>
          <w:spacing w:val="-3"/>
          <w:sz w:val="21"/>
          <w:szCs w:val="21"/>
        </w:rPr>
      </w:pPr>
      <w:r>
        <w:rPr>
          <w:rFonts w:hint="eastAsia" w:asciiTheme="minorEastAsia" w:hAnsiTheme="minorEastAsia" w:eastAsiaTheme="minorEastAsia"/>
          <w:b/>
          <w:spacing w:val="-1"/>
          <w:w w:val="95"/>
          <w:sz w:val="21"/>
          <w:szCs w:val="21"/>
        </w:rPr>
        <w:t>专用条款：</w:t>
      </w:r>
      <w:r>
        <w:rPr>
          <w:rFonts w:hint="eastAsia" w:asciiTheme="minorEastAsia" w:hAnsiTheme="minorEastAsia" w:eastAsiaTheme="minorEastAsia"/>
          <w:sz w:val="21"/>
          <w:szCs w:val="21"/>
        </w:rPr>
        <w:t>指发包人与承包人根据法律、法规和规章的规定，结合具体工程实际，经协商</w:t>
      </w:r>
      <w:r>
        <w:rPr>
          <w:rFonts w:asciiTheme="minorEastAsia" w:hAnsiTheme="minorEastAsia" w:eastAsiaTheme="minorEastAsia"/>
          <w:spacing w:val="-3"/>
          <w:w w:val="95"/>
          <w:sz w:val="21"/>
          <w:szCs w:val="21"/>
        </w:rPr>
        <w:t xml:space="preserve">   </w:t>
      </w:r>
      <w:r>
        <w:rPr>
          <w:rFonts w:hint="eastAsia" w:asciiTheme="minorEastAsia" w:hAnsiTheme="minorEastAsia" w:eastAsiaTheme="minorEastAsia"/>
          <w:spacing w:val="-3"/>
          <w:sz w:val="21"/>
          <w:szCs w:val="21"/>
        </w:rPr>
        <w:t>达成一致意见的条款，是对通用条款的具体化、补充或修改。</w:t>
      </w:r>
    </w:p>
    <w:p>
      <w:pPr>
        <w:spacing w:line="440" w:lineRule="exact"/>
        <w:ind w:firstLine="390" w:firstLineChars="200"/>
        <w:rPr>
          <w:rFonts w:asciiTheme="minorEastAsia" w:hAnsiTheme="minorEastAsia" w:eastAsiaTheme="minorEastAsia"/>
          <w:color w:val="000000"/>
          <w:spacing w:val="-1"/>
          <w:sz w:val="21"/>
          <w:szCs w:val="21"/>
        </w:rPr>
      </w:pPr>
      <w:r>
        <w:rPr>
          <w:rFonts w:hint="eastAsia" w:asciiTheme="minorEastAsia" w:hAnsiTheme="minorEastAsia" w:eastAsiaTheme="minorEastAsia"/>
          <w:b/>
          <w:spacing w:val="-2"/>
          <w:w w:val="95"/>
          <w:sz w:val="21"/>
          <w:szCs w:val="21"/>
        </w:rPr>
        <w:t>协议书：</w:t>
      </w:r>
      <w:r>
        <w:rPr>
          <w:rFonts w:hint="eastAsia" w:asciiTheme="minorEastAsia" w:hAnsiTheme="minorEastAsia" w:eastAsiaTheme="minorEastAsia"/>
          <w:sz w:val="21"/>
          <w:szCs w:val="21"/>
        </w:rPr>
        <w:t>指发包人与承包人就合同内容协商达成一致意见后，向对方承诺履行合同而签署</w:t>
      </w:r>
      <w:r>
        <w:rPr>
          <w:rFonts w:asciiTheme="minorEastAsia" w:hAnsiTheme="minorEastAsia" w:eastAsiaTheme="minorEastAsia"/>
          <w:spacing w:val="-1"/>
          <w:w w:val="95"/>
          <w:sz w:val="21"/>
          <w:szCs w:val="21"/>
        </w:rPr>
        <w:t xml:space="preserve">   </w:t>
      </w:r>
      <w:r>
        <w:rPr>
          <w:rFonts w:hint="eastAsia" w:asciiTheme="minorEastAsia" w:hAnsiTheme="minorEastAsia" w:eastAsiaTheme="minorEastAsia"/>
          <w:spacing w:val="-1"/>
          <w:sz w:val="21"/>
          <w:szCs w:val="21"/>
        </w:rPr>
        <w:t>的书面协议。协议书与通用条款、专用条款共同构成合同文本内容。</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b/>
          <w:sz w:val="21"/>
          <w:szCs w:val="21"/>
        </w:rPr>
        <w:t>中标通知书：</w:t>
      </w:r>
      <w:r>
        <w:rPr>
          <w:rFonts w:hint="eastAsia" w:asciiTheme="minorEastAsia" w:hAnsiTheme="minorEastAsia" w:eastAsiaTheme="minorEastAsia"/>
          <w:sz w:val="21"/>
          <w:szCs w:val="21"/>
        </w:rPr>
        <w:t>指发包人正式接受中标人的投标文件并告知其中标的书面通知文件。</w:t>
      </w:r>
    </w:p>
    <w:p>
      <w:pPr>
        <w:spacing w:line="440" w:lineRule="exact"/>
        <w:ind w:firstLine="394" w:firstLineChars="200"/>
        <w:rPr>
          <w:rFonts w:asciiTheme="minorEastAsia" w:hAnsiTheme="minorEastAsia" w:eastAsiaTheme="minorEastAsia"/>
          <w:color w:val="000000"/>
          <w:spacing w:val="-1"/>
          <w:sz w:val="21"/>
          <w:szCs w:val="21"/>
        </w:rPr>
      </w:pPr>
      <w:r>
        <w:rPr>
          <w:rFonts w:hint="eastAsia" w:asciiTheme="minorEastAsia" w:hAnsiTheme="minorEastAsia" w:eastAsiaTheme="minorEastAsia"/>
          <w:b/>
          <w:spacing w:val="-1"/>
          <w:w w:val="95"/>
          <w:sz w:val="21"/>
          <w:szCs w:val="21"/>
        </w:rPr>
        <w:t>承包人投标文件：</w:t>
      </w:r>
      <w:r>
        <w:rPr>
          <w:rFonts w:hint="eastAsia" w:asciiTheme="minorEastAsia" w:hAnsiTheme="minorEastAsia" w:eastAsiaTheme="minorEastAsia"/>
          <w:sz w:val="21"/>
          <w:szCs w:val="21"/>
        </w:rPr>
        <w:t>指承包人根据招标文件编制的，对招标文件提出的实质性要求和条件作</w:t>
      </w:r>
      <w:r>
        <w:rPr>
          <w:rFonts w:asciiTheme="minorEastAsia" w:hAnsiTheme="minorEastAsia" w:eastAsiaTheme="minorEastAsia"/>
          <w:spacing w:val="-1"/>
          <w:w w:val="95"/>
          <w:sz w:val="21"/>
          <w:szCs w:val="21"/>
        </w:rPr>
        <w:t xml:space="preserve">   </w:t>
      </w:r>
      <w:r>
        <w:rPr>
          <w:rFonts w:hint="eastAsia" w:asciiTheme="minorEastAsia" w:hAnsiTheme="minorEastAsia" w:eastAsiaTheme="minorEastAsia"/>
          <w:spacing w:val="-1"/>
          <w:sz w:val="21"/>
          <w:szCs w:val="21"/>
        </w:rPr>
        <w:t>出响应，并为实施、完成并保修工程项目而向发包人提交的技术、经济文件。</w:t>
      </w:r>
    </w:p>
    <w:p>
      <w:pPr>
        <w:spacing w:line="440" w:lineRule="exact"/>
        <w:ind w:firstLine="398" w:firstLineChars="200"/>
        <w:rPr>
          <w:rFonts w:asciiTheme="minorEastAsia" w:hAnsiTheme="minorEastAsia" w:eastAsiaTheme="minorEastAsia"/>
          <w:color w:val="000000"/>
          <w:spacing w:val="-4"/>
          <w:sz w:val="21"/>
          <w:szCs w:val="21"/>
        </w:rPr>
      </w:pPr>
      <w:r>
        <w:rPr>
          <w:rFonts w:hint="eastAsia" w:asciiTheme="minorEastAsia" w:hAnsiTheme="minorEastAsia" w:eastAsiaTheme="minorEastAsia"/>
          <w:b/>
          <w:w w:val="95"/>
          <w:sz w:val="21"/>
          <w:szCs w:val="21"/>
        </w:rPr>
        <w:t>标准与规范</w:t>
      </w:r>
      <w:r>
        <w:rPr>
          <w:rFonts w:hint="eastAsia" w:asciiTheme="minorEastAsia" w:hAnsiTheme="minorEastAsia" w:eastAsiaTheme="minorEastAsia"/>
          <w:spacing w:val="-4"/>
          <w:w w:val="95"/>
          <w:sz w:val="21"/>
          <w:szCs w:val="21"/>
        </w:rPr>
        <w:t>：</w:t>
      </w:r>
      <w:r>
        <w:rPr>
          <w:rFonts w:hint="eastAsia" w:asciiTheme="minorEastAsia" w:hAnsiTheme="minorEastAsia" w:eastAsiaTheme="minorEastAsia"/>
          <w:sz w:val="21"/>
          <w:szCs w:val="21"/>
        </w:rPr>
        <w:t>指本合同依法适用和专用条款中约定的有关工程的设计、施工方法、安全和</w:t>
      </w:r>
      <w:r>
        <w:rPr>
          <w:rFonts w:asciiTheme="minorEastAsia" w:hAnsiTheme="minorEastAsia" w:eastAsiaTheme="minorEastAsia"/>
          <w:spacing w:val="-4"/>
          <w:w w:val="95"/>
          <w:sz w:val="21"/>
          <w:szCs w:val="21"/>
        </w:rPr>
        <w:t xml:space="preserve">   </w:t>
      </w:r>
      <w:r>
        <w:rPr>
          <w:rFonts w:hint="eastAsia" w:asciiTheme="minorEastAsia" w:hAnsiTheme="minorEastAsia" w:eastAsiaTheme="minorEastAsia"/>
          <w:spacing w:val="-4"/>
          <w:sz w:val="21"/>
          <w:szCs w:val="21"/>
        </w:rPr>
        <w:t>质量的技术要求。</w:t>
      </w:r>
    </w:p>
    <w:p>
      <w:pPr>
        <w:spacing w:line="440" w:lineRule="exact"/>
        <w:ind w:firstLine="390" w:firstLineChars="200"/>
        <w:rPr>
          <w:rFonts w:asciiTheme="minorEastAsia" w:hAnsiTheme="minorEastAsia" w:eastAsiaTheme="minorEastAsia"/>
          <w:color w:val="000000"/>
          <w:spacing w:val="-1"/>
          <w:sz w:val="21"/>
          <w:szCs w:val="21"/>
        </w:rPr>
      </w:pPr>
      <w:r>
        <w:rPr>
          <w:rFonts w:hint="eastAsia" w:asciiTheme="minorEastAsia" w:hAnsiTheme="minorEastAsia" w:eastAsiaTheme="minorEastAsia"/>
          <w:b/>
          <w:spacing w:val="-2"/>
          <w:w w:val="95"/>
          <w:sz w:val="21"/>
          <w:szCs w:val="21"/>
        </w:rPr>
        <w:t>图纸：</w:t>
      </w:r>
      <w:r>
        <w:rPr>
          <w:rFonts w:hint="eastAsia" w:asciiTheme="minorEastAsia" w:hAnsiTheme="minorEastAsia" w:eastAsiaTheme="minorEastAsia"/>
          <w:sz w:val="21"/>
          <w:szCs w:val="21"/>
        </w:rPr>
        <w:t>指由发包人提供或按约定由承包人提供并经发包人批准，满足承包人施工需要的所</w:t>
      </w:r>
      <w:r>
        <w:rPr>
          <w:rFonts w:asciiTheme="minorEastAsia" w:hAnsiTheme="minorEastAsia" w:eastAsiaTheme="minorEastAsia"/>
          <w:spacing w:val="-1"/>
          <w:w w:val="95"/>
          <w:sz w:val="21"/>
          <w:szCs w:val="21"/>
        </w:rPr>
        <w:t xml:space="preserve">   </w:t>
      </w:r>
      <w:r>
        <w:rPr>
          <w:rFonts w:hint="eastAsia" w:asciiTheme="minorEastAsia" w:hAnsiTheme="minorEastAsia" w:eastAsiaTheme="minorEastAsia"/>
          <w:spacing w:val="-1"/>
          <w:sz w:val="21"/>
          <w:szCs w:val="21"/>
        </w:rPr>
        <w:t>有图纸，包括配套说明和有关资料。</w:t>
      </w:r>
    </w:p>
    <w:p>
      <w:pPr>
        <w:spacing w:line="440" w:lineRule="exact"/>
        <w:ind w:firstLine="416" w:firstLineChars="200"/>
        <w:rPr>
          <w:rFonts w:asciiTheme="minorEastAsia" w:hAnsiTheme="minorEastAsia" w:eastAsiaTheme="minorEastAsia"/>
          <w:color w:val="000000"/>
          <w:spacing w:val="-2"/>
          <w:sz w:val="21"/>
          <w:szCs w:val="21"/>
        </w:rPr>
      </w:pPr>
      <w:r>
        <w:rPr>
          <w:rFonts w:hint="eastAsia" w:asciiTheme="minorEastAsia" w:hAnsiTheme="minorEastAsia" w:eastAsiaTheme="minorEastAsia"/>
          <w:b/>
          <w:spacing w:val="-1"/>
          <w:sz w:val="21"/>
          <w:szCs w:val="21"/>
        </w:rPr>
        <w:t>发包人：</w:t>
      </w:r>
      <w:r>
        <w:rPr>
          <w:rFonts w:hint="eastAsia" w:asciiTheme="minorEastAsia" w:hAnsiTheme="minorEastAsia" w:eastAsiaTheme="minorEastAsia"/>
          <w:spacing w:val="-2"/>
          <w:sz w:val="21"/>
          <w:szCs w:val="21"/>
        </w:rPr>
        <w:t>指在协议书中约定，具有工程发包主体资格和支付工程价款能力的当事人，以及取得该当事人资格的合法继承人。</w:t>
      </w:r>
    </w:p>
    <w:p>
      <w:pPr>
        <w:spacing w:line="440" w:lineRule="exact"/>
        <w:ind w:firstLine="428" w:firstLineChars="200"/>
        <w:rPr>
          <w:rFonts w:asciiTheme="minorEastAsia" w:hAnsiTheme="minorEastAsia" w:eastAsiaTheme="minorEastAsia"/>
          <w:color w:val="000000"/>
          <w:sz w:val="21"/>
          <w:szCs w:val="21"/>
        </w:rPr>
      </w:pPr>
      <w:r>
        <w:rPr>
          <w:rFonts w:hint="eastAsia" w:asciiTheme="minorEastAsia" w:hAnsiTheme="minorEastAsia" w:eastAsiaTheme="minorEastAsia"/>
          <w:b/>
          <w:spacing w:val="2"/>
          <w:sz w:val="21"/>
          <w:szCs w:val="21"/>
        </w:rPr>
        <w:t>承包人：</w:t>
      </w:r>
      <w:r>
        <w:rPr>
          <w:rFonts w:hint="eastAsia" w:asciiTheme="minorEastAsia" w:hAnsiTheme="minorEastAsia" w:eastAsiaTheme="minorEastAsia"/>
          <w:sz w:val="21"/>
          <w:szCs w:val="21"/>
        </w:rPr>
        <w:t>指在协议书中约定，被发包人接受且具有工程施工承包主体资格的当事人，以及取得该当事人资格的合法继承人。</w:t>
      </w:r>
    </w:p>
    <w:p>
      <w:pPr>
        <w:spacing w:line="440" w:lineRule="exact"/>
        <w:ind w:firstLine="428" w:firstLineChars="200"/>
        <w:rPr>
          <w:rFonts w:asciiTheme="minorEastAsia" w:hAnsiTheme="minorEastAsia" w:eastAsiaTheme="minorEastAsia"/>
          <w:color w:val="000000"/>
          <w:sz w:val="21"/>
          <w:szCs w:val="21"/>
        </w:rPr>
      </w:pPr>
      <w:r>
        <w:rPr>
          <w:rFonts w:hint="eastAsia" w:asciiTheme="minorEastAsia" w:hAnsiTheme="minorEastAsia" w:eastAsiaTheme="minorEastAsia"/>
          <w:b/>
          <w:spacing w:val="2"/>
          <w:sz w:val="21"/>
          <w:szCs w:val="21"/>
        </w:rPr>
        <w:t>分包人：</w:t>
      </w:r>
      <w:r>
        <w:rPr>
          <w:rFonts w:hint="eastAsia" w:asciiTheme="minorEastAsia" w:hAnsiTheme="minorEastAsia" w:eastAsiaTheme="minorEastAsia"/>
          <w:sz w:val="21"/>
          <w:szCs w:val="21"/>
        </w:rPr>
        <w:t>指被承包人接受且具有分包本工程资格的当事人，以及取得该当事人资格的合法继承人。</w:t>
      </w:r>
    </w:p>
    <w:p>
      <w:pPr>
        <w:spacing w:line="440" w:lineRule="exact"/>
        <w:ind w:firstLine="424" w:firstLineChars="200"/>
        <w:rPr>
          <w:rFonts w:asciiTheme="minorEastAsia" w:hAnsiTheme="minorEastAsia" w:eastAsiaTheme="minorEastAsia"/>
          <w:color w:val="000000"/>
          <w:sz w:val="21"/>
          <w:szCs w:val="21"/>
        </w:rPr>
      </w:pPr>
      <w:r>
        <w:rPr>
          <w:rFonts w:hint="eastAsia" w:asciiTheme="minorEastAsia" w:hAnsiTheme="minorEastAsia" w:eastAsiaTheme="minorEastAsia"/>
          <w:b/>
          <w:spacing w:val="1"/>
          <w:sz w:val="21"/>
          <w:szCs w:val="21"/>
        </w:rPr>
        <w:t>工程造价管理机构：</w:t>
      </w:r>
      <w:r>
        <w:rPr>
          <w:rFonts w:hint="eastAsia" w:asciiTheme="minorEastAsia" w:hAnsiTheme="minorEastAsia" w:eastAsiaTheme="minorEastAsia"/>
          <w:sz w:val="21"/>
          <w:szCs w:val="21"/>
        </w:rPr>
        <w:t>指国务院有关部门、县级以上人民政府建设行政主管部门或其委托的工程造价管理机构。</w:t>
      </w:r>
    </w:p>
    <w:p>
      <w:pPr>
        <w:spacing w:line="440" w:lineRule="exact"/>
        <w:ind w:firstLine="352" w:firstLineChars="200"/>
        <w:rPr>
          <w:rFonts w:asciiTheme="minorEastAsia" w:hAnsiTheme="minorEastAsia" w:eastAsiaTheme="minorEastAsia"/>
          <w:color w:val="000000"/>
          <w:spacing w:val="-8"/>
          <w:sz w:val="21"/>
          <w:szCs w:val="21"/>
        </w:rPr>
      </w:pPr>
      <w:r>
        <w:rPr>
          <w:rFonts w:hint="eastAsia" w:asciiTheme="minorEastAsia" w:hAnsiTheme="minorEastAsia" w:eastAsiaTheme="minorEastAsia"/>
          <w:b/>
          <w:spacing w:val="-17"/>
          <w:sz w:val="21"/>
          <w:szCs w:val="21"/>
        </w:rPr>
        <w:t>第三方：</w:t>
      </w:r>
      <w:r>
        <w:rPr>
          <w:rFonts w:hint="eastAsia" w:asciiTheme="minorEastAsia" w:hAnsiTheme="minorEastAsia" w:eastAsiaTheme="minorEastAsia"/>
          <w:spacing w:val="-12"/>
          <w:sz w:val="21"/>
          <w:szCs w:val="21"/>
        </w:rPr>
        <w:t>除发包人承包人双方</w:t>
      </w:r>
      <w:r>
        <w:rPr>
          <w:rFonts w:hint="eastAsia" w:asciiTheme="minorEastAsia" w:hAnsiTheme="minorEastAsia" w:eastAsiaTheme="minorEastAsia"/>
          <w:spacing w:val="-8"/>
          <w:sz w:val="21"/>
          <w:szCs w:val="21"/>
        </w:rPr>
        <w:t>（含双方雇员及代表其工作的人员</w:t>
      </w:r>
      <w:r>
        <w:rPr>
          <w:rFonts w:hint="eastAsia" w:asciiTheme="minorEastAsia" w:hAnsiTheme="minorEastAsia" w:eastAsiaTheme="minorEastAsia"/>
          <w:spacing w:val="-44"/>
          <w:sz w:val="21"/>
          <w:szCs w:val="21"/>
        </w:rPr>
        <w:t>）</w:t>
      </w:r>
      <w:r>
        <w:rPr>
          <w:rFonts w:hint="eastAsia" w:asciiTheme="minorEastAsia" w:hAnsiTheme="minorEastAsia" w:eastAsiaTheme="minorEastAsia"/>
          <w:spacing w:val="-8"/>
          <w:sz w:val="21"/>
          <w:szCs w:val="21"/>
        </w:rPr>
        <w:t>以外的任何其他人或组织。</w:t>
      </w:r>
    </w:p>
    <w:p>
      <w:pPr>
        <w:spacing w:line="440" w:lineRule="exact"/>
        <w:ind w:firstLine="424" w:firstLineChars="200"/>
        <w:rPr>
          <w:rFonts w:asciiTheme="minorEastAsia" w:hAnsiTheme="minorEastAsia" w:eastAsiaTheme="minorEastAsia"/>
          <w:color w:val="000000"/>
          <w:sz w:val="21"/>
          <w:szCs w:val="21"/>
        </w:rPr>
      </w:pPr>
      <w:r>
        <w:rPr>
          <w:rFonts w:hint="eastAsia" w:asciiTheme="minorEastAsia" w:hAnsiTheme="minorEastAsia" w:eastAsiaTheme="minorEastAsia"/>
          <w:b/>
          <w:spacing w:val="1"/>
          <w:sz w:val="21"/>
          <w:szCs w:val="21"/>
        </w:rPr>
        <w:t>发包人代表：</w:t>
      </w:r>
      <w:r>
        <w:rPr>
          <w:rFonts w:hint="eastAsia" w:asciiTheme="minorEastAsia" w:hAnsiTheme="minorEastAsia" w:eastAsiaTheme="minorEastAsia"/>
          <w:sz w:val="21"/>
          <w:szCs w:val="21"/>
        </w:rPr>
        <w:t>指发包人指定的履行本合同的代表。发包人代表由发包人任命，在专用条款中约定。</w:t>
      </w:r>
    </w:p>
    <w:p>
      <w:pPr>
        <w:spacing w:line="440" w:lineRule="exact"/>
        <w:ind w:firstLine="424" w:firstLineChars="200"/>
        <w:rPr>
          <w:rFonts w:asciiTheme="minorEastAsia" w:hAnsiTheme="minorEastAsia" w:eastAsiaTheme="minorEastAsia"/>
          <w:color w:val="000000"/>
          <w:sz w:val="21"/>
          <w:szCs w:val="21"/>
        </w:rPr>
      </w:pPr>
      <w:r>
        <w:rPr>
          <w:rFonts w:hint="eastAsia" w:asciiTheme="minorEastAsia" w:hAnsiTheme="minorEastAsia" w:eastAsiaTheme="minorEastAsia"/>
          <w:b/>
          <w:spacing w:val="1"/>
          <w:sz w:val="21"/>
          <w:szCs w:val="21"/>
        </w:rPr>
        <w:t>设计单位：</w:t>
      </w:r>
      <w:r>
        <w:rPr>
          <w:rFonts w:hint="eastAsia" w:asciiTheme="minorEastAsia" w:hAnsiTheme="minorEastAsia" w:eastAsiaTheme="minorEastAsia"/>
          <w:sz w:val="21"/>
          <w:szCs w:val="21"/>
        </w:rPr>
        <w:t>指发包人委托的负责本工程设计且具有相应工程设计资质的当事人，以及取得该当事人资格的合法继承人。</w:t>
      </w:r>
    </w:p>
    <w:p>
      <w:pPr>
        <w:spacing w:line="440" w:lineRule="exact"/>
        <w:ind w:firstLine="424" w:firstLineChars="200"/>
        <w:rPr>
          <w:rFonts w:asciiTheme="minorEastAsia" w:hAnsiTheme="minorEastAsia" w:eastAsiaTheme="minorEastAsia"/>
          <w:color w:val="000000"/>
          <w:sz w:val="21"/>
          <w:szCs w:val="21"/>
        </w:rPr>
      </w:pPr>
      <w:r>
        <w:rPr>
          <w:rFonts w:hint="eastAsia" w:asciiTheme="minorEastAsia" w:hAnsiTheme="minorEastAsia" w:eastAsiaTheme="minorEastAsia"/>
          <w:b/>
          <w:spacing w:val="1"/>
          <w:sz w:val="21"/>
          <w:szCs w:val="21"/>
        </w:rPr>
        <w:t>监理单位：</w:t>
      </w:r>
      <w:r>
        <w:rPr>
          <w:rFonts w:hint="eastAsia" w:asciiTheme="minorEastAsia" w:hAnsiTheme="minorEastAsia" w:eastAsiaTheme="minorEastAsia"/>
          <w:sz w:val="21"/>
          <w:szCs w:val="21"/>
        </w:rPr>
        <w:t>指发包人委托的负责本工程监理且具有相应工程监理资质的当事人，以及取得该当事人资格的合法继承人。</w:t>
      </w:r>
    </w:p>
    <w:p>
      <w:pPr>
        <w:spacing w:line="440" w:lineRule="exact"/>
        <w:ind w:firstLine="424" w:firstLineChars="200"/>
        <w:rPr>
          <w:rFonts w:asciiTheme="minorEastAsia" w:hAnsiTheme="minorEastAsia" w:eastAsiaTheme="minorEastAsia"/>
          <w:color w:val="000000"/>
          <w:sz w:val="21"/>
          <w:szCs w:val="21"/>
        </w:rPr>
      </w:pPr>
      <w:r>
        <w:rPr>
          <w:rFonts w:hint="eastAsia" w:asciiTheme="minorEastAsia" w:hAnsiTheme="minorEastAsia" w:eastAsiaTheme="minorEastAsia"/>
          <w:b/>
          <w:spacing w:val="1"/>
          <w:sz w:val="21"/>
          <w:szCs w:val="21"/>
        </w:rPr>
        <w:t>监理工程师：</w:t>
      </w:r>
      <w:r>
        <w:rPr>
          <w:rFonts w:hint="eastAsia" w:asciiTheme="minorEastAsia" w:hAnsiTheme="minorEastAsia" w:eastAsiaTheme="minorEastAsia"/>
          <w:sz w:val="21"/>
          <w:szCs w:val="21"/>
        </w:rPr>
        <w:t>指监理单位委派的总监理工程师。总监理工程师由监理单位提出，在专用款条款中约定。若发包人没有委托监理单位，监理工程师是指发包人现场管理人员中履行监理责任的工程师。</w:t>
      </w:r>
    </w:p>
    <w:p>
      <w:pPr>
        <w:spacing w:line="440" w:lineRule="exact"/>
        <w:ind w:firstLine="424" w:firstLineChars="200"/>
        <w:rPr>
          <w:rFonts w:asciiTheme="minorEastAsia" w:hAnsiTheme="minorEastAsia" w:eastAsiaTheme="minorEastAsia"/>
          <w:color w:val="000000"/>
          <w:sz w:val="21"/>
          <w:szCs w:val="21"/>
        </w:rPr>
      </w:pPr>
      <w:r>
        <w:rPr>
          <w:rFonts w:hint="eastAsia" w:asciiTheme="minorEastAsia" w:hAnsiTheme="minorEastAsia" w:eastAsiaTheme="minorEastAsia"/>
          <w:b/>
          <w:spacing w:val="1"/>
          <w:sz w:val="21"/>
          <w:szCs w:val="21"/>
        </w:rPr>
        <w:t>造价咨询单位：</w:t>
      </w:r>
      <w:r>
        <w:rPr>
          <w:rFonts w:hint="eastAsia" w:asciiTheme="minorEastAsia" w:hAnsiTheme="minorEastAsia" w:eastAsiaTheme="minorEastAsia"/>
          <w:sz w:val="21"/>
          <w:szCs w:val="21"/>
        </w:rPr>
        <w:t>指发包人委托的负责本工程造价咨询且具有相应工程造价咨询资质的当事人，以及取得该当事人资格的合法继承人。</w:t>
      </w:r>
    </w:p>
    <w:p>
      <w:pPr>
        <w:spacing w:line="440" w:lineRule="exact"/>
        <w:ind w:firstLine="424" w:firstLineChars="200"/>
        <w:rPr>
          <w:rFonts w:asciiTheme="minorEastAsia" w:hAnsiTheme="minorEastAsia" w:eastAsiaTheme="minorEastAsia"/>
          <w:color w:val="000000"/>
          <w:sz w:val="21"/>
          <w:szCs w:val="21"/>
        </w:rPr>
      </w:pPr>
      <w:r>
        <w:rPr>
          <w:rFonts w:hint="eastAsia" w:asciiTheme="minorEastAsia" w:hAnsiTheme="minorEastAsia" w:eastAsiaTheme="minorEastAsia"/>
          <w:b/>
          <w:spacing w:val="1"/>
          <w:sz w:val="21"/>
          <w:szCs w:val="21"/>
        </w:rPr>
        <w:t>造价工程师：</w:t>
      </w:r>
      <w:r>
        <w:rPr>
          <w:rFonts w:hint="eastAsia" w:asciiTheme="minorEastAsia" w:hAnsiTheme="minorEastAsia" w:eastAsiaTheme="minorEastAsia"/>
          <w:sz w:val="21"/>
          <w:szCs w:val="21"/>
        </w:rPr>
        <w:t>指造价咨询单位委派的造价工程师。造价工程师负责合同造价的计量、工程价款的审核和确认等工作。若发包人没有委托造价咨询单位，造价工程师是指发包人现场管理人员中具有造价资格并履行造价管理责任的工程师。</w:t>
      </w:r>
    </w:p>
    <w:p>
      <w:pPr>
        <w:spacing w:line="440" w:lineRule="exact"/>
        <w:ind w:firstLine="424" w:firstLineChars="200"/>
        <w:rPr>
          <w:rFonts w:asciiTheme="minorEastAsia" w:hAnsiTheme="minorEastAsia" w:eastAsiaTheme="minorEastAsia"/>
          <w:color w:val="000000"/>
          <w:sz w:val="21"/>
          <w:szCs w:val="21"/>
        </w:rPr>
      </w:pPr>
      <w:r>
        <w:rPr>
          <w:rFonts w:hint="eastAsia" w:asciiTheme="minorEastAsia" w:hAnsiTheme="minorEastAsia" w:eastAsiaTheme="minorEastAsia"/>
          <w:b/>
          <w:spacing w:val="1"/>
          <w:sz w:val="21"/>
          <w:szCs w:val="21"/>
        </w:rPr>
        <w:t>承包人代表：</w:t>
      </w:r>
      <w:r>
        <w:rPr>
          <w:rFonts w:hint="eastAsia" w:asciiTheme="minorEastAsia" w:hAnsiTheme="minorEastAsia" w:eastAsiaTheme="minorEastAsia"/>
          <w:sz w:val="21"/>
          <w:szCs w:val="21"/>
        </w:rPr>
        <w:t>指承包人指定的负责本工程施工管理和履行本合同的代表。承包人代表由承包人提出，在专用款条款中约定。</w:t>
      </w:r>
    </w:p>
    <w:p>
      <w:pPr>
        <w:spacing w:line="440" w:lineRule="exact"/>
        <w:ind w:firstLine="428" w:firstLineChars="200"/>
        <w:rPr>
          <w:rFonts w:asciiTheme="minorEastAsia" w:hAnsiTheme="minorEastAsia" w:eastAsiaTheme="minorEastAsia"/>
          <w:color w:val="000000"/>
          <w:sz w:val="21"/>
          <w:szCs w:val="21"/>
        </w:rPr>
      </w:pPr>
      <w:r>
        <w:rPr>
          <w:rFonts w:hint="eastAsia" w:asciiTheme="minorEastAsia" w:hAnsiTheme="minorEastAsia" w:eastAsiaTheme="minorEastAsia"/>
          <w:b/>
          <w:spacing w:val="2"/>
          <w:sz w:val="21"/>
          <w:szCs w:val="21"/>
        </w:rPr>
        <w:t>工期：</w:t>
      </w:r>
      <w:r>
        <w:rPr>
          <w:rFonts w:hint="eastAsia" w:asciiTheme="minorEastAsia" w:hAnsiTheme="minorEastAsia" w:eastAsiaTheme="minorEastAsia"/>
          <w:sz w:val="21"/>
          <w:szCs w:val="21"/>
        </w:rPr>
        <w:t>指发包人承包人在协议书中约定，按照总日历天数（包括法定节假日）计算的实施、完成本工程的天数。</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b/>
          <w:sz w:val="21"/>
          <w:szCs w:val="21"/>
        </w:rPr>
        <w:t>开工日期：</w:t>
      </w:r>
      <w:r>
        <w:rPr>
          <w:rFonts w:hint="eastAsia" w:asciiTheme="minorEastAsia" w:hAnsiTheme="minorEastAsia" w:eastAsiaTheme="minorEastAsia"/>
          <w:sz w:val="21"/>
          <w:szCs w:val="21"/>
        </w:rPr>
        <w:t>指发包人承包人在合同中约定，承包人开始施工的绝对或相对的日期。</w:t>
      </w:r>
    </w:p>
    <w:p>
      <w:pPr>
        <w:spacing w:line="440" w:lineRule="exact"/>
        <w:ind w:firstLine="424" w:firstLineChars="200"/>
        <w:rPr>
          <w:rFonts w:asciiTheme="minorEastAsia" w:hAnsiTheme="minorEastAsia" w:eastAsiaTheme="minorEastAsia"/>
          <w:color w:val="000000"/>
          <w:sz w:val="21"/>
          <w:szCs w:val="21"/>
        </w:rPr>
      </w:pPr>
      <w:r>
        <w:rPr>
          <w:rFonts w:hint="eastAsia" w:asciiTheme="minorEastAsia" w:hAnsiTheme="minorEastAsia" w:eastAsiaTheme="minorEastAsia"/>
          <w:b/>
          <w:spacing w:val="1"/>
          <w:sz w:val="21"/>
          <w:szCs w:val="21"/>
        </w:rPr>
        <w:t>竣工日期：</w:t>
      </w:r>
      <w:r>
        <w:rPr>
          <w:rFonts w:hint="eastAsia" w:asciiTheme="minorEastAsia" w:hAnsiTheme="minorEastAsia" w:eastAsiaTheme="minorEastAsia"/>
          <w:sz w:val="21"/>
          <w:szCs w:val="21"/>
        </w:rPr>
        <w:t>指发包人承包人在合同中约定，承包人完成承包范围内工程的绝对或相对的日期。</w:t>
      </w:r>
    </w:p>
    <w:p>
      <w:pPr>
        <w:spacing w:line="440" w:lineRule="exact"/>
        <w:ind w:firstLine="398" w:firstLineChars="200"/>
        <w:rPr>
          <w:rFonts w:asciiTheme="minorEastAsia" w:hAnsiTheme="minorEastAsia" w:eastAsiaTheme="minorEastAsia"/>
          <w:color w:val="000000"/>
          <w:w w:val="95"/>
          <w:sz w:val="21"/>
          <w:szCs w:val="21"/>
        </w:rPr>
      </w:pPr>
      <w:r>
        <w:rPr>
          <w:rFonts w:hint="eastAsia" w:asciiTheme="minorEastAsia" w:hAnsiTheme="minorEastAsia" w:eastAsiaTheme="minorEastAsia"/>
          <w:b/>
          <w:w w:val="95"/>
          <w:sz w:val="21"/>
          <w:szCs w:val="21"/>
        </w:rPr>
        <w:t>实际竣工日期：</w:t>
      </w:r>
      <w:r>
        <w:rPr>
          <w:rFonts w:hint="eastAsia" w:asciiTheme="minorEastAsia" w:hAnsiTheme="minorEastAsia" w:eastAsiaTheme="minorEastAsia"/>
          <w:sz w:val="21"/>
          <w:szCs w:val="21"/>
        </w:rPr>
        <w:t>指承包人实际完成本工程或某单项工程并通过竣工验收的日期。</w:t>
      </w:r>
    </w:p>
    <w:p>
      <w:pPr>
        <w:spacing w:line="440" w:lineRule="exact"/>
        <w:ind w:firstLine="424" w:firstLineChars="200"/>
        <w:rPr>
          <w:rFonts w:asciiTheme="minorEastAsia" w:hAnsiTheme="minorEastAsia" w:eastAsiaTheme="minorEastAsia"/>
          <w:color w:val="000000"/>
          <w:sz w:val="21"/>
          <w:szCs w:val="21"/>
        </w:rPr>
      </w:pPr>
      <w:r>
        <w:rPr>
          <w:rFonts w:hint="eastAsia" w:asciiTheme="minorEastAsia" w:hAnsiTheme="minorEastAsia" w:eastAsiaTheme="minorEastAsia"/>
          <w:b/>
          <w:spacing w:val="1"/>
          <w:sz w:val="21"/>
          <w:szCs w:val="21"/>
        </w:rPr>
        <w:t>小时或天：</w:t>
      </w:r>
      <w:r>
        <w:rPr>
          <w:rFonts w:hint="eastAsia" w:asciiTheme="minorEastAsia" w:hAnsiTheme="minorEastAsia" w:eastAsiaTheme="minorEastAsia"/>
          <w:sz w:val="21"/>
          <w:szCs w:val="21"/>
        </w:rPr>
        <w:t>指本合同中约定按小时计算时间的，从事件有效开始时计算（不扣除休息时间）；约定按天计算时间的，开始当天不计入，从次日开始计算。时限的最后一天是休息日或其他法定节假日的，以节假日次日为时限的最后一天，但竣工日期除外。时限的最后一天的截止时间为</w:t>
      </w:r>
      <w:r>
        <w:rPr>
          <w:rFonts w:hint="eastAsia" w:asciiTheme="minorEastAsia" w:hAnsiTheme="minorEastAsia" w:eastAsiaTheme="minorEastAsia"/>
          <w:spacing w:val="-18"/>
          <w:sz w:val="21"/>
          <w:szCs w:val="21"/>
        </w:rPr>
        <w:t>当日</w:t>
      </w:r>
      <w:r>
        <w:rPr>
          <w:rFonts w:asciiTheme="minorEastAsia" w:hAnsiTheme="minorEastAsia" w:eastAsiaTheme="minorEastAsia"/>
          <w:spacing w:val="-18"/>
          <w:sz w:val="21"/>
          <w:szCs w:val="21"/>
        </w:rPr>
        <w:t xml:space="preserve"> </w:t>
      </w:r>
      <w:r>
        <w:rPr>
          <w:rFonts w:asciiTheme="minorEastAsia" w:hAnsiTheme="minorEastAsia" w:eastAsiaTheme="minorEastAsia"/>
          <w:sz w:val="21"/>
          <w:szCs w:val="21"/>
        </w:rPr>
        <w:t xml:space="preserve">24 </w:t>
      </w:r>
      <w:r>
        <w:rPr>
          <w:rFonts w:hint="eastAsia" w:asciiTheme="minorEastAsia" w:hAnsiTheme="minorEastAsia" w:eastAsiaTheme="minorEastAsia"/>
          <w:sz w:val="21"/>
          <w:szCs w:val="21"/>
        </w:rPr>
        <w:t>时。</w:t>
      </w:r>
    </w:p>
    <w:p>
      <w:pPr>
        <w:spacing w:line="440" w:lineRule="exact"/>
        <w:ind w:firstLine="424" w:firstLineChars="200"/>
        <w:rPr>
          <w:rFonts w:asciiTheme="minorEastAsia" w:hAnsiTheme="minorEastAsia" w:eastAsiaTheme="minorEastAsia"/>
          <w:color w:val="000000"/>
          <w:sz w:val="21"/>
          <w:szCs w:val="21"/>
        </w:rPr>
      </w:pPr>
      <w:r>
        <w:rPr>
          <w:rFonts w:hint="eastAsia" w:asciiTheme="minorEastAsia" w:hAnsiTheme="minorEastAsia" w:eastAsiaTheme="minorEastAsia"/>
          <w:b/>
          <w:spacing w:val="1"/>
          <w:sz w:val="21"/>
          <w:szCs w:val="21"/>
        </w:rPr>
        <w:t>合同价款：</w:t>
      </w:r>
      <w:r>
        <w:rPr>
          <w:rFonts w:hint="eastAsia" w:asciiTheme="minorEastAsia" w:hAnsiTheme="minorEastAsia" w:eastAsiaTheme="minorEastAsia"/>
          <w:sz w:val="21"/>
          <w:szCs w:val="21"/>
        </w:rPr>
        <w:t>指发包人承包人在合同中约定，发包人用以支付承包人按照合同约定完成承包范围内本工程并承担质量保修责任的款项。</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b/>
          <w:sz w:val="21"/>
          <w:szCs w:val="21"/>
        </w:rPr>
        <w:t>费用：</w:t>
      </w:r>
      <w:r>
        <w:rPr>
          <w:rFonts w:hint="eastAsia" w:asciiTheme="minorEastAsia" w:hAnsiTheme="minorEastAsia" w:eastAsiaTheme="minorEastAsia"/>
          <w:sz w:val="21"/>
          <w:szCs w:val="21"/>
        </w:rPr>
        <w:t>指不包含在合同价款之内的应当由发包人或承包人承担的经济支出。</w:t>
      </w:r>
    </w:p>
    <w:p>
      <w:pPr>
        <w:spacing w:line="440" w:lineRule="exact"/>
        <w:ind w:firstLine="424" w:firstLineChars="200"/>
        <w:rPr>
          <w:rFonts w:asciiTheme="minorEastAsia" w:hAnsiTheme="minorEastAsia" w:eastAsiaTheme="minorEastAsia"/>
          <w:color w:val="000000"/>
          <w:sz w:val="21"/>
          <w:szCs w:val="21"/>
        </w:rPr>
      </w:pPr>
      <w:r>
        <w:rPr>
          <w:rFonts w:hint="eastAsia" w:asciiTheme="minorEastAsia" w:hAnsiTheme="minorEastAsia" w:eastAsiaTheme="minorEastAsia"/>
          <w:b/>
          <w:spacing w:val="1"/>
          <w:sz w:val="21"/>
          <w:szCs w:val="21"/>
        </w:rPr>
        <w:t>工程价款：</w:t>
      </w:r>
      <w:r>
        <w:rPr>
          <w:rFonts w:hint="eastAsia" w:asciiTheme="minorEastAsia" w:hAnsiTheme="minorEastAsia" w:eastAsiaTheme="minorEastAsia"/>
          <w:sz w:val="21"/>
          <w:szCs w:val="21"/>
        </w:rPr>
        <w:t>指为实施、完成并保修本工程，发包人支付或应支付给承包人的各种价款，</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包括工程预付款、进度款、结算款等。</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b/>
          <w:sz w:val="21"/>
          <w:szCs w:val="21"/>
        </w:rPr>
        <w:t>永久工程：</w:t>
      </w:r>
      <w:r>
        <w:rPr>
          <w:rFonts w:hint="eastAsia" w:asciiTheme="minorEastAsia" w:hAnsiTheme="minorEastAsia" w:eastAsiaTheme="minorEastAsia"/>
          <w:sz w:val="21"/>
          <w:szCs w:val="21"/>
        </w:rPr>
        <w:t>指根据合同约定应实施、完成的永久性工程。</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b/>
          <w:sz w:val="21"/>
          <w:szCs w:val="21"/>
        </w:rPr>
        <w:t>临时工程：</w:t>
      </w:r>
      <w:r>
        <w:rPr>
          <w:rFonts w:hint="eastAsia" w:asciiTheme="minorEastAsia" w:hAnsiTheme="minorEastAsia" w:eastAsiaTheme="minorEastAsia"/>
          <w:sz w:val="21"/>
          <w:szCs w:val="21"/>
        </w:rPr>
        <w:t>指实施、完成并保修永久工程过程中所需要的各类临时性工程。</w:t>
      </w:r>
    </w:p>
    <w:p>
      <w:pPr>
        <w:spacing w:line="440" w:lineRule="exact"/>
        <w:ind w:firstLine="424" w:firstLineChars="200"/>
        <w:rPr>
          <w:rFonts w:asciiTheme="minorEastAsia" w:hAnsiTheme="minorEastAsia" w:eastAsiaTheme="minorEastAsia"/>
          <w:sz w:val="21"/>
          <w:szCs w:val="21"/>
        </w:rPr>
      </w:pPr>
      <w:r>
        <w:rPr>
          <w:rFonts w:hint="eastAsia" w:asciiTheme="minorEastAsia" w:hAnsiTheme="minorEastAsia" w:eastAsiaTheme="minorEastAsia"/>
          <w:b/>
          <w:spacing w:val="1"/>
          <w:sz w:val="21"/>
          <w:szCs w:val="21"/>
        </w:rPr>
        <w:t>分包工程：</w:t>
      </w:r>
      <w:r>
        <w:rPr>
          <w:rFonts w:hint="eastAsia" w:asciiTheme="minorEastAsia" w:hAnsiTheme="minorEastAsia" w:eastAsiaTheme="minorEastAsia"/>
          <w:sz w:val="21"/>
          <w:szCs w:val="21"/>
        </w:rPr>
        <w:t>指由承包人和分包人依法在建设工程施工分包合同中约定的承包范围内的工程。</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b/>
          <w:sz w:val="21"/>
          <w:szCs w:val="21"/>
        </w:rPr>
        <w:t>施工场地：</w:t>
      </w:r>
      <w:r>
        <w:rPr>
          <w:rFonts w:hint="eastAsia" w:asciiTheme="minorEastAsia" w:hAnsiTheme="minorEastAsia" w:eastAsiaTheme="minorEastAsia"/>
          <w:sz w:val="21"/>
          <w:szCs w:val="21"/>
        </w:rPr>
        <w:t>指由发包人提供的用于本工程施工的场所以及发包人在图纸中具体指定的供</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施工使用的任何其他场所。</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b/>
          <w:sz w:val="21"/>
          <w:szCs w:val="21"/>
        </w:rPr>
        <w:t>施工机械：</w:t>
      </w:r>
      <w:r>
        <w:rPr>
          <w:rFonts w:hint="eastAsia" w:asciiTheme="minorEastAsia" w:hAnsiTheme="minorEastAsia" w:eastAsiaTheme="minorEastAsia"/>
          <w:sz w:val="21"/>
          <w:szCs w:val="21"/>
        </w:rPr>
        <w:t>指承包人用于本工程施工的仪器、机械设备、运输工具和其它物品。</w:t>
      </w:r>
    </w:p>
    <w:p>
      <w:pPr>
        <w:spacing w:line="440" w:lineRule="exact"/>
        <w:ind w:firstLine="398" w:firstLineChars="200"/>
        <w:rPr>
          <w:rFonts w:asciiTheme="minorEastAsia" w:hAnsiTheme="minorEastAsia" w:eastAsiaTheme="minorEastAsia"/>
          <w:color w:val="000000"/>
          <w:sz w:val="21"/>
          <w:szCs w:val="21"/>
        </w:rPr>
      </w:pPr>
      <w:r>
        <w:rPr>
          <w:rFonts w:hint="eastAsia" w:asciiTheme="minorEastAsia" w:hAnsiTheme="minorEastAsia" w:eastAsiaTheme="minorEastAsia"/>
          <w:b/>
          <w:w w:val="95"/>
          <w:sz w:val="21"/>
          <w:szCs w:val="21"/>
        </w:rPr>
        <w:t>书面形式：</w:t>
      </w:r>
      <w:r>
        <w:rPr>
          <w:rFonts w:hint="eastAsia" w:asciiTheme="minorEastAsia" w:hAnsiTheme="minorEastAsia" w:eastAsiaTheme="minorEastAsia"/>
          <w:sz w:val="21"/>
          <w:szCs w:val="21"/>
        </w:rPr>
        <w:t>指合同文书、信件和数据电文（包括电报、传真、电子数据交换和电子邮件）</w:t>
      </w:r>
      <w:r>
        <w:rPr>
          <w:rFonts w:asciiTheme="minorEastAsia" w:hAnsiTheme="minorEastAsia" w:eastAsiaTheme="minorEastAsia"/>
          <w:w w:val="95"/>
          <w:sz w:val="21"/>
          <w:szCs w:val="21"/>
        </w:rPr>
        <w:t xml:space="preserve">   </w:t>
      </w:r>
      <w:r>
        <w:rPr>
          <w:rFonts w:hint="eastAsia" w:asciiTheme="minorEastAsia" w:hAnsiTheme="minorEastAsia" w:eastAsiaTheme="minorEastAsia"/>
          <w:sz w:val="21"/>
          <w:szCs w:val="21"/>
        </w:rPr>
        <w:t>等可以有形地表现所载内容的形式。</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b/>
          <w:sz w:val="21"/>
          <w:szCs w:val="21"/>
        </w:rPr>
        <w:t>变更</w:t>
      </w:r>
      <w:r>
        <w:rPr>
          <w:rFonts w:hint="eastAsia" w:asciiTheme="minorEastAsia" w:hAnsiTheme="minorEastAsia" w:eastAsiaTheme="minorEastAsia"/>
          <w:sz w:val="21"/>
          <w:szCs w:val="21"/>
        </w:rPr>
        <w:t>：指经发包人批准的，由监理工程师发出的任何工程改变的指令。</w:t>
      </w:r>
    </w:p>
    <w:p>
      <w:pPr>
        <w:spacing w:line="440" w:lineRule="exact"/>
        <w:ind w:firstLine="428" w:firstLineChars="200"/>
        <w:rPr>
          <w:rFonts w:asciiTheme="minorEastAsia" w:hAnsiTheme="minorEastAsia" w:eastAsiaTheme="minorEastAsia"/>
          <w:color w:val="000000"/>
          <w:sz w:val="21"/>
          <w:szCs w:val="21"/>
        </w:rPr>
      </w:pPr>
      <w:r>
        <w:rPr>
          <w:rFonts w:hint="eastAsia" w:asciiTheme="minorEastAsia" w:hAnsiTheme="minorEastAsia" w:eastAsiaTheme="minorEastAsia"/>
          <w:b/>
          <w:spacing w:val="2"/>
          <w:sz w:val="21"/>
          <w:szCs w:val="21"/>
        </w:rPr>
        <w:t>索赔：</w:t>
      </w:r>
      <w:r>
        <w:rPr>
          <w:rFonts w:hint="eastAsia" w:asciiTheme="minorEastAsia" w:hAnsiTheme="minorEastAsia" w:eastAsiaTheme="minorEastAsia"/>
          <w:sz w:val="21"/>
          <w:szCs w:val="21"/>
        </w:rPr>
        <w:t>指合同履行期间，对于并非本方的过错，而应由对方承担责任的情况所造成的实际损失，并向对方提出费用补偿和（或）工期顺延的要求。</w:t>
      </w:r>
    </w:p>
    <w:p>
      <w:pPr>
        <w:spacing w:line="440" w:lineRule="exact"/>
        <w:ind w:firstLine="336" w:firstLineChars="200"/>
        <w:rPr>
          <w:rFonts w:asciiTheme="minorEastAsia" w:hAnsiTheme="minorEastAsia" w:eastAsiaTheme="minorEastAsia"/>
          <w:color w:val="000000"/>
          <w:spacing w:val="-3"/>
          <w:sz w:val="21"/>
          <w:szCs w:val="21"/>
        </w:rPr>
      </w:pPr>
      <w:r>
        <w:rPr>
          <w:rFonts w:hint="eastAsia" w:asciiTheme="minorEastAsia" w:hAnsiTheme="minorEastAsia" w:eastAsiaTheme="minorEastAsia"/>
          <w:b/>
          <w:spacing w:val="-21"/>
          <w:sz w:val="21"/>
          <w:szCs w:val="21"/>
        </w:rPr>
        <w:t>违约责任：</w:t>
      </w:r>
      <w:r>
        <w:rPr>
          <w:rFonts w:hint="eastAsia" w:asciiTheme="minorEastAsia" w:hAnsiTheme="minorEastAsia" w:eastAsiaTheme="minorEastAsia"/>
          <w:spacing w:val="-3"/>
          <w:sz w:val="21"/>
          <w:szCs w:val="21"/>
        </w:rPr>
        <w:t>指合同一方不履行合同义务或履行合同义务不符合约</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定内容所应承担的责任。</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合同文件及解释</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合同文件及优先顺序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组成本合同的文件应能相互解释，互为说明。除专用条款另有约定外，组成本合同的文件及优先解释顺序如下：</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）本合同协议书；</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）中标通知书；</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）承包人投标文件及其附件；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）专用条款；</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）通用条款；</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）标准、规范及有关技术文件；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7</w:t>
      </w:r>
      <w:r>
        <w:rPr>
          <w:rFonts w:hint="eastAsia" w:asciiTheme="minorEastAsia" w:hAnsiTheme="minorEastAsia" w:eastAsiaTheme="minorEastAsia"/>
          <w:sz w:val="21"/>
          <w:szCs w:val="21"/>
        </w:rPr>
        <w:t>）图纸；</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8</w:t>
      </w:r>
      <w:r>
        <w:rPr>
          <w:rFonts w:hint="eastAsia" w:asciiTheme="minorEastAsia" w:hAnsiTheme="minorEastAsia" w:eastAsiaTheme="minorEastAsia"/>
          <w:sz w:val="21"/>
          <w:szCs w:val="21"/>
        </w:rPr>
        <w:t>）工程量清单；</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9</w:t>
      </w:r>
      <w:r>
        <w:rPr>
          <w:rFonts w:hint="eastAsia" w:asciiTheme="minorEastAsia" w:hAnsiTheme="minorEastAsia" w:eastAsiaTheme="minorEastAsia"/>
          <w:sz w:val="21"/>
          <w:szCs w:val="21"/>
        </w:rPr>
        <w:t>）工程报价单或预算书。</w:t>
      </w:r>
    </w:p>
    <w:p>
      <w:pPr>
        <w:spacing w:line="440" w:lineRule="exact"/>
        <w:ind w:firstLine="372" w:firstLineChars="200"/>
        <w:rPr>
          <w:rFonts w:asciiTheme="minorEastAsia" w:hAnsiTheme="minorEastAsia" w:eastAsiaTheme="minorEastAsia"/>
          <w:sz w:val="21"/>
          <w:szCs w:val="21"/>
        </w:rPr>
      </w:pPr>
      <w:r>
        <w:rPr>
          <w:rFonts w:hint="eastAsia" w:asciiTheme="minorEastAsia" w:hAnsiTheme="minorEastAsia" w:eastAsiaTheme="minorEastAsia"/>
          <w:spacing w:val="-12"/>
          <w:sz w:val="21"/>
          <w:szCs w:val="21"/>
        </w:rPr>
        <w:t>合同履行中，发包人和承包人有关工程的会议纪要、工程变更、签证、工程洽商、有关通知、</w:t>
      </w:r>
      <w:r>
        <w:rPr>
          <w:rFonts w:asciiTheme="minorEastAsia" w:hAnsiTheme="minorEastAsia" w:eastAsiaTheme="minorEastAsia"/>
          <w:spacing w:val="-12"/>
          <w:sz w:val="21"/>
          <w:szCs w:val="21"/>
        </w:rPr>
        <w:t xml:space="preserve"> </w:t>
      </w:r>
      <w:r>
        <w:rPr>
          <w:rFonts w:hint="eastAsia" w:asciiTheme="minorEastAsia" w:hAnsiTheme="minorEastAsia" w:eastAsiaTheme="minorEastAsia"/>
          <w:spacing w:val="-12"/>
          <w:sz w:val="21"/>
          <w:szCs w:val="21"/>
        </w:rPr>
        <w:t>信</w:t>
      </w:r>
      <w:r>
        <w:rPr>
          <w:rFonts w:hint="eastAsia" w:asciiTheme="minorEastAsia" w:hAnsiTheme="minorEastAsia" w:eastAsiaTheme="minorEastAsia"/>
          <w:spacing w:val="-13"/>
          <w:w w:val="95"/>
          <w:sz w:val="21"/>
          <w:szCs w:val="21"/>
        </w:rPr>
        <w:t>件、</w:t>
      </w:r>
      <w:r>
        <w:rPr>
          <w:rFonts w:hint="eastAsia" w:asciiTheme="minorEastAsia" w:hAnsiTheme="minorEastAsia" w:eastAsiaTheme="minorEastAsia"/>
          <w:sz w:val="21"/>
          <w:szCs w:val="21"/>
        </w:rPr>
        <w:t>数据电文等，以及法律、法规规定具有证明效力和合同效力的文件或资料视为本合同的组成部分。</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监理或造价工程师作出解释</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当合同文件内容出现含糊不清或不相一致时，由发包人和承包人在不影响本工程正常实施的情况下协商解决。双方协商未成，由本合同约定的监理或造价工程师作出解释。如合同任何一方不同意本合同约定的监理或造价工程师作出的解释，按本合同第</w:t>
      </w:r>
      <w:r>
        <w:rPr>
          <w:rFonts w:asciiTheme="minorEastAsia" w:hAnsiTheme="minorEastAsia" w:eastAsiaTheme="minorEastAsia"/>
          <w:sz w:val="21"/>
          <w:szCs w:val="21"/>
        </w:rPr>
        <w:t xml:space="preserve"> 62 </w:t>
      </w:r>
      <w:r>
        <w:rPr>
          <w:rFonts w:hint="eastAsia" w:asciiTheme="minorEastAsia" w:hAnsiTheme="minorEastAsia" w:eastAsiaTheme="minorEastAsia"/>
          <w:sz w:val="21"/>
          <w:szCs w:val="21"/>
        </w:rPr>
        <w:t>条的合同争议的约定处理。</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语言及适用的法律、标准与规范</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语言文字</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本合同使用汉语语言文字书写、解释和说明。如专用条款约定使用两种或两种以上语言时，汉</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语应为解释和说明本合同的标准语言文字。</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适用法律和法规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本合同适用现行的国家法律、法规和本工程所在地的地方性法规。履行合同期间，发包人承包人均应遵守适用的法律、法规。</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适用标准与规范</w:t>
      </w:r>
    </w:p>
    <w:p>
      <w:pPr>
        <w:spacing w:line="440" w:lineRule="exact"/>
        <w:ind w:firstLine="420" w:firstLineChars="200"/>
        <w:rPr>
          <w:rFonts w:asciiTheme="minorEastAsia" w:hAnsiTheme="minorEastAsia" w:eastAsiaTheme="minorEastAsia"/>
          <w:spacing w:val="-8"/>
          <w:sz w:val="21"/>
          <w:szCs w:val="21"/>
        </w:rPr>
      </w:pPr>
      <w:r>
        <w:rPr>
          <w:rFonts w:hint="eastAsia" w:asciiTheme="minorEastAsia" w:hAnsiTheme="minorEastAsia" w:eastAsiaTheme="minorEastAsia"/>
          <w:sz w:val="21"/>
          <w:szCs w:val="21"/>
        </w:rPr>
        <w:t>发包人承包人应遵守适用的标准与规范。发包人应提供标准与规范。发包人承包人在专用条款中约</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定适用的国家标准、规范名称；国家没有但行业有的，约定适用的行业标准、规范名称；国家和行业没</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有但省内有的，约定适用的省内地方标准、规范名称。发包人要求使用国外标准、规范的，应提供中文</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译本；有异议时，以中文译本为准。发包人要求使用国外标准、规范的，不应违反国家强制性标准和规范</w:t>
      </w:r>
      <w:r>
        <w:rPr>
          <w:rFonts w:hint="eastAsia" w:asciiTheme="minorEastAsia" w:hAnsiTheme="minorEastAsia" w:eastAsiaTheme="minorEastAsia"/>
          <w:spacing w:val="-8"/>
          <w:sz w:val="21"/>
          <w:szCs w:val="21"/>
        </w:rPr>
        <w:t>。因使用国外标准、规范发生的购买、翻译标准、规范和制订施工工艺的费用，由发包人承担。</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发包人对施工技术有特殊要求的，应在招标文件中或在投标报价前说明要求。</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通讯联络</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通讯形式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本合同中无论何处所涉及各方之间的申请、批准、确认、同意、决定、核实、通知、任命、指令或表示同意、否定等的通讯（含派人面交、邮寄、电子传输等），均应采用书面形式。</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发送通讯</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合同中无论何处所涉及各方之间的通讯都不应无理扣压或拖延。发包人承包人应在专用条款中约定各方通讯地址和收件人，并按约定发送通讯。</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收件人应在通讯回执上签署姓名和时间。一方拒绝签收另一方通讯，另一方以公证送达、特快专递、挂号信等方式将通讯送至通讯地址的，视为送达。</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工程分包</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分包工程的批准</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工程分包应遵守有关法律、法规的规定，发包人不得直接指定分包人。承包人可依法进行工程分包，承包人的工程分包应告知监理工程师和发包人，但下列情况除外：</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）施工劳务作业分包；</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）按照合同约定的标准购买材料设备；</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承包人将其承包范围内的部分工程进行分包，不应解除本合同中约定的由承包人应承担的责任和履行的义务。</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承建资质</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如果承包人没有承担本合同中某专业工程的承建资质要求，承包人必须根据</w:t>
      </w:r>
      <w:r>
        <w:rPr>
          <w:rFonts w:asciiTheme="minorEastAsia" w:hAnsiTheme="minorEastAsia" w:eastAsiaTheme="minorEastAsia"/>
          <w:sz w:val="21"/>
          <w:szCs w:val="21"/>
        </w:rPr>
        <w:t xml:space="preserve"> 5.1 </w:t>
      </w:r>
      <w:r>
        <w:rPr>
          <w:rFonts w:hint="eastAsia" w:asciiTheme="minorEastAsia" w:hAnsiTheme="minorEastAsia" w:eastAsiaTheme="minorEastAsia"/>
          <w:sz w:val="21"/>
          <w:szCs w:val="21"/>
        </w:rPr>
        <w:t>条约定将该专业工程进行分包，分包人必须具备承建该专业工程的资质条件。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分包工程价款结算与支付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分包工程价款由承包人与分包人结算。发包人应将分包工程价款全部支付给承包人，除合同另有约定或取得承包人的同意外，发包人不得以任何形式向分包人支付各种工程价款。</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现场考察</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发包人提供资料及双方对此的责任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发包人应按约定向承包人提供有关资料，并作为招标文件的组成部分，</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与招标文件一并发布。发包人对其提供的上述资料的真实性、准确性和完整性负责。</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现场考察和编制投标文件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承包人应依据发包人提供的资料和自己对现场的考察来编制投标文件。承包人的投标文件应被认为已经考虑了现场及其周围环境的影响，包括但不限于以下内容：</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）现场的工程地质情况（发包人提供的资料不准确除外）及地形地貌特征；</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）水文和气候条件；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）为实施、完成并保修本工程所需的临时工程和措施项目；</w:t>
      </w:r>
    </w:p>
    <w:p>
      <w:pPr>
        <w:spacing w:line="440" w:lineRule="exact"/>
        <w:ind w:firstLine="396" w:firstLineChars="200"/>
        <w:rPr>
          <w:rFonts w:asciiTheme="minorEastAsia" w:hAnsiTheme="minorEastAsia" w:eastAsiaTheme="minorEastAsia"/>
          <w:spacing w:val="-6"/>
          <w:sz w:val="21"/>
          <w:szCs w:val="21"/>
        </w:rPr>
      </w:pPr>
      <w:r>
        <w:rPr>
          <w:rFonts w:hint="eastAsia" w:asciiTheme="minorEastAsia" w:hAnsiTheme="minorEastAsia" w:eastAsiaTheme="minorEastAsia"/>
          <w:spacing w:val="-6"/>
          <w:sz w:val="21"/>
          <w:szCs w:val="21"/>
        </w:rPr>
        <w:t>（</w:t>
      </w:r>
      <w:r>
        <w:rPr>
          <w:rFonts w:asciiTheme="minorEastAsia" w:hAnsiTheme="minorEastAsia" w:eastAsiaTheme="minorEastAsia"/>
          <w:spacing w:val="-6"/>
          <w:sz w:val="21"/>
          <w:szCs w:val="21"/>
        </w:rPr>
        <w:t>4</w:t>
      </w:r>
      <w:r>
        <w:rPr>
          <w:rFonts w:hint="eastAsia" w:asciiTheme="minorEastAsia" w:hAnsiTheme="minorEastAsia" w:eastAsiaTheme="minorEastAsia"/>
          <w:spacing w:val="-6"/>
          <w:sz w:val="21"/>
          <w:szCs w:val="21"/>
        </w:rPr>
        <w:t>）为实施、完成并保修本工程所需的材料采购和加工、设备的采购及所需的施工机械、周转性材料、人员和管理等；</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）场地内外的交通情况及水、电、食宿供应条件。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投标文件的完备性和义务</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承包人投标文件应被认为是正确的和完备的，并已包括了合同中约定的承包人全部义务，包括但不限于以下内容：</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）实施和完成本工程的义务；</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）工程质量保修的义务。</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文物、化石和地下障碍物</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文物、化石等物品保护</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在施工中发现古墓、古建筑遗址等文物、化石或其他有考古、地质研究等价值的物品时，承包人应立即保护好现场并于</w:t>
      </w:r>
      <w:r>
        <w:rPr>
          <w:rFonts w:asciiTheme="minorEastAsia" w:hAnsiTheme="minorEastAsia" w:eastAsiaTheme="minorEastAsia"/>
          <w:sz w:val="21"/>
          <w:szCs w:val="21"/>
        </w:rPr>
        <w:t xml:space="preserve"> 4 </w:t>
      </w:r>
      <w:r>
        <w:rPr>
          <w:rFonts w:hint="eastAsia" w:asciiTheme="minorEastAsia" w:hAnsiTheme="minorEastAsia" w:eastAsiaTheme="minorEastAsia"/>
          <w:sz w:val="21"/>
          <w:szCs w:val="21"/>
        </w:rPr>
        <w:t>小时内以书面形式通知监理工程师和发包人。监理工程师应在收到通知</w:t>
      </w:r>
    </w:p>
    <w:p>
      <w:pPr>
        <w:spacing w:line="440" w:lineRule="exact"/>
        <w:ind w:firstLine="396" w:firstLineChars="200"/>
        <w:rPr>
          <w:rFonts w:asciiTheme="minorEastAsia" w:hAnsiTheme="minorEastAsia" w:eastAsiaTheme="minorEastAsia"/>
          <w:spacing w:val="-3"/>
          <w:sz w:val="21"/>
          <w:szCs w:val="21"/>
        </w:rPr>
      </w:pPr>
      <w:r>
        <w:rPr>
          <w:rFonts w:hint="eastAsia" w:asciiTheme="minorEastAsia" w:hAnsiTheme="minorEastAsia" w:eastAsiaTheme="minorEastAsia"/>
          <w:spacing w:val="-6"/>
          <w:sz w:val="21"/>
          <w:szCs w:val="21"/>
        </w:rPr>
        <w:t>后指令承包人保护好现场，发包人应在收到通知后</w:t>
      </w:r>
      <w:r>
        <w:rPr>
          <w:rFonts w:asciiTheme="minorEastAsia" w:hAnsiTheme="minorEastAsia" w:eastAsiaTheme="minorEastAsia"/>
          <w:spacing w:val="-6"/>
          <w:sz w:val="21"/>
          <w:szCs w:val="21"/>
        </w:rPr>
        <w:t xml:space="preserve"> </w:t>
      </w:r>
      <w:r>
        <w:rPr>
          <w:rFonts w:asciiTheme="minorEastAsia" w:hAnsiTheme="minorEastAsia" w:eastAsiaTheme="minorEastAsia"/>
          <w:sz w:val="21"/>
          <w:szCs w:val="21"/>
        </w:rPr>
        <w:t xml:space="preserve">24 </w:t>
      </w:r>
      <w:r>
        <w:rPr>
          <w:rFonts w:hint="eastAsia" w:asciiTheme="minorEastAsia" w:hAnsiTheme="minorEastAsia" w:eastAsiaTheme="minorEastAsia"/>
          <w:spacing w:val="-3"/>
          <w:sz w:val="21"/>
          <w:szCs w:val="21"/>
        </w:rPr>
        <w:t>小时内报告当地文物管理部门。发包人承包人应按文物管理部门的要求采取妥善保护措施。发包人承担由此发生的费用，工期相应顺延。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如发现后隐瞒不报或报告不及时，致使上述文物等遭受破坏，责任人依法承担相应责任。</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地下障碍物处置</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本合同签订前已明确指出的地下障碍物，应视为承包人已预见其对施工的影响，并已在合同价款中考虑。</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本合同没有明确指出的地下障碍物，在施工受到影响时，承包人应于</w:t>
      </w:r>
      <w:r>
        <w:rPr>
          <w:rFonts w:asciiTheme="minorEastAsia" w:hAnsiTheme="minorEastAsia" w:eastAsiaTheme="minorEastAsia"/>
          <w:sz w:val="21"/>
          <w:szCs w:val="21"/>
        </w:rPr>
        <w:t xml:space="preserve"> 8 </w:t>
      </w:r>
      <w:r>
        <w:rPr>
          <w:rFonts w:hint="eastAsia" w:asciiTheme="minorEastAsia" w:hAnsiTheme="minorEastAsia" w:eastAsiaTheme="minorEastAsia"/>
          <w:sz w:val="21"/>
          <w:szCs w:val="21"/>
        </w:rPr>
        <w:t>小时内以书面形式通知</w:t>
      </w:r>
    </w:p>
    <w:p>
      <w:pPr>
        <w:spacing w:line="440" w:lineRule="exact"/>
        <w:ind w:firstLine="388" w:firstLineChars="200"/>
        <w:rPr>
          <w:rFonts w:asciiTheme="minorEastAsia" w:hAnsiTheme="minorEastAsia" w:eastAsiaTheme="minorEastAsia"/>
          <w:sz w:val="21"/>
          <w:szCs w:val="21"/>
        </w:rPr>
      </w:pPr>
      <w:r>
        <w:rPr>
          <w:rFonts w:hint="eastAsia" w:asciiTheme="minorEastAsia" w:hAnsiTheme="minorEastAsia" w:eastAsiaTheme="minorEastAsia"/>
          <w:spacing w:val="-8"/>
          <w:sz w:val="21"/>
          <w:szCs w:val="21"/>
        </w:rPr>
        <w:t>监理工程师和发包人，同时提出处置方案。监理工程师在收到处置方案后</w:t>
      </w:r>
      <w:r>
        <w:rPr>
          <w:rFonts w:asciiTheme="minorEastAsia" w:hAnsiTheme="minorEastAsia" w:eastAsiaTheme="minorEastAsia"/>
          <w:spacing w:val="-8"/>
          <w:sz w:val="21"/>
          <w:szCs w:val="21"/>
        </w:rPr>
        <w:t xml:space="preserve"> </w:t>
      </w:r>
      <w:r>
        <w:rPr>
          <w:rFonts w:asciiTheme="minorEastAsia" w:hAnsiTheme="minorEastAsia" w:eastAsiaTheme="minorEastAsia"/>
          <w:sz w:val="21"/>
          <w:szCs w:val="21"/>
        </w:rPr>
        <w:t xml:space="preserve">24 </w:t>
      </w:r>
      <w:r>
        <w:rPr>
          <w:rFonts w:hint="eastAsia" w:asciiTheme="minorEastAsia" w:hAnsiTheme="minorEastAsia" w:eastAsiaTheme="minorEastAsia"/>
          <w:sz w:val="21"/>
          <w:szCs w:val="21"/>
        </w:rPr>
        <w:t>小时内予以确认或提出修正方案，并发出施工指令，承包人应按监理工程师指令进行施工。发包人承担由此发生的费用和支付承包人合理利润，延误的工期相应顺延。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安全事故处理</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安全事故处理</w:t>
      </w:r>
    </w:p>
    <w:p>
      <w:pPr>
        <w:spacing w:line="440" w:lineRule="exact"/>
        <w:ind w:firstLine="404" w:firstLineChars="200"/>
        <w:rPr>
          <w:rFonts w:asciiTheme="minorEastAsia" w:hAnsiTheme="minorEastAsia" w:eastAsiaTheme="minorEastAsia"/>
          <w:spacing w:val="-4"/>
          <w:sz w:val="21"/>
          <w:szCs w:val="21"/>
        </w:rPr>
      </w:pPr>
      <w:r>
        <w:rPr>
          <w:rFonts w:hint="eastAsia" w:asciiTheme="minorEastAsia" w:hAnsiTheme="minorEastAsia" w:eastAsiaTheme="minorEastAsia"/>
          <w:spacing w:val="-4"/>
          <w:sz w:val="21"/>
          <w:szCs w:val="21"/>
        </w:rPr>
        <w:t>发生重大伤亡及其他安全事故，承包人应按规定立即上报有关部门，通知监理工程师和发包人，并及时按政府有关部门的要求处理，由事故责任方承担发生的费用。</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安全事故争议认定</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发包人承包人对事故责任有争议时，应按政府有关部门的认定处理。</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知识产权</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工业产权</w:t>
      </w:r>
    </w:p>
    <w:p>
      <w:pPr>
        <w:spacing w:line="440" w:lineRule="exact"/>
        <w:ind w:firstLine="420" w:firstLineChars="200"/>
        <w:rPr>
          <w:rFonts w:asciiTheme="minorEastAsia" w:hAnsiTheme="minorEastAsia" w:eastAsiaTheme="minorEastAsia"/>
          <w:spacing w:val="-7"/>
          <w:sz w:val="21"/>
          <w:szCs w:val="21"/>
        </w:rPr>
      </w:pPr>
      <w:r>
        <w:rPr>
          <w:rFonts w:hint="eastAsia" w:asciiTheme="minorEastAsia" w:hAnsiTheme="minorEastAsia" w:eastAsiaTheme="minorEastAsia"/>
          <w:sz w:val="21"/>
          <w:szCs w:val="21"/>
        </w:rPr>
        <w:t>承包人在实施、完成并保修本工程过程中所采用的施工工艺、施工机械和自身供应的材料设备等，如因其商标、图案、工艺、材料的使用等发生侵犯工业产权（包括专利权、商标权、商业秘密权等）的行为，并引起索赔或诉讼，则一切与此有关的赔偿、诉讼费和其他开支，均由承包人承担。但因</w:t>
      </w:r>
      <w:r>
        <w:rPr>
          <w:rFonts w:hint="eastAsia" w:asciiTheme="minorEastAsia" w:hAnsiTheme="minorEastAsia" w:eastAsiaTheme="minorEastAsia"/>
          <w:spacing w:val="-7"/>
          <w:sz w:val="21"/>
          <w:szCs w:val="21"/>
        </w:rPr>
        <w:t>遵守发包人提供的设计图纸、标准与规范而造成的侵权，并引起索赔或诉讼，则一切与此有关的赔偿、诉讼费和其他开支，均由发包人承担。</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著作权</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承包人各自对属于自己的设计图纸及其他文件保留著作权。双方签订本合同后，应视为分别授权对方为实施本工程而复制、使用、传送上述图纸和文件。但未经对方同意，另一方不得将其另作他用或转给第三方。</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联合体的责任</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共同的和各自的责任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如果承包人是联合体，则联合体各方应在工程开工前签订联合体施工协议书，作为本合同的附件。该联合体的成员都应在合同履行期间对发包人负有共同的和各自的责任。</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联合体文件签署</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联合体应有一个被授权的、对联合体成员单位有约束力的主办单位，并由主办单位指派专职代表负责，有关文件应由该专职代表签署。未经发包人事先书面同意，联合体的组成与结构不得随意变动。</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保障</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合同双方相互保障</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一方应保障另一方不负责因自身的行为或疏忽所引起的一切损害、损失和索赔。但受保障方应积极采取合理保护措施减少可能发生的损失或损害。因受保障方未采取合理措施而导致的损失扩大，则损失扩大部分由受保障方自己承担。</w:t>
      </w:r>
    </w:p>
    <w:p>
      <w:pPr>
        <w:spacing w:line="440" w:lineRule="exact"/>
        <w:ind w:firstLine="398" w:firstLineChars="200"/>
        <w:rPr>
          <w:rFonts w:asciiTheme="minorEastAsia" w:hAnsiTheme="minorEastAsia" w:eastAsiaTheme="minorEastAsia"/>
          <w:color w:val="000000"/>
          <w:w w:val="95"/>
          <w:sz w:val="21"/>
          <w:szCs w:val="21"/>
        </w:rPr>
      </w:pPr>
      <w:r>
        <w:rPr>
          <w:rFonts w:hint="eastAsia" w:asciiTheme="minorEastAsia" w:hAnsiTheme="minorEastAsia" w:eastAsiaTheme="minorEastAsia"/>
          <w:w w:val="95"/>
          <w:sz w:val="21"/>
          <w:szCs w:val="21"/>
        </w:rPr>
        <w:t>承包人对发包人的保障</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承包人应保障发包人不负担因承包人的违约以及移动或使用施工场地外的施工机械和临时设施所造成的损害而引起的索赔。</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发包人对承包人的保障</w:t>
      </w:r>
    </w:p>
    <w:p>
      <w:pPr>
        <w:spacing w:line="440" w:lineRule="exact"/>
        <w:ind w:firstLine="352" w:firstLineChars="200"/>
        <w:rPr>
          <w:rFonts w:asciiTheme="minorEastAsia" w:hAnsiTheme="minorEastAsia" w:eastAsiaTheme="minorEastAsia"/>
          <w:spacing w:val="-17"/>
          <w:sz w:val="21"/>
          <w:szCs w:val="21"/>
        </w:rPr>
      </w:pPr>
      <w:r>
        <w:rPr>
          <w:rFonts w:hint="eastAsia" w:asciiTheme="minorEastAsia" w:hAnsiTheme="minorEastAsia" w:eastAsiaTheme="minorEastAsia"/>
          <w:spacing w:val="-17"/>
          <w:sz w:val="21"/>
          <w:szCs w:val="21"/>
        </w:rPr>
        <w:t>发包人应保障承包人不负担因发包人的违约以及与发包人相关的第三方所造成的损害而引起的索赔。</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财产</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用于本工程材料设备和机械的要求</w:t>
      </w:r>
    </w:p>
    <w:p>
      <w:pPr>
        <w:spacing w:line="440" w:lineRule="exact"/>
        <w:ind w:firstLine="352" w:firstLineChars="200"/>
        <w:rPr>
          <w:rFonts w:asciiTheme="minorEastAsia" w:hAnsiTheme="minorEastAsia" w:eastAsiaTheme="minorEastAsia"/>
          <w:spacing w:val="-3"/>
          <w:sz w:val="21"/>
          <w:szCs w:val="21"/>
        </w:rPr>
      </w:pPr>
      <w:r>
        <w:rPr>
          <w:rFonts w:hint="eastAsia" w:asciiTheme="minorEastAsia" w:hAnsiTheme="minorEastAsia" w:eastAsiaTheme="minorEastAsia"/>
          <w:spacing w:val="-17"/>
          <w:sz w:val="21"/>
          <w:szCs w:val="21"/>
        </w:rPr>
        <w:t>用于本工程所需的材料设备和承包人的施工机械一经运至现场，均应视为专门用于实施本工程。</w:t>
      </w:r>
      <w:r>
        <w:rPr>
          <w:rFonts w:hint="eastAsia" w:asciiTheme="minorEastAsia" w:hAnsiTheme="minorEastAsia" w:eastAsiaTheme="minorEastAsia"/>
          <w:spacing w:val="-3"/>
          <w:sz w:val="21"/>
          <w:szCs w:val="21"/>
        </w:rPr>
        <w:t>没有经监理工程师同意并取得发包人批准，承包人不得将它们移出现场，但用于运送材料设备、施工机械和雇员的运输工具除外。</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发包人财产及其使用</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如果本工程因承包人的原因解除合同，则现场的所有材料设备（周转性材料除外）和本工程以及临时工程，发包人已兑价的，均应认为是发包人的财产。</w:t>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13</w:t>
      </w:r>
      <w:r>
        <w:rPr>
          <w:rFonts w:asciiTheme="minorEastAsia" w:hAnsiTheme="minorEastAsia" w:eastAsiaTheme="minorEastAsia"/>
          <w:spacing w:val="-1"/>
          <w:sz w:val="21"/>
          <w:szCs w:val="21"/>
        </w:rPr>
        <w:t xml:space="preserve">. </w:t>
      </w:r>
      <w:r>
        <w:rPr>
          <w:rFonts w:asciiTheme="minorEastAsia" w:hAnsiTheme="minorEastAsia" w:eastAsiaTheme="minorEastAsia"/>
          <w:sz w:val="21"/>
          <w:szCs w:val="21"/>
        </w:rPr>
        <w:t>3</w:t>
      </w:r>
      <w:r>
        <w:rPr>
          <w:rFonts w:asciiTheme="minorEastAsia" w:hAnsiTheme="minorEastAsia" w:eastAsiaTheme="minorEastAsia"/>
          <w:sz w:val="21"/>
          <w:szCs w:val="21"/>
        </w:rPr>
        <w:tab/>
      </w:r>
      <w:r>
        <w:rPr>
          <w:rFonts w:hint="eastAsia" w:asciiTheme="minorEastAsia" w:hAnsiTheme="minorEastAsia" w:eastAsiaTheme="minorEastAsia"/>
          <w:sz w:val="21"/>
          <w:szCs w:val="21"/>
        </w:rPr>
        <w:t>承包人财产及其使用</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本工程因发包人的原因解除合同，则承包人有权要求发包人支付已完工程价款，并赔偿因而造成的损失。发包人应为承包人撤出现场提供便利和协助。如发包人未付完相关款项，承包人有权留置施工现场，直到发包人付完款项为止。</w:t>
      </w:r>
    </w:p>
    <w:p>
      <w:pPr>
        <w:spacing w:line="44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二、合同主体</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发包人工作</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发包人应在合同的专用条款约定完成下列工作：</w:t>
      </w:r>
    </w:p>
    <w:p>
      <w:pPr>
        <w:spacing w:line="440" w:lineRule="exact"/>
        <w:ind w:firstLine="420" w:firstLineChars="200"/>
        <w:rPr>
          <w:rFonts w:asciiTheme="minorEastAsia" w:hAnsiTheme="minorEastAsia" w:eastAsiaTheme="minorEastAsia"/>
          <w:spacing w:val="-6"/>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）办理土地征用、拆迁、平整施工场地等工作，使施工场地具备施工条件，在开工后继续负</w:t>
      </w:r>
      <w:r>
        <w:rPr>
          <w:rFonts w:asciiTheme="minorEastAsia" w:hAnsiTheme="minorEastAsia" w:eastAsiaTheme="minorEastAsia"/>
          <w:sz w:val="21"/>
          <w:szCs w:val="21"/>
        </w:rPr>
        <w:t xml:space="preserve"> </w:t>
      </w:r>
      <w:r>
        <w:rPr>
          <w:rFonts w:asciiTheme="minorEastAsia" w:hAnsiTheme="minorEastAsia" w:eastAsiaTheme="minorEastAsia"/>
          <w:spacing w:val="-6"/>
          <w:w w:val="95"/>
          <w:sz w:val="21"/>
          <w:szCs w:val="21"/>
        </w:rPr>
        <w:t xml:space="preserve">  </w:t>
      </w:r>
      <w:r>
        <w:rPr>
          <w:rFonts w:hint="eastAsia" w:asciiTheme="minorEastAsia" w:hAnsiTheme="minorEastAsia" w:eastAsiaTheme="minorEastAsia"/>
          <w:spacing w:val="-6"/>
          <w:sz w:val="21"/>
          <w:szCs w:val="21"/>
        </w:rPr>
        <w:t>责解决上述工作遗留的问题；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）将施工所需水、电、通讯线路从施工场地外部接至专用条款约定的地点，保证施工期间的</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需要；</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）开通施工场地与城乡公共道路间的通道，以及专用条款约定的，施工场地内的主要道路，</w:t>
      </w:r>
      <w:r>
        <w:rPr>
          <w:rFonts w:asciiTheme="minorEastAsia" w:hAnsiTheme="minorEastAsia" w:eastAsiaTheme="minorEastAsia"/>
          <w:sz w:val="21"/>
          <w:szCs w:val="21"/>
        </w:rPr>
        <w:t xml:space="preserve"> </w:t>
      </w:r>
      <w:r>
        <w:rPr>
          <w:rFonts w:asciiTheme="minorEastAsia" w:hAnsiTheme="minorEastAsia" w:eastAsiaTheme="minorEastAsia"/>
          <w:w w:val="95"/>
          <w:sz w:val="21"/>
          <w:szCs w:val="21"/>
        </w:rPr>
        <w:t xml:space="preserve">  </w:t>
      </w:r>
      <w:r>
        <w:rPr>
          <w:rFonts w:hint="eastAsia" w:asciiTheme="minorEastAsia" w:hAnsiTheme="minorEastAsia" w:eastAsiaTheme="minorEastAsia"/>
          <w:sz w:val="21"/>
          <w:szCs w:val="21"/>
        </w:rPr>
        <w:t>保证施工期间的畅通，满足施工运输的需要；</w:t>
      </w:r>
    </w:p>
    <w:p>
      <w:pPr>
        <w:spacing w:line="440" w:lineRule="exact"/>
        <w:ind w:firstLine="374" w:firstLineChars="200"/>
        <w:rPr>
          <w:rFonts w:asciiTheme="minorEastAsia" w:hAnsiTheme="minorEastAsia" w:eastAsiaTheme="minorEastAsia"/>
          <w:sz w:val="21"/>
          <w:szCs w:val="21"/>
        </w:rPr>
      </w:pPr>
      <w:r>
        <w:rPr>
          <w:rFonts w:hint="eastAsia" w:asciiTheme="minorEastAsia" w:hAnsiTheme="minorEastAsia" w:eastAsiaTheme="minorEastAsia"/>
          <w:spacing w:val="-6"/>
          <w:w w:val="95"/>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）向承包人提供施工场地的工程地质勘察资料，以及施工现场及毗邻区域内供水、排水、供</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电、供气、供热、通信、广播电视等地下管线资料，气象和水文观测资料，相邻建筑物和构筑物、地下工程等的有关资料；</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）办理施工许可证及其他所需证件、批准文件和临时用地、停水、停电、中断道路交通、爆</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破作业等的申请批准手续（承包人自身施工资质的证件除外）；</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）确定水准点与坐标控制点，组织现场交验并以书面形式移交给承包人；</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7</w:t>
      </w:r>
      <w:r>
        <w:rPr>
          <w:rFonts w:hint="eastAsia" w:asciiTheme="minorEastAsia" w:hAnsiTheme="minorEastAsia" w:eastAsiaTheme="minorEastAsia"/>
          <w:sz w:val="21"/>
          <w:szCs w:val="21"/>
        </w:rPr>
        <w:t>）组织设计单位进行设计交底和承包人参加图纸会审；</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8</w:t>
      </w:r>
      <w:r>
        <w:rPr>
          <w:rFonts w:hint="eastAsia" w:asciiTheme="minorEastAsia" w:hAnsiTheme="minorEastAsia" w:eastAsiaTheme="minorEastAsia"/>
          <w:sz w:val="21"/>
          <w:szCs w:val="21"/>
        </w:rPr>
        <w:t>）协调处理施工场地周边环境和邻近建筑物、构筑物（包括文物保护建筑）、古树名木等的</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保护工作；</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9</w:t>
      </w:r>
      <w:r>
        <w:rPr>
          <w:rFonts w:hint="eastAsia" w:asciiTheme="minorEastAsia" w:hAnsiTheme="minorEastAsia" w:eastAsiaTheme="minorEastAsia"/>
          <w:sz w:val="21"/>
          <w:szCs w:val="21"/>
        </w:rPr>
        <w:t>）在专用条款中约定的发包人应做的其他工作。</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发包人可以将其中部分工作委托承包人办理，具体委托内容由双方在专用条款中约定，其费用由发包人承担。</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发包人提供资料</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发包人应按专用条款约定的日期和份数向承包人提供标准与规范、图纸、技术要求等有关资料。如承包人需要增加图纸或其他技术资料数量的，发包人可代为复制，复制费由承包人承担。</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发包人提供施工场地</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应按专用条款约定的标准、时间提供施工场地。如果未注明时间，发包人应在能使承包人可以按进度计划顺利开工的时间内给予承包人进入和使用施工场地的权利。但发包人保留其工作人员、雇员和相关执法人员进入和使用施工场地的权利。</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发包人供应材料设备</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发包人供应材料设备的，发包人应按</w:t>
      </w:r>
      <w:r>
        <w:rPr>
          <w:rFonts w:asciiTheme="minorEastAsia" w:hAnsiTheme="minorEastAsia" w:eastAsiaTheme="minorEastAsia"/>
          <w:sz w:val="21"/>
          <w:szCs w:val="21"/>
        </w:rPr>
        <w:t>“</w:t>
      </w:r>
      <w:r>
        <w:rPr>
          <w:rFonts w:hint="eastAsia" w:asciiTheme="minorEastAsia" w:hAnsiTheme="minorEastAsia" w:eastAsiaTheme="minorEastAsia"/>
          <w:sz w:val="21"/>
          <w:szCs w:val="21"/>
        </w:rPr>
        <w:t>发包人供应材料设备的一览表</w:t>
      </w:r>
      <w:r>
        <w:rPr>
          <w:rFonts w:asciiTheme="minorEastAsia" w:hAnsiTheme="minorEastAsia" w:eastAsiaTheme="minorEastAsia"/>
          <w:sz w:val="21"/>
          <w:szCs w:val="21"/>
        </w:rPr>
        <w:t>”</w:t>
      </w:r>
      <w:r>
        <w:rPr>
          <w:rFonts w:hint="eastAsia" w:asciiTheme="minorEastAsia" w:hAnsiTheme="minorEastAsia" w:eastAsiaTheme="minorEastAsia"/>
          <w:sz w:val="21"/>
          <w:szCs w:val="21"/>
        </w:rPr>
        <w:t>（以下简称“一览表”）</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的要求向承包人提供材料设备。</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发包人未尽义务的责任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发包人未能正确完成本合同约定的全部义务，导致拖延了工期和（或）增加了费用，其增加的费用由发包人承担，工期相应顺延；给承包人造成损失的，发包人应予赔偿。</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承包人工作</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承包人应按合同约定完成下列工作：</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）按合同约定和监理工程师的指令实施、完成并保修本工程；</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）按合同约定和监理工程师的要求提交工程进度报告和进度计划；</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）承担施工场地安全保卫工作，提供和维修非夜间施工使用的照明、围栏设施及要约标志；</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）按专用条款约定的数量和要求，向发包人提供施工场地办公和生活的房屋及设施，发包人</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承担由此发生的费用；</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）遵守政府部门有关施工场地交通、环境保护、施工噪音、安全防护、文明施工等的管理规</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定，办理有关手续，并以书面形式通知发包人，发包人承担由此发生的费用，因承包人责任造成的费用除外；</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）本工程或其某单项工程已竣工未交付发包人之前，负责已完工程的保护工作。保护期间发</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生损坏的，应予以修复并承担费用；发包人要求采取特殊保护措施的，由发包人承担相应费用；</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7</w:t>
      </w:r>
      <w:r>
        <w:rPr>
          <w:rFonts w:hint="eastAsia" w:asciiTheme="minorEastAsia" w:hAnsiTheme="minorEastAsia" w:eastAsiaTheme="minorEastAsia"/>
          <w:sz w:val="21"/>
          <w:szCs w:val="21"/>
        </w:rPr>
        <w:t>）做好施工场地地下管线和邻近建筑物、构筑物（包括文物保护建筑）、古树名木的保护工</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作，发包人承担由此发生的费用；</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8</w:t>
      </w:r>
      <w:r>
        <w:rPr>
          <w:rFonts w:hint="eastAsia" w:asciiTheme="minorEastAsia" w:hAnsiTheme="minorEastAsia" w:eastAsiaTheme="minorEastAsia"/>
          <w:sz w:val="21"/>
          <w:szCs w:val="21"/>
        </w:rPr>
        <w:t>）遵守政府部门有关环境卫生的管理规定，保证施工场地的清洁和交工前施工现场的清理，</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并承担因自身责任造成的损失和罚款；</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9</w:t>
      </w:r>
      <w:r>
        <w:rPr>
          <w:rFonts w:hint="eastAsia" w:asciiTheme="minorEastAsia" w:hAnsiTheme="minorEastAsia" w:eastAsiaTheme="minorEastAsia"/>
          <w:sz w:val="21"/>
          <w:szCs w:val="21"/>
        </w:rPr>
        <w:t>）双方在专用条款内约定的承包人应做的其他工作。</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承包人实施工作</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承包人应按合同约定和监理工程师指令实施、完成并保修本工程。如果承包人不按合同约定或</w:t>
      </w:r>
      <w:r>
        <w:rPr>
          <w:rFonts w:hint="eastAsia" w:asciiTheme="minorEastAsia" w:hAnsiTheme="minorEastAsia" w:eastAsiaTheme="minorEastAsia"/>
          <w:spacing w:val="-2"/>
          <w:sz w:val="21"/>
          <w:szCs w:val="21"/>
        </w:rPr>
        <w:t>监理工程师依据合同发出的指令组织施工，且在监理工程师书面要求改正后的</w:t>
      </w:r>
      <w:r>
        <w:rPr>
          <w:rFonts w:asciiTheme="minorEastAsia" w:hAnsiTheme="minorEastAsia" w:eastAsiaTheme="minorEastAsia"/>
          <w:spacing w:val="-2"/>
          <w:sz w:val="21"/>
          <w:szCs w:val="21"/>
        </w:rPr>
        <w:t xml:space="preserve"> </w:t>
      </w:r>
      <w:r>
        <w:rPr>
          <w:rFonts w:asciiTheme="minorEastAsia" w:hAnsiTheme="minorEastAsia" w:eastAsiaTheme="minorEastAsia"/>
          <w:sz w:val="21"/>
          <w:szCs w:val="21"/>
        </w:rPr>
        <w:t xml:space="preserve">7 </w:t>
      </w:r>
      <w:r>
        <w:rPr>
          <w:rFonts w:hint="eastAsia" w:asciiTheme="minorEastAsia" w:hAnsiTheme="minorEastAsia" w:eastAsiaTheme="minorEastAsia"/>
          <w:sz w:val="21"/>
          <w:szCs w:val="21"/>
        </w:rPr>
        <w:t>天内仍未采取补救措施的，则发包人可自行或者指派第三方进行补救，因此发生的费用和损失由承包人承担。</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承包人工程资料的提交与签证</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承包人应按专用条款中发包人授予监理单位和造价咨询单位履行合同约定职责的权力，提交工程资料给造价或监理工程师，并要求造价或监理工程师对相关资料签证。</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承包人实施施工组织设计和工作安排</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对现场作业和施工方法的完备性、安全性负责，并应向监理工程师报送本工程拟采用的施工组织设计和工作安排的说明，并经监理工程师审定。如承包人对施工组织设计和工作安排作出重大修改，应事先征得监理工程师同意。</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对承包人使用设计图纸的要求</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未经发包人同意，承包人不得将本工程设计图纸另作他用或转给第三方。施工期间，承包人应在施工现场保留一份合同、一套完整图纸、适用的标准与规范、变更资料等供监理工程师、造价工程师及有关人员进行工程检查、检验时使用。</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承包人提供设计图纸及其责任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承包人设计资质的允许范围内，如果合同约定由承包人设计，或为了配合施工，经发包人批准并由监理工程师指令承包人完成设计，则承包人应按专用条款约定的时间将此类设计图纸提交监理工程师审批。即使监理工程师批准，承包人仍应对其设计图纸负责。</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承包人为发包人的人员提供配合</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按合同约定或监理工程师的指令，为发包人的工作人员、发包人的雇员、相关监督管理机构的执法人员从事其工作提供配合和协助，由此增加了承包人的工作或支出，包括使用了承包人的设备、临时工程或通行道路等，构成工程变更，按工程变更价款的确定调整合同价款。</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承包人未尽义务的责任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承包人未能正确完成本合同约定的全部义务，导致拖延了工期和（或）增加了费用，其增加的费用由承包人承担，工期不予顺延；给发包人造成损失的，承包人应予赔偿。</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现场管理人员任命和更换</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发包人现场管理人员任命和更换</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发包人应任命代表发包人工作的现场管理人员，发包人现场管理人员可包括发包人代表、具有监理和造价责任的工程师等。</w:t>
      </w:r>
    </w:p>
    <w:p>
      <w:pPr>
        <w:spacing w:line="440" w:lineRule="exact"/>
        <w:ind w:firstLine="408" w:firstLineChars="200"/>
        <w:rPr>
          <w:rFonts w:asciiTheme="minorEastAsia" w:hAnsiTheme="minorEastAsia" w:eastAsiaTheme="minorEastAsia"/>
          <w:sz w:val="21"/>
          <w:szCs w:val="21"/>
        </w:rPr>
      </w:pPr>
      <w:r>
        <w:rPr>
          <w:rFonts w:hint="eastAsia" w:asciiTheme="minorEastAsia" w:hAnsiTheme="minorEastAsia" w:eastAsiaTheme="minorEastAsia"/>
          <w:spacing w:val="-3"/>
          <w:sz w:val="21"/>
          <w:szCs w:val="21"/>
        </w:rPr>
        <w:t>发包人如需更换任何现场管理人员，应提前</w:t>
      </w:r>
      <w:r>
        <w:rPr>
          <w:rFonts w:asciiTheme="minorEastAsia" w:hAnsiTheme="minorEastAsia" w:eastAsiaTheme="minorEastAsia"/>
          <w:spacing w:val="-3"/>
          <w:sz w:val="21"/>
          <w:szCs w:val="21"/>
        </w:rPr>
        <w:t xml:space="preserve"> </w:t>
      </w:r>
      <w:r>
        <w:rPr>
          <w:rFonts w:asciiTheme="minorEastAsia" w:hAnsiTheme="minorEastAsia" w:eastAsiaTheme="minorEastAsia"/>
          <w:sz w:val="21"/>
          <w:szCs w:val="21"/>
        </w:rPr>
        <w:t xml:space="preserve">7 </w:t>
      </w:r>
      <w:r>
        <w:rPr>
          <w:rFonts w:hint="eastAsia" w:asciiTheme="minorEastAsia" w:hAnsiTheme="minorEastAsia" w:eastAsiaTheme="minorEastAsia"/>
          <w:sz w:val="21"/>
          <w:szCs w:val="21"/>
        </w:rPr>
        <w:t>天以书面形式通知承包人。在未将有关文件送交承包人之前，更换无效。后任管理人员应继续行使合同约定的发包人现场管理人员的职权和履行相应的义务。</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承包人代表任命和更换</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承包人应任命代表承包人工作的承包人代表，承包人代表的人选由承包人依法提出，经发包人同意。建设行政主管部门有规定的，应遵守其规定。招标工程的承包人代表，应为投标文件所载明的人选。</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承包人代表如需更换，应取得发包人的同意和遵守建设行政主管部门的规定，否则更换无效。承包人更换承包人代表的，应提前</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天以书面形式通知发包人，发包人应在收到通知后</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天内予以答复，否则视为同意。后任承包人代表应继续行使合同约定的承包人代表的职权和履行相应的义务。</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监理工程师代表任命和撤回</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除合同约定或依法应由监理工程师履行的职权外，监理工程师可将其职权以书面形式授予其任</w:t>
      </w:r>
      <w:r>
        <w:rPr>
          <w:rFonts w:hint="eastAsia" w:asciiTheme="minorEastAsia" w:hAnsiTheme="minorEastAsia" w:eastAsiaTheme="minorEastAsia"/>
          <w:spacing w:val="-1"/>
          <w:sz w:val="21"/>
          <w:szCs w:val="21"/>
        </w:rPr>
        <w:t>命的监理工程师代表，亦可将其授权撤回。任何此类任命和撤回均应得到发包人同意并提前</w:t>
      </w:r>
      <w:r>
        <w:rPr>
          <w:rFonts w:asciiTheme="minorEastAsia" w:hAnsiTheme="minorEastAsia" w:eastAsiaTheme="minorEastAsia"/>
          <w:spacing w:val="-1"/>
          <w:sz w:val="21"/>
          <w:szCs w:val="21"/>
        </w:rPr>
        <w:t xml:space="preserve"> </w:t>
      </w:r>
      <w:r>
        <w:rPr>
          <w:rFonts w:asciiTheme="minorEastAsia" w:hAnsiTheme="minorEastAsia" w:eastAsiaTheme="minorEastAsia"/>
          <w:sz w:val="21"/>
          <w:szCs w:val="21"/>
        </w:rPr>
        <w:t xml:space="preserve">7 </w:t>
      </w:r>
      <w:r>
        <w:rPr>
          <w:rFonts w:hint="eastAsia" w:asciiTheme="minorEastAsia" w:hAnsiTheme="minorEastAsia" w:eastAsiaTheme="minorEastAsia"/>
          <w:sz w:val="21"/>
          <w:szCs w:val="21"/>
        </w:rPr>
        <w:t>天以书面形式通知承包人。未将有关文件送交承包人之前，任何此类任命和撤回均为无效。</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承包人代表授权人选任命和撤回</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除合同约定或依法应由承包人代表履行的职权外，承包人代表可将其职权以书面形式授予其临</w:t>
      </w:r>
      <w:r>
        <w:rPr>
          <w:rFonts w:hint="eastAsia" w:asciiTheme="minorEastAsia" w:hAnsiTheme="minorEastAsia" w:eastAsiaTheme="minorEastAsia"/>
          <w:spacing w:val="-2"/>
          <w:sz w:val="21"/>
          <w:szCs w:val="21"/>
        </w:rPr>
        <w:t>时任命的一名合适人选，亦可将其授权撤回。任何此类任命和撤回均应提前</w:t>
      </w:r>
      <w:r>
        <w:rPr>
          <w:rFonts w:asciiTheme="minorEastAsia" w:hAnsiTheme="minorEastAsia" w:eastAsiaTheme="minorEastAsia"/>
          <w:spacing w:val="-2"/>
          <w:sz w:val="21"/>
          <w:szCs w:val="21"/>
        </w:rPr>
        <w:t xml:space="preserve"> </w:t>
      </w:r>
      <w:r>
        <w:rPr>
          <w:rFonts w:asciiTheme="minorEastAsia" w:hAnsiTheme="minorEastAsia" w:eastAsiaTheme="minorEastAsia"/>
          <w:sz w:val="21"/>
          <w:szCs w:val="21"/>
        </w:rPr>
        <w:t xml:space="preserve">7 </w:t>
      </w:r>
      <w:r>
        <w:rPr>
          <w:rFonts w:hint="eastAsia" w:asciiTheme="minorEastAsia" w:hAnsiTheme="minorEastAsia" w:eastAsiaTheme="minorEastAsia"/>
          <w:sz w:val="21"/>
          <w:szCs w:val="21"/>
        </w:rPr>
        <w:t>天以书面形式通知发包人和监理工程师，并征得发包人同意。未将有关文件送交发包人和监理工程师之前，任何此类任命和撤回均为无效。</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发包人代表</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发包人对其代表授权</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应在专用条款中写明发包人代表具体人选，同时在开工前以书面形式任命发包人代表并将有关文件送交承包人，授予其代表发包人履行合同约定职责所需的一切权力。除专用条款另有约定或经承包人同意外，发包人不应对发包人代表的权力另有限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发包人代表职权</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发包人代表应代表发包人履行合同约定的职责、行使合同明文规定或必然隐含的权力，对发包</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人负责。发包人代表在发包人授予职权范围内的工作，发包人应予认可。</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监理工程师</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发包人对监理工程师授权</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发包人应在专用条款中约定负责本工程的监理单位和监理工程师具体人选，同时在开工前以书面形式任命监理工程师并将有关文件送交承包人，授予其代表发包人履行合同约定职责所需的权力。</w:t>
      </w:r>
      <w:r>
        <w:rPr>
          <w:rFonts w:asciiTheme="minorEastAsia" w:hAnsiTheme="minorEastAsia" w:eastAsiaTheme="minorEastAsia"/>
          <w:spacing w:val="-3"/>
          <w:w w:val="95"/>
          <w:sz w:val="21"/>
          <w:szCs w:val="21"/>
        </w:rPr>
        <w:t xml:space="preserve"> </w:t>
      </w:r>
      <w:r>
        <w:rPr>
          <w:rFonts w:hint="eastAsia" w:asciiTheme="minorEastAsia" w:hAnsiTheme="minorEastAsia" w:eastAsiaTheme="minorEastAsia"/>
          <w:spacing w:val="-9"/>
          <w:sz w:val="21"/>
          <w:szCs w:val="21"/>
        </w:rPr>
        <w:t>发包人在合同签订后</w:t>
      </w:r>
      <w:r>
        <w:rPr>
          <w:rFonts w:asciiTheme="minorEastAsia" w:hAnsiTheme="minorEastAsia" w:eastAsiaTheme="minorEastAsia"/>
          <w:spacing w:val="-9"/>
          <w:sz w:val="21"/>
          <w:szCs w:val="21"/>
        </w:rPr>
        <w:t xml:space="preserve"> </w:t>
      </w:r>
      <w:r>
        <w:rPr>
          <w:rFonts w:asciiTheme="minorEastAsia" w:hAnsiTheme="minorEastAsia" w:eastAsiaTheme="minorEastAsia"/>
          <w:sz w:val="21"/>
          <w:szCs w:val="21"/>
        </w:rPr>
        <w:t xml:space="preserve">7 </w:t>
      </w:r>
      <w:r>
        <w:rPr>
          <w:rFonts w:hint="eastAsia" w:asciiTheme="minorEastAsia" w:hAnsiTheme="minorEastAsia" w:eastAsiaTheme="minorEastAsia"/>
          <w:sz w:val="21"/>
          <w:szCs w:val="21"/>
        </w:rPr>
        <w:t>天内将监理工程师的职权范围以书面形式送交承包人。</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监理工程师职权</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理工程师行使发包人授予的职权，可代表发包人负责监督和检查工程的投资、质量、进度、安全等，及时向承包人提供供工作所需的指令。监理工程师无权免除合同任何一方在合同履行期间应尽的任何责任和义务。</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监理工程师指令</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监理工程师应按合同约定时间及时向承包人提供工作所需的指令、批准和通知等。</w:t>
      </w:r>
    </w:p>
    <w:p>
      <w:pPr>
        <w:spacing w:line="440" w:lineRule="exact"/>
        <w:ind w:firstLine="420" w:firstLineChars="200"/>
        <w:rPr>
          <w:rFonts w:asciiTheme="minorEastAsia" w:hAnsiTheme="minorEastAsia" w:eastAsiaTheme="minorEastAsia"/>
          <w:spacing w:val="-5"/>
          <w:sz w:val="21"/>
          <w:szCs w:val="21"/>
        </w:rPr>
      </w:pPr>
      <w:r>
        <w:rPr>
          <w:rFonts w:hint="eastAsia" w:asciiTheme="minorEastAsia" w:hAnsiTheme="minorEastAsia" w:eastAsiaTheme="minorEastAsia"/>
          <w:sz w:val="21"/>
          <w:szCs w:val="21"/>
        </w:rPr>
        <w:t>监理工程师提供的指令、批准和通知等，均应采用书面形式。如有必要，监理工程师也可发出</w:t>
      </w:r>
      <w:r>
        <w:rPr>
          <w:rFonts w:hint="eastAsia" w:asciiTheme="minorEastAsia" w:hAnsiTheme="minorEastAsia" w:eastAsiaTheme="minorEastAsia"/>
          <w:spacing w:val="-10"/>
          <w:sz w:val="21"/>
          <w:szCs w:val="21"/>
        </w:rPr>
        <w:t>口头指令，但应在</w:t>
      </w:r>
      <w:r>
        <w:rPr>
          <w:rFonts w:asciiTheme="minorEastAsia" w:hAnsiTheme="minorEastAsia" w:eastAsiaTheme="minorEastAsia"/>
          <w:spacing w:val="-10"/>
          <w:sz w:val="21"/>
          <w:szCs w:val="21"/>
        </w:rPr>
        <w:t xml:space="preserve"> </w:t>
      </w:r>
      <w:r>
        <w:rPr>
          <w:rFonts w:asciiTheme="minorEastAsia" w:hAnsiTheme="minorEastAsia" w:eastAsiaTheme="minorEastAsia"/>
          <w:sz w:val="21"/>
          <w:szCs w:val="21"/>
        </w:rPr>
        <w:t xml:space="preserve">48 </w:t>
      </w:r>
      <w:r>
        <w:rPr>
          <w:rFonts w:hint="eastAsia" w:asciiTheme="minorEastAsia" w:hAnsiTheme="minorEastAsia" w:eastAsiaTheme="minorEastAsia"/>
          <w:spacing w:val="-4"/>
          <w:sz w:val="21"/>
          <w:szCs w:val="21"/>
        </w:rPr>
        <w:t>小时内给予书面确认。对监理工程师的口头指令，承包人应予执行。如果承包</w:t>
      </w:r>
      <w:r>
        <w:rPr>
          <w:rFonts w:hint="eastAsia" w:asciiTheme="minorEastAsia" w:hAnsiTheme="minorEastAsia" w:eastAsiaTheme="minorEastAsia"/>
          <w:sz w:val="21"/>
          <w:szCs w:val="21"/>
        </w:rPr>
        <w:t>人在监理工程师发出的口头指令</w:t>
      </w:r>
      <w:r>
        <w:rPr>
          <w:rFonts w:asciiTheme="minorEastAsia" w:hAnsiTheme="minorEastAsia" w:eastAsiaTheme="minorEastAsia"/>
          <w:sz w:val="21"/>
          <w:szCs w:val="21"/>
        </w:rPr>
        <w:t xml:space="preserve"> 48 </w:t>
      </w:r>
      <w:r>
        <w:rPr>
          <w:rFonts w:hint="eastAsia" w:asciiTheme="minorEastAsia" w:hAnsiTheme="minorEastAsia" w:eastAsiaTheme="minorEastAsia"/>
          <w:sz w:val="21"/>
          <w:szCs w:val="21"/>
        </w:rPr>
        <w:t>小时后未收到书面确认，则应在接到口头指令后</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天内提出书面</w:t>
      </w:r>
      <w:r>
        <w:rPr>
          <w:rFonts w:hint="eastAsia" w:asciiTheme="minorEastAsia" w:hAnsiTheme="minorEastAsia" w:eastAsiaTheme="minorEastAsia"/>
          <w:spacing w:val="-8"/>
          <w:sz w:val="21"/>
          <w:szCs w:val="21"/>
        </w:rPr>
        <w:t>确认要求。监理工程师应在承包人提出书面确认要求后</w:t>
      </w:r>
      <w:r>
        <w:rPr>
          <w:rFonts w:asciiTheme="minorEastAsia" w:hAnsiTheme="minorEastAsia" w:eastAsiaTheme="minorEastAsia"/>
          <w:spacing w:val="-8"/>
          <w:sz w:val="21"/>
          <w:szCs w:val="21"/>
        </w:rPr>
        <w:t xml:space="preserve"> </w:t>
      </w:r>
      <w:r>
        <w:rPr>
          <w:rFonts w:asciiTheme="minorEastAsia" w:hAnsiTheme="minorEastAsia" w:eastAsiaTheme="minorEastAsia"/>
          <w:sz w:val="21"/>
          <w:szCs w:val="21"/>
        </w:rPr>
        <w:t xml:space="preserve">48 </w:t>
      </w:r>
      <w:r>
        <w:rPr>
          <w:rFonts w:hint="eastAsia" w:asciiTheme="minorEastAsia" w:hAnsiTheme="minorEastAsia" w:eastAsiaTheme="minorEastAsia"/>
          <w:spacing w:val="-5"/>
          <w:sz w:val="21"/>
          <w:szCs w:val="21"/>
        </w:rPr>
        <w:t>小时内给予答复，逾期不予答复的，视为承包人的书面要求已被确认。</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承包人执行监理工程师指令</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如果承包人认为监理工程师的指令不合理，应在收到指令后</w:t>
      </w:r>
      <w:r>
        <w:rPr>
          <w:rFonts w:asciiTheme="minorEastAsia" w:hAnsiTheme="minorEastAsia" w:eastAsiaTheme="minorEastAsia"/>
          <w:sz w:val="21"/>
          <w:szCs w:val="21"/>
        </w:rPr>
        <w:t xml:space="preserve"> 24 </w:t>
      </w:r>
      <w:r>
        <w:rPr>
          <w:rFonts w:hint="eastAsia" w:asciiTheme="minorEastAsia" w:hAnsiTheme="minorEastAsia" w:eastAsiaTheme="minorEastAsia"/>
          <w:sz w:val="21"/>
          <w:szCs w:val="21"/>
        </w:rPr>
        <w:t>小时内向监理工程师提出书面报</w:t>
      </w:r>
    </w:p>
    <w:p>
      <w:pPr>
        <w:spacing w:line="440" w:lineRule="exact"/>
        <w:ind w:firstLine="384" w:firstLineChars="200"/>
        <w:rPr>
          <w:rFonts w:asciiTheme="minorEastAsia" w:hAnsiTheme="minorEastAsia" w:eastAsiaTheme="minorEastAsia"/>
          <w:spacing w:val="-2"/>
          <w:sz w:val="21"/>
          <w:szCs w:val="21"/>
        </w:rPr>
      </w:pPr>
      <w:r>
        <w:rPr>
          <w:rFonts w:hint="eastAsia" w:asciiTheme="minorEastAsia" w:hAnsiTheme="minorEastAsia" w:eastAsiaTheme="minorEastAsia"/>
          <w:spacing w:val="-9"/>
          <w:sz w:val="21"/>
          <w:szCs w:val="21"/>
        </w:rPr>
        <w:t>告，监理工程师应在收到承包人报告后</w:t>
      </w:r>
      <w:r>
        <w:rPr>
          <w:rFonts w:asciiTheme="minorEastAsia" w:hAnsiTheme="minorEastAsia" w:eastAsiaTheme="minorEastAsia"/>
          <w:spacing w:val="-9"/>
          <w:sz w:val="21"/>
          <w:szCs w:val="21"/>
        </w:rPr>
        <w:t xml:space="preserve"> </w:t>
      </w:r>
      <w:r>
        <w:rPr>
          <w:rFonts w:asciiTheme="minorEastAsia" w:hAnsiTheme="minorEastAsia" w:eastAsiaTheme="minorEastAsia"/>
          <w:sz w:val="21"/>
          <w:szCs w:val="21"/>
        </w:rPr>
        <w:t xml:space="preserve">24 </w:t>
      </w:r>
      <w:r>
        <w:rPr>
          <w:rFonts w:hint="eastAsia" w:asciiTheme="minorEastAsia" w:hAnsiTheme="minorEastAsia" w:eastAsiaTheme="minorEastAsia"/>
          <w:spacing w:val="-2"/>
          <w:sz w:val="21"/>
          <w:szCs w:val="21"/>
        </w:rPr>
        <w:t>小时内做出修改指令或继续执行原指令的决定，并书面通知承包人。逾期不作出决定的，承包人可不执行监理工程师的指令。</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监理工程师职权委托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理工程师可按规定授权给其任命的监理工程师代表，亦可将其授权撤回。监理工程师代表行使监理工程师授予的职权，对监理工程师负责。监理工程师代表在监理工程师授予职权范围内的工作，监理工程师应予认可。</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监理工程师未尽义务或失误的责任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监理工程师（含监理工程师代表）未尽义务或失误，导致拖延了工期和（或）增加了费用，其增加的费用由发包人承担，工期相应顺延；给承包人造成损失的，发包人应予赔偿。</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造价工程师</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发包人对造价工程师授权</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发包人应在专用条款中约定负责本工程的造价咨询单位和造价工程师具体人选，同时在开工前以书面形式任命造价工程师并将有关文件送交承包人，授予其代表发包人履行合同约定职责所需的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权力。发包人授予造价工程师的职权范围在合同签订后</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天内以书面形式送交承包人。</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造价工程师职权</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造价工程师行使发包人授予的职权，可代表发包人负责本工程的计量和计价、工程价款的调整和核实、结算价款的编制、调整和复核、签发支付证书，及时向承包人提供合同价款的审核、调整和通知等指令。造价工程师无权免除合同任何一方在合同履行期间应尽的任何责任和义务。</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造价工程师指令</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造价工程师应按合同约定时间及时向承包人提供合同价款的审核、调整和通知等指令。</w:t>
      </w:r>
    </w:p>
    <w:p>
      <w:pPr>
        <w:spacing w:line="440" w:lineRule="exact"/>
        <w:ind w:firstLine="420" w:firstLineChars="200"/>
        <w:rPr>
          <w:rFonts w:asciiTheme="minorEastAsia" w:hAnsiTheme="minorEastAsia" w:eastAsiaTheme="minorEastAsia"/>
          <w:spacing w:val="-10"/>
          <w:sz w:val="21"/>
          <w:szCs w:val="21"/>
        </w:rPr>
      </w:pPr>
      <w:r>
        <w:rPr>
          <w:rFonts w:hint="eastAsia" w:asciiTheme="minorEastAsia" w:hAnsiTheme="minorEastAsia" w:eastAsiaTheme="minorEastAsia"/>
          <w:sz w:val="21"/>
          <w:szCs w:val="21"/>
        </w:rPr>
        <w:t>造价工程师提供的指令，均应采用书面形式。如有必要，造价工程师也可发出口头指令，但应在</w:t>
      </w:r>
      <w:r>
        <w:rPr>
          <w:rFonts w:asciiTheme="minorEastAsia" w:hAnsiTheme="minorEastAsia" w:eastAsiaTheme="minorEastAsia"/>
          <w:sz w:val="21"/>
          <w:szCs w:val="21"/>
        </w:rPr>
        <w:t xml:space="preserve">  48 </w:t>
      </w:r>
      <w:r>
        <w:rPr>
          <w:rFonts w:hint="eastAsia" w:asciiTheme="minorEastAsia" w:hAnsiTheme="minorEastAsia" w:eastAsiaTheme="minorEastAsia"/>
          <w:sz w:val="21"/>
          <w:szCs w:val="21"/>
        </w:rPr>
        <w:t>小时内给予书面确认。对造价工程师的口头指令，承包人应予执行。如果承包人在造价工程师发出的口头</w:t>
      </w:r>
      <w:r>
        <w:rPr>
          <w:rFonts w:hint="eastAsia" w:asciiTheme="minorEastAsia" w:hAnsiTheme="minorEastAsia" w:eastAsiaTheme="minorEastAsia"/>
          <w:spacing w:val="-29"/>
          <w:sz w:val="21"/>
          <w:szCs w:val="21"/>
        </w:rPr>
        <w:t>指令</w:t>
      </w:r>
      <w:r>
        <w:rPr>
          <w:rFonts w:asciiTheme="minorEastAsia" w:hAnsiTheme="minorEastAsia" w:eastAsiaTheme="minorEastAsia"/>
          <w:spacing w:val="-29"/>
          <w:sz w:val="21"/>
          <w:szCs w:val="21"/>
        </w:rPr>
        <w:t xml:space="preserve"> </w:t>
      </w:r>
      <w:r>
        <w:rPr>
          <w:rFonts w:asciiTheme="minorEastAsia" w:hAnsiTheme="minorEastAsia" w:eastAsiaTheme="minorEastAsia"/>
          <w:sz w:val="21"/>
          <w:szCs w:val="21"/>
        </w:rPr>
        <w:t>48</w:t>
      </w:r>
      <w:r>
        <w:rPr>
          <w:rFonts w:asciiTheme="minorEastAsia" w:hAnsiTheme="minorEastAsia" w:eastAsiaTheme="minorEastAsia"/>
          <w:spacing w:val="-22"/>
          <w:sz w:val="21"/>
          <w:szCs w:val="21"/>
        </w:rPr>
        <w:t xml:space="preserve"> </w:t>
      </w:r>
      <w:r>
        <w:rPr>
          <w:rFonts w:hint="eastAsia" w:asciiTheme="minorEastAsia" w:hAnsiTheme="minorEastAsia" w:eastAsiaTheme="minorEastAsia"/>
          <w:spacing w:val="-13"/>
          <w:sz w:val="21"/>
          <w:szCs w:val="21"/>
        </w:rPr>
        <w:t>小时后未收到书面确认，则应在接到口头指令后</w:t>
      </w:r>
      <w:r>
        <w:rPr>
          <w:rFonts w:asciiTheme="minorEastAsia" w:hAnsiTheme="minorEastAsia" w:eastAsiaTheme="minorEastAsia"/>
          <w:spacing w:val="-13"/>
          <w:sz w:val="21"/>
          <w:szCs w:val="21"/>
        </w:rPr>
        <w:t xml:space="preserve"> </w:t>
      </w:r>
      <w:r>
        <w:rPr>
          <w:rFonts w:asciiTheme="minorEastAsia" w:hAnsiTheme="minorEastAsia" w:eastAsiaTheme="minorEastAsia"/>
          <w:sz w:val="21"/>
          <w:szCs w:val="21"/>
        </w:rPr>
        <w:t>7</w:t>
      </w:r>
      <w:r>
        <w:rPr>
          <w:rFonts w:asciiTheme="minorEastAsia" w:hAnsiTheme="minorEastAsia" w:eastAsiaTheme="minorEastAsia"/>
          <w:spacing w:val="-21"/>
          <w:sz w:val="21"/>
          <w:szCs w:val="21"/>
        </w:rPr>
        <w:t xml:space="preserve"> </w:t>
      </w:r>
      <w:r>
        <w:rPr>
          <w:rFonts w:hint="eastAsia" w:asciiTheme="minorEastAsia" w:hAnsiTheme="minorEastAsia" w:eastAsiaTheme="minorEastAsia"/>
          <w:spacing w:val="-10"/>
          <w:sz w:val="21"/>
          <w:szCs w:val="21"/>
        </w:rPr>
        <w:t>天内提出书面确认要求。造价工程师应在承包</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人提出书面确认要求后</w:t>
      </w:r>
      <w:r>
        <w:rPr>
          <w:rFonts w:asciiTheme="minorEastAsia" w:hAnsiTheme="minorEastAsia" w:eastAsiaTheme="minorEastAsia"/>
          <w:sz w:val="21"/>
          <w:szCs w:val="21"/>
        </w:rPr>
        <w:t xml:space="preserve"> 48 </w:t>
      </w:r>
      <w:r>
        <w:rPr>
          <w:rFonts w:hint="eastAsia" w:asciiTheme="minorEastAsia" w:hAnsiTheme="minorEastAsia" w:eastAsiaTheme="minorEastAsia"/>
          <w:sz w:val="21"/>
          <w:szCs w:val="21"/>
        </w:rPr>
        <w:t>小时内给予答复，逾期不予答复的，视为承包人的书面要求已被确认。</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承包人执行造价工程师指令</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如果承包人认为造价工程师的指令不合理，应在收到指令后</w:t>
      </w:r>
      <w:r>
        <w:rPr>
          <w:rFonts w:asciiTheme="minorEastAsia" w:hAnsiTheme="minorEastAsia" w:eastAsiaTheme="minorEastAsia"/>
          <w:sz w:val="21"/>
          <w:szCs w:val="21"/>
        </w:rPr>
        <w:t xml:space="preserve"> 24 </w:t>
      </w:r>
      <w:r>
        <w:rPr>
          <w:rFonts w:hint="eastAsia" w:asciiTheme="minorEastAsia" w:hAnsiTheme="minorEastAsia" w:eastAsiaTheme="minorEastAsia"/>
          <w:sz w:val="21"/>
          <w:szCs w:val="21"/>
        </w:rPr>
        <w:t>小时内向造价工程师提出书面报</w:t>
      </w:r>
    </w:p>
    <w:p>
      <w:pPr>
        <w:spacing w:line="440" w:lineRule="exact"/>
        <w:ind w:firstLine="384" w:firstLineChars="200"/>
        <w:rPr>
          <w:rFonts w:asciiTheme="minorEastAsia" w:hAnsiTheme="minorEastAsia" w:eastAsiaTheme="minorEastAsia"/>
          <w:spacing w:val="-2"/>
          <w:sz w:val="21"/>
          <w:szCs w:val="21"/>
        </w:rPr>
      </w:pPr>
      <w:r>
        <w:rPr>
          <w:rFonts w:hint="eastAsia" w:asciiTheme="minorEastAsia" w:hAnsiTheme="minorEastAsia" w:eastAsiaTheme="minorEastAsia"/>
          <w:spacing w:val="-9"/>
          <w:sz w:val="21"/>
          <w:szCs w:val="21"/>
        </w:rPr>
        <w:t>告，造价工程师应在收到承包人报告后</w:t>
      </w:r>
      <w:r>
        <w:rPr>
          <w:rFonts w:asciiTheme="minorEastAsia" w:hAnsiTheme="minorEastAsia" w:eastAsiaTheme="minorEastAsia"/>
          <w:spacing w:val="-9"/>
          <w:sz w:val="21"/>
          <w:szCs w:val="21"/>
        </w:rPr>
        <w:t xml:space="preserve"> </w:t>
      </w:r>
      <w:r>
        <w:rPr>
          <w:rFonts w:asciiTheme="minorEastAsia" w:hAnsiTheme="minorEastAsia" w:eastAsiaTheme="minorEastAsia"/>
          <w:sz w:val="21"/>
          <w:szCs w:val="21"/>
        </w:rPr>
        <w:t xml:space="preserve">24 </w:t>
      </w:r>
      <w:r>
        <w:rPr>
          <w:rFonts w:hint="eastAsia" w:asciiTheme="minorEastAsia" w:hAnsiTheme="minorEastAsia" w:eastAsiaTheme="minorEastAsia"/>
          <w:spacing w:val="-2"/>
          <w:sz w:val="21"/>
          <w:szCs w:val="21"/>
        </w:rPr>
        <w:t>小时内做出修改指令或继续执行原指令的决定，并书面通知承包人。逾期不作出决定的，承包人可不执行造价工程师的指令。</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造价工程师未尽义务或失误的责任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造价工程师未尽义务或失误，导致拖延了工期和（或）增加了费用，其增加的费用由发包人承担，工期相应顺延；给承包人造成损失的，发包人应予赔偿。</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承包人代表</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承包人对其代表授权</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承包人应依据规定在专用条款中约定承包人代表具体人选，同时在开工前以书面形式任命承包人代表并将有关文件送交发包人，授予其代表承包人履行合同约定职责所需的全部权力。</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承包人代表职权</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承包人代表应代表承包人履行合同约定的职责、行使合同明文规定或必然隐含的权力，对承包人负责。承包人代表在承包人授予职权范围内的工作，承包人应予认可。</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承包人代表临时任命人职权</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承包人代表在合同履行期间确需暂离现场，则应在监理工程师同意下，可按规定授权给其临时任命的一名合适人选，亦可将其授权撤回。临时任命人行使承包人代表授予的职权，对承包人代表负责。临时任命人在承包人代表授予职权范围内的工作，承包人代表应予认可。未按承包人代表授权人选任命和撤回的规定，任何此类任命和撤回均为无效。</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紧急情况时承包人代表采取措施及双方责任</w:t>
      </w:r>
    </w:p>
    <w:p>
      <w:pPr>
        <w:spacing w:line="440" w:lineRule="exact"/>
        <w:ind w:firstLine="384" w:firstLineChars="200"/>
        <w:rPr>
          <w:rFonts w:asciiTheme="minorEastAsia" w:hAnsiTheme="minorEastAsia" w:eastAsiaTheme="minorEastAsia"/>
          <w:spacing w:val="-9"/>
          <w:sz w:val="21"/>
          <w:szCs w:val="21"/>
        </w:rPr>
      </w:pPr>
      <w:r>
        <w:rPr>
          <w:rFonts w:hint="eastAsia" w:asciiTheme="minorEastAsia" w:hAnsiTheme="minorEastAsia" w:eastAsiaTheme="minorEastAsia"/>
          <w:spacing w:val="-9"/>
          <w:sz w:val="21"/>
          <w:szCs w:val="21"/>
        </w:rPr>
        <w:t>承包人代表按经发包人认可的施工组织设计和监理工程师发出的指令组织施工。在紧急情况且无法</w:t>
      </w:r>
    </w:p>
    <w:p>
      <w:pPr>
        <w:spacing w:line="440" w:lineRule="exact"/>
        <w:ind w:firstLine="384" w:firstLineChars="200"/>
        <w:rPr>
          <w:rFonts w:asciiTheme="minorEastAsia" w:hAnsiTheme="minorEastAsia" w:eastAsiaTheme="minorEastAsia"/>
          <w:spacing w:val="-9"/>
          <w:sz w:val="21"/>
          <w:szCs w:val="21"/>
        </w:rPr>
      </w:pPr>
      <w:r>
        <w:rPr>
          <w:rFonts w:hint="eastAsia" w:asciiTheme="minorEastAsia" w:hAnsiTheme="minorEastAsia" w:eastAsiaTheme="minorEastAsia"/>
          <w:spacing w:val="-9"/>
          <w:sz w:val="21"/>
          <w:szCs w:val="21"/>
        </w:rPr>
        <w:t>与监理工程师取得联系时，承包人代表应立即采取保证人员生命和工程、财产安全的有效措施，并在采取措施后</w:t>
      </w:r>
      <w:r>
        <w:rPr>
          <w:rFonts w:asciiTheme="minorEastAsia" w:hAnsiTheme="minorEastAsia" w:eastAsiaTheme="minorEastAsia"/>
          <w:spacing w:val="-9"/>
          <w:sz w:val="21"/>
          <w:szCs w:val="21"/>
        </w:rPr>
        <w:t xml:space="preserve"> 48 </w:t>
      </w:r>
      <w:r>
        <w:rPr>
          <w:rFonts w:hint="eastAsia" w:asciiTheme="minorEastAsia" w:hAnsiTheme="minorEastAsia" w:eastAsiaTheme="minorEastAsia"/>
          <w:spacing w:val="-9"/>
          <w:sz w:val="21"/>
          <w:szCs w:val="21"/>
        </w:rPr>
        <w:t>小时内向监理工程师送交书面报告，抄送发包人。属于发包人或第三方责任的，其发生的费用由发包人承担，工期相应顺延；属于承包人责任的，其发生的费用由承包人承担，工期不予顺延。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分包人和另行发包</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分包人工作</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分包人是指从事下列工作之一的分包人：</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）根据合同条款的约定，承包人依法确定的实施、完成任何永久工程的分包人；</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）承包人选定的提供本工程材料设备、服务的分包人。</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发包人对分包人的接受</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发包人不能指定分包人，但发包人有权拒绝其有理由反对的分包人。</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另行发包</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另行发包是指发包人依法对整体工程中部分特殊工程或本合同约定由发包人提供的工程材料设备、服务进行发包。</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承包人对另行发包的接受</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另行发包是发包人在本合同范围之外的承发包行为，发包人不应要求承包人接受另行发包的责任和义务。承包人对另行发包工程的实施应积极配合。</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承包人雇员</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承包人的雇员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承包人可聘用本工程实施过程中的主要施工人员，也可以聘用经监理工程师批准的其他人员，</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但不得从发包人或为发包人服务的人员中招聘雇员。</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承包人对雇员应做的工作</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承包人应完善聘用员工劳务注册手续，并与其订立劳务合同，明确双方的权利和义务。聘用期间，承包人应做好下列工作：</w:t>
      </w:r>
    </w:p>
    <w:p>
      <w:pPr>
        <w:spacing w:line="440" w:lineRule="exact"/>
        <w:ind w:firstLine="420" w:firstLineChars="200"/>
        <w:rPr>
          <w:rFonts w:asciiTheme="minorEastAsia" w:hAnsiTheme="minorEastAsia" w:eastAsiaTheme="minorEastAsia"/>
          <w:spacing w:val="-2"/>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）负责为雇员提供和保持必要的食宿及各种生活设施，采取合理的卫生和安全防护措施，保</w:t>
      </w:r>
      <w:r>
        <w:rPr>
          <w:rFonts w:hint="eastAsia" w:asciiTheme="minorEastAsia" w:hAnsiTheme="minorEastAsia" w:eastAsiaTheme="minorEastAsia"/>
          <w:spacing w:val="-2"/>
          <w:sz w:val="21"/>
          <w:szCs w:val="21"/>
        </w:rPr>
        <w:t>护雇员的健康和安全；</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）保证雇员的合法权利和人身安全；</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）充分考虑法定节假日，尊重宗教信仰和风俗习惯；</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）雇员和进入施工现场施工、管理的全部人员应佩戴工作证上岗。</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承包人特殊时间施工的批准</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如需在法定节假日施工，应经监理工程师批准；如需在夜间施工，除应经监理工程师批准外，还应经有关部门批准。如无特殊原因，只要不影响工程质量、施工安全、周围环境，监理工程师应予同意。但为抢救生命或保护财产，或为工程安全、质量而不可避免的作业，则不必事先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监理工程师的批准。</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承包人向雇员支付劳务工资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承包人应按时足额向雇员支付劳务工资。因承包人拖欠其雇员工资而造成群体性示威、游行等一切责任，由承包人承担。因发包人拖欠承包人工程款而引起承包人拖欠其雇员工资的一切责任，</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由发包人承担。</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承包人雇员的要求和撤换</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承包人雇员应是在行业或职业内具有相应资格、技能和经验的人员。对有下列行为的任何承包人雇员，监理工程师可要求承包人撤换：</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）无能力履行义务或玩忽职守；</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）不遵守合同的约定；</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）有损安全、健康和环境保护的行为。</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）经常行为不当；</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承包人对雇员的保护</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承包人应自始至终采取各种合理的预防措施，防止雇员内部发生任何无序、非法和斗殴等不良行为，以确保现场安定和保护现场及邻近人员的生命、财产安全。</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承包人提供雇员统计表</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如果监理工程师提出要求，承包人应按要求向监理工程师提交一份详细的统计表，该表内容包括承包人在施工场地的各类职员和各个工种、各等级的雇员人数等。</w:t>
      </w:r>
    </w:p>
    <w:p>
      <w:pPr>
        <w:spacing w:line="44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三、担保、保险与风险</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工程担保</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承包人提供履约担保</w:t>
      </w:r>
    </w:p>
    <w:p>
      <w:pPr>
        <w:spacing w:line="440" w:lineRule="exact"/>
        <w:ind w:firstLine="420" w:firstLineChars="200"/>
        <w:rPr>
          <w:rFonts w:asciiTheme="minorEastAsia" w:hAnsiTheme="minorEastAsia" w:eastAsiaTheme="minorEastAsia"/>
          <w:spacing w:val="-3"/>
          <w:sz w:val="21"/>
          <w:szCs w:val="21"/>
        </w:rPr>
      </w:pPr>
      <w:r>
        <w:rPr>
          <w:rFonts w:hint="eastAsia" w:asciiTheme="minorEastAsia" w:hAnsiTheme="minorEastAsia" w:eastAsiaTheme="minorEastAsia"/>
          <w:sz w:val="21"/>
          <w:szCs w:val="21"/>
        </w:rPr>
        <w:t>为正确履行本合同，发包人应在招标文件中或在签订合同前明确履约担保的有关要求，承包人</w:t>
      </w:r>
      <w:r>
        <w:rPr>
          <w:rFonts w:hint="eastAsia" w:asciiTheme="minorEastAsia" w:hAnsiTheme="minorEastAsia" w:eastAsiaTheme="minorEastAsia"/>
          <w:spacing w:val="-3"/>
          <w:w w:val="95"/>
          <w:sz w:val="21"/>
          <w:szCs w:val="21"/>
        </w:rPr>
        <w:t>应在签订本合同时按要求向发包人提供履约担保，承包人向发包人提供履约担保应在专用条款约定。</w:t>
      </w:r>
      <w:r>
        <w:rPr>
          <w:rFonts w:asciiTheme="minorEastAsia" w:hAnsiTheme="minorEastAsia" w:eastAsiaTheme="minorEastAsia"/>
          <w:spacing w:val="-3"/>
          <w:w w:val="95"/>
          <w:sz w:val="21"/>
          <w:szCs w:val="21"/>
        </w:rPr>
        <w:t xml:space="preserve">   </w:t>
      </w:r>
      <w:r>
        <w:rPr>
          <w:rFonts w:hint="eastAsia" w:asciiTheme="minorEastAsia" w:hAnsiTheme="minorEastAsia" w:eastAsiaTheme="minorEastAsia"/>
          <w:spacing w:val="-3"/>
          <w:sz w:val="21"/>
          <w:szCs w:val="21"/>
        </w:rPr>
        <w:t>履约担保采用银行保函、专业担保公司保证、保险公司保函的形式等（参考格式见附件）。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履约担保期限和退还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履约担保的有效期，是从提供履约担保之日起至本工程竣工验收合格之日止。承包人可在担保有效期满后，凭工程竣工验收证明文件以及担保保管单位的收讫证明，将此担保原件取回。</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向发包人支付履约担保的索赔款项</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在对履约担保提出索赔要求之前，应书面通知承包人，说明导致此项索赔的原因，并及时向担保人提供含造价或监理工程师及其单位对索赔理由书面确认的索赔文件。担保人根据担保合同的约定在担保范围内承担担保责任，并无须征得承包人的同意。</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发包人提供支付担保</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承包人按合同要求提交了履约担保，发包人应在签订本合同时向承包人提交与履约担保等值的支</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付担保，发包人向承包人提供支付担保应在专用条款约定。支付担保采用银行保函、专业担保公司保证、保险公司保函的形式等。（参考格式见附件）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支付担保期限和退还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支付担保的有效期，是从提供支付担保之日起至发包人根据本合同约定支付完除质量保证金以外的全部款项之日止。发包人可在担保有效期满后，凭承包人出具的工程价款支付情况证明以及担保保管单位的收讫证明，将此担保原件取回。</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向承包人支付担保的索赔款项</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承包人在对支付担保提出索赔要求之前，应书面通知发包人和造价或监理工程师，说明导致此</w:t>
      </w:r>
      <w:r>
        <w:rPr>
          <w:rFonts w:hint="eastAsia" w:asciiTheme="minorEastAsia" w:hAnsiTheme="minorEastAsia" w:eastAsiaTheme="minorEastAsia"/>
          <w:spacing w:val="-10"/>
          <w:sz w:val="21"/>
          <w:szCs w:val="21"/>
        </w:rPr>
        <w:t>项索赔的原因，并及时向担保人提出索赔文件。发包人应当在</w:t>
      </w:r>
      <w:r>
        <w:rPr>
          <w:rFonts w:asciiTheme="minorEastAsia" w:hAnsiTheme="minorEastAsia" w:eastAsiaTheme="minorEastAsia"/>
          <w:spacing w:val="-10"/>
          <w:sz w:val="21"/>
          <w:szCs w:val="21"/>
        </w:rPr>
        <w:t xml:space="preserve"> </w:t>
      </w:r>
      <w:r>
        <w:rPr>
          <w:rFonts w:asciiTheme="minorEastAsia" w:hAnsiTheme="minorEastAsia" w:eastAsiaTheme="minorEastAsia"/>
          <w:sz w:val="21"/>
          <w:szCs w:val="21"/>
        </w:rPr>
        <w:t xml:space="preserve">14 </w:t>
      </w:r>
      <w:r>
        <w:rPr>
          <w:rFonts w:hint="eastAsia" w:asciiTheme="minorEastAsia" w:hAnsiTheme="minorEastAsia" w:eastAsiaTheme="minorEastAsia"/>
          <w:sz w:val="21"/>
          <w:szCs w:val="21"/>
        </w:rPr>
        <w:t>天内向担保人提供能够证明工程价款已按约定支付或工程价款不应支付的有关证据，否则担保人根据担保合同的约定在担保范围内向承包人支付索赔款额，并无须征得发包人的同意。</w:t>
      </w:r>
    </w:p>
    <w:p>
      <w:pPr>
        <w:spacing w:line="440" w:lineRule="exact"/>
        <w:ind w:firstLine="398" w:firstLineChars="200"/>
        <w:rPr>
          <w:rFonts w:asciiTheme="minorEastAsia" w:hAnsiTheme="minorEastAsia" w:eastAsiaTheme="minorEastAsia"/>
          <w:color w:val="000000"/>
          <w:w w:val="95"/>
          <w:sz w:val="21"/>
          <w:szCs w:val="21"/>
        </w:rPr>
      </w:pPr>
      <w:r>
        <w:rPr>
          <w:rFonts w:hint="eastAsia" w:asciiTheme="minorEastAsia" w:hAnsiTheme="minorEastAsia" w:eastAsiaTheme="minorEastAsia"/>
          <w:w w:val="95"/>
          <w:sz w:val="21"/>
          <w:szCs w:val="21"/>
        </w:rPr>
        <w:t>担保期限的延长</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承包人均应确保本工程担保有效期符合工期合理顺延的要求。若合同一方未能在有效期限届满前办理延长担保有效期，另一方可以采取停止支付或延缓工程施工、停工等措施。责任方应承担由此造成费用和工期延误的责任。</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担保的解除与恢复</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担保有效期内，因故中止施工三个月以上或合同解除，需要解除担保责任的，发包人承包人经协商一致，凭中止施工协议、中止施工情况说明或合同解除备案证明，到担保保管单位取回原件，</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办理解除担保手续，恢复施工前，须重新办理担保手续。</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保函集中保管</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在申办建设工程施工许可证前，应当将承包人提供的履约担保原件和发包人提供的工程价款支付担保原件提交担保保管单位。实行分段滚动担保的，应将涵盖各阶段保证责任的担保原件分阶段提交担保保管单位。</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担保约定的有效期内发生索赔时，索赔方可凭索赔文件到担保保管单位取回被索赔方的担保原件，向保证人提起索赔。经索赔后，如被索赔方的合同义务尚未履行完毕，索赔方应当将被索赔方的担保原件交回担保保管单位；如被索赔方的担保金额已不足以保证合同继续履行的，索赔方应当要求被索赔方续保，并将续保的担保原件送交保函保管单位。</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发包人风险</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发包人风险</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自开工之日起至颁发工程竣工验收证书之日止，发包人基本风险为：</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）由于不可抗力因素造成的财产损失或损坏；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）由于发包人工作人员及其相关人员（除承包人外）疏忽或违规造成的人员伤亡、财产损失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或损坏；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）由于发包人提前使用或占用永久工程或其部分造成的损失或损坏；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）由于发包人提供或发包人负责的设计造成的对永久工程、材料设备和施工机械损失或损坏；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）一个有经验的承包商也无法合理预见并</w:t>
      </w:r>
      <w:r>
        <w:rPr>
          <w:rFonts w:hint="eastAsia" w:asciiTheme="minorEastAsia" w:hAnsiTheme="minorEastAsia" w:eastAsiaTheme="minorEastAsia"/>
          <w:sz w:val="21"/>
          <w:szCs w:val="21"/>
          <w:lang w:eastAsia="zh-CN"/>
        </w:rPr>
        <w:t>采取</w:t>
      </w:r>
      <w:r>
        <w:rPr>
          <w:rFonts w:hint="eastAsia" w:asciiTheme="minorEastAsia" w:hAnsiTheme="minorEastAsia" w:eastAsiaTheme="minorEastAsia"/>
          <w:sz w:val="21"/>
          <w:szCs w:val="21"/>
        </w:rPr>
        <w:t>措施来防范的自然力的作用而造成损失或损</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坏。</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发包人风险的后果</w:t>
      </w:r>
    </w:p>
    <w:p>
      <w:pPr>
        <w:spacing w:line="440" w:lineRule="exact"/>
        <w:ind w:firstLine="400" w:firstLineChars="200"/>
        <w:rPr>
          <w:rFonts w:asciiTheme="minorEastAsia" w:hAnsiTheme="minorEastAsia" w:eastAsiaTheme="minorEastAsia"/>
          <w:spacing w:val="-18"/>
          <w:sz w:val="21"/>
          <w:szCs w:val="21"/>
        </w:rPr>
      </w:pPr>
      <w:r>
        <w:rPr>
          <w:rFonts w:hint="eastAsia" w:asciiTheme="minorEastAsia" w:hAnsiTheme="minorEastAsia" w:eastAsiaTheme="minorEastAsia"/>
          <w:spacing w:val="-5"/>
          <w:sz w:val="21"/>
          <w:szCs w:val="21"/>
        </w:rPr>
        <w:t>发包人应承担</w:t>
      </w:r>
      <w:r>
        <w:rPr>
          <w:rFonts w:asciiTheme="minorEastAsia" w:hAnsiTheme="minorEastAsia" w:eastAsiaTheme="minorEastAsia"/>
          <w:spacing w:val="-4"/>
          <w:sz w:val="21"/>
          <w:szCs w:val="21"/>
        </w:rPr>
        <w:t>24.1</w:t>
      </w:r>
      <w:r>
        <w:rPr>
          <w:rFonts w:asciiTheme="minorEastAsia" w:hAnsiTheme="minorEastAsia" w:eastAsiaTheme="minorEastAsia"/>
          <w:spacing w:val="-37"/>
          <w:sz w:val="21"/>
          <w:szCs w:val="21"/>
        </w:rPr>
        <w:t xml:space="preserve"> </w:t>
      </w:r>
      <w:r>
        <w:rPr>
          <w:rFonts w:hint="eastAsia" w:asciiTheme="minorEastAsia" w:hAnsiTheme="minorEastAsia" w:eastAsiaTheme="minorEastAsia"/>
          <w:spacing w:val="-18"/>
          <w:sz w:val="21"/>
          <w:szCs w:val="21"/>
        </w:rPr>
        <w:t>款所列举的风险和该风险达到对工程、设备及其它与工程有关的财产、人员造成损失后，承包人应立即通知监理工程师，并按监理工程师的要求，采取防范或修复、补救措施，如果承包人</w:t>
      </w:r>
      <w:r>
        <w:rPr>
          <w:rFonts w:asciiTheme="minorEastAsia" w:hAnsiTheme="minorEastAsia" w:eastAsiaTheme="minorEastAsia"/>
          <w:spacing w:val="-18"/>
          <w:sz w:val="21"/>
          <w:szCs w:val="21"/>
        </w:rPr>
        <w:t xml:space="preserve">   </w:t>
      </w:r>
      <w:r>
        <w:rPr>
          <w:rFonts w:hint="eastAsia" w:asciiTheme="minorEastAsia" w:hAnsiTheme="minorEastAsia" w:eastAsiaTheme="minorEastAsia"/>
          <w:spacing w:val="-18"/>
          <w:sz w:val="21"/>
          <w:szCs w:val="21"/>
        </w:rPr>
        <w:t>因上述风险和进行防范或修复、补救措施导致费用的发生和工期的延长而承包人向发包人索赔的风险。</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承包人风险</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承包人风险</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自开工之日起直到颁发工程竣工验收证书之日止，承包人基本风险为：</w:t>
      </w:r>
    </w:p>
    <w:p>
      <w:pPr>
        <w:spacing w:line="440" w:lineRule="exact"/>
        <w:ind w:firstLine="348" w:firstLineChars="200"/>
        <w:rPr>
          <w:rFonts w:asciiTheme="minorEastAsia" w:hAnsiTheme="minorEastAsia" w:eastAsiaTheme="minorEastAsia"/>
          <w:spacing w:val="-18"/>
          <w:sz w:val="21"/>
          <w:szCs w:val="21"/>
        </w:rPr>
      </w:pPr>
      <w:r>
        <w:rPr>
          <w:rFonts w:hint="eastAsia" w:asciiTheme="minorEastAsia" w:hAnsiTheme="minorEastAsia" w:eastAsiaTheme="minorEastAsia"/>
          <w:spacing w:val="-18"/>
          <w:sz w:val="21"/>
          <w:szCs w:val="21"/>
        </w:rPr>
        <w:t>（</w:t>
      </w:r>
      <w:r>
        <w:rPr>
          <w:rFonts w:asciiTheme="minorEastAsia" w:hAnsiTheme="minorEastAsia" w:eastAsiaTheme="minorEastAsia"/>
          <w:spacing w:val="-18"/>
          <w:sz w:val="21"/>
          <w:szCs w:val="21"/>
        </w:rPr>
        <w:t>1</w:t>
      </w:r>
      <w:r>
        <w:rPr>
          <w:rFonts w:hint="eastAsia" w:asciiTheme="minorEastAsia" w:hAnsiTheme="minorEastAsia" w:eastAsiaTheme="minorEastAsia"/>
          <w:spacing w:val="-18"/>
          <w:sz w:val="21"/>
          <w:szCs w:val="21"/>
        </w:rPr>
        <w:t>）由于不可抗力因素造成的承包人带入现场的施工机械和用于本工程的周转材料损坏及停工</w:t>
      </w:r>
      <w:r>
        <w:rPr>
          <w:rFonts w:asciiTheme="minorEastAsia" w:hAnsiTheme="minorEastAsia" w:eastAsiaTheme="minorEastAsia"/>
          <w:spacing w:val="-18"/>
          <w:sz w:val="21"/>
          <w:szCs w:val="21"/>
        </w:rPr>
        <w:t xml:space="preserve">   </w:t>
      </w:r>
      <w:r>
        <w:rPr>
          <w:rFonts w:hint="eastAsia" w:asciiTheme="minorEastAsia" w:hAnsiTheme="minorEastAsia" w:eastAsiaTheme="minorEastAsia"/>
          <w:spacing w:val="-18"/>
          <w:sz w:val="21"/>
          <w:szCs w:val="21"/>
        </w:rPr>
        <w:t>损失；</w:t>
      </w:r>
    </w:p>
    <w:p>
      <w:pPr>
        <w:spacing w:line="440" w:lineRule="exact"/>
        <w:ind w:firstLine="348" w:firstLineChars="200"/>
        <w:rPr>
          <w:rFonts w:asciiTheme="minorEastAsia" w:hAnsiTheme="minorEastAsia" w:eastAsiaTheme="minorEastAsia"/>
          <w:spacing w:val="-18"/>
          <w:sz w:val="21"/>
          <w:szCs w:val="21"/>
        </w:rPr>
      </w:pPr>
      <w:r>
        <w:rPr>
          <w:rFonts w:hint="eastAsia" w:asciiTheme="minorEastAsia" w:hAnsiTheme="minorEastAsia" w:eastAsiaTheme="minorEastAsia"/>
          <w:spacing w:val="-18"/>
          <w:sz w:val="21"/>
          <w:szCs w:val="21"/>
        </w:rPr>
        <w:t>（</w:t>
      </w:r>
      <w:r>
        <w:rPr>
          <w:rFonts w:asciiTheme="minorEastAsia" w:hAnsiTheme="minorEastAsia" w:eastAsiaTheme="minorEastAsia"/>
          <w:spacing w:val="-18"/>
          <w:sz w:val="21"/>
          <w:szCs w:val="21"/>
        </w:rPr>
        <w:t>2</w:t>
      </w:r>
      <w:r>
        <w:rPr>
          <w:rFonts w:hint="eastAsia" w:asciiTheme="minorEastAsia" w:hAnsiTheme="minorEastAsia" w:eastAsiaTheme="minorEastAsia"/>
          <w:spacing w:val="-18"/>
          <w:sz w:val="21"/>
          <w:szCs w:val="21"/>
        </w:rPr>
        <w:t>）由于承包人疏忽或违规造成的人员伤亡、财产损失或损坏；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）承包人应承担本合同中规定应由承包人承担的风险。</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承包人风险的后果</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承包人应承担本合同中约定应由承包人承担的风险。</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不可抗力</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不可抗力因素</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不可抗力指不能预见、不能避免并不能克服的客观情况，包括因战争、敌对行动（无论是否宣战）、入侵、外敌行为、军事政变、恐怖主义、动乱、空中飞行物坠落或其他非发包人承包人责任或原因造成的罢工、停工、爆炸、火灾等，以及：</w:t>
      </w:r>
    </w:p>
    <w:p>
      <w:pPr>
        <w:spacing w:line="440" w:lineRule="exact"/>
        <w:ind w:firstLine="348" w:firstLineChars="200"/>
        <w:rPr>
          <w:rFonts w:asciiTheme="minorEastAsia" w:hAnsiTheme="minorEastAsia" w:eastAsiaTheme="minorEastAsia"/>
          <w:spacing w:val="-18"/>
          <w:sz w:val="21"/>
          <w:szCs w:val="21"/>
        </w:rPr>
      </w:pPr>
      <w:r>
        <w:rPr>
          <w:rFonts w:hint="eastAsia" w:asciiTheme="minorEastAsia" w:hAnsiTheme="minorEastAsia" w:eastAsiaTheme="minorEastAsia"/>
          <w:spacing w:val="-18"/>
          <w:sz w:val="21"/>
          <w:szCs w:val="21"/>
        </w:rPr>
        <w:t>（</w:t>
      </w:r>
      <w:r>
        <w:rPr>
          <w:rFonts w:asciiTheme="minorEastAsia" w:hAnsiTheme="minorEastAsia" w:eastAsiaTheme="minorEastAsia"/>
          <w:spacing w:val="-18"/>
          <w:sz w:val="21"/>
          <w:szCs w:val="21"/>
        </w:rPr>
        <w:t>1</w:t>
      </w:r>
      <w:r>
        <w:rPr>
          <w:rFonts w:hint="eastAsia" w:asciiTheme="minorEastAsia" w:hAnsiTheme="minorEastAsia" w:eastAsiaTheme="minorEastAsia"/>
          <w:spacing w:val="-18"/>
          <w:sz w:val="21"/>
          <w:szCs w:val="21"/>
        </w:rPr>
        <w:t>）当地气象部门规定的灾害情形；</w:t>
      </w:r>
    </w:p>
    <w:p>
      <w:pPr>
        <w:spacing w:line="440" w:lineRule="exact"/>
        <w:ind w:firstLine="348" w:firstLineChars="200"/>
        <w:rPr>
          <w:rFonts w:asciiTheme="minorEastAsia" w:hAnsiTheme="minorEastAsia" w:eastAsiaTheme="minorEastAsia"/>
          <w:spacing w:val="-18"/>
          <w:sz w:val="21"/>
          <w:szCs w:val="21"/>
        </w:rPr>
      </w:pPr>
      <w:r>
        <w:rPr>
          <w:rFonts w:hint="eastAsia" w:asciiTheme="minorEastAsia" w:hAnsiTheme="minorEastAsia" w:eastAsiaTheme="minorEastAsia"/>
          <w:spacing w:val="-18"/>
          <w:sz w:val="21"/>
          <w:szCs w:val="21"/>
        </w:rPr>
        <w:t>（</w:t>
      </w:r>
      <w:r>
        <w:rPr>
          <w:rFonts w:asciiTheme="minorEastAsia" w:hAnsiTheme="minorEastAsia" w:eastAsiaTheme="minorEastAsia"/>
          <w:spacing w:val="-18"/>
          <w:sz w:val="21"/>
          <w:szCs w:val="21"/>
        </w:rPr>
        <w:t>2</w:t>
      </w:r>
      <w:r>
        <w:rPr>
          <w:rFonts w:hint="eastAsia" w:asciiTheme="minorEastAsia" w:hAnsiTheme="minorEastAsia" w:eastAsiaTheme="minorEastAsia"/>
          <w:spacing w:val="-18"/>
          <w:sz w:val="21"/>
          <w:szCs w:val="21"/>
        </w:rPr>
        <w:t>）当地地震部门规定的灾害情形；</w:t>
      </w:r>
    </w:p>
    <w:p>
      <w:pPr>
        <w:spacing w:line="440" w:lineRule="exact"/>
        <w:ind w:firstLine="348" w:firstLineChars="200"/>
        <w:rPr>
          <w:rFonts w:asciiTheme="minorEastAsia" w:hAnsiTheme="minorEastAsia" w:eastAsiaTheme="minorEastAsia"/>
          <w:spacing w:val="-18"/>
          <w:sz w:val="21"/>
          <w:szCs w:val="21"/>
        </w:rPr>
      </w:pPr>
      <w:r>
        <w:rPr>
          <w:rFonts w:hint="eastAsia" w:asciiTheme="minorEastAsia" w:hAnsiTheme="minorEastAsia" w:eastAsiaTheme="minorEastAsia"/>
          <w:spacing w:val="-18"/>
          <w:sz w:val="21"/>
          <w:szCs w:val="21"/>
        </w:rPr>
        <w:t>（</w:t>
      </w:r>
      <w:r>
        <w:rPr>
          <w:rFonts w:asciiTheme="minorEastAsia" w:hAnsiTheme="minorEastAsia" w:eastAsiaTheme="minorEastAsia"/>
          <w:spacing w:val="-18"/>
          <w:sz w:val="21"/>
          <w:szCs w:val="21"/>
        </w:rPr>
        <w:t>3</w:t>
      </w:r>
      <w:r>
        <w:rPr>
          <w:rFonts w:hint="eastAsia" w:asciiTheme="minorEastAsia" w:hAnsiTheme="minorEastAsia" w:eastAsiaTheme="minorEastAsia"/>
          <w:spacing w:val="-18"/>
          <w:sz w:val="21"/>
          <w:szCs w:val="21"/>
        </w:rPr>
        <w:t>）当地卫生部门规定的灾害情形；</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）专用条款约定的其他情形。</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不可抗力处理程序</w:t>
      </w:r>
    </w:p>
    <w:p>
      <w:pPr>
        <w:spacing w:line="440" w:lineRule="exact"/>
        <w:ind w:firstLine="420" w:firstLineChars="200"/>
        <w:rPr>
          <w:rFonts w:asciiTheme="minorEastAsia" w:hAnsiTheme="minorEastAsia" w:eastAsiaTheme="minorEastAsia"/>
          <w:spacing w:val="-6"/>
          <w:sz w:val="21"/>
          <w:szCs w:val="21"/>
        </w:rPr>
      </w:pPr>
      <w:r>
        <w:rPr>
          <w:rFonts w:hint="eastAsia" w:asciiTheme="minorEastAsia" w:hAnsiTheme="minorEastAsia" w:eastAsiaTheme="minorEastAsia"/>
          <w:sz w:val="21"/>
          <w:szCs w:val="21"/>
        </w:rPr>
        <w:t>不可抗力事件发生后，承包人应立即通知发包人和监理工程师，并在力所能及的条件下迅速采取措施，尽力减少损失，发包人应协助承包人采取措施。监理工程师认为应当暂停施工的，承包人</w:t>
      </w:r>
      <w:r>
        <w:rPr>
          <w:rFonts w:hint="eastAsia" w:asciiTheme="minorEastAsia" w:hAnsiTheme="minorEastAsia" w:eastAsiaTheme="minorEastAsia"/>
          <w:spacing w:val="-8"/>
          <w:sz w:val="21"/>
          <w:szCs w:val="21"/>
        </w:rPr>
        <w:t>应暂停施工。不可抗力事件结束后</w:t>
      </w:r>
      <w:r>
        <w:rPr>
          <w:rFonts w:asciiTheme="minorEastAsia" w:hAnsiTheme="minorEastAsia" w:eastAsiaTheme="minorEastAsia"/>
          <w:spacing w:val="-8"/>
          <w:sz w:val="21"/>
          <w:szCs w:val="21"/>
        </w:rPr>
        <w:t xml:space="preserve"> </w:t>
      </w:r>
      <w:r>
        <w:rPr>
          <w:rFonts w:asciiTheme="minorEastAsia" w:hAnsiTheme="minorEastAsia" w:eastAsiaTheme="minorEastAsia"/>
          <w:sz w:val="21"/>
          <w:szCs w:val="21"/>
        </w:rPr>
        <w:t xml:space="preserve">48 </w:t>
      </w:r>
      <w:r>
        <w:rPr>
          <w:rFonts w:hint="eastAsia" w:asciiTheme="minorEastAsia" w:hAnsiTheme="minorEastAsia" w:eastAsiaTheme="minorEastAsia"/>
          <w:spacing w:val="-6"/>
          <w:sz w:val="21"/>
          <w:szCs w:val="21"/>
        </w:rPr>
        <w:t>小时内，承包人向监理工程师通报受害情况和损失情况，预计</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清理和修复的费用，并抄送造价或监理工程师。不可抗力事件持续发生，承包人应每隔</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天向监理</w:t>
      </w:r>
    </w:p>
    <w:p>
      <w:pPr>
        <w:spacing w:line="440" w:lineRule="exact"/>
        <w:ind w:firstLine="396" w:firstLineChars="200"/>
        <w:rPr>
          <w:rFonts w:asciiTheme="minorEastAsia" w:hAnsiTheme="minorEastAsia" w:eastAsiaTheme="minorEastAsia"/>
          <w:spacing w:val="-6"/>
          <w:sz w:val="21"/>
          <w:szCs w:val="21"/>
        </w:rPr>
      </w:pPr>
      <w:r>
        <w:rPr>
          <w:rFonts w:hint="eastAsia" w:asciiTheme="minorEastAsia" w:hAnsiTheme="minorEastAsia" w:eastAsiaTheme="minorEastAsia"/>
          <w:spacing w:val="-6"/>
          <w:sz w:val="21"/>
          <w:szCs w:val="21"/>
        </w:rPr>
        <w:t>和造价工程师报告一次受害情况。不可抗力事件结束后</w:t>
      </w:r>
      <w:r>
        <w:rPr>
          <w:rFonts w:asciiTheme="minorEastAsia" w:hAnsiTheme="minorEastAsia" w:eastAsiaTheme="minorEastAsia"/>
          <w:spacing w:val="-6"/>
          <w:sz w:val="21"/>
          <w:szCs w:val="21"/>
        </w:rPr>
        <w:t xml:space="preserve"> </w:t>
      </w:r>
      <w:r>
        <w:rPr>
          <w:rFonts w:asciiTheme="minorEastAsia" w:hAnsiTheme="minorEastAsia" w:eastAsiaTheme="minorEastAsia"/>
          <w:sz w:val="21"/>
          <w:szCs w:val="21"/>
        </w:rPr>
        <w:t xml:space="preserve">14 </w:t>
      </w:r>
      <w:r>
        <w:rPr>
          <w:rFonts w:hint="eastAsia" w:asciiTheme="minorEastAsia" w:hAnsiTheme="minorEastAsia" w:eastAsiaTheme="minorEastAsia"/>
          <w:spacing w:val="-6"/>
          <w:sz w:val="21"/>
          <w:szCs w:val="21"/>
        </w:rPr>
        <w:t>天内，承包人应分别按工期和工期延误的约定索赔工期、按费用索赔的约定索赔费用。</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双方对不可抗力引起损失的承担</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因不可抗力事件导致费用增加和工期延误，由双方按以下规定分别处理：</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）工程本身的损害、因工程损害导致第三方人员伤亡和财产损失以及运至施工场地用于施工</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的材料和待安装在永久工程上的设备的损害，由发包人承担；</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）发包人承包人施工场地内的人员伤亡由其所在单位负责，并承担相应费用；</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）承包人带入现场的施工机械和用于本工程的周转材料损坏及停工损失，由承包人承担；发</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包人提供的施工机械、设备损坏，由发包人承担；</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）停工期间，承包人应按监理工程师要求留在施工场地的必要的管理人员及保卫人员的费用，由发包人承担；</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）工程所需的清理、修复费用，由发包人承担；</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）延误的工期相应顺延。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延迟履行合同发生不可抗力的责任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合同任何一方延迟履行合同后发生不可抗力的，不能免除另一方因不可抗力造成损失的责任。</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保险</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发包人办理保险</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发包人应为下列事项办理保险，并支付保险费：</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）工程开工前，为本工程办理保险；</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）工程开工前，为施工场地内的自有人员办理意外伤害保险；</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）为第三方的生命财产办理保险；</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）为运至施工场地内用于永久工程的材料和待安装设备办理保险。</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保险期从办理保险之日起至工程竣工验收合格之日止。发包人可以将部分保险事项委托承包人办理，费用由发包人承担。发包人委托承包人办理保险事项应在专用条款约定。</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承包人办理保险</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承包人应为下列事项办理保险，并支付保险费：</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）工程开工前，为施工场地内自有人员办理意外伤害保险；</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）为施工场地内的自有施工机械、设备办理保险。</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双方提供保险单和证明，以及代办</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合同一方应按本合同要求向另一方提供有效的投保保险单和保险证明。如果发包人未投保，承</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包人可代为办理，保险费由发包人承担；如果承包人未投保，发包人可代以办理，并从支付或将要支付给承包人的款项中扣回代办费。</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未遵守保险条款的责任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发包人承包人应遵守本合同保险条款的约定。如果任何一方未遵守，责任一方应赔偿另一方由此引起的损失。</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发生保险事故双方应尽的责任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当本工程发生保险事故时，被保险人应及时通知保险公司，并提供有关资料。发包人承包人有责任采取合理有效措施防止或减少损失，并应相互协助做好向保险公司的报告和索赔工作。</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工程变更被保险人应尽的责任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当本工程施工的性质、规模或计划发生变更时，被保险人应及时通知保险公司，并在合同履行期间按本合同保险条款的约定保证足够的保险额，因而造成的费用由责任人承担。</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保险赔偿金的用途</w:t>
      </w:r>
    </w:p>
    <w:p>
      <w:pPr>
        <w:spacing w:line="440" w:lineRule="exact"/>
        <w:ind w:firstLine="420" w:firstLineChars="200"/>
        <w:rPr>
          <w:rFonts w:asciiTheme="minorEastAsia" w:hAnsiTheme="minorEastAsia" w:eastAsiaTheme="minorEastAsia"/>
          <w:spacing w:val="-3"/>
          <w:sz w:val="21"/>
          <w:szCs w:val="21"/>
        </w:rPr>
      </w:pPr>
      <w:r>
        <w:rPr>
          <w:rFonts w:hint="eastAsia" w:asciiTheme="minorEastAsia" w:hAnsiTheme="minorEastAsia" w:eastAsiaTheme="minorEastAsia"/>
          <w:sz w:val="21"/>
          <w:szCs w:val="21"/>
        </w:rPr>
        <w:t>从保险公司收到的因工程本身损失或损坏的保险赔偿金，应专项用于修复本工程的损失或损坏，或作为</w:t>
      </w:r>
      <w:r>
        <w:rPr>
          <w:rFonts w:hint="eastAsia" w:asciiTheme="minorEastAsia" w:hAnsiTheme="minorEastAsia" w:eastAsiaTheme="minorEastAsia"/>
          <w:spacing w:val="-3"/>
          <w:sz w:val="21"/>
          <w:szCs w:val="21"/>
        </w:rPr>
        <w:t>对未能修复本工程的损失或损坏的补偿。</w:t>
      </w:r>
    </w:p>
    <w:p>
      <w:pPr>
        <w:spacing w:line="44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四、工</w:t>
      </w:r>
      <w:r>
        <w:rPr>
          <w:rFonts w:asciiTheme="minorEastAsia" w:hAnsiTheme="minorEastAsia" w:eastAsiaTheme="minorEastAsia"/>
          <w:b/>
          <w:sz w:val="24"/>
          <w:szCs w:val="24"/>
        </w:rPr>
        <w:tab/>
      </w:r>
      <w:r>
        <w:rPr>
          <w:rFonts w:hint="eastAsia" w:asciiTheme="minorEastAsia" w:hAnsiTheme="minorEastAsia" w:eastAsiaTheme="minorEastAsia"/>
          <w:b/>
          <w:sz w:val="24"/>
          <w:szCs w:val="24"/>
        </w:rPr>
        <w:t>期</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进度计划和报告</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提交工程进度计划</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承包人应在签订本合同后的</w:t>
      </w:r>
      <w:r>
        <w:rPr>
          <w:rFonts w:asciiTheme="minorEastAsia" w:hAnsiTheme="minorEastAsia" w:eastAsiaTheme="minorEastAsia"/>
          <w:sz w:val="21"/>
          <w:szCs w:val="21"/>
        </w:rPr>
        <w:t xml:space="preserve"> 28 </w:t>
      </w:r>
      <w:r>
        <w:rPr>
          <w:rFonts w:hint="eastAsia" w:asciiTheme="minorEastAsia" w:hAnsiTheme="minorEastAsia" w:eastAsiaTheme="minorEastAsia"/>
          <w:sz w:val="21"/>
          <w:szCs w:val="21"/>
        </w:rPr>
        <w:t>天内，向监理工程师提交一式二份施工组织设计和工程进度计</w:t>
      </w:r>
      <w:r>
        <w:rPr>
          <w:rFonts w:hint="eastAsia" w:asciiTheme="minorEastAsia" w:hAnsiTheme="minorEastAsia" w:eastAsiaTheme="minorEastAsia"/>
          <w:spacing w:val="-4"/>
          <w:sz w:val="21"/>
          <w:szCs w:val="21"/>
        </w:rPr>
        <w:t>划，监理工程师应在收到该设计和计划后的</w:t>
      </w:r>
      <w:r>
        <w:rPr>
          <w:rFonts w:asciiTheme="minorEastAsia" w:hAnsiTheme="minorEastAsia" w:eastAsiaTheme="minorEastAsia"/>
          <w:spacing w:val="-4"/>
          <w:sz w:val="21"/>
          <w:szCs w:val="21"/>
        </w:rPr>
        <w:t xml:space="preserve"> </w:t>
      </w:r>
      <w:r>
        <w:rPr>
          <w:rFonts w:asciiTheme="minorEastAsia" w:hAnsiTheme="minorEastAsia" w:eastAsiaTheme="minorEastAsia"/>
          <w:sz w:val="21"/>
          <w:szCs w:val="21"/>
        </w:rPr>
        <w:t>7</w:t>
      </w:r>
      <w:r>
        <w:rPr>
          <w:rFonts w:asciiTheme="minorEastAsia" w:hAnsiTheme="minorEastAsia" w:eastAsiaTheme="minorEastAsia"/>
          <w:spacing w:val="-9"/>
          <w:sz w:val="21"/>
          <w:szCs w:val="21"/>
        </w:rPr>
        <w:t xml:space="preserve"> </w:t>
      </w:r>
      <w:r>
        <w:rPr>
          <w:rFonts w:hint="eastAsia" w:asciiTheme="minorEastAsia" w:hAnsiTheme="minorEastAsia" w:eastAsiaTheme="minorEastAsia"/>
          <w:sz w:val="21"/>
          <w:szCs w:val="21"/>
        </w:rPr>
        <w:t>天内予以确认或提出修改意见，并报发包人批准。逾期不确认也不提出书面意见的，视为同意。工程进度计划，应对本工程的全部施工作业提出总体上的施工方法、施工安排、作业顺序和时间表。群体工程中单位工程分期施工的，承包人应编制单位工程进度计划。</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工程进度的监督和检查</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承包人应按经监理工程师确认并取得发包人批准的进度计划组织施工，接受监理工程师对工程进度的监督和检查。</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提交施工进度报告和修订进度计划</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除专用条款另有约定外，承包人应编制月施工进度报告和每季对进度计划修订一次，并在每月或季结束后</w:t>
      </w:r>
      <w:r>
        <w:rPr>
          <w:rFonts w:hint="eastAsia" w:asciiTheme="minorEastAsia" w:hAnsiTheme="minorEastAsia" w:eastAsiaTheme="minorEastAsia"/>
          <w:spacing w:val="-8"/>
          <w:sz w:val="21"/>
          <w:szCs w:val="21"/>
        </w:rPr>
        <w:t>的</w:t>
      </w:r>
      <w:r>
        <w:rPr>
          <w:rFonts w:asciiTheme="minorEastAsia" w:hAnsiTheme="minorEastAsia" w:eastAsiaTheme="minorEastAsia"/>
          <w:spacing w:val="-8"/>
          <w:sz w:val="21"/>
          <w:szCs w:val="21"/>
        </w:rPr>
        <w:t xml:space="preserve"> </w:t>
      </w:r>
      <w:r>
        <w:rPr>
          <w:rFonts w:asciiTheme="minorEastAsia" w:hAnsiTheme="minorEastAsia" w:eastAsiaTheme="minorEastAsia"/>
          <w:sz w:val="21"/>
          <w:szCs w:val="21"/>
        </w:rPr>
        <w:t xml:space="preserve">7 </w:t>
      </w:r>
      <w:r>
        <w:rPr>
          <w:rFonts w:hint="eastAsia" w:asciiTheme="minorEastAsia" w:hAnsiTheme="minorEastAsia" w:eastAsiaTheme="minorEastAsia"/>
          <w:sz w:val="21"/>
          <w:szCs w:val="21"/>
        </w:rPr>
        <w:t>天内一式二份提交给监理工程师。月进度报告的内容至少应包括：</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）施工、安装、试验以及发包人工作等进展情况的图表和说明；</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）材料、设备、货物的采购和制造商名称、地点以及进入现场情况；</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）安全统计；</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）实际进度与计划进度的对比，以及为消除延误正在或准备采取的措施。</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实际进度与进度计划不符时的处理</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监理工程师指出承包人的实际进度和经确认的进度计划不符时，承包人应按监理工程师的要求提出改进措施，经监理工程师确认后执行。因承包人原因导致实际进度与计划进度不符，承包人无权就改进措施要求支付任何附加的费用。</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开工</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开工条件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工程开工必须具备法律、法规规定的开工条件，并已经领取了施工许可证。</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承包人不按时开工的处理程序和责任</w:t>
      </w:r>
    </w:p>
    <w:p>
      <w:pPr>
        <w:spacing w:line="440" w:lineRule="exact"/>
        <w:ind w:firstLine="420" w:firstLineChars="200"/>
        <w:rPr>
          <w:rFonts w:asciiTheme="minorEastAsia" w:hAnsiTheme="minorEastAsia" w:eastAsiaTheme="minorEastAsia"/>
          <w:spacing w:val="-4"/>
          <w:sz w:val="21"/>
          <w:szCs w:val="21"/>
        </w:rPr>
      </w:pPr>
      <w:r>
        <w:rPr>
          <w:rFonts w:hint="eastAsia" w:asciiTheme="minorEastAsia" w:hAnsiTheme="minorEastAsia" w:eastAsiaTheme="minorEastAsia"/>
          <w:sz w:val="21"/>
          <w:szCs w:val="21"/>
        </w:rPr>
        <w:t>承包人不能按时开工，应在接到开工令后立即以书面形式向监理工程师提出延期开工的要求并</w:t>
      </w:r>
      <w:r>
        <w:rPr>
          <w:rFonts w:hint="eastAsia" w:asciiTheme="minorEastAsia" w:hAnsiTheme="minorEastAsia" w:eastAsiaTheme="minorEastAsia"/>
          <w:spacing w:val="-8"/>
          <w:sz w:val="21"/>
          <w:szCs w:val="21"/>
        </w:rPr>
        <w:t>说明理由。监理工程师应当在接到延期开工申请后的</w:t>
      </w:r>
      <w:r>
        <w:rPr>
          <w:rFonts w:asciiTheme="minorEastAsia" w:hAnsiTheme="minorEastAsia" w:eastAsiaTheme="minorEastAsia"/>
          <w:spacing w:val="-8"/>
          <w:sz w:val="21"/>
          <w:szCs w:val="21"/>
        </w:rPr>
        <w:t xml:space="preserve"> </w:t>
      </w:r>
      <w:r>
        <w:rPr>
          <w:rFonts w:asciiTheme="minorEastAsia" w:hAnsiTheme="minorEastAsia" w:eastAsiaTheme="minorEastAsia"/>
          <w:sz w:val="21"/>
          <w:szCs w:val="21"/>
        </w:rPr>
        <w:t xml:space="preserve">48 </w:t>
      </w:r>
      <w:r>
        <w:rPr>
          <w:rFonts w:hint="eastAsia" w:asciiTheme="minorEastAsia" w:hAnsiTheme="minorEastAsia" w:eastAsiaTheme="minorEastAsia"/>
          <w:spacing w:val="-4"/>
          <w:sz w:val="21"/>
          <w:szCs w:val="21"/>
        </w:rPr>
        <w:t>小时内书面予以答复，否则视为同意。在该情况下造成的损失由承包人承担，工期不予顺延。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发包人推迟开工的处理程序和责任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因发包人原因不能及时发出开工令的，监理工程师应至少提前</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天以书面形式通知承包人推迟开工，给承包人造成损失的，由发包人承担，开工日期相应顺延。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暂停施工和复工</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暂停施工和复工的工作程序</w:t>
      </w:r>
    </w:p>
    <w:p>
      <w:pPr>
        <w:spacing w:line="440" w:lineRule="exact"/>
        <w:ind w:firstLine="400" w:firstLineChars="200"/>
        <w:rPr>
          <w:rFonts w:asciiTheme="minorEastAsia" w:hAnsiTheme="minorEastAsia" w:eastAsiaTheme="minorEastAsia"/>
          <w:sz w:val="21"/>
          <w:szCs w:val="21"/>
        </w:rPr>
      </w:pPr>
      <w:r>
        <w:rPr>
          <w:rFonts w:hint="eastAsia" w:asciiTheme="minorEastAsia" w:hAnsiTheme="minorEastAsia" w:eastAsiaTheme="minorEastAsia"/>
          <w:spacing w:val="-5"/>
          <w:sz w:val="21"/>
          <w:szCs w:val="21"/>
        </w:rPr>
        <w:t>监理工程师认为确有必要暂停施工时，应向承包人发出暂停施工令，并在</w:t>
      </w:r>
      <w:r>
        <w:rPr>
          <w:rFonts w:asciiTheme="minorEastAsia" w:hAnsiTheme="minorEastAsia" w:eastAsiaTheme="minorEastAsia"/>
          <w:spacing w:val="-5"/>
          <w:sz w:val="21"/>
          <w:szCs w:val="21"/>
        </w:rPr>
        <w:t xml:space="preserve"> </w:t>
      </w:r>
      <w:r>
        <w:rPr>
          <w:rFonts w:asciiTheme="minorEastAsia" w:hAnsiTheme="minorEastAsia" w:eastAsiaTheme="minorEastAsia"/>
          <w:sz w:val="21"/>
          <w:szCs w:val="21"/>
        </w:rPr>
        <w:t xml:space="preserve">48 </w:t>
      </w:r>
      <w:r>
        <w:rPr>
          <w:rFonts w:hint="eastAsia" w:asciiTheme="minorEastAsia" w:hAnsiTheme="minorEastAsia" w:eastAsiaTheme="minorEastAsia"/>
          <w:sz w:val="21"/>
          <w:szCs w:val="21"/>
        </w:rPr>
        <w:t>小时内提出处理意见。承包人应按监理工程师的指令停止施工，并妥善保护已完工程。承包人实施监理工程师的处理</w:t>
      </w:r>
      <w:r>
        <w:rPr>
          <w:rFonts w:hint="eastAsia" w:asciiTheme="minorEastAsia" w:hAnsiTheme="minorEastAsia" w:eastAsiaTheme="minorEastAsia"/>
          <w:spacing w:val="-9"/>
          <w:sz w:val="21"/>
          <w:szCs w:val="21"/>
        </w:rPr>
        <w:t>意见后，可向监理工程师提交复工报审表要求复工；监理工程师应当在收到复工报审表后的</w:t>
      </w:r>
      <w:r>
        <w:rPr>
          <w:rFonts w:asciiTheme="minorEastAsia" w:hAnsiTheme="minorEastAsia" w:eastAsiaTheme="minorEastAsia"/>
          <w:spacing w:val="-9"/>
          <w:sz w:val="21"/>
          <w:szCs w:val="21"/>
        </w:rPr>
        <w:t xml:space="preserve"> </w:t>
      </w:r>
      <w:r>
        <w:rPr>
          <w:rFonts w:asciiTheme="minorEastAsia" w:hAnsiTheme="minorEastAsia" w:eastAsiaTheme="minorEastAsia"/>
          <w:sz w:val="21"/>
          <w:szCs w:val="21"/>
        </w:rPr>
        <w:t xml:space="preserve">48 </w:t>
      </w:r>
      <w:r>
        <w:rPr>
          <w:rFonts w:hint="eastAsia" w:asciiTheme="minorEastAsia" w:hAnsiTheme="minorEastAsia" w:eastAsiaTheme="minorEastAsia"/>
          <w:sz w:val="21"/>
          <w:szCs w:val="21"/>
        </w:rPr>
        <w:t>小时内予以答复。如果监理工程师未在规定时间内提出处理意见或未予答复的，承包人可自行复工，监理工程师应予认可。</w:t>
      </w:r>
    </w:p>
    <w:p>
      <w:pPr>
        <w:spacing w:line="440" w:lineRule="exact"/>
        <w:ind w:firstLine="388" w:firstLineChars="200"/>
        <w:rPr>
          <w:rFonts w:asciiTheme="minorEastAsia" w:hAnsiTheme="minorEastAsia" w:eastAsiaTheme="minorEastAsia"/>
          <w:color w:val="000000"/>
          <w:sz w:val="21"/>
          <w:szCs w:val="21"/>
        </w:rPr>
      </w:pPr>
      <w:r>
        <w:rPr>
          <w:rFonts w:hint="eastAsia" w:asciiTheme="minorEastAsia" w:hAnsiTheme="minorEastAsia" w:eastAsiaTheme="minorEastAsia"/>
          <w:spacing w:val="-8"/>
          <w:sz w:val="21"/>
          <w:szCs w:val="21"/>
        </w:rPr>
        <w:t>暂停施工持续</w:t>
      </w:r>
      <w:r>
        <w:rPr>
          <w:rFonts w:asciiTheme="minorEastAsia" w:hAnsiTheme="minorEastAsia" w:eastAsiaTheme="minorEastAsia"/>
          <w:spacing w:val="-8"/>
          <w:sz w:val="21"/>
          <w:szCs w:val="21"/>
        </w:rPr>
        <w:t xml:space="preserve"> </w:t>
      </w:r>
      <w:r>
        <w:rPr>
          <w:rFonts w:asciiTheme="minorEastAsia" w:hAnsiTheme="minorEastAsia" w:eastAsiaTheme="minorEastAsia"/>
          <w:sz w:val="21"/>
          <w:szCs w:val="21"/>
        </w:rPr>
        <w:t xml:space="preserve">70 </w:t>
      </w:r>
      <w:r>
        <w:rPr>
          <w:rFonts w:hint="eastAsia" w:asciiTheme="minorEastAsia" w:hAnsiTheme="minorEastAsia" w:eastAsiaTheme="minorEastAsia"/>
          <w:sz w:val="21"/>
          <w:szCs w:val="21"/>
        </w:rPr>
        <w:t>天以上，承包人未取得准许复工的处理办法</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如果非承包人原因造成暂停施工持续</w:t>
      </w:r>
      <w:r>
        <w:rPr>
          <w:rFonts w:asciiTheme="minorEastAsia" w:hAnsiTheme="minorEastAsia" w:eastAsiaTheme="minorEastAsia"/>
          <w:sz w:val="21"/>
          <w:szCs w:val="21"/>
        </w:rPr>
        <w:t xml:space="preserve"> 70 </w:t>
      </w:r>
      <w:r>
        <w:rPr>
          <w:rFonts w:hint="eastAsia" w:asciiTheme="minorEastAsia" w:hAnsiTheme="minorEastAsia" w:eastAsiaTheme="minorEastAsia"/>
          <w:sz w:val="21"/>
          <w:szCs w:val="21"/>
        </w:rPr>
        <w:t>天以上，承包人可向监理工程师发出书面通知，要求自</w:t>
      </w:r>
    </w:p>
    <w:p>
      <w:pPr>
        <w:spacing w:line="440" w:lineRule="exact"/>
        <w:ind w:firstLine="384" w:firstLineChars="200"/>
        <w:rPr>
          <w:rFonts w:asciiTheme="minorEastAsia" w:hAnsiTheme="minorEastAsia" w:eastAsiaTheme="minorEastAsia"/>
          <w:spacing w:val="-13"/>
          <w:sz w:val="21"/>
          <w:szCs w:val="21"/>
        </w:rPr>
      </w:pPr>
      <w:r>
        <w:rPr>
          <w:rFonts w:hint="eastAsia" w:asciiTheme="minorEastAsia" w:hAnsiTheme="minorEastAsia" w:eastAsiaTheme="minorEastAsia"/>
          <w:spacing w:val="-9"/>
          <w:sz w:val="21"/>
          <w:szCs w:val="21"/>
        </w:rPr>
        <w:t>收到该通知后</w:t>
      </w:r>
      <w:r>
        <w:rPr>
          <w:rFonts w:asciiTheme="minorEastAsia" w:hAnsiTheme="minorEastAsia" w:eastAsiaTheme="minorEastAsia"/>
          <w:spacing w:val="-9"/>
          <w:sz w:val="21"/>
          <w:szCs w:val="21"/>
        </w:rPr>
        <w:t xml:space="preserve"> </w:t>
      </w:r>
      <w:r>
        <w:rPr>
          <w:rFonts w:asciiTheme="minorEastAsia" w:hAnsiTheme="minorEastAsia" w:eastAsiaTheme="minorEastAsia"/>
          <w:sz w:val="21"/>
          <w:szCs w:val="21"/>
        </w:rPr>
        <w:t xml:space="preserve">14 </w:t>
      </w:r>
      <w:r>
        <w:rPr>
          <w:rFonts w:hint="eastAsia" w:asciiTheme="minorEastAsia" w:hAnsiTheme="minorEastAsia" w:eastAsiaTheme="minorEastAsia"/>
          <w:spacing w:val="-13"/>
          <w:sz w:val="21"/>
          <w:szCs w:val="21"/>
        </w:rPr>
        <w:t>天内准许复工。如果在上述期限内监理工程师未予准许，则承包人可以作如下选择：</w:t>
      </w:r>
    </w:p>
    <w:p>
      <w:pPr>
        <w:spacing w:line="440" w:lineRule="exact"/>
        <w:ind w:firstLine="420" w:firstLineChars="200"/>
        <w:rPr>
          <w:rFonts w:asciiTheme="minorEastAsia" w:hAnsiTheme="minorEastAsia" w:eastAsiaTheme="minorEastAsia"/>
          <w:spacing w:val="-3"/>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）如果此项停工仅影响本工程的一部分时，则根据工程变更的规定及时提出工程变更，取消</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该部分工</w:t>
      </w:r>
      <w:r>
        <w:rPr>
          <w:rFonts w:hint="eastAsia" w:asciiTheme="minorEastAsia" w:hAnsiTheme="minorEastAsia" w:eastAsiaTheme="minorEastAsia"/>
          <w:spacing w:val="-3"/>
          <w:sz w:val="21"/>
          <w:szCs w:val="21"/>
        </w:rPr>
        <w:t>程，并书面通知发包人，抄送监理和造价工程师；</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）如果此项停工影响整个工程时，则根据合同解除的约定解除合同。</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非承包人的原因造成暂停施工的责任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非承包人的原因造成暂停施工的，由发包人承担所发生的费用，工期相应顺延，并赔偿承包人因而造成的损失。但下列情形造成暂停施工的，发包人不予补偿：</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）承包人的失误或违约造成，或应由承包人负责的必要暂停施工；</w:t>
      </w:r>
    </w:p>
    <w:p>
      <w:pPr>
        <w:spacing w:line="440" w:lineRule="exact"/>
        <w:ind w:firstLine="420" w:firstLineChars="200"/>
        <w:rPr>
          <w:rFonts w:asciiTheme="minorEastAsia" w:hAnsiTheme="minorEastAsia" w:eastAsiaTheme="minorEastAsia"/>
          <w:spacing w:val="-2"/>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）承包人自身原因造成的工程施工调整部署，或为本工程安全而采取必要的技术措施所需要</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的暂停施</w:t>
      </w:r>
      <w:r>
        <w:rPr>
          <w:rFonts w:hint="eastAsia" w:asciiTheme="minorEastAsia" w:hAnsiTheme="minorEastAsia" w:eastAsiaTheme="minorEastAsia"/>
          <w:spacing w:val="-2"/>
          <w:sz w:val="21"/>
          <w:szCs w:val="21"/>
        </w:rPr>
        <w:t>工；</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）因现场气候条件（除不可抗力停工外）导致的必要暂停施工。</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）因承包人原因造成暂停施工的，由承包人承担发生的费用，工期不予顺延。</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因不可抗力因素造成暂停施工的，按照不可抗力约定处理。</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发包人不按约定支付工程价款造成暂停施工的责任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如果发包人未按合同约定支付工程进度款，经催告后在</w:t>
      </w:r>
      <w:r>
        <w:rPr>
          <w:rFonts w:asciiTheme="minorEastAsia" w:hAnsiTheme="minorEastAsia" w:eastAsiaTheme="minorEastAsia"/>
          <w:sz w:val="21"/>
          <w:szCs w:val="21"/>
        </w:rPr>
        <w:t xml:space="preserve"> 28 </w:t>
      </w:r>
      <w:r>
        <w:rPr>
          <w:rFonts w:hint="eastAsia" w:asciiTheme="minorEastAsia" w:hAnsiTheme="minorEastAsia" w:eastAsiaTheme="minorEastAsia"/>
          <w:sz w:val="21"/>
          <w:szCs w:val="21"/>
        </w:rPr>
        <w:t>天内仍未支付的，承包人可以暂停施工，直至收到包括本合同约定的所欠全部款项。由此造成的暂停施工，视为是因发包人原因造成的。</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暂停施工结束后的处理</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暂停施工结束后，承包人和监理工程师应对受暂停施工影响的工程、材料设备进行检查。承包人负责修复在暂停期间发生的任何变质、缺陷或损坏，因此发生的费用和造成的损失按</w:t>
      </w:r>
      <w:r>
        <w:rPr>
          <w:rFonts w:asciiTheme="minorEastAsia" w:hAnsiTheme="minorEastAsia" w:eastAsiaTheme="minorEastAsia"/>
          <w:sz w:val="21"/>
          <w:szCs w:val="21"/>
        </w:rPr>
        <w:t xml:space="preserve"> 30.3 </w:t>
      </w:r>
      <w:r>
        <w:rPr>
          <w:rFonts w:hint="eastAsia" w:asciiTheme="minorEastAsia" w:hAnsiTheme="minorEastAsia" w:eastAsiaTheme="minorEastAsia"/>
          <w:sz w:val="21"/>
          <w:szCs w:val="21"/>
        </w:rPr>
        <w:t>款</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的约定处理。</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工期延误</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工期顺延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合同履行期间，工期发生顺延的，应予顺延。因下列原因造成工期延误的，承包人有权要求工期相应顺延；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）发包人未能按专用条款的约定提供图纸及开工条件；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）发包人未能按约定日期支付工程预付款、进度款；</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）发包人代表或施工现场发包人雇用的其他人的人为因素；</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）监理工程师未按合同约定及时提供所需指令、批准等；</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）工程变更；</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）工程量增加；</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7</w:t>
      </w:r>
      <w:r>
        <w:rPr>
          <w:rFonts w:hint="eastAsia" w:asciiTheme="minorEastAsia" w:hAnsiTheme="minorEastAsia" w:eastAsiaTheme="minorEastAsia"/>
          <w:sz w:val="21"/>
          <w:szCs w:val="21"/>
        </w:rPr>
        <w:t>）一周内非承包人原因停水、停电、停气造成停工累计超过</w:t>
      </w:r>
      <w:r>
        <w:rPr>
          <w:rFonts w:asciiTheme="minorEastAsia" w:hAnsiTheme="minorEastAsia" w:eastAsiaTheme="minorEastAsia"/>
          <w:sz w:val="21"/>
          <w:szCs w:val="21"/>
        </w:rPr>
        <w:t xml:space="preserve"> 8 </w:t>
      </w:r>
      <w:r>
        <w:rPr>
          <w:rFonts w:hint="eastAsia" w:asciiTheme="minorEastAsia" w:hAnsiTheme="minorEastAsia" w:eastAsiaTheme="minorEastAsia"/>
          <w:sz w:val="21"/>
          <w:szCs w:val="21"/>
        </w:rPr>
        <w:t>小时；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8</w:t>
      </w:r>
      <w:r>
        <w:rPr>
          <w:rFonts w:hint="eastAsia" w:asciiTheme="minorEastAsia" w:hAnsiTheme="minorEastAsia" w:eastAsiaTheme="minorEastAsia"/>
          <w:sz w:val="21"/>
          <w:szCs w:val="21"/>
        </w:rPr>
        <w:t>）不可抗力；</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9</w:t>
      </w:r>
      <w:r>
        <w:rPr>
          <w:rFonts w:hint="eastAsia" w:asciiTheme="minorEastAsia" w:hAnsiTheme="minorEastAsia" w:eastAsiaTheme="minorEastAsia"/>
          <w:sz w:val="21"/>
          <w:szCs w:val="21"/>
        </w:rPr>
        <w:t>）发包人的风险事件；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10</w:t>
      </w:r>
      <w:r>
        <w:rPr>
          <w:rFonts w:hint="eastAsia" w:asciiTheme="minorEastAsia" w:hAnsiTheme="minorEastAsia" w:eastAsiaTheme="minorEastAsia"/>
          <w:sz w:val="21"/>
          <w:szCs w:val="21"/>
        </w:rPr>
        <w:t>）非承包人失误、违约，以及监理工程师同意工期顺延的其他情况。</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顺延工期的天数，由承包人提出，经监理工程师核实后报发包人确定；协商不能达成一致的，由监理工程师暂定，通知承包人并抄报发包人。</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工期顺延的申请</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当第</w:t>
      </w:r>
      <w:r>
        <w:rPr>
          <w:rFonts w:asciiTheme="minorEastAsia" w:hAnsiTheme="minorEastAsia" w:eastAsiaTheme="minorEastAsia"/>
          <w:sz w:val="21"/>
          <w:szCs w:val="21"/>
        </w:rPr>
        <w:t xml:space="preserve"> 31.1 </w:t>
      </w:r>
      <w:r>
        <w:rPr>
          <w:rFonts w:hint="eastAsia" w:asciiTheme="minorEastAsia" w:hAnsiTheme="minorEastAsia" w:eastAsiaTheme="minorEastAsia"/>
          <w:sz w:val="21"/>
          <w:szCs w:val="21"/>
        </w:rPr>
        <w:t>款所述情况首次发生后，承包人应在</w:t>
      </w:r>
      <w:r>
        <w:rPr>
          <w:rFonts w:asciiTheme="minorEastAsia" w:hAnsiTheme="minorEastAsia" w:eastAsiaTheme="minorEastAsia"/>
          <w:sz w:val="21"/>
          <w:szCs w:val="21"/>
        </w:rPr>
        <w:t xml:space="preserve"> 14 </w:t>
      </w:r>
      <w:r>
        <w:rPr>
          <w:rFonts w:hint="eastAsia" w:asciiTheme="minorEastAsia" w:hAnsiTheme="minorEastAsia" w:eastAsiaTheme="minorEastAsia"/>
          <w:sz w:val="21"/>
          <w:szCs w:val="21"/>
        </w:rPr>
        <w:t>天内向监理工程师发出要求延期的通知，并抄送发包人。承包人应在发出通知后的</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天内向监理工程师提交要求延期的详细情况，以备监理工程师查核。</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延期持续发生的申请</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如果延期的事件持续发生时，承包人应按</w:t>
      </w:r>
      <w:r>
        <w:rPr>
          <w:rFonts w:asciiTheme="minorEastAsia" w:hAnsiTheme="minorEastAsia" w:eastAsiaTheme="minorEastAsia"/>
          <w:sz w:val="21"/>
          <w:szCs w:val="21"/>
        </w:rPr>
        <w:t xml:space="preserve"> 31.2 </w:t>
      </w:r>
      <w:r>
        <w:rPr>
          <w:rFonts w:hint="eastAsia" w:asciiTheme="minorEastAsia" w:hAnsiTheme="minorEastAsia" w:eastAsiaTheme="minorEastAsia"/>
          <w:sz w:val="21"/>
          <w:szCs w:val="21"/>
        </w:rPr>
        <w:t>款的约定</w:t>
      </w:r>
      <w:r>
        <w:rPr>
          <w:rFonts w:asciiTheme="minorEastAsia" w:hAnsiTheme="minorEastAsia" w:eastAsiaTheme="minorEastAsia"/>
          <w:sz w:val="21"/>
          <w:szCs w:val="21"/>
        </w:rPr>
        <w:t xml:space="preserve"> 14 </w:t>
      </w:r>
      <w:r>
        <w:rPr>
          <w:rFonts w:hint="eastAsia" w:asciiTheme="minorEastAsia" w:hAnsiTheme="minorEastAsia" w:eastAsiaTheme="minorEastAsia"/>
          <w:sz w:val="21"/>
          <w:szCs w:val="21"/>
        </w:rPr>
        <w:t>天之内发出要求延期的通知，然后每隔</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天向监理工程师提交事件发生的详细资料，并在该事件终结后的</w:t>
      </w:r>
      <w:r>
        <w:rPr>
          <w:rFonts w:asciiTheme="minorEastAsia" w:hAnsiTheme="minorEastAsia" w:eastAsiaTheme="minorEastAsia"/>
          <w:sz w:val="21"/>
          <w:szCs w:val="21"/>
        </w:rPr>
        <w:t xml:space="preserve"> 14 </w:t>
      </w:r>
      <w:r>
        <w:rPr>
          <w:rFonts w:hint="eastAsia" w:asciiTheme="minorEastAsia" w:hAnsiTheme="minorEastAsia" w:eastAsiaTheme="minorEastAsia"/>
          <w:sz w:val="21"/>
          <w:szCs w:val="21"/>
        </w:rPr>
        <w:t>天内提交最终详细资料。</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拒绝延期和批准延期</w:t>
      </w:r>
    </w:p>
    <w:p>
      <w:pPr>
        <w:spacing w:line="440" w:lineRule="exact"/>
        <w:ind w:firstLine="388" w:firstLineChars="200"/>
        <w:rPr>
          <w:rFonts w:asciiTheme="minorEastAsia" w:hAnsiTheme="minorEastAsia" w:eastAsiaTheme="minorEastAsia"/>
          <w:sz w:val="21"/>
          <w:szCs w:val="21"/>
        </w:rPr>
      </w:pPr>
      <w:r>
        <w:rPr>
          <w:rFonts w:hint="eastAsia" w:asciiTheme="minorEastAsia" w:hAnsiTheme="minorEastAsia" w:eastAsiaTheme="minorEastAsia"/>
          <w:spacing w:val="-8"/>
          <w:sz w:val="21"/>
          <w:szCs w:val="21"/>
        </w:rPr>
        <w:t>如果承包人在工期延误事件发生后，未能在</w:t>
      </w:r>
      <w:r>
        <w:rPr>
          <w:rFonts w:asciiTheme="minorEastAsia" w:hAnsiTheme="minorEastAsia" w:eastAsiaTheme="minorEastAsia"/>
          <w:spacing w:val="-8"/>
          <w:sz w:val="21"/>
          <w:szCs w:val="21"/>
        </w:rPr>
        <w:t xml:space="preserve"> </w:t>
      </w:r>
      <w:r>
        <w:rPr>
          <w:rFonts w:asciiTheme="minorEastAsia" w:hAnsiTheme="minorEastAsia" w:eastAsiaTheme="minorEastAsia"/>
          <w:sz w:val="21"/>
          <w:szCs w:val="21"/>
        </w:rPr>
        <w:t xml:space="preserve">31.2 </w:t>
      </w:r>
      <w:r>
        <w:rPr>
          <w:rFonts w:hint="eastAsia" w:asciiTheme="minorEastAsia" w:hAnsiTheme="minorEastAsia" w:eastAsiaTheme="minorEastAsia"/>
          <w:spacing w:val="-20"/>
          <w:sz w:val="21"/>
          <w:szCs w:val="21"/>
        </w:rPr>
        <w:t>款和</w:t>
      </w:r>
      <w:r>
        <w:rPr>
          <w:rFonts w:asciiTheme="minorEastAsia" w:hAnsiTheme="minorEastAsia" w:eastAsiaTheme="minorEastAsia"/>
          <w:spacing w:val="-20"/>
          <w:sz w:val="21"/>
          <w:szCs w:val="21"/>
        </w:rPr>
        <w:t xml:space="preserve"> </w:t>
      </w:r>
      <w:r>
        <w:rPr>
          <w:rFonts w:asciiTheme="minorEastAsia" w:hAnsiTheme="minorEastAsia" w:eastAsiaTheme="minorEastAsia"/>
          <w:sz w:val="21"/>
          <w:szCs w:val="21"/>
        </w:rPr>
        <w:t xml:space="preserve">31.3 </w:t>
      </w:r>
      <w:r>
        <w:rPr>
          <w:rFonts w:hint="eastAsia" w:asciiTheme="minorEastAsia" w:hAnsiTheme="minorEastAsia" w:eastAsiaTheme="minorEastAsia"/>
          <w:sz w:val="21"/>
          <w:szCs w:val="21"/>
        </w:rPr>
        <w:t>款约定的时间内发出要求延期的通知和提交最终详细资料，则视为该事件不影响施工进度或承包人放弃索赔工期的权利，监理工程师可拒绝做出任何延期的决定。</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监理工程师应在收到承包人按</w:t>
      </w:r>
      <w:r>
        <w:rPr>
          <w:rFonts w:asciiTheme="minorEastAsia" w:hAnsiTheme="minorEastAsia" w:eastAsiaTheme="minorEastAsia"/>
          <w:sz w:val="21"/>
          <w:szCs w:val="21"/>
        </w:rPr>
        <w:t xml:space="preserve">31.2 </w:t>
      </w:r>
      <w:r>
        <w:rPr>
          <w:rFonts w:hint="eastAsia" w:asciiTheme="minorEastAsia" w:hAnsiTheme="minorEastAsia" w:eastAsiaTheme="minorEastAsia"/>
          <w:sz w:val="21"/>
          <w:szCs w:val="21"/>
        </w:rPr>
        <w:t>款和</w:t>
      </w:r>
      <w:r>
        <w:rPr>
          <w:rFonts w:asciiTheme="minorEastAsia" w:hAnsiTheme="minorEastAsia" w:eastAsiaTheme="minorEastAsia"/>
          <w:sz w:val="21"/>
          <w:szCs w:val="21"/>
        </w:rPr>
        <w:t xml:space="preserve"> 31.3 </w:t>
      </w:r>
      <w:r>
        <w:rPr>
          <w:rFonts w:hint="eastAsia" w:asciiTheme="minorEastAsia" w:hAnsiTheme="minorEastAsia" w:eastAsiaTheme="minorEastAsia"/>
          <w:sz w:val="21"/>
          <w:szCs w:val="21"/>
        </w:rPr>
        <w:t>款约定发出要求延期的通知和提交最终详细资料后的</w:t>
      </w:r>
      <w:r>
        <w:rPr>
          <w:rFonts w:asciiTheme="minorEastAsia" w:hAnsiTheme="minorEastAsia" w:eastAsiaTheme="minorEastAsia"/>
          <w:sz w:val="21"/>
          <w:szCs w:val="21"/>
        </w:rPr>
        <w:t xml:space="preserve"> 28 </w:t>
      </w:r>
      <w:r>
        <w:rPr>
          <w:rFonts w:hint="eastAsia" w:asciiTheme="minorEastAsia" w:hAnsiTheme="minorEastAsia" w:eastAsiaTheme="minorEastAsia"/>
          <w:sz w:val="21"/>
          <w:szCs w:val="21"/>
        </w:rPr>
        <w:t>天内，要求承包人进一步补充顺延工期的理由或与发包人承包人协商确定顺延工期的天数；协</w:t>
      </w:r>
      <w:r>
        <w:rPr>
          <w:rFonts w:hint="eastAsia" w:asciiTheme="minorEastAsia" w:hAnsiTheme="minorEastAsia" w:eastAsiaTheme="minorEastAsia"/>
          <w:spacing w:val="-8"/>
          <w:sz w:val="21"/>
          <w:szCs w:val="21"/>
        </w:rPr>
        <w:t>商不能达成一致的，由监理工程师暂定，通知承包人并抄报发包人。如果监理工程师在</w:t>
      </w:r>
      <w:r>
        <w:rPr>
          <w:rFonts w:asciiTheme="minorEastAsia" w:hAnsiTheme="minorEastAsia" w:eastAsiaTheme="minorEastAsia"/>
          <w:spacing w:val="-8"/>
          <w:sz w:val="21"/>
          <w:szCs w:val="21"/>
        </w:rPr>
        <w:t xml:space="preserve"> </w:t>
      </w:r>
      <w:r>
        <w:rPr>
          <w:rFonts w:asciiTheme="minorEastAsia" w:hAnsiTheme="minorEastAsia" w:eastAsiaTheme="minorEastAsia"/>
          <w:sz w:val="21"/>
          <w:szCs w:val="21"/>
        </w:rPr>
        <w:t xml:space="preserve">28 </w:t>
      </w:r>
      <w:r>
        <w:rPr>
          <w:rFonts w:hint="eastAsia" w:asciiTheme="minorEastAsia" w:hAnsiTheme="minorEastAsia" w:eastAsiaTheme="minorEastAsia"/>
          <w:sz w:val="21"/>
          <w:szCs w:val="21"/>
        </w:rPr>
        <w:t>天内未予答复，则视为监理工程师已认可承包人提出的顺延工期天数。</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加快进度</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加快工期进度和相关责任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承包人无任何理由取得顺延工期的情况下，如果监理工程师认为本工程或其任何部分的进度过慢，与进度计划不符或不能按期竣工，则监理工程师应书面通知承包人加快进度。承包人应按本合同实际进度与进度计划不符时的处理的约定采取必要措施，加快工程进度。</w:t>
      </w:r>
    </w:p>
    <w:p>
      <w:pPr>
        <w:spacing w:line="440" w:lineRule="exact"/>
        <w:ind w:firstLine="380" w:firstLineChars="200"/>
        <w:rPr>
          <w:rFonts w:asciiTheme="minorEastAsia" w:hAnsiTheme="minorEastAsia" w:eastAsiaTheme="minorEastAsia"/>
          <w:spacing w:val="-8"/>
          <w:sz w:val="21"/>
          <w:szCs w:val="21"/>
        </w:rPr>
      </w:pPr>
      <w:r>
        <w:rPr>
          <w:rFonts w:hint="eastAsia" w:asciiTheme="minorEastAsia" w:hAnsiTheme="minorEastAsia" w:eastAsiaTheme="minorEastAsia"/>
          <w:spacing w:val="-10"/>
          <w:sz w:val="21"/>
          <w:szCs w:val="21"/>
        </w:rPr>
        <w:t>如果承</w:t>
      </w:r>
      <w:r>
        <w:rPr>
          <w:rFonts w:hint="eastAsia" w:asciiTheme="minorEastAsia" w:hAnsiTheme="minorEastAsia" w:eastAsiaTheme="minorEastAsia"/>
          <w:sz w:val="21"/>
          <w:szCs w:val="21"/>
        </w:rPr>
        <w:t>包人在接到监理工程师通知后的</w:t>
      </w:r>
      <w:r>
        <w:rPr>
          <w:rFonts w:asciiTheme="minorEastAsia" w:hAnsiTheme="minorEastAsia" w:eastAsiaTheme="minorEastAsia"/>
          <w:sz w:val="21"/>
          <w:szCs w:val="21"/>
        </w:rPr>
        <w:t xml:space="preserve"> 14 </w:t>
      </w:r>
      <w:r>
        <w:rPr>
          <w:rFonts w:hint="eastAsia" w:asciiTheme="minorEastAsia" w:hAnsiTheme="minorEastAsia" w:eastAsiaTheme="minorEastAsia"/>
          <w:sz w:val="21"/>
          <w:szCs w:val="21"/>
        </w:rPr>
        <w:t>天内，未能采取加快工程进度的措施，致使实际工程进度进一步滞后；或承包人虽然采取了一些措施，仍无法按期竣工，监理工程师应立即报告发包人，并抄</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送承包人。发包人可按本合同的合同解除的约定解除合同，也可将本工程中的一部分工作交由第三方完</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成。承包人既应承担由此</w:t>
      </w:r>
      <w:r>
        <w:rPr>
          <w:rFonts w:hint="eastAsia" w:asciiTheme="minorEastAsia" w:hAnsiTheme="minorEastAsia" w:eastAsiaTheme="minorEastAsia"/>
          <w:spacing w:val="-8"/>
          <w:sz w:val="21"/>
          <w:szCs w:val="21"/>
        </w:rPr>
        <w:t>增加的一切费用，也不能免除其根据合同约定应负的任何责任和义务。</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提交加快进度建议书</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如果发包人希望承包人在竣工日期之前完成本工程，那么发包人可要求承包人提交为加快进度而编制的建议书。承包人应在</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天内作出书面回应，该建议书的内容至少应包括：</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）加快进度拟采取的措施；</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）加快进度后的进度计划，以及与原计划的对比；</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）加快进度所需的合同价款增加额。该增加额按本工程变更价款的确定的约定计算。</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发包人应在接到建议书后的</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天内予以答复。如果发包人接受了该建议书，则监理工程师应以书面形式发出变更指令，相应调整工期，并由造价或监理工程师核实和调整合同价款。</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竣工日期</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约定竣工日期</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发包人承包人应在协议书中约定本工程的竣工日期。</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实际竣工日期的确定</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实际竣工日期按下列情况分别确定：</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）工程经竣工验收合格的，以竣工验收合格之日为实际竣工日期；</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）承包人已经提交竣工验收报告，发包人在收到承包人送交的竣工验收报告后</w:t>
      </w:r>
      <w:r>
        <w:rPr>
          <w:rFonts w:asciiTheme="minorEastAsia" w:hAnsiTheme="minorEastAsia" w:eastAsiaTheme="minorEastAsia"/>
          <w:sz w:val="21"/>
          <w:szCs w:val="21"/>
        </w:rPr>
        <w:t xml:space="preserve"> 28 </w:t>
      </w:r>
      <w:r>
        <w:rPr>
          <w:rFonts w:hint="eastAsia" w:asciiTheme="minorEastAsia" w:hAnsiTheme="minorEastAsia" w:eastAsiaTheme="minorEastAsia"/>
          <w:sz w:val="21"/>
          <w:szCs w:val="21"/>
        </w:rPr>
        <w:t>天内未能组织验收，或验收后</w:t>
      </w:r>
      <w:r>
        <w:rPr>
          <w:rFonts w:asciiTheme="minorEastAsia" w:hAnsiTheme="minorEastAsia" w:eastAsiaTheme="minorEastAsia"/>
          <w:sz w:val="21"/>
          <w:szCs w:val="21"/>
        </w:rPr>
        <w:t xml:space="preserve"> 14 </w:t>
      </w:r>
      <w:r>
        <w:rPr>
          <w:rFonts w:hint="eastAsia" w:asciiTheme="minorEastAsia" w:hAnsiTheme="minorEastAsia" w:eastAsiaTheme="minorEastAsia"/>
          <w:sz w:val="21"/>
          <w:szCs w:val="21"/>
        </w:rPr>
        <w:t>天内不提出修改意见的，以承包人提交验收报告之日为实际竣工日期；</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）工程未经竣工验收，发包人擅自使用的，以转移占有工程之日为实际竣工日期。</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误期赔偿</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误期的赔偿</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如果承包人未能在约定日期内竣工，承包人应按本合同的误期赔偿费的约定向发包人支付误期赔偿费，但误期赔偿费的支付不能免除承包人根据合同约定应负的任何责任和义务。</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计算误期</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误期（实际延误竣工天数）按实际竣工日期减去协议书中约定的本工程竣工日期减去经发包人、监理工程师签证认可的顺延工期。</w:t>
      </w:r>
    </w:p>
    <w:p>
      <w:pPr>
        <w:spacing w:line="44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五、质量与安全</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质量的管理</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办理工程质量监督手续</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发包人在领取施工许可证或者开工报告之前，应当按照国家的有关规定办理工程质量监督手续。</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发包人不得降低工程质量</w:t>
      </w:r>
    </w:p>
    <w:p>
      <w:pPr>
        <w:spacing w:line="440" w:lineRule="exact"/>
        <w:ind w:firstLine="420" w:firstLineChars="200"/>
        <w:rPr>
          <w:rFonts w:asciiTheme="minorEastAsia" w:hAnsiTheme="minorEastAsia" w:eastAsiaTheme="minorEastAsia"/>
          <w:spacing w:val="-5"/>
          <w:sz w:val="21"/>
          <w:szCs w:val="21"/>
        </w:rPr>
      </w:pPr>
      <w:r>
        <w:rPr>
          <w:rFonts w:hint="eastAsia" w:asciiTheme="minorEastAsia" w:hAnsiTheme="minorEastAsia" w:eastAsiaTheme="minorEastAsia"/>
          <w:sz w:val="21"/>
          <w:szCs w:val="21"/>
        </w:rPr>
        <w:t>发包人不得以任何理由，要求承包人在施工作业中违反法律、法规和建筑工程质量与安全标准，</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降低工程质</w:t>
      </w:r>
      <w:r>
        <w:rPr>
          <w:rFonts w:hint="eastAsia" w:asciiTheme="minorEastAsia" w:hAnsiTheme="minorEastAsia" w:eastAsiaTheme="minorEastAsia"/>
          <w:spacing w:val="-5"/>
          <w:sz w:val="21"/>
          <w:szCs w:val="21"/>
        </w:rPr>
        <w:t>量与安全标准。</w:t>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35.2</w:t>
      </w:r>
      <w:r>
        <w:rPr>
          <w:rFonts w:asciiTheme="minorEastAsia" w:hAnsiTheme="minorEastAsia" w:eastAsiaTheme="minorEastAsia"/>
          <w:sz w:val="21"/>
          <w:szCs w:val="21"/>
        </w:rPr>
        <w:tab/>
      </w:r>
      <w:r>
        <w:rPr>
          <w:rFonts w:hint="eastAsia" w:asciiTheme="minorEastAsia" w:hAnsiTheme="minorEastAsia" w:eastAsiaTheme="minorEastAsia"/>
          <w:sz w:val="21"/>
          <w:szCs w:val="21"/>
        </w:rPr>
        <w:t>承包人对工程质量负责</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承包人应对本工程施工质量负责，并按照工程的设计图纸、标准与规范和有关技术要求施工，</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不得偷工减料。</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质量目标</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约定工程质量标准</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工程质量应当达到协议书中约定的质量标准。质量评定，以合同约定的标准为依据；合同没有约定的，以国家或行业的质量检验评定标准为依据。因承包人原因造成工程质量达不到约定质量标准的，承包人承担相应责任。合同质量的奖罚由双方在专用条款中约定。</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工程质量有争议的责任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发包人承包人对工程质量有争议的，按本合同的合同争议的约定调解或认定，所需的费用及因而造成的损失，由责任方承担。双方均有责任的，由双方根据其责任划分分别承担。</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承包人保证工程质量的职责</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承包人对本工程的质量向发包人负责，其职责包括但不限于下列内容：</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）编制施工技术方案，确定施工技术措施；</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）提供和组织足够的工程技术人员，检查和控制工程施工质量；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）控制施工所用的材料设备，使其符合标准与规范、设计要求及合同约定的标准；</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）组织本工程的隐蔽验收、中间验收、预验收等工作；参加竣工验收；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）承担质量保修期的工程保修责任；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）其他应由承包人承担的工程质量责任。</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质量保证体系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建立和保持完善的质量保证体系。在本工程实施前，监理工程师有权要求承包人提交质量保证体系实施程序和贯彻质量要求的文件。承包人遵守质量保证体系，也不能免除承包人根据合同约定应负的任何责任和义务。</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已完工程及设备材料保护</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已完工程及设备材料保护</w:t>
      </w:r>
    </w:p>
    <w:p>
      <w:pPr>
        <w:spacing w:line="440" w:lineRule="exact"/>
        <w:ind w:firstLine="420" w:firstLineChars="200"/>
        <w:rPr>
          <w:rFonts w:asciiTheme="minorEastAsia" w:hAnsiTheme="minorEastAsia" w:eastAsiaTheme="minorEastAsia"/>
          <w:spacing w:val="-8"/>
          <w:sz w:val="21"/>
          <w:szCs w:val="21"/>
        </w:rPr>
      </w:pPr>
      <w:r>
        <w:rPr>
          <w:rFonts w:hint="eastAsia" w:asciiTheme="minorEastAsia" w:hAnsiTheme="minorEastAsia" w:eastAsiaTheme="minorEastAsia"/>
          <w:sz w:val="21"/>
          <w:szCs w:val="21"/>
        </w:rPr>
        <w:t>从开工之日起，承包人应全面负责保护本工程及运至现场将用于和安装在本工程中的材料设备，直到颁发本工</w:t>
      </w:r>
      <w:r>
        <w:rPr>
          <w:rFonts w:hint="eastAsia" w:asciiTheme="minorEastAsia" w:hAnsiTheme="minorEastAsia" w:eastAsiaTheme="minorEastAsia"/>
          <w:spacing w:val="-8"/>
          <w:sz w:val="21"/>
          <w:szCs w:val="21"/>
        </w:rPr>
        <w:t>程竣工验收证书之日止。此后，已完工程及设备材料的保护即转由发包人负责。</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在整个工程竣工验收证书颁发前，发包人已就其中任何单项工程颁发了竣工验收证书，则从竣工验收证书颁发之日起，承包人无须对该单项工程及设备材料进行保护，而转由发包人负责。但是，承包人应继续负责保护尚未完成的工程和将用于或安装在本工程中的材料设备，直至颁发本工程竣工验收证书之日止。</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保护期间承包人造成损失的责任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承包人在负责已完工程及设备材料的保护期间，如因自身原因造成本工程或其任何部分，以及材料设备或临时工程的损坏，承包人应自费弥补上述损坏，保证工程质量在各方面都符合合同约定的标准。</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安全防护和文明施工</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发包人责任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发包人应对其在施工现场人员进行安全防护、文明施工教育，并对他们的安全负责。在本工程实施、完成及保修期间，发包人不得有下列行为：</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）要求承包人违反安全生产、文明施工规定进行施工；</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）对承包人提出不符合建设工程安全生产法律、法规和强制性标准规定的要求；</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）明示或暗示承包人购买、租赁、使用不符合安全施工要求的安全防护用具、机械设备、施工机具及配件、消防设施和器材。</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）发包人违反上述规定或由于发包人原因导致安全事故的，由发包人承担相应责任和费用，顺延延误的工期。</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承包人责任</w:t>
      </w:r>
    </w:p>
    <w:p>
      <w:pPr>
        <w:spacing w:line="440" w:lineRule="exact"/>
        <w:ind w:firstLine="420" w:firstLineChars="200"/>
        <w:rPr>
          <w:rFonts w:asciiTheme="minorEastAsia" w:hAnsiTheme="minorEastAsia" w:eastAsiaTheme="minorEastAsia"/>
          <w:spacing w:val="-4"/>
          <w:sz w:val="21"/>
          <w:szCs w:val="21"/>
        </w:rPr>
      </w:pPr>
      <w:r>
        <w:rPr>
          <w:rFonts w:hint="eastAsia" w:asciiTheme="minorEastAsia" w:hAnsiTheme="minorEastAsia" w:eastAsiaTheme="minorEastAsia"/>
          <w:sz w:val="21"/>
          <w:szCs w:val="21"/>
        </w:rPr>
        <w:t>承包人应遵守建设工程安全生产、文明施工的有关管理规定，严格按安全、文明标准组织施工，并随时接</w:t>
      </w:r>
      <w:r>
        <w:rPr>
          <w:rFonts w:hint="eastAsia" w:asciiTheme="minorEastAsia" w:hAnsiTheme="minorEastAsia" w:eastAsiaTheme="minorEastAsia"/>
          <w:spacing w:val="-4"/>
          <w:sz w:val="21"/>
          <w:szCs w:val="21"/>
        </w:rPr>
        <w:t>受行业安全检查人员依法实施的监督检查，采取必要的安全防护措施，消除事故隐患，因承包人安全措施不力造成事故的责任和因此起发生的费用，由承包人承担。安全生产、文明施工目标管理的奖罚，承包人与发包人可在专用条款中约定。</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审查、检查和整改</w:t>
      </w:r>
    </w:p>
    <w:p>
      <w:pPr>
        <w:spacing w:line="440" w:lineRule="exact"/>
        <w:ind w:firstLine="420" w:firstLineChars="200"/>
        <w:rPr>
          <w:rFonts w:asciiTheme="minorEastAsia" w:hAnsiTheme="minorEastAsia" w:eastAsiaTheme="minorEastAsia"/>
          <w:spacing w:val="-4"/>
          <w:sz w:val="21"/>
          <w:szCs w:val="21"/>
        </w:rPr>
      </w:pPr>
      <w:r>
        <w:rPr>
          <w:rFonts w:hint="eastAsia" w:asciiTheme="minorEastAsia" w:hAnsiTheme="minorEastAsia" w:eastAsiaTheme="minorEastAsia"/>
          <w:sz w:val="21"/>
          <w:szCs w:val="21"/>
        </w:rPr>
        <w:t>监理工程师应当审查施工组织设计中的安全、文明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w:t>
      </w:r>
      <w:r>
        <w:rPr>
          <w:rFonts w:hint="eastAsia" w:asciiTheme="minorEastAsia" w:hAnsiTheme="minorEastAsia" w:eastAsiaTheme="minorEastAsia"/>
          <w:spacing w:val="-9"/>
          <w:sz w:val="21"/>
          <w:szCs w:val="21"/>
        </w:rPr>
        <w:t>发包人。承包人在收到监理工程师发出书面通知后的</w:t>
      </w:r>
      <w:r>
        <w:rPr>
          <w:rFonts w:asciiTheme="minorEastAsia" w:hAnsiTheme="minorEastAsia" w:eastAsiaTheme="minorEastAsia"/>
          <w:spacing w:val="-9"/>
          <w:sz w:val="21"/>
          <w:szCs w:val="21"/>
        </w:rPr>
        <w:t xml:space="preserve"> </w:t>
      </w:r>
      <w:r>
        <w:rPr>
          <w:rFonts w:asciiTheme="minorEastAsia" w:hAnsiTheme="minorEastAsia" w:eastAsiaTheme="minorEastAsia"/>
          <w:sz w:val="21"/>
          <w:szCs w:val="21"/>
        </w:rPr>
        <w:t xml:space="preserve">48 </w:t>
      </w:r>
      <w:r>
        <w:rPr>
          <w:rFonts w:hint="eastAsia" w:asciiTheme="minorEastAsia" w:hAnsiTheme="minorEastAsia" w:eastAsiaTheme="minorEastAsia"/>
          <w:spacing w:val="-4"/>
          <w:sz w:val="21"/>
          <w:szCs w:val="21"/>
        </w:rPr>
        <w:t>小时内仍未整改的，监理工程师可在报经发包人批准后指派第三方采取措施。发生的费用经造价或监理工程师核实后，由发包人从应付或将付给承包人的款项中扣除。</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安全防护</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承包人在动力设备、输电线路、地下管道、密封防震车间、易燃易爆地段、毗邻建（构）筑物或临街交通要道附近、放射毒害性环境中施工以及实施爆破作业、使用毒害性腐蚀性物品施工时，</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应事先向监理工程师提出安全防护措施，经监理工程师认可后实施。除合同价款中已包含的安全防护费用外的其他安全防护措施费由发包人承担。</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承包人的现场作业</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承包人应保证施工场地的清洁达到环境卫生部门的管理要求，为现场所有人员提供并维护有效</w:t>
      </w:r>
      <w:r>
        <w:rPr>
          <w:rFonts w:hint="eastAsia" w:asciiTheme="minorEastAsia" w:hAnsiTheme="minorEastAsia" w:eastAsiaTheme="minorEastAsia"/>
          <w:spacing w:val="-3"/>
          <w:sz w:val="21"/>
          <w:szCs w:val="21"/>
        </w:rPr>
        <w:t>的和清洁的生活设施，并在颁发本工程竣工验收证书后的</w:t>
      </w:r>
      <w:r>
        <w:rPr>
          <w:rFonts w:asciiTheme="minorEastAsia" w:hAnsiTheme="minorEastAsia" w:eastAsiaTheme="minorEastAsia"/>
          <w:spacing w:val="-3"/>
          <w:sz w:val="21"/>
          <w:szCs w:val="21"/>
        </w:rPr>
        <w:t xml:space="preserve"> </w:t>
      </w:r>
      <w:r>
        <w:rPr>
          <w:rFonts w:asciiTheme="minorEastAsia" w:hAnsiTheme="minorEastAsia" w:eastAsiaTheme="minorEastAsia"/>
          <w:sz w:val="21"/>
          <w:szCs w:val="21"/>
        </w:rPr>
        <w:t xml:space="preserve">28 </w:t>
      </w:r>
      <w:r>
        <w:rPr>
          <w:rFonts w:hint="eastAsia" w:asciiTheme="minorEastAsia" w:hAnsiTheme="minorEastAsia" w:eastAsiaTheme="minorEastAsia"/>
          <w:sz w:val="21"/>
          <w:szCs w:val="21"/>
        </w:rPr>
        <w:t>天内，清理现场，运走全部施工机械、剩余材料和垃圾，保持施工场地和本工程的清洁整齐。否则，发包人可自行或指派第三方出售或处理留下的物品，所得金额在扣除因而发生的各种支出之后，余额退还给承包人。</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放线</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检查验收施工定线或放样</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监理工程师应在发出开工令后的</w:t>
      </w:r>
      <w:r>
        <w:rPr>
          <w:rFonts w:asciiTheme="minorEastAsia" w:hAnsiTheme="minorEastAsia" w:eastAsiaTheme="minorEastAsia"/>
          <w:sz w:val="21"/>
          <w:szCs w:val="21"/>
        </w:rPr>
        <w:t xml:space="preserve"> </w:t>
      </w:r>
      <w:r>
        <w:rPr>
          <w:rFonts w:asciiTheme="minorEastAsia" w:hAnsiTheme="minorEastAsia" w:eastAsiaTheme="minorEastAsia"/>
          <w:i/>
          <w:sz w:val="21"/>
          <w:szCs w:val="21"/>
        </w:rPr>
        <w:t xml:space="preserve">7 </w:t>
      </w:r>
      <w:r>
        <w:rPr>
          <w:rFonts w:hint="eastAsia" w:asciiTheme="minorEastAsia" w:hAnsiTheme="minorEastAsia" w:eastAsiaTheme="minorEastAsia"/>
          <w:sz w:val="21"/>
          <w:szCs w:val="21"/>
        </w:rPr>
        <w:t>天内，向承包人提供原始基准点、基准线、基准高程等书面资料，并对承包人的施工定线或放样进行检查验收。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承包人施工定线或放样的责任</w:t>
      </w:r>
    </w:p>
    <w:p>
      <w:pPr>
        <w:spacing w:line="440" w:lineRule="exact"/>
        <w:ind w:firstLine="420" w:firstLineChars="200"/>
        <w:rPr>
          <w:rFonts w:asciiTheme="minorEastAsia" w:hAnsiTheme="minorEastAsia" w:eastAsiaTheme="minorEastAsia"/>
          <w:spacing w:val="-4"/>
          <w:sz w:val="21"/>
          <w:szCs w:val="21"/>
        </w:rPr>
      </w:pPr>
      <w:r>
        <w:rPr>
          <w:rFonts w:hint="eastAsia" w:asciiTheme="minorEastAsia" w:hAnsiTheme="minorEastAsia" w:eastAsiaTheme="minorEastAsia"/>
          <w:sz w:val="21"/>
          <w:szCs w:val="21"/>
        </w:rPr>
        <w:t>承包人应根据监理工程师书面确定的原始基准点、基准线、基准高程对本工程进行准确的放样，并对工程各部分的</w:t>
      </w:r>
      <w:r>
        <w:rPr>
          <w:rFonts w:hint="eastAsia" w:asciiTheme="minorEastAsia" w:hAnsiTheme="minorEastAsia" w:eastAsiaTheme="minorEastAsia"/>
          <w:spacing w:val="-4"/>
          <w:sz w:val="21"/>
          <w:szCs w:val="21"/>
        </w:rPr>
        <w:t>位置、标高、尺寸或定线的正确性负责。</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定线或放样误差的处理</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如果永久工程任何部分的位置、标高、尺寸或定线超过合同约定的误差，承包人应自费纠正，</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直到监理工程师认为符合合同约定为止。如果这些误差是由于监理工程师书面提供的数据不正确所致，则视为变更；监理工程师应及时发出纠正指令，顺延延误的工期，并由造价或监理工程师根据</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本工程变更价款的确定的约定确定合同价款的增加额。</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保护基准点或线等标志</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监理工程师对工程位置、标高、尺寸、定线的检查，不能免除承包人对工作准确性应负的任何责任和义务。承包人应有效地保护一切基准点、基准线和其他有关的标志，直到永久工程竣工验收合格为止。</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钻孔与勘探性开挖</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钻孔和勘探性开挖</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在本工程施工期间，如果需要承包人进行钻孔或勘探性开挖（含疏浚工作在内）工作，除合同价款中已包含的此项工作的费用外，否则此项工作应由监理工程师发出专项指令，并按本工程变更的约定处理。</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发包人供应材料设备</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约定供应的材料设备</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发包人供应材料设备的，双方应当在专用条款和</w:t>
      </w:r>
      <w:r>
        <w:rPr>
          <w:rFonts w:asciiTheme="minorEastAsia" w:hAnsiTheme="minorEastAsia" w:eastAsiaTheme="minorEastAsia"/>
          <w:i/>
          <w:sz w:val="21"/>
          <w:szCs w:val="21"/>
        </w:rPr>
        <w:t>?</w:t>
      </w:r>
      <w:r>
        <w:rPr>
          <w:rFonts w:hint="eastAsia" w:asciiTheme="minorEastAsia" w:hAnsiTheme="minorEastAsia" w:eastAsiaTheme="minorEastAsia"/>
          <w:sz w:val="21"/>
          <w:szCs w:val="21"/>
        </w:rPr>
        <w:t>一览表</w:t>
      </w:r>
      <w:r>
        <w:rPr>
          <w:rFonts w:asciiTheme="minorEastAsia" w:hAnsiTheme="minorEastAsia" w:eastAsiaTheme="minorEastAsia"/>
          <w:i/>
          <w:sz w:val="21"/>
          <w:szCs w:val="21"/>
        </w:rPr>
        <w:t>?</w:t>
      </w:r>
      <w:r>
        <w:rPr>
          <w:rFonts w:hint="eastAsia" w:asciiTheme="minorEastAsia" w:hAnsiTheme="minorEastAsia" w:eastAsiaTheme="minorEastAsia"/>
          <w:sz w:val="21"/>
          <w:szCs w:val="21"/>
        </w:rPr>
        <w:t>中约定。</w:t>
      </w:r>
      <w:r>
        <w:rPr>
          <w:rFonts w:asciiTheme="minorEastAsia" w:hAnsiTheme="minorEastAsia" w:eastAsiaTheme="minorEastAsia"/>
          <w:i/>
          <w:sz w:val="21"/>
          <w:szCs w:val="21"/>
        </w:rPr>
        <w:t>?</w:t>
      </w:r>
      <w:r>
        <w:rPr>
          <w:rFonts w:hint="eastAsia" w:asciiTheme="minorEastAsia" w:hAnsiTheme="minorEastAsia" w:eastAsiaTheme="minorEastAsia"/>
          <w:sz w:val="21"/>
          <w:szCs w:val="21"/>
        </w:rPr>
        <w:t>一览表</w:t>
      </w:r>
      <w:r>
        <w:rPr>
          <w:rFonts w:asciiTheme="minorEastAsia" w:hAnsiTheme="minorEastAsia" w:eastAsiaTheme="minorEastAsia"/>
          <w:i/>
          <w:sz w:val="21"/>
          <w:szCs w:val="21"/>
        </w:rPr>
        <w:t>?</w:t>
      </w:r>
      <w:r>
        <w:rPr>
          <w:rFonts w:hint="eastAsia" w:asciiTheme="minorEastAsia" w:hAnsiTheme="minorEastAsia" w:eastAsiaTheme="minorEastAsia"/>
          <w:sz w:val="21"/>
          <w:szCs w:val="21"/>
        </w:rPr>
        <w:t>作为本合同的附件，</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包括发包人供应材料设备的品种、规格、型号、数量、单价、质量标准、提供的时间和地点。</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发包人供应材料设备</w:t>
      </w:r>
    </w:p>
    <w:p>
      <w:pPr>
        <w:spacing w:line="440" w:lineRule="exact"/>
        <w:ind w:firstLine="420" w:firstLineChars="200"/>
        <w:rPr>
          <w:rFonts w:asciiTheme="minorEastAsia" w:hAnsiTheme="minorEastAsia" w:eastAsiaTheme="minorEastAsia"/>
          <w:spacing w:val="-8"/>
          <w:sz w:val="21"/>
          <w:szCs w:val="21"/>
        </w:rPr>
      </w:pPr>
      <w:r>
        <w:rPr>
          <w:rFonts w:hint="eastAsia" w:asciiTheme="minorEastAsia" w:hAnsiTheme="minorEastAsia" w:eastAsiaTheme="minorEastAsia"/>
          <w:sz w:val="21"/>
          <w:szCs w:val="21"/>
        </w:rPr>
        <w:t>发包人应按</w:t>
      </w:r>
      <w:r>
        <w:rPr>
          <w:rFonts w:asciiTheme="minorEastAsia" w:hAnsiTheme="minorEastAsia" w:eastAsiaTheme="minorEastAsia"/>
          <w:i/>
          <w:w w:val="105"/>
          <w:sz w:val="21"/>
          <w:szCs w:val="21"/>
        </w:rPr>
        <w:t>?</w:t>
      </w:r>
      <w:r>
        <w:rPr>
          <w:rFonts w:hint="eastAsia" w:asciiTheme="minorEastAsia" w:hAnsiTheme="minorEastAsia" w:eastAsiaTheme="minorEastAsia"/>
          <w:sz w:val="21"/>
          <w:szCs w:val="21"/>
        </w:rPr>
        <w:t>一览表</w:t>
      </w:r>
      <w:r>
        <w:rPr>
          <w:rFonts w:asciiTheme="minorEastAsia" w:hAnsiTheme="minorEastAsia" w:eastAsiaTheme="minorEastAsia"/>
          <w:i/>
          <w:w w:val="105"/>
          <w:sz w:val="21"/>
          <w:szCs w:val="21"/>
        </w:rPr>
        <w:t>?</w:t>
      </w:r>
      <w:r>
        <w:rPr>
          <w:rFonts w:hint="eastAsia" w:asciiTheme="minorEastAsia" w:hAnsiTheme="minorEastAsia" w:eastAsiaTheme="minorEastAsia"/>
          <w:sz w:val="21"/>
          <w:szCs w:val="21"/>
        </w:rPr>
        <w:t>的约定提供材料设备，并向承包人提供产品合格证明，对其质量负责。发</w:t>
      </w:r>
      <w:r>
        <w:rPr>
          <w:rFonts w:hint="eastAsia" w:asciiTheme="minorEastAsia" w:hAnsiTheme="minorEastAsia" w:eastAsiaTheme="minorEastAsia"/>
          <w:spacing w:val="-5"/>
          <w:sz w:val="21"/>
          <w:szCs w:val="21"/>
        </w:rPr>
        <w:t>包人应在所供应材料设备到货前</w:t>
      </w:r>
      <w:r>
        <w:rPr>
          <w:rFonts w:asciiTheme="minorEastAsia" w:hAnsiTheme="minorEastAsia" w:eastAsiaTheme="minorEastAsia"/>
          <w:spacing w:val="-5"/>
          <w:sz w:val="21"/>
          <w:szCs w:val="21"/>
        </w:rPr>
        <w:t xml:space="preserve"> </w:t>
      </w:r>
      <w:r>
        <w:rPr>
          <w:rFonts w:asciiTheme="minorEastAsia" w:hAnsiTheme="minorEastAsia" w:eastAsiaTheme="minorEastAsia"/>
          <w:i/>
          <w:sz w:val="21"/>
          <w:szCs w:val="21"/>
        </w:rPr>
        <w:t xml:space="preserve">24 </w:t>
      </w:r>
      <w:r>
        <w:rPr>
          <w:rFonts w:hint="eastAsia" w:asciiTheme="minorEastAsia" w:hAnsiTheme="minorEastAsia" w:eastAsiaTheme="minorEastAsia"/>
          <w:spacing w:val="-8"/>
          <w:sz w:val="21"/>
          <w:szCs w:val="21"/>
        </w:rPr>
        <w:t>小时，以书面形式通知承包人和监理工程师，由承包人与发包人在监理工程师的见证下共同清点，并按承包人的合理要求堆放。</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承包人保管发包人供应材料设备</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由发包人供应的材料设备，承包人派人参加清点后由承包人妥善保管，保管费由发包人承担，</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因承包人保管不善或承包人原因导致的丢失或损害由承包人负责赔偿。除工程量清单中已列有此类工作的支付项目外，造价或监理工程师应与发包人承包人协商确定保管费，并增加到合同价款中；</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协商不能达成一致的，由造价或监理工程师暂定，通知承包人并抄报发包人。</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供应材料设备与约定不符时发包人的责任</w:t>
      </w:r>
    </w:p>
    <w:p>
      <w:pPr>
        <w:spacing w:line="440" w:lineRule="exact"/>
        <w:ind w:firstLine="440" w:firstLineChars="200"/>
        <w:rPr>
          <w:rFonts w:asciiTheme="minorEastAsia" w:hAnsiTheme="minorEastAsia" w:eastAsiaTheme="minorEastAsia"/>
          <w:w w:val="105"/>
          <w:sz w:val="21"/>
          <w:szCs w:val="21"/>
        </w:rPr>
      </w:pPr>
      <w:r>
        <w:rPr>
          <w:rFonts w:hint="eastAsia" w:asciiTheme="minorEastAsia" w:hAnsiTheme="minorEastAsia" w:eastAsiaTheme="minorEastAsia"/>
          <w:w w:val="105"/>
          <w:sz w:val="21"/>
          <w:szCs w:val="21"/>
        </w:rPr>
        <w:t>发包人供应的材料设备与一览表</w:t>
      </w:r>
      <w:r>
        <w:rPr>
          <w:rFonts w:asciiTheme="minorEastAsia" w:hAnsiTheme="minorEastAsia" w:eastAsiaTheme="minorEastAsia"/>
          <w:i/>
          <w:w w:val="105"/>
          <w:sz w:val="21"/>
          <w:szCs w:val="21"/>
        </w:rPr>
        <w:t>?</w:t>
      </w:r>
      <w:r>
        <w:rPr>
          <w:rFonts w:hint="eastAsia" w:asciiTheme="minorEastAsia" w:hAnsiTheme="minorEastAsia" w:eastAsiaTheme="minorEastAsia"/>
          <w:w w:val="105"/>
          <w:sz w:val="21"/>
          <w:szCs w:val="21"/>
        </w:rPr>
        <w:t>不符时，发包人应按照下列约定承担相应责任：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i/>
          <w:sz w:val="21"/>
          <w:szCs w:val="21"/>
        </w:rPr>
        <w:t>1</w:t>
      </w:r>
      <w:r>
        <w:rPr>
          <w:rFonts w:hint="eastAsia" w:asciiTheme="minorEastAsia" w:hAnsiTheme="minorEastAsia" w:eastAsiaTheme="minorEastAsia"/>
          <w:sz w:val="21"/>
          <w:szCs w:val="21"/>
        </w:rPr>
        <w:t>）材料设备的单价与一览表不符，由发包人承担所有价差；</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i/>
          <w:sz w:val="21"/>
          <w:szCs w:val="21"/>
        </w:rPr>
        <w:t>2</w:t>
      </w:r>
      <w:r>
        <w:rPr>
          <w:rFonts w:hint="eastAsia" w:asciiTheme="minorEastAsia" w:hAnsiTheme="minorEastAsia" w:eastAsiaTheme="minorEastAsia"/>
          <w:sz w:val="21"/>
          <w:szCs w:val="21"/>
        </w:rPr>
        <w:t>）材料设备的品种、规格、型号、质量标准与一览表不符，承包人可以拒绝接受保管，由发包人运出施工场地并重新采购；</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i/>
          <w:sz w:val="21"/>
          <w:szCs w:val="21"/>
        </w:rPr>
        <w:t>3</w:t>
      </w:r>
      <w:r>
        <w:rPr>
          <w:rFonts w:hint="eastAsia" w:asciiTheme="minorEastAsia" w:hAnsiTheme="minorEastAsia" w:eastAsiaTheme="minorEastAsia"/>
          <w:sz w:val="21"/>
          <w:szCs w:val="21"/>
        </w:rPr>
        <w:t>）材料设备的品种、规格、型号、质量标准与一览表不符，经发包人同意，承包人可代为调剂替换，由发包人承担相应费用；</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i/>
          <w:sz w:val="21"/>
          <w:szCs w:val="21"/>
        </w:rPr>
        <w:t>4</w:t>
      </w:r>
      <w:r>
        <w:rPr>
          <w:rFonts w:hint="eastAsia" w:asciiTheme="minorEastAsia" w:hAnsiTheme="minorEastAsia" w:eastAsiaTheme="minorEastAsia"/>
          <w:sz w:val="21"/>
          <w:szCs w:val="21"/>
        </w:rPr>
        <w:t>）到货地点与一览表</w:t>
      </w:r>
      <w:r>
        <w:rPr>
          <w:rFonts w:asciiTheme="minorEastAsia" w:hAnsiTheme="minorEastAsia" w:eastAsiaTheme="minorEastAsia"/>
          <w:i/>
          <w:sz w:val="21"/>
          <w:szCs w:val="21"/>
        </w:rPr>
        <w:t>?</w:t>
      </w:r>
      <w:r>
        <w:rPr>
          <w:rFonts w:hint="eastAsia" w:asciiTheme="minorEastAsia" w:hAnsiTheme="minorEastAsia" w:eastAsiaTheme="minorEastAsia"/>
          <w:sz w:val="21"/>
          <w:szCs w:val="21"/>
        </w:rPr>
        <w:t>不符，由发包人负责运至约定的指定地点；</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i/>
          <w:sz w:val="21"/>
          <w:szCs w:val="21"/>
        </w:rPr>
        <w:t>5</w:t>
      </w:r>
      <w:r>
        <w:rPr>
          <w:rFonts w:hint="eastAsia" w:asciiTheme="minorEastAsia" w:hAnsiTheme="minorEastAsia" w:eastAsiaTheme="minorEastAsia"/>
          <w:sz w:val="21"/>
          <w:szCs w:val="21"/>
        </w:rPr>
        <w:t>）供应数量少于一览表</w:t>
      </w:r>
      <w:r>
        <w:rPr>
          <w:rFonts w:asciiTheme="minorEastAsia" w:hAnsiTheme="minorEastAsia" w:eastAsiaTheme="minorEastAsia"/>
          <w:i/>
          <w:sz w:val="21"/>
          <w:szCs w:val="21"/>
        </w:rPr>
        <w:t>?</w:t>
      </w:r>
      <w:r>
        <w:rPr>
          <w:rFonts w:hint="eastAsia" w:asciiTheme="minorEastAsia" w:hAnsiTheme="minorEastAsia" w:eastAsiaTheme="minorEastAsia"/>
          <w:sz w:val="21"/>
          <w:szCs w:val="21"/>
        </w:rPr>
        <w:t>约定的数量时，由发包人补齐；多于一览表</w:t>
      </w:r>
      <w:r>
        <w:rPr>
          <w:rFonts w:asciiTheme="minorEastAsia" w:hAnsiTheme="minorEastAsia" w:eastAsiaTheme="minorEastAsia"/>
          <w:i/>
          <w:sz w:val="21"/>
          <w:szCs w:val="21"/>
        </w:rPr>
        <w:t>?</w:t>
      </w:r>
      <w:r>
        <w:rPr>
          <w:rFonts w:hint="eastAsia" w:asciiTheme="minorEastAsia" w:hAnsiTheme="minorEastAsia" w:eastAsiaTheme="minorEastAsia"/>
          <w:sz w:val="21"/>
          <w:szCs w:val="21"/>
        </w:rPr>
        <w:t>约定数量时，发包人</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负责将多出部分运出施工场地；</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i/>
          <w:sz w:val="21"/>
          <w:szCs w:val="21"/>
        </w:rPr>
        <w:t>6</w:t>
      </w:r>
      <w:r>
        <w:rPr>
          <w:rFonts w:hint="eastAsia" w:asciiTheme="minorEastAsia" w:hAnsiTheme="minorEastAsia" w:eastAsiaTheme="minorEastAsia"/>
          <w:sz w:val="21"/>
          <w:szCs w:val="21"/>
        </w:rPr>
        <w:t>）到货时间早于一览表</w:t>
      </w:r>
      <w:r>
        <w:rPr>
          <w:rFonts w:asciiTheme="minorEastAsia" w:hAnsiTheme="minorEastAsia" w:eastAsiaTheme="minorEastAsia"/>
          <w:i/>
          <w:sz w:val="21"/>
          <w:szCs w:val="21"/>
        </w:rPr>
        <w:t>?</w:t>
      </w:r>
      <w:r>
        <w:rPr>
          <w:rFonts w:hint="eastAsia" w:asciiTheme="minorEastAsia" w:hAnsiTheme="minorEastAsia" w:eastAsiaTheme="minorEastAsia"/>
          <w:sz w:val="21"/>
          <w:szCs w:val="21"/>
        </w:rPr>
        <w:t>约定时间，由发包人承担因此发生的保管费；到货时间迟于一览表约定的供应时间，发包人赔偿因而造成的承包人损失，造成工期延误的，工期相应顺延。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供应材料设备使用前的检验</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发包人供应的材料设备使用前，由承包人负责检验或试验，不合格的不得使用。承包人的检验或试验并不能免除发包人应对其供应的材料设备的终生质量负责。</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约定结算方式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发包人供应材料设备的结算方式，由发包人承包人在专用条款中约定。</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承包人采购材料设备</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承包人采购材料设备</w:t>
      </w:r>
    </w:p>
    <w:p>
      <w:pPr>
        <w:spacing w:line="440" w:lineRule="exact"/>
        <w:ind w:firstLine="420" w:firstLineChars="200"/>
        <w:rPr>
          <w:rFonts w:asciiTheme="minorEastAsia" w:hAnsiTheme="minorEastAsia" w:eastAsiaTheme="minorEastAsia"/>
          <w:spacing w:val="-5"/>
          <w:sz w:val="21"/>
          <w:szCs w:val="21"/>
        </w:rPr>
      </w:pPr>
      <w:r>
        <w:rPr>
          <w:rFonts w:hint="eastAsia" w:asciiTheme="minorEastAsia" w:hAnsiTheme="minorEastAsia" w:eastAsiaTheme="minorEastAsia"/>
          <w:sz w:val="21"/>
          <w:szCs w:val="21"/>
        </w:rPr>
        <w:t>承包人负责采购材料设备的，应按照标准与规范、设计要求和其他技术要求采购，并提供产品</w:t>
      </w:r>
      <w:r>
        <w:rPr>
          <w:rFonts w:hint="eastAsia" w:asciiTheme="minorEastAsia" w:hAnsiTheme="minorEastAsia" w:eastAsiaTheme="minorEastAsia"/>
          <w:spacing w:val="-9"/>
          <w:sz w:val="21"/>
          <w:szCs w:val="21"/>
        </w:rPr>
        <w:t>合格证明，对材料设备质量负责。承包人应在材料设备到货前</w:t>
      </w:r>
      <w:r>
        <w:rPr>
          <w:rFonts w:asciiTheme="minorEastAsia" w:hAnsiTheme="minorEastAsia" w:eastAsiaTheme="minorEastAsia"/>
          <w:spacing w:val="-9"/>
          <w:sz w:val="21"/>
          <w:szCs w:val="21"/>
        </w:rPr>
        <w:t xml:space="preserve"> </w:t>
      </w:r>
      <w:r>
        <w:rPr>
          <w:rFonts w:asciiTheme="minorEastAsia" w:hAnsiTheme="minorEastAsia" w:eastAsiaTheme="minorEastAsia"/>
          <w:sz w:val="21"/>
          <w:szCs w:val="21"/>
        </w:rPr>
        <w:t xml:space="preserve">24 </w:t>
      </w:r>
      <w:r>
        <w:rPr>
          <w:rFonts w:hint="eastAsia" w:asciiTheme="minorEastAsia" w:hAnsiTheme="minorEastAsia" w:eastAsiaTheme="minorEastAsia"/>
          <w:spacing w:val="-5"/>
          <w:sz w:val="21"/>
          <w:szCs w:val="21"/>
        </w:rPr>
        <w:t>小时，以书面形式通知发包人和监理工程师，由承包人与发包人在监理工程师的见证下共同清点。</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采购材料设备与标准、规范和设计要求不符时承包人的责任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承包人采购的材料设备与设计要求、标准与规范不符时，承包人应按监理工程师要求的时间运出施工场地，重新采购符合要求的产品，承担由此发生的费用，工期不予顺延。</w:t>
      </w:r>
    </w:p>
    <w:p>
      <w:pPr>
        <w:spacing w:line="440" w:lineRule="exact"/>
        <w:ind w:firstLine="398" w:firstLineChars="200"/>
        <w:rPr>
          <w:rFonts w:asciiTheme="minorEastAsia" w:hAnsiTheme="minorEastAsia" w:eastAsiaTheme="minorEastAsia"/>
          <w:color w:val="000000"/>
          <w:w w:val="95"/>
          <w:sz w:val="21"/>
          <w:szCs w:val="21"/>
        </w:rPr>
      </w:pPr>
      <w:r>
        <w:rPr>
          <w:rFonts w:hint="eastAsia" w:asciiTheme="minorEastAsia" w:hAnsiTheme="minorEastAsia" w:eastAsiaTheme="minorEastAsia"/>
          <w:w w:val="95"/>
          <w:sz w:val="21"/>
          <w:szCs w:val="21"/>
        </w:rPr>
        <w:t>承包人使用不符合标准、规范和设计要求材料设备的责任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监理工程师发现承包人使用不符合标准与规范、设计要求的材料设备时，应要求承包人负责修复、拆除或重新采购，由承包人承担发生的费用，工期不予顺延。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承包人不执行指令的责任</w:t>
      </w:r>
    </w:p>
    <w:p>
      <w:pPr>
        <w:spacing w:line="440" w:lineRule="exact"/>
        <w:ind w:firstLine="400" w:firstLineChars="200"/>
        <w:rPr>
          <w:rFonts w:asciiTheme="minorEastAsia" w:hAnsiTheme="minorEastAsia" w:eastAsiaTheme="minorEastAsia"/>
          <w:spacing w:val="-9"/>
          <w:sz w:val="21"/>
          <w:szCs w:val="21"/>
        </w:rPr>
      </w:pPr>
      <w:r>
        <w:rPr>
          <w:rFonts w:hint="eastAsia" w:asciiTheme="minorEastAsia" w:hAnsiTheme="minorEastAsia" w:eastAsiaTheme="minorEastAsia"/>
          <w:spacing w:val="-5"/>
          <w:sz w:val="21"/>
          <w:szCs w:val="21"/>
        </w:rPr>
        <w:t>如果承包人不执行监理工程师依据第</w:t>
      </w:r>
      <w:r>
        <w:rPr>
          <w:rFonts w:asciiTheme="minorEastAsia" w:hAnsiTheme="minorEastAsia" w:eastAsiaTheme="minorEastAsia"/>
          <w:spacing w:val="-5"/>
          <w:sz w:val="21"/>
          <w:szCs w:val="21"/>
        </w:rPr>
        <w:t xml:space="preserve"> 42.2 </w:t>
      </w:r>
      <w:r>
        <w:rPr>
          <w:rFonts w:hint="eastAsia" w:asciiTheme="minorEastAsia" w:hAnsiTheme="minorEastAsia" w:eastAsiaTheme="minorEastAsia"/>
          <w:spacing w:val="-5"/>
          <w:sz w:val="21"/>
          <w:szCs w:val="21"/>
        </w:rPr>
        <w:t>款和第</w:t>
      </w:r>
      <w:r>
        <w:rPr>
          <w:rFonts w:asciiTheme="minorEastAsia" w:hAnsiTheme="minorEastAsia" w:eastAsiaTheme="minorEastAsia"/>
          <w:spacing w:val="-5"/>
          <w:sz w:val="21"/>
          <w:szCs w:val="21"/>
        </w:rPr>
        <w:t xml:space="preserve"> 42.3 </w:t>
      </w:r>
      <w:r>
        <w:rPr>
          <w:rFonts w:hint="eastAsia" w:asciiTheme="minorEastAsia" w:hAnsiTheme="minorEastAsia" w:eastAsiaTheme="minorEastAsia"/>
          <w:spacing w:val="-5"/>
          <w:sz w:val="21"/>
          <w:szCs w:val="21"/>
        </w:rPr>
        <w:t>款约定发出的指令，则发包人可自行或指派第三方执行该指令，因而发生的费用</w:t>
      </w:r>
      <w:r>
        <w:rPr>
          <w:rFonts w:hint="eastAsia" w:asciiTheme="minorEastAsia" w:hAnsiTheme="minorEastAsia" w:eastAsiaTheme="minorEastAsia"/>
          <w:spacing w:val="-9"/>
          <w:sz w:val="21"/>
          <w:szCs w:val="21"/>
        </w:rPr>
        <w:t>由承包人承担。该笔款项经造价或监理工程师核实后，由发包人从支付或到期应付给承包人工程款中扣除。</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使用替换材料的申请与批准</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需要使用替换材料的，应向监理工程师提出申请，经监理工程师认可并取得发包人批准后才能使用，由此引起合同价款的增减由造价或监理工程师与发包人承包人协商确定；协商不能达成一致的，由造价或监理工程师暂定，通知承包人并抄报发包人。</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采购材料设备使用前的检验</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承包人采购的材料设备在使用前，由承包人负责检验或试验，不合格的不得使用。</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材料设备的检验</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进入现场检验</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监理工程师及其委派的代表可进入施工场地、材料设备的制造、加工或制配的所有车间和场所</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进行检验。承包人应为他们进入上述场所提供便利和协助。</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材料设备的见证取样检测</w:t>
      </w:r>
    </w:p>
    <w:p>
      <w:pPr>
        <w:spacing w:line="440" w:lineRule="exact"/>
        <w:ind w:firstLine="400" w:firstLineChars="200"/>
        <w:rPr>
          <w:rFonts w:asciiTheme="minorEastAsia" w:hAnsiTheme="minorEastAsia" w:eastAsiaTheme="minorEastAsia"/>
          <w:sz w:val="21"/>
          <w:szCs w:val="21"/>
        </w:rPr>
      </w:pPr>
      <w:r>
        <w:rPr>
          <w:rFonts w:hint="eastAsia" w:asciiTheme="minorEastAsia" w:hAnsiTheme="minorEastAsia" w:eastAsiaTheme="minorEastAsia"/>
          <w:spacing w:val="-5"/>
          <w:sz w:val="21"/>
          <w:szCs w:val="21"/>
        </w:rPr>
        <w:t>标准与规范或合同要求进行见证取样检测的材料设备，承包人应在见证取样前</w:t>
      </w:r>
      <w:r>
        <w:rPr>
          <w:rFonts w:asciiTheme="minorEastAsia" w:hAnsiTheme="minorEastAsia" w:eastAsiaTheme="minorEastAsia"/>
          <w:spacing w:val="-5"/>
          <w:sz w:val="21"/>
          <w:szCs w:val="21"/>
        </w:rPr>
        <w:t xml:space="preserve"> </w:t>
      </w:r>
      <w:r>
        <w:rPr>
          <w:rFonts w:asciiTheme="minorEastAsia" w:hAnsiTheme="minorEastAsia" w:eastAsiaTheme="minorEastAsia"/>
          <w:i/>
          <w:sz w:val="21"/>
          <w:szCs w:val="21"/>
        </w:rPr>
        <w:t xml:space="preserve">24 </w:t>
      </w:r>
      <w:r>
        <w:rPr>
          <w:rFonts w:hint="eastAsia" w:asciiTheme="minorEastAsia" w:hAnsiTheme="minorEastAsia" w:eastAsiaTheme="minorEastAsia"/>
          <w:sz w:val="21"/>
          <w:szCs w:val="21"/>
        </w:rPr>
        <w:t>小时通知监理工程师参加，并在监理工程师的见证下负责：</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i/>
          <w:sz w:val="21"/>
          <w:szCs w:val="21"/>
        </w:rPr>
        <w:t>1</w:t>
      </w:r>
      <w:r>
        <w:rPr>
          <w:rFonts w:hint="eastAsia" w:asciiTheme="minorEastAsia" w:hAnsiTheme="minorEastAsia" w:eastAsiaTheme="minorEastAsia"/>
          <w:sz w:val="21"/>
          <w:szCs w:val="21"/>
        </w:rPr>
        <w:t>）材料设备的见证取样；</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i/>
          <w:sz w:val="21"/>
          <w:szCs w:val="21"/>
        </w:rPr>
        <w:t>2</w:t>
      </w:r>
      <w:r>
        <w:rPr>
          <w:rFonts w:hint="eastAsia" w:asciiTheme="minorEastAsia" w:hAnsiTheme="minorEastAsia" w:eastAsiaTheme="minorEastAsia"/>
          <w:sz w:val="21"/>
          <w:szCs w:val="21"/>
        </w:rPr>
        <w:t>）送至有资质的检测机构检测。</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标准与规范或合同没要求进行见证取样检测的材料设备，承包人应与监理工程师协商确定合同约定的材料设备的检验时间和地点，并按时到场参加检验。如果监理工程师或其委派的代表不能按</w:t>
      </w:r>
      <w:r>
        <w:rPr>
          <w:rFonts w:hint="eastAsia" w:asciiTheme="minorEastAsia" w:hAnsiTheme="minorEastAsia" w:eastAsiaTheme="minorEastAsia"/>
          <w:spacing w:val="-4"/>
          <w:sz w:val="21"/>
          <w:szCs w:val="21"/>
        </w:rPr>
        <w:t>时到场参加检验，监理工程师应提前</w:t>
      </w:r>
      <w:r>
        <w:rPr>
          <w:rFonts w:asciiTheme="minorEastAsia" w:hAnsiTheme="minorEastAsia" w:eastAsiaTheme="minorEastAsia"/>
          <w:spacing w:val="-4"/>
          <w:sz w:val="21"/>
          <w:szCs w:val="21"/>
        </w:rPr>
        <w:t xml:space="preserve"> </w:t>
      </w:r>
      <w:r>
        <w:rPr>
          <w:rFonts w:asciiTheme="minorEastAsia" w:hAnsiTheme="minorEastAsia" w:eastAsiaTheme="minorEastAsia"/>
          <w:i/>
          <w:sz w:val="21"/>
          <w:szCs w:val="21"/>
        </w:rPr>
        <w:t xml:space="preserve">24 </w:t>
      </w:r>
      <w:r>
        <w:rPr>
          <w:rFonts w:hint="eastAsia" w:asciiTheme="minorEastAsia" w:hAnsiTheme="minorEastAsia" w:eastAsiaTheme="minorEastAsia"/>
          <w:spacing w:val="-3"/>
          <w:sz w:val="21"/>
          <w:szCs w:val="21"/>
        </w:rPr>
        <w:t>小时发出延期检验指令并书面说明理由，延期不得超过</w:t>
      </w:r>
      <w:r>
        <w:rPr>
          <w:rFonts w:asciiTheme="minorEastAsia" w:hAnsiTheme="minorEastAsia" w:eastAsiaTheme="minorEastAsia"/>
          <w:spacing w:val="-3"/>
          <w:sz w:val="21"/>
          <w:szCs w:val="21"/>
        </w:rPr>
        <w:t xml:space="preserve"> </w:t>
      </w:r>
      <w:r>
        <w:rPr>
          <w:rFonts w:asciiTheme="minorEastAsia" w:hAnsiTheme="minorEastAsia" w:eastAsiaTheme="minorEastAsia"/>
          <w:i/>
          <w:sz w:val="21"/>
          <w:szCs w:val="21"/>
        </w:rPr>
        <w:t xml:space="preserve">48 </w:t>
      </w:r>
      <w:r>
        <w:rPr>
          <w:rFonts w:hint="eastAsia" w:asciiTheme="minorEastAsia" w:hAnsiTheme="minorEastAsia" w:eastAsiaTheme="minorEastAsia"/>
          <w:sz w:val="21"/>
          <w:szCs w:val="21"/>
        </w:rPr>
        <w:t>小时。如果监理工程师或其委派的代表未发出延期检验指令也未能按时到场检验，承包人可自行检验，并认为该检验是在监理工程师在场的情况下完成的。检验完成后，承包人应立即向监理工程师提交检验数据的有效证据，监理工程师应认可检验结果。</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材料设备的使用</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材料设备检验合格的，可在本工程中使用。材料设备检验不合格的，不能在本工程中使用，并及时清出施工场地。</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材料设备的检验</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材料设备的检验，按下列规定承担相应工作和责任：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）对发包人和承包人供应或采购的材料进场的一般鉴定、检查（包括自设试验室进行的试验）工作由承包人负责。</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）设备进场检验，发包人供应设备的，检验费由发包人承担；承包人采购设备的，检验费由承包人承担。</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）对发包人或监理工程师认可的新材料设备、新结构、新工艺等试验费由发包人承担。</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再次检验及其责任承担</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监理工程师认为需要，可要求对材料设备进行再次检验。发包人供应的材料设备，再次检验费由发包人承担，顺延延误的工期。承包人采购的材料设备，再次检验结果表明该材料设备不符合标准与规范、设计要求的，检验费由承包人承担，工期不予顺延；再次检验结果表明该材料设备符合标准与规范、设计要求的，检验费由发包人承担，顺延延误的工期。</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检查和返工</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施工质量检查</w:t>
      </w:r>
    </w:p>
    <w:p>
      <w:pPr>
        <w:spacing w:line="440" w:lineRule="exact"/>
        <w:ind w:firstLine="420" w:firstLineChars="200"/>
        <w:rPr>
          <w:rFonts w:asciiTheme="minorEastAsia" w:hAnsiTheme="minorEastAsia" w:eastAsiaTheme="minorEastAsia"/>
          <w:spacing w:val="-4"/>
          <w:sz w:val="21"/>
          <w:szCs w:val="21"/>
        </w:rPr>
      </w:pPr>
      <w:r>
        <w:rPr>
          <w:rFonts w:hint="eastAsia" w:asciiTheme="minorEastAsia" w:hAnsiTheme="minorEastAsia" w:eastAsiaTheme="minorEastAsia"/>
          <w:sz w:val="21"/>
          <w:szCs w:val="21"/>
        </w:rPr>
        <w:t>承包人应按照标准与规范、设计要求以及监理工程师依据合同发出的指令施工，确保工程质量，随时接受</w:t>
      </w:r>
      <w:r>
        <w:rPr>
          <w:rFonts w:hint="eastAsia" w:asciiTheme="minorEastAsia" w:hAnsiTheme="minorEastAsia" w:eastAsiaTheme="minorEastAsia"/>
          <w:spacing w:val="-4"/>
          <w:sz w:val="21"/>
          <w:szCs w:val="21"/>
        </w:rPr>
        <w:t>监理工程师的检查检验，并为监理工程师的检查检验提供便利和协助。</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质量达不到标准的处理和责任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发现工程质量达不到约定标准，承包人应进行处理，直到符合约定标准为止。因承包人原因达</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不到约定标准的，由承包人承担处理的费用，工期不予顺延；因发包人原因达不到约定标准的，由发包人承担处理的费用及相应的损失，顺延延误的工期。</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质量检查不得影响施工</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监理工程师的检查检验，不应影响施工的正常进行。如影响施工正常进行时，承包人应向监理工程师或发包人发出纠正通知，监理工程师应及时纠正其行为，否则承包人有权提出索赔。</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隐蔽工程和中间验收</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工程隐蔽和中间验收的通知</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没有监理工程师的批准，任何工程均不得覆盖或隐蔽。工程具备隐蔽条件或达到专用条款约定</w:t>
      </w:r>
      <w:r>
        <w:rPr>
          <w:rFonts w:hint="eastAsia" w:asciiTheme="minorEastAsia" w:hAnsiTheme="minorEastAsia" w:eastAsiaTheme="minorEastAsia"/>
          <w:spacing w:val="-9"/>
          <w:sz w:val="21"/>
          <w:szCs w:val="21"/>
        </w:rPr>
        <w:t>的中间验收部位，承包人进行自检，并在隐蔽或中间验收前</w:t>
      </w:r>
      <w:r>
        <w:rPr>
          <w:rFonts w:asciiTheme="minorEastAsia" w:hAnsiTheme="minorEastAsia" w:eastAsiaTheme="minorEastAsia"/>
          <w:spacing w:val="-9"/>
          <w:sz w:val="21"/>
          <w:szCs w:val="21"/>
        </w:rPr>
        <w:t xml:space="preserve"> </w:t>
      </w:r>
      <w:r>
        <w:rPr>
          <w:rFonts w:asciiTheme="minorEastAsia" w:hAnsiTheme="minorEastAsia" w:eastAsiaTheme="minorEastAsia"/>
          <w:i/>
          <w:sz w:val="21"/>
          <w:szCs w:val="21"/>
        </w:rPr>
        <w:t xml:space="preserve">48 </w:t>
      </w:r>
      <w:r>
        <w:rPr>
          <w:rFonts w:hint="eastAsia" w:asciiTheme="minorEastAsia" w:hAnsiTheme="minorEastAsia" w:eastAsiaTheme="minorEastAsia"/>
          <w:sz w:val="21"/>
          <w:szCs w:val="21"/>
        </w:rPr>
        <w:t>小时向监理工程师提出隐蔽工程或中间验收申请，通知监理工程师验收。通知的内容包括隐蔽或中间验收的内容、验收的时间和地点。承包人应准备验收记录，并提供必要的资料和协助。</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参加验收的限制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如果监理工程师不能按时参加验收，应至少提前</w:t>
      </w:r>
      <w:r>
        <w:rPr>
          <w:rFonts w:asciiTheme="minorEastAsia" w:hAnsiTheme="minorEastAsia" w:eastAsiaTheme="minorEastAsia"/>
          <w:sz w:val="21"/>
          <w:szCs w:val="21"/>
        </w:rPr>
        <w:t xml:space="preserve"> </w:t>
      </w:r>
      <w:r>
        <w:rPr>
          <w:rFonts w:asciiTheme="minorEastAsia" w:hAnsiTheme="minorEastAsia" w:eastAsiaTheme="minorEastAsia"/>
          <w:i/>
          <w:sz w:val="21"/>
          <w:szCs w:val="21"/>
        </w:rPr>
        <w:t xml:space="preserve">24 </w:t>
      </w:r>
      <w:r>
        <w:rPr>
          <w:rFonts w:hint="eastAsia" w:asciiTheme="minorEastAsia" w:hAnsiTheme="minorEastAsia" w:eastAsiaTheme="minorEastAsia"/>
          <w:sz w:val="21"/>
          <w:szCs w:val="21"/>
        </w:rPr>
        <w:t>小时发出延期验收指令并书面说明理由，延</w:t>
      </w:r>
    </w:p>
    <w:p>
      <w:pPr>
        <w:spacing w:line="440" w:lineRule="exact"/>
        <w:ind w:firstLine="372" w:firstLineChars="200"/>
        <w:rPr>
          <w:rFonts w:asciiTheme="minorEastAsia" w:hAnsiTheme="minorEastAsia" w:eastAsiaTheme="minorEastAsia"/>
          <w:spacing w:val="-7"/>
          <w:sz w:val="21"/>
          <w:szCs w:val="21"/>
        </w:rPr>
      </w:pPr>
      <w:r>
        <w:rPr>
          <w:rFonts w:hint="eastAsia" w:asciiTheme="minorEastAsia" w:hAnsiTheme="minorEastAsia" w:eastAsiaTheme="minorEastAsia"/>
          <w:spacing w:val="-12"/>
          <w:sz w:val="21"/>
          <w:szCs w:val="21"/>
        </w:rPr>
        <w:t>期不得超过</w:t>
      </w:r>
      <w:r>
        <w:rPr>
          <w:rFonts w:asciiTheme="minorEastAsia" w:hAnsiTheme="minorEastAsia" w:eastAsiaTheme="minorEastAsia"/>
          <w:spacing w:val="-12"/>
          <w:sz w:val="21"/>
          <w:szCs w:val="21"/>
        </w:rPr>
        <w:t xml:space="preserve"> </w:t>
      </w:r>
      <w:r>
        <w:rPr>
          <w:rFonts w:asciiTheme="minorEastAsia" w:hAnsiTheme="minorEastAsia" w:eastAsiaTheme="minorEastAsia"/>
          <w:i/>
          <w:sz w:val="21"/>
          <w:szCs w:val="21"/>
        </w:rPr>
        <w:t>48</w:t>
      </w:r>
      <w:r>
        <w:rPr>
          <w:rFonts w:asciiTheme="minorEastAsia" w:hAnsiTheme="minorEastAsia" w:eastAsiaTheme="minorEastAsia"/>
          <w:i/>
          <w:spacing w:val="-22"/>
          <w:sz w:val="21"/>
          <w:szCs w:val="21"/>
        </w:rPr>
        <w:t xml:space="preserve"> </w:t>
      </w:r>
      <w:r>
        <w:rPr>
          <w:rFonts w:hint="eastAsia" w:asciiTheme="minorEastAsia" w:hAnsiTheme="minorEastAsia" w:eastAsiaTheme="minorEastAsia"/>
          <w:spacing w:val="-7"/>
          <w:sz w:val="21"/>
          <w:szCs w:val="21"/>
        </w:rPr>
        <w:t>小时。如果监理工程师或其委派的代表未发出延期验收指令也未能到场验收，承包人可自行验收，并认为该验收是在监理工程师在场的情况下完成的。验收完成后，承包人应立即向监理工程师提交验收数据的有效证据，监理工程师应认可验收记录。</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验收结果的确认</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经验收工程质量符合标准与规范、设计要求的，监理工程师应在验收记录上签字，承包人可进行隐蔽或继续施工。验收合格</w:t>
      </w:r>
      <w:r>
        <w:rPr>
          <w:rFonts w:asciiTheme="minorEastAsia" w:hAnsiTheme="minorEastAsia" w:eastAsiaTheme="minorEastAsia"/>
          <w:sz w:val="21"/>
          <w:szCs w:val="21"/>
        </w:rPr>
        <w:t xml:space="preserve"> 24 </w:t>
      </w:r>
      <w:r>
        <w:rPr>
          <w:rFonts w:hint="eastAsia" w:asciiTheme="minorEastAsia" w:hAnsiTheme="minorEastAsia" w:eastAsiaTheme="minorEastAsia"/>
          <w:sz w:val="21"/>
          <w:szCs w:val="21"/>
        </w:rPr>
        <w:t>小时后，监理工程师不在验收记录上签字，视为监理工程师已认可验收记录。验收不合格，由承包人按监理工程师的指令修改后重新验收，并承担因此而造成的发包人损失，工期不予顺延。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隐蔽工程的拍摄或照相</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当监理工程师有指令时，承包人应对隐蔽工程进行拍摄或照相，保证监理工程师能充分检查和测量覆盖或隐蔽的工程。</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重新检验和额外检验</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重新检验</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当监理工程师要求对已经隐蔽的工程重新检验时，承包人应按要求进行剥露或开孔，并在检验后重新覆盖或修复。如检验合格，则发包人承担因而发生的全部费用，赔偿承包人损失，工期相应顺延。如检验不合格，则承包人应按监理工程师的指令重新施工，承担因而发生的全部费用，工期不予顺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额外检验</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当监理工程师指示承包人进行合同中没有约定的检（试）验，以核实本工程某一部分或某种材</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工程试车</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试车内容</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是否需要试车，试车的具体内容及要求应在专用条款约定。按合同约定需要试车的，试车的内容应与承包人承包的安装范围相一致。</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单机试车的通知和限制</w:t>
      </w:r>
    </w:p>
    <w:p>
      <w:pPr>
        <w:spacing w:line="440" w:lineRule="exact"/>
        <w:ind w:firstLine="396" w:firstLineChars="200"/>
        <w:rPr>
          <w:rFonts w:asciiTheme="minorEastAsia" w:hAnsiTheme="minorEastAsia" w:eastAsiaTheme="minorEastAsia"/>
          <w:sz w:val="21"/>
          <w:szCs w:val="21"/>
        </w:rPr>
      </w:pPr>
      <w:r>
        <w:rPr>
          <w:rFonts w:hint="eastAsia" w:asciiTheme="minorEastAsia" w:hAnsiTheme="minorEastAsia" w:eastAsiaTheme="minorEastAsia"/>
          <w:spacing w:val="-6"/>
          <w:sz w:val="21"/>
          <w:szCs w:val="21"/>
        </w:rPr>
        <w:t>设备安装工程具备单机无负荷试车条件时，承包人应组织试车，并在试车前</w:t>
      </w:r>
      <w:r>
        <w:rPr>
          <w:rFonts w:asciiTheme="minorEastAsia" w:hAnsiTheme="minorEastAsia" w:eastAsiaTheme="minorEastAsia"/>
          <w:spacing w:val="-6"/>
          <w:sz w:val="21"/>
          <w:szCs w:val="21"/>
        </w:rPr>
        <w:t xml:space="preserve"> </w:t>
      </w:r>
      <w:r>
        <w:rPr>
          <w:rFonts w:asciiTheme="minorEastAsia" w:hAnsiTheme="minorEastAsia" w:eastAsiaTheme="minorEastAsia"/>
          <w:sz w:val="21"/>
          <w:szCs w:val="21"/>
        </w:rPr>
        <w:t xml:space="preserve">48 </w:t>
      </w:r>
      <w:r>
        <w:rPr>
          <w:rFonts w:hint="eastAsia" w:asciiTheme="minorEastAsia" w:hAnsiTheme="minorEastAsia" w:eastAsiaTheme="minorEastAsia"/>
          <w:sz w:val="21"/>
          <w:szCs w:val="21"/>
        </w:rPr>
        <w:t>小时以书面形式通知监理工程师。通知包括试车内容、时间和地点。承包人应自行准备试车记录，发包人应为承包人试车提供便利和协助。</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监理工程师不能按时参加试车，应至少在开始试车前</w:t>
      </w:r>
      <w:r>
        <w:rPr>
          <w:rFonts w:asciiTheme="minorEastAsia" w:hAnsiTheme="minorEastAsia" w:eastAsiaTheme="minorEastAsia"/>
          <w:sz w:val="21"/>
          <w:szCs w:val="21"/>
        </w:rPr>
        <w:t xml:space="preserve"> 24 </w:t>
      </w:r>
      <w:r>
        <w:rPr>
          <w:rFonts w:hint="eastAsia" w:asciiTheme="minorEastAsia" w:hAnsiTheme="minorEastAsia" w:eastAsiaTheme="minorEastAsia"/>
          <w:sz w:val="21"/>
          <w:szCs w:val="21"/>
        </w:rPr>
        <w:t>小时发出延期试车指令并书面说明理</w:t>
      </w:r>
    </w:p>
    <w:p>
      <w:pPr>
        <w:spacing w:line="440" w:lineRule="exact"/>
        <w:ind w:firstLine="372" w:firstLineChars="200"/>
        <w:rPr>
          <w:rFonts w:asciiTheme="minorEastAsia" w:hAnsiTheme="minorEastAsia" w:eastAsiaTheme="minorEastAsia"/>
          <w:spacing w:val="-6"/>
          <w:sz w:val="21"/>
          <w:szCs w:val="21"/>
        </w:rPr>
      </w:pPr>
      <w:r>
        <w:rPr>
          <w:rFonts w:hint="eastAsia" w:asciiTheme="minorEastAsia" w:hAnsiTheme="minorEastAsia" w:eastAsiaTheme="minorEastAsia"/>
          <w:spacing w:val="-12"/>
          <w:sz w:val="21"/>
          <w:szCs w:val="21"/>
        </w:rPr>
        <w:t>由，延期不能超过</w:t>
      </w:r>
      <w:r>
        <w:rPr>
          <w:rFonts w:asciiTheme="minorEastAsia" w:hAnsiTheme="minorEastAsia" w:eastAsiaTheme="minorEastAsia"/>
          <w:spacing w:val="-12"/>
          <w:sz w:val="21"/>
          <w:szCs w:val="21"/>
        </w:rPr>
        <w:t xml:space="preserve"> </w:t>
      </w:r>
      <w:r>
        <w:rPr>
          <w:rFonts w:asciiTheme="minorEastAsia" w:hAnsiTheme="minorEastAsia" w:eastAsiaTheme="minorEastAsia"/>
          <w:sz w:val="21"/>
          <w:szCs w:val="21"/>
        </w:rPr>
        <w:t>48</w:t>
      </w:r>
      <w:r>
        <w:rPr>
          <w:rFonts w:asciiTheme="minorEastAsia" w:hAnsiTheme="minorEastAsia" w:eastAsiaTheme="minorEastAsia"/>
          <w:spacing w:val="-11"/>
          <w:sz w:val="21"/>
          <w:szCs w:val="21"/>
        </w:rPr>
        <w:t xml:space="preserve"> </w:t>
      </w:r>
      <w:r>
        <w:rPr>
          <w:rFonts w:hint="eastAsia" w:asciiTheme="minorEastAsia" w:hAnsiTheme="minorEastAsia" w:eastAsiaTheme="minorEastAsia"/>
          <w:spacing w:val="-6"/>
          <w:sz w:val="21"/>
          <w:szCs w:val="21"/>
        </w:rPr>
        <w:t>小时。监理工程师未发出延期试车指令也未能按时参加试车，承包人可自行试车，并认为试车是在监理工程师在场的情况下完成的。试车完成后，承包人应立即向监理工程师提交试车数据的有效证据，监理工程师应认可试车记录。</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单机试车结果的确认</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单机试车合格，监理工程师应在试车记录上签字，承包人可继续施工或申请办理竣工验收手续。</w:t>
      </w:r>
      <w:r>
        <w:rPr>
          <w:rFonts w:hint="eastAsia" w:asciiTheme="minorEastAsia" w:hAnsiTheme="minorEastAsia" w:eastAsiaTheme="minorEastAsia"/>
          <w:spacing w:val="-15"/>
          <w:sz w:val="21"/>
          <w:szCs w:val="21"/>
        </w:rPr>
        <w:t>单机试车合格</w:t>
      </w:r>
      <w:r>
        <w:rPr>
          <w:rFonts w:asciiTheme="minorEastAsia" w:hAnsiTheme="minorEastAsia" w:eastAsiaTheme="minorEastAsia"/>
          <w:spacing w:val="-15"/>
          <w:sz w:val="21"/>
          <w:szCs w:val="21"/>
        </w:rPr>
        <w:t xml:space="preserve"> </w:t>
      </w:r>
      <w:r>
        <w:rPr>
          <w:rFonts w:asciiTheme="minorEastAsia" w:hAnsiTheme="minorEastAsia" w:eastAsiaTheme="minorEastAsia"/>
          <w:sz w:val="21"/>
          <w:szCs w:val="21"/>
        </w:rPr>
        <w:t xml:space="preserve">24 </w:t>
      </w:r>
      <w:r>
        <w:rPr>
          <w:rFonts w:hint="eastAsia" w:asciiTheme="minorEastAsia" w:hAnsiTheme="minorEastAsia" w:eastAsiaTheme="minorEastAsia"/>
          <w:sz w:val="21"/>
          <w:szCs w:val="21"/>
        </w:rPr>
        <w:t>小时后，监理工程师不在试车记录上签字的，视为监理工程师已认可试车记录。</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联动试车通知和结果的确认</w:t>
      </w:r>
    </w:p>
    <w:p>
      <w:pPr>
        <w:spacing w:line="440" w:lineRule="exact"/>
        <w:ind w:firstLine="400" w:firstLineChars="200"/>
        <w:rPr>
          <w:rFonts w:asciiTheme="minorEastAsia" w:hAnsiTheme="minorEastAsia" w:eastAsiaTheme="minorEastAsia"/>
          <w:sz w:val="21"/>
          <w:szCs w:val="21"/>
        </w:rPr>
      </w:pPr>
      <w:r>
        <w:rPr>
          <w:rFonts w:hint="eastAsia" w:asciiTheme="minorEastAsia" w:hAnsiTheme="minorEastAsia" w:eastAsiaTheme="minorEastAsia"/>
          <w:spacing w:val="-5"/>
          <w:sz w:val="21"/>
          <w:szCs w:val="21"/>
        </w:rPr>
        <w:t>设备安装工程具备联动无负荷试车条件时，发包人组织试车，并在试车前</w:t>
      </w:r>
      <w:r>
        <w:rPr>
          <w:rFonts w:asciiTheme="minorEastAsia" w:hAnsiTheme="minorEastAsia" w:eastAsiaTheme="minorEastAsia"/>
          <w:spacing w:val="-5"/>
          <w:sz w:val="21"/>
          <w:szCs w:val="21"/>
        </w:rPr>
        <w:t xml:space="preserve"> </w:t>
      </w:r>
      <w:r>
        <w:rPr>
          <w:rFonts w:asciiTheme="minorEastAsia" w:hAnsiTheme="minorEastAsia" w:eastAsiaTheme="minorEastAsia"/>
          <w:sz w:val="21"/>
          <w:szCs w:val="21"/>
        </w:rPr>
        <w:t xml:space="preserve">48 </w:t>
      </w:r>
      <w:r>
        <w:rPr>
          <w:rFonts w:hint="eastAsia" w:asciiTheme="minorEastAsia" w:hAnsiTheme="minorEastAsia" w:eastAsiaTheme="minorEastAsia"/>
          <w:sz w:val="21"/>
          <w:szCs w:val="21"/>
        </w:rPr>
        <w:t>小时以书面形式通知承包人。通知包括试车内容、时间、地点和对承包人的要求，承包人应按要求做好准备工作。试车合格，发包人和承包人应在试车记录上签字。</w:t>
      </w:r>
    </w:p>
    <w:p>
      <w:pPr>
        <w:spacing w:line="440" w:lineRule="exact"/>
        <w:ind w:firstLine="398" w:firstLineChars="200"/>
        <w:rPr>
          <w:rFonts w:asciiTheme="minorEastAsia" w:hAnsiTheme="minorEastAsia" w:eastAsiaTheme="minorEastAsia"/>
          <w:color w:val="000000"/>
          <w:w w:val="95"/>
          <w:sz w:val="21"/>
          <w:szCs w:val="21"/>
        </w:rPr>
      </w:pPr>
      <w:r>
        <w:rPr>
          <w:rFonts w:hint="eastAsia" w:asciiTheme="minorEastAsia" w:hAnsiTheme="minorEastAsia" w:eastAsiaTheme="minorEastAsia"/>
          <w:w w:val="95"/>
          <w:sz w:val="21"/>
          <w:szCs w:val="21"/>
        </w:rPr>
        <w:t>试车费用和不达要求处理</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试车费用，除非已含在合同价款内，由发包人承担。试车达不到验收要求的，按下列约定处理：</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）由于设计原因试车达不到验收要求，发包人应要求设计单位修改设计，承包人按修改后的设计重新安装。发包人承担修改设计、拆除及重新安装的全部费用，工期相应顺延。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由于设备制造质量原因试车达不到验收要求，由该责任方负责重新购置或修理，承包人负责拆除和重新安装。设备由承包人采购的，由承包人承担修理或重新采购、拆除及重新安装的费用，工期不予顺延；设备由发包人供应的，发包人承担上述各项费用，并列入合同价款，工期相应顺延。</w:t>
      </w:r>
    </w:p>
    <w:p>
      <w:pPr>
        <w:spacing w:line="440" w:lineRule="exact"/>
        <w:ind w:firstLine="420" w:firstLineChars="200"/>
        <w:rPr>
          <w:rFonts w:asciiTheme="minorEastAsia" w:hAnsiTheme="minorEastAsia" w:eastAsiaTheme="minorEastAsia"/>
          <w:spacing w:val="-3"/>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）由于承包人施工原因试车达不到验收要求，承包人按监理工程师要求重新安装和试车，并承担拆除、重新安装和重新试车的费用，工期不予</w:t>
      </w:r>
      <w:r>
        <w:rPr>
          <w:rFonts w:hint="eastAsia" w:asciiTheme="minorEastAsia" w:hAnsiTheme="minorEastAsia" w:eastAsiaTheme="minorEastAsia"/>
          <w:spacing w:val="-3"/>
          <w:sz w:val="21"/>
          <w:szCs w:val="21"/>
        </w:rPr>
        <w:t>顺延。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投料试车</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投料试车应在永久工程竣工验收后由发包人负责。如果发包人要求在永久工程竣工验收前进行或需要承包人配合时，应事先取得承包人同意，并另行签订补充协议。</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竣工资料</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提交竣工资料和报告</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工程具备竣工验收条件，承包人应按约定的工程竣工验收技术资料格式和要求，向发包人提交完整竣工资料及竣工报告，发包人承包人应按合同竣工验收的约定进行验收。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提交竣工资料的限制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如果承包人不按约定提交竣工资料或提交的资料不符合要求，则认为本工程尚未达到竣工条件。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竣工验收</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组织验收和确认</w:t>
      </w:r>
    </w:p>
    <w:p>
      <w:pPr>
        <w:spacing w:line="440" w:lineRule="exact"/>
        <w:ind w:firstLine="408" w:firstLineChars="200"/>
        <w:rPr>
          <w:rFonts w:asciiTheme="minorEastAsia" w:hAnsiTheme="minorEastAsia" w:eastAsiaTheme="minorEastAsia"/>
          <w:sz w:val="21"/>
          <w:szCs w:val="21"/>
        </w:rPr>
      </w:pPr>
      <w:r>
        <w:rPr>
          <w:rFonts w:hint="eastAsia" w:asciiTheme="minorEastAsia" w:hAnsiTheme="minorEastAsia" w:eastAsiaTheme="minorEastAsia"/>
          <w:spacing w:val="-3"/>
          <w:sz w:val="21"/>
          <w:szCs w:val="21"/>
        </w:rPr>
        <w:t>发包人在收到承包人提交的竣工报告后的</w:t>
      </w:r>
      <w:r>
        <w:rPr>
          <w:rFonts w:asciiTheme="minorEastAsia" w:hAnsiTheme="minorEastAsia" w:eastAsiaTheme="minorEastAsia"/>
          <w:spacing w:val="-3"/>
          <w:sz w:val="21"/>
          <w:szCs w:val="21"/>
        </w:rPr>
        <w:t xml:space="preserve"> </w:t>
      </w:r>
      <w:r>
        <w:rPr>
          <w:rFonts w:asciiTheme="minorEastAsia" w:hAnsiTheme="minorEastAsia" w:eastAsiaTheme="minorEastAsia"/>
          <w:sz w:val="21"/>
          <w:szCs w:val="21"/>
        </w:rPr>
        <w:t xml:space="preserve">28 </w:t>
      </w:r>
      <w:r>
        <w:rPr>
          <w:rFonts w:hint="eastAsia" w:asciiTheme="minorEastAsia" w:hAnsiTheme="minorEastAsia" w:eastAsiaTheme="minorEastAsia"/>
          <w:spacing w:val="-4"/>
          <w:sz w:val="21"/>
          <w:szCs w:val="21"/>
        </w:rPr>
        <w:t>天内组织验收，并在验收后</w:t>
      </w:r>
      <w:r>
        <w:rPr>
          <w:rFonts w:asciiTheme="minorEastAsia" w:hAnsiTheme="minorEastAsia" w:eastAsiaTheme="minorEastAsia"/>
          <w:spacing w:val="-4"/>
          <w:sz w:val="21"/>
          <w:szCs w:val="21"/>
        </w:rPr>
        <w:t xml:space="preserve"> </w:t>
      </w:r>
      <w:r>
        <w:rPr>
          <w:rFonts w:asciiTheme="minorEastAsia" w:hAnsiTheme="minorEastAsia" w:eastAsiaTheme="minorEastAsia"/>
          <w:sz w:val="21"/>
          <w:szCs w:val="21"/>
        </w:rPr>
        <w:t xml:space="preserve">14 </w:t>
      </w:r>
      <w:r>
        <w:rPr>
          <w:rFonts w:hint="eastAsia" w:asciiTheme="minorEastAsia" w:hAnsiTheme="minorEastAsia" w:eastAsiaTheme="minorEastAsia"/>
          <w:sz w:val="21"/>
          <w:szCs w:val="21"/>
        </w:rPr>
        <w:t>天内予以认可或提出修改意见。验收不合格，承包人应按要求修改后再次提请发包人验收，并承担因自身原因造成修改的费用。</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组织验收的限制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发包人在收到承包人提交的竣工报告后的</w:t>
      </w:r>
      <w:r>
        <w:rPr>
          <w:rFonts w:asciiTheme="minorEastAsia" w:hAnsiTheme="minorEastAsia" w:eastAsiaTheme="minorEastAsia"/>
          <w:sz w:val="21"/>
          <w:szCs w:val="21"/>
        </w:rPr>
        <w:t xml:space="preserve"> 28 </w:t>
      </w:r>
      <w:r>
        <w:rPr>
          <w:rFonts w:hint="eastAsia" w:asciiTheme="minorEastAsia" w:hAnsiTheme="minorEastAsia" w:eastAsiaTheme="minorEastAsia"/>
          <w:sz w:val="21"/>
          <w:szCs w:val="21"/>
        </w:rPr>
        <w:t>天内不组织验收，或验收后</w:t>
      </w:r>
      <w:r>
        <w:rPr>
          <w:rFonts w:asciiTheme="minorEastAsia" w:hAnsiTheme="minorEastAsia" w:eastAsiaTheme="minorEastAsia"/>
          <w:sz w:val="21"/>
          <w:szCs w:val="21"/>
        </w:rPr>
        <w:t xml:space="preserve"> 14 </w:t>
      </w:r>
      <w:r>
        <w:rPr>
          <w:rFonts w:hint="eastAsia" w:asciiTheme="minorEastAsia" w:hAnsiTheme="minorEastAsia" w:eastAsiaTheme="minorEastAsia"/>
          <w:sz w:val="21"/>
          <w:szCs w:val="21"/>
        </w:rPr>
        <w:t>天内不提出修改意见，视为竣工报告已被认可。</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不组织验收的责任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发包人收到承包人提交的竣工报告后的</w:t>
      </w:r>
      <w:r>
        <w:rPr>
          <w:rFonts w:asciiTheme="minorEastAsia" w:hAnsiTheme="minorEastAsia" w:eastAsiaTheme="minorEastAsia"/>
          <w:sz w:val="21"/>
          <w:szCs w:val="21"/>
        </w:rPr>
        <w:t xml:space="preserve"> 28 </w:t>
      </w:r>
      <w:r>
        <w:rPr>
          <w:rFonts w:hint="eastAsia" w:asciiTheme="minorEastAsia" w:hAnsiTheme="minorEastAsia" w:eastAsiaTheme="minorEastAsia"/>
          <w:sz w:val="21"/>
          <w:szCs w:val="21"/>
        </w:rPr>
        <w:t>天内不组织验收，从第</w:t>
      </w:r>
      <w:r>
        <w:rPr>
          <w:rFonts w:asciiTheme="minorEastAsia" w:hAnsiTheme="minorEastAsia" w:eastAsiaTheme="minorEastAsia"/>
          <w:sz w:val="21"/>
          <w:szCs w:val="21"/>
        </w:rPr>
        <w:t xml:space="preserve"> 29 </w:t>
      </w:r>
      <w:r>
        <w:rPr>
          <w:rFonts w:hint="eastAsia" w:asciiTheme="minorEastAsia" w:hAnsiTheme="minorEastAsia" w:eastAsiaTheme="minorEastAsia"/>
          <w:sz w:val="21"/>
          <w:szCs w:val="21"/>
        </w:rPr>
        <w:t>天起承担已完工程及设备材料的保护和一切意外责任。</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颁发竣工验收证书</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竣工报告被认可，则表明已完成本工程，并视为通过竣工验收，发包人应向承包人颁发工程竣工验收证书。</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中间交工工程的验收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中间交工工程的范围及其计划竣工时间，发包人承包人应在专用条款中约定，其验收程序按</w:t>
      </w:r>
      <w:r>
        <w:rPr>
          <w:rFonts w:asciiTheme="minorEastAsia" w:hAnsiTheme="minorEastAsia" w:eastAsiaTheme="minorEastAsia"/>
          <w:sz w:val="21"/>
          <w:szCs w:val="21"/>
        </w:rPr>
        <w:t xml:space="preserve"> 49.1</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款至</w:t>
      </w:r>
      <w:r>
        <w:rPr>
          <w:rFonts w:asciiTheme="minorEastAsia" w:hAnsiTheme="minorEastAsia" w:eastAsiaTheme="minorEastAsia"/>
          <w:sz w:val="21"/>
          <w:szCs w:val="21"/>
        </w:rPr>
        <w:t xml:space="preserve"> 49.4 </w:t>
      </w:r>
      <w:r>
        <w:rPr>
          <w:rFonts w:hint="eastAsia" w:asciiTheme="minorEastAsia" w:hAnsiTheme="minorEastAsia" w:eastAsiaTheme="minorEastAsia"/>
          <w:sz w:val="21"/>
          <w:szCs w:val="21"/>
        </w:rPr>
        <w:t>款约定办理。</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使用未验收或验收未通过工程的责任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工程未经竣工验收或竣工验收未通过的，发包人不得使用。发包人擅自使用后，不得又以使用部分质量不符合约定为由主张权利。但是承包人应当在建设工程的合理使用寿命内对地基基础工程和主体结构质量承担民事责任。</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工程竣工质量争议的责任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工程竣工验收时发生工程质量争议，按本合同的合同争议的约定处理。认定工程质量符合合同</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要求的，由发包人承担所需费用，工期相应顺延。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质量保修</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签订工程质量保修书</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承包人应在质量保修期内对交付发包人使用的工程承担质量保修责任，并在工程竣工验收前，</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与发包人签订工程质量保修书，作为本合同的附件。</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工程质量保修</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在质量保修期内，发包人发现质量缺陷的，应及时通知承包人修正，承包人应在收到通知后的</w:t>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 xml:space="preserve">7 </w:t>
      </w:r>
      <w:r>
        <w:rPr>
          <w:rFonts w:hint="eastAsia" w:asciiTheme="minorEastAsia" w:hAnsiTheme="minorEastAsia" w:eastAsiaTheme="minorEastAsia"/>
          <w:sz w:val="21"/>
          <w:szCs w:val="21"/>
        </w:rPr>
        <w:t>天内派人修正；发生紧急抢修事故的，承包人应在接到通知后立即到达事故现场抢修。</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未修正质量缺陷的责任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如果承包人未能在约定时间内修正某项质量缺陷，则发包人可自行或指派第三方修正缺陷，因此产生的费用由承包人承担。</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修正质量缺陷以外的费用</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承包人修正非承包人原因的质量缺陷费用，由责任方承担。</w:t>
      </w:r>
    </w:p>
    <w:p>
      <w:pPr>
        <w:spacing w:line="44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六、造</w:t>
      </w:r>
      <w:r>
        <w:rPr>
          <w:rFonts w:asciiTheme="minorEastAsia" w:hAnsiTheme="minorEastAsia" w:eastAsiaTheme="minorEastAsia"/>
          <w:b/>
          <w:sz w:val="24"/>
          <w:szCs w:val="24"/>
        </w:rPr>
        <w:tab/>
      </w:r>
      <w:r>
        <w:rPr>
          <w:rFonts w:hint="eastAsia" w:asciiTheme="minorEastAsia" w:hAnsiTheme="minorEastAsia" w:eastAsiaTheme="minorEastAsia"/>
          <w:b/>
          <w:sz w:val="24"/>
          <w:szCs w:val="24"/>
        </w:rPr>
        <w:t>价</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工程计量和计价</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工程计量和计价的依据</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双方在专用条款中约定工程计量和计价的依据。</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已完工程价款报告的提交和核实</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承包人应按专用条款约定的时间，向造价或监理工程师提交已完工程量的报告及相关资料。造价或监理工程师应在收到报告后的</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天内核实，作为工程计价和工程款支付的依据。</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现场计量</w:t>
      </w:r>
    </w:p>
    <w:p>
      <w:pPr>
        <w:spacing w:line="440" w:lineRule="exact"/>
        <w:ind w:firstLine="400" w:firstLineChars="200"/>
        <w:rPr>
          <w:rFonts w:asciiTheme="minorEastAsia" w:hAnsiTheme="minorEastAsia" w:eastAsiaTheme="minorEastAsia"/>
          <w:spacing w:val="-4"/>
          <w:sz w:val="21"/>
          <w:szCs w:val="21"/>
        </w:rPr>
      </w:pPr>
      <w:r>
        <w:rPr>
          <w:rFonts w:hint="eastAsia" w:asciiTheme="minorEastAsia" w:hAnsiTheme="minorEastAsia" w:eastAsiaTheme="minorEastAsia"/>
          <w:spacing w:val="-5"/>
          <w:sz w:val="21"/>
          <w:szCs w:val="21"/>
        </w:rPr>
        <w:t>当造价或监理工程师进行现场计量时，应在计量前</w:t>
      </w:r>
      <w:r>
        <w:rPr>
          <w:rFonts w:asciiTheme="minorEastAsia" w:hAnsiTheme="minorEastAsia" w:eastAsiaTheme="minorEastAsia"/>
          <w:spacing w:val="-5"/>
          <w:sz w:val="21"/>
          <w:szCs w:val="21"/>
        </w:rPr>
        <w:t xml:space="preserve"> </w:t>
      </w:r>
      <w:r>
        <w:rPr>
          <w:rFonts w:asciiTheme="minorEastAsia" w:hAnsiTheme="minorEastAsia" w:eastAsiaTheme="minorEastAsia"/>
          <w:sz w:val="21"/>
          <w:szCs w:val="21"/>
        </w:rPr>
        <w:t xml:space="preserve">24 </w:t>
      </w:r>
      <w:r>
        <w:rPr>
          <w:rFonts w:hint="eastAsia" w:asciiTheme="minorEastAsia" w:hAnsiTheme="minorEastAsia" w:eastAsiaTheme="minorEastAsia"/>
          <w:spacing w:val="-4"/>
          <w:sz w:val="21"/>
          <w:szCs w:val="21"/>
        </w:rPr>
        <w:t>小时通知承包人，承包人应为计量提供便利条件并派人参加。承包人收到通知后不派人参加计量，视为认可计量结果。造价或监理工程师不按约定时间通知承包人，致使承包人未能派人参加计量，计量结果无效。</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收到已完工程价款报告的限制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）造价或监理工程师收到承包人提交已完工程量报告后的</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天内，未进行计量或未向承包人</w:t>
      </w:r>
    </w:p>
    <w:p>
      <w:pPr>
        <w:spacing w:line="440" w:lineRule="exact"/>
        <w:ind w:firstLine="404" w:firstLineChars="200"/>
        <w:rPr>
          <w:rFonts w:asciiTheme="minorEastAsia" w:hAnsiTheme="minorEastAsia" w:eastAsiaTheme="minorEastAsia"/>
          <w:sz w:val="21"/>
          <w:szCs w:val="21"/>
        </w:rPr>
      </w:pPr>
      <w:r>
        <w:rPr>
          <w:rFonts w:hint="eastAsia" w:asciiTheme="minorEastAsia" w:hAnsiTheme="minorEastAsia" w:eastAsiaTheme="minorEastAsia"/>
          <w:spacing w:val="-4"/>
          <w:sz w:val="21"/>
          <w:szCs w:val="21"/>
        </w:rPr>
        <w:t>通知计量结果的，从第</w:t>
      </w:r>
      <w:r>
        <w:rPr>
          <w:rFonts w:asciiTheme="minorEastAsia" w:hAnsiTheme="minorEastAsia" w:eastAsiaTheme="minorEastAsia"/>
          <w:spacing w:val="-4"/>
          <w:sz w:val="21"/>
          <w:szCs w:val="21"/>
        </w:rPr>
        <w:t xml:space="preserve"> </w:t>
      </w:r>
      <w:r>
        <w:rPr>
          <w:rFonts w:asciiTheme="minorEastAsia" w:hAnsiTheme="minorEastAsia" w:eastAsiaTheme="minorEastAsia"/>
          <w:sz w:val="21"/>
          <w:szCs w:val="21"/>
        </w:rPr>
        <w:t xml:space="preserve">8 </w:t>
      </w:r>
      <w:r>
        <w:rPr>
          <w:rFonts w:hint="eastAsia" w:asciiTheme="minorEastAsia" w:hAnsiTheme="minorEastAsia" w:eastAsiaTheme="minorEastAsia"/>
          <w:sz w:val="21"/>
          <w:szCs w:val="21"/>
        </w:rPr>
        <w:t>天起，承包人报告中开列的工程量即视为被确认，作为工程计价和工程款支付的依据。（</w:t>
      </w:r>
      <w:r>
        <w:rPr>
          <w:rFonts w:asciiTheme="minorEastAsia" w:hAnsiTheme="minorEastAsia" w:eastAsiaTheme="minorEastAsia"/>
          <w:sz w:val="21"/>
          <w:szCs w:val="21"/>
        </w:rPr>
        <w:t>2</w:t>
      </w:r>
      <w:r>
        <w:rPr>
          <w:rFonts w:hint="eastAsia" w:asciiTheme="minorEastAsia" w:hAnsiTheme="minorEastAsia" w:eastAsiaTheme="minorEastAsia"/>
          <w:sz w:val="21"/>
          <w:szCs w:val="21"/>
        </w:rPr>
        <w:t>）计量时出现争议的，</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造价或监理工程师应将双方没有争议的部分按上述约定时间确认，作为工程计价和工程款支付的依据，争议部分待双方确认后再支付。</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复核计量结果</w:t>
      </w:r>
    </w:p>
    <w:p>
      <w:pPr>
        <w:spacing w:line="440" w:lineRule="exact"/>
        <w:ind w:firstLine="412" w:firstLineChars="200"/>
        <w:rPr>
          <w:rFonts w:asciiTheme="minorEastAsia" w:hAnsiTheme="minorEastAsia" w:eastAsiaTheme="minorEastAsia"/>
          <w:spacing w:val="-5"/>
          <w:sz w:val="21"/>
          <w:szCs w:val="21"/>
        </w:rPr>
      </w:pPr>
      <w:r>
        <w:rPr>
          <w:rFonts w:hint="eastAsia" w:asciiTheme="minorEastAsia" w:hAnsiTheme="minorEastAsia" w:eastAsiaTheme="minorEastAsia"/>
          <w:spacing w:val="-2"/>
          <w:sz w:val="21"/>
          <w:szCs w:val="21"/>
        </w:rPr>
        <w:t>如果承包人认为造价或监理工程师计量结果有误，应在收到计量结果通知后的</w:t>
      </w:r>
      <w:r>
        <w:rPr>
          <w:rFonts w:asciiTheme="minorEastAsia" w:hAnsiTheme="minorEastAsia" w:eastAsiaTheme="minorEastAsia"/>
          <w:spacing w:val="-2"/>
          <w:sz w:val="21"/>
          <w:szCs w:val="21"/>
        </w:rPr>
        <w:t xml:space="preserve"> </w:t>
      </w:r>
      <w:r>
        <w:rPr>
          <w:rFonts w:asciiTheme="minorEastAsia" w:hAnsiTheme="minorEastAsia" w:eastAsiaTheme="minorEastAsia"/>
          <w:sz w:val="21"/>
          <w:szCs w:val="21"/>
        </w:rPr>
        <w:t xml:space="preserve">7 </w:t>
      </w:r>
      <w:r>
        <w:rPr>
          <w:rFonts w:hint="eastAsia" w:asciiTheme="minorEastAsia" w:hAnsiTheme="minorEastAsia" w:eastAsiaTheme="minorEastAsia"/>
          <w:sz w:val="21"/>
          <w:szCs w:val="21"/>
        </w:rPr>
        <w:t>天内向造价或监理工程师提出书面意见，并附上其认为正确的计量结果和详细的计算过程等资料。造价或监理工程师收到书面意见后，应立即会同承包人对计量结果进行复核，并在签发支付证书前确定计量结果，</w:t>
      </w:r>
      <w:r>
        <w:rPr>
          <w:rFonts w:hint="eastAsia" w:asciiTheme="minorEastAsia" w:hAnsiTheme="minorEastAsia" w:eastAsiaTheme="minorEastAsia"/>
          <w:spacing w:val="-5"/>
          <w:sz w:val="21"/>
          <w:szCs w:val="21"/>
        </w:rPr>
        <w:t>同时通知承包人、抄报发包人。承包人对复核计量结果仍有异议或发包人对计量结果有异议的，按本合同中合同争议的约定处理。</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其它款项的计量</w:t>
      </w:r>
    </w:p>
    <w:p>
      <w:pPr>
        <w:spacing w:line="440" w:lineRule="exact"/>
        <w:ind w:firstLine="400" w:firstLineChars="200"/>
        <w:rPr>
          <w:rFonts w:asciiTheme="minorEastAsia" w:hAnsiTheme="minorEastAsia" w:eastAsiaTheme="minorEastAsia"/>
          <w:spacing w:val="-5"/>
          <w:sz w:val="21"/>
          <w:szCs w:val="21"/>
        </w:rPr>
      </w:pPr>
      <w:r>
        <w:rPr>
          <w:rFonts w:hint="eastAsia" w:asciiTheme="minorEastAsia" w:hAnsiTheme="minorEastAsia" w:eastAsiaTheme="minorEastAsia"/>
          <w:spacing w:val="-5"/>
          <w:sz w:val="21"/>
          <w:szCs w:val="21"/>
        </w:rPr>
        <w:t>工程施工过程中发生的变更、签证、索赔等费用经审核确认后，可随工程进度款一起申报，</w:t>
      </w:r>
      <w:r>
        <w:rPr>
          <w:rFonts w:asciiTheme="minorEastAsia" w:hAnsiTheme="minorEastAsia" w:eastAsiaTheme="minorEastAsia"/>
          <w:spacing w:val="-5"/>
          <w:sz w:val="21"/>
          <w:szCs w:val="21"/>
        </w:rPr>
        <w:t xml:space="preserve"> </w:t>
      </w:r>
      <w:r>
        <w:rPr>
          <w:rFonts w:hint="eastAsia" w:asciiTheme="minorEastAsia" w:hAnsiTheme="minorEastAsia" w:eastAsiaTheme="minorEastAsia"/>
          <w:spacing w:val="-5"/>
          <w:sz w:val="21"/>
          <w:szCs w:val="21"/>
        </w:rPr>
        <w:t>作为工程计价和工程价款支付的依据。</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不予计量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对承包人未经发包人批准而超出设计图纸和因承包人原因造成返工的工程量，造价或监理工程师可不予计量。</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预留金</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预留金的用途</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预留金是用于实施本工程的任一增加部分，或用于提供货物、材料设备或服务，或用于未能预见事件的一笔款项。</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预留金的支付</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经发包人批准后，监理工程师应就承包人实施第</w:t>
      </w:r>
      <w:r>
        <w:rPr>
          <w:rFonts w:asciiTheme="minorEastAsia" w:hAnsiTheme="minorEastAsia" w:eastAsiaTheme="minorEastAsia"/>
          <w:sz w:val="21"/>
          <w:szCs w:val="21"/>
        </w:rPr>
        <w:t xml:space="preserve"> </w:t>
      </w:r>
      <w:r>
        <w:rPr>
          <w:rFonts w:asciiTheme="minorEastAsia" w:hAnsiTheme="minorEastAsia" w:eastAsiaTheme="minorEastAsia"/>
          <w:color w:val="FF0101"/>
          <w:sz w:val="21"/>
          <w:szCs w:val="21"/>
          <w:u w:val="single"/>
        </w:rPr>
        <w:t>52</w:t>
      </w:r>
      <w:r>
        <w:rPr>
          <w:rFonts w:asciiTheme="minorEastAsia" w:hAnsiTheme="minorEastAsia" w:eastAsiaTheme="minorEastAsia"/>
          <w:color w:val="000000"/>
          <w:sz w:val="21"/>
          <w:szCs w:val="21"/>
        </w:rPr>
        <w:t xml:space="preserve">.1 </w:t>
      </w:r>
      <w:r>
        <w:rPr>
          <w:rFonts w:hint="eastAsia" w:asciiTheme="minorEastAsia" w:hAnsiTheme="minorEastAsia" w:eastAsiaTheme="minorEastAsia"/>
          <w:color w:val="000000"/>
          <w:sz w:val="21"/>
          <w:szCs w:val="21"/>
        </w:rPr>
        <w:t>款约定的工作发出指令。造价或监理工程师就此项指令提出所需价款，经发包人确认后支付。</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提供预留金支付票据</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造价或监理工程师有要求时，承包人应提供使用预留金支付项目的票据。</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零星工作项目费</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零星工作项目计价和支付</w:t>
      </w:r>
    </w:p>
    <w:p>
      <w:pPr>
        <w:spacing w:line="440" w:lineRule="exact"/>
        <w:ind w:firstLine="420" w:firstLineChars="200"/>
        <w:rPr>
          <w:rFonts w:asciiTheme="minorEastAsia" w:hAnsiTheme="minorEastAsia" w:eastAsiaTheme="minorEastAsia"/>
          <w:w w:val="95"/>
          <w:sz w:val="21"/>
          <w:szCs w:val="21"/>
        </w:rPr>
      </w:pPr>
      <w:r>
        <w:rPr>
          <w:rFonts w:hint="eastAsia" w:asciiTheme="minorEastAsia" w:hAnsiTheme="minorEastAsia" w:eastAsiaTheme="minorEastAsia"/>
          <w:sz w:val="21"/>
          <w:szCs w:val="21"/>
        </w:rPr>
        <w:t>承包人投标文件中填报的零星工作项目单价用于少量额外工作计价。经发包人批准后，监理工程师应就使用零星工作项目费的工作发出书面指令。造价或监理工程师按实际数量和承包人投标文件中填报的零星工作项目单价的乘积计算并提出此类工作所需价款，经发包人确认后向承包人支付。</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零星工作项目的确认</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所有按零星工作项目方式支付的工作，承包人应按零星工作项目表格做好记录。当此工作持续进行时，承包人应每天将记录完毕的零星工作项目表一式二份送交给监理工程师。监理工程师在收</w:t>
      </w:r>
      <w:r>
        <w:rPr>
          <w:rFonts w:hint="eastAsia" w:asciiTheme="minorEastAsia" w:hAnsiTheme="minorEastAsia" w:eastAsiaTheme="minorEastAsia"/>
          <w:spacing w:val="-4"/>
          <w:sz w:val="21"/>
          <w:szCs w:val="21"/>
        </w:rPr>
        <w:t>到承包人提交记录的</w:t>
      </w:r>
      <w:r>
        <w:rPr>
          <w:rFonts w:asciiTheme="minorEastAsia" w:hAnsiTheme="minorEastAsia" w:eastAsiaTheme="minorEastAsia"/>
          <w:spacing w:val="-4"/>
          <w:sz w:val="21"/>
          <w:szCs w:val="21"/>
        </w:rPr>
        <w:t xml:space="preserve"> </w:t>
      </w:r>
      <w:r>
        <w:rPr>
          <w:rFonts w:asciiTheme="minorEastAsia" w:hAnsiTheme="minorEastAsia" w:eastAsiaTheme="minorEastAsia"/>
          <w:sz w:val="21"/>
          <w:szCs w:val="21"/>
        </w:rPr>
        <w:t xml:space="preserve">2 </w:t>
      </w:r>
      <w:r>
        <w:rPr>
          <w:rFonts w:hint="eastAsia" w:asciiTheme="minorEastAsia" w:hAnsiTheme="minorEastAsia" w:eastAsiaTheme="minorEastAsia"/>
          <w:sz w:val="21"/>
          <w:szCs w:val="21"/>
        </w:rPr>
        <w:t>天内予以确认，并将其中一份返还给承包人，作为工程计价和工程价款支付的依据。逾期未确认或未提出修改意见的，视为监理工程师已认可记录。</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零星工作项目费的支付</w:t>
      </w:r>
    </w:p>
    <w:p>
      <w:pPr>
        <w:spacing w:line="440" w:lineRule="exact"/>
        <w:ind w:firstLine="420" w:firstLineChars="200"/>
        <w:rPr>
          <w:rFonts w:asciiTheme="minorEastAsia" w:hAnsiTheme="minorEastAsia" w:eastAsiaTheme="minorEastAsia"/>
          <w:spacing w:val="-8"/>
          <w:sz w:val="21"/>
          <w:szCs w:val="21"/>
        </w:rPr>
      </w:pPr>
      <w:r>
        <w:rPr>
          <w:rFonts w:hint="eastAsia" w:asciiTheme="minorEastAsia" w:hAnsiTheme="minorEastAsia" w:eastAsiaTheme="minorEastAsia"/>
          <w:sz w:val="21"/>
          <w:szCs w:val="21"/>
        </w:rPr>
        <w:t>零星工作项目费与工程进度款同期支付。每个支付期末，承包人应按合同的支付事项中的约定向发</w:t>
      </w:r>
      <w:r>
        <w:rPr>
          <w:rFonts w:hint="eastAsia" w:asciiTheme="minorEastAsia" w:hAnsiTheme="minorEastAsia" w:eastAsiaTheme="minorEastAsia"/>
          <w:spacing w:val="-8"/>
          <w:sz w:val="21"/>
          <w:szCs w:val="21"/>
        </w:rPr>
        <w:t>包人提交本期间所有零星工作项目记录汇总表，以说明本期间自己认为有权获得的零星项目工作费。</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提前竣工奖与误期赔偿费</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提前竣工奖</w:t>
      </w:r>
    </w:p>
    <w:p>
      <w:pPr>
        <w:spacing w:line="440" w:lineRule="exact"/>
        <w:ind w:firstLine="388" w:firstLineChars="200"/>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发包人承包人可在专用条款中约定提前竣工奖，明确每日历天应奖励额度。约定提前竣工奖的，如果承包人的实际竣工日期早于合同约定的竣工日期，承包人有权向发包人提出并得到按专用条款中约定的每日历天应奖额度和实际提前竣工天数的乘积计算的提前竣工奖。除专用条款另有约定外，提前竣工奖的最高限额为扣除预留金和零星工作项目费后的合同价款的</w:t>
      </w:r>
      <w:r>
        <w:rPr>
          <w:rFonts w:asciiTheme="minorEastAsia" w:hAnsiTheme="minorEastAsia" w:eastAsiaTheme="minorEastAsia"/>
          <w:spacing w:val="-8"/>
          <w:sz w:val="21"/>
          <w:szCs w:val="21"/>
        </w:rPr>
        <w:t xml:space="preserve"> 3%</w:t>
      </w:r>
      <w:r>
        <w:rPr>
          <w:rFonts w:hint="eastAsia" w:asciiTheme="minorEastAsia" w:hAnsiTheme="minorEastAsia" w:eastAsiaTheme="minorEastAsia"/>
          <w:spacing w:val="-8"/>
          <w:sz w:val="21"/>
          <w:szCs w:val="21"/>
        </w:rPr>
        <w:t>。提前竣工奖列入竣工结算文件中，与竣工结算价款一并支付。</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误期赔偿费</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承包人应在专用条款中约定误期赔偿费，明确每日历天应赔付额度。如果误期是属于承包商责任，发包人有权向承包人索取按专用条款中约定的每日历天应赔付额度和实际延误竣工天数的乘积计算的误期赔偿费。除专用条款另有约定外，误期赔偿费的最高限额为扣除预留金和零星工</w:t>
      </w:r>
      <w:r>
        <w:rPr>
          <w:rFonts w:hint="eastAsia" w:asciiTheme="minorEastAsia" w:hAnsiTheme="minorEastAsia" w:eastAsiaTheme="minorEastAsia"/>
          <w:spacing w:val="-6"/>
          <w:sz w:val="21"/>
          <w:szCs w:val="21"/>
        </w:rPr>
        <w:t>作项目费后的合同价款的</w:t>
      </w:r>
      <w:r>
        <w:rPr>
          <w:rFonts w:asciiTheme="minorEastAsia" w:hAnsiTheme="minorEastAsia" w:eastAsiaTheme="minorEastAsia"/>
          <w:spacing w:val="-6"/>
          <w:sz w:val="21"/>
          <w:szCs w:val="21"/>
        </w:rPr>
        <w:t xml:space="preserve"> </w:t>
      </w:r>
      <w:r>
        <w:rPr>
          <w:rFonts w:asciiTheme="minorEastAsia" w:hAnsiTheme="minorEastAsia" w:eastAsiaTheme="minorEastAsia"/>
          <w:color w:val="FF0101"/>
          <w:sz w:val="21"/>
          <w:szCs w:val="21"/>
          <w:u w:val="single"/>
        </w:rPr>
        <w:t>3</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。发包人可从应支付或到期应支付给承包人的款项中扣除误期赔偿费。</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在工程竣工之前，发包人已对本工程内的某单项工程签发了竣工验收证书，且竣工验收证书中表明的竣工日期并未延误，而是本工程的其它部分产生了工期延误，则工期处罚费应按已签发竣工验收证书的工程价值占合同价款的比例幅度予以减少。</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合同价款的约定与调整</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合同价款的约定</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发包人承包人应在本合同协议书中约定合同价款。招标工程的合同价款由发包人承包人依据中标通知书的中标价款在本合同协议书中约定。非招标工程的合同价款由发包人承包人在本合同协议书中约定。</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合同承包方式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下列三种确定合同价款的方式，双方在专用条款中约定采用其中一种：</w:t>
      </w:r>
    </w:p>
    <w:p>
      <w:pPr>
        <w:spacing w:line="440" w:lineRule="exact"/>
        <w:ind w:firstLine="404" w:firstLineChars="200"/>
        <w:rPr>
          <w:rFonts w:asciiTheme="minorEastAsia" w:hAnsiTheme="minorEastAsia" w:eastAsiaTheme="minorEastAsia"/>
          <w:spacing w:val="-4"/>
          <w:sz w:val="21"/>
          <w:szCs w:val="21"/>
        </w:rPr>
      </w:pPr>
      <w:r>
        <w:rPr>
          <w:rFonts w:hint="eastAsia" w:asciiTheme="minorEastAsia" w:hAnsiTheme="minorEastAsia" w:eastAsiaTheme="minorEastAsia"/>
          <w:spacing w:val="-4"/>
          <w:sz w:val="21"/>
          <w:szCs w:val="21"/>
        </w:rPr>
        <w:t>（</w:t>
      </w:r>
      <w:r>
        <w:rPr>
          <w:rFonts w:asciiTheme="minorEastAsia" w:hAnsiTheme="minorEastAsia" w:eastAsiaTheme="minorEastAsia"/>
          <w:spacing w:val="-4"/>
          <w:sz w:val="21"/>
          <w:szCs w:val="21"/>
        </w:rPr>
        <w:t>1</w:t>
      </w:r>
      <w:r>
        <w:rPr>
          <w:rFonts w:hint="eastAsia" w:asciiTheme="minorEastAsia" w:hAnsiTheme="minorEastAsia" w:eastAsiaTheme="minorEastAsia"/>
          <w:spacing w:val="-4"/>
          <w:sz w:val="21"/>
          <w:szCs w:val="21"/>
        </w:rPr>
        <w:t>）固定价格合同。包括固定总价合同和固定单价合同，双方在专用条款中约定合同价款包括的风险范围、风险费用计算方式，在约定的风险范围内，合同价款不得调整。风险范围以外的合同价款调整，应当在专用条款中约定。</w:t>
      </w:r>
    </w:p>
    <w:p>
      <w:pPr>
        <w:spacing w:line="440" w:lineRule="exact"/>
        <w:ind w:firstLine="392" w:firstLineChars="200"/>
        <w:rPr>
          <w:rFonts w:asciiTheme="minorEastAsia" w:hAnsiTheme="minorEastAsia" w:eastAsiaTheme="minorEastAsia"/>
          <w:spacing w:val="-12"/>
          <w:sz w:val="21"/>
          <w:szCs w:val="21"/>
        </w:rPr>
      </w:pPr>
      <w:r>
        <w:rPr>
          <w:rFonts w:hint="eastAsia" w:asciiTheme="minorEastAsia" w:hAnsiTheme="minorEastAsia" w:eastAsiaTheme="minorEastAsia"/>
          <w:spacing w:val="-7"/>
          <w:sz w:val="21"/>
          <w:szCs w:val="21"/>
        </w:rPr>
        <w:t>（</w:t>
      </w:r>
      <w:r>
        <w:rPr>
          <w:rFonts w:asciiTheme="minorEastAsia" w:hAnsiTheme="minorEastAsia" w:eastAsiaTheme="minorEastAsia"/>
          <w:spacing w:val="-7"/>
          <w:sz w:val="21"/>
          <w:szCs w:val="21"/>
        </w:rPr>
        <w:t>2</w:t>
      </w:r>
      <w:r>
        <w:rPr>
          <w:rFonts w:hint="eastAsia" w:asciiTheme="minorEastAsia" w:hAnsiTheme="minorEastAsia" w:eastAsiaTheme="minorEastAsia"/>
          <w:spacing w:val="-7"/>
          <w:sz w:val="21"/>
          <w:szCs w:val="21"/>
        </w:rPr>
        <w:t>）</w:t>
      </w:r>
      <w:r>
        <w:rPr>
          <w:rFonts w:hint="eastAsia" w:asciiTheme="minorEastAsia" w:hAnsiTheme="minorEastAsia" w:eastAsiaTheme="minorEastAsia"/>
          <w:spacing w:val="-12"/>
          <w:sz w:val="21"/>
          <w:szCs w:val="21"/>
        </w:rPr>
        <w:t>可调价格合同。合同价款根据双方的约定可调整，双方在专用条款中约定合同价款调整方式。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）成本加酬金合同。合同价款由成本和酬金两部分组成，双方约定成本、酬金的构成方式。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）确定合同价款的其它方式。确定合同价款的其它方式在专用条款中约定。</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合同价款的调整因素：</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）工程量的偏差；</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）工程变更；</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）物价及政策和法律法规的变化；</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）费用索赔事件或发包人负责的其他情况；</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）工程造价管理机构发布的造价调整；</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）专用条款约定的其他调整因素。</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可调整价格的确认</w:t>
      </w:r>
    </w:p>
    <w:p>
      <w:pPr>
        <w:spacing w:line="440" w:lineRule="exact"/>
        <w:ind w:firstLine="404" w:firstLineChars="200"/>
        <w:rPr>
          <w:rFonts w:asciiTheme="minorEastAsia" w:hAnsiTheme="minorEastAsia" w:eastAsiaTheme="minorEastAsia"/>
          <w:spacing w:val="-26"/>
          <w:sz w:val="21"/>
          <w:szCs w:val="21"/>
        </w:rPr>
      </w:pPr>
      <w:r>
        <w:rPr>
          <w:rFonts w:hint="eastAsia" w:asciiTheme="minorEastAsia" w:hAnsiTheme="minorEastAsia" w:eastAsiaTheme="minorEastAsia"/>
          <w:spacing w:val="-4"/>
          <w:sz w:val="21"/>
          <w:szCs w:val="21"/>
        </w:rPr>
        <w:t>承包人在</w:t>
      </w:r>
      <w:r>
        <w:rPr>
          <w:rFonts w:asciiTheme="minorEastAsia" w:hAnsiTheme="minorEastAsia" w:eastAsiaTheme="minorEastAsia"/>
          <w:spacing w:val="-5"/>
          <w:sz w:val="21"/>
          <w:szCs w:val="21"/>
        </w:rPr>
        <w:t xml:space="preserve">55.3 </w:t>
      </w:r>
      <w:r>
        <w:rPr>
          <w:rFonts w:hint="eastAsia" w:asciiTheme="minorEastAsia" w:hAnsiTheme="minorEastAsia" w:eastAsiaTheme="minorEastAsia"/>
          <w:spacing w:val="-10"/>
          <w:sz w:val="21"/>
          <w:szCs w:val="21"/>
        </w:rPr>
        <w:t>款事件发生后的</w:t>
      </w:r>
      <w:r>
        <w:rPr>
          <w:rFonts w:asciiTheme="minorEastAsia" w:hAnsiTheme="minorEastAsia" w:eastAsiaTheme="minorEastAsia"/>
          <w:sz w:val="21"/>
          <w:szCs w:val="21"/>
        </w:rPr>
        <w:t xml:space="preserve">14 </w:t>
      </w:r>
      <w:r>
        <w:rPr>
          <w:rFonts w:hint="eastAsia" w:asciiTheme="minorEastAsia" w:hAnsiTheme="minorEastAsia" w:eastAsiaTheme="minorEastAsia"/>
          <w:spacing w:val="-26"/>
          <w:sz w:val="21"/>
          <w:szCs w:val="21"/>
        </w:rPr>
        <w:t>天内，将调整原因、金额等以书面形式通知造价或监理工程师，</w:t>
      </w:r>
      <w:r>
        <w:rPr>
          <w:rFonts w:asciiTheme="minorEastAsia" w:hAnsiTheme="minorEastAsia" w:eastAsiaTheme="minorEastAsia"/>
          <w:spacing w:val="-26"/>
          <w:sz w:val="21"/>
          <w:szCs w:val="21"/>
        </w:rPr>
        <w:t xml:space="preserve"> </w:t>
      </w:r>
      <w:r>
        <w:rPr>
          <w:rFonts w:hint="eastAsia" w:asciiTheme="minorEastAsia" w:hAnsiTheme="minorEastAsia" w:eastAsiaTheme="minorEastAsia"/>
          <w:spacing w:val="-26"/>
          <w:sz w:val="21"/>
          <w:szCs w:val="21"/>
        </w:rPr>
        <w:t>造价</w:t>
      </w:r>
    </w:p>
    <w:p>
      <w:pPr>
        <w:spacing w:line="440" w:lineRule="exact"/>
        <w:ind w:firstLine="364" w:firstLineChars="200"/>
        <w:rPr>
          <w:rFonts w:asciiTheme="minorEastAsia" w:hAnsiTheme="minorEastAsia" w:eastAsiaTheme="minorEastAsia"/>
          <w:spacing w:val="-21"/>
          <w:sz w:val="21"/>
          <w:szCs w:val="21"/>
        </w:rPr>
      </w:pPr>
      <w:r>
        <w:rPr>
          <w:rFonts w:hint="eastAsia" w:asciiTheme="minorEastAsia" w:hAnsiTheme="minorEastAsia" w:eastAsiaTheme="minorEastAsia"/>
          <w:spacing w:val="-14"/>
          <w:sz w:val="21"/>
          <w:szCs w:val="21"/>
        </w:rPr>
        <w:t>或监理工程师在收到承包人通知后</w:t>
      </w:r>
      <w:r>
        <w:rPr>
          <w:rFonts w:asciiTheme="minorEastAsia" w:hAnsiTheme="minorEastAsia" w:eastAsiaTheme="minorEastAsia"/>
          <w:sz w:val="21"/>
          <w:szCs w:val="21"/>
        </w:rPr>
        <w:t xml:space="preserve">14 </w:t>
      </w:r>
      <w:r>
        <w:rPr>
          <w:rFonts w:hint="eastAsia" w:asciiTheme="minorEastAsia" w:hAnsiTheme="minorEastAsia" w:eastAsiaTheme="minorEastAsia"/>
          <w:spacing w:val="-21"/>
          <w:sz w:val="21"/>
          <w:szCs w:val="21"/>
        </w:rPr>
        <w:t>天内予以确认或提出修改意见，调整后的价款随工程进度款一起支付。</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工程变更</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工程变更要求</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没有监理工程师指令并取得发包人批准，承包人应按合同约定施工，不得进行任何工程变更。工程量的偏差不属于工程变更。</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工程变更指令和变更项目</w:t>
      </w:r>
    </w:p>
    <w:p>
      <w:pPr>
        <w:spacing w:line="440" w:lineRule="exact"/>
        <w:ind w:firstLine="420" w:firstLineChars="200"/>
        <w:rPr>
          <w:rFonts w:asciiTheme="minorEastAsia" w:hAnsiTheme="minorEastAsia" w:eastAsiaTheme="minorEastAsia"/>
          <w:spacing w:val="-3"/>
          <w:sz w:val="21"/>
          <w:szCs w:val="21"/>
        </w:rPr>
      </w:pPr>
      <w:r>
        <w:rPr>
          <w:rFonts w:hint="eastAsia" w:asciiTheme="minorEastAsia" w:hAnsiTheme="minorEastAsia" w:eastAsiaTheme="minorEastAsia"/>
          <w:sz w:val="21"/>
          <w:szCs w:val="21"/>
        </w:rPr>
        <w:t>合同履行期间，发包人可对本工程或其任何部分的形式、质量或数量作出变更。为此，监理工</w:t>
      </w:r>
      <w:r>
        <w:rPr>
          <w:rFonts w:hint="eastAsia" w:asciiTheme="minorEastAsia" w:hAnsiTheme="minorEastAsia" w:eastAsiaTheme="minorEastAsia"/>
          <w:spacing w:val="-8"/>
          <w:sz w:val="21"/>
          <w:szCs w:val="21"/>
        </w:rPr>
        <w:t>程师应至少提前</w:t>
      </w:r>
      <w:r>
        <w:rPr>
          <w:rFonts w:asciiTheme="minorEastAsia" w:hAnsiTheme="minorEastAsia" w:eastAsiaTheme="minorEastAsia"/>
          <w:spacing w:val="-8"/>
          <w:sz w:val="21"/>
          <w:szCs w:val="21"/>
        </w:rPr>
        <w:t xml:space="preserve"> </w:t>
      </w:r>
      <w:r>
        <w:rPr>
          <w:rFonts w:asciiTheme="minorEastAsia" w:hAnsiTheme="minorEastAsia" w:eastAsiaTheme="minorEastAsia"/>
          <w:sz w:val="21"/>
          <w:szCs w:val="21"/>
        </w:rPr>
        <w:t xml:space="preserve">14 </w:t>
      </w:r>
      <w:r>
        <w:rPr>
          <w:rFonts w:hint="eastAsia" w:asciiTheme="minorEastAsia" w:hAnsiTheme="minorEastAsia" w:eastAsiaTheme="minorEastAsia"/>
          <w:spacing w:val="-3"/>
          <w:sz w:val="21"/>
          <w:szCs w:val="21"/>
        </w:rPr>
        <w:t>天以书面形式向承包人发出变更指令，提供变更的相应图纸及其说明等资料。承包人应按照监理工程师发出的变更指令和要求，及时进行工程变更。变更项目包括（但不限于）：</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）本合同中任何工程数量的改变（不含工程量的偏差）；</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）任何工作的删减，但不包括取消拟由发包人或其他承包人实施的工程；</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）任何工作内容的性质、质量或其他特征的改变；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）工程任何部分的标高、基线、位置和（或）尺寸的改变；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）永久工程完工所必须的任何附加工作的实施；</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）本工程的施工次序和时间安排的改变。</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承包人提出工程变更建议</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合同履行期间，承包人可以提出工程变更建议。变更建议应以书面形式向监理工程师提出，同时抄送发包人，详细说明变更的原因、变更方案及合同价格的增减情况。</w:t>
      </w:r>
    </w:p>
    <w:p>
      <w:pPr>
        <w:spacing w:line="440" w:lineRule="exact"/>
        <w:ind w:firstLine="388" w:firstLineChars="200"/>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发包人采纳承包人的建议给发包人带来的利益，由发包人承包人在专用条款中另行约定分享比例。</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发包人要求承包人提交工程变更建议书</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如果发包人要求承包人提交一份工程变更建议书，则承包人应在</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天内做出书面回应，该建议书的内容至少应包括：</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）对所涉及工作的说明，以及实施的进度计划；</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）对原进度计划做出的必要修改；</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）因变更所需调整的金额。</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发包人应在接到建议书后的</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天内予以答复。在等待答复期间内，承包人不得延误任何工作。</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工程变更导致合同价款和工期的调整</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工程变更不应使合同作废或无效。工程变更导致合同价款的增减，按合同的工程变更价款的确定的约定来确定，工期相应调整。但是，如果变更是由于下列原因导致或引起的，则承包人无权要求任何额外或附加的费用，工期不予顺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）为了便于组织施工需采取的技术措施的变更或临时工程的变更；</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）为了施工安全、避免干扰等原因需采取的技术措施的变更或临时工程的变更；</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）因承包人的违约、过错或承包人负责的其他情况导致的变更。</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工程变更价款的确定</w:t>
      </w:r>
    </w:p>
    <w:p>
      <w:pPr>
        <w:spacing w:line="440" w:lineRule="exact"/>
        <w:ind w:firstLine="398" w:firstLineChars="200"/>
        <w:rPr>
          <w:rFonts w:asciiTheme="minorEastAsia" w:hAnsiTheme="minorEastAsia" w:eastAsiaTheme="minorEastAsia"/>
          <w:b/>
          <w:color w:val="000000"/>
          <w:w w:val="95"/>
          <w:sz w:val="21"/>
          <w:szCs w:val="21"/>
        </w:rPr>
      </w:pPr>
      <w:r>
        <w:rPr>
          <w:rFonts w:hint="eastAsia" w:asciiTheme="minorEastAsia" w:hAnsiTheme="minorEastAsia" w:eastAsiaTheme="minorEastAsia"/>
          <w:b/>
          <w:w w:val="95"/>
          <w:sz w:val="21"/>
          <w:szCs w:val="21"/>
        </w:rPr>
        <w:t>工程变更价款的确定</w:t>
      </w:r>
    </w:p>
    <w:p>
      <w:pPr>
        <w:spacing w:line="440" w:lineRule="exact"/>
        <w:ind w:firstLine="396" w:firstLineChars="200"/>
        <w:rPr>
          <w:rFonts w:asciiTheme="minorEastAsia" w:hAnsiTheme="minorEastAsia" w:eastAsiaTheme="minorEastAsia"/>
          <w:spacing w:val="-8"/>
          <w:sz w:val="21"/>
          <w:szCs w:val="21"/>
        </w:rPr>
      </w:pPr>
      <w:r>
        <w:rPr>
          <w:rFonts w:hint="eastAsia" w:asciiTheme="minorEastAsia" w:hAnsiTheme="minorEastAsia" w:eastAsiaTheme="minorEastAsia"/>
          <w:spacing w:val="-6"/>
          <w:sz w:val="21"/>
          <w:szCs w:val="21"/>
        </w:rPr>
        <w:t>承包人在工程变更确定后</w:t>
      </w:r>
      <w:r>
        <w:rPr>
          <w:rFonts w:asciiTheme="minorEastAsia" w:hAnsiTheme="minorEastAsia" w:eastAsiaTheme="minorEastAsia"/>
          <w:spacing w:val="-6"/>
          <w:sz w:val="21"/>
          <w:szCs w:val="21"/>
        </w:rPr>
        <w:t xml:space="preserve"> </w:t>
      </w:r>
      <w:r>
        <w:rPr>
          <w:rFonts w:asciiTheme="minorEastAsia" w:hAnsiTheme="minorEastAsia" w:eastAsiaTheme="minorEastAsia"/>
          <w:sz w:val="21"/>
          <w:szCs w:val="21"/>
        </w:rPr>
        <w:t xml:space="preserve">14 </w:t>
      </w:r>
      <w:r>
        <w:rPr>
          <w:rFonts w:hint="eastAsia" w:asciiTheme="minorEastAsia" w:hAnsiTheme="minorEastAsia" w:eastAsiaTheme="minorEastAsia"/>
          <w:spacing w:val="-8"/>
          <w:sz w:val="21"/>
          <w:szCs w:val="21"/>
        </w:rPr>
        <w:t>天内，提出变更工程价款的报告，经造价或监理工程师确认后调整合同价款，变更合同价款按下列方式执行：</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）合同中已有适用于变更工程的单价或总价，按合同已有的价格；</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）合同中有类似于变更工程的单价或总价，可以参照类似价格；</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）合同中没有适用或类似于变更工程的单价或总价，由承包人依据变更工程资料、计量规则和</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计价办法、工程造价管理机构发布的参考价格提出变更工程单价或总价，经发包人、造价工程师确认。实行工程量清单报价的，当工程变更将造成措施项目发生变化时，承包人有权提出调整措施项目费。承包人提出调整措施项目费的，应事先将拟实施的方案提交监理工程师确认，并详细说明与原方案措施项目的变化情况。拟实施的方案经监理工程师认可，并报发包人批准后执行。</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工程变更部分的措施项目费，由承包人按实际发生的措施项目提出调整价款，并按以下约定计算本工程结算的措施项目费：</w:t>
      </w:r>
    </w:p>
    <w:p>
      <w:pPr>
        <w:spacing w:line="440" w:lineRule="exact"/>
        <w:ind w:firstLine="420" w:firstLineChars="200"/>
        <w:rPr>
          <w:rFonts w:asciiTheme="minorEastAsia" w:hAnsiTheme="minorEastAsia" w:eastAsiaTheme="minorEastAsia"/>
          <w:spacing w:val="-3"/>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）当工程变更增加措施项目时，由承包人按合同的竣工结算与结算价款的约定在递交竣工结</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算文件时按下述公式向发包人提出，由造价或监理工程师核实并经发包人确</w:t>
      </w:r>
      <w:r>
        <w:rPr>
          <w:rFonts w:hint="eastAsia" w:asciiTheme="minorEastAsia" w:hAnsiTheme="minorEastAsia" w:eastAsiaTheme="minorEastAsia"/>
          <w:spacing w:val="-3"/>
          <w:sz w:val="21"/>
          <w:szCs w:val="21"/>
        </w:rPr>
        <w:t>认后执行。</w:t>
      </w:r>
    </w:p>
    <w:p>
      <w:pPr>
        <w:spacing w:line="440" w:lineRule="exact"/>
        <w:ind w:firstLine="420" w:firstLineChars="200"/>
        <w:rPr>
          <w:rFonts w:asciiTheme="minorEastAsia" w:hAnsiTheme="minorEastAsia" w:eastAsiaTheme="minorEastAsia"/>
          <w:position w:val="2"/>
          <w:sz w:val="21"/>
          <w:szCs w:val="21"/>
        </w:rPr>
      </w:pPr>
      <w:r>
        <w:rPr>
          <w:rFonts w:asciiTheme="minorEastAsia" w:hAnsiTheme="minorEastAsia" w:eastAsiaTheme="minorEastAsia"/>
          <w:position w:val="2"/>
          <w:sz w:val="21"/>
          <w:szCs w:val="21"/>
        </w:rPr>
        <w:t>M</w:t>
      </w:r>
      <w:r>
        <w:rPr>
          <w:rFonts w:asciiTheme="minorEastAsia" w:hAnsiTheme="minorEastAsia" w:eastAsiaTheme="minorEastAsia"/>
          <w:position w:val="2"/>
          <w:sz w:val="21"/>
          <w:szCs w:val="21"/>
          <w:vertAlign w:val="subscript"/>
        </w:rPr>
        <w:t>1</w:t>
      </w:r>
      <w:r>
        <w:rPr>
          <w:rFonts w:hint="eastAsia" w:asciiTheme="minorEastAsia" w:hAnsiTheme="minorEastAsia" w:eastAsiaTheme="minorEastAsia"/>
          <w:position w:val="2"/>
          <w:sz w:val="21"/>
          <w:szCs w:val="21"/>
        </w:rPr>
        <w:t>＝</w:t>
      </w:r>
      <w:r>
        <w:rPr>
          <w:rFonts w:asciiTheme="minorEastAsia" w:hAnsiTheme="minorEastAsia" w:eastAsiaTheme="minorEastAsia"/>
          <w:position w:val="2"/>
          <w:sz w:val="21"/>
          <w:szCs w:val="21"/>
        </w:rPr>
        <w:t>M</w:t>
      </w:r>
      <w:r>
        <w:rPr>
          <w:rFonts w:asciiTheme="minorEastAsia" w:hAnsiTheme="minorEastAsia" w:eastAsiaTheme="minorEastAsia"/>
          <w:position w:val="2"/>
          <w:sz w:val="21"/>
          <w:szCs w:val="21"/>
          <w:vertAlign w:val="subscript"/>
        </w:rPr>
        <w:t>0</w:t>
      </w:r>
      <w:r>
        <w:rPr>
          <w:rFonts w:hint="eastAsia" w:asciiTheme="minorEastAsia" w:hAnsiTheme="minorEastAsia" w:eastAsiaTheme="minorEastAsia"/>
          <w:position w:val="2"/>
          <w:sz w:val="21"/>
          <w:szCs w:val="21"/>
        </w:rPr>
        <w:t>＋Δ</w:t>
      </w:r>
      <w:r>
        <w:rPr>
          <w:rFonts w:asciiTheme="minorEastAsia" w:hAnsiTheme="minorEastAsia" w:eastAsiaTheme="minorEastAsia"/>
          <w:position w:val="2"/>
          <w:sz w:val="21"/>
          <w:szCs w:val="21"/>
        </w:rPr>
        <w:t>M</w:t>
      </w:r>
    </w:p>
    <w:p>
      <w:pPr>
        <w:spacing w:line="440" w:lineRule="exact"/>
        <w:ind w:firstLine="420" w:firstLineChars="200"/>
        <w:rPr>
          <w:rFonts w:asciiTheme="minorEastAsia" w:hAnsiTheme="minorEastAsia" w:eastAsiaTheme="minorEastAsia"/>
          <w:position w:val="2"/>
          <w:sz w:val="21"/>
          <w:szCs w:val="21"/>
        </w:rPr>
      </w:pPr>
      <w:r>
        <w:rPr>
          <w:rFonts w:hint="eastAsia" w:asciiTheme="minorEastAsia" w:hAnsiTheme="minorEastAsia" w:eastAsiaTheme="minorEastAsia"/>
          <w:position w:val="2"/>
          <w:sz w:val="21"/>
          <w:szCs w:val="21"/>
        </w:rPr>
        <w:t>式中：</w:t>
      </w:r>
      <w:r>
        <w:rPr>
          <w:rFonts w:asciiTheme="minorEastAsia" w:hAnsiTheme="minorEastAsia" w:eastAsiaTheme="minorEastAsia"/>
          <w:position w:val="2"/>
          <w:sz w:val="21"/>
          <w:szCs w:val="21"/>
        </w:rPr>
        <w:t>M</w:t>
      </w:r>
      <w:r>
        <w:rPr>
          <w:rFonts w:asciiTheme="minorEastAsia" w:hAnsiTheme="minorEastAsia" w:eastAsiaTheme="minorEastAsia"/>
          <w:position w:val="2"/>
          <w:sz w:val="21"/>
          <w:szCs w:val="21"/>
          <w:vertAlign w:val="subscript"/>
        </w:rPr>
        <w:t>1</w:t>
      </w:r>
      <w:r>
        <w:rPr>
          <w:rFonts w:asciiTheme="minorEastAsia" w:hAnsiTheme="minorEastAsia" w:eastAsiaTheme="minorEastAsia"/>
          <w:position w:val="2"/>
          <w:sz w:val="21"/>
          <w:szCs w:val="21"/>
        </w:rPr>
        <w:t xml:space="preserve"> </w:t>
      </w:r>
      <w:r>
        <w:rPr>
          <w:rFonts w:hint="eastAsia" w:asciiTheme="minorEastAsia" w:hAnsiTheme="minorEastAsia" w:eastAsiaTheme="minorEastAsia"/>
          <w:position w:val="2"/>
          <w:sz w:val="21"/>
          <w:szCs w:val="21"/>
        </w:rPr>
        <w:t>是本工程结算的措施项目费。</w:t>
      </w:r>
    </w:p>
    <w:p>
      <w:pPr>
        <w:spacing w:line="440" w:lineRule="exact"/>
        <w:ind w:firstLine="420" w:firstLineChars="200"/>
        <w:rPr>
          <w:rFonts w:asciiTheme="minorEastAsia" w:hAnsiTheme="minorEastAsia" w:eastAsiaTheme="minorEastAsia"/>
          <w:position w:val="2"/>
          <w:sz w:val="21"/>
          <w:szCs w:val="21"/>
        </w:rPr>
      </w:pPr>
      <w:r>
        <w:rPr>
          <w:rFonts w:asciiTheme="minorEastAsia" w:hAnsiTheme="minorEastAsia" w:eastAsiaTheme="minorEastAsia"/>
          <w:position w:val="2"/>
          <w:sz w:val="21"/>
          <w:szCs w:val="21"/>
        </w:rPr>
        <w:t>M</w:t>
      </w:r>
      <w:r>
        <w:rPr>
          <w:rFonts w:asciiTheme="minorEastAsia" w:hAnsiTheme="minorEastAsia" w:eastAsiaTheme="minorEastAsia"/>
          <w:position w:val="2"/>
          <w:sz w:val="21"/>
          <w:szCs w:val="21"/>
          <w:vertAlign w:val="subscript"/>
        </w:rPr>
        <w:t>0</w:t>
      </w:r>
      <w:r>
        <w:rPr>
          <w:rFonts w:asciiTheme="minorEastAsia" w:hAnsiTheme="minorEastAsia" w:eastAsiaTheme="minorEastAsia"/>
          <w:position w:val="2"/>
          <w:sz w:val="21"/>
          <w:szCs w:val="21"/>
        </w:rPr>
        <w:t xml:space="preserve"> </w:t>
      </w:r>
      <w:r>
        <w:rPr>
          <w:rFonts w:hint="eastAsia" w:asciiTheme="minorEastAsia" w:hAnsiTheme="minorEastAsia" w:eastAsiaTheme="minorEastAsia"/>
          <w:position w:val="2"/>
          <w:sz w:val="21"/>
          <w:szCs w:val="21"/>
        </w:rPr>
        <w:t>是承包人在工程量清单中填报的措施项目费。</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Δ</w:t>
      </w:r>
      <w:r>
        <w:rPr>
          <w:rFonts w:asciiTheme="minorEastAsia" w:hAnsiTheme="minorEastAsia" w:eastAsiaTheme="minorEastAsia"/>
          <w:sz w:val="21"/>
          <w:szCs w:val="21"/>
        </w:rPr>
        <w:t xml:space="preserve">M </w:t>
      </w:r>
      <w:r>
        <w:rPr>
          <w:rFonts w:hint="eastAsia" w:asciiTheme="minorEastAsia" w:hAnsiTheme="minorEastAsia" w:eastAsiaTheme="minorEastAsia"/>
          <w:sz w:val="21"/>
          <w:szCs w:val="21"/>
        </w:rPr>
        <w:t>是工程变更部分的措施项目费。</w:t>
      </w:r>
    </w:p>
    <w:p>
      <w:pPr>
        <w:spacing w:line="440" w:lineRule="exact"/>
        <w:ind w:firstLine="420" w:firstLineChars="200"/>
        <w:rPr>
          <w:rFonts w:asciiTheme="minorEastAsia" w:hAnsiTheme="minorEastAsia" w:eastAsiaTheme="minorEastAsia"/>
          <w:spacing w:val="-3"/>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）当工程变更减少措施项目时，由造价或监理工程师按合同的竣工结算与结算价款的约定在核实</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竣工结</w:t>
      </w:r>
      <w:r>
        <w:rPr>
          <w:rFonts w:hint="eastAsia" w:asciiTheme="minorEastAsia" w:hAnsiTheme="minorEastAsia" w:eastAsiaTheme="minorEastAsia"/>
          <w:spacing w:val="-3"/>
          <w:sz w:val="21"/>
          <w:szCs w:val="21"/>
        </w:rPr>
        <w:t>算文件时按下述公式向承包人提出，经发包人承包人确认后执行。</w:t>
      </w:r>
    </w:p>
    <w:p>
      <w:pPr>
        <w:spacing w:line="440" w:lineRule="exact"/>
        <w:ind w:firstLine="420" w:firstLineChars="200"/>
        <w:rPr>
          <w:rFonts w:asciiTheme="minorEastAsia" w:hAnsiTheme="minorEastAsia" w:eastAsiaTheme="minorEastAsia"/>
          <w:position w:val="2"/>
          <w:sz w:val="21"/>
          <w:szCs w:val="21"/>
        </w:rPr>
      </w:pPr>
      <w:r>
        <w:rPr>
          <w:rFonts w:asciiTheme="minorEastAsia" w:hAnsiTheme="minorEastAsia" w:eastAsiaTheme="minorEastAsia"/>
          <w:position w:val="2"/>
          <w:sz w:val="21"/>
          <w:szCs w:val="21"/>
        </w:rPr>
        <w:t>M</w:t>
      </w:r>
      <w:r>
        <w:rPr>
          <w:rFonts w:asciiTheme="minorEastAsia" w:hAnsiTheme="minorEastAsia" w:eastAsiaTheme="minorEastAsia"/>
          <w:position w:val="2"/>
          <w:sz w:val="21"/>
          <w:szCs w:val="21"/>
          <w:vertAlign w:val="subscript"/>
        </w:rPr>
        <w:t>1</w:t>
      </w:r>
      <w:r>
        <w:rPr>
          <w:rFonts w:hint="eastAsia" w:asciiTheme="minorEastAsia" w:hAnsiTheme="minorEastAsia" w:eastAsiaTheme="minorEastAsia"/>
          <w:position w:val="2"/>
          <w:sz w:val="21"/>
          <w:szCs w:val="21"/>
        </w:rPr>
        <w:t>＝</w:t>
      </w:r>
      <w:r>
        <w:rPr>
          <w:rFonts w:asciiTheme="minorEastAsia" w:hAnsiTheme="minorEastAsia" w:eastAsiaTheme="minorEastAsia"/>
          <w:position w:val="2"/>
          <w:sz w:val="21"/>
          <w:szCs w:val="21"/>
        </w:rPr>
        <w:t>M</w:t>
      </w:r>
      <w:r>
        <w:rPr>
          <w:rFonts w:asciiTheme="minorEastAsia" w:hAnsiTheme="minorEastAsia" w:eastAsiaTheme="minorEastAsia"/>
          <w:position w:val="2"/>
          <w:sz w:val="21"/>
          <w:szCs w:val="21"/>
          <w:vertAlign w:val="subscript"/>
        </w:rPr>
        <w:t>0</w:t>
      </w:r>
      <w:r>
        <w:rPr>
          <w:rFonts w:hint="eastAsia" w:asciiTheme="minorEastAsia" w:hAnsiTheme="minorEastAsia" w:eastAsiaTheme="minorEastAsia"/>
          <w:position w:val="2"/>
          <w:sz w:val="21"/>
          <w:szCs w:val="21"/>
        </w:rPr>
        <w:t>－Δ</w:t>
      </w:r>
      <w:r>
        <w:rPr>
          <w:rFonts w:asciiTheme="minorEastAsia" w:hAnsiTheme="minorEastAsia" w:eastAsiaTheme="minorEastAsia"/>
          <w:position w:val="2"/>
          <w:sz w:val="21"/>
          <w:szCs w:val="21"/>
        </w:rPr>
        <w:t>M</w:t>
      </w:r>
      <w:r>
        <w:rPr>
          <w:rFonts w:hint="eastAsia" w:asciiTheme="minorEastAsia" w:hAnsiTheme="minorEastAsia" w:eastAsiaTheme="minorEastAsia"/>
          <w:position w:val="2"/>
          <w:sz w:val="21"/>
          <w:szCs w:val="21"/>
        </w:rPr>
        <w:t>×</w:t>
      </w:r>
      <w:r>
        <w:rPr>
          <w:rFonts w:asciiTheme="minorEastAsia" w:hAnsiTheme="minorEastAsia" w:eastAsiaTheme="minorEastAsia"/>
          <w:position w:val="2"/>
          <w:sz w:val="21"/>
          <w:szCs w:val="21"/>
        </w:rPr>
        <w:t>L%</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式中：</w:t>
      </w:r>
      <w:r>
        <w:rPr>
          <w:rFonts w:asciiTheme="minorEastAsia" w:hAnsiTheme="minorEastAsia" w:eastAsiaTheme="minorEastAsia"/>
          <w:sz w:val="21"/>
          <w:szCs w:val="21"/>
        </w:rPr>
        <w:t>L%</w:t>
      </w:r>
      <w:r>
        <w:rPr>
          <w:rFonts w:hint="eastAsia" w:asciiTheme="minorEastAsia" w:hAnsiTheme="minorEastAsia" w:eastAsiaTheme="minorEastAsia"/>
          <w:sz w:val="21"/>
          <w:szCs w:val="21"/>
        </w:rPr>
        <w:t>是承包人报价浮动率。</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如果承包人未按本条约定事先将拟实施的方案提交给监理工程师，则认为工程变更不引起措施项目费的调整或承包人放弃调整措施项目费的权利。</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删减工作或工程的补偿</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如果因为非承包人原因删减了合同中的某项原定工作或工程，致使承包人发生的费用或（和）</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预期收益不能被包括在其他已支付或应支付的项目中，也未包含在任何替代的工作或工程中，则承包人可发出通知，同时附证明材料，要求对因删减该项工作而造成的影响予以费用补偿。</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提交工程变更价款报告及其限制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承包人应在工程变更确定后的</w:t>
      </w:r>
      <w:r>
        <w:rPr>
          <w:rFonts w:asciiTheme="minorEastAsia" w:hAnsiTheme="minorEastAsia" w:eastAsiaTheme="minorEastAsia"/>
          <w:sz w:val="21"/>
          <w:szCs w:val="21"/>
        </w:rPr>
        <w:t xml:space="preserve"> 14 </w:t>
      </w:r>
      <w:r>
        <w:rPr>
          <w:rFonts w:hint="eastAsia" w:asciiTheme="minorEastAsia" w:hAnsiTheme="minorEastAsia" w:eastAsiaTheme="minorEastAsia"/>
          <w:sz w:val="21"/>
          <w:szCs w:val="21"/>
        </w:rPr>
        <w:t>天内向造价或监理工程师提出工程变更价款报告；如承包人未</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在工程变更确定后的</w:t>
      </w:r>
      <w:r>
        <w:rPr>
          <w:rFonts w:asciiTheme="minorEastAsia" w:hAnsiTheme="minorEastAsia" w:eastAsiaTheme="minorEastAsia"/>
          <w:sz w:val="21"/>
          <w:szCs w:val="21"/>
        </w:rPr>
        <w:t xml:space="preserve"> 14 </w:t>
      </w:r>
      <w:r>
        <w:rPr>
          <w:rFonts w:hint="eastAsia" w:asciiTheme="minorEastAsia" w:hAnsiTheme="minorEastAsia" w:eastAsiaTheme="minorEastAsia"/>
          <w:sz w:val="21"/>
          <w:szCs w:val="21"/>
        </w:rPr>
        <w:t>天内提出工程变更价款报告，则造价或监理工程师可以在报经发包人批准后，根据掌握的实际资料决定是否调整合同价款以及调整的金额。</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工程变更价款的核实与支付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造价或监理工程师在收到工程变更价款报告之日起</w:t>
      </w:r>
      <w:r>
        <w:rPr>
          <w:rFonts w:asciiTheme="minorEastAsia" w:hAnsiTheme="minorEastAsia" w:eastAsiaTheme="minorEastAsia"/>
          <w:sz w:val="21"/>
          <w:szCs w:val="21"/>
        </w:rPr>
        <w:t xml:space="preserve"> 14 </w:t>
      </w:r>
      <w:r>
        <w:rPr>
          <w:rFonts w:hint="eastAsia" w:asciiTheme="minorEastAsia" w:hAnsiTheme="minorEastAsia" w:eastAsiaTheme="minorEastAsia"/>
          <w:sz w:val="21"/>
          <w:szCs w:val="21"/>
        </w:rPr>
        <w:t>天内对其核实，并予以确认或提出修改意</w:t>
      </w:r>
    </w:p>
    <w:p>
      <w:pPr>
        <w:spacing w:line="440" w:lineRule="exact"/>
        <w:ind w:firstLine="384" w:firstLineChars="200"/>
        <w:rPr>
          <w:rFonts w:asciiTheme="minorEastAsia" w:hAnsiTheme="minorEastAsia" w:eastAsiaTheme="minorEastAsia"/>
          <w:spacing w:val="-3"/>
          <w:sz w:val="21"/>
          <w:szCs w:val="21"/>
        </w:rPr>
      </w:pPr>
      <w:r>
        <w:rPr>
          <w:rFonts w:hint="eastAsia" w:asciiTheme="minorEastAsia" w:hAnsiTheme="minorEastAsia" w:eastAsiaTheme="minorEastAsia"/>
          <w:spacing w:val="-9"/>
          <w:sz w:val="21"/>
          <w:szCs w:val="21"/>
        </w:rPr>
        <w:t>见。造价或监理工程师在收到工程变更价款报告之日起</w:t>
      </w:r>
      <w:r>
        <w:rPr>
          <w:rFonts w:asciiTheme="minorEastAsia" w:hAnsiTheme="minorEastAsia" w:eastAsiaTheme="minorEastAsia"/>
          <w:spacing w:val="-9"/>
          <w:sz w:val="21"/>
          <w:szCs w:val="21"/>
        </w:rPr>
        <w:t xml:space="preserve"> </w:t>
      </w:r>
      <w:r>
        <w:rPr>
          <w:rFonts w:asciiTheme="minorEastAsia" w:hAnsiTheme="minorEastAsia" w:eastAsiaTheme="minorEastAsia"/>
          <w:sz w:val="21"/>
          <w:szCs w:val="21"/>
        </w:rPr>
        <w:t xml:space="preserve">14 </w:t>
      </w:r>
      <w:r>
        <w:rPr>
          <w:rFonts w:hint="eastAsia" w:asciiTheme="minorEastAsia" w:hAnsiTheme="minorEastAsia" w:eastAsiaTheme="minorEastAsia"/>
          <w:spacing w:val="-3"/>
          <w:sz w:val="21"/>
          <w:szCs w:val="21"/>
        </w:rPr>
        <w:t>天内未确认也未提出修改意见的，视为工程变更价款报告已被确认。造价或监理工程师提出修改意见的，双方应在承包人收到修改意见后的</w:t>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 xml:space="preserve">14 </w:t>
      </w:r>
      <w:r>
        <w:rPr>
          <w:rFonts w:hint="eastAsia" w:asciiTheme="minorEastAsia" w:hAnsiTheme="minorEastAsia" w:eastAsiaTheme="minorEastAsia"/>
          <w:sz w:val="21"/>
          <w:szCs w:val="21"/>
        </w:rPr>
        <w:t>天内进行协商确定；协商不能达成一致的，由造价或监理工程师暂定工程变更价款，通知承包人并抄报发包人。工程变更价款被确认或被暂定后列入合同价款，与工程进度款同期支付。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工程价款支付</w:t>
      </w:r>
    </w:p>
    <w:p>
      <w:pPr>
        <w:spacing w:line="44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预付款支付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实行工程预付款的，双方在专用条款中约定发包人向承包人支付预付款的时间和数额，并按约定时间和比例逐次扣回。</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预付款支付申请的核实与支付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承包人在完成下列工作后，应按专用条款的约定向造价或监理工程师发出预付款支付申请，并抄送发包人。</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）按本合同的承包人提供履约担保的约定提供履约担保并签订本合同协议书；</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）向发包人提供与预付款相等额的银行保函的正本。</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造价或监理工程师应对支付申请进行核实，并在收到支付申请后的</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天内报发包人确认后向发包人发出支付证书，同时抄送承包人。</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发包人在造价或监理工程师签发支付证书后的</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天内向承包人支付预付款，并通知造价或监理工程师。</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预付款支付的限制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发包人没有按时支付预付款的，承包人可在付款期限满后向发包人提出付款要求，发包人在收到付款要求后的</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天内仍未按要求支付的，承包人可在提出付款要求后的第</w:t>
      </w:r>
      <w:r>
        <w:rPr>
          <w:rFonts w:asciiTheme="minorEastAsia" w:hAnsiTheme="minorEastAsia" w:eastAsiaTheme="minorEastAsia"/>
          <w:sz w:val="21"/>
          <w:szCs w:val="21"/>
        </w:rPr>
        <w:t xml:space="preserve"> 8 </w:t>
      </w:r>
      <w:r>
        <w:rPr>
          <w:rFonts w:hint="eastAsia" w:asciiTheme="minorEastAsia" w:hAnsiTheme="minorEastAsia" w:eastAsiaTheme="minorEastAsia"/>
          <w:sz w:val="21"/>
          <w:szCs w:val="21"/>
        </w:rPr>
        <w:t>天起暂停施工，因此</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造成的损失由发包人承担，工期相应顺延。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预付款的扣回</w:t>
      </w:r>
    </w:p>
    <w:p>
      <w:pPr>
        <w:spacing w:line="440" w:lineRule="exact"/>
        <w:ind w:firstLine="400" w:firstLineChars="200"/>
        <w:rPr>
          <w:rFonts w:asciiTheme="minorEastAsia" w:hAnsiTheme="minorEastAsia" w:eastAsiaTheme="minorEastAsia"/>
          <w:spacing w:val="-5"/>
          <w:sz w:val="21"/>
          <w:szCs w:val="21"/>
        </w:rPr>
      </w:pPr>
      <w:r>
        <w:rPr>
          <w:rFonts w:hint="eastAsia" w:asciiTheme="minorEastAsia" w:hAnsiTheme="minorEastAsia" w:eastAsiaTheme="minorEastAsia"/>
          <w:spacing w:val="-5"/>
          <w:sz w:val="21"/>
          <w:szCs w:val="21"/>
        </w:rPr>
        <w:t>发包人不应向承包人收取预付款的利息。预付款从应支付或将支付给承包人的工程款中扣回。造价或监理工程师应依据专用条款约定的抵扣方式，在签发支付证书时从应支付给承包人的款项中扣回。</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退还预付款保函</w:t>
      </w:r>
    </w:p>
    <w:p>
      <w:pPr>
        <w:spacing w:line="440" w:lineRule="exact"/>
        <w:ind w:firstLine="400" w:firstLineChars="200"/>
        <w:rPr>
          <w:rFonts w:asciiTheme="minorEastAsia" w:hAnsiTheme="minorEastAsia" w:eastAsiaTheme="minorEastAsia"/>
          <w:sz w:val="21"/>
          <w:szCs w:val="21"/>
        </w:rPr>
      </w:pPr>
      <w:r>
        <w:rPr>
          <w:rFonts w:hint="eastAsia" w:asciiTheme="minorEastAsia" w:hAnsiTheme="minorEastAsia" w:eastAsiaTheme="minorEastAsia"/>
          <w:spacing w:val="-5"/>
          <w:sz w:val="21"/>
          <w:szCs w:val="21"/>
        </w:rPr>
        <w:t>承包人的预付款保函在预付款全部扣回之前一直保持有效。发包人应在预付款扣完后的</w:t>
      </w:r>
      <w:r>
        <w:rPr>
          <w:rFonts w:asciiTheme="minorEastAsia" w:hAnsiTheme="minorEastAsia" w:eastAsiaTheme="minorEastAsia"/>
          <w:spacing w:val="-5"/>
          <w:sz w:val="21"/>
          <w:szCs w:val="21"/>
        </w:rPr>
        <w:t xml:space="preserve"> </w:t>
      </w:r>
      <w:r>
        <w:rPr>
          <w:rFonts w:asciiTheme="minorEastAsia" w:hAnsiTheme="minorEastAsia" w:eastAsiaTheme="minorEastAsia"/>
          <w:sz w:val="21"/>
          <w:szCs w:val="21"/>
        </w:rPr>
        <w:t xml:space="preserve">14 </w:t>
      </w:r>
      <w:r>
        <w:rPr>
          <w:rFonts w:hint="eastAsia" w:asciiTheme="minorEastAsia" w:hAnsiTheme="minorEastAsia" w:eastAsiaTheme="minorEastAsia"/>
          <w:sz w:val="21"/>
          <w:szCs w:val="21"/>
        </w:rPr>
        <w:t>天内将预付款保函退还给承包人。</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工程进度款支付</w:t>
      </w:r>
    </w:p>
    <w:p>
      <w:pPr>
        <w:spacing w:line="44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约定支付期限和提交支付申请</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发包人承包人应在专用条款中明确进度款的支付期的时限。专用条款没有约定的，支付期间按</w:t>
      </w:r>
      <w:r>
        <w:rPr>
          <w:rFonts w:hint="eastAsia" w:asciiTheme="minorEastAsia" w:hAnsiTheme="minorEastAsia" w:eastAsiaTheme="minorEastAsia"/>
          <w:spacing w:val="-2"/>
          <w:sz w:val="21"/>
          <w:szCs w:val="21"/>
        </w:rPr>
        <w:t>月为单位。承包人应在每个支付期间结束后的</w:t>
      </w:r>
      <w:r>
        <w:rPr>
          <w:rFonts w:asciiTheme="minorEastAsia" w:hAnsiTheme="minorEastAsia" w:eastAsiaTheme="minorEastAsia"/>
          <w:spacing w:val="-2"/>
          <w:sz w:val="21"/>
          <w:szCs w:val="21"/>
        </w:rPr>
        <w:t xml:space="preserve"> </w:t>
      </w:r>
      <w:r>
        <w:rPr>
          <w:rFonts w:asciiTheme="minorEastAsia" w:hAnsiTheme="minorEastAsia" w:eastAsiaTheme="minorEastAsia"/>
          <w:sz w:val="21"/>
          <w:szCs w:val="21"/>
        </w:rPr>
        <w:t xml:space="preserve">7 </w:t>
      </w:r>
      <w:r>
        <w:rPr>
          <w:rFonts w:hint="eastAsia" w:asciiTheme="minorEastAsia" w:hAnsiTheme="minorEastAsia" w:eastAsiaTheme="minorEastAsia"/>
          <w:sz w:val="21"/>
          <w:szCs w:val="21"/>
        </w:rPr>
        <w:t>天内向造价或监理工程师发出由承包人代表签署的已完工程价款额度报告和支付申请已完工程的价款。</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签发期中支付证书</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造价或监理工程师在承包人提交的工程价款报告和支付申请后，应按合同的工程计量和计价的</w:t>
      </w:r>
      <w:r>
        <w:rPr>
          <w:rFonts w:hint="eastAsia" w:asciiTheme="minorEastAsia" w:hAnsiTheme="minorEastAsia" w:eastAsiaTheme="minorEastAsia"/>
          <w:spacing w:val="-2"/>
          <w:sz w:val="21"/>
          <w:szCs w:val="21"/>
        </w:rPr>
        <w:t>约定进行计量，并根据计量结果和合同约定对资料内容予以核实，在收到上述资料后的</w:t>
      </w:r>
      <w:r>
        <w:rPr>
          <w:rFonts w:asciiTheme="minorEastAsia" w:hAnsiTheme="minorEastAsia" w:eastAsiaTheme="minorEastAsia"/>
          <w:spacing w:val="-2"/>
          <w:sz w:val="21"/>
          <w:szCs w:val="21"/>
        </w:rPr>
        <w:t xml:space="preserve"> </w:t>
      </w:r>
      <w:r>
        <w:rPr>
          <w:rFonts w:asciiTheme="minorEastAsia" w:hAnsiTheme="minorEastAsia" w:eastAsiaTheme="minorEastAsia"/>
          <w:sz w:val="21"/>
          <w:szCs w:val="21"/>
        </w:rPr>
        <w:t xml:space="preserve">7 </w:t>
      </w:r>
      <w:r>
        <w:rPr>
          <w:rFonts w:hint="eastAsia" w:asciiTheme="minorEastAsia" w:hAnsiTheme="minorEastAsia" w:eastAsiaTheme="minorEastAsia"/>
          <w:sz w:val="21"/>
          <w:szCs w:val="21"/>
        </w:rPr>
        <w:t>天内报发包人确认后向发包人发出期中支付证书，同时抄送承包人。</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进度款支付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发包人应在造价或监理工程师签发期中支付证书后的</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天内按期中支付证书向承包人支付进度款，并通知造价或监理工程师。</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签发期中支付证书的限制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如果造价或监理工程师未在</w:t>
      </w:r>
      <w:r>
        <w:rPr>
          <w:rFonts w:asciiTheme="minorEastAsia" w:hAnsiTheme="minorEastAsia" w:eastAsiaTheme="minorEastAsia"/>
          <w:sz w:val="21"/>
          <w:szCs w:val="21"/>
        </w:rPr>
        <w:t xml:space="preserve"> 58.2.2 </w:t>
      </w:r>
      <w:r>
        <w:rPr>
          <w:rFonts w:hint="eastAsia" w:asciiTheme="minorEastAsia" w:hAnsiTheme="minorEastAsia" w:eastAsiaTheme="minorEastAsia"/>
          <w:sz w:val="21"/>
          <w:szCs w:val="21"/>
        </w:rPr>
        <w:t>款约定的期限内签发期中支付证书，则视为承包人的支付申</w:t>
      </w:r>
    </w:p>
    <w:p>
      <w:pPr>
        <w:spacing w:line="440" w:lineRule="exact"/>
        <w:ind w:firstLine="392" w:firstLineChars="200"/>
        <w:rPr>
          <w:rFonts w:asciiTheme="minorEastAsia" w:hAnsiTheme="minorEastAsia" w:eastAsiaTheme="minorEastAsia"/>
          <w:spacing w:val="-5"/>
          <w:sz w:val="21"/>
          <w:szCs w:val="21"/>
        </w:rPr>
      </w:pPr>
      <w:r>
        <w:rPr>
          <w:rFonts w:hint="eastAsia" w:asciiTheme="minorEastAsia" w:hAnsiTheme="minorEastAsia" w:eastAsiaTheme="minorEastAsia"/>
          <w:spacing w:val="-7"/>
          <w:sz w:val="21"/>
          <w:szCs w:val="21"/>
        </w:rPr>
        <w:t>请已被认可，承包人可向发包人发出要求付款的通知。发包人应在收到通知后的</w:t>
      </w:r>
      <w:r>
        <w:rPr>
          <w:rFonts w:asciiTheme="minorEastAsia" w:hAnsiTheme="minorEastAsia" w:eastAsiaTheme="minorEastAsia"/>
          <w:spacing w:val="-7"/>
          <w:sz w:val="21"/>
          <w:szCs w:val="21"/>
        </w:rPr>
        <w:t xml:space="preserve"> </w:t>
      </w:r>
      <w:r>
        <w:rPr>
          <w:rFonts w:asciiTheme="minorEastAsia" w:hAnsiTheme="minorEastAsia" w:eastAsiaTheme="minorEastAsia"/>
          <w:sz w:val="21"/>
          <w:szCs w:val="21"/>
        </w:rPr>
        <w:t xml:space="preserve">14 </w:t>
      </w:r>
      <w:r>
        <w:rPr>
          <w:rFonts w:hint="eastAsia" w:asciiTheme="minorEastAsia" w:hAnsiTheme="minorEastAsia" w:eastAsiaTheme="minorEastAsia"/>
          <w:spacing w:val="-5"/>
          <w:sz w:val="21"/>
          <w:szCs w:val="21"/>
        </w:rPr>
        <w:t>天内，按承包人申请支付的金额支付进度款。</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进度款支付的限制</w:t>
      </w:r>
    </w:p>
    <w:p>
      <w:pPr>
        <w:spacing w:line="440" w:lineRule="exact"/>
        <w:ind w:firstLine="332" w:firstLineChars="200"/>
        <w:rPr>
          <w:rFonts w:asciiTheme="minorEastAsia" w:hAnsiTheme="minorEastAsia" w:eastAsiaTheme="minorEastAsia"/>
          <w:spacing w:val="-16"/>
          <w:sz w:val="21"/>
          <w:szCs w:val="21"/>
        </w:rPr>
      </w:pPr>
      <w:r>
        <w:rPr>
          <w:rFonts w:hint="eastAsia" w:asciiTheme="minorEastAsia" w:hAnsiTheme="minorEastAsia" w:eastAsiaTheme="minorEastAsia"/>
          <w:spacing w:val="-22"/>
          <w:sz w:val="21"/>
          <w:szCs w:val="21"/>
        </w:rPr>
        <w:t>发包人未按</w:t>
      </w:r>
      <w:r>
        <w:rPr>
          <w:rFonts w:asciiTheme="minorEastAsia" w:hAnsiTheme="minorEastAsia" w:eastAsiaTheme="minorEastAsia"/>
          <w:spacing w:val="-22"/>
          <w:sz w:val="21"/>
          <w:szCs w:val="21"/>
        </w:rPr>
        <w:t xml:space="preserve"> </w:t>
      </w:r>
      <w:r>
        <w:rPr>
          <w:rFonts w:asciiTheme="minorEastAsia" w:hAnsiTheme="minorEastAsia" w:eastAsiaTheme="minorEastAsia"/>
          <w:spacing w:val="-5"/>
          <w:sz w:val="21"/>
          <w:szCs w:val="21"/>
        </w:rPr>
        <w:t xml:space="preserve">58.2.3 </w:t>
      </w:r>
      <w:r>
        <w:rPr>
          <w:rFonts w:hint="eastAsia" w:asciiTheme="minorEastAsia" w:hAnsiTheme="minorEastAsia" w:eastAsiaTheme="minorEastAsia"/>
          <w:spacing w:val="-29"/>
          <w:sz w:val="21"/>
          <w:szCs w:val="21"/>
        </w:rPr>
        <w:t>款和</w:t>
      </w:r>
      <w:r>
        <w:rPr>
          <w:rFonts w:asciiTheme="minorEastAsia" w:hAnsiTheme="minorEastAsia" w:eastAsiaTheme="minorEastAsia"/>
          <w:spacing w:val="-29"/>
          <w:sz w:val="21"/>
          <w:szCs w:val="21"/>
        </w:rPr>
        <w:t xml:space="preserve"> </w:t>
      </w:r>
      <w:r>
        <w:rPr>
          <w:rFonts w:asciiTheme="minorEastAsia" w:hAnsiTheme="minorEastAsia" w:eastAsiaTheme="minorEastAsia"/>
          <w:spacing w:val="-5"/>
          <w:sz w:val="21"/>
          <w:szCs w:val="21"/>
        </w:rPr>
        <w:t xml:space="preserve">58.2.4 </w:t>
      </w:r>
      <w:r>
        <w:rPr>
          <w:rFonts w:hint="eastAsia" w:asciiTheme="minorEastAsia" w:hAnsiTheme="minorEastAsia" w:eastAsiaTheme="minorEastAsia"/>
          <w:spacing w:val="-16"/>
          <w:sz w:val="21"/>
          <w:szCs w:val="21"/>
        </w:rPr>
        <w:t>款约定支付进度款的，承包人有权根据合同的延迟支付的利息计算的约</w:t>
      </w:r>
    </w:p>
    <w:p>
      <w:pPr>
        <w:spacing w:line="440" w:lineRule="exact"/>
        <w:ind w:firstLine="348" w:firstLineChars="200"/>
        <w:rPr>
          <w:rFonts w:asciiTheme="minorEastAsia" w:hAnsiTheme="minorEastAsia" w:eastAsiaTheme="minorEastAsia"/>
          <w:spacing w:val="-12"/>
          <w:sz w:val="21"/>
          <w:szCs w:val="21"/>
        </w:rPr>
      </w:pPr>
      <w:r>
        <w:rPr>
          <w:rFonts w:hint="eastAsia" w:asciiTheme="minorEastAsia" w:hAnsiTheme="minorEastAsia" w:eastAsiaTheme="minorEastAsia"/>
          <w:spacing w:val="-18"/>
          <w:sz w:val="21"/>
          <w:szCs w:val="21"/>
        </w:rPr>
        <w:t>定获得延迟支付的利息，并可向发包人提出付款要求。发包人在收到付款要求后的</w:t>
      </w:r>
      <w:r>
        <w:rPr>
          <w:rFonts w:asciiTheme="minorEastAsia" w:hAnsiTheme="minorEastAsia" w:eastAsiaTheme="minorEastAsia"/>
          <w:spacing w:val="-18"/>
          <w:sz w:val="21"/>
          <w:szCs w:val="21"/>
        </w:rPr>
        <w:t xml:space="preserve"> </w:t>
      </w:r>
      <w:r>
        <w:rPr>
          <w:rFonts w:asciiTheme="minorEastAsia" w:hAnsiTheme="minorEastAsia" w:eastAsiaTheme="minorEastAsia"/>
          <w:sz w:val="21"/>
          <w:szCs w:val="21"/>
        </w:rPr>
        <w:t xml:space="preserve">7 </w:t>
      </w:r>
      <w:r>
        <w:rPr>
          <w:rFonts w:hint="eastAsia" w:asciiTheme="minorEastAsia" w:hAnsiTheme="minorEastAsia" w:eastAsiaTheme="minorEastAsia"/>
          <w:spacing w:val="-12"/>
          <w:sz w:val="21"/>
          <w:szCs w:val="21"/>
        </w:rPr>
        <w:t>天内仍未按要求支付</w:t>
      </w:r>
    </w:p>
    <w:p>
      <w:pPr>
        <w:spacing w:line="440" w:lineRule="exact"/>
        <w:ind w:firstLine="352" w:firstLineChars="200"/>
        <w:rPr>
          <w:rFonts w:asciiTheme="minorEastAsia" w:hAnsiTheme="minorEastAsia" w:eastAsiaTheme="minorEastAsia"/>
          <w:spacing w:val="-13"/>
          <w:sz w:val="21"/>
          <w:szCs w:val="21"/>
        </w:rPr>
      </w:pPr>
      <w:r>
        <w:rPr>
          <w:rFonts w:hint="eastAsia" w:asciiTheme="minorEastAsia" w:hAnsiTheme="minorEastAsia" w:eastAsiaTheme="minorEastAsia"/>
          <w:spacing w:val="-17"/>
          <w:sz w:val="21"/>
          <w:szCs w:val="21"/>
        </w:rPr>
        <w:t>的，承包人可在提出付款要求后的第</w:t>
      </w:r>
      <w:r>
        <w:rPr>
          <w:rFonts w:asciiTheme="minorEastAsia" w:hAnsiTheme="minorEastAsia" w:eastAsiaTheme="minorEastAsia"/>
          <w:spacing w:val="-17"/>
          <w:sz w:val="21"/>
          <w:szCs w:val="21"/>
        </w:rPr>
        <w:t xml:space="preserve"> </w:t>
      </w:r>
      <w:r>
        <w:rPr>
          <w:rFonts w:asciiTheme="minorEastAsia" w:hAnsiTheme="minorEastAsia" w:eastAsiaTheme="minorEastAsia"/>
          <w:sz w:val="21"/>
          <w:szCs w:val="21"/>
        </w:rPr>
        <w:t xml:space="preserve">8 </w:t>
      </w:r>
      <w:r>
        <w:rPr>
          <w:rFonts w:hint="eastAsia" w:asciiTheme="minorEastAsia" w:hAnsiTheme="minorEastAsia" w:eastAsiaTheme="minorEastAsia"/>
          <w:spacing w:val="-13"/>
          <w:sz w:val="21"/>
          <w:szCs w:val="21"/>
        </w:rPr>
        <w:t>天起暂停施工，因此造成的损失由发包人承担，工期相应顺延。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安全防护、文明施工措施费支付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承包人应在专用条款中明确安全防护、文明施工措施费的预付计划、支付计划、使用要求、调整方式。专用条款没有约定的或约定不明的，合同工期在一年以内的，发包人预付安全防护、文明施工措施费用不得低于该费用总额的</w:t>
      </w:r>
      <w:r>
        <w:rPr>
          <w:rFonts w:asciiTheme="minorEastAsia" w:hAnsiTheme="minorEastAsia" w:eastAsiaTheme="minorEastAsia"/>
          <w:sz w:val="21"/>
          <w:szCs w:val="21"/>
        </w:rPr>
        <w:t xml:space="preserve"> 50%</w:t>
      </w:r>
      <w:r>
        <w:rPr>
          <w:rFonts w:hint="eastAsia" w:asciiTheme="minorEastAsia" w:hAnsiTheme="minorEastAsia" w:eastAsiaTheme="minorEastAsia"/>
          <w:sz w:val="21"/>
          <w:szCs w:val="21"/>
        </w:rPr>
        <w:t>；合同工期在一年以上的（含一年），预付安全防</w:t>
      </w:r>
      <w:r>
        <w:rPr>
          <w:rFonts w:hint="eastAsia" w:asciiTheme="minorEastAsia" w:hAnsiTheme="minorEastAsia" w:eastAsiaTheme="minorEastAsia"/>
          <w:spacing w:val="-4"/>
          <w:sz w:val="21"/>
          <w:szCs w:val="21"/>
        </w:rPr>
        <w:t>护、</w:t>
      </w:r>
      <w:r>
        <w:rPr>
          <w:rFonts w:hint="eastAsia" w:asciiTheme="minorEastAsia" w:hAnsiTheme="minorEastAsia" w:eastAsiaTheme="minorEastAsia"/>
          <w:spacing w:val="-5"/>
          <w:sz w:val="21"/>
          <w:szCs w:val="21"/>
        </w:rPr>
        <w:t>文明施工措施费用不得低于该费用总额的</w:t>
      </w:r>
      <w:r>
        <w:rPr>
          <w:rFonts w:asciiTheme="minorEastAsia" w:hAnsiTheme="minorEastAsia" w:eastAsiaTheme="minorEastAsia"/>
          <w:spacing w:val="-5"/>
          <w:sz w:val="21"/>
          <w:szCs w:val="21"/>
        </w:rPr>
        <w:t xml:space="preserve"> </w:t>
      </w:r>
      <w:r>
        <w:rPr>
          <w:rFonts w:asciiTheme="minorEastAsia" w:hAnsiTheme="minorEastAsia" w:eastAsiaTheme="minorEastAsia"/>
          <w:sz w:val="21"/>
          <w:szCs w:val="21"/>
        </w:rPr>
        <w:t>30%</w:t>
      </w:r>
      <w:r>
        <w:rPr>
          <w:rFonts w:hint="eastAsia" w:asciiTheme="minorEastAsia" w:hAnsiTheme="minorEastAsia" w:eastAsiaTheme="minorEastAsia"/>
          <w:sz w:val="21"/>
          <w:szCs w:val="21"/>
        </w:rPr>
        <w:t>，其余费用应当按施工进度支付。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延期支付</w:t>
      </w:r>
    </w:p>
    <w:p>
      <w:pPr>
        <w:spacing w:line="44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延迟支付的利息计算</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发包人支付延迟，则承包人有权按专用条款约定的利率计算和得到利息。计息时间从应支付之日算起直到该笔延迟款额支付之日止。专用条款没有约定利率的，按照中国人民银行发布的同期同类贷款利率计算。</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承包人提供支付证明</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造价或监理工程师有要求，承包人应向造价或监理工程师提供其对雇员劳务工资、分包人已完工程和供应商已提供材料设备的支付证明。如果承包人未能提供上述证明，视为承包人未有向雇员、分包人、供应商支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承包人不按约定支付款项的限制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如果承包人不按雇员劳务合同和政府有关规定支付雇员劳务工资、或不按分包合同支付分包人工程价款、或不按购销合同支付材料设备供应商货款的，可认为承包人违约。若在造价或监理工程</w:t>
      </w:r>
      <w:r>
        <w:rPr>
          <w:rFonts w:hint="eastAsia" w:asciiTheme="minorEastAsia" w:hAnsiTheme="minorEastAsia" w:eastAsiaTheme="minorEastAsia"/>
          <w:spacing w:val="-4"/>
          <w:sz w:val="21"/>
          <w:szCs w:val="21"/>
        </w:rPr>
        <w:t>师书面通知改正之后的</w:t>
      </w:r>
      <w:r>
        <w:rPr>
          <w:rFonts w:asciiTheme="minorEastAsia" w:hAnsiTheme="minorEastAsia" w:eastAsiaTheme="minorEastAsia"/>
          <w:spacing w:val="-4"/>
          <w:sz w:val="21"/>
          <w:szCs w:val="21"/>
        </w:rPr>
        <w:t xml:space="preserve"> </w:t>
      </w:r>
      <w:r>
        <w:rPr>
          <w:rFonts w:asciiTheme="minorEastAsia" w:hAnsiTheme="minorEastAsia" w:eastAsiaTheme="minorEastAsia"/>
          <w:sz w:val="21"/>
          <w:szCs w:val="21"/>
        </w:rPr>
        <w:t xml:space="preserve">7 </w:t>
      </w:r>
      <w:r>
        <w:rPr>
          <w:rFonts w:hint="eastAsia" w:asciiTheme="minorEastAsia" w:hAnsiTheme="minorEastAsia" w:eastAsiaTheme="minorEastAsia"/>
          <w:sz w:val="21"/>
          <w:szCs w:val="21"/>
        </w:rPr>
        <w:t>天内，承包人仍未采取措施补救的，发包人可在不损害承包人其他权利的前提下，实施下列工作：</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）立即停止向承包人支付应付的款项；</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）在合同履行相应时期的工程价款范围内，直接向雇员、分包人和材料设备供应商支付承包</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人应付的款项。</w:t>
      </w:r>
    </w:p>
    <w:p>
      <w:pPr>
        <w:spacing w:line="440" w:lineRule="exact"/>
        <w:ind w:firstLine="400" w:firstLineChars="200"/>
        <w:rPr>
          <w:rFonts w:asciiTheme="minorEastAsia" w:hAnsiTheme="minorEastAsia" w:eastAsiaTheme="minorEastAsia"/>
          <w:spacing w:val="-5"/>
          <w:sz w:val="21"/>
          <w:szCs w:val="21"/>
        </w:rPr>
      </w:pPr>
      <w:r>
        <w:rPr>
          <w:rFonts w:hint="eastAsia" w:asciiTheme="minorEastAsia" w:hAnsiTheme="minorEastAsia" w:eastAsiaTheme="minorEastAsia"/>
          <w:spacing w:val="-5"/>
          <w:sz w:val="21"/>
          <w:szCs w:val="21"/>
        </w:rPr>
        <w:t>发包人在实施上述工作后的</w:t>
      </w:r>
      <w:r>
        <w:rPr>
          <w:rFonts w:asciiTheme="minorEastAsia" w:hAnsiTheme="minorEastAsia" w:eastAsiaTheme="minorEastAsia"/>
          <w:spacing w:val="-5"/>
          <w:sz w:val="21"/>
          <w:szCs w:val="21"/>
        </w:rPr>
        <w:t xml:space="preserve"> </w:t>
      </w:r>
      <w:r>
        <w:rPr>
          <w:rFonts w:asciiTheme="minorEastAsia" w:hAnsiTheme="minorEastAsia" w:eastAsiaTheme="minorEastAsia"/>
          <w:sz w:val="21"/>
          <w:szCs w:val="21"/>
        </w:rPr>
        <w:t xml:space="preserve">14 </w:t>
      </w:r>
      <w:r>
        <w:rPr>
          <w:rFonts w:hint="eastAsia" w:asciiTheme="minorEastAsia" w:hAnsiTheme="minorEastAsia" w:eastAsiaTheme="minorEastAsia"/>
          <w:spacing w:val="-5"/>
          <w:sz w:val="21"/>
          <w:szCs w:val="21"/>
        </w:rPr>
        <w:t>天内应以书面形式通知承包人，抄送造价或监理工程师。造价或监理工程师在签发下期支付证书时，应扣除已由发包人直接支付的款项。因上述工作发生的费用由承包人承担；给发包人造成损失的，承包人应赔偿损失。</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索赔</w:t>
      </w:r>
    </w:p>
    <w:p>
      <w:pPr>
        <w:spacing w:line="44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发出索赔意向书</w:t>
      </w:r>
    </w:p>
    <w:p>
      <w:pPr>
        <w:spacing w:line="440" w:lineRule="exact"/>
        <w:ind w:firstLine="400" w:firstLineChars="200"/>
        <w:rPr>
          <w:rFonts w:asciiTheme="minorEastAsia" w:hAnsiTheme="minorEastAsia" w:eastAsiaTheme="minorEastAsia"/>
          <w:sz w:val="21"/>
          <w:szCs w:val="21"/>
        </w:rPr>
      </w:pPr>
      <w:r>
        <w:rPr>
          <w:rFonts w:hint="eastAsia" w:asciiTheme="minorEastAsia" w:hAnsiTheme="minorEastAsia" w:eastAsiaTheme="minorEastAsia"/>
          <w:spacing w:val="-5"/>
          <w:sz w:val="21"/>
          <w:szCs w:val="21"/>
        </w:rPr>
        <w:t>如果承包人根据合同约定提出任何费用或损失的索赔时，应在该索赔事件首次发生的</w:t>
      </w:r>
      <w:r>
        <w:rPr>
          <w:rFonts w:asciiTheme="minorEastAsia" w:hAnsiTheme="minorEastAsia" w:eastAsiaTheme="minorEastAsia"/>
          <w:spacing w:val="-5"/>
          <w:sz w:val="21"/>
          <w:szCs w:val="21"/>
        </w:rPr>
        <w:t xml:space="preserve"> </w:t>
      </w:r>
      <w:r>
        <w:rPr>
          <w:rFonts w:asciiTheme="minorEastAsia" w:hAnsiTheme="minorEastAsia" w:eastAsiaTheme="minorEastAsia"/>
          <w:sz w:val="21"/>
          <w:szCs w:val="21"/>
        </w:rPr>
        <w:t xml:space="preserve">14 </w:t>
      </w:r>
      <w:r>
        <w:rPr>
          <w:rFonts w:hint="eastAsia" w:asciiTheme="minorEastAsia" w:hAnsiTheme="minorEastAsia" w:eastAsiaTheme="minorEastAsia"/>
          <w:sz w:val="21"/>
          <w:szCs w:val="21"/>
        </w:rPr>
        <w:t>天内向造价或监理工程师发出索赔意向书，并抄送发包人。</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索赔记录的保存和审查</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索赔事件发生时，承包人应保存当时的记录，作为申请索赔的凭证。造价或监理工程师在接到索赔意向书时，无需认可是否属于发包人责任，应先审查记录并可指示承包人进一步作好补充记录。承包人应配合造价或监理工程师审查其记录，在造价或监理工程师有要求时，应当向造价或监理工程师提供记录的复印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提交索赔报告</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在发出索赔意向书后的</w:t>
      </w:r>
      <w:r>
        <w:rPr>
          <w:rFonts w:asciiTheme="minorEastAsia" w:hAnsiTheme="minorEastAsia" w:eastAsiaTheme="minorEastAsia"/>
          <w:sz w:val="21"/>
          <w:szCs w:val="21"/>
        </w:rPr>
        <w:t xml:space="preserve"> 14 </w:t>
      </w:r>
      <w:r>
        <w:rPr>
          <w:rFonts w:hint="eastAsia" w:asciiTheme="minorEastAsia" w:hAnsiTheme="minorEastAsia" w:eastAsiaTheme="minorEastAsia"/>
          <w:sz w:val="21"/>
          <w:szCs w:val="21"/>
        </w:rPr>
        <w:t>天内，承包人应向造价或监理工程师提交索赔报告和有关资料。如果索赔事件持续进行时，承包人应每隔</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天向造价或监理工程师发出索赔意向书，在索赔事件终了后的</w:t>
      </w:r>
      <w:r>
        <w:rPr>
          <w:rFonts w:asciiTheme="minorEastAsia" w:hAnsiTheme="minorEastAsia" w:eastAsiaTheme="minorEastAsia"/>
          <w:sz w:val="21"/>
          <w:szCs w:val="21"/>
        </w:rPr>
        <w:t xml:space="preserve"> 14 </w:t>
      </w:r>
      <w:r>
        <w:rPr>
          <w:rFonts w:hint="eastAsia" w:asciiTheme="minorEastAsia" w:hAnsiTheme="minorEastAsia" w:eastAsiaTheme="minorEastAsia"/>
          <w:sz w:val="21"/>
          <w:szCs w:val="21"/>
        </w:rPr>
        <w:t>天内，提交最终索赔报告和有关资料。</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无权提出索赔价款</w:t>
      </w:r>
    </w:p>
    <w:p>
      <w:pPr>
        <w:spacing w:line="440" w:lineRule="exact"/>
        <w:ind w:firstLine="404" w:firstLineChars="200"/>
        <w:rPr>
          <w:rFonts w:asciiTheme="minorEastAsia" w:hAnsiTheme="minorEastAsia" w:eastAsiaTheme="minorEastAsia"/>
          <w:spacing w:val="-9"/>
          <w:sz w:val="21"/>
          <w:szCs w:val="21"/>
        </w:rPr>
      </w:pPr>
      <w:r>
        <w:rPr>
          <w:rFonts w:hint="eastAsia" w:asciiTheme="minorEastAsia" w:hAnsiTheme="minorEastAsia" w:eastAsiaTheme="minorEastAsia"/>
          <w:spacing w:val="-4"/>
          <w:sz w:val="21"/>
          <w:szCs w:val="21"/>
        </w:rPr>
        <w:t>如果承包人提出的索赔未能遵守</w:t>
      </w:r>
      <w:r>
        <w:rPr>
          <w:rFonts w:asciiTheme="minorEastAsia" w:hAnsiTheme="minorEastAsia" w:eastAsiaTheme="minorEastAsia"/>
          <w:spacing w:val="-4"/>
          <w:sz w:val="21"/>
          <w:szCs w:val="21"/>
        </w:rPr>
        <w:t xml:space="preserve"> </w:t>
      </w:r>
      <w:r>
        <w:rPr>
          <w:rFonts w:asciiTheme="minorEastAsia" w:hAnsiTheme="minorEastAsia" w:eastAsiaTheme="minorEastAsia"/>
          <w:sz w:val="21"/>
          <w:szCs w:val="21"/>
        </w:rPr>
        <w:t xml:space="preserve">59.1 </w:t>
      </w:r>
      <w:r>
        <w:rPr>
          <w:rFonts w:hint="eastAsia" w:asciiTheme="minorEastAsia" w:hAnsiTheme="minorEastAsia" w:eastAsiaTheme="minorEastAsia"/>
          <w:spacing w:val="-19"/>
          <w:sz w:val="21"/>
          <w:szCs w:val="21"/>
        </w:rPr>
        <w:t>款至</w:t>
      </w:r>
      <w:r>
        <w:rPr>
          <w:rFonts w:asciiTheme="minorEastAsia" w:hAnsiTheme="minorEastAsia" w:eastAsiaTheme="minorEastAsia"/>
          <w:spacing w:val="-19"/>
          <w:sz w:val="21"/>
          <w:szCs w:val="21"/>
        </w:rPr>
        <w:t xml:space="preserve"> </w:t>
      </w:r>
      <w:r>
        <w:rPr>
          <w:rFonts w:asciiTheme="minorEastAsia" w:hAnsiTheme="minorEastAsia" w:eastAsiaTheme="minorEastAsia"/>
          <w:sz w:val="21"/>
          <w:szCs w:val="21"/>
        </w:rPr>
        <w:t xml:space="preserve">59.3 </w:t>
      </w:r>
      <w:r>
        <w:rPr>
          <w:rFonts w:hint="eastAsia" w:asciiTheme="minorEastAsia" w:hAnsiTheme="minorEastAsia" w:eastAsiaTheme="minorEastAsia"/>
          <w:spacing w:val="-9"/>
          <w:sz w:val="21"/>
          <w:szCs w:val="21"/>
        </w:rPr>
        <w:t>款，则承包人无权获得索赔或只限于获得由造价工程师按提供记录予以核实的那部分款额。</w:t>
      </w:r>
    </w:p>
    <w:p>
      <w:pPr>
        <w:spacing w:line="440" w:lineRule="exact"/>
        <w:ind w:firstLine="398" w:firstLineChars="200"/>
        <w:rPr>
          <w:rFonts w:asciiTheme="minorEastAsia" w:hAnsiTheme="minorEastAsia" w:eastAsiaTheme="minorEastAsia"/>
          <w:w w:val="95"/>
          <w:sz w:val="21"/>
          <w:szCs w:val="21"/>
        </w:rPr>
      </w:pPr>
      <w:r>
        <w:rPr>
          <w:rFonts w:hint="eastAsia" w:asciiTheme="minorEastAsia" w:hAnsiTheme="minorEastAsia" w:eastAsiaTheme="minorEastAsia"/>
          <w:w w:val="95"/>
          <w:sz w:val="21"/>
          <w:szCs w:val="21"/>
        </w:rPr>
        <w:t>核实索赔报告和协商</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造价或监理工程师在收到承包人提供的索赔报告和有关资料后的</w:t>
      </w:r>
      <w:r>
        <w:rPr>
          <w:rFonts w:asciiTheme="minorEastAsia" w:hAnsiTheme="minorEastAsia" w:eastAsiaTheme="minorEastAsia"/>
          <w:sz w:val="21"/>
          <w:szCs w:val="21"/>
        </w:rPr>
        <w:t xml:space="preserve"> 28 </w:t>
      </w:r>
      <w:r>
        <w:rPr>
          <w:rFonts w:hint="eastAsia" w:asciiTheme="minorEastAsia" w:hAnsiTheme="minorEastAsia" w:eastAsiaTheme="minorEastAsia"/>
          <w:sz w:val="21"/>
          <w:szCs w:val="21"/>
        </w:rPr>
        <w:t>天内予以核实或要求承包人进一步补充索赔理由和证据，并与发包人和承包人协商确定承包人有权获得的全部或部分的索赔价款；协商不能达成一致的，由造价或监理工程师暂定，通知承包人并抄报发包人。如果造价或监理工程师在约定期限内未予答复也未对承包人作出进一步要求，视为该项索赔已经认可。</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反索赔</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承包人未能按合同约定履行各项义务或发生错误，给发包人造成损失，发包人可按本条约定的时限和要求向承包人提出索赔。</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索赔款支付</w:t>
      </w:r>
    </w:p>
    <w:p>
      <w:pPr>
        <w:spacing w:line="440" w:lineRule="exact"/>
        <w:ind w:firstLine="400" w:firstLineChars="200"/>
        <w:rPr>
          <w:rFonts w:asciiTheme="minorEastAsia" w:hAnsiTheme="minorEastAsia" w:eastAsiaTheme="minorEastAsia"/>
          <w:sz w:val="21"/>
          <w:szCs w:val="21"/>
        </w:rPr>
      </w:pPr>
      <w:r>
        <w:rPr>
          <w:rFonts w:hint="eastAsia" w:asciiTheme="minorEastAsia" w:hAnsiTheme="minorEastAsia" w:eastAsiaTheme="minorEastAsia"/>
          <w:spacing w:val="-5"/>
          <w:sz w:val="21"/>
          <w:szCs w:val="21"/>
        </w:rPr>
        <w:t>造价或监理工程师应根据</w:t>
      </w:r>
      <w:r>
        <w:rPr>
          <w:rFonts w:asciiTheme="minorEastAsia" w:hAnsiTheme="minorEastAsia" w:eastAsiaTheme="minorEastAsia"/>
          <w:spacing w:val="-5"/>
          <w:sz w:val="21"/>
          <w:szCs w:val="21"/>
        </w:rPr>
        <w:t xml:space="preserve"> </w:t>
      </w:r>
      <w:r>
        <w:rPr>
          <w:rFonts w:asciiTheme="minorEastAsia" w:hAnsiTheme="minorEastAsia" w:eastAsiaTheme="minorEastAsia"/>
          <w:sz w:val="21"/>
          <w:szCs w:val="21"/>
        </w:rPr>
        <w:t xml:space="preserve">59.5 </w:t>
      </w:r>
      <w:r>
        <w:rPr>
          <w:rFonts w:hint="eastAsia" w:asciiTheme="minorEastAsia" w:hAnsiTheme="minorEastAsia" w:eastAsiaTheme="minorEastAsia"/>
          <w:spacing w:val="-19"/>
          <w:sz w:val="21"/>
          <w:szCs w:val="21"/>
        </w:rPr>
        <w:t>款和</w:t>
      </w:r>
      <w:r>
        <w:rPr>
          <w:rFonts w:asciiTheme="minorEastAsia" w:hAnsiTheme="minorEastAsia" w:eastAsiaTheme="minorEastAsia"/>
          <w:spacing w:val="-19"/>
          <w:sz w:val="21"/>
          <w:szCs w:val="21"/>
        </w:rPr>
        <w:t xml:space="preserve"> </w:t>
      </w:r>
      <w:r>
        <w:rPr>
          <w:rFonts w:asciiTheme="minorEastAsia" w:hAnsiTheme="minorEastAsia" w:eastAsiaTheme="minorEastAsia"/>
          <w:sz w:val="21"/>
          <w:szCs w:val="21"/>
        </w:rPr>
        <w:t xml:space="preserve">59.6 </w:t>
      </w:r>
      <w:r>
        <w:rPr>
          <w:rFonts w:hint="eastAsia" w:asciiTheme="minorEastAsia" w:hAnsiTheme="minorEastAsia" w:eastAsiaTheme="minorEastAsia"/>
          <w:sz w:val="21"/>
          <w:szCs w:val="21"/>
        </w:rPr>
        <w:t>款约定将确定或暂定的结果通知承包人并抄报发包人。索赔款额列入合同价款，与工程进度款或竣工结算款同期支付或扣回。</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竣工结算与结算款</w:t>
      </w:r>
    </w:p>
    <w:p>
      <w:pPr>
        <w:spacing w:line="44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结算程序和时限</w:t>
      </w:r>
    </w:p>
    <w:p>
      <w:pPr>
        <w:spacing w:line="440" w:lineRule="exact"/>
        <w:ind w:firstLine="348" w:firstLineChars="200"/>
        <w:rPr>
          <w:rFonts w:asciiTheme="minorEastAsia" w:hAnsiTheme="minorEastAsia" w:eastAsiaTheme="minorEastAsia"/>
          <w:spacing w:val="-10"/>
          <w:sz w:val="21"/>
          <w:szCs w:val="21"/>
        </w:rPr>
      </w:pPr>
      <w:r>
        <w:rPr>
          <w:rFonts w:hint="eastAsia" w:asciiTheme="minorEastAsia" w:hAnsiTheme="minorEastAsia" w:eastAsiaTheme="minorEastAsia"/>
          <w:spacing w:val="-18"/>
          <w:sz w:val="21"/>
          <w:szCs w:val="21"/>
        </w:rPr>
        <w:t>竣工结算按</w:t>
      </w:r>
      <w:r>
        <w:rPr>
          <w:rFonts w:asciiTheme="minorEastAsia" w:hAnsiTheme="minorEastAsia" w:eastAsiaTheme="minorEastAsia"/>
          <w:spacing w:val="-18"/>
          <w:sz w:val="21"/>
          <w:szCs w:val="21"/>
        </w:rPr>
        <w:t xml:space="preserve"> </w:t>
      </w:r>
      <w:r>
        <w:rPr>
          <w:rFonts w:asciiTheme="minorEastAsia" w:hAnsiTheme="minorEastAsia" w:eastAsiaTheme="minorEastAsia"/>
          <w:sz w:val="21"/>
          <w:szCs w:val="21"/>
        </w:rPr>
        <w:t xml:space="preserve">60.2 </w:t>
      </w:r>
      <w:r>
        <w:rPr>
          <w:rFonts w:hint="eastAsia" w:asciiTheme="minorEastAsia" w:hAnsiTheme="minorEastAsia" w:eastAsiaTheme="minorEastAsia"/>
          <w:spacing w:val="-25"/>
          <w:sz w:val="21"/>
          <w:szCs w:val="21"/>
        </w:rPr>
        <w:t>款至</w:t>
      </w:r>
      <w:r>
        <w:rPr>
          <w:rFonts w:asciiTheme="minorEastAsia" w:hAnsiTheme="minorEastAsia" w:eastAsiaTheme="minorEastAsia"/>
          <w:spacing w:val="-25"/>
          <w:sz w:val="21"/>
          <w:szCs w:val="21"/>
        </w:rPr>
        <w:t xml:space="preserve"> </w:t>
      </w:r>
      <w:r>
        <w:rPr>
          <w:rFonts w:asciiTheme="minorEastAsia" w:hAnsiTheme="minorEastAsia" w:eastAsiaTheme="minorEastAsia"/>
          <w:spacing w:val="-3"/>
          <w:sz w:val="21"/>
          <w:szCs w:val="21"/>
        </w:rPr>
        <w:t xml:space="preserve">60.7 </w:t>
      </w:r>
      <w:r>
        <w:rPr>
          <w:rFonts w:hint="eastAsia" w:asciiTheme="minorEastAsia" w:hAnsiTheme="minorEastAsia" w:eastAsiaTheme="minorEastAsia"/>
          <w:spacing w:val="-10"/>
          <w:sz w:val="21"/>
          <w:szCs w:val="21"/>
        </w:rPr>
        <w:t>款的约定办理。双方可在专用条款中就结算时间和程序事宜进一步补充。</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递交结算文件及其限制</w:t>
      </w:r>
    </w:p>
    <w:p>
      <w:pPr>
        <w:spacing w:line="440" w:lineRule="exact"/>
        <w:ind w:firstLine="400" w:firstLineChars="200"/>
        <w:rPr>
          <w:rFonts w:asciiTheme="minorEastAsia" w:hAnsiTheme="minorEastAsia" w:eastAsiaTheme="minorEastAsia"/>
          <w:spacing w:val="-9"/>
          <w:sz w:val="21"/>
          <w:szCs w:val="21"/>
        </w:rPr>
      </w:pPr>
      <w:r>
        <w:rPr>
          <w:rFonts w:hint="eastAsia" w:asciiTheme="minorEastAsia" w:hAnsiTheme="minorEastAsia" w:eastAsiaTheme="minorEastAsia"/>
          <w:spacing w:val="-5"/>
          <w:sz w:val="21"/>
          <w:szCs w:val="21"/>
        </w:rPr>
        <w:t>工程竣工报告经发包人认可后的</w:t>
      </w:r>
      <w:r>
        <w:rPr>
          <w:rFonts w:asciiTheme="minorEastAsia" w:hAnsiTheme="minorEastAsia" w:eastAsiaTheme="minorEastAsia"/>
          <w:spacing w:val="-5"/>
          <w:sz w:val="21"/>
          <w:szCs w:val="21"/>
        </w:rPr>
        <w:t xml:space="preserve"> </w:t>
      </w:r>
      <w:r>
        <w:rPr>
          <w:rFonts w:asciiTheme="minorEastAsia" w:hAnsiTheme="minorEastAsia" w:eastAsiaTheme="minorEastAsia"/>
          <w:sz w:val="21"/>
          <w:szCs w:val="21"/>
        </w:rPr>
        <w:t>28</w:t>
      </w:r>
      <w:r>
        <w:rPr>
          <w:rFonts w:asciiTheme="minorEastAsia" w:hAnsiTheme="minorEastAsia" w:eastAsiaTheme="minorEastAsia"/>
          <w:spacing w:val="-9"/>
          <w:sz w:val="21"/>
          <w:szCs w:val="21"/>
        </w:rPr>
        <w:t xml:space="preserve"> </w:t>
      </w:r>
      <w:r>
        <w:rPr>
          <w:rFonts w:hint="eastAsia" w:asciiTheme="minorEastAsia" w:hAnsiTheme="minorEastAsia" w:eastAsiaTheme="minorEastAsia"/>
          <w:spacing w:val="-9"/>
          <w:sz w:val="21"/>
          <w:szCs w:val="21"/>
        </w:rPr>
        <w:t>天内，承包人应根据国家、省规定的格式向造价或监理工程师递交由承包人代表签署的竣工工程价款报告、竣工支付申请和竣工结算文件一式四份，并附上完整的结算资料，详细列出下列内容，同时抄送发包人和监理工程师各一份：</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）根据合同完成本工程的总造价；</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）承包人认为根据合同约定发包人应付的所有款项。</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在未取得延期的情况下，承包人未在本款约定的时间内递交工程结算文件的，造价或监理工程师可根据自己掌握的情况编制竣工结算资料，在报经发包人批准后作为竣工结算和支付的依据，承包人应予以认可。</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核实结算文件及其限制</w:t>
      </w:r>
    </w:p>
    <w:p>
      <w:pPr>
        <w:spacing w:line="440" w:lineRule="exact"/>
        <w:ind w:firstLine="408" w:firstLineChars="200"/>
        <w:rPr>
          <w:rFonts w:asciiTheme="minorEastAsia" w:hAnsiTheme="minorEastAsia" w:eastAsiaTheme="minorEastAsia"/>
          <w:spacing w:val="-3"/>
          <w:sz w:val="21"/>
          <w:szCs w:val="21"/>
        </w:rPr>
      </w:pPr>
      <w:r>
        <w:rPr>
          <w:rFonts w:hint="eastAsia" w:asciiTheme="minorEastAsia" w:hAnsiTheme="minorEastAsia" w:eastAsiaTheme="minorEastAsia"/>
          <w:spacing w:val="-3"/>
          <w:sz w:val="21"/>
          <w:szCs w:val="21"/>
        </w:rPr>
        <w:t>造价或监理工程师应在收到承包人按</w:t>
      </w:r>
      <w:r>
        <w:rPr>
          <w:rFonts w:asciiTheme="minorEastAsia" w:hAnsiTheme="minorEastAsia" w:eastAsiaTheme="minorEastAsia"/>
          <w:spacing w:val="-3"/>
          <w:sz w:val="21"/>
          <w:szCs w:val="21"/>
        </w:rPr>
        <w:t xml:space="preserve"> </w:t>
      </w:r>
      <w:r>
        <w:rPr>
          <w:rFonts w:asciiTheme="minorEastAsia" w:hAnsiTheme="minorEastAsia" w:eastAsiaTheme="minorEastAsia"/>
          <w:sz w:val="21"/>
          <w:szCs w:val="21"/>
        </w:rPr>
        <w:t xml:space="preserve">60.2 </w:t>
      </w:r>
      <w:r>
        <w:rPr>
          <w:rFonts w:hint="eastAsia" w:asciiTheme="minorEastAsia" w:hAnsiTheme="minorEastAsia" w:eastAsiaTheme="minorEastAsia"/>
          <w:spacing w:val="-4"/>
          <w:sz w:val="21"/>
          <w:szCs w:val="21"/>
        </w:rPr>
        <w:t>款约定递交的文件和资料后的</w:t>
      </w:r>
      <w:r>
        <w:rPr>
          <w:rFonts w:asciiTheme="minorEastAsia" w:hAnsiTheme="minorEastAsia" w:eastAsiaTheme="minorEastAsia"/>
          <w:spacing w:val="-4"/>
          <w:sz w:val="21"/>
          <w:szCs w:val="21"/>
        </w:rPr>
        <w:t xml:space="preserve"> </w:t>
      </w:r>
      <w:r>
        <w:rPr>
          <w:rFonts w:asciiTheme="minorEastAsia" w:hAnsiTheme="minorEastAsia" w:eastAsiaTheme="minorEastAsia"/>
          <w:sz w:val="21"/>
          <w:szCs w:val="21"/>
        </w:rPr>
        <w:t xml:space="preserve">28 </w:t>
      </w:r>
      <w:r>
        <w:rPr>
          <w:rFonts w:hint="eastAsia" w:asciiTheme="minorEastAsia" w:hAnsiTheme="minorEastAsia" w:eastAsiaTheme="minorEastAsia"/>
          <w:sz w:val="21"/>
          <w:szCs w:val="21"/>
        </w:rPr>
        <w:t>天内进行核实，并向承包人提出核实意见（包括进一步补充资料和修改结算资料），同时抄报发包人。承包人在收到</w:t>
      </w:r>
      <w:r>
        <w:rPr>
          <w:rFonts w:hint="eastAsia" w:asciiTheme="minorEastAsia" w:hAnsiTheme="minorEastAsia" w:eastAsiaTheme="minorEastAsia"/>
          <w:spacing w:val="-9"/>
          <w:sz w:val="21"/>
          <w:szCs w:val="21"/>
        </w:rPr>
        <w:t>核实意见后的</w:t>
      </w:r>
      <w:r>
        <w:rPr>
          <w:rFonts w:asciiTheme="minorEastAsia" w:hAnsiTheme="minorEastAsia" w:eastAsiaTheme="minorEastAsia"/>
          <w:spacing w:val="-9"/>
          <w:sz w:val="21"/>
          <w:szCs w:val="21"/>
        </w:rPr>
        <w:t xml:space="preserve"> </w:t>
      </w:r>
      <w:r>
        <w:rPr>
          <w:rFonts w:asciiTheme="minorEastAsia" w:hAnsiTheme="minorEastAsia" w:eastAsiaTheme="minorEastAsia"/>
          <w:sz w:val="21"/>
          <w:szCs w:val="21"/>
        </w:rPr>
        <w:t xml:space="preserve">28 </w:t>
      </w:r>
      <w:r>
        <w:rPr>
          <w:rFonts w:hint="eastAsia" w:asciiTheme="minorEastAsia" w:hAnsiTheme="minorEastAsia" w:eastAsiaTheme="minorEastAsia"/>
          <w:spacing w:val="-3"/>
          <w:sz w:val="21"/>
          <w:szCs w:val="21"/>
        </w:rPr>
        <w:t>天内按造价或监理工程师提出的合理要求补充资料，修改竣工结算文件，并再次按</w:t>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 xml:space="preserve">60.2 </w:t>
      </w:r>
      <w:r>
        <w:rPr>
          <w:rFonts w:hint="eastAsia" w:asciiTheme="minorEastAsia" w:hAnsiTheme="minorEastAsia" w:eastAsiaTheme="minorEastAsia"/>
          <w:sz w:val="21"/>
          <w:szCs w:val="21"/>
        </w:rPr>
        <w:t>款约定递交竣工工程价款报告、竣工支付申请和竣工结算文件。</w:t>
      </w:r>
    </w:p>
    <w:p>
      <w:pPr>
        <w:spacing w:line="440" w:lineRule="exact"/>
        <w:ind w:firstLine="404" w:firstLineChars="200"/>
        <w:rPr>
          <w:rFonts w:asciiTheme="minorEastAsia" w:hAnsiTheme="minorEastAsia" w:eastAsiaTheme="minorEastAsia"/>
          <w:spacing w:val="-6"/>
          <w:sz w:val="21"/>
          <w:szCs w:val="21"/>
        </w:rPr>
      </w:pPr>
      <w:r>
        <w:rPr>
          <w:rFonts w:hint="eastAsia" w:asciiTheme="minorEastAsia" w:hAnsiTheme="minorEastAsia" w:eastAsiaTheme="minorEastAsia"/>
          <w:spacing w:val="-4"/>
          <w:sz w:val="21"/>
          <w:szCs w:val="21"/>
        </w:rPr>
        <w:t>造价或监理工程师在收到文件和资料后的</w:t>
      </w:r>
      <w:r>
        <w:rPr>
          <w:rFonts w:asciiTheme="minorEastAsia" w:hAnsiTheme="minorEastAsia" w:eastAsiaTheme="minorEastAsia"/>
          <w:spacing w:val="-4"/>
          <w:sz w:val="21"/>
          <w:szCs w:val="21"/>
        </w:rPr>
        <w:t xml:space="preserve"> </w:t>
      </w:r>
      <w:r>
        <w:rPr>
          <w:rFonts w:asciiTheme="minorEastAsia" w:hAnsiTheme="minorEastAsia" w:eastAsiaTheme="minorEastAsia"/>
          <w:sz w:val="21"/>
          <w:szCs w:val="21"/>
        </w:rPr>
        <w:t xml:space="preserve">28 </w:t>
      </w:r>
      <w:r>
        <w:rPr>
          <w:rFonts w:hint="eastAsia" w:asciiTheme="minorEastAsia" w:hAnsiTheme="minorEastAsia" w:eastAsiaTheme="minorEastAsia"/>
          <w:spacing w:val="-6"/>
          <w:sz w:val="21"/>
          <w:szCs w:val="21"/>
        </w:rPr>
        <w:t>天内未提出核实意见的，视为造价或监理工程师对承包人递交的竣工工程价款报告、竣工支付申请和竣工结算文件已核实无误。</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复核再次递交结算文件和签发竣工结算支付证书</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造价或监理工程师应在收到承包人按第</w:t>
      </w:r>
      <w:r>
        <w:rPr>
          <w:rFonts w:asciiTheme="minorEastAsia" w:hAnsiTheme="minorEastAsia" w:eastAsiaTheme="minorEastAsia"/>
          <w:sz w:val="21"/>
          <w:szCs w:val="21"/>
        </w:rPr>
        <w:t xml:space="preserve"> 60.3 </w:t>
      </w:r>
      <w:r>
        <w:rPr>
          <w:rFonts w:hint="eastAsia" w:asciiTheme="minorEastAsia" w:hAnsiTheme="minorEastAsia" w:eastAsiaTheme="minorEastAsia"/>
          <w:sz w:val="21"/>
          <w:szCs w:val="21"/>
        </w:rPr>
        <w:t>款约定递交的文件和资料后的</w:t>
      </w:r>
      <w:r>
        <w:rPr>
          <w:rFonts w:asciiTheme="minorEastAsia" w:hAnsiTheme="minorEastAsia" w:eastAsiaTheme="minorEastAsia"/>
          <w:sz w:val="21"/>
          <w:szCs w:val="21"/>
        </w:rPr>
        <w:t xml:space="preserve"> 28 </w:t>
      </w:r>
      <w:r>
        <w:rPr>
          <w:rFonts w:hint="eastAsia" w:asciiTheme="minorEastAsia" w:hAnsiTheme="minorEastAsia" w:eastAsiaTheme="minorEastAsia"/>
          <w:sz w:val="21"/>
          <w:szCs w:val="21"/>
        </w:rPr>
        <w:t>天内进行复核，</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并将复核结果通知承包人、抄报发包人。</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）经复核无误的，发包人应在</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天内予以认可并在竣工结算文件签字确认，竣工结算文件生</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效；造价或监理工程师在随后的</w:t>
      </w:r>
      <w:r>
        <w:rPr>
          <w:rFonts w:asciiTheme="minorEastAsia" w:hAnsiTheme="minorEastAsia" w:eastAsiaTheme="minorEastAsia"/>
          <w:sz w:val="21"/>
          <w:szCs w:val="21"/>
        </w:rPr>
        <w:t xml:space="preserve"> 7 </w:t>
      </w:r>
      <w:r>
        <w:rPr>
          <w:rFonts w:hint="eastAsia" w:asciiTheme="minorEastAsia" w:hAnsiTheme="minorEastAsia" w:eastAsiaTheme="minorEastAsia"/>
          <w:sz w:val="21"/>
          <w:szCs w:val="21"/>
        </w:rPr>
        <w:t>天内，按生效的结算文件向发包人签发竣工结算支付证书，同时抄送承包人。</w:t>
      </w:r>
    </w:p>
    <w:p>
      <w:pPr>
        <w:spacing w:line="440" w:lineRule="exact"/>
        <w:ind w:firstLine="400" w:firstLineChars="200"/>
        <w:rPr>
          <w:rFonts w:asciiTheme="minorEastAsia" w:hAnsiTheme="minorEastAsia" w:eastAsiaTheme="minorEastAsia"/>
          <w:spacing w:val="-2"/>
          <w:sz w:val="21"/>
          <w:szCs w:val="21"/>
        </w:rPr>
      </w:pPr>
      <w:r>
        <w:rPr>
          <w:rFonts w:hint="eastAsia" w:asciiTheme="minorEastAsia" w:hAnsiTheme="minorEastAsia" w:eastAsiaTheme="minorEastAsia"/>
          <w:spacing w:val="-5"/>
          <w:sz w:val="21"/>
          <w:szCs w:val="21"/>
        </w:rPr>
        <w:t>（</w:t>
      </w:r>
      <w:r>
        <w:rPr>
          <w:rFonts w:asciiTheme="minorEastAsia" w:hAnsiTheme="minorEastAsia" w:eastAsiaTheme="minorEastAsia"/>
          <w:spacing w:val="-5"/>
          <w:sz w:val="21"/>
          <w:szCs w:val="21"/>
        </w:rPr>
        <w:t>2</w:t>
      </w:r>
      <w:r>
        <w:rPr>
          <w:rFonts w:hint="eastAsia" w:asciiTheme="minorEastAsia" w:hAnsiTheme="minorEastAsia" w:eastAsiaTheme="minorEastAsia"/>
          <w:spacing w:val="-5"/>
          <w:sz w:val="21"/>
          <w:szCs w:val="21"/>
        </w:rPr>
        <w:t>）</w:t>
      </w:r>
      <w:r>
        <w:rPr>
          <w:rFonts w:hint="eastAsia" w:asciiTheme="minorEastAsia" w:hAnsiTheme="minorEastAsia" w:eastAsiaTheme="minorEastAsia"/>
          <w:spacing w:val="-4"/>
          <w:sz w:val="21"/>
          <w:szCs w:val="21"/>
        </w:rPr>
        <w:t>经复核认为有误有争议的：无误无争议部分按本款</w:t>
      </w:r>
      <w:r>
        <w:rPr>
          <w:rFonts w:asciiTheme="minorEastAsia" w:hAnsiTheme="minorEastAsia" w:eastAsiaTheme="minorEastAsia"/>
          <w:spacing w:val="-4"/>
          <w:sz w:val="21"/>
          <w:szCs w:val="21"/>
        </w:rPr>
        <w:t xml:space="preserve"> </w:t>
      </w:r>
      <w:r>
        <w:rPr>
          <w:rFonts w:hint="eastAsia" w:asciiTheme="minorEastAsia" w:hAnsiTheme="minorEastAsia" w:eastAsiaTheme="minorEastAsia"/>
          <w:spacing w:val="-5"/>
          <w:sz w:val="21"/>
          <w:szCs w:val="21"/>
        </w:rPr>
        <w:t>（</w:t>
      </w:r>
      <w:r>
        <w:rPr>
          <w:rFonts w:asciiTheme="minorEastAsia" w:hAnsiTheme="minorEastAsia" w:eastAsiaTheme="minorEastAsia"/>
          <w:spacing w:val="-5"/>
          <w:sz w:val="21"/>
          <w:szCs w:val="21"/>
        </w:rPr>
        <w:t>1</w:t>
      </w:r>
      <w:r>
        <w:rPr>
          <w:rFonts w:hint="eastAsia" w:asciiTheme="minorEastAsia" w:hAnsiTheme="minorEastAsia" w:eastAsiaTheme="minorEastAsia"/>
          <w:spacing w:val="-5"/>
          <w:sz w:val="21"/>
          <w:szCs w:val="21"/>
        </w:rPr>
        <w:t>）</w:t>
      </w:r>
      <w:r>
        <w:rPr>
          <w:rFonts w:hint="eastAsia" w:asciiTheme="minorEastAsia" w:hAnsiTheme="minorEastAsia" w:eastAsiaTheme="minorEastAsia"/>
          <w:spacing w:val="-2"/>
          <w:sz w:val="21"/>
          <w:szCs w:val="21"/>
        </w:rPr>
        <w:t>约定办理不完全竣工结算，签发无误无争议部份的结算支付证书；有误有争议部分由造价或监理工程师与发包人承包人协商解决，</w:t>
      </w:r>
      <w:r>
        <w:rPr>
          <w:rFonts w:asciiTheme="minorEastAsia" w:hAnsiTheme="minorEastAsia" w:eastAsiaTheme="minorEastAsia"/>
          <w:spacing w:val="-2"/>
          <w:sz w:val="21"/>
          <w:szCs w:val="21"/>
        </w:rPr>
        <w:t xml:space="preserve"> </w:t>
      </w:r>
      <w:r>
        <w:rPr>
          <w:rFonts w:hint="eastAsia" w:asciiTheme="minorEastAsia" w:hAnsiTheme="minorEastAsia" w:eastAsiaTheme="minorEastAsia"/>
          <w:spacing w:val="-2"/>
          <w:sz w:val="21"/>
          <w:szCs w:val="21"/>
        </w:rPr>
        <w:t>或按照合同的合同争议的约定处理。</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竣工结算款支付</w:t>
      </w:r>
    </w:p>
    <w:p>
      <w:pPr>
        <w:spacing w:line="440" w:lineRule="exact"/>
        <w:ind w:firstLine="408" w:firstLineChars="200"/>
        <w:rPr>
          <w:rFonts w:asciiTheme="minorEastAsia" w:hAnsiTheme="minorEastAsia" w:eastAsiaTheme="minorEastAsia"/>
          <w:spacing w:val="-5"/>
          <w:sz w:val="21"/>
          <w:szCs w:val="21"/>
        </w:rPr>
      </w:pPr>
      <w:r>
        <w:rPr>
          <w:rFonts w:hint="eastAsia" w:asciiTheme="minorEastAsia" w:hAnsiTheme="minorEastAsia" w:eastAsiaTheme="minorEastAsia"/>
          <w:spacing w:val="-3"/>
          <w:sz w:val="21"/>
          <w:szCs w:val="21"/>
        </w:rPr>
        <w:t>发包人应在造价或监理工程师签发竣工结算支付证书后的</w:t>
      </w:r>
      <w:r>
        <w:rPr>
          <w:rFonts w:asciiTheme="minorEastAsia" w:hAnsiTheme="minorEastAsia" w:eastAsiaTheme="minorEastAsia"/>
          <w:spacing w:val="-3"/>
          <w:sz w:val="21"/>
          <w:szCs w:val="21"/>
        </w:rPr>
        <w:t xml:space="preserve"> </w:t>
      </w:r>
      <w:r>
        <w:rPr>
          <w:rFonts w:asciiTheme="minorEastAsia" w:hAnsiTheme="minorEastAsia" w:eastAsiaTheme="minorEastAsia"/>
          <w:sz w:val="21"/>
          <w:szCs w:val="21"/>
        </w:rPr>
        <w:t xml:space="preserve">28 </w:t>
      </w:r>
      <w:r>
        <w:rPr>
          <w:rFonts w:hint="eastAsia" w:asciiTheme="minorEastAsia" w:hAnsiTheme="minorEastAsia" w:eastAsiaTheme="minorEastAsia"/>
          <w:spacing w:val="-5"/>
          <w:sz w:val="21"/>
          <w:szCs w:val="21"/>
        </w:rPr>
        <w:t>天内向承包人支付竣工结算款，并通知造价或监理工程师。</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竣工结算款支付的限制</w:t>
      </w:r>
    </w:p>
    <w:p>
      <w:pPr>
        <w:spacing w:line="440" w:lineRule="exact"/>
        <w:ind w:firstLine="348" w:firstLineChars="200"/>
        <w:rPr>
          <w:rFonts w:asciiTheme="minorEastAsia" w:hAnsiTheme="minorEastAsia" w:eastAsiaTheme="minorEastAsia"/>
          <w:spacing w:val="-10"/>
          <w:sz w:val="21"/>
          <w:szCs w:val="21"/>
        </w:rPr>
      </w:pPr>
      <w:r>
        <w:rPr>
          <w:rFonts w:hint="eastAsia" w:asciiTheme="minorEastAsia" w:hAnsiTheme="minorEastAsia" w:eastAsiaTheme="minorEastAsia"/>
          <w:spacing w:val="-18"/>
          <w:sz w:val="21"/>
          <w:szCs w:val="21"/>
        </w:rPr>
        <w:t>发包人未按</w:t>
      </w:r>
      <w:r>
        <w:rPr>
          <w:rFonts w:asciiTheme="minorEastAsia" w:hAnsiTheme="minorEastAsia" w:eastAsiaTheme="minorEastAsia"/>
          <w:spacing w:val="-18"/>
          <w:sz w:val="21"/>
          <w:szCs w:val="21"/>
        </w:rPr>
        <w:t xml:space="preserve"> </w:t>
      </w:r>
      <w:r>
        <w:rPr>
          <w:rFonts w:asciiTheme="minorEastAsia" w:hAnsiTheme="minorEastAsia" w:eastAsiaTheme="minorEastAsia"/>
          <w:sz w:val="21"/>
          <w:szCs w:val="21"/>
        </w:rPr>
        <w:t xml:space="preserve">60.5 </w:t>
      </w:r>
      <w:r>
        <w:rPr>
          <w:rFonts w:hint="eastAsia" w:asciiTheme="minorEastAsia" w:hAnsiTheme="minorEastAsia" w:eastAsiaTheme="minorEastAsia"/>
          <w:spacing w:val="-12"/>
          <w:sz w:val="21"/>
          <w:szCs w:val="21"/>
        </w:rPr>
        <w:t>款约定支付竣工结算款的，承包人有权依据约定取得延迟支付的利息，并可催告发</w:t>
      </w:r>
      <w:r>
        <w:rPr>
          <w:rFonts w:hint="eastAsia" w:asciiTheme="minorEastAsia" w:hAnsiTheme="minorEastAsia" w:eastAsiaTheme="minorEastAsia"/>
          <w:spacing w:val="-10"/>
          <w:sz w:val="21"/>
          <w:szCs w:val="21"/>
        </w:rPr>
        <w:t>包人支付结算款。竣工结算支付证书签发后</w:t>
      </w:r>
      <w:r>
        <w:rPr>
          <w:rFonts w:asciiTheme="minorEastAsia" w:hAnsiTheme="minorEastAsia" w:eastAsiaTheme="minorEastAsia"/>
          <w:spacing w:val="-10"/>
          <w:sz w:val="21"/>
          <w:szCs w:val="21"/>
        </w:rPr>
        <w:t xml:space="preserve"> </w:t>
      </w:r>
      <w:r>
        <w:rPr>
          <w:rFonts w:asciiTheme="minorEastAsia" w:hAnsiTheme="minorEastAsia" w:eastAsiaTheme="minorEastAsia"/>
          <w:sz w:val="21"/>
          <w:szCs w:val="21"/>
        </w:rPr>
        <w:t xml:space="preserve">56 </w:t>
      </w:r>
      <w:r>
        <w:rPr>
          <w:rFonts w:hint="eastAsia" w:asciiTheme="minorEastAsia" w:hAnsiTheme="minorEastAsia" w:eastAsiaTheme="minorEastAsia"/>
          <w:spacing w:val="-6"/>
          <w:sz w:val="21"/>
          <w:szCs w:val="21"/>
        </w:rPr>
        <w:t>天内仍未支付的，承包人可与</w:t>
      </w:r>
      <w:r>
        <w:rPr>
          <w:rFonts w:hint="eastAsia" w:asciiTheme="minorEastAsia" w:hAnsiTheme="minorEastAsia" w:eastAsiaTheme="minorEastAsia"/>
          <w:spacing w:val="-10"/>
          <w:sz w:val="21"/>
          <w:szCs w:val="21"/>
        </w:rPr>
        <w:t>发包人协商将该永久工程折价，也可直接向人民法院申请将该永久工程依法拍卖，承包人就该永久工程折价或拍卖价款优先受偿。</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拖延结算的工程交付</w:t>
      </w:r>
    </w:p>
    <w:p>
      <w:pPr>
        <w:spacing w:line="440" w:lineRule="exact"/>
        <w:ind w:firstLine="404" w:firstLineChars="200"/>
        <w:rPr>
          <w:rFonts w:asciiTheme="minorEastAsia" w:hAnsiTheme="minorEastAsia" w:eastAsiaTheme="minorEastAsia"/>
          <w:spacing w:val="-9"/>
          <w:sz w:val="21"/>
          <w:szCs w:val="21"/>
        </w:rPr>
      </w:pPr>
      <w:r>
        <w:rPr>
          <w:rFonts w:hint="eastAsia" w:asciiTheme="minorEastAsia" w:hAnsiTheme="minorEastAsia" w:eastAsiaTheme="minorEastAsia"/>
          <w:spacing w:val="-4"/>
          <w:sz w:val="21"/>
          <w:szCs w:val="21"/>
        </w:rPr>
        <w:t>工程竣工验收报告经发包人认可后</w:t>
      </w:r>
      <w:r>
        <w:rPr>
          <w:rFonts w:asciiTheme="minorEastAsia" w:hAnsiTheme="minorEastAsia" w:eastAsiaTheme="minorEastAsia"/>
          <w:spacing w:val="-4"/>
          <w:sz w:val="21"/>
          <w:szCs w:val="21"/>
        </w:rPr>
        <w:t xml:space="preserve"> </w:t>
      </w:r>
      <w:r>
        <w:rPr>
          <w:rFonts w:asciiTheme="minorEastAsia" w:hAnsiTheme="minorEastAsia" w:eastAsiaTheme="minorEastAsia"/>
          <w:sz w:val="21"/>
          <w:szCs w:val="21"/>
        </w:rPr>
        <w:t xml:space="preserve">28 </w:t>
      </w:r>
      <w:r>
        <w:rPr>
          <w:rFonts w:hint="eastAsia" w:asciiTheme="minorEastAsia" w:hAnsiTheme="minorEastAsia" w:eastAsiaTheme="minorEastAsia"/>
          <w:spacing w:val="-9"/>
          <w:sz w:val="21"/>
          <w:szCs w:val="21"/>
        </w:rPr>
        <w:t>天内，承包人未能向发包人提交竣工结算文件及完整的结算资料，拖延工程竣工结算的，发包人要求交付永久工程，承包人应当交付；发包人不要求交付永久工程，承包人承担保护永久工程责任。</w:t>
      </w:r>
    </w:p>
    <w:p>
      <w:pPr>
        <w:spacing w:line="440" w:lineRule="exact"/>
        <w:ind w:firstLine="398" w:firstLineChars="200"/>
        <w:rPr>
          <w:rFonts w:asciiTheme="minorEastAsia" w:hAnsiTheme="minorEastAsia" w:eastAsiaTheme="minorEastAsia"/>
          <w:w w:val="95"/>
          <w:sz w:val="21"/>
          <w:szCs w:val="21"/>
        </w:rPr>
      </w:pPr>
      <w:r>
        <w:rPr>
          <w:rFonts w:hint="eastAsia" w:asciiTheme="minorEastAsia" w:hAnsiTheme="minorEastAsia" w:eastAsiaTheme="minorEastAsia"/>
          <w:w w:val="95"/>
          <w:sz w:val="21"/>
          <w:szCs w:val="21"/>
        </w:rPr>
        <w:t>约定结算特殊要求</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发包人承包人对工程竣工结算有特殊要求的，应在专用条款中明确。</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质量保证</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质量保证的作用和限制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量保证是承包人对工程质量的担保，以保证承包人在缺陷责任期内对本工程出现的缺陷进行维修。承包人未按约定及有关法律法规的规定履行质量保修义务的，发包人有权按约定的方式扣留用于质量返修的各项支出。</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质量缺陷责任期</w:t>
      </w:r>
    </w:p>
    <w:p>
      <w:pPr>
        <w:spacing w:line="440" w:lineRule="exact"/>
        <w:ind w:firstLine="420" w:firstLineChars="200"/>
        <w:rPr>
          <w:rFonts w:asciiTheme="minorEastAsia" w:hAnsiTheme="minorEastAsia" w:eastAsiaTheme="minorEastAsia"/>
          <w:spacing w:val="-3"/>
          <w:sz w:val="21"/>
          <w:szCs w:val="21"/>
        </w:rPr>
      </w:pPr>
      <w:r>
        <w:rPr>
          <w:rFonts w:hint="eastAsia" w:asciiTheme="minorEastAsia" w:hAnsiTheme="minorEastAsia" w:eastAsiaTheme="minorEastAsia"/>
          <w:sz w:val="21"/>
          <w:szCs w:val="21"/>
        </w:rPr>
        <w:t>建设工程质量缺陷是指建设工程质量不符合工程建设强制性标准、设计文件，以及承包合同的约定。缺陷责任期从工程通过竣（交）工验收之日起计。由于承包人原因导致工程无法按规定期限进行竣（交）工验收的，缺陷责任期从实际通过竣（交）工验收之日起计。由于发包人原因导致工</w:t>
      </w:r>
      <w:r>
        <w:rPr>
          <w:rFonts w:hint="eastAsia" w:asciiTheme="minorEastAsia" w:hAnsiTheme="minorEastAsia" w:eastAsiaTheme="minorEastAsia"/>
          <w:spacing w:val="-1"/>
          <w:sz w:val="21"/>
          <w:szCs w:val="21"/>
        </w:rPr>
        <w:t>程无法按规定期限进行竣</w:t>
      </w:r>
      <w:r>
        <w:rPr>
          <w:rFonts w:hint="eastAsia" w:asciiTheme="minorEastAsia" w:hAnsiTheme="minorEastAsia" w:eastAsiaTheme="minorEastAsia"/>
          <w:sz w:val="21"/>
          <w:szCs w:val="21"/>
        </w:rPr>
        <w:t>（交</w:t>
      </w:r>
      <w:r>
        <w:rPr>
          <w:rFonts w:hint="eastAsia" w:asciiTheme="minorEastAsia" w:hAnsiTheme="minorEastAsia" w:eastAsiaTheme="minorEastAsia"/>
          <w:spacing w:val="-10"/>
          <w:sz w:val="21"/>
          <w:szCs w:val="21"/>
        </w:rPr>
        <w:t>）</w:t>
      </w:r>
      <w:r>
        <w:rPr>
          <w:rFonts w:hint="eastAsia" w:asciiTheme="minorEastAsia" w:hAnsiTheme="minorEastAsia" w:eastAsiaTheme="minorEastAsia"/>
          <w:spacing w:val="-3"/>
          <w:sz w:val="21"/>
          <w:szCs w:val="21"/>
        </w:rPr>
        <w:t>工验收的，在承包人提交竣</w:t>
      </w:r>
      <w:r>
        <w:rPr>
          <w:rFonts w:hint="eastAsia" w:asciiTheme="minorEastAsia" w:hAnsiTheme="minorEastAsia" w:eastAsiaTheme="minorEastAsia"/>
          <w:sz w:val="21"/>
          <w:szCs w:val="21"/>
        </w:rPr>
        <w:t>（交</w:t>
      </w:r>
      <w:r>
        <w:rPr>
          <w:rFonts w:hint="eastAsia" w:asciiTheme="minorEastAsia" w:hAnsiTheme="minorEastAsia" w:eastAsiaTheme="minorEastAsia"/>
          <w:spacing w:val="-10"/>
          <w:sz w:val="21"/>
          <w:szCs w:val="21"/>
        </w:rPr>
        <w:t>）</w:t>
      </w:r>
      <w:r>
        <w:rPr>
          <w:rFonts w:hint="eastAsia" w:asciiTheme="minorEastAsia" w:hAnsiTheme="minorEastAsia" w:eastAsiaTheme="minorEastAsia"/>
          <w:spacing w:val="-11"/>
          <w:sz w:val="21"/>
          <w:szCs w:val="21"/>
        </w:rPr>
        <w:t>工验收报告</w:t>
      </w:r>
      <w:r>
        <w:rPr>
          <w:rFonts w:asciiTheme="minorEastAsia" w:hAnsiTheme="minorEastAsia" w:eastAsiaTheme="minorEastAsia"/>
          <w:spacing w:val="-11"/>
          <w:sz w:val="21"/>
          <w:szCs w:val="21"/>
        </w:rPr>
        <w:t xml:space="preserve"> </w:t>
      </w:r>
      <w:r>
        <w:rPr>
          <w:rFonts w:asciiTheme="minorEastAsia" w:hAnsiTheme="minorEastAsia" w:eastAsiaTheme="minorEastAsia"/>
          <w:sz w:val="21"/>
          <w:szCs w:val="21"/>
        </w:rPr>
        <w:t xml:space="preserve">90 </w:t>
      </w:r>
      <w:r>
        <w:rPr>
          <w:rFonts w:hint="eastAsia" w:asciiTheme="minorEastAsia" w:hAnsiTheme="minorEastAsia" w:eastAsiaTheme="minorEastAsia"/>
          <w:spacing w:val="-3"/>
          <w:sz w:val="21"/>
          <w:szCs w:val="21"/>
        </w:rPr>
        <w:t>天后，工程自动进入缺陷责任期。</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缺陷责任期在专用条款中约定。</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质量保证的方式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工程质量保证方式可釆用工程质量保证担保、工程质量保险、质量保证金等中的一种方式，质量保证方式应在专用条款中约定。</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约定质量保证金</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除专用条款另有约定外，质量保证金为工程价款结算总额的</w:t>
      </w:r>
      <w:r>
        <w:rPr>
          <w:rFonts w:asciiTheme="minorEastAsia" w:hAnsiTheme="minorEastAsia" w:eastAsiaTheme="minorEastAsia"/>
          <w:sz w:val="21"/>
          <w:szCs w:val="21"/>
        </w:rPr>
        <w:t xml:space="preserve"> 5</w:t>
      </w:r>
      <w:r>
        <w:rPr>
          <w:rFonts w:hint="eastAsia" w:asciiTheme="minorEastAsia" w:hAnsiTheme="minorEastAsia" w:eastAsiaTheme="minorEastAsia"/>
          <w:sz w:val="21"/>
          <w:szCs w:val="21"/>
        </w:rPr>
        <w:t>％，发包人将按该比例从每次应支付给承包人的工程款中扣留。</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质量保证金返还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除专用条款另有约定外，发包人在接到承包人返还质量保证金申请后，应于</w:t>
      </w:r>
      <w:r>
        <w:rPr>
          <w:rFonts w:asciiTheme="minorEastAsia" w:hAnsiTheme="minorEastAsia" w:eastAsiaTheme="minorEastAsia"/>
          <w:sz w:val="21"/>
          <w:szCs w:val="21"/>
        </w:rPr>
        <w:t xml:space="preserve"> 14 </w:t>
      </w:r>
      <w:r>
        <w:rPr>
          <w:rFonts w:hint="eastAsia" w:asciiTheme="minorEastAsia" w:hAnsiTheme="minorEastAsia" w:eastAsiaTheme="minorEastAsia"/>
          <w:sz w:val="21"/>
          <w:szCs w:val="21"/>
        </w:rPr>
        <w:t>日内按合同约定</w:t>
      </w:r>
    </w:p>
    <w:p>
      <w:pPr>
        <w:spacing w:line="440" w:lineRule="exact"/>
        <w:ind w:firstLine="392" w:firstLineChars="200"/>
        <w:rPr>
          <w:rFonts w:asciiTheme="minorEastAsia" w:hAnsiTheme="minorEastAsia" w:eastAsiaTheme="minorEastAsia"/>
          <w:sz w:val="21"/>
          <w:szCs w:val="21"/>
        </w:rPr>
      </w:pPr>
      <w:r>
        <w:rPr>
          <w:rFonts w:hint="eastAsia" w:asciiTheme="minorEastAsia" w:hAnsiTheme="minorEastAsia" w:eastAsiaTheme="minorEastAsia"/>
          <w:spacing w:val="-7"/>
          <w:sz w:val="21"/>
          <w:szCs w:val="21"/>
        </w:rPr>
        <w:t>的内容进行核实。无异义，发包人在核实后</w:t>
      </w:r>
      <w:r>
        <w:rPr>
          <w:rFonts w:asciiTheme="minorEastAsia" w:hAnsiTheme="minorEastAsia" w:eastAsiaTheme="minorEastAsia"/>
          <w:spacing w:val="-7"/>
          <w:sz w:val="21"/>
          <w:szCs w:val="21"/>
        </w:rPr>
        <w:t xml:space="preserve"> </w:t>
      </w:r>
      <w:r>
        <w:rPr>
          <w:rFonts w:asciiTheme="minorEastAsia" w:hAnsiTheme="minorEastAsia" w:eastAsiaTheme="minorEastAsia"/>
          <w:sz w:val="21"/>
          <w:szCs w:val="21"/>
        </w:rPr>
        <w:t xml:space="preserve">14 </w:t>
      </w:r>
      <w:r>
        <w:rPr>
          <w:rFonts w:hint="eastAsia" w:asciiTheme="minorEastAsia" w:hAnsiTheme="minorEastAsia" w:eastAsiaTheme="minorEastAsia"/>
          <w:spacing w:val="-2"/>
          <w:sz w:val="21"/>
          <w:szCs w:val="21"/>
        </w:rPr>
        <w:t>日内将质量保证金返还给承包人。逾期支付的，从逾期之日起，按同期银行贷款利率计付利息，并承担违约责任。发包人在接到承包人返还质量保证金</w:t>
      </w:r>
      <w:r>
        <w:rPr>
          <w:rFonts w:hint="eastAsia" w:asciiTheme="minorEastAsia" w:hAnsiTheme="minorEastAsia" w:eastAsiaTheme="minorEastAsia"/>
          <w:spacing w:val="-16"/>
          <w:sz w:val="21"/>
          <w:szCs w:val="21"/>
        </w:rPr>
        <w:t>申请后</w:t>
      </w:r>
      <w:r>
        <w:rPr>
          <w:rFonts w:asciiTheme="minorEastAsia" w:hAnsiTheme="minorEastAsia" w:eastAsiaTheme="minorEastAsia"/>
          <w:spacing w:val="-16"/>
          <w:sz w:val="21"/>
          <w:szCs w:val="21"/>
        </w:rPr>
        <w:t xml:space="preserve"> </w:t>
      </w:r>
      <w:r>
        <w:rPr>
          <w:rFonts w:asciiTheme="minorEastAsia" w:hAnsiTheme="minorEastAsia" w:eastAsiaTheme="minorEastAsia"/>
          <w:sz w:val="21"/>
          <w:szCs w:val="21"/>
        </w:rPr>
        <w:t xml:space="preserve">14 </w:t>
      </w:r>
      <w:r>
        <w:rPr>
          <w:rFonts w:hint="eastAsia" w:asciiTheme="minorEastAsia" w:hAnsiTheme="minorEastAsia" w:eastAsiaTheme="minorEastAsia"/>
          <w:spacing w:val="-5"/>
          <w:sz w:val="21"/>
          <w:szCs w:val="21"/>
        </w:rPr>
        <w:t>日内不予答复，经催告后</w:t>
      </w:r>
      <w:r>
        <w:rPr>
          <w:rFonts w:asciiTheme="minorEastAsia" w:hAnsiTheme="minorEastAsia" w:eastAsiaTheme="minorEastAsia"/>
          <w:spacing w:val="-5"/>
          <w:sz w:val="21"/>
          <w:szCs w:val="21"/>
        </w:rPr>
        <w:t xml:space="preserve"> </w:t>
      </w:r>
      <w:r>
        <w:rPr>
          <w:rFonts w:asciiTheme="minorEastAsia" w:hAnsiTheme="minorEastAsia" w:eastAsiaTheme="minorEastAsia"/>
          <w:sz w:val="21"/>
          <w:szCs w:val="21"/>
        </w:rPr>
        <w:t xml:space="preserve">14 </w:t>
      </w:r>
      <w:r>
        <w:rPr>
          <w:rFonts w:hint="eastAsia" w:asciiTheme="minorEastAsia" w:hAnsiTheme="minorEastAsia" w:eastAsiaTheme="minorEastAsia"/>
          <w:sz w:val="21"/>
          <w:szCs w:val="21"/>
        </w:rPr>
        <w:t>日内仍不予答复，视同认可承包人返还质量保证金申请。</w:t>
      </w:r>
    </w:p>
    <w:p>
      <w:pPr>
        <w:spacing w:line="44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七、合同争议、解除与终止</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合同争议</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认可暂定结果或产生争议</w:t>
      </w:r>
    </w:p>
    <w:p>
      <w:pPr>
        <w:spacing w:line="440" w:lineRule="exact"/>
        <w:ind w:firstLine="368" w:firstLineChars="200"/>
        <w:rPr>
          <w:rFonts w:asciiTheme="minorEastAsia" w:hAnsiTheme="minorEastAsia" w:eastAsiaTheme="minorEastAsia"/>
          <w:spacing w:val="-12"/>
          <w:sz w:val="21"/>
          <w:szCs w:val="21"/>
        </w:rPr>
      </w:pPr>
      <w:r>
        <w:rPr>
          <w:rFonts w:hint="eastAsia" w:asciiTheme="minorEastAsia" w:hAnsiTheme="minorEastAsia" w:eastAsiaTheme="minorEastAsia"/>
          <w:spacing w:val="-13"/>
          <w:sz w:val="21"/>
          <w:szCs w:val="21"/>
        </w:rPr>
        <w:t>本合同履行期间，合同双方应在收到造价或监理工程师依据合同约定作出暂定结果之后的</w:t>
      </w:r>
      <w:r>
        <w:rPr>
          <w:rFonts w:asciiTheme="minorEastAsia" w:hAnsiTheme="minorEastAsia" w:eastAsiaTheme="minorEastAsia"/>
          <w:spacing w:val="-13"/>
          <w:sz w:val="21"/>
          <w:szCs w:val="21"/>
        </w:rPr>
        <w:t xml:space="preserve"> </w:t>
      </w:r>
      <w:r>
        <w:rPr>
          <w:rFonts w:asciiTheme="minorEastAsia" w:hAnsiTheme="minorEastAsia" w:eastAsiaTheme="minorEastAsia"/>
          <w:sz w:val="21"/>
          <w:szCs w:val="21"/>
        </w:rPr>
        <w:t xml:space="preserve">14 </w:t>
      </w:r>
      <w:r>
        <w:rPr>
          <w:rFonts w:hint="eastAsia" w:asciiTheme="minorEastAsia" w:hAnsiTheme="minorEastAsia" w:eastAsiaTheme="minorEastAsia"/>
          <w:spacing w:val="-6"/>
          <w:sz w:val="21"/>
          <w:szCs w:val="21"/>
        </w:rPr>
        <w:t>天内，</w:t>
      </w:r>
      <w:r>
        <w:rPr>
          <w:rFonts w:asciiTheme="minorEastAsia" w:hAnsiTheme="minorEastAsia" w:eastAsiaTheme="minorEastAsia"/>
          <w:spacing w:val="-6"/>
          <w:sz w:val="21"/>
          <w:szCs w:val="21"/>
        </w:rPr>
        <w:t xml:space="preserve"> </w:t>
      </w:r>
      <w:r>
        <w:rPr>
          <w:rFonts w:hint="eastAsia" w:asciiTheme="minorEastAsia" w:hAnsiTheme="minorEastAsia" w:eastAsiaTheme="minorEastAsia"/>
          <w:spacing w:val="-11"/>
          <w:sz w:val="21"/>
          <w:szCs w:val="21"/>
        </w:rPr>
        <w:t>对暂定结果予以确认或提出意见。合同双方对暂定结果认可的，应以书面形式予以确认，暂定结果成为</w:t>
      </w:r>
      <w:r>
        <w:rPr>
          <w:rFonts w:hint="eastAsia" w:asciiTheme="minorEastAsia" w:hAnsiTheme="minorEastAsia" w:eastAsiaTheme="minorEastAsia"/>
          <w:spacing w:val="-12"/>
          <w:sz w:val="21"/>
          <w:szCs w:val="21"/>
        </w:rPr>
        <w:t>最终决定，对合同双方都有约束力；合同双方或一方不同意暂定结果的，应以书面形式向造价或监理工程师提出，说明自己认为正确的结果，同时抄送另一方，此时该暂定结果成为争议。除非本合同已解除，在暂定结果不实质影响双方履约的前提下，双方应尽量实施该结果，直到其被改变为止。</w:t>
      </w:r>
    </w:p>
    <w:p>
      <w:pPr>
        <w:spacing w:line="440" w:lineRule="exact"/>
        <w:ind w:firstLine="408" w:firstLineChars="200"/>
        <w:rPr>
          <w:rFonts w:asciiTheme="minorEastAsia" w:hAnsiTheme="minorEastAsia" w:eastAsiaTheme="minorEastAsia"/>
          <w:spacing w:val="-9"/>
          <w:sz w:val="21"/>
          <w:szCs w:val="21"/>
        </w:rPr>
      </w:pPr>
      <w:r>
        <w:rPr>
          <w:rFonts w:hint="eastAsia" w:asciiTheme="minorEastAsia" w:hAnsiTheme="minorEastAsia" w:eastAsiaTheme="minorEastAsia"/>
          <w:spacing w:val="-3"/>
          <w:sz w:val="21"/>
          <w:szCs w:val="21"/>
        </w:rPr>
        <w:t>合同双方在收到造价或监理工程师的暂定结果之后的</w:t>
      </w:r>
      <w:r>
        <w:rPr>
          <w:rFonts w:asciiTheme="minorEastAsia" w:hAnsiTheme="minorEastAsia" w:eastAsiaTheme="minorEastAsia"/>
          <w:spacing w:val="-3"/>
          <w:sz w:val="21"/>
          <w:szCs w:val="21"/>
        </w:rPr>
        <w:t xml:space="preserve"> </w:t>
      </w:r>
      <w:r>
        <w:rPr>
          <w:rFonts w:asciiTheme="minorEastAsia" w:hAnsiTheme="minorEastAsia" w:eastAsiaTheme="minorEastAsia"/>
          <w:sz w:val="21"/>
          <w:szCs w:val="21"/>
        </w:rPr>
        <w:t xml:space="preserve">14 </w:t>
      </w:r>
      <w:r>
        <w:rPr>
          <w:rFonts w:hint="eastAsia" w:asciiTheme="minorEastAsia" w:hAnsiTheme="minorEastAsia" w:eastAsiaTheme="minorEastAsia"/>
          <w:spacing w:val="-9"/>
          <w:sz w:val="21"/>
          <w:szCs w:val="21"/>
        </w:rPr>
        <w:t>天内，未对暂定结果予以确认也未提出意见的，视为合同双方已认可暂定结果。</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双方协商</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争议发生后的</w:t>
      </w:r>
      <w:r>
        <w:rPr>
          <w:rFonts w:asciiTheme="minorEastAsia" w:hAnsiTheme="minorEastAsia" w:eastAsiaTheme="minorEastAsia"/>
          <w:sz w:val="21"/>
          <w:szCs w:val="21"/>
        </w:rPr>
        <w:t xml:space="preserve"> 14 </w:t>
      </w:r>
      <w:r>
        <w:rPr>
          <w:rFonts w:hint="eastAsia" w:asciiTheme="minorEastAsia" w:hAnsiTheme="minorEastAsia" w:eastAsiaTheme="minorEastAsia"/>
          <w:sz w:val="21"/>
          <w:szCs w:val="21"/>
        </w:rPr>
        <w:t>天内，合同双方可进一步进行协商。协商达成一致的，双方应签订书面协议，</w:t>
      </w:r>
    </w:p>
    <w:p>
      <w:pPr>
        <w:spacing w:line="440" w:lineRule="exact"/>
        <w:ind w:firstLine="372" w:firstLineChars="200"/>
        <w:rPr>
          <w:rFonts w:asciiTheme="minorEastAsia" w:hAnsiTheme="minorEastAsia" w:eastAsiaTheme="minorEastAsia"/>
          <w:sz w:val="21"/>
          <w:szCs w:val="21"/>
        </w:rPr>
      </w:pPr>
      <w:r>
        <w:rPr>
          <w:rFonts w:hint="eastAsia" w:asciiTheme="minorEastAsia" w:hAnsiTheme="minorEastAsia" w:eastAsiaTheme="minorEastAsia"/>
          <w:spacing w:val="-12"/>
          <w:sz w:val="21"/>
          <w:szCs w:val="21"/>
        </w:rPr>
        <w:t>并将结果抄送造价或监理工程师；协商仍不能达成一致的，按</w:t>
      </w:r>
      <w:r>
        <w:rPr>
          <w:rFonts w:asciiTheme="minorEastAsia" w:hAnsiTheme="minorEastAsia" w:eastAsiaTheme="minorEastAsia"/>
          <w:spacing w:val="-12"/>
          <w:sz w:val="21"/>
          <w:szCs w:val="21"/>
        </w:rPr>
        <w:t xml:space="preserve"> </w:t>
      </w:r>
      <w:r>
        <w:rPr>
          <w:rFonts w:asciiTheme="minorEastAsia" w:hAnsiTheme="minorEastAsia" w:eastAsiaTheme="minorEastAsia"/>
          <w:sz w:val="21"/>
          <w:szCs w:val="21"/>
        </w:rPr>
        <w:t xml:space="preserve">62.3 </w:t>
      </w:r>
      <w:r>
        <w:rPr>
          <w:rFonts w:hint="eastAsia" w:asciiTheme="minorEastAsia" w:hAnsiTheme="minorEastAsia" w:eastAsiaTheme="minorEastAsia"/>
          <w:spacing w:val="-20"/>
          <w:sz w:val="21"/>
          <w:szCs w:val="21"/>
        </w:rPr>
        <w:t>款至</w:t>
      </w:r>
      <w:r>
        <w:rPr>
          <w:rFonts w:asciiTheme="minorEastAsia" w:hAnsiTheme="minorEastAsia" w:eastAsiaTheme="minorEastAsia"/>
          <w:spacing w:val="-20"/>
          <w:sz w:val="21"/>
          <w:szCs w:val="21"/>
        </w:rPr>
        <w:t xml:space="preserve"> </w:t>
      </w:r>
      <w:r>
        <w:rPr>
          <w:rFonts w:asciiTheme="minorEastAsia" w:hAnsiTheme="minorEastAsia" w:eastAsiaTheme="minorEastAsia"/>
          <w:sz w:val="21"/>
          <w:szCs w:val="21"/>
        </w:rPr>
        <w:t xml:space="preserve">62.6 </w:t>
      </w:r>
      <w:r>
        <w:rPr>
          <w:rFonts w:hint="eastAsia" w:asciiTheme="minorEastAsia" w:hAnsiTheme="minorEastAsia" w:eastAsiaTheme="minorEastAsia"/>
          <w:sz w:val="21"/>
          <w:szCs w:val="21"/>
        </w:rPr>
        <w:t>款约定进行调解或认定、仲裁或诉讼。</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解决争议方式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合同双方没有按</w:t>
      </w:r>
      <w:r>
        <w:rPr>
          <w:rFonts w:asciiTheme="minorEastAsia" w:hAnsiTheme="minorEastAsia" w:eastAsiaTheme="minorEastAsia"/>
          <w:sz w:val="21"/>
          <w:szCs w:val="21"/>
        </w:rPr>
        <w:t xml:space="preserve"> 62.2 </w:t>
      </w:r>
      <w:r>
        <w:rPr>
          <w:rFonts w:hint="eastAsia" w:asciiTheme="minorEastAsia" w:hAnsiTheme="minorEastAsia" w:eastAsiaTheme="minorEastAsia"/>
          <w:sz w:val="21"/>
          <w:szCs w:val="21"/>
        </w:rPr>
        <w:t>款约定进一步协商的，或虽然协商但未在约定期限内达成一致的，合同双</w:t>
      </w:r>
    </w:p>
    <w:p>
      <w:pPr>
        <w:spacing w:line="440" w:lineRule="exact"/>
        <w:ind w:firstLine="404" w:firstLineChars="200"/>
        <w:rPr>
          <w:rFonts w:asciiTheme="minorEastAsia" w:hAnsiTheme="minorEastAsia" w:eastAsiaTheme="minorEastAsia"/>
          <w:sz w:val="21"/>
          <w:szCs w:val="21"/>
        </w:rPr>
      </w:pPr>
      <w:r>
        <w:rPr>
          <w:rFonts w:hint="eastAsia" w:asciiTheme="minorEastAsia" w:hAnsiTheme="minorEastAsia" w:eastAsiaTheme="minorEastAsia"/>
          <w:spacing w:val="-4"/>
          <w:sz w:val="21"/>
          <w:szCs w:val="21"/>
        </w:rPr>
        <w:t>方或一方应在争议发生后的</w:t>
      </w:r>
      <w:r>
        <w:rPr>
          <w:rFonts w:asciiTheme="minorEastAsia" w:hAnsiTheme="minorEastAsia" w:eastAsiaTheme="minorEastAsia"/>
          <w:spacing w:val="-4"/>
          <w:sz w:val="21"/>
          <w:szCs w:val="21"/>
        </w:rPr>
        <w:t xml:space="preserve"> </w:t>
      </w:r>
      <w:r>
        <w:rPr>
          <w:rFonts w:asciiTheme="minorEastAsia" w:hAnsiTheme="minorEastAsia" w:eastAsiaTheme="minorEastAsia"/>
          <w:sz w:val="21"/>
          <w:szCs w:val="21"/>
        </w:rPr>
        <w:t xml:space="preserve">28 </w:t>
      </w:r>
      <w:r>
        <w:rPr>
          <w:rFonts w:hint="eastAsia" w:asciiTheme="minorEastAsia" w:hAnsiTheme="minorEastAsia" w:eastAsiaTheme="minorEastAsia"/>
          <w:spacing w:val="-2"/>
          <w:sz w:val="21"/>
          <w:szCs w:val="21"/>
        </w:rPr>
        <w:t>天内，将争议提交争议调解或认定机构处理，或直接按</w:t>
      </w:r>
      <w:r>
        <w:rPr>
          <w:rFonts w:asciiTheme="minorEastAsia" w:hAnsiTheme="minorEastAsia" w:eastAsiaTheme="minorEastAsia"/>
          <w:spacing w:val="-2"/>
          <w:sz w:val="21"/>
          <w:szCs w:val="21"/>
        </w:rPr>
        <w:t xml:space="preserve"> </w:t>
      </w:r>
      <w:r>
        <w:rPr>
          <w:rFonts w:asciiTheme="minorEastAsia" w:hAnsiTheme="minorEastAsia" w:eastAsiaTheme="minorEastAsia"/>
          <w:sz w:val="21"/>
          <w:szCs w:val="21"/>
        </w:rPr>
        <w:t xml:space="preserve">62.6 </w:t>
      </w:r>
      <w:r>
        <w:rPr>
          <w:rFonts w:hint="eastAsia" w:asciiTheme="minorEastAsia" w:hAnsiTheme="minorEastAsia" w:eastAsiaTheme="minorEastAsia"/>
          <w:sz w:val="21"/>
          <w:szCs w:val="21"/>
        </w:rPr>
        <w:t>款约定提请仲裁或诉讼。</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合同双方或一方既未按本条约定将争议提交调解或认定机构，也未依法提请仲裁或诉讼的，视为合同双方已认可暂定结果，暂定结果成为最终决定，对合同双方都有约束力。</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调解或认定</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争议调解或认定机构在收到争议调解或认定请求后，可组织调查、勘察、计量等工作，合同双方应为其开展工作提供便利和协助。争议调解或认定机构应就争议做出书面调解或认定结果，并通知合同双方。除合同双方认可并在专用条款约定外，下列机构为争议调解或认定机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）建设工程安全监督机构负责有关工程安全方面争议的调解或认定；</w:t>
      </w:r>
    </w:p>
    <w:p>
      <w:pPr>
        <w:spacing w:line="440" w:lineRule="exact"/>
        <w:ind w:firstLine="408" w:firstLineChars="200"/>
        <w:rPr>
          <w:rFonts w:asciiTheme="minorEastAsia" w:hAnsiTheme="minorEastAsia" w:eastAsiaTheme="minorEastAsia"/>
          <w:spacing w:val="-3"/>
          <w:sz w:val="21"/>
          <w:szCs w:val="21"/>
        </w:rPr>
      </w:pPr>
      <w:r>
        <w:rPr>
          <w:rFonts w:hint="eastAsia" w:asciiTheme="minorEastAsia" w:hAnsiTheme="minorEastAsia" w:eastAsiaTheme="minorEastAsia"/>
          <w:spacing w:val="-3"/>
          <w:sz w:val="21"/>
          <w:szCs w:val="21"/>
        </w:rPr>
        <w:t>（</w:t>
      </w:r>
      <w:r>
        <w:rPr>
          <w:rFonts w:asciiTheme="minorEastAsia" w:hAnsiTheme="minorEastAsia" w:eastAsiaTheme="minorEastAsia"/>
          <w:spacing w:val="-3"/>
          <w:sz w:val="21"/>
          <w:szCs w:val="21"/>
        </w:rPr>
        <w:t>2</w:t>
      </w:r>
      <w:r>
        <w:rPr>
          <w:rFonts w:hint="eastAsia" w:asciiTheme="minorEastAsia" w:hAnsiTheme="minorEastAsia" w:eastAsiaTheme="minorEastAsia"/>
          <w:spacing w:val="-3"/>
          <w:sz w:val="21"/>
          <w:szCs w:val="21"/>
        </w:rPr>
        <w:t>）建设工程质量检测机构负责有关工程质量方面争议的调解或认定；</w:t>
      </w:r>
    </w:p>
    <w:p>
      <w:pPr>
        <w:spacing w:line="440" w:lineRule="exact"/>
        <w:ind w:firstLine="408" w:firstLineChars="200"/>
        <w:rPr>
          <w:rFonts w:asciiTheme="minorEastAsia" w:hAnsiTheme="minorEastAsia" w:eastAsiaTheme="minorEastAsia"/>
          <w:spacing w:val="-3"/>
          <w:sz w:val="21"/>
          <w:szCs w:val="21"/>
        </w:rPr>
      </w:pPr>
      <w:r>
        <w:rPr>
          <w:rFonts w:hint="eastAsia" w:asciiTheme="minorEastAsia" w:hAnsiTheme="minorEastAsia" w:eastAsiaTheme="minorEastAsia"/>
          <w:spacing w:val="-3"/>
          <w:sz w:val="21"/>
          <w:szCs w:val="21"/>
        </w:rPr>
        <w:t>（</w:t>
      </w:r>
      <w:r>
        <w:rPr>
          <w:rFonts w:asciiTheme="minorEastAsia" w:hAnsiTheme="minorEastAsia" w:eastAsiaTheme="minorEastAsia"/>
          <w:spacing w:val="-3"/>
          <w:sz w:val="21"/>
          <w:szCs w:val="21"/>
        </w:rPr>
        <w:t>3</w:t>
      </w:r>
      <w:r>
        <w:rPr>
          <w:rFonts w:hint="eastAsia" w:asciiTheme="minorEastAsia" w:hAnsiTheme="minorEastAsia" w:eastAsiaTheme="minorEastAsia"/>
          <w:spacing w:val="-3"/>
          <w:sz w:val="21"/>
          <w:szCs w:val="21"/>
        </w:rPr>
        <w:t>）建设工程造价管理机构负责有关工程造价方面争议的调解或认定。</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调解或认定结果的确认</w:t>
      </w:r>
    </w:p>
    <w:p>
      <w:pPr>
        <w:spacing w:line="440" w:lineRule="exact"/>
        <w:ind w:firstLine="408" w:firstLineChars="200"/>
        <w:rPr>
          <w:rFonts w:asciiTheme="minorEastAsia" w:hAnsiTheme="minorEastAsia" w:eastAsiaTheme="minorEastAsia"/>
          <w:sz w:val="21"/>
          <w:szCs w:val="21"/>
        </w:rPr>
      </w:pPr>
      <w:r>
        <w:rPr>
          <w:rFonts w:hint="eastAsia" w:asciiTheme="minorEastAsia" w:hAnsiTheme="minorEastAsia" w:eastAsiaTheme="minorEastAsia"/>
          <w:spacing w:val="-3"/>
          <w:sz w:val="21"/>
          <w:szCs w:val="21"/>
        </w:rPr>
        <w:t>合同双方或一方在收到争议调解或认定机构书面结果后，仍可按本合同的</w:t>
      </w:r>
      <w:r>
        <w:rPr>
          <w:rFonts w:asciiTheme="minorEastAsia" w:hAnsiTheme="minorEastAsia" w:eastAsiaTheme="minorEastAsia"/>
          <w:spacing w:val="-3"/>
          <w:sz w:val="21"/>
          <w:szCs w:val="21"/>
        </w:rPr>
        <w:t xml:space="preserve"> </w:t>
      </w:r>
      <w:r>
        <w:rPr>
          <w:rFonts w:asciiTheme="minorEastAsia" w:hAnsiTheme="minorEastAsia" w:eastAsiaTheme="minorEastAsia"/>
          <w:sz w:val="21"/>
          <w:szCs w:val="21"/>
        </w:rPr>
        <w:t xml:space="preserve">62.6 </w:t>
      </w:r>
      <w:r>
        <w:rPr>
          <w:rFonts w:hint="eastAsia" w:asciiTheme="minorEastAsia" w:hAnsiTheme="minorEastAsia" w:eastAsiaTheme="minorEastAsia"/>
          <w:sz w:val="21"/>
          <w:szCs w:val="21"/>
        </w:rPr>
        <w:t>款约定将争议提请仲裁或诉讼。逾期未依法提请仲裁或诉讼的，争议调解或认定机构作出的书面结果是最终结果，</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对合同双方都有约束力。但因涉嫌腐败等情形被司法机关认定需要改变的除外。</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仲裁或诉讼</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合同双方或一方在收到争议调解或认定机构的书面结果后，可按专用条款约定的下列一种方式解决争议：</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）向约定的仲裁委员会申请仲裁；</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）向有管辖权的人民法院提起诉讼。</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争议期间继续施工</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争议期间，除出现下列情况，双方都应继续履行合同，保持施工连续，保护好已完工程：</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）双方协议停止施工；</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）一方违约导致合同确已无法履行而停止施工；</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）调解时双方同意停止施工；</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）仲裁机构或法院认为需要且双方同意停止施工。</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合同解除</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协商一致解除</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发包人承包人协商一致，可以解除合同。</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不可抗力导致解除</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因不可抗力致使合同无法继续履行，发包人承包人可以解除合同。</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因承包人原因解除</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承包人有下列情形之一者，发包人可以解除合同：</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）承包人原因未能在约定的开工期限内开工，经监理工程师催告后的</w:t>
      </w:r>
      <w:r>
        <w:rPr>
          <w:rFonts w:asciiTheme="minorEastAsia" w:hAnsiTheme="minorEastAsia" w:eastAsiaTheme="minorEastAsia"/>
          <w:sz w:val="21"/>
          <w:szCs w:val="21"/>
        </w:rPr>
        <w:t xml:space="preserve"> 28 </w:t>
      </w:r>
      <w:r>
        <w:rPr>
          <w:rFonts w:hint="eastAsia" w:asciiTheme="minorEastAsia" w:hAnsiTheme="minorEastAsia" w:eastAsiaTheme="minorEastAsia"/>
          <w:sz w:val="21"/>
          <w:szCs w:val="21"/>
        </w:rPr>
        <w:t>天内仍未开工的；</w:t>
      </w:r>
    </w:p>
    <w:p>
      <w:pPr>
        <w:spacing w:line="440" w:lineRule="exact"/>
        <w:ind w:firstLine="372" w:firstLineChars="200"/>
        <w:rPr>
          <w:rFonts w:asciiTheme="minorEastAsia" w:hAnsiTheme="minorEastAsia" w:eastAsiaTheme="minorEastAsia"/>
          <w:spacing w:val="-2"/>
          <w:sz w:val="21"/>
          <w:szCs w:val="21"/>
        </w:rPr>
      </w:pPr>
      <w:r>
        <w:rPr>
          <w:rFonts w:hint="eastAsia" w:asciiTheme="minorEastAsia" w:hAnsiTheme="minorEastAsia" w:eastAsiaTheme="minorEastAsia"/>
          <w:spacing w:val="-12"/>
          <w:sz w:val="21"/>
          <w:szCs w:val="21"/>
        </w:rPr>
        <w:t>（</w:t>
      </w:r>
      <w:r>
        <w:rPr>
          <w:rFonts w:asciiTheme="minorEastAsia" w:hAnsiTheme="minorEastAsia" w:eastAsiaTheme="minorEastAsia"/>
          <w:spacing w:val="-12"/>
          <w:sz w:val="21"/>
          <w:szCs w:val="21"/>
        </w:rPr>
        <w:t>2</w:t>
      </w:r>
      <w:r>
        <w:rPr>
          <w:rFonts w:hint="eastAsia" w:asciiTheme="minorEastAsia" w:hAnsiTheme="minorEastAsia" w:eastAsiaTheme="minorEastAsia"/>
          <w:spacing w:val="-12"/>
          <w:sz w:val="21"/>
          <w:szCs w:val="21"/>
        </w:rPr>
        <w:t>）</w:t>
      </w:r>
      <w:r>
        <w:rPr>
          <w:rFonts w:hint="eastAsia" w:asciiTheme="minorEastAsia" w:hAnsiTheme="minorEastAsia" w:eastAsiaTheme="minorEastAsia"/>
          <w:spacing w:val="-5"/>
          <w:sz w:val="21"/>
          <w:szCs w:val="21"/>
        </w:rPr>
        <w:t>进度计划未表明有停工而且监理工程师也未授权停工，但承包人的原因停止施工时间</w:t>
      </w:r>
      <w:r>
        <w:rPr>
          <w:rFonts w:hint="eastAsia" w:asciiTheme="minorEastAsia" w:hAnsiTheme="minorEastAsia" w:eastAsiaTheme="minorEastAsia"/>
          <w:spacing w:val="-16"/>
          <w:sz w:val="21"/>
          <w:szCs w:val="21"/>
        </w:rPr>
        <w:t>持续达</w:t>
      </w:r>
      <w:r>
        <w:rPr>
          <w:rFonts w:asciiTheme="minorEastAsia" w:hAnsiTheme="minorEastAsia" w:eastAsiaTheme="minorEastAsia"/>
          <w:spacing w:val="-16"/>
          <w:sz w:val="21"/>
          <w:szCs w:val="21"/>
        </w:rPr>
        <w:t xml:space="preserve"> </w:t>
      </w:r>
      <w:r>
        <w:rPr>
          <w:rFonts w:asciiTheme="minorEastAsia" w:hAnsiTheme="minorEastAsia" w:eastAsiaTheme="minorEastAsia"/>
          <w:sz w:val="21"/>
          <w:szCs w:val="21"/>
        </w:rPr>
        <w:t xml:space="preserve">28 </w:t>
      </w:r>
      <w:r>
        <w:rPr>
          <w:rFonts w:hint="eastAsia" w:asciiTheme="minorEastAsia" w:hAnsiTheme="minorEastAsia" w:eastAsiaTheme="minorEastAsia"/>
          <w:spacing w:val="-8"/>
          <w:sz w:val="21"/>
          <w:szCs w:val="21"/>
        </w:rPr>
        <w:t>天或累计停止施工时间达</w:t>
      </w:r>
      <w:r>
        <w:rPr>
          <w:rFonts w:asciiTheme="minorEastAsia" w:hAnsiTheme="minorEastAsia" w:eastAsiaTheme="minorEastAsia"/>
          <w:spacing w:val="-8"/>
          <w:sz w:val="21"/>
          <w:szCs w:val="21"/>
        </w:rPr>
        <w:t xml:space="preserve"> </w:t>
      </w:r>
      <w:r>
        <w:rPr>
          <w:rFonts w:asciiTheme="minorEastAsia" w:hAnsiTheme="minorEastAsia" w:eastAsiaTheme="minorEastAsia"/>
          <w:sz w:val="21"/>
          <w:szCs w:val="21"/>
        </w:rPr>
        <w:t xml:space="preserve">42 </w:t>
      </w:r>
      <w:r>
        <w:rPr>
          <w:rFonts w:hint="eastAsia" w:asciiTheme="minorEastAsia" w:hAnsiTheme="minorEastAsia" w:eastAsiaTheme="minorEastAsia"/>
          <w:spacing w:val="-2"/>
          <w:sz w:val="21"/>
          <w:szCs w:val="21"/>
        </w:rPr>
        <w:t>天的；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）承包人破产或清算的，但为机构重组或联合的目的除外；</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）承包人原因拖延完工而可偿付的误期赔偿费已达专用条款约定最高限额的；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）承包人明确表示不履行合同约定主要义务的；</w:t>
      </w:r>
    </w:p>
    <w:p>
      <w:pPr>
        <w:spacing w:line="440" w:lineRule="exact"/>
        <w:ind w:firstLine="372" w:firstLineChars="200"/>
        <w:rPr>
          <w:rFonts w:asciiTheme="minorEastAsia" w:hAnsiTheme="minorEastAsia" w:eastAsiaTheme="minorEastAsia"/>
          <w:spacing w:val="-3"/>
          <w:sz w:val="21"/>
          <w:szCs w:val="21"/>
        </w:rPr>
      </w:pPr>
      <w:r>
        <w:rPr>
          <w:rFonts w:hint="eastAsia" w:asciiTheme="minorEastAsia" w:hAnsiTheme="minorEastAsia" w:eastAsiaTheme="minorEastAsia"/>
          <w:spacing w:val="-12"/>
          <w:sz w:val="21"/>
          <w:szCs w:val="21"/>
        </w:rPr>
        <w:t>（</w:t>
      </w:r>
      <w:r>
        <w:rPr>
          <w:rFonts w:asciiTheme="minorEastAsia" w:hAnsiTheme="minorEastAsia" w:eastAsiaTheme="minorEastAsia"/>
          <w:spacing w:val="-12"/>
          <w:sz w:val="21"/>
          <w:szCs w:val="21"/>
        </w:rPr>
        <w:t>6</w:t>
      </w:r>
      <w:r>
        <w:rPr>
          <w:rFonts w:hint="eastAsia" w:asciiTheme="minorEastAsia" w:hAnsiTheme="minorEastAsia" w:eastAsiaTheme="minorEastAsia"/>
          <w:spacing w:val="-12"/>
          <w:sz w:val="21"/>
          <w:szCs w:val="21"/>
        </w:rPr>
        <w:t>）</w:t>
      </w:r>
      <w:r>
        <w:rPr>
          <w:rFonts w:hint="eastAsia" w:asciiTheme="minorEastAsia" w:hAnsiTheme="minorEastAsia" w:eastAsiaTheme="minorEastAsia"/>
          <w:spacing w:val="-5"/>
          <w:sz w:val="21"/>
          <w:szCs w:val="21"/>
        </w:rPr>
        <w:t>承包人未遵守合同约定或监理工程师的指令，经监理工程师书面指出后仍未按要求改</w:t>
      </w:r>
      <w:r>
        <w:rPr>
          <w:rFonts w:hint="eastAsia" w:asciiTheme="minorEastAsia" w:hAnsiTheme="minorEastAsia" w:eastAsiaTheme="minorEastAsia"/>
          <w:spacing w:val="-3"/>
          <w:sz w:val="21"/>
          <w:szCs w:val="21"/>
        </w:rPr>
        <w:t>正的；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7</w:t>
      </w:r>
      <w:r>
        <w:rPr>
          <w:rFonts w:hint="eastAsia" w:asciiTheme="minorEastAsia" w:hAnsiTheme="minorEastAsia" w:eastAsiaTheme="minorEastAsia"/>
          <w:sz w:val="21"/>
          <w:szCs w:val="21"/>
        </w:rPr>
        <w:t>）承包人在投标过程中或履行合同期间参与欺诈行为的；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8</w:t>
      </w:r>
      <w:r>
        <w:rPr>
          <w:rFonts w:hint="eastAsia" w:asciiTheme="minorEastAsia" w:hAnsiTheme="minorEastAsia" w:eastAsiaTheme="minorEastAsia"/>
          <w:sz w:val="21"/>
          <w:szCs w:val="21"/>
        </w:rPr>
        <w:t>）承包人转包工程、违法分包；</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9</w:t>
      </w:r>
      <w:r>
        <w:rPr>
          <w:rFonts w:hint="eastAsia" w:asciiTheme="minorEastAsia" w:hAnsiTheme="minorEastAsia" w:eastAsiaTheme="minorEastAsia"/>
          <w:sz w:val="21"/>
          <w:szCs w:val="21"/>
        </w:rPr>
        <w:t>）承包人被认为是严重违反合同的其他违约行为。</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在这种情况下，发包人可自行或指派第三方实施、完成本工程或其任何部分，并可使用留在现场的所有材料设备（周转性材料、施工机械除外）和本工程、临时工程。</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因发包人原因解除</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发包人有下列情形之一者，承包人可以解除合同：</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）未在约定期限内发出开工令，经承包人催告后的</w:t>
      </w:r>
      <w:r>
        <w:rPr>
          <w:rFonts w:asciiTheme="minorEastAsia" w:hAnsiTheme="minorEastAsia" w:eastAsiaTheme="minorEastAsia"/>
          <w:sz w:val="21"/>
          <w:szCs w:val="21"/>
        </w:rPr>
        <w:t xml:space="preserve"> 28 </w:t>
      </w:r>
      <w:r>
        <w:rPr>
          <w:rFonts w:hint="eastAsia" w:asciiTheme="minorEastAsia" w:hAnsiTheme="minorEastAsia" w:eastAsiaTheme="minorEastAsia"/>
          <w:sz w:val="21"/>
          <w:szCs w:val="21"/>
        </w:rPr>
        <w:t>天内仍未发出开工令的；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）造成暂停施工持续了</w:t>
      </w:r>
      <w:r>
        <w:rPr>
          <w:rFonts w:asciiTheme="minorEastAsia" w:hAnsiTheme="minorEastAsia" w:eastAsiaTheme="minorEastAsia"/>
          <w:sz w:val="21"/>
          <w:szCs w:val="21"/>
        </w:rPr>
        <w:t xml:space="preserve"> 84 </w:t>
      </w:r>
      <w:r>
        <w:rPr>
          <w:rFonts w:hint="eastAsia" w:asciiTheme="minorEastAsia" w:hAnsiTheme="minorEastAsia" w:eastAsiaTheme="minorEastAsia"/>
          <w:sz w:val="21"/>
          <w:szCs w:val="21"/>
        </w:rPr>
        <w:t>天以上或累计停工时间超过了</w:t>
      </w:r>
      <w:r>
        <w:rPr>
          <w:rFonts w:asciiTheme="minorEastAsia" w:hAnsiTheme="minorEastAsia" w:eastAsiaTheme="minorEastAsia"/>
          <w:sz w:val="21"/>
          <w:szCs w:val="21"/>
        </w:rPr>
        <w:t xml:space="preserve"> 140 </w:t>
      </w:r>
      <w:r>
        <w:rPr>
          <w:rFonts w:hint="eastAsia" w:asciiTheme="minorEastAsia" w:hAnsiTheme="minorEastAsia" w:eastAsiaTheme="minorEastAsia"/>
          <w:sz w:val="21"/>
          <w:szCs w:val="21"/>
        </w:rPr>
        <w:t>天的；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）发包人破产或清算的，但为机构重组或联合的目的除外；</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）发包人未按合同约定向承包人支付工程款，经承包人催告后的</w:t>
      </w:r>
      <w:r>
        <w:rPr>
          <w:rFonts w:asciiTheme="minorEastAsia" w:hAnsiTheme="minorEastAsia" w:eastAsiaTheme="minorEastAsia"/>
          <w:sz w:val="21"/>
          <w:szCs w:val="21"/>
        </w:rPr>
        <w:t xml:space="preserve"> 28 </w:t>
      </w:r>
      <w:r>
        <w:rPr>
          <w:rFonts w:hint="eastAsia" w:asciiTheme="minorEastAsia" w:hAnsiTheme="minorEastAsia" w:eastAsiaTheme="minorEastAsia"/>
          <w:sz w:val="21"/>
          <w:szCs w:val="21"/>
        </w:rPr>
        <w:t>天内仍未支付的；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）发包人未履行合同约定的义务，致使承包人无法继续施工的；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）发包人提供的设计图纸存在缺陷或供应的材料设备不符合强制性标准，致使承包人无法施工，经承包人催告后</w:t>
      </w:r>
      <w:r>
        <w:rPr>
          <w:rFonts w:asciiTheme="minorEastAsia" w:hAnsiTheme="minorEastAsia" w:eastAsiaTheme="minorEastAsia"/>
          <w:sz w:val="21"/>
          <w:szCs w:val="21"/>
        </w:rPr>
        <w:t xml:space="preserve"> 28 </w:t>
      </w:r>
      <w:r>
        <w:rPr>
          <w:rFonts w:hint="eastAsia" w:asciiTheme="minorEastAsia" w:hAnsiTheme="minorEastAsia" w:eastAsiaTheme="minorEastAsia"/>
          <w:sz w:val="21"/>
          <w:szCs w:val="21"/>
        </w:rPr>
        <w:t>天内仍未修正或更换的；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7</w:t>
      </w:r>
      <w:r>
        <w:rPr>
          <w:rFonts w:hint="eastAsia" w:asciiTheme="minorEastAsia" w:hAnsiTheme="minorEastAsia" w:eastAsiaTheme="minorEastAsia"/>
          <w:sz w:val="21"/>
          <w:szCs w:val="21"/>
        </w:rPr>
        <w:t>）发包人被认为是严重违反合同的其他违约行为。</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书面通知合同解除</w:t>
      </w:r>
    </w:p>
    <w:p>
      <w:pPr>
        <w:spacing w:line="440" w:lineRule="exact"/>
        <w:ind w:firstLine="376" w:firstLineChars="200"/>
        <w:rPr>
          <w:rFonts w:asciiTheme="minorEastAsia" w:hAnsiTheme="minorEastAsia" w:eastAsiaTheme="minorEastAsia"/>
          <w:spacing w:val="-3"/>
          <w:sz w:val="21"/>
          <w:szCs w:val="21"/>
        </w:rPr>
      </w:pPr>
      <w:r>
        <w:rPr>
          <w:rFonts w:hint="eastAsia" w:asciiTheme="minorEastAsia" w:hAnsiTheme="minorEastAsia" w:eastAsiaTheme="minorEastAsia"/>
          <w:spacing w:val="-11"/>
          <w:sz w:val="21"/>
          <w:szCs w:val="21"/>
        </w:rPr>
        <w:t>合同一方根据</w:t>
      </w:r>
      <w:r>
        <w:rPr>
          <w:rFonts w:asciiTheme="minorEastAsia" w:hAnsiTheme="minorEastAsia" w:eastAsiaTheme="minorEastAsia"/>
          <w:spacing w:val="-11"/>
          <w:sz w:val="21"/>
          <w:szCs w:val="21"/>
        </w:rPr>
        <w:t xml:space="preserve"> </w:t>
      </w:r>
      <w:r>
        <w:rPr>
          <w:rFonts w:asciiTheme="minorEastAsia" w:hAnsiTheme="minorEastAsia" w:eastAsiaTheme="minorEastAsia"/>
          <w:sz w:val="21"/>
          <w:szCs w:val="21"/>
        </w:rPr>
        <w:t xml:space="preserve">63.2 </w:t>
      </w:r>
      <w:r>
        <w:rPr>
          <w:rFonts w:hint="eastAsia" w:asciiTheme="minorEastAsia" w:hAnsiTheme="minorEastAsia" w:eastAsiaTheme="minorEastAsia"/>
          <w:spacing w:val="-18"/>
          <w:sz w:val="21"/>
          <w:szCs w:val="21"/>
        </w:rPr>
        <w:t>款至</w:t>
      </w:r>
      <w:r>
        <w:rPr>
          <w:rFonts w:asciiTheme="minorEastAsia" w:hAnsiTheme="minorEastAsia" w:eastAsiaTheme="minorEastAsia"/>
          <w:spacing w:val="-18"/>
          <w:sz w:val="21"/>
          <w:szCs w:val="21"/>
        </w:rPr>
        <w:t xml:space="preserve"> </w:t>
      </w:r>
      <w:r>
        <w:rPr>
          <w:rFonts w:asciiTheme="minorEastAsia" w:hAnsiTheme="minorEastAsia" w:eastAsiaTheme="minorEastAsia"/>
          <w:sz w:val="21"/>
          <w:szCs w:val="21"/>
        </w:rPr>
        <w:t xml:space="preserve">63.4 </w:t>
      </w:r>
      <w:r>
        <w:rPr>
          <w:rFonts w:hint="eastAsia" w:asciiTheme="minorEastAsia" w:hAnsiTheme="minorEastAsia" w:eastAsiaTheme="minorEastAsia"/>
          <w:spacing w:val="-9"/>
          <w:sz w:val="21"/>
          <w:szCs w:val="21"/>
        </w:rPr>
        <w:t>款约定要求解除合同的，应以书面形式向另一方发出解除合同的通知，通知送达到对方时合同即告解除。对解除合同有争议的，应按本合同的合同争议的约</w:t>
      </w:r>
      <w:r>
        <w:rPr>
          <w:rFonts w:hint="eastAsia" w:asciiTheme="minorEastAsia" w:hAnsiTheme="minorEastAsia" w:eastAsiaTheme="minorEastAsia"/>
          <w:spacing w:val="-3"/>
          <w:sz w:val="21"/>
          <w:szCs w:val="21"/>
        </w:rPr>
        <w:t>定处理。</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合同解除后双方的责任和义务</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合同一旦解除，承包人应立即停止施工，保证现场安全，尽快撤离现场，并将所有与本合同有关的施工文件、设计文件移交给监理工程师。发包人应为承包人的撤离提供便利和协助。</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合同解除的支付</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协商一致解除的支付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根据本合同的协商一致解除的约定解除合同的，按达成的协议办理结算和支付工程价款。</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不可抗力解除的支付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根据本合同的不可抗力导致解除的约定解除合同的，发包人应向承包人支付合同解除之日前已完成的尚未支付的工程款。此外，发包人还应支付下列款项：</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）已实施或部分实施的措施项目费应付款额；</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）承包人为本工程合理订购且已交付的材料设备款额。发包人一经支付此项款额，该材料设备即成为发包人的财产；</w:t>
      </w:r>
    </w:p>
    <w:p>
      <w:pPr>
        <w:spacing w:line="440" w:lineRule="exact"/>
        <w:ind w:firstLine="372" w:firstLineChars="200"/>
        <w:rPr>
          <w:rFonts w:asciiTheme="minorEastAsia" w:hAnsiTheme="minorEastAsia" w:eastAsiaTheme="minorEastAsia"/>
          <w:spacing w:val="-3"/>
          <w:sz w:val="21"/>
          <w:szCs w:val="21"/>
        </w:rPr>
      </w:pPr>
      <w:r>
        <w:rPr>
          <w:rFonts w:hint="eastAsia" w:asciiTheme="minorEastAsia" w:hAnsiTheme="minorEastAsia" w:eastAsiaTheme="minorEastAsia"/>
          <w:spacing w:val="-12"/>
          <w:sz w:val="21"/>
          <w:szCs w:val="21"/>
        </w:rPr>
        <w:t>（</w:t>
      </w:r>
      <w:r>
        <w:rPr>
          <w:rFonts w:asciiTheme="minorEastAsia" w:hAnsiTheme="minorEastAsia" w:eastAsiaTheme="minorEastAsia"/>
          <w:spacing w:val="-12"/>
          <w:sz w:val="21"/>
          <w:szCs w:val="21"/>
        </w:rPr>
        <w:t>3</w:t>
      </w:r>
      <w:r>
        <w:rPr>
          <w:rFonts w:hint="eastAsia" w:asciiTheme="minorEastAsia" w:hAnsiTheme="minorEastAsia" w:eastAsiaTheme="minorEastAsia"/>
          <w:spacing w:val="-12"/>
          <w:sz w:val="21"/>
          <w:szCs w:val="21"/>
        </w:rPr>
        <w:t>）</w:t>
      </w:r>
      <w:r>
        <w:rPr>
          <w:rFonts w:hint="eastAsia" w:asciiTheme="minorEastAsia" w:hAnsiTheme="minorEastAsia" w:eastAsiaTheme="minorEastAsia"/>
          <w:spacing w:val="-5"/>
          <w:sz w:val="21"/>
          <w:szCs w:val="21"/>
        </w:rPr>
        <w:t>承包人为完成本工程而预期开支的任何合理价款，且该项价款未包括在本款其他各项</w:t>
      </w:r>
      <w:r>
        <w:rPr>
          <w:rFonts w:hint="eastAsia" w:asciiTheme="minorEastAsia" w:hAnsiTheme="minorEastAsia" w:eastAsiaTheme="minorEastAsia"/>
          <w:spacing w:val="-3"/>
          <w:sz w:val="21"/>
          <w:szCs w:val="21"/>
        </w:rPr>
        <w:t>支付之内；</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）根据本合同的双方对不可抗力引起损失的承担的约定的任何工作应得到的价款；</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）根据本合同的合同解除后双方的责任和义务的约定承包人撤离现场所需的合理价款，</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包括雇员遣送费和临时工程的拆除、施工机械运离现场的款额。</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）发包人承包人按本合同的竣工结算与结算款的约定办理，但扣除合同解除之日前发包人应</w:t>
      </w:r>
      <w:r>
        <w:rPr>
          <w:rFonts w:hint="eastAsia" w:asciiTheme="minorEastAsia" w:hAnsiTheme="minorEastAsia" w:eastAsiaTheme="minorEastAsia"/>
          <w:spacing w:val="-2"/>
          <w:sz w:val="21"/>
          <w:szCs w:val="21"/>
        </w:rPr>
        <w:t>向承包人收回的任何价款。如果应扣除的价款超过了应向承包人支付的价款，则承包人应在合同解</w:t>
      </w:r>
      <w:r>
        <w:rPr>
          <w:rFonts w:hint="eastAsia" w:asciiTheme="minorEastAsia" w:hAnsiTheme="minorEastAsia" w:eastAsiaTheme="minorEastAsia"/>
          <w:spacing w:val="-15"/>
          <w:sz w:val="21"/>
          <w:szCs w:val="21"/>
        </w:rPr>
        <w:t>除后的</w:t>
      </w:r>
      <w:r>
        <w:rPr>
          <w:rFonts w:asciiTheme="minorEastAsia" w:hAnsiTheme="minorEastAsia" w:eastAsiaTheme="minorEastAsia"/>
          <w:spacing w:val="-15"/>
          <w:sz w:val="21"/>
          <w:szCs w:val="21"/>
        </w:rPr>
        <w:t xml:space="preserve"> </w:t>
      </w:r>
      <w:r>
        <w:rPr>
          <w:rFonts w:asciiTheme="minorEastAsia" w:hAnsiTheme="minorEastAsia" w:eastAsiaTheme="minorEastAsia"/>
          <w:sz w:val="21"/>
          <w:szCs w:val="21"/>
        </w:rPr>
        <w:t xml:space="preserve">56 </w:t>
      </w:r>
      <w:r>
        <w:rPr>
          <w:rFonts w:hint="eastAsia" w:asciiTheme="minorEastAsia" w:hAnsiTheme="minorEastAsia" w:eastAsiaTheme="minorEastAsia"/>
          <w:sz w:val="21"/>
          <w:szCs w:val="21"/>
        </w:rPr>
        <w:t>天内将其差额退还给发包人。</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因承包人原因解除的支付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根据本合同的因承包人原因解除的约定解除合同的，发包人暂停向承包人支付任何价款，造价</w:t>
      </w:r>
      <w:r>
        <w:rPr>
          <w:rFonts w:hint="eastAsia" w:asciiTheme="minorEastAsia" w:hAnsiTheme="minorEastAsia" w:eastAsiaTheme="minorEastAsia"/>
          <w:spacing w:val="-2"/>
          <w:sz w:val="21"/>
          <w:szCs w:val="21"/>
        </w:rPr>
        <w:t>或监理工程师应在合同解除后的</w:t>
      </w:r>
      <w:r>
        <w:rPr>
          <w:rFonts w:asciiTheme="minorEastAsia" w:hAnsiTheme="minorEastAsia" w:eastAsiaTheme="minorEastAsia"/>
          <w:spacing w:val="-2"/>
          <w:sz w:val="21"/>
          <w:szCs w:val="21"/>
        </w:rPr>
        <w:t xml:space="preserve"> </w:t>
      </w:r>
      <w:r>
        <w:rPr>
          <w:rFonts w:asciiTheme="minorEastAsia" w:hAnsiTheme="minorEastAsia" w:eastAsiaTheme="minorEastAsia"/>
          <w:sz w:val="21"/>
          <w:szCs w:val="21"/>
        </w:rPr>
        <w:t xml:space="preserve">28 </w:t>
      </w:r>
      <w:r>
        <w:rPr>
          <w:rFonts w:hint="eastAsia" w:asciiTheme="minorEastAsia" w:hAnsiTheme="minorEastAsia" w:eastAsiaTheme="minorEastAsia"/>
          <w:spacing w:val="1"/>
          <w:sz w:val="21"/>
          <w:szCs w:val="21"/>
        </w:rPr>
        <w:t>天内核实合同解除时承包人已完成的全部工程价款以及已运至现场的材料设备的价款，并扣除误期等其他赔偿费（如有）和发包人已支付给承包人的各项价款，</w:t>
      </w:r>
      <w:r>
        <w:rPr>
          <w:rFonts w:asciiTheme="minorEastAsia" w:hAnsiTheme="minorEastAsia" w:eastAsiaTheme="minorEastAsia"/>
          <w:spacing w:val="1"/>
          <w:sz w:val="21"/>
          <w:szCs w:val="21"/>
        </w:rPr>
        <w:t xml:space="preserve"> </w:t>
      </w:r>
      <w:r>
        <w:rPr>
          <w:rFonts w:hint="eastAsia" w:asciiTheme="minorEastAsia" w:hAnsiTheme="minorEastAsia" w:eastAsiaTheme="minorEastAsia"/>
          <w:spacing w:val="-4"/>
          <w:sz w:val="21"/>
          <w:szCs w:val="21"/>
        </w:rPr>
        <w:t>同时将结果通知承包人并抄报发包人。发包人承包人应在收到核实结果后的</w:t>
      </w:r>
      <w:r>
        <w:rPr>
          <w:rFonts w:asciiTheme="minorEastAsia" w:hAnsiTheme="minorEastAsia" w:eastAsiaTheme="minorEastAsia"/>
          <w:spacing w:val="-4"/>
          <w:sz w:val="21"/>
          <w:szCs w:val="21"/>
        </w:rPr>
        <w:t xml:space="preserve"> </w:t>
      </w:r>
      <w:r>
        <w:rPr>
          <w:rFonts w:asciiTheme="minorEastAsia" w:hAnsiTheme="minorEastAsia" w:eastAsiaTheme="minorEastAsia"/>
          <w:sz w:val="21"/>
          <w:szCs w:val="21"/>
        </w:rPr>
        <w:t xml:space="preserve">28 </w:t>
      </w:r>
      <w:r>
        <w:rPr>
          <w:rFonts w:hint="eastAsia" w:asciiTheme="minorEastAsia" w:hAnsiTheme="minorEastAsia" w:eastAsiaTheme="minorEastAsia"/>
          <w:sz w:val="21"/>
          <w:szCs w:val="21"/>
        </w:rPr>
        <w:t>天内予以确认或提出意见，并按本合同的复核再次递交结算文件和签发竣工结算支付证书的约定办理。如果应扣除的价</w:t>
      </w:r>
      <w:r>
        <w:rPr>
          <w:rFonts w:hint="eastAsia" w:asciiTheme="minorEastAsia" w:hAnsiTheme="minorEastAsia" w:eastAsiaTheme="minorEastAsia"/>
          <w:spacing w:val="-2"/>
          <w:sz w:val="21"/>
          <w:szCs w:val="21"/>
        </w:rPr>
        <w:t>款超过了应向承包人支付的价款，则承包人应在合同解除后的</w:t>
      </w:r>
      <w:r>
        <w:rPr>
          <w:rFonts w:asciiTheme="minorEastAsia" w:hAnsiTheme="minorEastAsia" w:eastAsiaTheme="minorEastAsia"/>
          <w:spacing w:val="-2"/>
          <w:sz w:val="21"/>
          <w:szCs w:val="21"/>
        </w:rPr>
        <w:t xml:space="preserve"> </w:t>
      </w:r>
      <w:r>
        <w:rPr>
          <w:rFonts w:asciiTheme="minorEastAsia" w:hAnsiTheme="minorEastAsia" w:eastAsiaTheme="minorEastAsia"/>
          <w:sz w:val="21"/>
          <w:szCs w:val="21"/>
        </w:rPr>
        <w:t xml:space="preserve">56 </w:t>
      </w:r>
      <w:r>
        <w:rPr>
          <w:rFonts w:hint="eastAsia" w:asciiTheme="minorEastAsia" w:hAnsiTheme="minorEastAsia" w:eastAsiaTheme="minorEastAsia"/>
          <w:sz w:val="21"/>
          <w:szCs w:val="21"/>
        </w:rPr>
        <w:t>天内将其差额退还给发包人。</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因发包人原因解除的支付</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本合同的因发包人原因解除的约定解除合同的，发包人除应按本合同不可抗力解除支付的约定向承包人支付各项价款外，还应支付给承包人由于合同解除而引起的或涉及的对承包人的损失或损害的价款。该项价款由承包人提出，造价或监理工程师核实后与发包人承包人协商确定，并在</w:t>
      </w:r>
      <w:r>
        <w:rPr>
          <w:rFonts w:hint="eastAsia" w:asciiTheme="minorEastAsia" w:hAnsiTheme="minorEastAsia" w:eastAsiaTheme="minorEastAsia"/>
          <w:spacing w:val="-9"/>
          <w:sz w:val="21"/>
          <w:szCs w:val="21"/>
        </w:rPr>
        <w:t>确定后的</w:t>
      </w:r>
      <w:r>
        <w:rPr>
          <w:rFonts w:asciiTheme="minorEastAsia" w:hAnsiTheme="minorEastAsia" w:eastAsiaTheme="minorEastAsia"/>
          <w:spacing w:val="-9"/>
          <w:sz w:val="21"/>
          <w:szCs w:val="21"/>
        </w:rPr>
        <w:t xml:space="preserve"> </w:t>
      </w:r>
      <w:r>
        <w:rPr>
          <w:rFonts w:asciiTheme="minorEastAsia" w:hAnsiTheme="minorEastAsia" w:eastAsiaTheme="minorEastAsia"/>
          <w:sz w:val="21"/>
          <w:szCs w:val="21"/>
        </w:rPr>
        <w:t>7</w:t>
      </w:r>
      <w:r>
        <w:rPr>
          <w:rFonts w:asciiTheme="minorEastAsia" w:hAnsiTheme="minorEastAsia" w:eastAsiaTheme="minorEastAsia"/>
          <w:spacing w:val="-7"/>
          <w:sz w:val="21"/>
          <w:szCs w:val="21"/>
        </w:rPr>
        <w:t xml:space="preserve"> </w:t>
      </w:r>
      <w:r>
        <w:rPr>
          <w:rFonts w:hint="eastAsia" w:asciiTheme="minorEastAsia" w:hAnsiTheme="minorEastAsia" w:eastAsiaTheme="minorEastAsia"/>
          <w:spacing w:val="-7"/>
          <w:sz w:val="21"/>
          <w:szCs w:val="21"/>
        </w:rPr>
        <w:t>天内由造价或监理工程师向发包人签发支付证书，抄送承包人。协商不能达成一致的，</w:t>
      </w:r>
      <w:r>
        <w:rPr>
          <w:rFonts w:asciiTheme="minorEastAsia" w:hAnsiTheme="minorEastAsia" w:eastAsiaTheme="minorEastAsia"/>
          <w:spacing w:val="-7"/>
          <w:sz w:val="21"/>
          <w:szCs w:val="21"/>
        </w:rPr>
        <w:t xml:space="preserve"> </w:t>
      </w:r>
      <w:r>
        <w:rPr>
          <w:rFonts w:hint="eastAsia" w:asciiTheme="minorEastAsia" w:hAnsiTheme="minorEastAsia" w:eastAsiaTheme="minorEastAsia"/>
          <w:spacing w:val="-7"/>
          <w:sz w:val="21"/>
          <w:szCs w:val="21"/>
        </w:rPr>
        <w:t>按照本合同的合同争议的约定处理。</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合同终止</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合同解除后的终止</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解除后，除双方享有本合同的合同争议、合同解除、合同解除的支付约定的权利外，本合同即告终止，但不损害因一方在此以前的任何违约而使另一方应享有的权利，也不影响双方在合同中约定的结算和清理条款的效力。</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双方履行完全部义务后的终止</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除本合同的质量保修和质量保证金的约定的工程质量保修外，发包人承包人履行完合同全部义务，发包人向承包人支付竣工结算价款完毕，承包人向发包人交付竣工工程后，本合同即告终止。</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合同终止后双方的义务</w:t>
      </w:r>
    </w:p>
    <w:p>
      <w:pPr>
        <w:spacing w:line="440" w:lineRule="exact"/>
        <w:ind w:firstLine="368" w:firstLineChars="200"/>
        <w:rPr>
          <w:rFonts w:asciiTheme="minorEastAsia" w:hAnsiTheme="minorEastAsia" w:eastAsiaTheme="minorEastAsia"/>
          <w:spacing w:val="-13"/>
          <w:sz w:val="21"/>
          <w:szCs w:val="21"/>
        </w:rPr>
      </w:pPr>
      <w:r>
        <w:rPr>
          <w:rFonts w:hint="eastAsia" w:asciiTheme="minorEastAsia" w:hAnsiTheme="minorEastAsia" w:eastAsiaTheme="minorEastAsia"/>
          <w:spacing w:val="-13"/>
          <w:sz w:val="21"/>
          <w:szCs w:val="21"/>
        </w:rPr>
        <w:t>本合同的权利义务终止后，发包人承包人仍应当遵循诚实信用原则，履行通知、协助、保密等义务。</w:t>
      </w:r>
    </w:p>
    <w:p>
      <w:pPr>
        <w:spacing w:line="44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八、其</w:t>
      </w:r>
      <w:r>
        <w:rPr>
          <w:rFonts w:asciiTheme="minorEastAsia" w:hAnsiTheme="minorEastAsia" w:eastAsiaTheme="minorEastAsia"/>
          <w:b/>
          <w:sz w:val="21"/>
          <w:szCs w:val="21"/>
        </w:rPr>
        <w:tab/>
      </w:r>
      <w:r>
        <w:rPr>
          <w:rFonts w:hint="eastAsia" w:asciiTheme="minorEastAsia" w:hAnsiTheme="minorEastAsia" w:eastAsiaTheme="minorEastAsia"/>
          <w:b/>
          <w:sz w:val="21"/>
          <w:szCs w:val="21"/>
        </w:rPr>
        <w:t>他</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税费</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约定缴纳一切税费</w:t>
      </w:r>
    </w:p>
    <w:p>
      <w:pPr>
        <w:spacing w:line="440" w:lineRule="exact"/>
        <w:ind w:firstLine="368" w:firstLineChars="200"/>
        <w:rPr>
          <w:rFonts w:asciiTheme="minorEastAsia" w:hAnsiTheme="minorEastAsia" w:eastAsiaTheme="minorEastAsia"/>
          <w:spacing w:val="-13"/>
          <w:sz w:val="21"/>
          <w:szCs w:val="21"/>
        </w:rPr>
      </w:pPr>
      <w:r>
        <w:rPr>
          <w:rFonts w:hint="eastAsia" w:asciiTheme="minorEastAsia" w:hAnsiTheme="minorEastAsia" w:eastAsiaTheme="minorEastAsia"/>
          <w:spacing w:val="-13"/>
          <w:sz w:val="21"/>
          <w:szCs w:val="21"/>
        </w:rPr>
        <w:t>发包人、承包人及其分包人应按照国家现行税法和有关部门现行规定缴纳本工程需缴的一切税费。</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没交或少交税费的责任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合同任何一方没交或少交本工程需缴税费的，由违法方承担一切责任；给另一方造成损失的，</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应赔偿其损失。</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保密要求</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提供保密信息和履行保密义务</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合同双方应在合同约定期限内提供保密信息，提供的时间、范围、责任、费用可在专用条款中约定。自对方收到保密信息之日起，双方应履行保密义务；除双方另有约定外，保密义务不因合同完成而终止。</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保密信息知悉权限</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双方仅允许因执行本合同而使用另一方提供的保密信息。除双方书面委派执行本合同应知悉保密信息的人员外，任何一方不得将另一方相关的或属于另一方所有的保密信息提供给第三方。任何一方不得超出允许范围从另一方复制、摘录和转移任何保密信息。任何保密信息的公布，均应事先征得提供方的书面同意。</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签订保密协议</w:t>
      </w:r>
    </w:p>
    <w:p>
      <w:pPr>
        <w:spacing w:line="440" w:lineRule="exact"/>
        <w:ind w:firstLine="396" w:firstLineChars="200"/>
        <w:rPr>
          <w:rFonts w:asciiTheme="minorEastAsia" w:hAnsiTheme="minorEastAsia" w:eastAsiaTheme="minorEastAsia"/>
          <w:spacing w:val="-3"/>
          <w:sz w:val="21"/>
          <w:szCs w:val="21"/>
        </w:rPr>
      </w:pPr>
      <w:r>
        <w:rPr>
          <w:rFonts w:hint="eastAsia" w:asciiTheme="minorEastAsia" w:hAnsiTheme="minorEastAsia" w:eastAsiaTheme="minorEastAsia"/>
          <w:spacing w:val="-6"/>
          <w:sz w:val="21"/>
          <w:szCs w:val="21"/>
        </w:rPr>
        <w:t>合同双方应与执行本合同应知悉保密信息的人员签订保密协议，并及时提交一份给另一方。双方应以保护自身秘密的谨慎态度采取有效措施保证另一方的保密信息，避免保密信息被不当</w:t>
      </w:r>
      <w:r>
        <w:rPr>
          <w:rFonts w:hint="eastAsia" w:asciiTheme="minorEastAsia" w:hAnsiTheme="minorEastAsia" w:eastAsiaTheme="minorEastAsia"/>
          <w:spacing w:val="-3"/>
          <w:sz w:val="21"/>
          <w:szCs w:val="21"/>
        </w:rPr>
        <w:t>公开或使用。任何一方若发现有第三方盗用或滥用另一方保密信息时，应及时通知另一方。</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配合政府要求并做好保密工作</w:t>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pict>
          <v:shape id="任意多边形 14" o:spid="_x0000_s1039" style="position:absolute;left:0pt;margin-left:533.4pt;margin-top:59.45pt;height:20.8pt;width:0pt;mso-position-horizontal-relative:page;z-index:251659264;mso-width-relative:page;mso-height-relative:page;" filled="f" coordsize="20,416" path="m0,0l0,416e">
            <v:path arrowok="t"/>
            <v:fill on="f" focussize="0,0"/>
            <v:stroke weight="0pt"/>
            <v:imagedata o:title=""/>
            <o:lock v:ext="edit"/>
          </v:shape>
        </w:pict>
      </w:r>
      <w:r>
        <w:rPr>
          <w:rFonts w:hint="eastAsia" w:asciiTheme="minorEastAsia" w:hAnsiTheme="minorEastAsia" w:eastAsiaTheme="minorEastAsia"/>
          <w:sz w:val="21"/>
          <w:szCs w:val="21"/>
        </w:rPr>
        <w:t>如果法律法规或政府执法、监督管理等有要求，合同任何一方应积极配合和支持，并提供需要的保密信息。需提供另一方保密信息的，应立即书面通知另一方，以便另一方及时履行义务。若另一方未能及时作出回应的，除依法应提供另一方信息外，应尽最大努力维护另一方合法权益。</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书面说明保密程度</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保密信息应由提供方以书面形式说明保密程度；以口头形式提供的，则提供方应在提供后</w:t>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 xml:space="preserve">28 </w:t>
      </w:r>
      <w:r>
        <w:rPr>
          <w:rFonts w:hint="eastAsia" w:asciiTheme="minorEastAsia" w:hAnsiTheme="minorEastAsia" w:eastAsiaTheme="minorEastAsia"/>
          <w:sz w:val="21"/>
          <w:szCs w:val="21"/>
        </w:rPr>
        <w:t>天内以书面形式予以确认。保密信息包括但不限于双方确认的信息，以及与材料设备产品、价格、工程设计、图纸、技术、工艺和财务等相关信息。但不包括下述信息：</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）提供前已由双方所持有的；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）已公开发表或非对方原因向公众公开的；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）已由各相关方书面同意其公开的；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）在未获取保密信息前由对方独立开发的；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）对方从对保密信息不承担保密义务的第三方合法获得的。</w:t>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廉政建设</w:t>
      </w:r>
    </w:p>
    <w:p>
      <w:pPr>
        <w:spacing w:line="44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廉政建设</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发包人承包人在签订本合同时，应同时签订廉政合同，作为本合同的附件。发包人承包人在合同履行期间应遵守国家和政府有关廉政方面的规定和要求，禁止任何腐败行为。</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违反责任</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果承包人用行贿、送礼或其他不正当手段，影响或已经影响了发包人和监理工程师、造价工程师等人员的行为，以求获得或已获得不当利益，则发包人除追究当事人责任外，因承包人的上述行为造成发包人的损失或工程损害，承包人应负一切责任，并予赔偿。情节严重者，发包人有权解除合同，并按照合同解除、合同解除的支付的约定处理。</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合同份数</w:t>
      </w:r>
    </w:p>
    <w:p>
      <w:pPr>
        <w:spacing w:line="44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正本效力</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本合同正本两份，均具有同等效力，由发包人承包人分别保存一份。</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副本效力</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本合同副本份数，由发包人承包人根据需要在专用条款中约定。正本与副本均具有同等效力，</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当正本与副本不一致时，以正本为准。</w:t>
      </w:r>
    </w:p>
    <w:p>
      <w:pPr>
        <w:spacing w:line="44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补充条款</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发包人承包人根据本工程的实际需要，在专用条款中约定的其它内容或约定通用条款中没有的内容。</w:t>
      </w:r>
    </w:p>
    <w:p>
      <w:pPr>
        <w:rPr>
          <w:sz w:val="14"/>
        </w:rPr>
      </w:pPr>
    </w:p>
    <w:p>
      <w:pPr>
        <w:rPr>
          <w:rFonts w:ascii="黑体" w:hAnsi="黑体" w:eastAsia="黑体"/>
          <w:sz w:val="36"/>
        </w:rPr>
      </w:pPr>
    </w:p>
    <w:p>
      <w:pPr>
        <w:rPr>
          <w:rFonts w:ascii="黑体" w:hAnsi="黑体" w:eastAsia="黑体"/>
          <w:sz w:val="36"/>
        </w:rPr>
      </w:pPr>
    </w:p>
    <w:p>
      <w:pPr>
        <w:rPr>
          <w:rFonts w:ascii="黑体" w:hAnsi="黑体" w:eastAsia="黑体"/>
          <w:sz w:val="36"/>
        </w:rPr>
      </w:pPr>
    </w:p>
    <w:p>
      <w:pPr>
        <w:jc w:val="center"/>
        <w:rPr>
          <w:rFonts w:ascii="黑体" w:hAnsi="黑体" w:eastAsia="黑体"/>
          <w:sz w:val="20"/>
        </w:rPr>
      </w:pPr>
      <w:r>
        <w:rPr>
          <w:rFonts w:hint="eastAsia" w:ascii="黑体" w:hAnsi="黑体" w:eastAsia="黑体"/>
          <w:sz w:val="36"/>
        </w:rPr>
        <w:t>第三部分</w:t>
      </w:r>
      <w:r>
        <w:rPr>
          <w:rFonts w:ascii="黑体" w:hAnsi="黑体" w:eastAsia="黑体"/>
          <w:sz w:val="36"/>
        </w:rPr>
        <w:tab/>
      </w:r>
      <w:r>
        <w:rPr>
          <w:rFonts w:hint="eastAsia" w:ascii="黑体" w:hAnsi="黑体" w:eastAsia="黑体"/>
          <w:sz w:val="36"/>
        </w:rPr>
        <w:t>专用条款</w:t>
      </w:r>
    </w:p>
    <w:p>
      <w:pPr>
        <w:rPr>
          <w:rFonts w:ascii="黑体" w:hAnsi="黑体" w:eastAsia="黑体"/>
          <w:sz w:val="17"/>
        </w:rPr>
      </w:pP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定义</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需要重新定义的词语和新定义的词语：</w:t>
      </w:r>
    </w:p>
    <w:p>
      <w:pPr>
        <w:spacing w:line="440" w:lineRule="exact"/>
        <w:ind w:firstLine="420" w:firstLineChars="200"/>
        <w:rPr>
          <w:rFonts w:asciiTheme="minorEastAsia" w:hAnsiTheme="minorEastAsia" w:eastAsiaTheme="minorEastAsia"/>
          <w:w w:val="99"/>
          <w:sz w:val="21"/>
          <w:szCs w:val="21"/>
        </w:rPr>
      </w:pP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没有需要重新定义的词语。</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合同文件及解释</w:t>
      </w:r>
    </w:p>
    <w:p>
      <w:pPr>
        <w:spacing w:line="440" w:lineRule="exact"/>
        <w:ind w:firstLine="420" w:firstLineChars="200"/>
        <w:rPr>
          <w:rFonts w:asciiTheme="minorEastAsia" w:hAnsiTheme="minorEastAsia" w:eastAsiaTheme="minorEastAsia"/>
          <w:b/>
          <w:sz w:val="21"/>
          <w:szCs w:val="21"/>
        </w:rPr>
      </w:pPr>
      <w:r>
        <w:rPr>
          <w:rFonts w:asciiTheme="minorEastAsia" w:hAnsiTheme="minorEastAsia" w:eastAsiaTheme="minorEastAsia"/>
          <w:b/>
          <w:sz w:val="21"/>
          <w:szCs w:val="21"/>
        </w:rPr>
        <w:t>2.1</w:t>
      </w:r>
      <w:r>
        <w:rPr>
          <w:rFonts w:asciiTheme="minorEastAsia" w:hAnsiTheme="minorEastAsia" w:eastAsiaTheme="minorEastAsia"/>
          <w:b/>
          <w:sz w:val="21"/>
          <w:szCs w:val="21"/>
        </w:rPr>
        <w:tab/>
      </w:r>
      <w:r>
        <w:rPr>
          <w:rFonts w:hint="eastAsia" w:asciiTheme="minorEastAsia" w:hAnsiTheme="minorEastAsia" w:eastAsiaTheme="minorEastAsia"/>
          <w:b/>
          <w:sz w:val="21"/>
          <w:szCs w:val="21"/>
        </w:rPr>
        <w:t>合同文件及优先顺序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组成本合同其他文件及优先解释顺序如下：</w:t>
      </w:r>
      <w:r>
        <w:rPr>
          <w:rFonts w:hint="eastAsia" w:asciiTheme="minorEastAsia" w:hAnsiTheme="minorEastAsia" w:eastAsiaTheme="minorEastAsia"/>
          <w:sz w:val="21"/>
          <w:szCs w:val="21"/>
          <w:u w:val="single"/>
        </w:rPr>
        <w:t>本合同协议书及补充协议书、中标通知书、专用条</w:t>
      </w:r>
    </w:p>
    <w:p>
      <w:pPr>
        <w:spacing w:line="440" w:lineRule="exact"/>
        <w:ind w:firstLine="420" w:firstLineChars="200"/>
        <w:rPr>
          <w:rFonts w:asciiTheme="minorEastAsia" w:hAnsiTheme="minorEastAsia" w:eastAsiaTheme="minorEastAsia"/>
          <w:w w:val="95"/>
          <w:sz w:val="21"/>
          <w:szCs w:val="21"/>
        </w:rPr>
      </w:pPr>
      <w:r>
        <w:rPr>
          <w:rFonts w:hint="eastAsia" w:asciiTheme="minorEastAsia" w:hAnsiTheme="minorEastAsia" w:eastAsiaTheme="minorEastAsia"/>
          <w:sz w:val="21"/>
          <w:szCs w:val="21"/>
          <w:u w:val="single"/>
        </w:rPr>
        <w:t>款、通用条款、招标文件、图纸及图纸会审纪要、承包人投标文件及其附件。</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语言及适用的法律、标准与规范</w:t>
      </w:r>
    </w:p>
    <w:p>
      <w:pPr>
        <w:spacing w:line="440" w:lineRule="exact"/>
        <w:ind w:firstLine="420" w:firstLineChars="200"/>
        <w:rPr>
          <w:rFonts w:asciiTheme="minorEastAsia" w:hAnsiTheme="minorEastAsia" w:eastAsiaTheme="minorEastAsia"/>
          <w:b/>
          <w:spacing w:val="2"/>
          <w:sz w:val="21"/>
          <w:szCs w:val="21"/>
        </w:rPr>
      </w:pPr>
      <w:r>
        <w:rPr>
          <w:rFonts w:hint="eastAsia" w:asciiTheme="minorEastAsia" w:hAnsiTheme="minorEastAsia" w:eastAsiaTheme="minorEastAsia"/>
          <w:b/>
          <w:sz w:val="21"/>
          <w:szCs w:val="21"/>
        </w:rPr>
        <w:t>约定适用的标准、规范的名称：</w:t>
      </w:r>
      <w:r>
        <w:rPr>
          <w:rFonts w:asciiTheme="minorEastAsia" w:hAnsiTheme="minorEastAsia" w:eastAsiaTheme="minorEastAsia"/>
          <w:b/>
          <w:spacing w:val="2"/>
          <w:sz w:val="21"/>
          <w:szCs w:val="21"/>
          <w:u w:val="single"/>
        </w:rPr>
        <w:t xml:space="preserve"> </w:t>
      </w:r>
      <w:r>
        <w:rPr>
          <w:rFonts w:hint="eastAsia" w:asciiTheme="minorEastAsia" w:hAnsiTheme="minorEastAsia" w:eastAsiaTheme="minorEastAsia"/>
          <w:sz w:val="21"/>
          <w:szCs w:val="21"/>
          <w:u w:val="single"/>
        </w:rPr>
        <w:t>国家、本省、本市颁布的有关规范、标准和规程等，见本工</w:t>
      </w:r>
    </w:p>
    <w:p>
      <w:pPr>
        <w:spacing w:line="440" w:lineRule="exact"/>
        <w:ind w:firstLine="420" w:firstLineChars="200"/>
        <w:rPr>
          <w:rFonts w:asciiTheme="minorEastAsia" w:hAnsiTheme="minorEastAsia" w:eastAsiaTheme="minorEastAsia"/>
          <w:w w:val="95"/>
          <w:sz w:val="21"/>
          <w:szCs w:val="21"/>
        </w:rPr>
      </w:pPr>
      <w:r>
        <w:rPr>
          <w:rFonts w:hint="eastAsia" w:asciiTheme="minorEastAsia" w:hAnsiTheme="minorEastAsia" w:eastAsiaTheme="minorEastAsia"/>
          <w:sz w:val="21"/>
          <w:szCs w:val="21"/>
          <w:u w:val="single"/>
        </w:rPr>
        <w:t>程招标文件第四章《工程建设标准》。</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通讯联络</w:t>
      </w:r>
    </w:p>
    <w:p>
      <w:pPr>
        <w:spacing w:line="440" w:lineRule="exact"/>
        <w:ind w:firstLine="420" w:firstLineChars="200"/>
        <w:rPr>
          <w:rFonts w:asciiTheme="minorEastAsia" w:hAnsiTheme="minorEastAsia" w:eastAsiaTheme="minorEastAsia"/>
          <w:b/>
          <w:sz w:val="21"/>
          <w:szCs w:val="21"/>
        </w:rPr>
      </w:pPr>
      <w:r>
        <w:rPr>
          <w:rFonts w:asciiTheme="minorEastAsia" w:hAnsiTheme="minorEastAsia" w:eastAsiaTheme="minorEastAsia"/>
          <w:b/>
          <w:sz w:val="21"/>
          <w:szCs w:val="21"/>
        </w:rPr>
        <w:t>4.2</w:t>
      </w:r>
      <w:r>
        <w:rPr>
          <w:rFonts w:asciiTheme="minorEastAsia" w:hAnsiTheme="minorEastAsia" w:eastAsiaTheme="minorEastAsia"/>
          <w:b/>
          <w:sz w:val="21"/>
          <w:szCs w:val="21"/>
        </w:rPr>
        <w:tab/>
      </w:r>
      <w:r>
        <w:rPr>
          <w:rFonts w:hint="eastAsia" w:asciiTheme="minorEastAsia" w:hAnsiTheme="minorEastAsia" w:eastAsiaTheme="minorEastAsia"/>
          <w:b/>
          <w:sz w:val="21"/>
          <w:szCs w:val="21"/>
        </w:rPr>
        <w:t>各方通讯地址、收件人及其他送达方式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所有通讯应发送至以下通讯地址，直到某方书面通知另一方变更地址为止。</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w:t>
      </w:r>
      <w:r>
        <w:rPr>
          <w:rFonts w:asciiTheme="minorEastAsia" w:hAnsiTheme="minorEastAsia" w:eastAsiaTheme="minorEastAsia"/>
          <w:spacing w:val="-2"/>
          <w:sz w:val="21"/>
          <w:szCs w:val="21"/>
        </w:rPr>
        <w:t xml:space="preserve"> </w:t>
      </w:r>
      <w:r>
        <w:rPr>
          <w:rFonts w:hint="eastAsia" w:asciiTheme="minorEastAsia" w:hAnsiTheme="minorEastAsia" w:eastAsiaTheme="minorEastAsia"/>
          <w:sz w:val="21"/>
          <w:szCs w:val="21"/>
        </w:rPr>
        <w:t>包</w:t>
      </w:r>
      <w:r>
        <w:rPr>
          <w:rFonts w:asciiTheme="minorEastAsia" w:hAnsiTheme="minorEastAsia" w:eastAsiaTheme="minorEastAsia"/>
          <w:spacing w:val="-2"/>
          <w:sz w:val="21"/>
          <w:szCs w:val="21"/>
        </w:rPr>
        <w:t xml:space="preserve"> </w:t>
      </w:r>
      <w:r>
        <w:rPr>
          <w:rFonts w:hint="eastAsia" w:asciiTheme="minorEastAsia" w:hAnsiTheme="minorEastAsia" w:eastAsiaTheme="minorEastAsia"/>
          <w:sz w:val="21"/>
          <w:szCs w:val="21"/>
        </w:rPr>
        <w:t>人：</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通讯地址：</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收</w:t>
      </w:r>
      <w:r>
        <w:rPr>
          <w:rFonts w:asciiTheme="minorEastAsia" w:hAnsiTheme="minorEastAsia" w:eastAsiaTheme="minorEastAsia"/>
          <w:spacing w:val="-1"/>
          <w:sz w:val="21"/>
          <w:szCs w:val="21"/>
        </w:rPr>
        <w:t xml:space="preserve"> </w:t>
      </w:r>
      <w:r>
        <w:rPr>
          <w:rFonts w:hint="eastAsia" w:asciiTheme="minorEastAsia" w:hAnsiTheme="minorEastAsia" w:eastAsiaTheme="minorEastAsia"/>
          <w:sz w:val="21"/>
          <w:szCs w:val="21"/>
        </w:rPr>
        <w:t>件</w:t>
      </w:r>
      <w:r>
        <w:rPr>
          <w:rFonts w:asciiTheme="minorEastAsia" w:hAnsiTheme="minorEastAsia" w:eastAsiaTheme="minorEastAsia"/>
          <w:spacing w:val="-1"/>
          <w:sz w:val="21"/>
          <w:szCs w:val="21"/>
        </w:rPr>
        <w:t xml:space="preserve"> </w:t>
      </w:r>
      <w:r>
        <w:rPr>
          <w:rFonts w:hint="eastAsia" w:asciiTheme="minorEastAsia" w:hAnsiTheme="minorEastAsia" w:eastAsiaTheme="minorEastAsia"/>
          <w:sz w:val="21"/>
          <w:szCs w:val="21"/>
        </w:rPr>
        <w:t>人：</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联系电话：</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邮政编码：</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w:t>
      </w:r>
      <w:r>
        <w:rPr>
          <w:rFonts w:asciiTheme="minorEastAsia" w:hAnsiTheme="minorEastAsia" w:eastAsiaTheme="minorEastAsia"/>
          <w:sz w:val="21"/>
          <w:szCs w:val="21"/>
        </w:rPr>
        <w:tab/>
      </w:r>
      <w:r>
        <w:rPr>
          <w:rFonts w:hint="eastAsia" w:asciiTheme="minorEastAsia" w:hAnsiTheme="minorEastAsia" w:eastAsiaTheme="minorEastAsia"/>
          <w:sz w:val="21"/>
          <w:szCs w:val="21"/>
        </w:rPr>
        <w:t>真：</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电子邮箱：</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w w:val="95"/>
          <w:sz w:val="21"/>
          <w:szCs w:val="21"/>
        </w:rPr>
      </w:pPr>
      <w:r>
        <w:rPr>
          <w:rFonts w:hint="eastAsia" w:asciiTheme="minorEastAsia" w:hAnsiTheme="minorEastAsia" w:eastAsiaTheme="minorEastAsia"/>
          <w:sz w:val="21"/>
          <w:szCs w:val="21"/>
        </w:rPr>
        <w:t>开户银行：</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账</w:t>
      </w:r>
      <w:r>
        <w:rPr>
          <w:rFonts w:asciiTheme="minorEastAsia" w:hAnsiTheme="minorEastAsia" w:eastAsiaTheme="minorEastAsia"/>
          <w:sz w:val="21"/>
          <w:szCs w:val="21"/>
        </w:rPr>
        <w:tab/>
      </w:r>
      <w:r>
        <w:rPr>
          <w:rFonts w:hint="eastAsia" w:asciiTheme="minorEastAsia" w:hAnsiTheme="minorEastAsia" w:eastAsiaTheme="minorEastAsia"/>
          <w:w w:val="95"/>
          <w:sz w:val="21"/>
          <w:szCs w:val="21"/>
        </w:rPr>
        <w:t>号：</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w:t>
      </w:r>
      <w:r>
        <w:rPr>
          <w:rFonts w:asciiTheme="minorEastAsia" w:hAnsiTheme="minorEastAsia" w:eastAsiaTheme="minorEastAsia"/>
          <w:spacing w:val="-2"/>
          <w:sz w:val="21"/>
          <w:szCs w:val="21"/>
        </w:rPr>
        <w:t xml:space="preserve"> </w:t>
      </w:r>
      <w:r>
        <w:rPr>
          <w:rFonts w:hint="eastAsia" w:asciiTheme="minorEastAsia" w:hAnsiTheme="minorEastAsia" w:eastAsiaTheme="minorEastAsia"/>
          <w:sz w:val="21"/>
          <w:szCs w:val="21"/>
        </w:rPr>
        <w:t>包</w:t>
      </w:r>
      <w:r>
        <w:rPr>
          <w:rFonts w:asciiTheme="minorEastAsia" w:hAnsiTheme="minorEastAsia" w:eastAsiaTheme="minorEastAsia"/>
          <w:spacing w:val="-2"/>
          <w:sz w:val="21"/>
          <w:szCs w:val="21"/>
        </w:rPr>
        <w:t xml:space="preserve"> </w:t>
      </w:r>
      <w:r>
        <w:rPr>
          <w:rFonts w:hint="eastAsia" w:asciiTheme="minorEastAsia" w:hAnsiTheme="minorEastAsia" w:eastAsiaTheme="minorEastAsia"/>
          <w:sz w:val="21"/>
          <w:szCs w:val="21"/>
        </w:rPr>
        <w:t>人：</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通讯地址：</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收</w:t>
      </w:r>
      <w:r>
        <w:rPr>
          <w:rFonts w:asciiTheme="minorEastAsia" w:hAnsiTheme="minorEastAsia" w:eastAsiaTheme="minorEastAsia"/>
          <w:spacing w:val="-1"/>
          <w:sz w:val="21"/>
          <w:szCs w:val="21"/>
        </w:rPr>
        <w:t xml:space="preserve"> </w:t>
      </w:r>
      <w:r>
        <w:rPr>
          <w:rFonts w:hint="eastAsia" w:asciiTheme="minorEastAsia" w:hAnsiTheme="minorEastAsia" w:eastAsiaTheme="minorEastAsia"/>
          <w:sz w:val="21"/>
          <w:szCs w:val="21"/>
        </w:rPr>
        <w:t>件</w:t>
      </w:r>
      <w:r>
        <w:rPr>
          <w:rFonts w:asciiTheme="minorEastAsia" w:hAnsiTheme="minorEastAsia" w:eastAsiaTheme="minorEastAsia"/>
          <w:spacing w:val="-1"/>
          <w:sz w:val="21"/>
          <w:szCs w:val="21"/>
        </w:rPr>
        <w:t xml:space="preserve"> </w:t>
      </w:r>
      <w:r>
        <w:rPr>
          <w:rFonts w:hint="eastAsia" w:asciiTheme="minorEastAsia" w:hAnsiTheme="minorEastAsia" w:eastAsiaTheme="minorEastAsia"/>
          <w:sz w:val="21"/>
          <w:szCs w:val="21"/>
        </w:rPr>
        <w:t>人：</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联系电话：</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邮政编码：</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w:t>
      </w:r>
      <w:r>
        <w:rPr>
          <w:rFonts w:asciiTheme="minorEastAsia" w:hAnsiTheme="minorEastAsia" w:eastAsiaTheme="minorEastAsia"/>
          <w:sz w:val="21"/>
          <w:szCs w:val="21"/>
        </w:rPr>
        <w:tab/>
      </w:r>
      <w:r>
        <w:rPr>
          <w:rFonts w:hint="eastAsia" w:asciiTheme="minorEastAsia" w:hAnsiTheme="minorEastAsia" w:eastAsiaTheme="minorEastAsia"/>
          <w:sz w:val="21"/>
          <w:szCs w:val="21"/>
        </w:rPr>
        <w:t>真：</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电子邮箱：</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w w:val="95"/>
          <w:sz w:val="21"/>
          <w:szCs w:val="21"/>
        </w:rPr>
      </w:pPr>
      <w:r>
        <w:rPr>
          <w:rFonts w:hint="eastAsia" w:asciiTheme="minorEastAsia" w:hAnsiTheme="minorEastAsia" w:eastAsiaTheme="minorEastAsia"/>
          <w:sz w:val="21"/>
          <w:szCs w:val="21"/>
        </w:rPr>
        <w:t>开户银行：</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账</w:t>
      </w:r>
      <w:r>
        <w:rPr>
          <w:rFonts w:asciiTheme="minorEastAsia" w:hAnsiTheme="minorEastAsia" w:eastAsiaTheme="minorEastAsia"/>
          <w:sz w:val="21"/>
          <w:szCs w:val="21"/>
        </w:rPr>
        <w:tab/>
      </w:r>
      <w:r>
        <w:rPr>
          <w:rFonts w:hint="eastAsia" w:asciiTheme="minorEastAsia" w:hAnsiTheme="minorEastAsia" w:eastAsiaTheme="minorEastAsia"/>
          <w:w w:val="95"/>
          <w:sz w:val="21"/>
          <w:szCs w:val="21"/>
        </w:rPr>
        <w:t>号：</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监理单位：</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通讯地址：</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收</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件</w:t>
      </w:r>
      <w:r>
        <w:rPr>
          <w:rFonts w:asciiTheme="minorEastAsia" w:hAnsiTheme="minorEastAsia" w:eastAsiaTheme="minorEastAsia"/>
          <w:spacing w:val="-1"/>
          <w:sz w:val="21"/>
          <w:szCs w:val="21"/>
        </w:rPr>
        <w:t xml:space="preserve"> </w:t>
      </w:r>
      <w:r>
        <w:rPr>
          <w:rFonts w:hint="eastAsia" w:asciiTheme="minorEastAsia" w:hAnsiTheme="minorEastAsia" w:eastAsiaTheme="minorEastAsia"/>
          <w:sz w:val="21"/>
          <w:szCs w:val="21"/>
        </w:rPr>
        <w:t>人：</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联系电话：</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邮政编码：</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w:t>
      </w:r>
      <w:r>
        <w:rPr>
          <w:rFonts w:asciiTheme="minorEastAsia" w:hAnsiTheme="minorEastAsia" w:eastAsiaTheme="minorEastAsia"/>
          <w:sz w:val="21"/>
          <w:szCs w:val="21"/>
        </w:rPr>
        <w:t xml:space="preserve">  </w:t>
      </w:r>
      <w:r>
        <w:rPr>
          <w:rFonts w:asciiTheme="minorEastAsia" w:hAnsiTheme="minorEastAsia" w:eastAsiaTheme="minorEastAsia"/>
          <w:spacing w:val="102"/>
          <w:sz w:val="21"/>
          <w:szCs w:val="21"/>
        </w:rPr>
        <w:t xml:space="preserve"> </w:t>
      </w:r>
      <w:r>
        <w:rPr>
          <w:rFonts w:hint="eastAsia" w:asciiTheme="minorEastAsia" w:hAnsiTheme="minorEastAsia" w:eastAsiaTheme="minorEastAsia"/>
          <w:sz w:val="21"/>
          <w:szCs w:val="21"/>
        </w:rPr>
        <w:t>真：</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电子邮箱：</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造价咨询单位：</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通讯地址：</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收</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件</w:t>
      </w:r>
      <w:r>
        <w:rPr>
          <w:rFonts w:asciiTheme="minorEastAsia" w:hAnsiTheme="minorEastAsia" w:eastAsiaTheme="minorEastAsia"/>
          <w:spacing w:val="-1"/>
          <w:sz w:val="21"/>
          <w:szCs w:val="21"/>
        </w:rPr>
        <w:t xml:space="preserve"> </w:t>
      </w:r>
      <w:r>
        <w:rPr>
          <w:rFonts w:hint="eastAsia" w:asciiTheme="minorEastAsia" w:hAnsiTheme="minorEastAsia" w:eastAsiaTheme="minorEastAsia"/>
          <w:sz w:val="21"/>
          <w:szCs w:val="21"/>
        </w:rPr>
        <w:t>人：</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联系电话：</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邮政编码：</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传</w:t>
      </w:r>
      <w:r>
        <w:rPr>
          <w:rFonts w:asciiTheme="minorEastAsia" w:hAnsiTheme="minorEastAsia" w:eastAsiaTheme="minorEastAsia"/>
          <w:sz w:val="21"/>
          <w:szCs w:val="21"/>
        </w:rPr>
        <w:t xml:space="preserve">  </w:t>
      </w:r>
      <w:r>
        <w:rPr>
          <w:rFonts w:asciiTheme="minorEastAsia" w:hAnsiTheme="minorEastAsia" w:eastAsiaTheme="minorEastAsia"/>
          <w:spacing w:val="102"/>
          <w:sz w:val="21"/>
          <w:szCs w:val="21"/>
        </w:rPr>
        <w:t xml:space="preserve"> </w:t>
      </w:r>
      <w:r>
        <w:rPr>
          <w:rFonts w:hint="eastAsia" w:asciiTheme="minorEastAsia" w:hAnsiTheme="minorEastAsia" w:eastAsiaTheme="minorEastAsia"/>
          <w:sz w:val="21"/>
          <w:szCs w:val="21"/>
        </w:rPr>
        <w:t>真：</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电子邮箱：</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w:t>
      </w:r>
    </w:p>
    <w:p>
      <w:pPr>
        <w:spacing w:line="44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发包人完成下列工作的约定：</w:t>
      </w:r>
    </w:p>
    <w:p>
      <w:pPr>
        <w:spacing w:line="440" w:lineRule="exact"/>
        <w:ind w:firstLine="420" w:firstLineChars="200"/>
        <w:rPr>
          <w:rFonts w:asciiTheme="minorEastAsia" w:hAnsiTheme="minorEastAsia" w:eastAsiaTheme="minorEastAsia"/>
          <w:w w:val="95"/>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）办理土地征用、拆迁工作、平整施工场地等工作，使施工场地具备施工条件的时间：</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line="440" w:lineRule="exact"/>
        <w:ind w:firstLine="414" w:firstLineChars="200"/>
        <w:rPr>
          <w:rFonts w:asciiTheme="minorEastAsia" w:hAnsiTheme="minorEastAsia" w:eastAsiaTheme="minorEastAsia"/>
          <w:w w:val="99"/>
          <w:sz w:val="21"/>
          <w:szCs w:val="21"/>
        </w:rPr>
      </w:pPr>
      <w:r>
        <w:rPr>
          <w:rFonts w:asciiTheme="minorEastAsia" w:hAnsiTheme="minorEastAsia" w:eastAsiaTheme="minorEastAsia"/>
          <w:w w:val="99"/>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土地征用、拆迁工作开工前</w:t>
      </w:r>
      <w:r>
        <w:rPr>
          <w:rFonts w:asciiTheme="minorEastAsia" w:hAnsiTheme="minorEastAsia" w:eastAsiaTheme="minorEastAsia"/>
          <w:spacing w:val="-59"/>
          <w:sz w:val="21"/>
          <w:szCs w:val="21"/>
          <w:u w:val="single"/>
        </w:rPr>
        <w:t xml:space="preserve"> </w:t>
      </w:r>
      <w:r>
        <w:rPr>
          <w:rFonts w:asciiTheme="minorEastAsia" w:hAnsiTheme="minorEastAsia" w:eastAsiaTheme="minorEastAsia"/>
          <w:sz w:val="21"/>
          <w:szCs w:val="21"/>
          <w:u w:val="single"/>
        </w:rPr>
        <w:t>14</w:t>
      </w:r>
      <w:r>
        <w:rPr>
          <w:rFonts w:asciiTheme="minorEastAsia" w:hAnsiTheme="minorEastAsia" w:eastAsiaTheme="minorEastAsia"/>
          <w:spacing w:val="-10"/>
          <w:sz w:val="21"/>
          <w:szCs w:val="21"/>
          <w:u w:val="single"/>
        </w:rPr>
        <w:t xml:space="preserve"> </w:t>
      </w:r>
      <w:r>
        <w:rPr>
          <w:rFonts w:hint="eastAsia" w:asciiTheme="minorEastAsia" w:hAnsiTheme="minorEastAsia" w:eastAsiaTheme="minorEastAsia"/>
          <w:sz w:val="21"/>
          <w:szCs w:val="21"/>
          <w:u w:val="single"/>
        </w:rPr>
        <w:t>天完成，已具备施工条件。</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）完成施工所需水、电、通讯线路接驳的时间及地点：</w:t>
      </w:r>
      <w:r>
        <w:rPr>
          <w:rFonts w:hint="eastAsia" w:asciiTheme="minorEastAsia" w:hAnsiTheme="minorEastAsia" w:eastAsiaTheme="minorEastAsia"/>
          <w:sz w:val="21"/>
          <w:szCs w:val="21"/>
          <w:u w:val="single"/>
        </w:rPr>
        <w:t>开工前</w:t>
      </w:r>
      <w:r>
        <w:rPr>
          <w:rFonts w:asciiTheme="minorEastAsia" w:hAnsiTheme="minorEastAsia" w:eastAsiaTheme="minorEastAsia"/>
          <w:spacing w:val="-62"/>
          <w:sz w:val="21"/>
          <w:szCs w:val="21"/>
          <w:u w:val="single"/>
        </w:rPr>
        <w:t xml:space="preserve"> </w:t>
      </w:r>
      <w:r>
        <w:rPr>
          <w:rFonts w:asciiTheme="minorEastAsia" w:hAnsiTheme="minorEastAsia" w:eastAsiaTheme="minorEastAsia"/>
          <w:sz w:val="21"/>
          <w:szCs w:val="21"/>
          <w:u w:val="single"/>
        </w:rPr>
        <w:t>7</w:t>
      </w:r>
      <w:r>
        <w:rPr>
          <w:rFonts w:asciiTheme="minorEastAsia" w:hAnsiTheme="minorEastAsia" w:eastAsiaTheme="minorEastAsia"/>
          <w:spacing w:val="-61"/>
          <w:sz w:val="21"/>
          <w:szCs w:val="21"/>
          <w:u w:val="single"/>
        </w:rPr>
        <w:t xml:space="preserve"> </w:t>
      </w:r>
      <w:r>
        <w:rPr>
          <w:rFonts w:hint="eastAsia" w:asciiTheme="minorEastAsia" w:hAnsiTheme="minorEastAsia" w:eastAsiaTheme="minorEastAsia"/>
          <w:sz w:val="21"/>
          <w:szCs w:val="21"/>
          <w:u w:val="single"/>
        </w:rPr>
        <w:t>天</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）开通施工现场与城乡公共道路间的通道的约定：</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开工前</w:t>
      </w:r>
      <w:r>
        <w:rPr>
          <w:rFonts w:asciiTheme="minorEastAsia" w:hAnsiTheme="minorEastAsia" w:eastAsiaTheme="minorEastAsia"/>
          <w:spacing w:val="-55"/>
          <w:sz w:val="21"/>
          <w:szCs w:val="21"/>
          <w:u w:val="single"/>
        </w:rPr>
        <w:t xml:space="preserve"> </w:t>
      </w:r>
      <w:r>
        <w:rPr>
          <w:rFonts w:asciiTheme="minorEastAsia" w:hAnsiTheme="minorEastAsia" w:eastAsiaTheme="minorEastAsia"/>
          <w:sz w:val="21"/>
          <w:szCs w:val="21"/>
          <w:u w:val="single"/>
        </w:rPr>
        <w:t>7</w:t>
      </w:r>
      <w:r>
        <w:rPr>
          <w:rFonts w:asciiTheme="minorEastAsia" w:hAnsiTheme="minorEastAsia" w:eastAsiaTheme="minorEastAsia"/>
          <w:spacing w:val="-54"/>
          <w:sz w:val="21"/>
          <w:szCs w:val="21"/>
          <w:u w:val="single"/>
        </w:rPr>
        <w:t xml:space="preserve"> </w:t>
      </w:r>
      <w:r>
        <w:rPr>
          <w:rFonts w:hint="eastAsia" w:asciiTheme="minorEastAsia" w:hAnsiTheme="minorEastAsia" w:eastAsiaTheme="minorEastAsia"/>
          <w:sz w:val="21"/>
          <w:szCs w:val="21"/>
          <w:u w:val="single"/>
        </w:rPr>
        <w:t>天</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pacing w:val="97"/>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）提供资料的时间：</w:t>
      </w:r>
      <w:r>
        <w:rPr>
          <w:rFonts w:asciiTheme="minorEastAsia" w:hAnsiTheme="minorEastAsia" w:eastAsiaTheme="minorEastAsia"/>
          <w:spacing w:val="97"/>
          <w:sz w:val="21"/>
          <w:szCs w:val="21"/>
          <w:u w:val="single"/>
        </w:rPr>
        <w:t xml:space="preserve"> </w:t>
      </w:r>
      <w:r>
        <w:rPr>
          <w:rFonts w:hint="eastAsia" w:asciiTheme="minorEastAsia" w:hAnsiTheme="minorEastAsia" w:eastAsiaTheme="minorEastAsia"/>
          <w:sz w:val="21"/>
          <w:szCs w:val="21"/>
          <w:u w:val="single"/>
        </w:rPr>
        <w:t>开工前</w:t>
      </w:r>
      <w:r>
        <w:rPr>
          <w:rFonts w:asciiTheme="minorEastAsia" w:hAnsiTheme="minorEastAsia" w:eastAsiaTheme="minorEastAsia"/>
          <w:spacing w:val="-55"/>
          <w:sz w:val="21"/>
          <w:szCs w:val="21"/>
          <w:u w:val="single"/>
        </w:rPr>
        <w:t xml:space="preserve"> </w:t>
      </w:r>
      <w:r>
        <w:rPr>
          <w:rFonts w:asciiTheme="minorEastAsia" w:hAnsiTheme="minorEastAsia" w:eastAsiaTheme="minorEastAsia"/>
          <w:sz w:val="21"/>
          <w:szCs w:val="21"/>
          <w:u w:val="single"/>
        </w:rPr>
        <w:t>7</w:t>
      </w:r>
      <w:r>
        <w:rPr>
          <w:rFonts w:asciiTheme="minorEastAsia" w:hAnsiTheme="minorEastAsia" w:eastAsiaTheme="minorEastAsia"/>
          <w:spacing w:val="-54"/>
          <w:sz w:val="21"/>
          <w:szCs w:val="21"/>
          <w:u w:val="single"/>
        </w:rPr>
        <w:t xml:space="preserve"> </w:t>
      </w:r>
      <w:r>
        <w:rPr>
          <w:rFonts w:hint="eastAsia" w:asciiTheme="minorEastAsia" w:hAnsiTheme="minorEastAsia" w:eastAsiaTheme="minorEastAsia"/>
          <w:sz w:val="21"/>
          <w:szCs w:val="21"/>
          <w:u w:val="single"/>
        </w:rPr>
        <w:t>天</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w w:val="95"/>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）办理有关所需证件的约定：</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w w:val="95"/>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）组织现场交验的时间：</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w w:val="95"/>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7</w:t>
      </w:r>
      <w:r>
        <w:rPr>
          <w:rFonts w:hint="eastAsia" w:asciiTheme="minorEastAsia" w:hAnsiTheme="minorEastAsia" w:eastAsiaTheme="minorEastAsia"/>
          <w:sz w:val="21"/>
          <w:szCs w:val="21"/>
        </w:rPr>
        <w:t>）组织图纸会审和设计交底的约定：</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w w:val="95"/>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8</w:t>
      </w:r>
      <w:r>
        <w:rPr>
          <w:rFonts w:hint="eastAsia" w:asciiTheme="minorEastAsia" w:hAnsiTheme="minorEastAsia" w:eastAsiaTheme="minorEastAsia"/>
          <w:sz w:val="21"/>
          <w:szCs w:val="21"/>
        </w:rPr>
        <w:t>）协调保护工作的约定：</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pacing w:val="-13"/>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9</w:t>
      </w:r>
      <w:r>
        <w:rPr>
          <w:rFonts w:hint="eastAsia" w:asciiTheme="minorEastAsia" w:hAnsiTheme="minorEastAsia" w:eastAsiaTheme="minorEastAsia"/>
          <w:sz w:val="21"/>
          <w:szCs w:val="21"/>
        </w:rPr>
        <w:t>）发包人应做的其他工作及其约定：</w:t>
      </w:r>
      <w:r>
        <w:rPr>
          <w:rFonts w:hint="eastAsia" w:asciiTheme="minorEastAsia" w:hAnsiTheme="minorEastAsia" w:eastAsiaTheme="minorEastAsia"/>
          <w:w w:val="95"/>
          <w:sz w:val="21"/>
          <w:szCs w:val="21"/>
          <w:u w:val="single"/>
        </w:rPr>
        <w:t xml:space="preserve">       </w:t>
      </w:r>
      <w:r>
        <w:rPr>
          <w:rFonts w:hint="eastAsia" w:asciiTheme="minorEastAsia" w:hAnsiTheme="minorEastAsia" w:eastAsiaTheme="minorEastAsia"/>
          <w:sz w:val="21"/>
          <w:szCs w:val="21"/>
        </w:rPr>
        <w:t>委托给承包人负责的部分工作有：</w:t>
      </w:r>
      <w:r>
        <w:rPr>
          <w:rFonts w:asciiTheme="minorEastAsia" w:hAnsiTheme="minorEastAsia" w:eastAsiaTheme="minorEastAsia"/>
          <w:spacing w:val="-13"/>
          <w:sz w:val="21"/>
          <w:szCs w:val="21"/>
          <w:u w:val="single"/>
        </w:rPr>
        <w:t xml:space="preserve"> </w:t>
      </w:r>
      <w:r>
        <w:rPr>
          <w:rFonts w:hint="eastAsia" w:asciiTheme="minorEastAsia" w:hAnsiTheme="minorEastAsia" w:eastAsiaTheme="minorEastAsia"/>
          <w:sz w:val="21"/>
          <w:szCs w:val="21"/>
          <w:u w:val="single"/>
        </w:rPr>
        <w:t>另行协商</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发包人向承包人提供标准与规范名称、图纸及技术要求的约定：</w:t>
      </w:r>
    </w:p>
    <w:p>
      <w:pPr>
        <w:spacing w:line="440" w:lineRule="exact"/>
        <w:ind w:firstLine="420" w:firstLineChars="200"/>
        <w:rPr>
          <w:rFonts w:asciiTheme="minorEastAsia" w:hAnsiTheme="minorEastAsia" w:eastAsiaTheme="minorEastAsia"/>
          <w:w w:val="95"/>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）提供的时间</w:t>
      </w:r>
      <w:r>
        <w:rPr>
          <w:rFonts w:hint="eastAsia" w:asciiTheme="minorEastAsia" w:hAnsiTheme="minorEastAsia" w:eastAsiaTheme="minorEastAsia"/>
          <w:w w:val="95"/>
          <w:sz w:val="21"/>
          <w:szCs w:val="21"/>
        </w:rPr>
        <w:t>：</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w w:val="95"/>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）提供的份数：</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b/>
          <w:spacing w:val="97"/>
          <w:sz w:val="21"/>
          <w:szCs w:val="21"/>
        </w:rPr>
      </w:pPr>
      <w:r>
        <w:rPr>
          <w:rFonts w:hint="eastAsia" w:asciiTheme="minorEastAsia" w:hAnsiTheme="minorEastAsia" w:eastAsiaTheme="minorEastAsia"/>
          <w:b/>
          <w:sz w:val="21"/>
          <w:szCs w:val="21"/>
        </w:rPr>
        <w:t>提供施工场地的标准：</w:t>
      </w:r>
      <w:r>
        <w:rPr>
          <w:rFonts w:asciiTheme="minorEastAsia" w:hAnsiTheme="minorEastAsia" w:eastAsiaTheme="minorEastAsia"/>
          <w:b/>
          <w:spacing w:val="97"/>
          <w:sz w:val="21"/>
          <w:szCs w:val="21"/>
          <w:u w:val="single"/>
        </w:rPr>
        <w:t xml:space="preserve"> </w:t>
      </w:r>
      <w:r>
        <w:rPr>
          <w:rFonts w:hint="eastAsia" w:asciiTheme="minorEastAsia" w:hAnsiTheme="minorEastAsia" w:eastAsiaTheme="minorEastAsia"/>
          <w:sz w:val="21"/>
          <w:szCs w:val="21"/>
          <w:u w:val="single"/>
        </w:rPr>
        <w:t>三通一平。</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提供施工场地的时间：</w:t>
      </w:r>
      <w:r>
        <w:rPr>
          <w:rFonts w:asciiTheme="minorEastAsia" w:hAnsiTheme="minorEastAsia" w:eastAsiaTheme="minorEastAsia"/>
          <w:b/>
          <w:spacing w:val="-5"/>
          <w:sz w:val="21"/>
          <w:szCs w:val="21"/>
          <w:u w:val="single"/>
        </w:rPr>
        <w:t xml:space="preserve"> </w:t>
      </w:r>
      <w:r>
        <w:rPr>
          <w:rFonts w:hint="eastAsia" w:asciiTheme="minorEastAsia" w:hAnsiTheme="minorEastAsia" w:eastAsiaTheme="minorEastAsia"/>
          <w:sz w:val="21"/>
          <w:szCs w:val="21"/>
          <w:u w:val="single"/>
        </w:rPr>
        <w:t>开工前</w:t>
      </w:r>
      <w:r>
        <w:rPr>
          <w:rFonts w:asciiTheme="minorEastAsia" w:hAnsiTheme="minorEastAsia" w:eastAsiaTheme="minorEastAsia"/>
          <w:spacing w:val="-56"/>
          <w:sz w:val="21"/>
          <w:szCs w:val="21"/>
          <w:u w:val="single"/>
        </w:rPr>
        <w:t xml:space="preserve"> </w:t>
      </w:r>
      <w:r>
        <w:rPr>
          <w:rFonts w:asciiTheme="minorEastAsia" w:hAnsiTheme="minorEastAsia" w:eastAsiaTheme="minorEastAsia"/>
          <w:sz w:val="21"/>
          <w:szCs w:val="21"/>
          <w:u w:val="single"/>
        </w:rPr>
        <w:t>7</w:t>
      </w:r>
      <w:r>
        <w:rPr>
          <w:rFonts w:asciiTheme="minorEastAsia" w:hAnsiTheme="minorEastAsia" w:eastAsiaTheme="minorEastAsia"/>
          <w:spacing w:val="-55"/>
          <w:sz w:val="21"/>
          <w:szCs w:val="21"/>
          <w:u w:val="single"/>
        </w:rPr>
        <w:t xml:space="preserve"> </w:t>
      </w:r>
      <w:r>
        <w:rPr>
          <w:rFonts w:hint="eastAsia" w:asciiTheme="minorEastAsia" w:hAnsiTheme="minorEastAsia" w:eastAsiaTheme="minorEastAsia"/>
          <w:sz w:val="21"/>
          <w:szCs w:val="21"/>
          <w:u w:val="single"/>
        </w:rPr>
        <w:t>天前。</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w:t>
      </w:r>
    </w:p>
    <w:p>
      <w:pPr>
        <w:spacing w:line="44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承包人有关工作的约定</w:t>
      </w:r>
    </w:p>
    <w:p>
      <w:pPr>
        <w:spacing w:line="440" w:lineRule="exact"/>
        <w:ind w:firstLine="420" w:firstLineChars="200"/>
        <w:rPr>
          <w:rFonts w:asciiTheme="minorEastAsia" w:hAnsiTheme="minorEastAsia" w:eastAsiaTheme="minorEastAsia"/>
          <w:spacing w:val="-20"/>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）向发包人提供施工现场办公和生活的房屋设施的时间和要求：</w:t>
      </w:r>
      <w:r>
        <w:rPr>
          <w:rFonts w:asciiTheme="minorEastAsia" w:hAnsiTheme="minorEastAsia" w:eastAsiaTheme="minorEastAsia"/>
          <w:spacing w:val="-20"/>
          <w:sz w:val="21"/>
          <w:szCs w:val="21"/>
          <w:u w:val="single"/>
        </w:rPr>
        <w:t xml:space="preserve"> </w:t>
      </w:r>
      <w:r>
        <w:rPr>
          <w:rFonts w:hint="eastAsia" w:asciiTheme="minorEastAsia" w:hAnsiTheme="minorEastAsia" w:eastAsiaTheme="minorEastAsia"/>
          <w:sz w:val="21"/>
          <w:szCs w:val="21"/>
          <w:u w:val="single"/>
        </w:rPr>
        <w:t>双方协商</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pacing w:val="-14"/>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9</w:t>
      </w:r>
      <w:r>
        <w:rPr>
          <w:rFonts w:hint="eastAsia" w:asciiTheme="minorEastAsia" w:hAnsiTheme="minorEastAsia" w:eastAsiaTheme="minorEastAsia"/>
          <w:sz w:val="21"/>
          <w:szCs w:val="21"/>
        </w:rPr>
        <w:t>）承包人应做的其他工作及要求：</w:t>
      </w:r>
      <w:r>
        <w:rPr>
          <w:rFonts w:asciiTheme="minorEastAsia" w:hAnsiTheme="minorEastAsia" w:eastAsiaTheme="minorEastAsia"/>
          <w:spacing w:val="-14"/>
          <w:sz w:val="21"/>
          <w:szCs w:val="21"/>
          <w:u w:val="single"/>
        </w:rPr>
        <w:t xml:space="preserve"> </w:t>
      </w:r>
      <w:r>
        <w:rPr>
          <w:rFonts w:hint="eastAsia" w:asciiTheme="minorEastAsia" w:hAnsiTheme="minorEastAsia" w:eastAsiaTheme="minorEastAsia"/>
          <w:sz w:val="21"/>
          <w:szCs w:val="21"/>
          <w:u w:val="single"/>
        </w:rPr>
        <w:t>双方协商</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15.6</w:t>
      </w:r>
      <w:r>
        <w:rPr>
          <w:rFonts w:asciiTheme="minorEastAsia" w:hAnsiTheme="minorEastAsia" w:eastAsiaTheme="minorEastAsia"/>
          <w:sz w:val="21"/>
          <w:szCs w:val="21"/>
        </w:rPr>
        <w:tab/>
      </w:r>
      <w:r>
        <w:rPr>
          <w:rFonts w:hint="eastAsia" w:asciiTheme="minorEastAsia" w:hAnsiTheme="minorEastAsia" w:eastAsiaTheme="minorEastAsia"/>
          <w:sz w:val="21"/>
          <w:szCs w:val="21"/>
        </w:rPr>
        <w:t>承包人负责的设计的约定</w:t>
      </w:r>
    </w:p>
    <w:p>
      <w:pPr>
        <w:spacing w:line="440" w:lineRule="exact"/>
        <w:ind w:firstLine="420" w:firstLineChars="200"/>
        <w:rPr>
          <w:rFonts w:asciiTheme="minorEastAsia" w:hAnsiTheme="minorEastAsia" w:eastAsiaTheme="minorEastAsia"/>
          <w:spacing w:val="-13"/>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）合同约定由承包人负责的设计：</w:t>
      </w:r>
      <w:r>
        <w:rPr>
          <w:rFonts w:asciiTheme="minorEastAsia" w:hAnsiTheme="minorEastAsia" w:eastAsiaTheme="minorEastAsia"/>
          <w:spacing w:val="-13"/>
          <w:sz w:val="21"/>
          <w:szCs w:val="21"/>
          <w:u w:val="single"/>
        </w:rPr>
        <w:t xml:space="preserve"> </w:t>
      </w:r>
      <w:r>
        <w:rPr>
          <w:rFonts w:hint="eastAsia" w:asciiTheme="minorEastAsia" w:hAnsiTheme="minorEastAsia" w:eastAsiaTheme="minorEastAsia"/>
          <w:sz w:val="21"/>
          <w:szCs w:val="21"/>
          <w:u w:val="single"/>
        </w:rPr>
        <w:t>无。</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pacing w:val="-11"/>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）承包人提供设计的时间：</w:t>
      </w:r>
      <w:r>
        <w:rPr>
          <w:rFonts w:asciiTheme="minorEastAsia" w:hAnsiTheme="minorEastAsia" w:eastAsiaTheme="minorEastAsia"/>
          <w:spacing w:val="-11"/>
          <w:sz w:val="21"/>
          <w:szCs w:val="21"/>
          <w:u w:val="single"/>
        </w:rPr>
        <w:t xml:space="preserve"> </w:t>
      </w:r>
      <w:r>
        <w:rPr>
          <w:rFonts w:hint="eastAsia" w:asciiTheme="minorEastAsia" w:hAnsiTheme="minorEastAsia" w:eastAsiaTheme="minorEastAsia"/>
          <w:sz w:val="21"/>
          <w:szCs w:val="21"/>
          <w:u w:val="single"/>
        </w:rPr>
        <w:t>无。</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发包人代表</w:t>
      </w:r>
    </w:p>
    <w:p>
      <w:pPr>
        <w:spacing w:line="440" w:lineRule="exact"/>
        <w:ind w:firstLine="398" w:firstLineChars="200"/>
        <w:rPr>
          <w:rFonts w:asciiTheme="minorEastAsia" w:hAnsiTheme="minorEastAsia" w:eastAsiaTheme="minorEastAsia"/>
          <w:sz w:val="21"/>
          <w:szCs w:val="21"/>
        </w:rPr>
      </w:pPr>
      <w:r>
        <w:rPr>
          <w:rFonts w:hint="eastAsia" w:asciiTheme="minorEastAsia" w:hAnsiTheme="minorEastAsia" w:eastAsiaTheme="minorEastAsia"/>
          <w:b/>
          <w:w w:val="95"/>
          <w:sz w:val="21"/>
          <w:szCs w:val="21"/>
        </w:rPr>
        <w:t>发包人任命的发包人代表是：</w:t>
      </w:r>
      <w:r>
        <w:rPr>
          <w:rFonts w:hint="eastAsia" w:asciiTheme="minorEastAsia" w:hAnsiTheme="minorEastAsia" w:eastAsiaTheme="minorEastAsia"/>
          <w:sz w:val="21"/>
          <w:szCs w:val="21"/>
          <w:u w:val="single"/>
        </w:rPr>
        <w:t xml:space="preserve">                                  </w:t>
      </w:r>
      <w:r>
        <w:rPr>
          <w:rFonts w:asciiTheme="minorEastAsia" w:hAnsiTheme="minorEastAsia" w:eastAsiaTheme="minorEastAsia"/>
          <w:b/>
          <w:w w:val="95"/>
          <w:sz w:val="21"/>
          <w:szCs w:val="21"/>
        </w:rPr>
        <w:t xml:space="preserve"> </w:t>
      </w:r>
      <w:r>
        <w:rPr>
          <w:rFonts w:hint="eastAsia" w:asciiTheme="minorEastAsia" w:hAnsiTheme="minorEastAsia" w:eastAsiaTheme="minorEastAsia"/>
          <w:sz w:val="21"/>
          <w:szCs w:val="21"/>
        </w:rPr>
        <w:t>联络通讯地址与方式如下：</w:t>
      </w:r>
    </w:p>
    <w:p>
      <w:pPr>
        <w:spacing w:line="440" w:lineRule="exact"/>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通讯地址：</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联系电话：</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邮政编码：</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传</w:t>
      </w:r>
      <w:r>
        <w:rPr>
          <w:rFonts w:asciiTheme="minorEastAsia" w:hAnsiTheme="minorEastAsia" w:eastAsiaTheme="minorEastAsia"/>
          <w:spacing w:val="102"/>
          <w:sz w:val="21"/>
          <w:szCs w:val="21"/>
        </w:rPr>
        <w:t xml:space="preserve"> </w:t>
      </w:r>
      <w:r>
        <w:rPr>
          <w:rFonts w:hint="eastAsia" w:asciiTheme="minorEastAsia" w:hAnsiTheme="minorEastAsia" w:eastAsiaTheme="minorEastAsia"/>
          <w:sz w:val="21"/>
          <w:szCs w:val="21"/>
        </w:rPr>
        <w:t>真：</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电子邮箱：</w:t>
      </w:r>
      <w:r>
        <w:rPr>
          <w:rFonts w:hint="eastAsia" w:asciiTheme="minorEastAsia" w:hAnsiTheme="minorEastAsia" w:eastAsiaTheme="minorEastAsia"/>
          <w:sz w:val="21"/>
          <w:szCs w:val="21"/>
          <w:u w:val="single"/>
        </w:rPr>
        <w:t xml:space="preserve">                                  </w:t>
      </w:r>
    </w:p>
    <w:p>
      <w:pPr>
        <w:spacing w:line="440" w:lineRule="exact"/>
        <w:ind w:firstLine="398" w:firstLineChars="200"/>
        <w:rPr>
          <w:rFonts w:asciiTheme="minorEastAsia" w:hAnsiTheme="minorEastAsia" w:eastAsiaTheme="minorEastAsia"/>
          <w:w w:val="99"/>
          <w:sz w:val="21"/>
          <w:szCs w:val="21"/>
        </w:rPr>
      </w:pPr>
      <w:r>
        <w:rPr>
          <w:rFonts w:hint="eastAsia" w:asciiTheme="minorEastAsia" w:hAnsiTheme="minorEastAsia" w:eastAsiaTheme="minorEastAsia"/>
          <w:w w:val="95"/>
          <w:sz w:val="21"/>
          <w:szCs w:val="21"/>
        </w:rPr>
        <w:t>发包人代表职权范围：</w:t>
      </w:r>
      <w:r>
        <w:rPr>
          <w:rFonts w:asciiTheme="minorEastAsia" w:hAnsiTheme="minorEastAsia" w:eastAsiaTheme="minorEastAsia"/>
          <w:w w:val="99"/>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监理工程师</w:t>
      </w:r>
    </w:p>
    <w:p>
      <w:pPr>
        <w:spacing w:line="44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负责本工程的监理单位及任命的监理工程师</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监理单位：</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法定代表人：</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任命</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为监理工程师，联络通讯地址与方式如下：</w:t>
      </w:r>
    </w:p>
    <w:p>
      <w:pPr>
        <w:spacing w:line="440" w:lineRule="exact"/>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通讯地址：</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联系电话：</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邮政编码：</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传真：</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电子邮箱：</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造价工程师</w:t>
      </w:r>
    </w:p>
    <w:p>
      <w:pPr>
        <w:spacing w:line="44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负责本工程的造价咨询单位及任命的造价工程师</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造价咨询单位：</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法定代表人：</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任命</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为造价工程师，其联络通讯地址与方式如下：</w:t>
      </w:r>
    </w:p>
    <w:p>
      <w:pPr>
        <w:spacing w:line="440" w:lineRule="exact"/>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通讯地址：</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联系电话：</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邮政编码：</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传</w:t>
      </w:r>
      <w:r>
        <w:rPr>
          <w:rFonts w:asciiTheme="minorEastAsia" w:hAnsiTheme="minorEastAsia" w:eastAsiaTheme="minorEastAsia"/>
          <w:spacing w:val="102"/>
          <w:sz w:val="21"/>
          <w:szCs w:val="21"/>
        </w:rPr>
        <w:t xml:space="preserve"> </w:t>
      </w:r>
      <w:r>
        <w:rPr>
          <w:rFonts w:hint="eastAsia" w:asciiTheme="minorEastAsia" w:hAnsiTheme="minorEastAsia" w:eastAsiaTheme="minorEastAsia"/>
          <w:sz w:val="21"/>
          <w:szCs w:val="21"/>
        </w:rPr>
        <w:t>真：</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电子邮箱：</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承包人代表</w:t>
      </w:r>
    </w:p>
    <w:p>
      <w:pPr>
        <w:spacing w:line="440" w:lineRule="exact"/>
        <w:ind w:firstLine="398" w:firstLineChars="200"/>
        <w:rPr>
          <w:rFonts w:asciiTheme="minorEastAsia" w:hAnsiTheme="minorEastAsia" w:eastAsiaTheme="minorEastAsia"/>
          <w:sz w:val="21"/>
          <w:szCs w:val="21"/>
        </w:rPr>
      </w:pPr>
      <w:r>
        <w:rPr>
          <w:rFonts w:hint="eastAsia" w:asciiTheme="minorEastAsia" w:hAnsiTheme="minorEastAsia" w:eastAsiaTheme="minorEastAsia"/>
          <w:b/>
          <w:w w:val="95"/>
          <w:sz w:val="21"/>
          <w:szCs w:val="21"/>
        </w:rPr>
        <w:t>承包人任命的承包人代表是：</w:t>
      </w:r>
      <w:r>
        <w:rPr>
          <w:rFonts w:hint="eastAsia" w:asciiTheme="minorEastAsia" w:hAnsiTheme="minorEastAsia" w:eastAsiaTheme="minorEastAsia"/>
          <w:sz w:val="21"/>
          <w:szCs w:val="21"/>
          <w:u w:val="single"/>
        </w:rPr>
        <w:t xml:space="preserve">                                  </w:t>
      </w:r>
      <w:r>
        <w:rPr>
          <w:rFonts w:asciiTheme="minorEastAsia" w:hAnsiTheme="minorEastAsia" w:eastAsiaTheme="minorEastAsia"/>
          <w:b/>
          <w:w w:val="95"/>
          <w:sz w:val="21"/>
          <w:szCs w:val="21"/>
        </w:rPr>
        <w:t xml:space="preserve"> </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联络通讯地址与方式如下：</w:t>
      </w:r>
    </w:p>
    <w:p>
      <w:pPr>
        <w:spacing w:line="440" w:lineRule="exact"/>
        <w:ind w:firstLine="398" w:firstLineChars="200"/>
        <w:rPr>
          <w:rFonts w:asciiTheme="minorEastAsia" w:hAnsiTheme="minorEastAsia" w:eastAsiaTheme="minorEastAsia"/>
          <w:w w:val="95"/>
          <w:sz w:val="21"/>
          <w:szCs w:val="21"/>
        </w:rPr>
      </w:pPr>
      <w:r>
        <w:rPr>
          <w:rFonts w:hint="eastAsia" w:asciiTheme="minorEastAsia" w:hAnsiTheme="minorEastAsia" w:eastAsiaTheme="minorEastAsia"/>
          <w:w w:val="95"/>
          <w:sz w:val="21"/>
          <w:szCs w:val="21"/>
        </w:rPr>
        <w:t>通讯地址：</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联系电话：</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邮政编码：</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传</w:t>
      </w:r>
      <w:r>
        <w:rPr>
          <w:rFonts w:asciiTheme="minorEastAsia" w:hAnsiTheme="minorEastAsia" w:eastAsiaTheme="minorEastAsia"/>
          <w:sz w:val="21"/>
          <w:szCs w:val="21"/>
        </w:rPr>
        <w:tab/>
      </w:r>
      <w:r>
        <w:rPr>
          <w:rFonts w:hint="eastAsia" w:asciiTheme="minorEastAsia" w:hAnsiTheme="minorEastAsia" w:eastAsiaTheme="minorEastAsia"/>
          <w:sz w:val="21"/>
          <w:szCs w:val="21"/>
        </w:rPr>
        <w:t>真：</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电子邮箱：</w:t>
      </w:r>
      <w:r>
        <w:rPr>
          <w:rFonts w:hint="eastAsia" w:asciiTheme="minorEastAsia" w:hAnsiTheme="minorEastAsia" w:eastAsiaTheme="minorEastAsia"/>
          <w:sz w:val="21"/>
          <w:szCs w:val="21"/>
          <w:u w:val="single"/>
        </w:rPr>
        <w:t xml:space="preserve">                                  </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分包人</w:t>
      </w:r>
    </w:p>
    <w:p>
      <w:pPr>
        <w:spacing w:line="440" w:lineRule="exact"/>
        <w:ind w:firstLine="398" w:firstLineChars="200"/>
        <w:rPr>
          <w:rFonts w:asciiTheme="minorEastAsia" w:hAnsiTheme="minorEastAsia" w:eastAsiaTheme="minorEastAsia"/>
          <w:b/>
          <w:w w:val="99"/>
          <w:sz w:val="21"/>
          <w:szCs w:val="21"/>
        </w:rPr>
      </w:pPr>
      <w:r>
        <w:rPr>
          <w:rFonts w:hint="eastAsia" w:asciiTheme="minorEastAsia" w:hAnsiTheme="minorEastAsia" w:eastAsiaTheme="minorEastAsia"/>
          <w:b/>
          <w:w w:val="95"/>
          <w:sz w:val="21"/>
          <w:szCs w:val="21"/>
        </w:rPr>
        <w:t>分包人及有关约定：</w:t>
      </w:r>
      <w:r>
        <w:rPr>
          <w:rFonts w:asciiTheme="minorEastAsia" w:hAnsiTheme="minorEastAsia" w:eastAsiaTheme="minorEastAsia"/>
          <w:b/>
          <w:w w:val="99"/>
          <w:sz w:val="21"/>
          <w:szCs w:val="21"/>
          <w:u w:val="single"/>
        </w:rPr>
        <w:t xml:space="preserve"> </w:t>
      </w:r>
      <w:r>
        <w:rPr>
          <w:rFonts w:asciiTheme="minorEastAsia" w:hAnsiTheme="minorEastAsia" w:eastAsiaTheme="minorEastAsia"/>
          <w:b/>
          <w:sz w:val="21"/>
          <w:szCs w:val="21"/>
          <w:u w:val="single"/>
        </w:rPr>
        <w:tab/>
      </w:r>
    </w:p>
    <w:p>
      <w:pPr>
        <w:spacing w:line="440" w:lineRule="exact"/>
        <w:ind w:firstLine="420" w:firstLineChars="200"/>
        <w:rPr>
          <w:rFonts w:asciiTheme="minorEastAsia" w:hAnsiTheme="minorEastAsia" w:eastAsiaTheme="minorEastAsia"/>
          <w:b/>
          <w:sz w:val="21"/>
          <w:szCs w:val="21"/>
        </w:rPr>
      </w:pPr>
      <w:r>
        <w:rPr>
          <w:rFonts w:asciiTheme="minorEastAsia" w:hAnsiTheme="minorEastAsia" w:eastAsiaTheme="minorEastAsia"/>
          <w:sz w:val="21"/>
          <w:szCs w:val="21"/>
        </w:rPr>
        <w:pict>
          <v:shape id="任意多边形 25" o:spid="_x0000_s1050" style="position:absolute;left:0pt;margin-left:70.9pt;margin-top:18.35pt;height:0pt;width:446.3pt;mso-position-horizontal-relative:page;mso-wrap-distance-bottom:0pt;mso-wrap-distance-top:0pt;z-index:251660288;mso-width-relative:page;mso-height-relative:page;" filled="f" coordsize="8926,20" path="m0,0l8926,0e">
            <v:path arrowok="t"/>
            <v:fill on="f" focussize="0,0"/>
            <v:stroke weight="0.48pt"/>
            <v:imagedata o:title=""/>
            <o:lock v:ext="edit"/>
            <w10:wrap type="topAndBottom"/>
          </v:shape>
        </w:pict>
      </w:r>
      <w:r>
        <w:rPr>
          <w:rFonts w:asciiTheme="minorEastAsia" w:hAnsiTheme="minorEastAsia" w:eastAsiaTheme="minorEastAsia"/>
          <w:b/>
          <w:sz w:val="21"/>
          <w:szCs w:val="21"/>
        </w:rPr>
        <w:t>23</w:t>
      </w:r>
      <w:r>
        <w:rPr>
          <w:rFonts w:asciiTheme="minorEastAsia" w:hAnsiTheme="minorEastAsia" w:eastAsiaTheme="minorEastAsia"/>
          <w:b/>
          <w:sz w:val="21"/>
          <w:szCs w:val="21"/>
        </w:rPr>
        <w:tab/>
      </w:r>
      <w:r>
        <w:rPr>
          <w:rFonts w:hint="eastAsia" w:asciiTheme="minorEastAsia" w:hAnsiTheme="minorEastAsia" w:eastAsiaTheme="minorEastAsia"/>
          <w:b/>
          <w:sz w:val="21"/>
          <w:szCs w:val="21"/>
        </w:rPr>
        <w:t>工程担保</w:t>
      </w:r>
    </w:p>
    <w:p>
      <w:pPr>
        <w:spacing w:line="440" w:lineRule="exact"/>
        <w:ind w:firstLine="420" w:firstLineChars="200"/>
        <w:rPr>
          <w:rFonts w:asciiTheme="minorEastAsia" w:hAnsiTheme="minorEastAsia" w:eastAsiaTheme="minorEastAsia"/>
          <w:b/>
          <w:sz w:val="21"/>
          <w:szCs w:val="21"/>
        </w:rPr>
      </w:pPr>
      <w:r>
        <w:rPr>
          <w:rFonts w:asciiTheme="minorEastAsia" w:hAnsiTheme="minorEastAsia" w:eastAsiaTheme="minorEastAsia"/>
          <w:b/>
          <w:sz w:val="21"/>
          <w:szCs w:val="21"/>
        </w:rPr>
        <w:t>23.1</w:t>
      </w:r>
      <w:r>
        <w:rPr>
          <w:rFonts w:asciiTheme="minorEastAsia" w:hAnsiTheme="minorEastAsia" w:eastAsiaTheme="minorEastAsia"/>
          <w:b/>
          <w:sz w:val="21"/>
          <w:szCs w:val="21"/>
        </w:rPr>
        <w:tab/>
      </w:r>
      <w:r>
        <w:rPr>
          <w:rFonts w:hint="eastAsia" w:asciiTheme="minorEastAsia" w:hAnsiTheme="minorEastAsia" w:eastAsiaTheme="minorEastAsia"/>
          <w:b/>
          <w:sz w:val="21"/>
          <w:szCs w:val="21"/>
        </w:rPr>
        <w:t>承包人向发包人提供履约担保的约定：</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）担保金额：</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合同价的</w:t>
      </w:r>
      <w:r>
        <w:rPr>
          <w:rFonts w:asciiTheme="minorEastAsia" w:hAnsiTheme="minorEastAsia" w:eastAsiaTheme="minorEastAsia"/>
          <w:spacing w:val="-58"/>
          <w:sz w:val="21"/>
          <w:szCs w:val="21"/>
          <w:u w:val="single"/>
        </w:rPr>
        <w:t xml:space="preserve"> </w:t>
      </w:r>
      <w:r>
        <w:rPr>
          <w:rFonts w:asciiTheme="minorEastAsia" w:hAnsiTheme="minorEastAsia" w:eastAsiaTheme="minorEastAsia"/>
          <w:sz w:val="21"/>
          <w:szCs w:val="21"/>
          <w:u w:val="single"/>
        </w:rPr>
        <w:t>5%</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）提供履约担保时间：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w w:val="95"/>
          <w:sz w:val="21"/>
          <w:szCs w:val="21"/>
          <w:u w:val="single"/>
        </w:rPr>
        <w:t>签订合同前</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）提供履约担保方式：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w w:val="95"/>
          <w:sz w:val="21"/>
          <w:szCs w:val="21"/>
          <w:u w:val="single"/>
        </w:rPr>
        <w:t>银行保函</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23.4</w:t>
      </w:r>
      <w:r>
        <w:rPr>
          <w:rFonts w:asciiTheme="minorEastAsia" w:hAnsiTheme="minorEastAsia" w:eastAsiaTheme="minorEastAsia"/>
          <w:sz w:val="21"/>
          <w:szCs w:val="21"/>
        </w:rPr>
        <w:tab/>
      </w:r>
      <w:r>
        <w:rPr>
          <w:rFonts w:hint="eastAsia" w:asciiTheme="minorEastAsia" w:hAnsiTheme="minorEastAsia" w:eastAsiaTheme="minorEastAsia"/>
          <w:sz w:val="21"/>
          <w:szCs w:val="21"/>
        </w:rPr>
        <w:t>发包人向承包人提供支付担保的约定：</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）担保金额：</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无</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）提供支付担保时间：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无</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）出具支付担保方式：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无</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不可抗力</w:t>
      </w:r>
    </w:p>
    <w:p>
      <w:pPr>
        <w:spacing w:line="440" w:lineRule="exact"/>
        <w:ind w:firstLine="428" w:firstLineChars="200"/>
        <w:rPr>
          <w:rFonts w:asciiTheme="minorEastAsia" w:hAnsiTheme="minorEastAsia" w:eastAsiaTheme="minorEastAsia"/>
          <w:b/>
          <w:spacing w:val="5"/>
          <w:sz w:val="21"/>
          <w:szCs w:val="21"/>
        </w:rPr>
      </w:pPr>
      <w:r>
        <w:rPr>
          <w:rFonts w:hint="eastAsia" w:asciiTheme="minorEastAsia" w:hAnsiTheme="minorEastAsia" w:eastAsiaTheme="minorEastAsia"/>
          <w:b/>
          <w:spacing w:val="2"/>
          <w:sz w:val="21"/>
          <w:szCs w:val="21"/>
        </w:rPr>
        <w:t>不可</w:t>
      </w:r>
      <w:r>
        <w:rPr>
          <w:rFonts w:hint="eastAsia" w:asciiTheme="minorEastAsia" w:hAnsiTheme="minorEastAsia" w:eastAsiaTheme="minorEastAsia"/>
          <w:b/>
          <w:sz w:val="21"/>
          <w:szCs w:val="21"/>
        </w:rPr>
        <w:t>抗</w:t>
      </w:r>
      <w:r>
        <w:rPr>
          <w:rFonts w:hint="eastAsia" w:asciiTheme="minorEastAsia" w:hAnsiTheme="minorEastAsia" w:eastAsiaTheme="minorEastAsia"/>
          <w:b/>
          <w:spacing w:val="2"/>
          <w:sz w:val="21"/>
          <w:szCs w:val="21"/>
        </w:rPr>
        <w:t>力的其他</w:t>
      </w:r>
      <w:r>
        <w:rPr>
          <w:rFonts w:hint="eastAsia" w:asciiTheme="minorEastAsia" w:hAnsiTheme="minorEastAsia" w:eastAsiaTheme="minorEastAsia"/>
          <w:b/>
          <w:sz w:val="21"/>
          <w:szCs w:val="21"/>
        </w:rPr>
        <w:t>情</w:t>
      </w:r>
      <w:r>
        <w:rPr>
          <w:rFonts w:hint="eastAsia" w:asciiTheme="minorEastAsia" w:hAnsiTheme="minorEastAsia" w:eastAsiaTheme="minorEastAsia"/>
          <w:b/>
          <w:spacing w:val="2"/>
          <w:sz w:val="21"/>
          <w:szCs w:val="21"/>
        </w:rPr>
        <w:t>形：</w:t>
      </w:r>
      <w:r>
        <w:rPr>
          <w:rFonts w:asciiTheme="minorEastAsia" w:hAnsiTheme="minorEastAsia" w:eastAsiaTheme="minorEastAsia"/>
          <w:b/>
          <w:spacing w:val="5"/>
          <w:sz w:val="21"/>
          <w:szCs w:val="21"/>
          <w:u w:val="single"/>
        </w:rPr>
        <w:t xml:space="preserve"> </w:t>
      </w:r>
      <w:r>
        <w:rPr>
          <w:rFonts w:hint="eastAsia" w:asciiTheme="minorEastAsia" w:hAnsiTheme="minorEastAsia" w:eastAsiaTheme="minorEastAsia"/>
          <w:sz w:val="21"/>
          <w:szCs w:val="21"/>
          <w:u w:val="single"/>
        </w:rPr>
        <w:t>不</w:t>
      </w:r>
      <w:r>
        <w:rPr>
          <w:rFonts w:hint="eastAsia" w:asciiTheme="minorEastAsia" w:hAnsiTheme="minorEastAsia" w:eastAsiaTheme="minorEastAsia"/>
          <w:spacing w:val="2"/>
          <w:sz w:val="21"/>
          <w:szCs w:val="21"/>
          <w:u w:val="single"/>
        </w:rPr>
        <w:t>可</w:t>
      </w:r>
      <w:r>
        <w:rPr>
          <w:rFonts w:hint="eastAsia" w:asciiTheme="minorEastAsia" w:hAnsiTheme="minorEastAsia" w:eastAsiaTheme="minorEastAsia"/>
          <w:sz w:val="21"/>
          <w:szCs w:val="21"/>
          <w:u w:val="single"/>
        </w:rPr>
        <w:t>抗</w:t>
      </w:r>
      <w:r>
        <w:rPr>
          <w:rFonts w:hint="eastAsia" w:asciiTheme="minorEastAsia" w:hAnsiTheme="minorEastAsia" w:eastAsiaTheme="minorEastAsia"/>
          <w:spacing w:val="2"/>
          <w:sz w:val="21"/>
          <w:szCs w:val="21"/>
          <w:u w:val="single"/>
        </w:rPr>
        <w:t>力</w:t>
      </w:r>
      <w:r>
        <w:rPr>
          <w:rFonts w:hint="eastAsia" w:asciiTheme="minorEastAsia" w:hAnsiTheme="minorEastAsia" w:eastAsiaTheme="minorEastAsia"/>
          <w:sz w:val="21"/>
          <w:szCs w:val="21"/>
          <w:u w:val="single"/>
        </w:rPr>
        <w:t>的</w:t>
      </w:r>
      <w:r>
        <w:rPr>
          <w:rFonts w:hint="eastAsia" w:asciiTheme="minorEastAsia" w:hAnsiTheme="minorEastAsia" w:eastAsiaTheme="minorEastAsia"/>
          <w:spacing w:val="2"/>
          <w:sz w:val="21"/>
          <w:szCs w:val="21"/>
          <w:u w:val="single"/>
        </w:rPr>
        <w:t>确</w:t>
      </w:r>
      <w:r>
        <w:rPr>
          <w:rFonts w:hint="eastAsia" w:asciiTheme="minorEastAsia" w:hAnsiTheme="minorEastAsia" w:eastAsiaTheme="minorEastAsia"/>
          <w:sz w:val="21"/>
          <w:szCs w:val="21"/>
          <w:u w:val="single"/>
        </w:rPr>
        <w:t>定</w:t>
      </w:r>
      <w:r>
        <w:rPr>
          <w:rFonts w:hint="eastAsia" w:asciiTheme="minorEastAsia" w:hAnsiTheme="minorEastAsia" w:eastAsiaTheme="minorEastAsia"/>
          <w:spacing w:val="2"/>
          <w:sz w:val="21"/>
          <w:szCs w:val="21"/>
          <w:u w:val="single"/>
        </w:rPr>
        <w:t>以</w:t>
      </w:r>
      <w:r>
        <w:rPr>
          <w:rFonts w:hint="eastAsia" w:asciiTheme="minorEastAsia" w:hAnsiTheme="minorEastAsia" w:eastAsiaTheme="minorEastAsia"/>
          <w:sz w:val="21"/>
          <w:szCs w:val="21"/>
          <w:u w:val="single"/>
        </w:rPr>
        <w:t>国</w:t>
      </w:r>
      <w:r>
        <w:rPr>
          <w:rFonts w:hint="eastAsia" w:asciiTheme="minorEastAsia" w:hAnsiTheme="minorEastAsia" w:eastAsiaTheme="minorEastAsia"/>
          <w:spacing w:val="2"/>
          <w:sz w:val="21"/>
          <w:szCs w:val="21"/>
          <w:u w:val="single"/>
        </w:rPr>
        <w:t>家</w:t>
      </w:r>
      <w:r>
        <w:rPr>
          <w:rFonts w:hint="eastAsia" w:asciiTheme="minorEastAsia" w:hAnsiTheme="minorEastAsia" w:eastAsiaTheme="minorEastAsia"/>
          <w:sz w:val="21"/>
          <w:szCs w:val="21"/>
          <w:u w:val="single"/>
        </w:rPr>
        <w:t>相</w:t>
      </w:r>
      <w:r>
        <w:rPr>
          <w:rFonts w:hint="eastAsia" w:asciiTheme="minorEastAsia" w:hAnsiTheme="minorEastAsia" w:eastAsiaTheme="minorEastAsia"/>
          <w:spacing w:val="2"/>
          <w:sz w:val="21"/>
          <w:szCs w:val="21"/>
          <w:u w:val="single"/>
        </w:rPr>
        <w:t>应</w:t>
      </w:r>
      <w:r>
        <w:rPr>
          <w:rFonts w:hint="eastAsia" w:asciiTheme="minorEastAsia" w:hAnsiTheme="minorEastAsia" w:eastAsiaTheme="minorEastAsia"/>
          <w:sz w:val="21"/>
          <w:szCs w:val="21"/>
          <w:u w:val="single"/>
        </w:rPr>
        <w:t>权</w:t>
      </w:r>
      <w:r>
        <w:rPr>
          <w:rFonts w:hint="eastAsia" w:asciiTheme="minorEastAsia" w:hAnsiTheme="minorEastAsia" w:eastAsiaTheme="minorEastAsia"/>
          <w:spacing w:val="2"/>
          <w:sz w:val="21"/>
          <w:szCs w:val="21"/>
          <w:u w:val="single"/>
        </w:rPr>
        <w:t>威</w:t>
      </w:r>
      <w:r>
        <w:rPr>
          <w:rFonts w:hint="eastAsia" w:asciiTheme="minorEastAsia" w:hAnsiTheme="minorEastAsia" w:eastAsiaTheme="minorEastAsia"/>
          <w:sz w:val="21"/>
          <w:szCs w:val="21"/>
          <w:u w:val="single"/>
        </w:rPr>
        <w:t>部门</w:t>
      </w:r>
      <w:r>
        <w:rPr>
          <w:rFonts w:hint="eastAsia" w:asciiTheme="minorEastAsia" w:hAnsiTheme="minorEastAsia" w:eastAsiaTheme="minorEastAsia"/>
          <w:spacing w:val="2"/>
          <w:sz w:val="21"/>
          <w:szCs w:val="21"/>
          <w:u w:val="single"/>
        </w:rPr>
        <w:t>认</w:t>
      </w:r>
      <w:r>
        <w:rPr>
          <w:rFonts w:hint="eastAsia" w:asciiTheme="minorEastAsia" w:hAnsiTheme="minorEastAsia" w:eastAsiaTheme="minorEastAsia"/>
          <w:sz w:val="21"/>
          <w:szCs w:val="21"/>
          <w:u w:val="single"/>
        </w:rPr>
        <w:t>定</w:t>
      </w:r>
      <w:r>
        <w:rPr>
          <w:rFonts w:hint="eastAsia" w:asciiTheme="minorEastAsia" w:hAnsiTheme="minorEastAsia" w:eastAsiaTheme="minorEastAsia"/>
          <w:spacing w:val="2"/>
          <w:sz w:val="21"/>
          <w:szCs w:val="21"/>
          <w:u w:val="single"/>
        </w:rPr>
        <w:t>为</w:t>
      </w:r>
      <w:r>
        <w:rPr>
          <w:rFonts w:hint="eastAsia" w:asciiTheme="minorEastAsia" w:hAnsiTheme="minorEastAsia" w:eastAsiaTheme="minorEastAsia"/>
          <w:sz w:val="21"/>
          <w:szCs w:val="21"/>
          <w:u w:val="single"/>
        </w:rPr>
        <w:t>准</w:t>
      </w:r>
      <w:r>
        <w:rPr>
          <w:rFonts w:hint="eastAsia" w:asciiTheme="minorEastAsia" w:hAnsiTheme="minorEastAsia" w:eastAsiaTheme="minorEastAsia"/>
          <w:spacing w:val="2"/>
          <w:sz w:val="21"/>
          <w:szCs w:val="21"/>
          <w:u w:val="single"/>
        </w:rPr>
        <w:t>。</w:t>
      </w:r>
      <w:r>
        <w:rPr>
          <w:rFonts w:hint="eastAsia" w:asciiTheme="minorEastAsia" w:hAnsiTheme="minorEastAsia" w:eastAsiaTheme="minorEastAsia"/>
          <w:sz w:val="21"/>
          <w:szCs w:val="21"/>
          <w:u w:val="single"/>
        </w:rPr>
        <w:t>因</w:t>
      </w:r>
      <w:r>
        <w:rPr>
          <w:rFonts w:hint="eastAsia" w:asciiTheme="minorEastAsia" w:hAnsiTheme="minorEastAsia" w:eastAsiaTheme="minorEastAsia"/>
          <w:spacing w:val="2"/>
          <w:sz w:val="21"/>
          <w:szCs w:val="21"/>
          <w:u w:val="single"/>
        </w:rPr>
        <w:t>合</w:t>
      </w:r>
      <w:r>
        <w:rPr>
          <w:rFonts w:hint="eastAsia" w:asciiTheme="minorEastAsia" w:hAnsiTheme="minorEastAsia" w:eastAsiaTheme="minorEastAsia"/>
          <w:sz w:val="21"/>
          <w:szCs w:val="21"/>
          <w:u w:val="single"/>
        </w:rPr>
        <w:t>同</w:t>
      </w:r>
      <w:r>
        <w:rPr>
          <w:rFonts w:hint="eastAsia" w:asciiTheme="minorEastAsia" w:hAnsiTheme="minorEastAsia" w:eastAsiaTheme="minorEastAsia"/>
          <w:spacing w:val="2"/>
          <w:sz w:val="21"/>
          <w:szCs w:val="21"/>
          <w:u w:val="single"/>
        </w:rPr>
        <w:t>一</w:t>
      </w:r>
      <w:r>
        <w:rPr>
          <w:rFonts w:hint="eastAsia" w:asciiTheme="minorEastAsia" w:hAnsiTheme="minorEastAsia" w:eastAsiaTheme="minorEastAsia"/>
          <w:sz w:val="21"/>
          <w:szCs w:val="21"/>
          <w:u w:val="single"/>
        </w:rPr>
        <w:t>方迟</w:t>
      </w:r>
      <w:r>
        <w:rPr>
          <w:rFonts w:hint="eastAsia" w:asciiTheme="minorEastAsia" w:hAnsiTheme="minorEastAsia" w:eastAsiaTheme="minorEastAsia"/>
          <w:spacing w:val="-201"/>
          <w:sz w:val="21"/>
          <w:szCs w:val="21"/>
          <w:u w:val="single"/>
        </w:rPr>
        <w:t>延</w:t>
      </w:r>
      <w:r>
        <w:rPr>
          <w:rFonts w:hint="eastAsia" w:asciiTheme="minorEastAsia" w:hAnsiTheme="minorEastAsia" w:eastAsiaTheme="minorEastAsia"/>
          <w:w w:val="95"/>
          <w:sz w:val="21"/>
          <w:szCs w:val="21"/>
          <w:u w:val="single"/>
        </w:rPr>
        <w:t>履行合同后发生不可抗力的，不能免除迟延履行方的相应责任。</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保险</w:t>
      </w:r>
    </w:p>
    <w:p>
      <w:pPr>
        <w:spacing w:line="44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发包人委托承包人办理保险事项有：</w:t>
      </w:r>
    </w:p>
    <w:p>
      <w:pPr>
        <w:spacing w:line="440" w:lineRule="exact"/>
        <w:ind w:firstLine="376" w:firstLineChars="200"/>
        <w:rPr>
          <w:rFonts w:asciiTheme="minorEastAsia" w:hAnsiTheme="minorEastAsia" w:eastAsiaTheme="minorEastAsia"/>
          <w:sz w:val="21"/>
          <w:szCs w:val="21"/>
        </w:rPr>
      </w:pPr>
      <w:r>
        <w:rPr>
          <w:rFonts w:hint="eastAsia" w:asciiTheme="minorEastAsia" w:hAnsiTheme="minorEastAsia" w:eastAsiaTheme="minorEastAsia"/>
          <w:spacing w:val="-11"/>
          <w:sz w:val="21"/>
          <w:szCs w:val="21"/>
        </w:rPr>
        <w:t>通用条款</w:t>
      </w:r>
      <w:r>
        <w:rPr>
          <w:rFonts w:asciiTheme="minorEastAsia" w:hAnsiTheme="minorEastAsia" w:eastAsiaTheme="minorEastAsia"/>
          <w:spacing w:val="-11"/>
          <w:sz w:val="21"/>
          <w:szCs w:val="21"/>
        </w:rPr>
        <w:t xml:space="preserve"> </w:t>
      </w:r>
      <w:r>
        <w:rPr>
          <w:rFonts w:asciiTheme="minorEastAsia" w:hAnsiTheme="minorEastAsia" w:eastAsiaTheme="minorEastAsia"/>
          <w:sz w:val="21"/>
          <w:szCs w:val="21"/>
        </w:rPr>
        <w:t>27.1</w:t>
      </w:r>
      <w:r>
        <w:rPr>
          <w:rFonts w:asciiTheme="minorEastAsia" w:hAnsiTheme="minorEastAsia" w:eastAsiaTheme="minorEastAsia"/>
          <w:spacing w:val="-2"/>
          <w:sz w:val="21"/>
          <w:szCs w:val="21"/>
        </w:rPr>
        <w:t xml:space="preserve"> </w:t>
      </w:r>
      <w:r>
        <w:rPr>
          <w:rFonts w:hint="eastAsia" w:asciiTheme="minorEastAsia" w:hAnsiTheme="minorEastAsia" w:eastAsiaTheme="minorEastAsia"/>
          <w:sz w:val="21"/>
          <w:szCs w:val="21"/>
        </w:rPr>
        <w:t>款的第（</w:t>
      </w:r>
      <w:r>
        <w:rPr>
          <w:rFonts w:asciiTheme="minorEastAsia" w:hAnsiTheme="minorEastAsia" w:eastAsiaTheme="minorEastAsia"/>
          <w:sz w:val="21"/>
          <w:szCs w:val="21"/>
        </w:rPr>
        <w:t>1</w:t>
      </w:r>
      <w:r>
        <w:rPr>
          <w:rFonts w:hint="eastAsia" w:asciiTheme="minorEastAsia" w:hAnsiTheme="minorEastAsia" w:eastAsiaTheme="minorEastAsia"/>
          <w:sz w:val="21"/>
          <w:szCs w:val="21"/>
        </w:rPr>
        <w:t>）项；√</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ab/>
      </w:r>
      <w:r>
        <w:rPr>
          <w:rFonts w:hint="eastAsia" w:asciiTheme="minorEastAsia" w:hAnsiTheme="minorEastAsia" w:eastAsiaTheme="minorEastAsia"/>
          <w:spacing w:val="-11"/>
          <w:sz w:val="21"/>
          <w:szCs w:val="21"/>
        </w:rPr>
        <w:t>通用条款</w:t>
      </w:r>
      <w:r>
        <w:rPr>
          <w:rFonts w:asciiTheme="minorEastAsia" w:hAnsiTheme="minorEastAsia" w:eastAsiaTheme="minorEastAsia"/>
          <w:spacing w:val="-11"/>
          <w:sz w:val="21"/>
          <w:szCs w:val="21"/>
        </w:rPr>
        <w:t xml:space="preserve"> </w:t>
      </w:r>
      <w:r>
        <w:rPr>
          <w:rFonts w:asciiTheme="minorEastAsia" w:hAnsiTheme="minorEastAsia" w:eastAsiaTheme="minorEastAsia"/>
          <w:sz w:val="21"/>
          <w:szCs w:val="21"/>
        </w:rPr>
        <w:t>27.1</w:t>
      </w:r>
      <w:r>
        <w:rPr>
          <w:rFonts w:asciiTheme="minorEastAsia" w:hAnsiTheme="minorEastAsia" w:eastAsiaTheme="minorEastAsia"/>
          <w:spacing w:val="-2"/>
          <w:sz w:val="21"/>
          <w:szCs w:val="21"/>
        </w:rPr>
        <w:t xml:space="preserve"> </w:t>
      </w:r>
      <w:r>
        <w:rPr>
          <w:rFonts w:hint="eastAsia" w:asciiTheme="minorEastAsia" w:hAnsiTheme="minorEastAsia" w:eastAsiaTheme="minorEastAsia"/>
          <w:sz w:val="21"/>
          <w:szCs w:val="21"/>
        </w:rPr>
        <w:t>款的第（</w:t>
      </w:r>
      <w:r>
        <w:rPr>
          <w:rFonts w:asciiTheme="minorEastAsia" w:hAnsiTheme="minorEastAsia" w:eastAsiaTheme="minorEastAsia"/>
          <w:sz w:val="21"/>
          <w:szCs w:val="21"/>
        </w:rPr>
        <w:t>2</w:t>
      </w:r>
      <w:r>
        <w:rPr>
          <w:rFonts w:hint="eastAsia" w:asciiTheme="minorEastAsia" w:hAnsiTheme="minorEastAsia" w:eastAsiaTheme="minorEastAsia"/>
          <w:sz w:val="21"/>
          <w:szCs w:val="21"/>
        </w:rPr>
        <w:t>）项；</w:t>
      </w:r>
    </w:p>
    <w:p>
      <w:pPr>
        <w:spacing w:line="440" w:lineRule="exact"/>
        <w:ind w:firstLine="376" w:firstLineChars="200"/>
        <w:rPr>
          <w:rFonts w:asciiTheme="minorEastAsia" w:hAnsiTheme="minorEastAsia" w:eastAsiaTheme="minorEastAsia"/>
          <w:sz w:val="21"/>
          <w:szCs w:val="21"/>
        </w:rPr>
      </w:pPr>
      <w:r>
        <w:rPr>
          <w:rFonts w:hint="eastAsia" w:asciiTheme="minorEastAsia" w:hAnsiTheme="minorEastAsia" w:eastAsiaTheme="minorEastAsia"/>
          <w:spacing w:val="-11"/>
          <w:sz w:val="21"/>
          <w:szCs w:val="21"/>
        </w:rPr>
        <w:t>通用条款</w:t>
      </w:r>
      <w:r>
        <w:rPr>
          <w:rFonts w:asciiTheme="minorEastAsia" w:hAnsiTheme="minorEastAsia" w:eastAsiaTheme="minorEastAsia"/>
          <w:spacing w:val="-11"/>
          <w:sz w:val="21"/>
          <w:szCs w:val="21"/>
        </w:rPr>
        <w:t xml:space="preserve"> </w:t>
      </w:r>
      <w:r>
        <w:rPr>
          <w:rFonts w:asciiTheme="minorEastAsia" w:hAnsiTheme="minorEastAsia" w:eastAsiaTheme="minorEastAsia"/>
          <w:sz w:val="21"/>
          <w:szCs w:val="21"/>
        </w:rPr>
        <w:t>27.1</w:t>
      </w:r>
      <w:r>
        <w:rPr>
          <w:rFonts w:asciiTheme="minorEastAsia" w:hAnsiTheme="minorEastAsia" w:eastAsiaTheme="minorEastAsia"/>
          <w:spacing w:val="-2"/>
          <w:sz w:val="21"/>
          <w:szCs w:val="21"/>
        </w:rPr>
        <w:t xml:space="preserve"> </w:t>
      </w:r>
      <w:r>
        <w:rPr>
          <w:rFonts w:hint="eastAsia" w:asciiTheme="minorEastAsia" w:hAnsiTheme="minorEastAsia" w:eastAsiaTheme="minorEastAsia"/>
          <w:sz w:val="21"/>
          <w:szCs w:val="21"/>
        </w:rPr>
        <w:t>款的第（</w:t>
      </w:r>
      <w:r>
        <w:rPr>
          <w:rFonts w:asciiTheme="minorEastAsia" w:hAnsiTheme="minorEastAsia" w:eastAsiaTheme="minorEastAsia"/>
          <w:sz w:val="21"/>
          <w:szCs w:val="21"/>
        </w:rPr>
        <w:t>3</w:t>
      </w:r>
      <w:r>
        <w:rPr>
          <w:rFonts w:hint="eastAsia" w:asciiTheme="minorEastAsia" w:hAnsiTheme="minorEastAsia" w:eastAsiaTheme="minorEastAsia"/>
          <w:sz w:val="21"/>
          <w:szCs w:val="21"/>
        </w:rPr>
        <w:t>）项。√</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进度计划和报告</w:t>
      </w:r>
    </w:p>
    <w:p>
      <w:pPr>
        <w:spacing w:line="440" w:lineRule="exact"/>
        <w:ind w:firstLine="420" w:firstLineChars="200"/>
        <w:rPr>
          <w:rFonts w:asciiTheme="minorEastAsia" w:hAnsiTheme="minorEastAsia" w:eastAsiaTheme="minorEastAsia"/>
          <w:b/>
          <w:spacing w:val="-1"/>
          <w:sz w:val="21"/>
          <w:szCs w:val="21"/>
        </w:rPr>
      </w:pPr>
      <w:r>
        <w:rPr>
          <w:rFonts w:asciiTheme="minorEastAsia" w:hAnsiTheme="minorEastAsia" w:eastAsiaTheme="minorEastAsia"/>
          <w:b/>
          <w:sz w:val="21"/>
          <w:szCs w:val="21"/>
        </w:rPr>
        <w:t>28.3</w:t>
      </w:r>
      <w:r>
        <w:rPr>
          <w:rFonts w:asciiTheme="minorEastAsia" w:hAnsiTheme="minorEastAsia" w:eastAsiaTheme="minorEastAsia"/>
          <w:b/>
          <w:sz w:val="21"/>
          <w:szCs w:val="21"/>
        </w:rPr>
        <w:tab/>
      </w:r>
      <w:r>
        <w:rPr>
          <w:rFonts w:hint="eastAsia" w:asciiTheme="minorEastAsia" w:hAnsiTheme="minorEastAsia" w:eastAsiaTheme="minorEastAsia"/>
          <w:b/>
          <w:sz w:val="21"/>
          <w:szCs w:val="21"/>
        </w:rPr>
        <w:t>承包人编制进度报告和修订进度计划的</w:t>
      </w:r>
      <w:r>
        <w:rPr>
          <w:rFonts w:hint="eastAsia" w:asciiTheme="minorEastAsia" w:hAnsiTheme="minorEastAsia" w:eastAsiaTheme="minorEastAsia"/>
          <w:b/>
          <w:spacing w:val="2"/>
          <w:sz w:val="21"/>
          <w:szCs w:val="21"/>
        </w:rPr>
        <w:t>时</w:t>
      </w:r>
      <w:r>
        <w:rPr>
          <w:rFonts w:hint="eastAsia" w:asciiTheme="minorEastAsia" w:hAnsiTheme="minorEastAsia" w:eastAsiaTheme="minorEastAsia"/>
          <w:b/>
          <w:sz w:val="21"/>
          <w:szCs w:val="21"/>
        </w:rPr>
        <w:t>间要求</w:t>
      </w:r>
      <w:r>
        <w:rPr>
          <w:rFonts w:hint="eastAsia" w:asciiTheme="minorEastAsia" w:hAnsiTheme="minorEastAsia" w:eastAsiaTheme="minorEastAsia"/>
          <w:b/>
          <w:spacing w:val="-29"/>
          <w:sz w:val="21"/>
          <w:szCs w:val="21"/>
        </w:rPr>
        <w:t>：</w:t>
      </w:r>
      <w:r>
        <w:rPr>
          <w:rFonts w:asciiTheme="minorEastAsia" w:hAnsiTheme="minorEastAsia" w:eastAsiaTheme="minorEastAsia"/>
          <w:b/>
          <w:spacing w:val="-1"/>
          <w:sz w:val="21"/>
          <w:szCs w:val="21"/>
          <w:u w:val="single"/>
        </w:rPr>
        <w:t xml:space="preserve"> </w:t>
      </w:r>
      <w:r>
        <w:rPr>
          <w:rFonts w:hint="eastAsia" w:asciiTheme="minorEastAsia" w:hAnsiTheme="minorEastAsia" w:eastAsiaTheme="minorEastAsia"/>
          <w:sz w:val="21"/>
          <w:szCs w:val="21"/>
          <w:u w:val="single"/>
        </w:rPr>
        <w:t>承包人应在开工前将施工组织设计和</w:t>
      </w:r>
      <w:r>
        <w:rPr>
          <w:rFonts w:hint="eastAsia" w:asciiTheme="minorEastAsia" w:hAnsiTheme="minorEastAsia" w:eastAsiaTheme="minorEastAsia"/>
          <w:w w:val="95"/>
          <w:sz w:val="21"/>
          <w:szCs w:val="21"/>
          <w:u w:val="single"/>
        </w:rPr>
        <w:t>工程进度计划提交监</w:t>
      </w:r>
      <w:r>
        <w:rPr>
          <w:rFonts w:hint="eastAsia" w:asciiTheme="minorEastAsia" w:hAnsiTheme="minorEastAsia" w:eastAsiaTheme="minorEastAsia"/>
          <w:spacing w:val="-206"/>
          <w:w w:val="95"/>
          <w:sz w:val="21"/>
          <w:szCs w:val="21"/>
          <w:u w:val="single"/>
        </w:rPr>
        <w:t>理</w:t>
      </w:r>
      <w:r>
        <w:rPr>
          <w:rFonts w:hint="eastAsia" w:asciiTheme="minorEastAsia" w:hAnsiTheme="minorEastAsia" w:eastAsiaTheme="minorEastAsia"/>
          <w:w w:val="95"/>
          <w:sz w:val="21"/>
          <w:szCs w:val="21"/>
          <w:u w:val="single"/>
        </w:rPr>
        <w:t>工程师确认，并按照有关规定执行。</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36</w:t>
      </w:r>
      <w:r>
        <w:rPr>
          <w:rFonts w:asciiTheme="minorEastAsia" w:hAnsiTheme="minorEastAsia" w:eastAsiaTheme="minorEastAsia"/>
          <w:sz w:val="21"/>
          <w:szCs w:val="21"/>
        </w:rPr>
        <w:tab/>
      </w:r>
      <w:r>
        <w:rPr>
          <w:rFonts w:hint="eastAsia" w:asciiTheme="minorEastAsia" w:hAnsiTheme="minorEastAsia" w:eastAsiaTheme="minorEastAsia"/>
          <w:sz w:val="21"/>
          <w:szCs w:val="21"/>
        </w:rPr>
        <w:t>质量目标</w:t>
      </w:r>
    </w:p>
    <w:p>
      <w:pPr>
        <w:spacing w:line="440" w:lineRule="exact"/>
        <w:ind w:firstLine="420" w:firstLineChars="200"/>
        <w:rPr>
          <w:rFonts w:asciiTheme="minorEastAsia" w:hAnsiTheme="minorEastAsia" w:eastAsiaTheme="minorEastAsia"/>
          <w:w w:val="95"/>
          <w:sz w:val="21"/>
          <w:szCs w:val="21"/>
        </w:rPr>
      </w:pPr>
      <w:r>
        <w:rPr>
          <w:rFonts w:asciiTheme="minorEastAsia" w:hAnsiTheme="minorEastAsia" w:eastAsiaTheme="minorEastAsia"/>
          <w:b/>
          <w:sz w:val="21"/>
          <w:szCs w:val="21"/>
        </w:rPr>
        <w:t>36.1</w:t>
      </w:r>
      <w:r>
        <w:rPr>
          <w:rFonts w:asciiTheme="minorEastAsia" w:hAnsiTheme="minorEastAsia" w:eastAsiaTheme="minorEastAsia"/>
          <w:b/>
          <w:sz w:val="21"/>
          <w:szCs w:val="21"/>
        </w:rPr>
        <w:tab/>
      </w:r>
      <w:r>
        <w:rPr>
          <w:rFonts w:hint="eastAsia" w:asciiTheme="minorEastAsia" w:hAnsiTheme="minorEastAsia" w:eastAsiaTheme="minorEastAsia"/>
          <w:w w:val="95"/>
          <w:sz w:val="21"/>
          <w:szCs w:val="21"/>
        </w:rPr>
        <w:t>合同质量的奖罚：</w:t>
      </w:r>
      <w:r>
        <w:rPr>
          <w:rFonts w:hint="eastAsia" w:asciiTheme="minorEastAsia" w:hAnsiTheme="minorEastAsia" w:eastAsiaTheme="minorEastAsia"/>
          <w:w w:val="95"/>
          <w:sz w:val="21"/>
          <w:szCs w:val="21"/>
          <w:u w:val="single"/>
        </w:rPr>
        <w:t>按投标函附录中约定的罚款金额处罚。</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38</w:t>
      </w:r>
      <w:r>
        <w:rPr>
          <w:rFonts w:asciiTheme="minorEastAsia" w:hAnsiTheme="minorEastAsia" w:eastAsiaTheme="minorEastAsia"/>
          <w:sz w:val="21"/>
          <w:szCs w:val="21"/>
        </w:rPr>
        <w:tab/>
      </w:r>
      <w:r>
        <w:rPr>
          <w:rFonts w:hint="eastAsia" w:asciiTheme="minorEastAsia" w:hAnsiTheme="minorEastAsia" w:eastAsiaTheme="minorEastAsia"/>
          <w:sz w:val="21"/>
          <w:szCs w:val="21"/>
        </w:rPr>
        <w:t>安全防护和文明施工</w:t>
      </w:r>
    </w:p>
    <w:p>
      <w:pPr>
        <w:spacing w:line="440" w:lineRule="exact"/>
        <w:ind w:firstLine="420" w:firstLineChars="200"/>
        <w:rPr>
          <w:rFonts w:asciiTheme="minorEastAsia" w:hAnsiTheme="minorEastAsia" w:eastAsiaTheme="minorEastAsia"/>
          <w:sz w:val="21"/>
          <w:szCs w:val="21"/>
          <w:u w:val="single"/>
        </w:rPr>
      </w:pPr>
      <w:r>
        <w:rPr>
          <w:rFonts w:asciiTheme="minorEastAsia" w:hAnsiTheme="minorEastAsia" w:eastAsiaTheme="minorEastAsia"/>
          <w:b/>
          <w:sz w:val="21"/>
          <w:szCs w:val="21"/>
        </w:rPr>
        <w:t>38.2</w:t>
      </w:r>
      <w:r>
        <w:rPr>
          <w:rFonts w:asciiTheme="minorEastAsia" w:hAnsiTheme="minorEastAsia" w:eastAsiaTheme="minorEastAsia"/>
          <w:b/>
          <w:spacing w:val="33"/>
          <w:sz w:val="21"/>
          <w:szCs w:val="21"/>
        </w:rPr>
        <w:t xml:space="preserve"> </w:t>
      </w:r>
      <w:r>
        <w:rPr>
          <w:rFonts w:hint="eastAsia" w:asciiTheme="minorEastAsia" w:hAnsiTheme="minorEastAsia" w:eastAsiaTheme="minorEastAsia"/>
          <w:sz w:val="21"/>
          <w:szCs w:val="21"/>
        </w:rPr>
        <w:t>安全生产目标管理的奖罚：</w:t>
      </w:r>
      <w:r>
        <w:rPr>
          <w:rFonts w:hint="eastAsia" w:asciiTheme="minorEastAsia" w:hAnsiTheme="minorEastAsia" w:eastAsiaTheme="minorEastAsia"/>
          <w:sz w:val="21"/>
          <w:szCs w:val="21"/>
          <w:u w:val="single"/>
        </w:rPr>
        <w:t>按投标函附录中约定的罚款金额处罚。</w:t>
      </w:r>
    </w:p>
    <w:p>
      <w:pPr>
        <w:spacing w:line="440" w:lineRule="exact"/>
        <w:ind w:firstLine="420" w:firstLineChars="200"/>
        <w:rPr>
          <w:rFonts w:asciiTheme="minorEastAsia" w:hAnsiTheme="minorEastAsia" w:eastAsiaTheme="minorEastAsia"/>
          <w:w w:val="95"/>
          <w:sz w:val="21"/>
          <w:szCs w:val="21"/>
          <w:u w:val="single"/>
        </w:rPr>
      </w:pPr>
      <w:r>
        <w:rPr>
          <w:rFonts w:hint="eastAsia" w:asciiTheme="minorEastAsia" w:hAnsiTheme="minorEastAsia" w:eastAsiaTheme="minorEastAsia"/>
          <w:sz w:val="21"/>
          <w:szCs w:val="21"/>
        </w:rPr>
        <w:t>文明施工目标管理的奖罚：</w:t>
      </w:r>
      <w:r>
        <w:rPr>
          <w:rFonts w:hint="eastAsia" w:asciiTheme="minorEastAsia" w:hAnsiTheme="minorEastAsia" w:eastAsiaTheme="minorEastAsia"/>
          <w:sz w:val="21"/>
          <w:szCs w:val="21"/>
          <w:u w:val="single"/>
        </w:rPr>
        <w:t>按投标函附录中约定的罚款金额处罚。</w:t>
      </w:r>
    </w:p>
    <w:p>
      <w:pPr>
        <w:spacing w:line="440" w:lineRule="exact"/>
        <w:ind w:firstLine="420" w:firstLineChars="200"/>
        <w:rPr>
          <w:rFonts w:asciiTheme="minorEastAsia" w:hAnsiTheme="minorEastAsia" w:eastAsiaTheme="minorEastAsia"/>
          <w:w w:val="95"/>
          <w:sz w:val="21"/>
          <w:szCs w:val="21"/>
        </w:rPr>
      </w:pPr>
      <w:r>
        <w:rPr>
          <w:rFonts w:hint="eastAsia" w:asciiTheme="minorEastAsia" w:hAnsiTheme="minorEastAsia" w:eastAsiaTheme="minorEastAsia"/>
          <w:sz w:val="21"/>
          <w:szCs w:val="21"/>
        </w:rPr>
        <w:t>承包人应加强安全生产管理，如在本合同履行期间发生人员伤亡事故，其法律和经济责任概由承包人承担。</w:t>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41</w:t>
      </w:r>
      <w:r>
        <w:rPr>
          <w:rFonts w:asciiTheme="minorEastAsia" w:hAnsiTheme="minorEastAsia" w:eastAsiaTheme="minorEastAsia"/>
          <w:sz w:val="21"/>
          <w:szCs w:val="21"/>
        </w:rPr>
        <w:tab/>
      </w:r>
      <w:r>
        <w:rPr>
          <w:rFonts w:hint="eastAsia" w:asciiTheme="minorEastAsia" w:hAnsiTheme="minorEastAsia" w:eastAsiaTheme="minorEastAsia"/>
          <w:sz w:val="21"/>
          <w:szCs w:val="21"/>
        </w:rPr>
        <w:t>发包人供应材料设备</w:t>
      </w:r>
    </w:p>
    <w:p>
      <w:pPr>
        <w:spacing w:line="440" w:lineRule="exact"/>
        <w:ind w:firstLine="420" w:firstLineChars="200"/>
        <w:rPr>
          <w:rFonts w:asciiTheme="minorEastAsia" w:hAnsiTheme="minorEastAsia" w:eastAsiaTheme="minorEastAsia"/>
          <w:b/>
          <w:sz w:val="21"/>
          <w:szCs w:val="21"/>
        </w:rPr>
      </w:pPr>
      <w:r>
        <w:rPr>
          <w:rFonts w:asciiTheme="minorEastAsia" w:hAnsiTheme="minorEastAsia" w:eastAsiaTheme="minorEastAsia"/>
          <w:b/>
          <w:sz w:val="21"/>
          <w:szCs w:val="21"/>
        </w:rPr>
        <w:t>41.1</w:t>
      </w:r>
      <w:r>
        <w:rPr>
          <w:rFonts w:asciiTheme="minorEastAsia" w:hAnsiTheme="minorEastAsia" w:eastAsiaTheme="minorEastAsia"/>
          <w:b/>
          <w:sz w:val="21"/>
          <w:szCs w:val="21"/>
        </w:rPr>
        <w:tab/>
      </w:r>
      <w:r>
        <w:rPr>
          <w:rFonts w:hint="eastAsia" w:asciiTheme="minorEastAsia" w:hAnsiTheme="minorEastAsia" w:eastAsiaTheme="minorEastAsia"/>
          <w:b/>
          <w:sz w:val="21"/>
          <w:szCs w:val="21"/>
        </w:rPr>
        <w:t>约定发包人是否供应材料设备</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发包人不供应材料设备，本条不适用。√</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发包人供应材料设备的，约定</w:t>
      </w:r>
      <w:r>
        <w:rPr>
          <w:rFonts w:asciiTheme="minorEastAsia" w:hAnsiTheme="minorEastAsia" w:eastAsiaTheme="minorEastAsia"/>
          <w:sz w:val="21"/>
          <w:szCs w:val="21"/>
        </w:rPr>
        <w:t>“</w:t>
      </w:r>
      <w:r>
        <w:rPr>
          <w:rFonts w:hint="eastAsia" w:asciiTheme="minorEastAsia" w:hAnsiTheme="minorEastAsia" w:eastAsiaTheme="minorEastAsia"/>
          <w:sz w:val="21"/>
          <w:szCs w:val="21"/>
        </w:rPr>
        <w:t>发包人供应材料设备一览表</w:t>
      </w:r>
      <w:r>
        <w:rPr>
          <w:rFonts w:asciiTheme="minorEastAsia" w:hAnsiTheme="minorEastAsia" w:eastAsiaTheme="minorEastAsia"/>
          <w:sz w:val="21"/>
          <w:szCs w:val="21"/>
        </w:rPr>
        <w:t>”</w:t>
      </w:r>
      <w:r>
        <w:rPr>
          <w:rFonts w:hint="eastAsia" w:asciiTheme="minorEastAsia" w:hAnsiTheme="minorEastAsia" w:eastAsiaTheme="minorEastAsia"/>
          <w:sz w:val="21"/>
          <w:szCs w:val="21"/>
        </w:rPr>
        <w:t>，作为本合同的附件。</w:t>
      </w:r>
    </w:p>
    <w:p>
      <w:pPr>
        <w:spacing w:line="440" w:lineRule="exact"/>
        <w:ind w:firstLine="420" w:firstLineChars="200"/>
        <w:rPr>
          <w:rFonts w:asciiTheme="minorEastAsia" w:hAnsiTheme="minorEastAsia" w:eastAsiaTheme="minorEastAsia"/>
          <w:b/>
          <w:spacing w:val="93"/>
          <w:sz w:val="21"/>
          <w:szCs w:val="21"/>
        </w:rPr>
      </w:pPr>
      <w:r>
        <w:rPr>
          <w:rFonts w:asciiTheme="minorEastAsia" w:hAnsiTheme="minorEastAsia" w:eastAsiaTheme="minorEastAsia"/>
          <w:b/>
          <w:sz w:val="21"/>
          <w:szCs w:val="21"/>
        </w:rPr>
        <w:t>41.6</w:t>
      </w:r>
      <w:r>
        <w:rPr>
          <w:rFonts w:asciiTheme="minorEastAsia" w:hAnsiTheme="minorEastAsia" w:eastAsiaTheme="minorEastAsia"/>
          <w:b/>
          <w:sz w:val="21"/>
          <w:szCs w:val="21"/>
        </w:rPr>
        <w:tab/>
      </w:r>
      <w:r>
        <w:rPr>
          <w:rFonts w:hint="eastAsia" w:asciiTheme="minorEastAsia" w:hAnsiTheme="minorEastAsia" w:eastAsiaTheme="minorEastAsia"/>
          <w:b/>
          <w:sz w:val="21"/>
          <w:szCs w:val="21"/>
        </w:rPr>
        <w:t>发包人供应材料设备的本工程结算方式：</w:t>
      </w:r>
      <w:r>
        <w:rPr>
          <w:rFonts w:asciiTheme="minorEastAsia" w:hAnsiTheme="minorEastAsia" w:eastAsiaTheme="minorEastAsia"/>
          <w:b/>
          <w:spacing w:val="93"/>
          <w:sz w:val="21"/>
          <w:szCs w:val="21"/>
          <w:u w:val="single"/>
        </w:rPr>
        <w:t xml:space="preserve"> </w:t>
      </w:r>
      <w:r>
        <w:rPr>
          <w:rFonts w:hint="eastAsia" w:asciiTheme="minorEastAsia" w:hAnsiTheme="minorEastAsia" w:eastAsiaTheme="minorEastAsia"/>
          <w:sz w:val="21"/>
          <w:szCs w:val="21"/>
          <w:u w:val="single"/>
        </w:rPr>
        <w:t>本条不适用。</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45</w:t>
      </w:r>
      <w:r>
        <w:rPr>
          <w:rFonts w:asciiTheme="minorEastAsia" w:hAnsiTheme="minorEastAsia" w:eastAsiaTheme="minorEastAsia"/>
          <w:sz w:val="21"/>
          <w:szCs w:val="21"/>
        </w:rPr>
        <w:tab/>
      </w:r>
      <w:r>
        <w:rPr>
          <w:rFonts w:hint="eastAsia" w:asciiTheme="minorEastAsia" w:hAnsiTheme="minorEastAsia" w:eastAsiaTheme="minorEastAsia"/>
          <w:sz w:val="21"/>
          <w:szCs w:val="21"/>
        </w:rPr>
        <w:t>隐蔽工程和中间验收</w:t>
      </w:r>
    </w:p>
    <w:p>
      <w:pPr>
        <w:spacing w:line="440" w:lineRule="exact"/>
        <w:ind w:firstLine="420" w:firstLineChars="200"/>
        <w:rPr>
          <w:rFonts w:asciiTheme="minorEastAsia" w:hAnsiTheme="minorEastAsia" w:eastAsiaTheme="minorEastAsia"/>
          <w:w w:val="95"/>
          <w:sz w:val="21"/>
          <w:szCs w:val="21"/>
        </w:rPr>
      </w:pPr>
      <w:r>
        <w:rPr>
          <w:rFonts w:asciiTheme="minorEastAsia" w:hAnsiTheme="minorEastAsia" w:eastAsiaTheme="minorEastAsia"/>
          <w:b/>
          <w:sz w:val="21"/>
          <w:szCs w:val="21"/>
        </w:rPr>
        <w:t>45.1</w:t>
      </w:r>
      <w:r>
        <w:rPr>
          <w:rFonts w:asciiTheme="minorEastAsia" w:hAnsiTheme="minorEastAsia" w:eastAsiaTheme="minorEastAsia"/>
          <w:b/>
          <w:sz w:val="21"/>
          <w:szCs w:val="21"/>
        </w:rPr>
        <w:tab/>
      </w:r>
      <w:r>
        <w:rPr>
          <w:rFonts w:hint="eastAsia" w:asciiTheme="minorEastAsia" w:hAnsiTheme="minorEastAsia" w:eastAsiaTheme="minorEastAsia"/>
          <w:b/>
          <w:w w:val="95"/>
          <w:sz w:val="21"/>
          <w:szCs w:val="21"/>
        </w:rPr>
        <w:t>中间验收部位包括：</w:t>
      </w:r>
      <w:r>
        <w:rPr>
          <w:rFonts w:hint="eastAsia" w:asciiTheme="minorEastAsia" w:hAnsiTheme="minorEastAsia" w:eastAsiaTheme="minorEastAsia"/>
          <w:w w:val="95"/>
          <w:sz w:val="21"/>
          <w:szCs w:val="21"/>
          <w:u w:val="single"/>
        </w:rPr>
        <w:t>地基与基础工程、主体结构工程。</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47</w:t>
      </w:r>
      <w:r>
        <w:rPr>
          <w:rFonts w:asciiTheme="minorEastAsia" w:hAnsiTheme="minorEastAsia" w:eastAsiaTheme="minorEastAsia"/>
          <w:sz w:val="21"/>
          <w:szCs w:val="21"/>
        </w:rPr>
        <w:tab/>
      </w:r>
      <w:r>
        <w:rPr>
          <w:rFonts w:hint="eastAsia" w:asciiTheme="minorEastAsia" w:hAnsiTheme="minorEastAsia" w:eastAsiaTheme="minorEastAsia"/>
          <w:sz w:val="21"/>
          <w:szCs w:val="21"/>
        </w:rPr>
        <w:t>工程试车</w:t>
      </w:r>
    </w:p>
    <w:p>
      <w:pPr>
        <w:spacing w:line="440" w:lineRule="exact"/>
        <w:ind w:firstLine="420" w:firstLineChars="200"/>
        <w:rPr>
          <w:rFonts w:asciiTheme="minorEastAsia" w:hAnsiTheme="minorEastAsia" w:eastAsiaTheme="minorEastAsia"/>
          <w:b/>
          <w:sz w:val="21"/>
          <w:szCs w:val="21"/>
        </w:rPr>
      </w:pPr>
      <w:r>
        <w:rPr>
          <w:rFonts w:asciiTheme="minorEastAsia" w:hAnsiTheme="minorEastAsia" w:eastAsiaTheme="minorEastAsia"/>
          <w:b/>
          <w:sz w:val="21"/>
          <w:szCs w:val="21"/>
        </w:rPr>
        <w:t>47.1</w:t>
      </w:r>
      <w:r>
        <w:rPr>
          <w:rFonts w:asciiTheme="minorEastAsia" w:hAnsiTheme="minorEastAsia" w:eastAsiaTheme="minorEastAsia"/>
          <w:b/>
          <w:sz w:val="21"/>
          <w:szCs w:val="21"/>
        </w:rPr>
        <w:tab/>
      </w:r>
      <w:r>
        <w:rPr>
          <w:rFonts w:hint="eastAsia" w:asciiTheme="minorEastAsia" w:hAnsiTheme="minorEastAsia" w:eastAsiaTheme="minorEastAsia"/>
          <w:b/>
          <w:sz w:val="21"/>
          <w:szCs w:val="21"/>
        </w:rPr>
        <w:t>约定是否试车</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不需要试车的，本条不适用。√</w:t>
      </w:r>
    </w:p>
    <w:p>
      <w:pPr>
        <w:spacing w:line="440" w:lineRule="exact"/>
        <w:ind w:firstLine="398" w:firstLineChars="200"/>
        <w:rPr>
          <w:rFonts w:asciiTheme="minorEastAsia" w:hAnsiTheme="minorEastAsia" w:eastAsiaTheme="minorEastAsia"/>
          <w:w w:val="95"/>
          <w:sz w:val="21"/>
          <w:szCs w:val="21"/>
        </w:rPr>
      </w:pPr>
      <w:r>
        <w:rPr>
          <w:rFonts w:hint="eastAsia" w:asciiTheme="minorEastAsia" w:hAnsiTheme="minorEastAsia" w:eastAsiaTheme="minorEastAsia"/>
          <w:w w:val="95"/>
          <w:sz w:val="21"/>
          <w:szCs w:val="21"/>
        </w:rPr>
        <w:t>需要试车的，试车的内容及要求具体如下：</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49</w:t>
      </w:r>
      <w:r>
        <w:rPr>
          <w:rFonts w:asciiTheme="minorEastAsia" w:hAnsiTheme="minorEastAsia" w:eastAsiaTheme="minorEastAsia"/>
          <w:sz w:val="21"/>
          <w:szCs w:val="21"/>
        </w:rPr>
        <w:tab/>
      </w:r>
      <w:r>
        <w:rPr>
          <w:rFonts w:hint="eastAsia" w:asciiTheme="minorEastAsia" w:hAnsiTheme="minorEastAsia" w:eastAsiaTheme="minorEastAsia"/>
          <w:sz w:val="21"/>
          <w:szCs w:val="21"/>
        </w:rPr>
        <w:t>竣工验收</w:t>
      </w:r>
    </w:p>
    <w:p>
      <w:pPr>
        <w:spacing w:line="440" w:lineRule="exact"/>
        <w:ind w:firstLine="420" w:firstLineChars="200"/>
        <w:rPr>
          <w:rFonts w:asciiTheme="minorEastAsia" w:hAnsiTheme="minorEastAsia" w:eastAsiaTheme="minorEastAsia"/>
          <w:b/>
          <w:sz w:val="21"/>
          <w:szCs w:val="21"/>
        </w:rPr>
      </w:pPr>
      <w:r>
        <w:rPr>
          <w:rFonts w:asciiTheme="minorEastAsia" w:hAnsiTheme="minorEastAsia" w:eastAsiaTheme="minorEastAsia"/>
          <w:b/>
          <w:sz w:val="21"/>
          <w:szCs w:val="21"/>
        </w:rPr>
        <w:t>49.5</w:t>
      </w:r>
      <w:r>
        <w:rPr>
          <w:rFonts w:asciiTheme="minorEastAsia" w:hAnsiTheme="minorEastAsia" w:eastAsiaTheme="minorEastAsia"/>
          <w:b/>
          <w:sz w:val="21"/>
          <w:szCs w:val="21"/>
        </w:rPr>
        <w:tab/>
      </w:r>
      <w:r>
        <w:rPr>
          <w:rFonts w:hint="eastAsia" w:asciiTheme="minorEastAsia" w:hAnsiTheme="minorEastAsia" w:eastAsiaTheme="minorEastAsia"/>
          <w:b/>
          <w:sz w:val="21"/>
          <w:szCs w:val="21"/>
        </w:rPr>
        <w:t>中间交工工程的验收</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本工程无中间交工工程的，本款不适用。√</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本工程有中间交工工程的，各中间交工工程的范围、计划竣工时间如下：</w:t>
      </w:r>
    </w:p>
    <w:p>
      <w:pPr>
        <w:spacing w:line="440" w:lineRule="exact"/>
        <w:ind w:firstLine="414" w:firstLineChars="200"/>
        <w:rPr>
          <w:rFonts w:asciiTheme="minorEastAsia" w:hAnsiTheme="minorEastAsia" w:eastAsiaTheme="minorEastAsia"/>
          <w:color w:val="000000"/>
          <w:w w:val="95"/>
          <w:sz w:val="21"/>
          <w:szCs w:val="21"/>
        </w:rPr>
      </w:pPr>
      <w:r>
        <w:rPr>
          <w:rFonts w:asciiTheme="minorEastAsia" w:hAnsiTheme="minorEastAsia" w:eastAsiaTheme="minorEastAsia"/>
          <w:w w:val="99"/>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rPr>
        <w:t>工程，计划竣工时间：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w w:val="95"/>
          <w:sz w:val="21"/>
          <w:szCs w:val="21"/>
        </w:rPr>
        <w:t>，其范围包括：</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line="440" w:lineRule="exact"/>
        <w:ind w:firstLine="414" w:firstLineChars="200"/>
        <w:rPr>
          <w:rFonts w:asciiTheme="minorEastAsia" w:hAnsiTheme="minorEastAsia" w:eastAsiaTheme="minorEastAsia"/>
          <w:color w:val="000000"/>
          <w:w w:val="95"/>
          <w:sz w:val="21"/>
          <w:szCs w:val="21"/>
        </w:rPr>
      </w:pPr>
      <w:r>
        <w:rPr>
          <w:rFonts w:asciiTheme="minorEastAsia" w:hAnsiTheme="minorEastAsia" w:eastAsiaTheme="minorEastAsia"/>
          <w:w w:val="99"/>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rPr>
        <w:t>工程，计划竣工时间</w:t>
      </w:r>
      <w:r>
        <w:rPr>
          <w:rFonts w:asciiTheme="minorEastAsia" w:hAnsiTheme="minorEastAsia" w:eastAsiaTheme="minorEastAsia"/>
          <w:spacing w:val="-2"/>
          <w:sz w:val="21"/>
          <w:szCs w:val="21"/>
        </w:rPr>
        <w:t xml:space="preserve"> </w:t>
      </w:r>
      <w:r>
        <w:rPr>
          <w:rFonts w:hint="eastAsia"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w w:val="95"/>
          <w:sz w:val="21"/>
          <w:szCs w:val="21"/>
        </w:rPr>
        <w:t>，其范围包括：</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line="440" w:lineRule="exact"/>
        <w:ind w:firstLine="414" w:firstLineChars="200"/>
        <w:rPr>
          <w:rFonts w:asciiTheme="minorEastAsia" w:hAnsiTheme="minorEastAsia" w:eastAsiaTheme="minorEastAsia"/>
          <w:color w:val="000000"/>
          <w:w w:val="95"/>
          <w:sz w:val="21"/>
          <w:szCs w:val="21"/>
        </w:rPr>
      </w:pPr>
      <w:r>
        <w:rPr>
          <w:rFonts w:asciiTheme="minorEastAsia" w:hAnsiTheme="minorEastAsia" w:eastAsiaTheme="minorEastAsia"/>
          <w:w w:val="99"/>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rPr>
        <w:t>工程，计划竣工时间：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w w:val="95"/>
          <w:sz w:val="21"/>
          <w:szCs w:val="21"/>
        </w:rPr>
        <w:t>，其范围包括：</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p>
    <w:p>
      <w:pPr>
        <w:spacing w:line="440" w:lineRule="exact"/>
        <w:ind w:firstLine="414" w:firstLineChars="200"/>
        <w:rPr>
          <w:rFonts w:asciiTheme="minorEastAsia" w:hAnsiTheme="minorEastAsia" w:eastAsiaTheme="minorEastAsia"/>
          <w:color w:val="000000"/>
          <w:w w:val="95"/>
          <w:sz w:val="21"/>
          <w:szCs w:val="21"/>
        </w:rPr>
      </w:pPr>
      <w:r>
        <w:rPr>
          <w:rFonts w:asciiTheme="minorEastAsia" w:hAnsiTheme="minorEastAsia" w:eastAsiaTheme="minorEastAsia"/>
          <w:w w:val="99"/>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rPr>
        <w:t>工程，计划竣工时间</w:t>
      </w:r>
      <w:r>
        <w:rPr>
          <w:rFonts w:asciiTheme="minorEastAsia" w:hAnsiTheme="minorEastAsia" w:eastAsiaTheme="minorEastAsia"/>
          <w:spacing w:val="-2"/>
          <w:sz w:val="21"/>
          <w:szCs w:val="21"/>
        </w:rPr>
        <w:t xml:space="preserve"> </w:t>
      </w:r>
      <w:r>
        <w:rPr>
          <w:rFonts w:hint="eastAsia"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w w:val="95"/>
          <w:sz w:val="21"/>
          <w:szCs w:val="21"/>
        </w:rPr>
        <w:t>，其范围包括：</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工程计量和计价</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工程计量和计价的依据</w:t>
      </w:r>
      <w:r>
        <w:rPr>
          <w:rFonts w:hint="eastAsia" w:asciiTheme="minorEastAsia" w:hAnsiTheme="minorEastAsia" w:eastAsiaTheme="minorEastAsia"/>
          <w:sz w:val="21"/>
          <w:szCs w:val="21"/>
        </w:rPr>
        <w:t>招标文件中约定的计价要求：</w:t>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3.</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4.</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p>
    <w:p>
      <w:pPr>
        <w:spacing w:line="440" w:lineRule="exact"/>
        <w:ind w:firstLine="420" w:firstLineChars="200"/>
        <w:rPr>
          <w:rFonts w:asciiTheme="minorEastAsia" w:hAnsiTheme="minorEastAsia" w:eastAsiaTheme="minorEastAsia"/>
          <w:spacing w:val="22"/>
          <w:sz w:val="21"/>
          <w:szCs w:val="21"/>
        </w:rPr>
      </w:pPr>
      <w:r>
        <w:rPr>
          <w:rFonts w:hint="eastAsia" w:asciiTheme="minorEastAsia" w:hAnsiTheme="minorEastAsia" w:eastAsiaTheme="minorEastAsia"/>
          <w:sz w:val="21"/>
          <w:szCs w:val="21"/>
        </w:rPr>
        <w:t>双方达成的其它计价要求：</w:t>
      </w:r>
      <w:r>
        <w:rPr>
          <w:rFonts w:asciiTheme="minorEastAsia" w:hAnsiTheme="minorEastAsia" w:eastAsiaTheme="minorEastAsia"/>
          <w:spacing w:val="22"/>
          <w:sz w:val="21"/>
          <w:szCs w:val="21"/>
          <w:u w:val="single"/>
        </w:rPr>
        <w:t xml:space="preserve"> </w:t>
      </w:r>
      <w:r>
        <w:rPr>
          <w:rFonts w:hint="eastAsia" w:asciiTheme="minorEastAsia" w:hAnsiTheme="minorEastAsia" w:eastAsiaTheme="minorEastAsia"/>
          <w:sz w:val="21"/>
          <w:szCs w:val="21"/>
          <w:u w:val="single"/>
        </w:rPr>
        <w:t>承发包双方应及时做好施工过程中的工程变更签证管理。严格控制设计变更，严禁擅自扩大或减少建设规模，增加建设内容或建设标准，确定变更的先报教育局审</w:t>
      </w:r>
      <w:r>
        <w:rPr>
          <w:rFonts w:hint="eastAsia" w:asciiTheme="minorEastAsia" w:hAnsiTheme="minorEastAsia" w:eastAsiaTheme="minorEastAsia"/>
          <w:w w:val="95"/>
          <w:sz w:val="21"/>
          <w:szCs w:val="21"/>
          <w:u w:val="single"/>
        </w:rPr>
        <w:t>批后方可实施变更。</w:t>
      </w:r>
      <w:r>
        <w:rPr>
          <w:rFonts w:asciiTheme="minorEastAsia" w:hAnsiTheme="minorEastAsia" w:eastAsiaTheme="minorEastAsia"/>
          <w:sz w:val="21"/>
          <w:szCs w:val="21"/>
          <w:u w:val="single"/>
        </w:rPr>
        <w:tab/>
      </w:r>
    </w:p>
    <w:p>
      <w:pPr>
        <w:spacing w:line="440" w:lineRule="exact"/>
        <w:ind w:firstLine="398" w:firstLineChars="200"/>
        <w:rPr>
          <w:rFonts w:asciiTheme="minorEastAsia" w:hAnsiTheme="minorEastAsia" w:eastAsiaTheme="minorEastAsia"/>
          <w:w w:val="99"/>
          <w:sz w:val="21"/>
          <w:szCs w:val="21"/>
        </w:rPr>
      </w:pPr>
      <w:r>
        <w:rPr>
          <w:rFonts w:hint="eastAsia" w:asciiTheme="minorEastAsia" w:hAnsiTheme="minorEastAsia" w:eastAsiaTheme="minorEastAsia"/>
          <w:w w:val="95"/>
          <w:sz w:val="21"/>
          <w:szCs w:val="21"/>
        </w:rPr>
        <w:t>承包人向造价或监理工程师提交已完工程量报告的时间：</w:t>
      </w:r>
      <w:r>
        <w:rPr>
          <w:rFonts w:asciiTheme="minorEastAsia" w:hAnsiTheme="minorEastAsia" w:eastAsiaTheme="minorEastAsia"/>
          <w:w w:val="99"/>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提前竣工奖与误期赔偿费</w:t>
      </w:r>
    </w:p>
    <w:p>
      <w:pPr>
        <w:spacing w:line="44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提前竣工奖的约定</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不设提前竣工奖的，本款不适用。</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设提前竣工奖的，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）每日历天奖励额度为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rPr>
        <w:t>元。</w:t>
      </w:r>
    </w:p>
    <w:p>
      <w:pPr>
        <w:spacing w:line="440" w:lineRule="exact"/>
        <w:ind w:firstLine="332" w:firstLineChars="200"/>
        <w:rPr>
          <w:rFonts w:asciiTheme="minorEastAsia" w:hAnsiTheme="minorEastAsia" w:eastAsiaTheme="minorEastAsia"/>
          <w:w w:val="95"/>
          <w:sz w:val="21"/>
          <w:szCs w:val="21"/>
        </w:rPr>
      </w:pPr>
      <w:r>
        <w:rPr>
          <w:rFonts w:hint="eastAsia" w:asciiTheme="minorEastAsia" w:hAnsiTheme="minorEastAsia" w:eastAsiaTheme="minorEastAsia"/>
          <w:spacing w:val="-22"/>
          <w:sz w:val="21"/>
          <w:szCs w:val="21"/>
        </w:rPr>
        <w:t>（</w:t>
      </w:r>
      <w:r>
        <w:rPr>
          <w:rFonts w:asciiTheme="minorEastAsia" w:hAnsiTheme="minorEastAsia" w:eastAsiaTheme="minorEastAsia"/>
          <w:spacing w:val="-22"/>
          <w:sz w:val="21"/>
          <w:szCs w:val="21"/>
        </w:rPr>
        <w:t>2</w:t>
      </w:r>
      <w:r>
        <w:rPr>
          <w:rFonts w:hint="eastAsia" w:asciiTheme="minorEastAsia" w:hAnsiTheme="minorEastAsia" w:eastAsiaTheme="minorEastAsia"/>
          <w:spacing w:val="-22"/>
          <w:sz w:val="21"/>
          <w:szCs w:val="21"/>
        </w:rPr>
        <w:t>）</w:t>
      </w:r>
      <w:r>
        <w:rPr>
          <w:rFonts w:hint="eastAsia" w:asciiTheme="minorEastAsia" w:hAnsiTheme="minorEastAsia" w:eastAsiaTheme="minorEastAsia"/>
          <w:sz w:val="21"/>
          <w:szCs w:val="21"/>
        </w:rPr>
        <w:t>提前竣工奖的最高限额是</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pacing w:val="-1"/>
          <w:w w:val="95"/>
          <w:sz w:val="21"/>
          <w:szCs w:val="21"/>
        </w:rPr>
        <w:t>元</w:t>
      </w:r>
      <w:r>
        <w:rPr>
          <w:rFonts w:hint="eastAsia" w:asciiTheme="minorEastAsia" w:hAnsiTheme="minorEastAsia" w:eastAsiaTheme="minorEastAsia"/>
          <w:w w:val="95"/>
          <w:sz w:val="21"/>
          <w:szCs w:val="21"/>
        </w:rPr>
        <w:t>。</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误期赔偿费的约定</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）每日历天赔付额度：</w:t>
      </w:r>
      <w:r>
        <w:rPr>
          <w:rFonts w:asciiTheme="minorEastAsia" w:hAnsiTheme="minorEastAsia" w:eastAsiaTheme="minorEastAsia"/>
          <w:spacing w:val="-4"/>
          <w:sz w:val="21"/>
          <w:szCs w:val="21"/>
          <w:u w:val="single"/>
        </w:rPr>
        <w:t xml:space="preserve"> </w:t>
      </w:r>
      <w:r>
        <w:rPr>
          <w:rFonts w:hint="eastAsia" w:asciiTheme="minorEastAsia" w:hAnsiTheme="minorEastAsia" w:eastAsiaTheme="minorEastAsia"/>
          <w:sz w:val="21"/>
          <w:szCs w:val="21"/>
          <w:u w:val="single"/>
        </w:rPr>
        <w:t>按每天</w:t>
      </w:r>
      <w:r>
        <w:rPr>
          <w:rFonts w:asciiTheme="minorEastAsia" w:hAnsiTheme="minorEastAsia" w:eastAsiaTheme="minorEastAsia"/>
          <w:spacing w:val="-55"/>
          <w:sz w:val="21"/>
          <w:szCs w:val="21"/>
          <w:u w:val="single"/>
        </w:rPr>
        <w:t xml:space="preserve"> </w:t>
      </w:r>
      <w:r>
        <w:rPr>
          <w:rFonts w:asciiTheme="minorEastAsia" w:hAnsiTheme="minorEastAsia" w:eastAsiaTheme="minorEastAsia"/>
          <w:sz w:val="21"/>
          <w:szCs w:val="21"/>
          <w:u w:val="single"/>
        </w:rPr>
        <w:t>500</w:t>
      </w:r>
      <w:r>
        <w:rPr>
          <w:rFonts w:asciiTheme="minorEastAsia" w:hAnsiTheme="minorEastAsia" w:eastAsiaTheme="minorEastAsia"/>
          <w:spacing w:val="-4"/>
          <w:sz w:val="21"/>
          <w:szCs w:val="21"/>
          <w:u w:val="single"/>
        </w:rPr>
        <w:t xml:space="preserve"> </w:t>
      </w:r>
      <w:r>
        <w:rPr>
          <w:rFonts w:hint="eastAsia" w:asciiTheme="minorEastAsia" w:hAnsiTheme="minorEastAsia" w:eastAsiaTheme="minorEastAsia"/>
          <w:sz w:val="21"/>
          <w:szCs w:val="21"/>
          <w:u w:val="single"/>
        </w:rPr>
        <w:t>元计算。</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rPr>
        <w:t>元。</w:t>
      </w:r>
    </w:p>
    <w:p>
      <w:pPr>
        <w:spacing w:line="440" w:lineRule="exact"/>
        <w:ind w:firstLine="410" w:firstLineChars="200"/>
        <w:rPr>
          <w:rFonts w:asciiTheme="minorEastAsia" w:hAnsiTheme="minorEastAsia" w:eastAsiaTheme="minorEastAsia"/>
          <w:w w:val="99"/>
          <w:sz w:val="21"/>
          <w:szCs w:val="21"/>
        </w:rPr>
      </w:pPr>
      <w:r>
        <w:rPr>
          <w:rFonts w:hint="eastAsia" w:asciiTheme="minorEastAsia" w:hAnsiTheme="minorEastAsia" w:eastAsiaTheme="minorEastAsia"/>
          <w:spacing w:val="-1"/>
          <w:w w:val="99"/>
          <w:sz w:val="21"/>
          <w:szCs w:val="21"/>
        </w:rPr>
        <w:t>（</w:t>
      </w:r>
      <w:r>
        <w:rPr>
          <w:rFonts w:asciiTheme="minorEastAsia" w:hAnsiTheme="minorEastAsia" w:eastAsiaTheme="minorEastAsia"/>
          <w:w w:val="99"/>
          <w:sz w:val="21"/>
          <w:szCs w:val="21"/>
        </w:rPr>
        <w:t>2</w:t>
      </w:r>
      <w:r>
        <w:rPr>
          <w:rFonts w:hint="eastAsia" w:asciiTheme="minorEastAsia" w:hAnsiTheme="minorEastAsia" w:eastAsiaTheme="minorEastAsia"/>
          <w:spacing w:val="-94"/>
          <w:w w:val="99"/>
          <w:sz w:val="21"/>
          <w:szCs w:val="21"/>
        </w:rPr>
        <w:t>）</w:t>
      </w:r>
      <w:r>
        <w:rPr>
          <w:rFonts w:hint="eastAsia" w:asciiTheme="minorEastAsia" w:hAnsiTheme="minorEastAsia" w:eastAsiaTheme="minorEastAsia"/>
          <w:spacing w:val="-1"/>
          <w:w w:val="99"/>
          <w:sz w:val="21"/>
          <w:szCs w:val="21"/>
        </w:rPr>
        <w:t>误</w:t>
      </w:r>
      <w:r>
        <w:rPr>
          <w:rFonts w:hint="eastAsia" w:asciiTheme="minorEastAsia" w:hAnsiTheme="minorEastAsia" w:eastAsiaTheme="minorEastAsia"/>
          <w:spacing w:val="1"/>
          <w:w w:val="99"/>
          <w:sz w:val="21"/>
          <w:szCs w:val="21"/>
        </w:rPr>
        <w:t>期</w:t>
      </w:r>
      <w:r>
        <w:rPr>
          <w:rFonts w:hint="eastAsia" w:asciiTheme="minorEastAsia" w:hAnsiTheme="minorEastAsia" w:eastAsiaTheme="minorEastAsia"/>
          <w:spacing w:val="-1"/>
          <w:w w:val="99"/>
          <w:sz w:val="21"/>
          <w:szCs w:val="21"/>
        </w:rPr>
        <w:t>赔</w:t>
      </w:r>
      <w:r>
        <w:rPr>
          <w:rFonts w:hint="eastAsia" w:asciiTheme="minorEastAsia" w:hAnsiTheme="minorEastAsia" w:eastAsiaTheme="minorEastAsia"/>
          <w:spacing w:val="1"/>
          <w:w w:val="99"/>
          <w:sz w:val="21"/>
          <w:szCs w:val="21"/>
        </w:rPr>
        <w:t>偿</w:t>
      </w:r>
      <w:r>
        <w:rPr>
          <w:rFonts w:hint="eastAsia" w:asciiTheme="minorEastAsia" w:hAnsiTheme="minorEastAsia" w:eastAsiaTheme="minorEastAsia"/>
          <w:spacing w:val="-1"/>
          <w:w w:val="99"/>
          <w:sz w:val="21"/>
          <w:szCs w:val="21"/>
        </w:rPr>
        <w:t>费</w:t>
      </w:r>
      <w:r>
        <w:rPr>
          <w:rFonts w:hint="eastAsia" w:asciiTheme="minorEastAsia" w:hAnsiTheme="minorEastAsia" w:eastAsiaTheme="minorEastAsia"/>
          <w:spacing w:val="1"/>
          <w:w w:val="99"/>
          <w:sz w:val="21"/>
          <w:szCs w:val="21"/>
        </w:rPr>
        <w:t>最</w:t>
      </w:r>
      <w:r>
        <w:rPr>
          <w:rFonts w:hint="eastAsia" w:asciiTheme="minorEastAsia" w:hAnsiTheme="minorEastAsia" w:eastAsiaTheme="minorEastAsia"/>
          <w:spacing w:val="-1"/>
          <w:w w:val="99"/>
          <w:sz w:val="21"/>
          <w:szCs w:val="21"/>
        </w:rPr>
        <w:t>高</w:t>
      </w:r>
      <w:r>
        <w:rPr>
          <w:rFonts w:hint="eastAsia" w:asciiTheme="minorEastAsia" w:hAnsiTheme="minorEastAsia" w:eastAsiaTheme="minorEastAsia"/>
          <w:spacing w:val="1"/>
          <w:w w:val="99"/>
          <w:sz w:val="21"/>
          <w:szCs w:val="21"/>
        </w:rPr>
        <w:t>限</w:t>
      </w:r>
      <w:r>
        <w:rPr>
          <w:rFonts w:hint="eastAsia" w:asciiTheme="minorEastAsia" w:hAnsiTheme="minorEastAsia" w:eastAsiaTheme="minorEastAsia"/>
          <w:spacing w:val="-1"/>
          <w:w w:val="99"/>
          <w:sz w:val="21"/>
          <w:szCs w:val="21"/>
        </w:rPr>
        <w:t>额</w:t>
      </w:r>
      <w:r>
        <w:rPr>
          <w:rFonts w:hint="eastAsia" w:asciiTheme="minorEastAsia" w:hAnsiTheme="minorEastAsia" w:eastAsiaTheme="minorEastAsia"/>
          <w:spacing w:val="1"/>
          <w:w w:val="99"/>
          <w:sz w:val="21"/>
          <w:szCs w:val="21"/>
        </w:rPr>
        <w:t>是</w:t>
      </w:r>
      <w:r>
        <w:rPr>
          <w:rFonts w:hint="eastAsia" w:asciiTheme="minorEastAsia" w:hAnsiTheme="minorEastAsia" w:eastAsiaTheme="minorEastAsia"/>
          <w:spacing w:val="10"/>
          <w:w w:val="99"/>
          <w:sz w:val="21"/>
          <w:szCs w:val="21"/>
        </w:rPr>
        <w:t>：</w:t>
      </w:r>
      <w:r>
        <w:rPr>
          <w:rFonts w:asciiTheme="minorEastAsia" w:hAnsiTheme="minorEastAsia" w:eastAsiaTheme="minorEastAsia"/>
          <w:w w:val="99"/>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pacing w:val="-1"/>
          <w:w w:val="99"/>
          <w:sz w:val="21"/>
          <w:szCs w:val="21"/>
          <w:u w:val="single"/>
        </w:rPr>
        <w:t>工</w:t>
      </w:r>
      <w:r>
        <w:rPr>
          <w:rFonts w:hint="eastAsia" w:asciiTheme="minorEastAsia" w:hAnsiTheme="minorEastAsia" w:eastAsiaTheme="minorEastAsia"/>
          <w:spacing w:val="1"/>
          <w:w w:val="99"/>
          <w:sz w:val="21"/>
          <w:szCs w:val="21"/>
          <w:u w:val="single"/>
        </w:rPr>
        <w:t>程</w:t>
      </w:r>
      <w:r>
        <w:rPr>
          <w:rFonts w:hint="eastAsia" w:asciiTheme="minorEastAsia" w:hAnsiTheme="minorEastAsia" w:eastAsiaTheme="minorEastAsia"/>
          <w:spacing w:val="-1"/>
          <w:w w:val="99"/>
          <w:sz w:val="21"/>
          <w:szCs w:val="21"/>
          <w:u w:val="single"/>
        </w:rPr>
        <w:t>结</w:t>
      </w:r>
      <w:r>
        <w:rPr>
          <w:rFonts w:hint="eastAsia" w:asciiTheme="minorEastAsia" w:hAnsiTheme="minorEastAsia" w:eastAsiaTheme="minorEastAsia"/>
          <w:spacing w:val="1"/>
          <w:w w:val="99"/>
          <w:sz w:val="21"/>
          <w:szCs w:val="21"/>
          <w:u w:val="single"/>
        </w:rPr>
        <w:t>算</w:t>
      </w:r>
      <w:r>
        <w:rPr>
          <w:rFonts w:hint="eastAsia" w:asciiTheme="minorEastAsia" w:hAnsiTheme="minorEastAsia" w:eastAsiaTheme="minorEastAsia"/>
          <w:spacing w:val="-1"/>
          <w:w w:val="99"/>
          <w:sz w:val="21"/>
          <w:szCs w:val="21"/>
          <w:u w:val="single"/>
        </w:rPr>
        <w:t>价</w:t>
      </w:r>
      <w:r>
        <w:rPr>
          <w:rFonts w:hint="eastAsia" w:asciiTheme="minorEastAsia" w:hAnsiTheme="minorEastAsia" w:eastAsiaTheme="minorEastAsia"/>
          <w:spacing w:val="1"/>
          <w:w w:val="99"/>
          <w:sz w:val="21"/>
          <w:szCs w:val="21"/>
          <w:u w:val="single"/>
        </w:rPr>
        <w:t>款</w:t>
      </w:r>
      <w:r>
        <w:rPr>
          <w:rFonts w:hint="eastAsia" w:asciiTheme="minorEastAsia" w:hAnsiTheme="minorEastAsia" w:eastAsiaTheme="minorEastAsia"/>
          <w:w w:val="99"/>
          <w:sz w:val="21"/>
          <w:szCs w:val="21"/>
          <w:u w:val="single"/>
        </w:rPr>
        <w:t>的</w:t>
      </w:r>
      <w:r>
        <w:rPr>
          <w:rFonts w:asciiTheme="minorEastAsia" w:hAnsiTheme="minorEastAsia" w:eastAsiaTheme="minorEastAsia"/>
          <w:spacing w:val="-50"/>
          <w:sz w:val="21"/>
          <w:szCs w:val="21"/>
          <w:u w:val="single"/>
        </w:rPr>
        <w:t xml:space="preserve"> </w:t>
      </w:r>
      <w:r>
        <w:rPr>
          <w:rFonts w:asciiTheme="minorEastAsia" w:hAnsiTheme="minorEastAsia" w:eastAsiaTheme="minorEastAsia"/>
          <w:w w:val="99"/>
          <w:sz w:val="21"/>
          <w:szCs w:val="21"/>
          <w:u w:val="single"/>
        </w:rPr>
        <w:t>6%</w:t>
      </w:r>
      <w:r>
        <w:rPr>
          <w:rFonts w:asciiTheme="minorEastAsia" w:hAnsiTheme="minorEastAsia" w:eastAsiaTheme="minorEastAsia"/>
          <w:sz w:val="21"/>
          <w:szCs w:val="21"/>
          <w:u w:val="single"/>
        </w:rPr>
        <w:tab/>
      </w:r>
      <w:r>
        <w:rPr>
          <w:rFonts w:hint="eastAsia" w:asciiTheme="minorEastAsia" w:hAnsiTheme="minorEastAsia" w:eastAsiaTheme="minorEastAsia"/>
          <w:spacing w:val="-1"/>
          <w:w w:val="99"/>
          <w:sz w:val="21"/>
          <w:szCs w:val="21"/>
        </w:rPr>
        <w:t>元</w:t>
      </w:r>
      <w:r>
        <w:rPr>
          <w:rFonts w:hint="eastAsia" w:asciiTheme="minorEastAsia" w:hAnsiTheme="minorEastAsia" w:eastAsiaTheme="minorEastAsia"/>
          <w:w w:val="99"/>
          <w:sz w:val="21"/>
          <w:szCs w:val="21"/>
        </w:rPr>
        <w:t>。</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合同价款与调整</w:t>
      </w:r>
    </w:p>
    <w:p>
      <w:pPr>
        <w:spacing w:line="440" w:lineRule="exact"/>
        <w:ind w:firstLine="420" w:firstLineChars="200"/>
        <w:rPr>
          <w:rFonts w:asciiTheme="minorEastAsia" w:hAnsiTheme="minorEastAsia" w:eastAsiaTheme="minorEastAsia"/>
          <w:b/>
          <w:sz w:val="21"/>
          <w:szCs w:val="21"/>
        </w:rPr>
      </w:pPr>
      <w:r>
        <w:rPr>
          <w:rFonts w:asciiTheme="minorEastAsia" w:hAnsiTheme="minorEastAsia" w:eastAsiaTheme="minorEastAsia"/>
          <w:b/>
          <w:sz w:val="21"/>
          <w:szCs w:val="21"/>
        </w:rPr>
        <w:t>55.2</w:t>
      </w:r>
      <w:r>
        <w:rPr>
          <w:rFonts w:asciiTheme="minorEastAsia" w:hAnsiTheme="minorEastAsia" w:eastAsiaTheme="minorEastAsia"/>
          <w:b/>
          <w:sz w:val="21"/>
          <w:szCs w:val="21"/>
        </w:rPr>
        <w:tab/>
      </w:r>
      <w:r>
        <w:rPr>
          <w:rFonts w:hint="eastAsia" w:asciiTheme="minorEastAsia" w:hAnsiTheme="minorEastAsia" w:eastAsiaTheme="minorEastAsia"/>
          <w:b/>
          <w:sz w:val="21"/>
          <w:szCs w:val="21"/>
        </w:rPr>
        <w:t>合同价格调整方式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采用固定价格合同，选择其中之一：</w:t>
      </w:r>
    </w:p>
    <w:p>
      <w:pPr>
        <w:spacing w:line="440" w:lineRule="exact"/>
        <w:ind w:firstLine="398" w:firstLineChars="200"/>
        <w:rPr>
          <w:rFonts w:asciiTheme="minorEastAsia" w:hAnsiTheme="minorEastAsia" w:eastAsiaTheme="minorEastAsia"/>
          <w:w w:val="95"/>
          <w:sz w:val="21"/>
          <w:szCs w:val="21"/>
        </w:rPr>
      </w:pPr>
      <w:r>
        <w:rPr>
          <w:rFonts w:hint="eastAsia" w:asciiTheme="minorEastAsia" w:hAnsiTheme="minorEastAsia" w:eastAsiaTheme="minorEastAsia"/>
          <w:w w:val="95"/>
          <w:sz w:val="21"/>
          <w:szCs w:val="21"/>
        </w:rPr>
        <w:t>采用固定总价合同</w:t>
      </w:r>
    </w:p>
    <w:p>
      <w:pPr>
        <w:spacing w:line="440" w:lineRule="exact"/>
        <w:ind w:firstLine="398" w:firstLineChars="200"/>
        <w:rPr>
          <w:rFonts w:asciiTheme="minorEastAsia" w:hAnsiTheme="minorEastAsia" w:eastAsiaTheme="minorEastAsia"/>
          <w:w w:val="95"/>
          <w:sz w:val="21"/>
          <w:szCs w:val="21"/>
        </w:rPr>
      </w:pPr>
      <w:r>
        <w:rPr>
          <w:rFonts w:hint="eastAsia" w:asciiTheme="minorEastAsia" w:hAnsiTheme="minorEastAsia" w:eastAsiaTheme="minorEastAsia"/>
          <w:w w:val="95"/>
          <w:sz w:val="21"/>
          <w:szCs w:val="21"/>
        </w:rPr>
        <w:t>采用固定单价合同√</w:t>
      </w:r>
    </w:p>
    <w:p>
      <w:pPr>
        <w:spacing w:line="440" w:lineRule="exact"/>
        <w:ind w:firstLine="420" w:firstLineChars="200"/>
        <w:rPr>
          <w:rFonts w:asciiTheme="minorEastAsia" w:hAnsiTheme="minorEastAsia" w:eastAsiaTheme="minorEastAsia"/>
          <w:b/>
          <w:spacing w:val="-4"/>
          <w:sz w:val="21"/>
          <w:szCs w:val="21"/>
        </w:rPr>
      </w:pPr>
      <w:r>
        <w:rPr>
          <w:rFonts w:hint="eastAsia" w:asciiTheme="minorEastAsia" w:hAnsiTheme="minorEastAsia" w:eastAsiaTheme="minorEastAsia"/>
          <w:b/>
          <w:sz w:val="21"/>
          <w:szCs w:val="21"/>
        </w:rPr>
        <w:t>合同风险范围如下</w:t>
      </w:r>
      <w:r>
        <w:rPr>
          <w:rFonts w:hint="eastAsia" w:asciiTheme="minorEastAsia" w:hAnsiTheme="minorEastAsia" w:eastAsiaTheme="minorEastAsia"/>
          <w:b/>
          <w:spacing w:val="-30"/>
          <w:sz w:val="21"/>
          <w:szCs w:val="21"/>
        </w:rPr>
        <w:t>：</w:t>
      </w:r>
      <w:r>
        <w:rPr>
          <w:rFonts w:asciiTheme="minorEastAsia" w:hAnsiTheme="minorEastAsia" w:eastAsiaTheme="minorEastAsia"/>
          <w:b/>
          <w:spacing w:val="-4"/>
          <w:sz w:val="21"/>
          <w:szCs w:val="21"/>
          <w:u w:val="single"/>
        </w:rPr>
        <w:t xml:space="preserve"> </w:t>
      </w:r>
      <w:r>
        <w:rPr>
          <w:rFonts w:hint="eastAsia" w:asciiTheme="minorEastAsia" w:hAnsiTheme="minorEastAsia" w:eastAsiaTheme="minorEastAsia"/>
          <w:sz w:val="21"/>
          <w:szCs w:val="21"/>
          <w:u w:val="single"/>
        </w:rPr>
        <w:t>对招标后</w:t>
      </w:r>
      <w:r>
        <w:rPr>
          <w:rFonts w:hint="eastAsia" w:asciiTheme="minorEastAsia" w:hAnsiTheme="minorEastAsia" w:eastAsiaTheme="minorEastAsia"/>
          <w:spacing w:val="2"/>
          <w:sz w:val="21"/>
          <w:szCs w:val="21"/>
          <w:u w:val="single"/>
        </w:rPr>
        <w:t>的</w:t>
      </w:r>
      <w:r>
        <w:rPr>
          <w:rFonts w:hint="eastAsia" w:asciiTheme="minorEastAsia" w:hAnsiTheme="minorEastAsia" w:eastAsiaTheme="minorEastAsia"/>
          <w:sz w:val="21"/>
          <w:szCs w:val="21"/>
          <w:u w:val="single"/>
        </w:rPr>
        <w:t>人工费和材料涨价不</w:t>
      </w:r>
      <w:r>
        <w:rPr>
          <w:rFonts w:hint="eastAsia" w:asciiTheme="minorEastAsia" w:hAnsiTheme="minorEastAsia" w:eastAsiaTheme="minorEastAsia"/>
          <w:spacing w:val="2"/>
          <w:sz w:val="21"/>
          <w:szCs w:val="21"/>
          <w:u w:val="single"/>
        </w:rPr>
        <w:t>予</w:t>
      </w:r>
      <w:r>
        <w:rPr>
          <w:rFonts w:hint="eastAsia" w:asciiTheme="minorEastAsia" w:hAnsiTheme="minorEastAsia" w:eastAsiaTheme="minorEastAsia"/>
          <w:sz w:val="21"/>
          <w:szCs w:val="21"/>
          <w:u w:val="single"/>
        </w:rPr>
        <w:t>以价格调整</w:t>
      </w:r>
      <w:r>
        <w:rPr>
          <w:rFonts w:hint="eastAsia" w:asciiTheme="minorEastAsia" w:hAnsiTheme="minorEastAsia" w:eastAsiaTheme="minorEastAsia"/>
          <w:spacing w:val="-27"/>
          <w:sz w:val="21"/>
          <w:szCs w:val="21"/>
          <w:u w:val="single"/>
        </w:rPr>
        <w:t>，</w:t>
      </w:r>
      <w:r>
        <w:rPr>
          <w:rFonts w:hint="eastAsia" w:asciiTheme="minorEastAsia" w:hAnsiTheme="minorEastAsia" w:eastAsiaTheme="minorEastAsia"/>
          <w:sz w:val="21"/>
          <w:szCs w:val="21"/>
          <w:u w:val="single"/>
        </w:rPr>
        <w:t>请自行承</w:t>
      </w:r>
      <w:r>
        <w:rPr>
          <w:rFonts w:hint="eastAsia" w:asciiTheme="minorEastAsia" w:hAnsiTheme="minorEastAsia" w:eastAsiaTheme="minorEastAsia"/>
          <w:spacing w:val="2"/>
          <w:sz w:val="21"/>
          <w:szCs w:val="21"/>
          <w:u w:val="single"/>
        </w:rPr>
        <w:t>担</w:t>
      </w:r>
      <w:r>
        <w:rPr>
          <w:rFonts w:hint="eastAsia" w:asciiTheme="minorEastAsia" w:hAnsiTheme="minorEastAsia" w:eastAsiaTheme="minorEastAsia"/>
          <w:sz w:val="21"/>
          <w:szCs w:val="21"/>
          <w:u w:val="single"/>
        </w:rPr>
        <w:t>风险</w:t>
      </w:r>
      <w:r>
        <w:rPr>
          <w:rFonts w:hint="eastAsia" w:asciiTheme="minorEastAsia" w:hAnsiTheme="minorEastAsia" w:eastAsiaTheme="minorEastAsia"/>
          <w:spacing w:val="-27"/>
          <w:sz w:val="21"/>
          <w:szCs w:val="21"/>
          <w:u w:val="single"/>
        </w:rPr>
        <w:t>。</w:t>
      </w:r>
      <w:r>
        <w:rPr>
          <w:rFonts w:hint="eastAsia" w:asciiTheme="minorEastAsia" w:hAnsiTheme="minorEastAsia" w:eastAsiaTheme="minorEastAsia"/>
          <w:sz w:val="21"/>
          <w:szCs w:val="21"/>
          <w:u w:val="single"/>
        </w:rPr>
        <w:t>中标后未按</w:t>
      </w:r>
      <w:r>
        <w:rPr>
          <w:rFonts w:hint="eastAsia" w:asciiTheme="minorEastAsia" w:hAnsiTheme="minorEastAsia" w:eastAsiaTheme="minorEastAsia"/>
          <w:spacing w:val="2"/>
          <w:sz w:val="21"/>
          <w:szCs w:val="21"/>
          <w:u w:val="single"/>
        </w:rPr>
        <w:t>时</w:t>
      </w:r>
      <w:r>
        <w:rPr>
          <w:rFonts w:hint="eastAsia" w:asciiTheme="minorEastAsia" w:hAnsiTheme="minorEastAsia" w:eastAsiaTheme="minorEastAsia"/>
          <w:sz w:val="21"/>
          <w:szCs w:val="21"/>
          <w:u w:val="single"/>
        </w:rPr>
        <w:t>竣工验</w:t>
      </w:r>
      <w:r>
        <w:rPr>
          <w:rFonts w:hint="eastAsia" w:asciiTheme="minorEastAsia" w:hAnsiTheme="minorEastAsia" w:eastAsiaTheme="minorEastAsia"/>
          <w:spacing w:val="2"/>
          <w:sz w:val="21"/>
          <w:szCs w:val="21"/>
          <w:u w:val="single"/>
        </w:rPr>
        <w:t>收</w:t>
      </w:r>
      <w:r>
        <w:rPr>
          <w:rFonts w:hint="eastAsia" w:asciiTheme="minorEastAsia" w:hAnsiTheme="minorEastAsia" w:eastAsiaTheme="minorEastAsia"/>
          <w:sz w:val="21"/>
          <w:szCs w:val="21"/>
          <w:u w:val="single"/>
        </w:rPr>
        <w:t>、交齐</w:t>
      </w:r>
      <w:r>
        <w:rPr>
          <w:rFonts w:hint="eastAsia" w:asciiTheme="minorEastAsia" w:hAnsiTheme="minorEastAsia" w:eastAsiaTheme="minorEastAsia"/>
          <w:spacing w:val="2"/>
          <w:sz w:val="21"/>
          <w:szCs w:val="21"/>
          <w:u w:val="single"/>
        </w:rPr>
        <w:t>竣</w:t>
      </w:r>
      <w:r>
        <w:rPr>
          <w:rFonts w:hint="eastAsia" w:asciiTheme="minorEastAsia" w:hAnsiTheme="minorEastAsia" w:eastAsiaTheme="minorEastAsia"/>
          <w:sz w:val="21"/>
          <w:szCs w:val="21"/>
          <w:u w:val="single"/>
        </w:rPr>
        <w:t>工资料</w:t>
      </w:r>
      <w:r>
        <w:rPr>
          <w:rFonts w:hint="eastAsia" w:asciiTheme="minorEastAsia" w:hAnsiTheme="minorEastAsia" w:eastAsiaTheme="minorEastAsia"/>
          <w:spacing w:val="2"/>
          <w:sz w:val="21"/>
          <w:szCs w:val="21"/>
          <w:u w:val="single"/>
        </w:rPr>
        <w:t>、</w:t>
      </w:r>
      <w:r>
        <w:rPr>
          <w:rFonts w:hint="eastAsia" w:asciiTheme="minorEastAsia" w:hAnsiTheme="minorEastAsia" w:eastAsiaTheme="minorEastAsia"/>
          <w:sz w:val="21"/>
          <w:szCs w:val="21"/>
          <w:u w:val="single"/>
        </w:rPr>
        <w:t>结算审</w:t>
      </w:r>
      <w:r>
        <w:rPr>
          <w:rFonts w:hint="eastAsia" w:asciiTheme="minorEastAsia" w:hAnsiTheme="minorEastAsia" w:eastAsiaTheme="minorEastAsia"/>
          <w:spacing w:val="2"/>
          <w:sz w:val="21"/>
          <w:szCs w:val="21"/>
          <w:u w:val="single"/>
        </w:rPr>
        <w:t>计</w:t>
      </w:r>
      <w:r>
        <w:rPr>
          <w:rFonts w:hint="eastAsia" w:asciiTheme="minorEastAsia" w:hAnsiTheme="minorEastAsia" w:eastAsiaTheme="minorEastAsia"/>
          <w:sz w:val="21"/>
          <w:szCs w:val="21"/>
          <w:u w:val="single"/>
        </w:rPr>
        <w:t>，造成项</w:t>
      </w:r>
      <w:r>
        <w:rPr>
          <w:rFonts w:hint="eastAsia" w:asciiTheme="minorEastAsia" w:hAnsiTheme="minorEastAsia" w:eastAsiaTheme="minorEastAsia"/>
          <w:spacing w:val="2"/>
          <w:sz w:val="21"/>
          <w:szCs w:val="21"/>
          <w:u w:val="single"/>
        </w:rPr>
        <w:t>目</w:t>
      </w:r>
      <w:r>
        <w:rPr>
          <w:rFonts w:hint="eastAsia" w:asciiTheme="minorEastAsia" w:hAnsiTheme="minorEastAsia" w:eastAsiaTheme="minorEastAsia"/>
          <w:sz w:val="21"/>
          <w:szCs w:val="21"/>
          <w:u w:val="single"/>
        </w:rPr>
        <w:t>资金被</w:t>
      </w:r>
      <w:r>
        <w:rPr>
          <w:rFonts w:hint="eastAsia" w:asciiTheme="minorEastAsia" w:hAnsiTheme="minorEastAsia" w:eastAsiaTheme="minorEastAsia"/>
          <w:spacing w:val="2"/>
          <w:sz w:val="21"/>
          <w:szCs w:val="21"/>
          <w:u w:val="single"/>
        </w:rPr>
        <w:t>财</w:t>
      </w:r>
      <w:r>
        <w:rPr>
          <w:rFonts w:hint="eastAsia" w:asciiTheme="minorEastAsia" w:hAnsiTheme="minorEastAsia" w:eastAsiaTheme="minorEastAsia"/>
          <w:sz w:val="21"/>
          <w:szCs w:val="21"/>
          <w:u w:val="single"/>
        </w:rPr>
        <w:t>政部门</w:t>
      </w:r>
      <w:r>
        <w:rPr>
          <w:rFonts w:hint="eastAsia" w:asciiTheme="minorEastAsia" w:hAnsiTheme="minorEastAsia" w:eastAsiaTheme="minorEastAsia"/>
          <w:spacing w:val="2"/>
          <w:sz w:val="21"/>
          <w:szCs w:val="21"/>
          <w:u w:val="single"/>
        </w:rPr>
        <w:t>收</w:t>
      </w:r>
      <w:r>
        <w:rPr>
          <w:rFonts w:hint="eastAsia" w:asciiTheme="minorEastAsia" w:hAnsiTheme="minorEastAsia" w:eastAsiaTheme="minorEastAsia"/>
          <w:sz w:val="21"/>
          <w:szCs w:val="21"/>
          <w:u w:val="single"/>
        </w:rPr>
        <w:t>回的，</w:t>
      </w:r>
      <w:r>
        <w:rPr>
          <w:rFonts w:hint="eastAsia" w:asciiTheme="minorEastAsia" w:hAnsiTheme="minorEastAsia" w:eastAsiaTheme="minorEastAsia"/>
          <w:spacing w:val="2"/>
          <w:sz w:val="21"/>
          <w:szCs w:val="21"/>
          <w:u w:val="single"/>
        </w:rPr>
        <w:t>相</w:t>
      </w:r>
      <w:r>
        <w:rPr>
          <w:rFonts w:hint="eastAsia" w:asciiTheme="minorEastAsia" w:hAnsiTheme="minorEastAsia" w:eastAsiaTheme="minorEastAsia"/>
          <w:sz w:val="21"/>
          <w:szCs w:val="21"/>
          <w:u w:val="single"/>
        </w:rPr>
        <w:t>关损失</w:t>
      </w:r>
      <w:r>
        <w:rPr>
          <w:rFonts w:hint="eastAsia" w:asciiTheme="minorEastAsia" w:hAnsiTheme="minorEastAsia" w:eastAsiaTheme="minorEastAsia"/>
          <w:spacing w:val="2"/>
          <w:sz w:val="21"/>
          <w:szCs w:val="21"/>
          <w:u w:val="single"/>
        </w:rPr>
        <w:t>和</w:t>
      </w:r>
      <w:r>
        <w:rPr>
          <w:rFonts w:hint="eastAsia" w:asciiTheme="minorEastAsia" w:hAnsiTheme="minorEastAsia" w:eastAsiaTheme="minorEastAsia"/>
          <w:sz w:val="21"/>
          <w:szCs w:val="21"/>
          <w:u w:val="single"/>
        </w:rPr>
        <w:t>责任由供应商承担。</w:t>
      </w:r>
      <w:r>
        <w:rPr>
          <w:rFonts w:asciiTheme="minorEastAsia" w:hAnsiTheme="minorEastAsia" w:eastAsiaTheme="minorEastAsia"/>
          <w:spacing w:val="-38"/>
          <w:sz w:val="21"/>
          <w:szCs w:val="21"/>
          <w:u w:val="single"/>
        </w:rPr>
        <w:t xml:space="preserve"> </w:t>
      </w:r>
      <w:r>
        <w:rPr>
          <w:rFonts w:hint="eastAsia" w:asciiTheme="minorEastAsia" w:hAnsiTheme="minorEastAsia" w:eastAsiaTheme="minorEastAsia"/>
          <w:sz w:val="21"/>
          <w:szCs w:val="21"/>
          <w:u w:val="single"/>
        </w:rPr>
        <w:t>因设</w:t>
      </w:r>
      <w:r>
        <w:rPr>
          <w:rFonts w:hint="eastAsia" w:asciiTheme="minorEastAsia" w:hAnsiTheme="minorEastAsia" w:eastAsiaTheme="minorEastAsia"/>
          <w:spacing w:val="2"/>
          <w:sz w:val="21"/>
          <w:szCs w:val="21"/>
          <w:u w:val="single"/>
        </w:rPr>
        <w:t>计</w:t>
      </w:r>
      <w:r>
        <w:rPr>
          <w:rFonts w:hint="eastAsia" w:asciiTheme="minorEastAsia" w:hAnsiTheme="minorEastAsia" w:eastAsiaTheme="minorEastAsia"/>
          <w:sz w:val="21"/>
          <w:szCs w:val="21"/>
          <w:u w:val="single"/>
        </w:rPr>
        <w:t>变更</w:t>
      </w:r>
      <w:r>
        <w:rPr>
          <w:rFonts w:hint="eastAsia" w:asciiTheme="minorEastAsia" w:hAnsiTheme="minorEastAsia" w:eastAsiaTheme="minorEastAsia"/>
          <w:spacing w:val="-32"/>
          <w:sz w:val="21"/>
          <w:szCs w:val="21"/>
          <w:u w:val="single"/>
        </w:rPr>
        <w:t>、</w:t>
      </w:r>
      <w:r>
        <w:rPr>
          <w:rFonts w:hint="eastAsia" w:asciiTheme="minorEastAsia" w:hAnsiTheme="minorEastAsia" w:eastAsiaTheme="minorEastAsia"/>
          <w:sz w:val="21"/>
          <w:szCs w:val="21"/>
          <w:u w:val="single"/>
        </w:rPr>
        <w:t>工程</w:t>
      </w:r>
      <w:r>
        <w:rPr>
          <w:rFonts w:hint="eastAsia" w:asciiTheme="minorEastAsia" w:hAnsiTheme="minorEastAsia" w:eastAsiaTheme="minorEastAsia"/>
          <w:spacing w:val="2"/>
          <w:sz w:val="21"/>
          <w:szCs w:val="21"/>
          <w:u w:val="single"/>
        </w:rPr>
        <w:t>量</w:t>
      </w:r>
      <w:r>
        <w:rPr>
          <w:rFonts w:hint="eastAsia" w:asciiTheme="minorEastAsia" w:hAnsiTheme="minorEastAsia" w:eastAsiaTheme="minorEastAsia"/>
          <w:sz w:val="21"/>
          <w:szCs w:val="21"/>
          <w:u w:val="single"/>
        </w:rPr>
        <w:t>增加引起的</w:t>
      </w:r>
      <w:r>
        <w:rPr>
          <w:rFonts w:hint="eastAsia" w:asciiTheme="minorEastAsia" w:hAnsiTheme="minorEastAsia" w:eastAsiaTheme="minorEastAsia"/>
          <w:spacing w:val="2"/>
          <w:sz w:val="21"/>
          <w:szCs w:val="21"/>
          <w:u w:val="single"/>
        </w:rPr>
        <w:t>合</w:t>
      </w:r>
      <w:r>
        <w:rPr>
          <w:rFonts w:hint="eastAsia" w:asciiTheme="minorEastAsia" w:hAnsiTheme="minorEastAsia" w:eastAsiaTheme="minorEastAsia"/>
          <w:sz w:val="21"/>
          <w:szCs w:val="21"/>
          <w:u w:val="single"/>
        </w:rPr>
        <w:t>同价变化</w:t>
      </w:r>
      <w:r>
        <w:rPr>
          <w:rFonts w:hint="eastAsia" w:asciiTheme="minorEastAsia" w:hAnsiTheme="minorEastAsia" w:eastAsiaTheme="minorEastAsia"/>
          <w:spacing w:val="-32"/>
          <w:sz w:val="21"/>
          <w:szCs w:val="21"/>
          <w:u w:val="single"/>
        </w:rPr>
        <w:t>，</w:t>
      </w:r>
      <w:r>
        <w:rPr>
          <w:rFonts w:hint="eastAsia" w:asciiTheme="minorEastAsia" w:hAnsiTheme="minorEastAsia" w:eastAsiaTheme="minorEastAsia"/>
          <w:sz w:val="21"/>
          <w:szCs w:val="21"/>
          <w:u w:val="single"/>
        </w:rPr>
        <w:t>依据</w:t>
      </w:r>
      <w:r>
        <w:rPr>
          <w:rFonts w:hint="eastAsia" w:asciiTheme="minorEastAsia" w:hAnsiTheme="minorEastAsia" w:eastAsiaTheme="minorEastAsia"/>
          <w:spacing w:val="2"/>
          <w:sz w:val="21"/>
          <w:szCs w:val="21"/>
          <w:u w:val="single"/>
        </w:rPr>
        <w:t>监</w:t>
      </w:r>
      <w:r>
        <w:rPr>
          <w:rFonts w:hint="eastAsia" w:asciiTheme="minorEastAsia" w:hAnsiTheme="minorEastAsia" w:eastAsiaTheme="minorEastAsia"/>
          <w:sz w:val="21"/>
          <w:szCs w:val="21"/>
          <w:u w:val="single"/>
        </w:rPr>
        <w:t>理工程师实</w:t>
      </w:r>
      <w:r>
        <w:rPr>
          <w:rFonts w:hint="eastAsia" w:asciiTheme="minorEastAsia" w:hAnsiTheme="minorEastAsia" w:eastAsiaTheme="minorEastAsia"/>
          <w:spacing w:val="2"/>
          <w:sz w:val="21"/>
          <w:szCs w:val="21"/>
          <w:u w:val="single"/>
        </w:rPr>
        <w:t>际</w:t>
      </w:r>
      <w:r>
        <w:rPr>
          <w:rFonts w:hint="eastAsia" w:asciiTheme="minorEastAsia" w:hAnsiTheme="minorEastAsia" w:eastAsiaTheme="minorEastAsia"/>
          <w:sz w:val="21"/>
          <w:szCs w:val="21"/>
          <w:u w:val="single"/>
        </w:rPr>
        <w:t>签发数量及</w:t>
      </w:r>
      <w:r>
        <w:rPr>
          <w:rFonts w:hint="eastAsia" w:asciiTheme="minorEastAsia" w:hAnsiTheme="minorEastAsia" w:eastAsiaTheme="minorEastAsia"/>
          <w:spacing w:val="2"/>
          <w:sz w:val="21"/>
          <w:szCs w:val="21"/>
          <w:u w:val="single"/>
        </w:rPr>
        <w:t>价</w:t>
      </w:r>
      <w:r>
        <w:rPr>
          <w:rFonts w:hint="eastAsia" w:asciiTheme="minorEastAsia" w:hAnsiTheme="minorEastAsia" w:eastAsiaTheme="minorEastAsia"/>
          <w:sz w:val="21"/>
          <w:szCs w:val="21"/>
          <w:u w:val="single"/>
        </w:rPr>
        <w:t>格进行</w:t>
      </w:r>
      <w:r>
        <w:rPr>
          <w:rFonts w:hint="eastAsia" w:asciiTheme="minorEastAsia" w:hAnsiTheme="minorEastAsia" w:eastAsiaTheme="minorEastAsia"/>
          <w:spacing w:val="-202"/>
          <w:sz w:val="21"/>
          <w:szCs w:val="21"/>
          <w:u w:val="single"/>
        </w:rPr>
        <w:t>调</w:t>
      </w:r>
      <w:r>
        <w:rPr>
          <w:rFonts w:hint="eastAsia" w:asciiTheme="minorEastAsia" w:hAnsiTheme="minorEastAsia" w:eastAsiaTheme="minorEastAsia"/>
          <w:spacing w:val="2"/>
          <w:sz w:val="21"/>
          <w:szCs w:val="21"/>
          <w:u w:val="single"/>
        </w:rPr>
        <w:t>整</w:t>
      </w:r>
      <w:r>
        <w:rPr>
          <w:rFonts w:hint="eastAsia" w:asciiTheme="minorEastAsia" w:hAnsiTheme="minorEastAsia" w:eastAsiaTheme="minorEastAsia"/>
          <w:sz w:val="21"/>
          <w:szCs w:val="21"/>
          <w:u w:val="single"/>
        </w:rPr>
        <w:t>，调整</w:t>
      </w:r>
      <w:r>
        <w:rPr>
          <w:rFonts w:hint="eastAsia" w:asciiTheme="minorEastAsia" w:hAnsiTheme="minorEastAsia" w:eastAsiaTheme="minorEastAsia"/>
          <w:spacing w:val="2"/>
          <w:sz w:val="21"/>
          <w:szCs w:val="21"/>
          <w:u w:val="single"/>
        </w:rPr>
        <w:t>办</w:t>
      </w:r>
      <w:r>
        <w:rPr>
          <w:rFonts w:hint="eastAsia" w:asciiTheme="minorEastAsia" w:hAnsiTheme="minorEastAsia" w:eastAsiaTheme="minorEastAsia"/>
          <w:sz w:val="21"/>
          <w:szCs w:val="21"/>
          <w:u w:val="single"/>
        </w:rPr>
        <w:t>法是依</w:t>
      </w:r>
      <w:r>
        <w:rPr>
          <w:rFonts w:hint="eastAsia" w:asciiTheme="minorEastAsia" w:hAnsiTheme="minorEastAsia" w:eastAsiaTheme="minorEastAsia"/>
          <w:spacing w:val="2"/>
          <w:sz w:val="21"/>
          <w:szCs w:val="21"/>
          <w:u w:val="single"/>
        </w:rPr>
        <w:t>据</w:t>
      </w:r>
      <w:r>
        <w:rPr>
          <w:rFonts w:hint="eastAsia" w:asciiTheme="minorEastAsia" w:hAnsiTheme="minorEastAsia" w:eastAsiaTheme="minorEastAsia"/>
          <w:sz w:val="21"/>
          <w:szCs w:val="21"/>
          <w:u w:val="single"/>
        </w:rPr>
        <w:t>监理工</w:t>
      </w:r>
      <w:r>
        <w:rPr>
          <w:rFonts w:hint="eastAsia" w:asciiTheme="minorEastAsia" w:hAnsiTheme="minorEastAsia" w:eastAsiaTheme="minorEastAsia"/>
          <w:spacing w:val="2"/>
          <w:sz w:val="21"/>
          <w:szCs w:val="21"/>
          <w:u w:val="single"/>
        </w:rPr>
        <w:t>程</w:t>
      </w:r>
      <w:r>
        <w:rPr>
          <w:rFonts w:hint="eastAsia" w:asciiTheme="minorEastAsia" w:hAnsiTheme="minorEastAsia" w:eastAsiaTheme="minorEastAsia"/>
          <w:sz w:val="21"/>
          <w:szCs w:val="21"/>
          <w:u w:val="single"/>
        </w:rPr>
        <w:t>师实际</w:t>
      </w:r>
      <w:r>
        <w:rPr>
          <w:rFonts w:hint="eastAsia" w:asciiTheme="minorEastAsia" w:hAnsiTheme="minorEastAsia" w:eastAsiaTheme="minorEastAsia"/>
          <w:spacing w:val="2"/>
          <w:sz w:val="21"/>
          <w:szCs w:val="21"/>
          <w:u w:val="single"/>
        </w:rPr>
        <w:t>审</w:t>
      </w:r>
      <w:r>
        <w:rPr>
          <w:rFonts w:hint="eastAsia" w:asciiTheme="minorEastAsia" w:hAnsiTheme="minorEastAsia" w:eastAsiaTheme="minorEastAsia"/>
          <w:sz w:val="21"/>
          <w:szCs w:val="21"/>
          <w:u w:val="single"/>
        </w:rPr>
        <w:t>签并经发</w:t>
      </w:r>
      <w:r>
        <w:rPr>
          <w:rFonts w:hint="eastAsia" w:asciiTheme="minorEastAsia" w:hAnsiTheme="minorEastAsia" w:eastAsiaTheme="minorEastAsia"/>
          <w:spacing w:val="2"/>
          <w:sz w:val="21"/>
          <w:szCs w:val="21"/>
          <w:u w:val="single"/>
        </w:rPr>
        <w:t>包</w:t>
      </w:r>
      <w:r>
        <w:rPr>
          <w:rFonts w:hint="eastAsia" w:asciiTheme="minorEastAsia" w:hAnsiTheme="minorEastAsia" w:eastAsiaTheme="minorEastAsia"/>
          <w:sz w:val="21"/>
          <w:szCs w:val="21"/>
          <w:u w:val="single"/>
        </w:rPr>
        <w:t>人确认</w:t>
      </w:r>
      <w:r>
        <w:rPr>
          <w:rFonts w:hint="eastAsia" w:asciiTheme="minorEastAsia" w:hAnsiTheme="minorEastAsia" w:eastAsiaTheme="minorEastAsia"/>
          <w:spacing w:val="2"/>
          <w:sz w:val="21"/>
          <w:szCs w:val="21"/>
          <w:u w:val="single"/>
        </w:rPr>
        <w:t>的</w:t>
      </w:r>
      <w:r>
        <w:rPr>
          <w:rFonts w:hint="eastAsia" w:asciiTheme="minorEastAsia" w:hAnsiTheme="minorEastAsia" w:eastAsiaTheme="minorEastAsia"/>
          <w:sz w:val="21"/>
          <w:szCs w:val="21"/>
          <w:u w:val="single"/>
        </w:rPr>
        <w:t>工程量</w:t>
      </w:r>
      <w:r>
        <w:rPr>
          <w:rFonts w:hint="eastAsia" w:asciiTheme="minorEastAsia" w:hAnsiTheme="minorEastAsia" w:eastAsiaTheme="minorEastAsia"/>
          <w:spacing w:val="2"/>
          <w:sz w:val="21"/>
          <w:szCs w:val="21"/>
          <w:u w:val="single"/>
        </w:rPr>
        <w:t>与</w:t>
      </w:r>
      <w:r>
        <w:rPr>
          <w:rFonts w:hint="eastAsia" w:asciiTheme="minorEastAsia" w:hAnsiTheme="minorEastAsia" w:eastAsiaTheme="minorEastAsia"/>
          <w:sz w:val="21"/>
          <w:szCs w:val="21"/>
          <w:u w:val="single"/>
        </w:rPr>
        <w:t>合同固</w:t>
      </w:r>
      <w:r>
        <w:rPr>
          <w:rFonts w:hint="eastAsia" w:asciiTheme="minorEastAsia" w:hAnsiTheme="minorEastAsia" w:eastAsiaTheme="minorEastAsia"/>
          <w:spacing w:val="2"/>
          <w:sz w:val="21"/>
          <w:szCs w:val="21"/>
          <w:u w:val="single"/>
        </w:rPr>
        <w:t>定</w:t>
      </w:r>
      <w:r>
        <w:rPr>
          <w:rFonts w:hint="eastAsia" w:asciiTheme="minorEastAsia" w:hAnsiTheme="minorEastAsia" w:eastAsiaTheme="minorEastAsia"/>
          <w:sz w:val="21"/>
          <w:szCs w:val="21"/>
          <w:u w:val="single"/>
        </w:rPr>
        <w:t>单价进</w:t>
      </w:r>
      <w:r>
        <w:rPr>
          <w:rFonts w:hint="eastAsia" w:asciiTheme="minorEastAsia" w:hAnsiTheme="minorEastAsia" w:eastAsiaTheme="minorEastAsia"/>
          <w:spacing w:val="2"/>
          <w:sz w:val="21"/>
          <w:szCs w:val="21"/>
          <w:u w:val="single"/>
        </w:rPr>
        <w:t>行</w:t>
      </w:r>
      <w:r>
        <w:rPr>
          <w:rFonts w:hint="eastAsia" w:asciiTheme="minorEastAsia" w:hAnsiTheme="minorEastAsia" w:eastAsiaTheme="minorEastAsia"/>
          <w:sz w:val="21"/>
          <w:szCs w:val="21"/>
          <w:u w:val="single"/>
        </w:rPr>
        <w:t>调整。合同中</w:t>
      </w:r>
      <w:r>
        <w:rPr>
          <w:rFonts w:hint="eastAsia" w:asciiTheme="minorEastAsia" w:hAnsiTheme="minorEastAsia" w:eastAsiaTheme="minorEastAsia"/>
          <w:spacing w:val="2"/>
          <w:sz w:val="21"/>
          <w:szCs w:val="21"/>
          <w:u w:val="single"/>
        </w:rPr>
        <w:t>没</w:t>
      </w:r>
      <w:r>
        <w:rPr>
          <w:rFonts w:hint="eastAsia" w:asciiTheme="minorEastAsia" w:hAnsiTheme="minorEastAsia" w:eastAsiaTheme="minorEastAsia"/>
          <w:sz w:val="21"/>
          <w:szCs w:val="21"/>
          <w:u w:val="single"/>
        </w:rPr>
        <w:t>有适用或类</w:t>
      </w:r>
      <w:r>
        <w:rPr>
          <w:rFonts w:hint="eastAsia" w:asciiTheme="minorEastAsia" w:hAnsiTheme="minorEastAsia" w:eastAsiaTheme="minorEastAsia"/>
          <w:spacing w:val="2"/>
          <w:sz w:val="21"/>
          <w:szCs w:val="21"/>
          <w:u w:val="single"/>
        </w:rPr>
        <w:t>似</w:t>
      </w:r>
      <w:r>
        <w:rPr>
          <w:rFonts w:hint="eastAsia" w:asciiTheme="minorEastAsia" w:hAnsiTheme="minorEastAsia" w:eastAsiaTheme="minorEastAsia"/>
          <w:sz w:val="21"/>
          <w:szCs w:val="21"/>
          <w:u w:val="single"/>
        </w:rPr>
        <w:t>于变更</w:t>
      </w:r>
      <w:r>
        <w:rPr>
          <w:rFonts w:hint="eastAsia" w:asciiTheme="minorEastAsia" w:hAnsiTheme="minorEastAsia" w:eastAsiaTheme="minorEastAsia"/>
          <w:spacing w:val="-22"/>
          <w:sz w:val="21"/>
          <w:szCs w:val="21"/>
          <w:u w:val="single"/>
        </w:rPr>
        <w:t>、</w:t>
      </w:r>
      <w:r>
        <w:rPr>
          <w:rFonts w:hint="eastAsia" w:asciiTheme="minorEastAsia" w:hAnsiTheme="minorEastAsia" w:eastAsiaTheme="minorEastAsia"/>
          <w:sz w:val="21"/>
          <w:szCs w:val="21"/>
          <w:u w:val="single"/>
        </w:rPr>
        <w:t>增减工</w:t>
      </w:r>
      <w:r>
        <w:rPr>
          <w:rFonts w:hint="eastAsia" w:asciiTheme="minorEastAsia" w:hAnsiTheme="minorEastAsia" w:eastAsiaTheme="minorEastAsia"/>
          <w:spacing w:val="2"/>
          <w:sz w:val="21"/>
          <w:szCs w:val="21"/>
          <w:u w:val="single"/>
        </w:rPr>
        <w:t>程</w:t>
      </w:r>
      <w:r>
        <w:rPr>
          <w:rFonts w:hint="eastAsia" w:asciiTheme="minorEastAsia" w:hAnsiTheme="minorEastAsia" w:eastAsiaTheme="minorEastAsia"/>
          <w:sz w:val="21"/>
          <w:szCs w:val="21"/>
          <w:u w:val="single"/>
        </w:rPr>
        <w:t>的价格</w:t>
      </w:r>
      <w:r>
        <w:rPr>
          <w:rFonts w:hint="eastAsia" w:asciiTheme="minorEastAsia" w:hAnsiTheme="minorEastAsia" w:eastAsiaTheme="minorEastAsia"/>
          <w:spacing w:val="-22"/>
          <w:sz w:val="21"/>
          <w:szCs w:val="21"/>
          <w:u w:val="single"/>
        </w:rPr>
        <w:t>：</w:t>
      </w:r>
      <w:r>
        <w:rPr>
          <w:rFonts w:hint="eastAsia" w:asciiTheme="minorEastAsia" w:hAnsiTheme="minorEastAsia" w:eastAsiaTheme="minorEastAsia"/>
          <w:sz w:val="21"/>
          <w:szCs w:val="21"/>
          <w:u w:val="single"/>
        </w:rPr>
        <w:t>单价按</w:t>
      </w:r>
      <w:r>
        <w:rPr>
          <w:rFonts w:asciiTheme="minorEastAsia" w:hAnsiTheme="minorEastAsia" w:eastAsiaTheme="minorEastAsia"/>
          <w:spacing w:val="-56"/>
          <w:sz w:val="21"/>
          <w:szCs w:val="21"/>
          <w:u w:val="single"/>
        </w:rPr>
        <w:t xml:space="preserve"> </w:t>
      </w:r>
      <w:r>
        <w:rPr>
          <w:rFonts w:asciiTheme="minorEastAsia" w:hAnsiTheme="minorEastAsia" w:eastAsiaTheme="minorEastAsia"/>
          <w:sz w:val="21"/>
          <w:szCs w:val="21"/>
          <w:u w:val="single"/>
        </w:rPr>
        <w:t>2018</w:t>
      </w:r>
      <w:r>
        <w:rPr>
          <w:rFonts w:asciiTheme="minorEastAsia" w:hAnsiTheme="minorEastAsia" w:eastAsiaTheme="minorEastAsia"/>
          <w:spacing w:val="-3"/>
          <w:sz w:val="21"/>
          <w:szCs w:val="21"/>
          <w:u w:val="single"/>
        </w:rPr>
        <w:t xml:space="preserve"> </w:t>
      </w:r>
      <w:r>
        <w:rPr>
          <w:rFonts w:hint="eastAsia" w:asciiTheme="minorEastAsia" w:hAnsiTheme="minorEastAsia" w:eastAsiaTheme="minorEastAsia"/>
          <w:sz w:val="21"/>
          <w:szCs w:val="21"/>
          <w:u w:val="single"/>
        </w:rPr>
        <w:t>年湖北</w:t>
      </w:r>
      <w:r>
        <w:rPr>
          <w:rFonts w:hint="eastAsia" w:asciiTheme="minorEastAsia" w:hAnsiTheme="minorEastAsia" w:eastAsiaTheme="minorEastAsia"/>
          <w:spacing w:val="2"/>
          <w:sz w:val="21"/>
          <w:szCs w:val="21"/>
          <w:u w:val="single"/>
        </w:rPr>
        <w:t>省</w:t>
      </w:r>
      <w:r>
        <w:rPr>
          <w:rFonts w:hint="eastAsia" w:asciiTheme="minorEastAsia" w:hAnsiTheme="minorEastAsia" w:eastAsiaTheme="minorEastAsia"/>
          <w:sz w:val="21"/>
          <w:szCs w:val="21"/>
          <w:u w:val="single"/>
        </w:rPr>
        <w:t>定额规范计</w:t>
      </w:r>
      <w:r>
        <w:rPr>
          <w:rFonts w:hint="eastAsia" w:asciiTheme="minorEastAsia" w:hAnsiTheme="minorEastAsia" w:eastAsiaTheme="minorEastAsia"/>
          <w:spacing w:val="2"/>
          <w:sz w:val="21"/>
          <w:szCs w:val="21"/>
          <w:u w:val="single"/>
        </w:rPr>
        <w:t>算</w:t>
      </w:r>
      <w:r>
        <w:rPr>
          <w:rFonts w:hint="eastAsia" w:asciiTheme="minorEastAsia" w:hAnsiTheme="minorEastAsia" w:eastAsiaTheme="minorEastAsia"/>
          <w:spacing w:val="-49"/>
          <w:sz w:val="21"/>
          <w:szCs w:val="21"/>
          <w:u w:val="single"/>
        </w:rPr>
        <w:t>。</w:t>
      </w:r>
      <w:r>
        <w:rPr>
          <w:rFonts w:hint="eastAsia" w:asciiTheme="minorEastAsia" w:hAnsiTheme="minorEastAsia" w:eastAsiaTheme="minorEastAsia"/>
          <w:sz w:val="21"/>
          <w:szCs w:val="21"/>
          <w:u w:val="single"/>
        </w:rPr>
        <w:t>（主材价格按招</w:t>
      </w:r>
      <w:r>
        <w:rPr>
          <w:rFonts w:hint="eastAsia" w:asciiTheme="minorEastAsia" w:hAnsiTheme="minorEastAsia" w:eastAsiaTheme="minorEastAsia"/>
          <w:spacing w:val="2"/>
          <w:sz w:val="21"/>
          <w:szCs w:val="21"/>
          <w:u w:val="single"/>
        </w:rPr>
        <w:t>投</w:t>
      </w:r>
      <w:r>
        <w:rPr>
          <w:rFonts w:hint="eastAsia" w:asciiTheme="minorEastAsia" w:hAnsiTheme="minorEastAsia" w:eastAsiaTheme="minorEastAsia"/>
          <w:sz w:val="21"/>
          <w:szCs w:val="21"/>
          <w:u w:val="single"/>
        </w:rPr>
        <w:t>标文件</w:t>
      </w:r>
      <w:r>
        <w:rPr>
          <w:rFonts w:hint="eastAsia" w:asciiTheme="minorEastAsia" w:hAnsiTheme="minorEastAsia" w:eastAsiaTheme="minorEastAsia"/>
          <w:spacing w:val="2"/>
          <w:sz w:val="21"/>
          <w:szCs w:val="21"/>
          <w:u w:val="single"/>
        </w:rPr>
        <w:t>及</w:t>
      </w:r>
      <w:r>
        <w:rPr>
          <w:rFonts w:hint="eastAsia" w:asciiTheme="minorEastAsia" w:hAnsiTheme="minorEastAsia" w:eastAsiaTheme="minorEastAsia"/>
          <w:sz w:val="21"/>
          <w:szCs w:val="21"/>
          <w:u w:val="single"/>
        </w:rPr>
        <w:t>清单的</w:t>
      </w:r>
      <w:r>
        <w:rPr>
          <w:rFonts w:hint="eastAsia" w:asciiTheme="minorEastAsia" w:hAnsiTheme="minorEastAsia" w:eastAsiaTheme="minorEastAsia"/>
          <w:spacing w:val="2"/>
          <w:sz w:val="21"/>
          <w:szCs w:val="21"/>
          <w:u w:val="single"/>
        </w:rPr>
        <w:t>约</w:t>
      </w:r>
      <w:r>
        <w:rPr>
          <w:rFonts w:hint="eastAsia" w:asciiTheme="minorEastAsia" w:hAnsiTheme="minorEastAsia" w:eastAsiaTheme="minorEastAsia"/>
          <w:sz w:val="21"/>
          <w:szCs w:val="21"/>
          <w:u w:val="single"/>
        </w:rPr>
        <w:t>定为标</w:t>
      </w:r>
      <w:r>
        <w:rPr>
          <w:rFonts w:hint="eastAsia" w:asciiTheme="minorEastAsia" w:hAnsiTheme="minorEastAsia" w:eastAsiaTheme="minorEastAsia"/>
          <w:spacing w:val="2"/>
          <w:sz w:val="21"/>
          <w:szCs w:val="21"/>
          <w:u w:val="single"/>
        </w:rPr>
        <w:t>准</w:t>
      </w:r>
      <w:r>
        <w:rPr>
          <w:rFonts w:hint="eastAsia" w:asciiTheme="minorEastAsia" w:hAnsiTheme="minorEastAsia" w:eastAsiaTheme="minorEastAsia"/>
          <w:sz w:val="21"/>
          <w:szCs w:val="21"/>
          <w:u w:val="single"/>
        </w:rPr>
        <w:t>，招投</w:t>
      </w:r>
      <w:r>
        <w:rPr>
          <w:rFonts w:hint="eastAsia" w:asciiTheme="minorEastAsia" w:hAnsiTheme="minorEastAsia" w:eastAsiaTheme="minorEastAsia"/>
          <w:spacing w:val="2"/>
          <w:sz w:val="21"/>
          <w:szCs w:val="21"/>
          <w:u w:val="single"/>
        </w:rPr>
        <w:t>标</w:t>
      </w:r>
      <w:r>
        <w:rPr>
          <w:rFonts w:hint="eastAsia" w:asciiTheme="minorEastAsia" w:hAnsiTheme="minorEastAsia" w:eastAsiaTheme="minorEastAsia"/>
          <w:sz w:val="21"/>
          <w:szCs w:val="21"/>
          <w:u w:val="single"/>
        </w:rPr>
        <w:t>文件及清</w:t>
      </w:r>
      <w:r>
        <w:rPr>
          <w:rFonts w:hint="eastAsia" w:asciiTheme="minorEastAsia" w:hAnsiTheme="minorEastAsia" w:eastAsiaTheme="minorEastAsia"/>
          <w:spacing w:val="2"/>
          <w:sz w:val="21"/>
          <w:szCs w:val="21"/>
          <w:u w:val="single"/>
        </w:rPr>
        <w:t>单</w:t>
      </w:r>
      <w:r>
        <w:rPr>
          <w:rFonts w:hint="eastAsia" w:asciiTheme="minorEastAsia" w:hAnsiTheme="minorEastAsia" w:eastAsiaTheme="minorEastAsia"/>
          <w:sz w:val="21"/>
          <w:szCs w:val="21"/>
          <w:u w:val="single"/>
        </w:rPr>
        <w:t>中没有</w:t>
      </w:r>
      <w:r>
        <w:rPr>
          <w:rFonts w:hint="eastAsia" w:asciiTheme="minorEastAsia" w:hAnsiTheme="minorEastAsia" w:eastAsiaTheme="minorEastAsia"/>
          <w:spacing w:val="2"/>
          <w:sz w:val="21"/>
          <w:szCs w:val="21"/>
          <w:u w:val="single"/>
        </w:rPr>
        <w:t>的</w:t>
      </w:r>
      <w:r>
        <w:rPr>
          <w:rFonts w:hint="eastAsia" w:asciiTheme="minorEastAsia" w:hAnsiTheme="minorEastAsia" w:eastAsiaTheme="minorEastAsia"/>
          <w:sz w:val="21"/>
          <w:szCs w:val="21"/>
          <w:u w:val="single"/>
        </w:rPr>
        <w:t>材料价</w:t>
      </w:r>
      <w:r>
        <w:rPr>
          <w:rFonts w:hint="eastAsia" w:asciiTheme="minorEastAsia" w:hAnsiTheme="minorEastAsia" w:eastAsiaTheme="minorEastAsia"/>
          <w:spacing w:val="2"/>
          <w:sz w:val="21"/>
          <w:szCs w:val="21"/>
          <w:u w:val="single"/>
        </w:rPr>
        <w:t>格</w:t>
      </w:r>
      <w:r>
        <w:rPr>
          <w:rFonts w:hint="eastAsia" w:asciiTheme="minorEastAsia" w:hAnsiTheme="minorEastAsia" w:eastAsiaTheme="minorEastAsia"/>
          <w:sz w:val="21"/>
          <w:szCs w:val="21"/>
          <w:u w:val="single"/>
        </w:rPr>
        <w:t>按本地</w:t>
      </w:r>
      <w:r>
        <w:rPr>
          <w:rFonts w:hint="eastAsia" w:asciiTheme="minorEastAsia" w:hAnsiTheme="minorEastAsia" w:eastAsiaTheme="minorEastAsia"/>
          <w:spacing w:val="2"/>
          <w:sz w:val="21"/>
          <w:szCs w:val="21"/>
          <w:u w:val="single"/>
        </w:rPr>
        <w:t>区</w:t>
      </w:r>
      <w:r>
        <w:rPr>
          <w:rFonts w:hint="eastAsia" w:asciiTheme="minorEastAsia" w:hAnsiTheme="minorEastAsia" w:eastAsiaTheme="minorEastAsia"/>
          <w:sz w:val="21"/>
          <w:szCs w:val="21"/>
          <w:u w:val="single"/>
        </w:rPr>
        <w:t>当季信</w:t>
      </w:r>
      <w:r>
        <w:rPr>
          <w:rFonts w:hint="eastAsia" w:asciiTheme="minorEastAsia" w:hAnsiTheme="minorEastAsia" w:eastAsiaTheme="minorEastAsia"/>
          <w:spacing w:val="2"/>
          <w:sz w:val="21"/>
          <w:szCs w:val="21"/>
          <w:u w:val="single"/>
        </w:rPr>
        <w:t>息</w:t>
      </w:r>
      <w:r>
        <w:rPr>
          <w:rFonts w:hint="eastAsia" w:asciiTheme="minorEastAsia" w:hAnsiTheme="minorEastAsia" w:eastAsiaTheme="minorEastAsia"/>
          <w:sz w:val="21"/>
          <w:szCs w:val="21"/>
          <w:u w:val="single"/>
        </w:rPr>
        <w:t>价和市场价</w:t>
      </w:r>
      <w:r>
        <w:rPr>
          <w:rFonts w:hint="eastAsia" w:asciiTheme="minorEastAsia" w:hAnsiTheme="minorEastAsia" w:eastAsiaTheme="minorEastAsia"/>
          <w:spacing w:val="2"/>
          <w:sz w:val="21"/>
          <w:szCs w:val="21"/>
          <w:u w:val="single"/>
        </w:rPr>
        <w:t>为</w:t>
      </w:r>
      <w:r>
        <w:rPr>
          <w:rFonts w:hint="eastAsia" w:asciiTheme="minorEastAsia" w:hAnsiTheme="minorEastAsia" w:eastAsiaTheme="minorEastAsia"/>
          <w:sz w:val="21"/>
          <w:szCs w:val="21"/>
          <w:u w:val="single"/>
        </w:rPr>
        <w:t>准），</w:t>
      </w:r>
      <w:r>
        <w:rPr>
          <w:rFonts w:hint="eastAsia" w:asciiTheme="minorEastAsia" w:hAnsiTheme="minorEastAsia" w:eastAsiaTheme="minorEastAsia"/>
          <w:spacing w:val="2"/>
          <w:sz w:val="21"/>
          <w:szCs w:val="21"/>
          <w:u w:val="single"/>
        </w:rPr>
        <w:t>工</w:t>
      </w:r>
      <w:r>
        <w:rPr>
          <w:rFonts w:hint="eastAsia" w:asciiTheme="minorEastAsia" w:hAnsiTheme="minorEastAsia" w:eastAsiaTheme="minorEastAsia"/>
          <w:sz w:val="21"/>
          <w:szCs w:val="21"/>
          <w:u w:val="single"/>
        </w:rPr>
        <w:t>程量按</w:t>
      </w:r>
      <w:r>
        <w:rPr>
          <w:rFonts w:hint="eastAsia" w:asciiTheme="minorEastAsia" w:hAnsiTheme="minorEastAsia" w:eastAsiaTheme="minorEastAsia"/>
          <w:spacing w:val="2"/>
          <w:sz w:val="21"/>
          <w:szCs w:val="21"/>
          <w:u w:val="single"/>
        </w:rPr>
        <w:t>监</w:t>
      </w:r>
      <w:r>
        <w:rPr>
          <w:rFonts w:hint="eastAsia" w:asciiTheme="minorEastAsia" w:hAnsiTheme="minorEastAsia" w:eastAsiaTheme="minorEastAsia"/>
          <w:sz w:val="21"/>
          <w:szCs w:val="21"/>
          <w:u w:val="single"/>
        </w:rPr>
        <w:t>理工程</w:t>
      </w:r>
      <w:r>
        <w:rPr>
          <w:rFonts w:hint="eastAsia" w:asciiTheme="minorEastAsia" w:hAnsiTheme="minorEastAsia" w:eastAsiaTheme="minorEastAsia"/>
          <w:spacing w:val="2"/>
          <w:sz w:val="21"/>
          <w:szCs w:val="21"/>
          <w:u w:val="single"/>
        </w:rPr>
        <w:t>师</w:t>
      </w:r>
      <w:r>
        <w:rPr>
          <w:rFonts w:hint="eastAsia" w:asciiTheme="minorEastAsia" w:hAnsiTheme="minorEastAsia" w:eastAsiaTheme="minorEastAsia"/>
          <w:sz w:val="21"/>
          <w:szCs w:val="21"/>
          <w:u w:val="single"/>
        </w:rPr>
        <w:t>和相关</w:t>
      </w:r>
      <w:r>
        <w:rPr>
          <w:rFonts w:hint="eastAsia" w:asciiTheme="minorEastAsia" w:hAnsiTheme="minorEastAsia" w:eastAsiaTheme="minorEastAsia"/>
          <w:spacing w:val="2"/>
          <w:sz w:val="21"/>
          <w:szCs w:val="21"/>
          <w:u w:val="single"/>
        </w:rPr>
        <w:t>部</w:t>
      </w:r>
      <w:r>
        <w:rPr>
          <w:rFonts w:hint="eastAsia" w:asciiTheme="minorEastAsia" w:hAnsiTheme="minorEastAsia" w:eastAsiaTheme="minorEastAsia"/>
          <w:sz w:val="21"/>
          <w:szCs w:val="21"/>
          <w:u w:val="single"/>
        </w:rPr>
        <w:t>门共同审</w:t>
      </w:r>
      <w:r>
        <w:rPr>
          <w:rFonts w:hint="eastAsia" w:asciiTheme="minorEastAsia" w:hAnsiTheme="minorEastAsia" w:eastAsiaTheme="minorEastAsia"/>
          <w:spacing w:val="2"/>
          <w:sz w:val="21"/>
          <w:szCs w:val="21"/>
          <w:u w:val="single"/>
        </w:rPr>
        <w:t>签</w:t>
      </w:r>
      <w:r>
        <w:rPr>
          <w:rFonts w:hint="eastAsia" w:asciiTheme="minorEastAsia" w:hAnsiTheme="minorEastAsia" w:eastAsiaTheme="minorEastAsia"/>
          <w:sz w:val="21"/>
          <w:szCs w:val="21"/>
          <w:u w:val="single"/>
        </w:rPr>
        <w:t>并经发</w:t>
      </w:r>
      <w:r>
        <w:rPr>
          <w:rFonts w:hint="eastAsia" w:asciiTheme="minorEastAsia" w:hAnsiTheme="minorEastAsia" w:eastAsiaTheme="minorEastAsia"/>
          <w:spacing w:val="2"/>
          <w:sz w:val="21"/>
          <w:szCs w:val="21"/>
          <w:u w:val="single"/>
        </w:rPr>
        <w:t>包</w:t>
      </w:r>
      <w:r>
        <w:rPr>
          <w:rFonts w:hint="eastAsia" w:asciiTheme="minorEastAsia" w:hAnsiTheme="minorEastAsia" w:eastAsiaTheme="minorEastAsia"/>
          <w:sz w:val="21"/>
          <w:szCs w:val="21"/>
          <w:u w:val="single"/>
        </w:rPr>
        <w:t>人确认</w:t>
      </w:r>
      <w:r>
        <w:rPr>
          <w:rFonts w:hint="eastAsia" w:asciiTheme="minorEastAsia" w:hAnsiTheme="minorEastAsia" w:eastAsiaTheme="minorEastAsia"/>
          <w:spacing w:val="2"/>
          <w:sz w:val="21"/>
          <w:szCs w:val="21"/>
          <w:u w:val="single"/>
        </w:rPr>
        <w:t>后</w:t>
      </w:r>
      <w:r>
        <w:rPr>
          <w:rFonts w:hint="eastAsia" w:asciiTheme="minorEastAsia" w:hAnsiTheme="minorEastAsia" w:eastAsiaTheme="minorEastAsia"/>
          <w:sz w:val="21"/>
          <w:szCs w:val="21"/>
          <w:u w:val="single"/>
        </w:rPr>
        <w:t>的工程</w:t>
      </w:r>
      <w:r>
        <w:rPr>
          <w:rFonts w:hint="eastAsia" w:asciiTheme="minorEastAsia" w:hAnsiTheme="minorEastAsia" w:eastAsiaTheme="minorEastAsia"/>
          <w:spacing w:val="2"/>
          <w:sz w:val="21"/>
          <w:szCs w:val="21"/>
          <w:u w:val="single"/>
        </w:rPr>
        <w:t>量</w:t>
      </w:r>
      <w:r>
        <w:rPr>
          <w:rFonts w:hint="eastAsia" w:asciiTheme="minorEastAsia" w:hAnsiTheme="minorEastAsia" w:eastAsiaTheme="minorEastAsia"/>
          <w:sz w:val="21"/>
          <w:szCs w:val="21"/>
          <w:u w:val="single"/>
        </w:rPr>
        <w:t>为准；</w:t>
      </w:r>
      <w:r>
        <w:rPr>
          <w:rFonts w:hint="eastAsia" w:asciiTheme="minorEastAsia" w:hAnsiTheme="minorEastAsia" w:eastAsiaTheme="minorEastAsia"/>
          <w:spacing w:val="2"/>
          <w:sz w:val="21"/>
          <w:szCs w:val="21"/>
          <w:u w:val="single"/>
        </w:rPr>
        <w:t>变</w:t>
      </w:r>
      <w:r>
        <w:rPr>
          <w:rFonts w:hint="eastAsia" w:asciiTheme="minorEastAsia" w:hAnsiTheme="minorEastAsia" w:eastAsiaTheme="minorEastAsia"/>
          <w:sz w:val="21"/>
          <w:szCs w:val="21"/>
          <w:u w:val="single"/>
        </w:rPr>
        <w:t>更价款总额下浮</w:t>
      </w:r>
      <w:r>
        <w:rPr>
          <w:rFonts w:asciiTheme="minorEastAsia" w:hAnsiTheme="minorEastAsia" w:eastAsiaTheme="minorEastAsia"/>
          <w:spacing w:val="-60"/>
          <w:sz w:val="21"/>
          <w:szCs w:val="21"/>
          <w:u w:val="single"/>
        </w:rPr>
        <w:t xml:space="preserve"> </w:t>
      </w:r>
      <w:r>
        <w:rPr>
          <w:rFonts w:asciiTheme="minorEastAsia" w:hAnsiTheme="minorEastAsia" w:eastAsiaTheme="minorEastAsia"/>
          <w:sz w:val="21"/>
          <w:szCs w:val="21"/>
          <w:u w:val="single"/>
        </w:rPr>
        <w:t>15%</w:t>
      </w:r>
      <w:r>
        <w:rPr>
          <w:rFonts w:hint="eastAsia" w:asciiTheme="minorEastAsia" w:hAnsiTheme="minorEastAsia" w:eastAsiaTheme="minorEastAsia"/>
          <w:sz w:val="21"/>
          <w:szCs w:val="21"/>
          <w:u w:val="single"/>
        </w:rPr>
        <w:t>后作为最终结算价。</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采用可调价格合同</w:t>
      </w:r>
    </w:p>
    <w:p>
      <w:pPr>
        <w:spacing w:line="440" w:lineRule="exact"/>
        <w:ind w:firstLine="420" w:firstLineChars="200"/>
        <w:rPr>
          <w:rFonts w:asciiTheme="minorEastAsia" w:hAnsiTheme="minorEastAsia" w:eastAsiaTheme="minorEastAsia"/>
          <w:spacing w:val="95"/>
          <w:sz w:val="21"/>
          <w:szCs w:val="21"/>
        </w:rPr>
      </w:pPr>
      <w:r>
        <w:rPr>
          <w:rFonts w:hint="eastAsia" w:asciiTheme="minorEastAsia" w:hAnsiTheme="minorEastAsia" w:eastAsiaTheme="minorEastAsia"/>
          <w:sz w:val="21"/>
          <w:szCs w:val="21"/>
        </w:rPr>
        <w:t>合同价格调整内容：</w:t>
      </w:r>
      <w:r>
        <w:rPr>
          <w:rFonts w:asciiTheme="minorEastAsia" w:hAnsiTheme="minorEastAsia" w:eastAsiaTheme="minorEastAsia"/>
          <w:spacing w:val="95"/>
          <w:sz w:val="21"/>
          <w:szCs w:val="21"/>
          <w:u w:val="single"/>
        </w:rPr>
        <w:t xml:space="preserve"> </w:t>
      </w:r>
      <w:r>
        <w:rPr>
          <w:rFonts w:hint="eastAsia" w:asciiTheme="minorEastAsia" w:hAnsiTheme="minorEastAsia" w:eastAsiaTheme="minorEastAsia"/>
          <w:sz w:val="21"/>
          <w:szCs w:val="21"/>
          <w:u w:val="single"/>
        </w:rPr>
        <w:t>本款不适用</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采用成本加酬金合同</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合同构成方式：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w w:val="95"/>
          <w:sz w:val="21"/>
          <w:szCs w:val="21"/>
          <w:u w:val="single"/>
        </w:rPr>
        <w:t>本款不适用</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确定合同价款的其它方式</w:t>
      </w:r>
    </w:p>
    <w:p>
      <w:pPr>
        <w:spacing w:line="440" w:lineRule="exact"/>
        <w:ind w:firstLine="420" w:firstLineChars="200"/>
        <w:rPr>
          <w:rFonts w:asciiTheme="minorEastAsia" w:hAnsiTheme="minorEastAsia" w:eastAsiaTheme="minorEastAsia"/>
          <w:spacing w:val="95"/>
          <w:sz w:val="21"/>
          <w:szCs w:val="21"/>
        </w:rPr>
      </w:pPr>
      <w:r>
        <w:rPr>
          <w:rFonts w:hint="eastAsia" w:asciiTheme="minorEastAsia" w:hAnsiTheme="minorEastAsia" w:eastAsiaTheme="minorEastAsia"/>
          <w:sz w:val="21"/>
          <w:szCs w:val="21"/>
        </w:rPr>
        <w:t>合同价款的计算方式和范围：</w:t>
      </w:r>
      <w:r>
        <w:rPr>
          <w:rFonts w:asciiTheme="minorEastAsia" w:hAnsiTheme="minorEastAsia" w:eastAsiaTheme="minorEastAsia"/>
          <w:spacing w:val="95"/>
          <w:sz w:val="21"/>
          <w:szCs w:val="21"/>
          <w:u w:val="single"/>
        </w:rPr>
        <w:t xml:space="preserve"> </w:t>
      </w:r>
      <w:r>
        <w:rPr>
          <w:rFonts w:hint="eastAsia" w:asciiTheme="minorEastAsia" w:hAnsiTheme="minorEastAsia" w:eastAsiaTheme="minorEastAsia"/>
          <w:sz w:val="21"/>
          <w:szCs w:val="21"/>
          <w:u w:val="single"/>
        </w:rPr>
        <w:t>无</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58</w:t>
      </w:r>
      <w:r>
        <w:rPr>
          <w:rFonts w:asciiTheme="minorEastAsia" w:hAnsiTheme="minorEastAsia" w:eastAsiaTheme="minorEastAsia"/>
          <w:sz w:val="21"/>
          <w:szCs w:val="21"/>
        </w:rPr>
        <w:tab/>
      </w:r>
      <w:r>
        <w:rPr>
          <w:rFonts w:hint="eastAsia" w:asciiTheme="minorEastAsia" w:hAnsiTheme="minorEastAsia" w:eastAsiaTheme="minorEastAsia"/>
          <w:sz w:val="21"/>
          <w:szCs w:val="21"/>
        </w:rPr>
        <w:t>工程价款支付</w:t>
      </w:r>
    </w:p>
    <w:p>
      <w:pPr>
        <w:spacing w:line="440" w:lineRule="exact"/>
        <w:ind w:firstLine="420" w:firstLineChars="200"/>
        <w:rPr>
          <w:rFonts w:asciiTheme="minorEastAsia" w:hAnsiTheme="minorEastAsia" w:eastAsiaTheme="minorEastAsia"/>
          <w:b/>
          <w:spacing w:val="-3"/>
          <w:sz w:val="21"/>
          <w:szCs w:val="21"/>
        </w:rPr>
      </w:pPr>
      <w:r>
        <w:rPr>
          <w:rFonts w:asciiTheme="minorEastAsia" w:hAnsiTheme="minorEastAsia" w:eastAsiaTheme="minorEastAsia"/>
          <w:b/>
          <w:sz w:val="21"/>
          <w:szCs w:val="21"/>
        </w:rPr>
        <w:t>58.1</w:t>
      </w:r>
      <w:r>
        <w:rPr>
          <w:rFonts w:asciiTheme="minorEastAsia" w:hAnsiTheme="minorEastAsia" w:eastAsiaTheme="minorEastAsia"/>
          <w:b/>
          <w:sz w:val="21"/>
          <w:szCs w:val="21"/>
        </w:rPr>
        <w:tab/>
      </w:r>
      <w:r>
        <w:rPr>
          <w:rFonts w:hint="eastAsia" w:asciiTheme="minorEastAsia" w:hAnsiTheme="minorEastAsia" w:eastAsiaTheme="minorEastAsia"/>
          <w:b/>
          <w:sz w:val="21"/>
          <w:szCs w:val="21"/>
        </w:rPr>
        <w:t>发包人向承包人支付工程预</w:t>
      </w:r>
      <w:r>
        <w:rPr>
          <w:rFonts w:hint="eastAsia" w:asciiTheme="minorEastAsia" w:hAnsiTheme="minorEastAsia" w:eastAsiaTheme="minorEastAsia"/>
          <w:b/>
          <w:spacing w:val="2"/>
          <w:sz w:val="21"/>
          <w:szCs w:val="21"/>
        </w:rPr>
        <w:t>付</w:t>
      </w:r>
      <w:r>
        <w:rPr>
          <w:rFonts w:hint="eastAsia" w:asciiTheme="minorEastAsia" w:hAnsiTheme="minorEastAsia" w:eastAsiaTheme="minorEastAsia"/>
          <w:b/>
          <w:sz w:val="21"/>
          <w:szCs w:val="21"/>
        </w:rPr>
        <w:t>款的具体时间和金额</w:t>
      </w:r>
      <w:r>
        <w:rPr>
          <w:rFonts w:hint="eastAsia" w:asciiTheme="minorEastAsia" w:hAnsiTheme="minorEastAsia" w:eastAsiaTheme="minorEastAsia"/>
          <w:b/>
          <w:spacing w:val="-13"/>
          <w:sz w:val="21"/>
          <w:szCs w:val="21"/>
        </w:rPr>
        <w:t>：</w:t>
      </w:r>
      <w:r>
        <w:rPr>
          <w:rFonts w:asciiTheme="minorEastAsia" w:hAnsiTheme="minorEastAsia" w:eastAsiaTheme="minorEastAsia"/>
          <w:b/>
          <w:spacing w:val="-3"/>
          <w:sz w:val="21"/>
          <w:szCs w:val="21"/>
          <w:u w:val="single"/>
        </w:rPr>
        <w:t xml:space="preserve"> </w:t>
      </w:r>
      <w:r>
        <w:rPr>
          <w:rFonts w:hint="eastAsia" w:asciiTheme="minorEastAsia" w:hAnsiTheme="minorEastAsia" w:eastAsiaTheme="minorEastAsia"/>
          <w:sz w:val="21"/>
          <w:szCs w:val="21"/>
          <w:u w:val="single"/>
        </w:rPr>
        <w:t>按照进度付款</w:t>
      </w:r>
      <w:r>
        <w:rPr>
          <w:rFonts w:hint="eastAsia" w:asciiTheme="minorEastAsia" w:hAnsiTheme="minorEastAsia" w:eastAsiaTheme="minorEastAsia"/>
          <w:spacing w:val="-15"/>
          <w:sz w:val="21"/>
          <w:szCs w:val="21"/>
          <w:u w:val="single"/>
        </w:rPr>
        <w:t>，</w:t>
      </w:r>
      <w:r>
        <w:rPr>
          <w:rFonts w:hint="eastAsia" w:asciiTheme="minorEastAsia" w:hAnsiTheme="minorEastAsia" w:eastAsiaTheme="minorEastAsia"/>
          <w:sz w:val="21"/>
          <w:szCs w:val="21"/>
          <w:u w:val="single"/>
        </w:rPr>
        <w:t>具体以教育局的规</w:t>
      </w:r>
      <w:r>
        <w:rPr>
          <w:rFonts w:hint="eastAsia" w:asciiTheme="minorEastAsia" w:hAnsiTheme="minorEastAsia" w:eastAsiaTheme="minorEastAsia"/>
          <w:w w:val="95"/>
          <w:sz w:val="21"/>
          <w:szCs w:val="21"/>
          <w:u w:val="single"/>
        </w:rPr>
        <w:t>定为准。</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spacing w:line="440" w:lineRule="exact"/>
        <w:ind w:firstLine="398" w:firstLineChars="200"/>
        <w:rPr>
          <w:rFonts w:asciiTheme="minorEastAsia" w:hAnsiTheme="minorEastAsia" w:eastAsiaTheme="minorEastAsia"/>
          <w:w w:val="95"/>
          <w:sz w:val="21"/>
          <w:szCs w:val="21"/>
        </w:rPr>
      </w:pPr>
      <w:r>
        <w:rPr>
          <w:rFonts w:hint="eastAsia" w:asciiTheme="minorEastAsia" w:hAnsiTheme="minorEastAsia" w:eastAsiaTheme="minorEastAsia"/>
          <w:w w:val="95"/>
          <w:sz w:val="21"/>
          <w:szCs w:val="21"/>
        </w:rPr>
        <w:t>扣回预付款的时间和比例：</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w w:val="99"/>
          <w:sz w:val="21"/>
          <w:szCs w:val="21"/>
        </w:rPr>
      </w:pPr>
      <w:r>
        <w:rPr>
          <w:rFonts w:asciiTheme="minorEastAsia" w:hAnsiTheme="minorEastAsia" w:eastAsiaTheme="minorEastAsia"/>
          <w:sz w:val="21"/>
          <w:szCs w:val="21"/>
        </w:rPr>
        <w:t>58.2.1</w:t>
      </w:r>
      <w:r>
        <w:rPr>
          <w:rFonts w:asciiTheme="minorEastAsia" w:hAnsiTheme="minorEastAsia" w:eastAsiaTheme="minorEastAsia"/>
          <w:sz w:val="21"/>
          <w:szCs w:val="21"/>
        </w:rPr>
        <w:tab/>
      </w:r>
      <w:r>
        <w:rPr>
          <w:rFonts w:hint="eastAsia" w:asciiTheme="minorEastAsia" w:hAnsiTheme="minorEastAsia" w:eastAsiaTheme="minorEastAsia"/>
          <w:w w:val="95"/>
          <w:sz w:val="21"/>
          <w:szCs w:val="21"/>
        </w:rPr>
        <w:t>双方约定工程进度款支付的具体时间和金额：</w:t>
      </w:r>
      <w:r>
        <w:rPr>
          <w:rFonts w:asciiTheme="minorEastAsia" w:hAnsiTheme="minorEastAsia" w:eastAsiaTheme="minorEastAsia"/>
          <w:w w:val="99"/>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b/>
          <w:sz w:val="21"/>
          <w:szCs w:val="21"/>
        </w:rPr>
      </w:pPr>
      <w:r>
        <w:rPr>
          <w:rFonts w:asciiTheme="minorEastAsia" w:hAnsiTheme="minorEastAsia" w:eastAsiaTheme="minorEastAsia"/>
          <w:b/>
          <w:sz w:val="21"/>
          <w:szCs w:val="21"/>
        </w:rPr>
        <w:t>58.3</w:t>
      </w:r>
      <w:r>
        <w:rPr>
          <w:rFonts w:asciiTheme="minorEastAsia" w:hAnsiTheme="minorEastAsia" w:eastAsiaTheme="minorEastAsia"/>
          <w:b/>
          <w:sz w:val="21"/>
          <w:szCs w:val="21"/>
        </w:rPr>
        <w:tab/>
      </w:r>
      <w:r>
        <w:rPr>
          <w:rFonts w:hint="eastAsia" w:asciiTheme="minorEastAsia" w:hAnsiTheme="minorEastAsia" w:eastAsiaTheme="minorEastAsia"/>
          <w:b/>
          <w:sz w:val="21"/>
          <w:szCs w:val="21"/>
        </w:rPr>
        <w:t>发包人承包人对安全防护、文明施工措施费的约定。</w:t>
      </w:r>
    </w:p>
    <w:p>
      <w:pPr>
        <w:spacing w:line="440" w:lineRule="exact"/>
        <w:ind w:firstLine="398" w:firstLineChars="200"/>
        <w:rPr>
          <w:rFonts w:asciiTheme="minorEastAsia" w:hAnsiTheme="minorEastAsia" w:eastAsiaTheme="minorEastAsia"/>
          <w:w w:val="95"/>
          <w:sz w:val="21"/>
          <w:szCs w:val="21"/>
        </w:rPr>
      </w:pPr>
      <w:r>
        <w:rPr>
          <w:rFonts w:hint="eastAsia" w:asciiTheme="minorEastAsia" w:hAnsiTheme="minorEastAsia" w:eastAsiaTheme="minorEastAsia"/>
          <w:w w:val="95"/>
          <w:sz w:val="21"/>
          <w:szCs w:val="21"/>
        </w:rPr>
        <w:t>预付计划：</w:t>
      </w:r>
      <w:r>
        <w:rPr>
          <w:rFonts w:asciiTheme="minorEastAsia" w:hAnsiTheme="minorEastAsia" w:eastAsiaTheme="minorEastAsia"/>
          <w:w w:val="95"/>
          <w:sz w:val="21"/>
          <w:szCs w:val="21"/>
          <w:u w:val="single"/>
        </w:rPr>
        <w:t xml:space="preserve">                                                                          </w:t>
      </w:r>
    </w:p>
    <w:p>
      <w:pPr>
        <w:spacing w:line="440" w:lineRule="exact"/>
        <w:ind w:firstLine="398" w:firstLineChars="200"/>
        <w:rPr>
          <w:rFonts w:asciiTheme="minorEastAsia" w:hAnsiTheme="minorEastAsia" w:eastAsiaTheme="minorEastAsia"/>
          <w:w w:val="95"/>
          <w:sz w:val="21"/>
          <w:szCs w:val="21"/>
        </w:rPr>
      </w:pPr>
      <w:r>
        <w:rPr>
          <w:rFonts w:hint="eastAsia" w:asciiTheme="minorEastAsia" w:hAnsiTheme="minorEastAsia" w:eastAsiaTheme="minorEastAsia"/>
          <w:w w:val="95"/>
          <w:sz w:val="21"/>
          <w:szCs w:val="21"/>
        </w:rPr>
        <w:t>支付计划：</w:t>
      </w:r>
      <w:r>
        <w:rPr>
          <w:rFonts w:asciiTheme="minorEastAsia" w:hAnsiTheme="minorEastAsia" w:eastAsiaTheme="minorEastAsia"/>
          <w:w w:val="95"/>
          <w:sz w:val="21"/>
          <w:szCs w:val="21"/>
          <w:u w:val="single"/>
        </w:rPr>
        <w:t xml:space="preserve">                                                                          </w:t>
      </w:r>
    </w:p>
    <w:p>
      <w:pPr>
        <w:spacing w:line="440" w:lineRule="exact"/>
        <w:ind w:firstLine="398" w:firstLineChars="200"/>
        <w:rPr>
          <w:rFonts w:asciiTheme="minorEastAsia" w:hAnsiTheme="minorEastAsia" w:eastAsiaTheme="minorEastAsia"/>
          <w:w w:val="95"/>
          <w:sz w:val="21"/>
          <w:szCs w:val="21"/>
          <w:u w:val="single"/>
        </w:rPr>
      </w:pPr>
      <w:r>
        <w:rPr>
          <w:rFonts w:hint="eastAsia" w:asciiTheme="minorEastAsia" w:hAnsiTheme="minorEastAsia" w:eastAsiaTheme="minorEastAsia"/>
          <w:w w:val="95"/>
          <w:sz w:val="21"/>
          <w:szCs w:val="21"/>
        </w:rPr>
        <w:t>使用要求：</w:t>
      </w:r>
      <w:r>
        <w:rPr>
          <w:rFonts w:asciiTheme="minorEastAsia" w:hAnsiTheme="minorEastAsia" w:eastAsiaTheme="minorEastAsia"/>
          <w:w w:val="95"/>
          <w:sz w:val="21"/>
          <w:szCs w:val="21"/>
          <w:u w:val="single"/>
        </w:rPr>
        <w:t xml:space="preserve">                                                                          </w:t>
      </w:r>
    </w:p>
    <w:p>
      <w:pPr>
        <w:spacing w:line="440" w:lineRule="exact"/>
        <w:ind w:firstLine="398" w:firstLineChars="200"/>
        <w:rPr>
          <w:rFonts w:asciiTheme="minorEastAsia" w:hAnsiTheme="minorEastAsia" w:eastAsiaTheme="minorEastAsia"/>
          <w:w w:val="95"/>
          <w:sz w:val="21"/>
          <w:szCs w:val="21"/>
        </w:rPr>
      </w:pPr>
      <w:r>
        <w:rPr>
          <w:rFonts w:hint="eastAsia" w:asciiTheme="minorEastAsia" w:hAnsiTheme="minorEastAsia" w:eastAsiaTheme="minorEastAsia"/>
          <w:w w:val="95"/>
          <w:sz w:val="21"/>
          <w:szCs w:val="21"/>
        </w:rPr>
        <w:t>调整方式：</w:t>
      </w:r>
      <w:r>
        <w:rPr>
          <w:rFonts w:asciiTheme="minorEastAsia" w:hAnsiTheme="minorEastAsia" w:eastAsiaTheme="minorEastAsia"/>
          <w:w w:val="95"/>
          <w:sz w:val="21"/>
          <w:szCs w:val="21"/>
          <w:u w:val="single"/>
        </w:rPr>
        <w:t xml:space="preserve">                                                                          </w:t>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58.4.1</w:t>
      </w:r>
      <w:r>
        <w:rPr>
          <w:rFonts w:asciiTheme="minorEastAsia" w:hAnsiTheme="minorEastAsia" w:eastAsiaTheme="minorEastAsia"/>
          <w:spacing w:val="50"/>
          <w:sz w:val="21"/>
          <w:szCs w:val="21"/>
        </w:rPr>
        <w:t xml:space="preserve"> </w:t>
      </w:r>
      <w:r>
        <w:rPr>
          <w:rFonts w:hint="eastAsia" w:asciiTheme="minorEastAsia" w:hAnsiTheme="minorEastAsia" w:eastAsiaTheme="minorEastAsia"/>
          <w:sz w:val="21"/>
          <w:szCs w:val="21"/>
        </w:rPr>
        <w:t>约定利率</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按照中国人民银行发布的同期同类贷款利率。</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pacing w:val="-3"/>
          <w:sz w:val="21"/>
          <w:szCs w:val="21"/>
        </w:rPr>
        <w:t xml:space="preserve"> </w:t>
      </w:r>
      <w:r>
        <w:rPr>
          <w:rFonts w:hint="eastAsia" w:asciiTheme="minorEastAsia" w:hAnsiTheme="minorEastAsia" w:eastAsiaTheme="minorEastAsia"/>
          <w:sz w:val="21"/>
          <w:szCs w:val="21"/>
        </w:rPr>
        <w:t>为</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竣工结算与结算款</w:t>
      </w:r>
    </w:p>
    <w:p>
      <w:pPr>
        <w:spacing w:line="440" w:lineRule="exact"/>
        <w:ind w:firstLine="420" w:firstLineChars="200"/>
        <w:rPr>
          <w:rFonts w:asciiTheme="minorEastAsia" w:hAnsiTheme="minorEastAsia" w:eastAsiaTheme="minorEastAsia"/>
          <w:b/>
          <w:sz w:val="21"/>
          <w:szCs w:val="21"/>
        </w:rPr>
      </w:pPr>
      <w:r>
        <w:rPr>
          <w:rFonts w:asciiTheme="minorEastAsia" w:hAnsiTheme="minorEastAsia" w:eastAsiaTheme="minorEastAsia"/>
          <w:b/>
          <w:sz w:val="21"/>
          <w:szCs w:val="21"/>
        </w:rPr>
        <w:t>60.1</w:t>
      </w:r>
      <w:r>
        <w:rPr>
          <w:rFonts w:asciiTheme="minorEastAsia" w:hAnsiTheme="minorEastAsia" w:eastAsiaTheme="minorEastAsia"/>
          <w:b/>
          <w:sz w:val="21"/>
          <w:szCs w:val="21"/>
        </w:rPr>
        <w:tab/>
      </w:r>
      <w:r>
        <w:rPr>
          <w:rFonts w:hint="eastAsia" w:asciiTheme="minorEastAsia" w:hAnsiTheme="minorEastAsia" w:eastAsiaTheme="minorEastAsia"/>
          <w:b/>
          <w:sz w:val="21"/>
          <w:szCs w:val="21"/>
        </w:rPr>
        <w:t>结算的程序和时限：</w:t>
      </w:r>
    </w:p>
    <w:p>
      <w:pPr>
        <w:spacing w:line="440" w:lineRule="exact"/>
        <w:ind w:firstLine="384" w:firstLineChars="200"/>
        <w:rPr>
          <w:rFonts w:asciiTheme="minorEastAsia" w:hAnsiTheme="minorEastAsia" w:eastAsiaTheme="minorEastAsia"/>
          <w:sz w:val="21"/>
          <w:szCs w:val="21"/>
        </w:rPr>
      </w:pPr>
      <w:r>
        <w:rPr>
          <w:rFonts w:hint="eastAsia" w:asciiTheme="minorEastAsia" w:hAnsiTheme="minorEastAsia" w:eastAsiaTheme="minorEastAsia"/>
          <w:spacing w:val="-9"/>
          <w:sz w:val="21"/>
          <w:szCs w:val="21"/>
        </w:rPr>
        <w:t>按通用条款</w:t>
      </w:r>
      <w:r>
        <w:rPr>
          <w:rFonts w:asciiTheme="minorEastAsia" w:hAnsiTheme="minorEastAsia" w:eastAsiaTheme="minorEastAsia"/>
          <w:spacing w:val="-9"/>
          <w:sz w:val="21"/>
          <w:szCs w:val="21"/>
        </w:rPr>
        <w:t xml:space="preserve"> </w:t>
      </w:r>
      <w:r>
        <w:rPr>
          <w:rFonts w:asciiTheme="minorEastAsia" w:hAnsiTheme="minorEastAsia" w:eastAsiaTheme="minorEastAsia"/>
          <w:sz w:val="21"/>
          <w:szCs w:val="21"/>
        </w:rPr>
        <w:t>60.2</w:t>
      </w:r>
      <w:r>
        <w:rPr>
          <w:rFonts w:asciiTheme="minorEastAsia" w:hAnsiTheme="minorEastAsia" w:eastAsiaTheme="minorEastAsia"/>
          <w:spacing w:val="-2"/>
          <w:sz w:val="21"/>
          <w:szCs w:val="21"/>
        </w:rPr>
        <w:t xml:space="preserve"> </w:t>
      </w:r>
      <w:r>
        <w:rPr>
          <w:rFonts w:hint="eastAsia" w:asciiTheme="minorEastAsia" w:hAnsiTheme="minorEastAsia" w:eastAsiaTheme="minorEastAsia"/>
          <w:spacing w:val="-18"/>
          <w:sz w:val="21"/>
          <w:szCs w:val="21"/>
        </w:rPr>
        <w:t>款至</w:t>
      </w:r>
      <w:r>
        <w:rPr>
          <w:rFonts w:asciiTheme="minorEastAsia" w:hAnsiTheme="minorEastAsia" w:eastAsiaTheme="minorEastAsia"/>
          <w:spacing w:val="-18"/>
          <w:sz w:val="21"/>
          <w:szCs w:val="21"/>
        </w:rPr>
        <w:t xml:space="preserve"> </w:t>
      </w:r>
      <w:r>
        <w:rPr>
          <w:rFonts w:asciiTheme="minorEastAsia" w:hAnsiTheme="minorEastAsia" w:eastAsiaTheme="minorEastAsia"/>
          <w:sz w:val="21"/>
          <w:szCs w:val="21"/>
        </w:rPr>
        <w:t>60.7</w:t>
      </w:r>
      <w:r>
        <w:rPr>
          <w:rFonts w:asciiTheme="minorEastAsia" w:hAnsiTheme="minorEastAsia" w:eastAsiaTheme="minorEastAsia"/>
          <w:spacing w:val="-2"/>
          <w:sz w:val="21"/>
          <w:szCs w:val="21"/>
        </w:rPr>
        <w:t xml:space="preserve"> </w:t>
      </w:r>
      <w:r>
        <w:rPr>
          <w:rFonts w:hint="eastAsia" w:asciiTheme="minorEastAsia" w:hAnsiTheme="minorEastAsia" w:eastAsiaTheme="minorEastAsia"/>
          <w:sz w:val="21"/>
          <w:szCs w:val="21"/>
        </w:rPr>
        <w:t>款的约定办理；√</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双方关于结算时间、程序的其它约定：</w:t>
      </w:r>
      <w:r>
        <w:rPr>
          <w:rFonts w:hint="eastAsia" w:asciiTheme="minorEastAsia" w:hAnsiTheme="minorEastAsia" w:eastAsiaTheme="minorEastAsia"/>
          <w:sz w:val="21"/>
          <w:szCs w:val="21"/>
          <w:u w:val="single"/>
        </w:rPr>
        <w:t>工</w:t>
      </w:r>
      <w:r>
        <w:rPr>
          <w:rFonts w:hint="eastAsia" w:asciiTheme="minorEastAsia" w:hAnsiTheme="minorEastAsia" w:eastAsiaTheme="minorEastAsia"/>
          <w:spacing w:val="2"/>
          <w:sz w:val="21"/>
          <w:szCs w:val="21"/>
          <w:u w:val="single"/>
        </w:rPr>
        <w:t>程</w:t>
      </w:r>
      <w:r>
        <w:rPr>
          <w:rFonts w:hint="eastAsia" w:asciiTheme="minorEastAsia" w:hAnsiTheme="minorEastAsia" w:eastAsiaTheme="minorEastAsia"/>
          <w:sz w:val="21"/>
          <w:szCs w:val="21"/>
          <w:u w:val="single"/>
        </w:rPr>
        <w:t>竣工验</w:t>
      </w:r>
      <w:r>
        <w:rPr>
          <w:rFonts w:hint="eastAsia" w:asciiTheme="minorEastAsia" w:hAnsiTheme="minorEastAsia" w:eastAsiaTheme="minorEastAsia"/>
          <w:spacing w:val="2"/>
          <w:sz w:val="21"/>
          <w:szCs w:val="21"/>
          <w:u w:val="single"/>
        </w:rPr>
        <w:t>收</w:t>
      </w:r>
      <w:r>
        <w:rPr>
          <w:rFonts w:hint="eastAsia" w:asciiTheme="minorEastAsia" w:hAnsiTheme="minorEastAsia" w:eastAsiaTheme="minorEastAsia"/>
          <w:sz w:val="21"/>
          <w:szCs w:val="21"/>
          <w:u w:val="single"/>
        </w:rPr>
        <w:t>合格、</w:t>
      </w:r>
      <w:r>
        <w:rPr>
          <w:rFonts w:hint="eastAsia" w:asciiTheme="minorEastAsia" w:hAnsiTheme="minorEastAsia" w:eastAsiaTheme="minorEastAsia"/>
          <w:spacing w:val="2"/>
          <w:sz w:val="21"/>
          <w:szCs w:val="21"/>
          <w:u w:val="single"/>
        </w:rPr>
        <w:t>工</w:t>
      </w:r>
      <w:r>
        <w:rPr>
          <w:rFonts w:hint="eastAsia" w:asciiTheme="minorEastAsia" w:hAnsiTheme="minorEastAsia" w:eastAsiaTheme="minorEastAsia"/>
          <w:sz w:val="21"/>
          <w:szCs w:val="21"/>
          <w:u w:val="single"/>
        </w:rPr>
        <w:t>程资料</w:t>
      </w:r>
      <w:r>
        <w:rPr>
          <w:rFonts w:hint="eastAsia" w:asciiTheme="minorEastAsia" w:hAnsiTheme="minorEastAsia" w:eastAsiaTheme="minorEastAsia"/>
          <w:spacing w:val="2"/>
          <w:sz w:val="21"/>
          <w:szCs w:val="21"/>
          <w:u w:val="single"/>
        </w:rPr>
        <w:t>归</w:t>
      </w:r>
      <w:r>
        <w:rPr>
          <w:rFonts w:hint="eastAsia" w:asciiTheme="minorEastAsia" w:hAnsiTheme="minorEastAsia" w:eastAsiaTheme="minorEastAsia"/>
          <w:sz w:val="21"/>
          <w:szCs w:val="21"/>
          <w:u w:val="single"/>
        </w:rPr>
        <w:t>档后，</w:t>
      </w:r>
      <w:r>
        <w:rPr>
          <w:rFonts w:hint="eastAsia" w:asciiTheme="minorEastAsia" w:hAnsiTheme="minorEastAsia" w:eastAsiaTheme="minorEastAsia"/>
          <w:spacing w:val="2"/>
          <w:sz w:val="21"/>
          <w:szCs w:val="21"/>
          <w:u w:val="single"/>
        </w:rPr>
        <w:t>才</w:t>
      </w:r>
      <w:r>
        <w:rPr>
          <w:rFonts w:hint="eastAsia" w:asciiTheme="minorEastAsia" w:hAnsiTheme="minorEastAsia" w:eastAsiaTheme="minorEastAsia"/>
          <w:sz w:val="21"/>
          <w:szCs w:val="21"/>
          <w:u w:val="single"/>
        </w:rPr>
        <w:t>能进行工程结</w:t>
      </w:r>
      <w:r>
        <w:rPr>
          <w:rFonts w:hint="eastAsia" w:asciiTheme="minorEastAsia" w:hAnsiTheme="minorEastAsia" w:eastAsiaTheme="minorEastAsia"/>
          <w:spacing w:val="2"/>
          <w:sz w:val="21"/>
          <w:szCs w:val="21"/>
          <w:u w:val="single"/>
        </w:rPr>
        <w:t>算</w:t>
      </w:r>
      <w:r>
        <w:rPr>
          <w:rFonts w:hint="eastAsia" w:asciiTheme="minorEastAsia" w:hAnsiTheme="minorEastAsia" w:eastAsiaTheme="minorEastAsia"/>
          <w:sz w:val="21"/>
          <w:szCs w:val="21"/>
          <w:u w:val="single"/>
        </w:rPr>
        <w:t>。结算</w:t>
      </w:r>
      <w:r>
        <w:rPr>
          <w:rFonts w:hint="eastAsia" w:asciiTheme="minorEastAsia" w:hAnsiTheme="minorEastAsia" w:eastAsiaTheme="minorEastAsia"/>
          <w:spacing w:val="2"/>
          <w:sz w:val="21"/>
          <w:szCs w:val="21"/>
          <w:u w:val="single"/>
        </w:rPr>
        <w:t>时</w:t>
      </w:r>
      <w:r>
        <w:rPr>
          <w:rFonts w:hint="eastAsia" w:asciiTheme="minorEastAsia" w:hAnsiTheme="minorEastAsia" w:eastAsiaTheme="minorEastAsia"/>
          <w:sz w:val="21"/>
          <w:szCs w:val="21"/>
          <w:u w:val="single"/>
        </w:rPr>
        <w:t>，招标</w:t>
      </w:r>
      <w:r>
        <w:rPr>
          <w:rFonts w:hint="eastAsia" w:asciiTheme="minorEastAsia" w:hAnsiTheme="minorEastAsia" w:eastAsiaTheme="minorEastAsia"/>
          <w:spacing w:val="2"/>
          <w:sz w:val="21"/>
          <w:szCs w:val="21"/>
          <w:u w:val="single"/>
        </w:rPr>
        <w:t>内</w:t>
      </w:r>
      <w:r>
        <w:rPr>
          <w:rFonts w:hint="eastAsia" w:asciiTheme="minorEastAsia" w:hAnsiTheme="minorEastAsia" w:eastAsiaTheme="minorEastAsia"/>
          <w:sz w:val="21"/>
          <w:szCs w:val="21"/>
          <w:u w:val="single"/>
        </w:rPr>
        <w:t>的工程</w:t>
      </w:r>
      <w:r>
        <w:rPr>
          <w:rFonts w:hint="eastAsia" w:asciiTheme="minorEastAsia" w:hAnsiTheme="minorEastAsia" w:eastAsiaTheme="minorEastAsia"/>
          <w:spacing w:val="2"/>
          <w:sz w:val="21"/>
          <w:szCs w:val="21"/>
          <w:u w:val="single"/>
        </w:rPr>
        <w:t>量</w:t>
      </w:r>
      <w:r>
        <w:rPr>
          <w:rFonts w:hint="eastAsia" w:asciiTheme="minorEastAsia" w:hAnsiTheme="minorEastAsia" w:eastAsiaTheme="minorEastAsia"/>
          <w:sz w:val="21"/>
          <w:szCs w:val="21"/>
          <w:u w:val="single"/>
        </w:rPr>
        <w:t>，以中</w:t>
      </w:r>
      <w:r>
        <w:rPr>
          <w:rFonts w:hint="eastAsia" w:asciiTheme="minorEastAsia" w:hAnsiTheme="minorEastAsia" w:eastAsiaTheme="minorEastAsia"/>
          <w:spacing w:val="2"/>
          <w:sz w:val="21"/>
          <w:szCs w:val="21"/>
          <w:u w:val="single"/>
        </w:rPr>
        <w:t>标</w:t>
      </w:r>
      <w:r>
        <w:rPr>
          <w:rFonts w:hint="eastAsia" w:asciiTheme="minorEastAsia" w:hAnsiTheme="minorEastAsia" w:eastAsiaTheme="minorEastAsia"/>
          <w:sz w:val="21"/>
          <w:szCs w:val="21"/>
          <w:u w:val="single"/>
        </w:rPr>
        <w:t>价的单价</w:t>
      </w:r>
      <w:r>
        <w:rPr>
          <w:rFonts w:hint="eastAsia" w:asciiTheme="minorEastAsia" w:hAnsiTheme="minorEastAsia" w:eastAsiaTheme="minorEastAsia"/>
          <w:spacing w:val="2"/>
          <w:sz w:val="21"/>
          <w:szCs w:val="21"/>
          <w:u w:val="single"/>
        </w:rPr>
        <w:t>结</w:t>
      </w:r>
      <w:r>
        <w:rPr>
          <w:rFonts w:hint="eastAsia" w:asciiTheme="minorEastAsia" w:hAnsiTheme="minorEastAsia" w:eastAsiaTheme="minorEastAsia"/>
          <w:sz w:val="21"/>
          <w:szCs w:val="21"/>
          <w:u w:val="single"/>
        </w:rPr>
        <w:t>算，一</w:t>
      </w:r>
      <w:r>
        <w:rPr>
          <w:rFonts w:hint="eastAsia" w:asciiTheme="minorEastAsia" w:hAnsiTheme="minorEastAsia" w:eastAsiaTheme="minorEastAsia"/>
          <w:spacing w:val="2"/>
          <w:sz w:val="21"/>
          <w:szCs w:val="21"/>
          <w:u w:val="single"/>
        </w:rPr>
        <w:t>律</w:t>
      </w:r>
      <w:r>
        <w:rPr>
          <w:rFonts w:hint="eastAsia" w:asciiTheme="minorEastAsia" w:hAnsiTheme="minorEastAsia" w:eastAsiaTheme="minorEastAsia"/>
          <w:sz w:val="21"/>
          <w:szCs w:val="21"/>
          <w:u w:val="single"/>
        </w:rPr>
        <w:t>不得以</w:t>
      </w:r>
      <w:r>
        <w:rPr>
          <w:rFonts w:hint="eastAsia" w:asciiTheme="minorEastAsia" w:hAnsiTheme="minorEastAsia" w:eastAsiaTheme="minorEastAsia"/>
          <w:spacing w:val="2"/>
          <w:sz w:val="21"/>
          <w:szCs w:val="21"/>
          <w:u w:val="single"/>
        </w:rPr>
        <w:t>任</w:t>
      </w:r>
      <w:r>
        <w:rPr>
          <w:rFonts w:hint="eastAsia" w:asciiTheme="minorEastAsia" w:hAnsiTheme="minorEastAsia" w:eastAsiaTheme="minorEastAsia"/>
          <w:sz w:val="21"/>
          <w:szCs w:val="21"/>
          <w:u w:val="single"/>
        </w:rPr>
        <w:t>何形式</w:t>
      </w:r>
      <w:r>
        <w:rPr>
          <w:rFonts w:hint="eastAsia" w:asciiTheme="minorEastAsia" w:hAnsiTheme="minorEastAsia" w:eastAsiaTheme="minorEastAsia"/>
          <w:spacing w:val="2"/>
          <w:sz w:val="21"/>
          <w:szCs w:val="21"/>
          <w:u w:val="single"/>
        </w:rPr>
        <w:t>及</w:t>
      </w:r>
      <w:r>
        <w:rPr>
          <w:rFonts w:hint="eastAsia" w:asciiTheme="minorEastAsia" w:hAnsiTheme="minorEastAsia" w:eastAsiaTheme="minorEastAsia"/>
          <w:sz w:val="21"/>
          <w:szCs w:val="21"/>
          <w:u w:val="single"/>
        </w:rPr>
        <w:t>理由提</w:t>
      </w:r>
      <w:r>
        <w:rPr>
          <w:rFonts w:hint="eastAsia" w:asciiTheme="minorEastAsia" w:hAnsiTheme="minorEastAsia" w:eastAsiaTheme="minorEastAsia"/>
          <w:spacing w:val="2"/>
          <w:sz w:val="21"/>
          <w:szCs w:val="21"/>
          <w:u w:val="single"/>
        </w:rPr>
        <w:t>高</w:t>
      </w:r>
      <w:r>
        <w:rPr>
          <w:rFonts w:hint="eastAsia" w:asciiTheme="minorEastAsia" w:hAnsiTheme="minorEastAsia" w:eastAsiaTheme="minorEastAsia"/>
          <w:sz w:val="21"/>
          <w:szCs w:val="21"/>
          <w:u w:val="single"/>
        </w:rPr>
        <w:t>价款。对于</w:t>
      </w:r>
      <w:r>
        <w:rPr>
          <w:rFonts w:hint="eastAsia" w:asciiTheme="minorEastAsia" w:hAnsiTheme="minorEastAsia" w:eastAsiaTheme="minorEastAsia"/>
          <w:spacing w:val="2"/>
          <w:sz w:val="21"/>
          <w:szCs w:val="21"/>
          <w:u w:val="single"/>
        </w:rPr>
        <w:t>中</w:t>
      </w:r>
      <w:r>
        <w:rPr>
          <w:rFonts w:hint="eastAsia" w:asciiTheme="minorEastAsia" w:hAnsiTheme="minorEastAsia" w:eastAsiaTheme="minorEastAsia"/>
          <w:sz w:val="21"/>
          <w:szCs w:val="21"/>
          <w:u w:val="single"/>
        </w:rPr>
        <w:t>标合同</w:t>
      </w:r>
      <w:r>
        <w:rPr>
          <w:rFonts w:hint="eastAsia" w:asciiTheme="minorEastAsia" w:hAnsiTheme="minorEastAsia" w:eastAsiaTheme="minorEastAsia"/>
          <w:spacing w:val="2"/>
          <w:sz w:val="21"/>
          <w:szCs w:val="21"/>
          <w:u w:val="single"/>
        </w:rPr>
        <w:t>外</w:t>
      </w:r>
      <w:r>
        <w:rPr>
          <w:rFonts w:hint="eastAsia" w:asciiTheme="minorEastAsia" w:hAnsiTheme="minorEastAsia" w:eastAsiaTheme="minorEastAsia"/>
          <w:sz w:val="21"/>
          <w:szCs w:val="21"/>
          <w:u w:val="single"/>
        </w:rPr>
        <w:t>的变更</w:t>
      </w:r>
      <w:r>
        <w:rPr>
          <w:rFonts w:hint="eastAsia" w:asciiTheme="minorEastAsia" w:hAnsiTheme="minorEastAsia" w:eastAsiaTheme="minorEastAsia"/>
          <w:spacing w:val="2"/>
          <w:sz w:val="21"/>
          <w:szCs w:val="21"/>
          <w:u w:val="single"/>
        </w:rPr>
        <w:t>工</w:t>
      </w:r>
      <w:r>
        <w:rPr>
          <w:rFonts w:hint="eastAsia" w:asciiTheme="minorEastAsia" w:hAnsiTheme="minorEastAsia" w:eastAsiaTheme="minorEastAsia"/>
          <w:sz w:val="21"/>
          <w:szCs w:val="21"/>
          <w:u w:val="single"/>
        </w:rPr>
        <w:t>程量，</w:t>
      </w:r>
      <w:r>
        <w:rPr>
          <w:rFonts w:hint="eastAsia" w:asciiTheme="minorEastAsia" w:hAnsiTheme="minorEastAsia" w:eastAsiaTheme="minorEastAsia"/>
          <w:spacing w:val="2"/>
          <w:sz w:val="21"/>
          <w:szCs w:val="21"/>
          <w:u w:val="single"/>
        </w:rPr>
        <w:t>根</w:t>
      </w:r>
      <w:r>
        <w:rPr>
          <w:rFonts w:hint="eastAsia" w:asciiTheme="minorEastAsia" w:hAnsiTheme="minorEastAsia" w:eastAsiaTheme="minorEastAsia"/>
          <w:sz w:val="21"/>
          <w:szCs w:val="21"/>
          <w:u w:val="single"/>
        </w:rPr>
        <w:t>据国家</w:t>
      </w:r>
      <w:r>
        <w:rPr>
          <w:rFonts w:hint="eastAsia" w:asciiTheme="minorEastAsia" w:hAnsiTheme="minorEastAsia" w:eastAsiaTheme="minorEastAsia"/>
          <w:spacing w:val="2"/>
          <w:sz w:val="21"/>
          <w:szCs w:val="21"/>
          <w:u w:val="single"/>
        </w:rPr>
        <w:t>和</w:t>
      </w:r>
      <w:r>
        <w:rPr>
          <w:rFonts w:hint="eastAsia" w:asciiTheme="minorEastAsia" w:hAnsiTheme="minorEastAsia" w:eastAsiaTheme="minorEastAsia"/>
          <w:sz w:val="21"/>
          <w:szCs w:val="21"/>
          <w:u w:val="single"/>
        </w:rPr>
        <w:t>省有关工</w:t>
      </w:r>
      <w:r>
        <w:rPr>
          <w:rFonts w:hint="eastAsia" w:asciiTheme="minorEastAsia" w:hAnsiTheme="minorEastAsia" w:eastAsiaTheme="minorEastAsia"/>
          <w:spacing w:val="2"/>
          <w:sz w:val="21"/>
          <w:szCs w:val="21"/>
          <w:u w:val="single"/>
        </w:rPr>
        <w:t>程</w:t>
      </w:r>
      <w:r>
        <w:rPr>
          <w:rFonts w:hint="eastAsia" w:asciiTheme="minorEastAsia" w:hAnsiTheme="minorEastAsia" w:eastAsiaTheme="minorEastAsia"/>
          <w:sz w:val="21"/>
          <w:szCs w:val="21"/>
          <w:u w:val="single"/>
        </w:rPr>
        <w:t>建设的</w:t>
      </w:r>
      <w:r>
        <w:rPr>
          <w:rFonts w:hint="eastAsia" w:asciiTheme="minorEastAsia" w:hAnsiTheme="minorEastAsia" w:eastAsiaTheme="minorEastAsia"/>
          <w:spacing w:val="2"/>
          <w:sz w:val="21"/>
          <w:szCs w:val="21"/>
          <w:u w:val="single"/>
        </w:rPr>
        <w:t>规</w:t>
      </w:r>
      <w:r>
        <w:rPr>
          <w:rFonts w:hint="eastAsia" w:asciiTheme="minorEastAsia" w:hAnsiTheme="minorEastAsia" w:eastAsiaTheme="minorEastAsia"/>
          <w:sz w:val="21"/>
          <w:szCs w:val="21"/>
          <w:u w:val="single"/>
        </w:rPr>
        <w:t>定，严</w:t>
      </w:r>
      <w:r>
        <w:rPr>
          <w:rFonts w:hint="eastAsia" w:asciiTheme="minorEastAsia" w:hAnsiTheme="minorEastAsia" w:eastAsiaTheme="minorEastAsia"/>
          <w:spacing w:val="2"/>
          <w:sz w:val="21"/>
          <w:szCs w:val="21"/>
          <w:u w:val="single"/>
        </w:rPr>
        <w:t>格</w:t>
      </w:r>
      <w:r>
        <w:rPr>
          <w:rFonts w:hint="eastAsia" w:asciiTheme="minorEastAsia" w:hAnsiTheme="minorEastAsia" w:eastAsiaTheme="minorEastAsia"/>
          <w:sz w:val="21"/>
          <w:szCs w:val="21"/>
          <w:u w:val="single"/>
        </w:rPr>
        <w:t>实行程</w:t>
      </w:r>
      <w:r>
        <w:rPr>
          <w:rFonts w:hint="eastAsia" w:asciiTheme="minorEastAsia" w:hAnsiTheme="minorEastAsia" w:eastAsiaTheme="minorEastAsia"/>
          <w:spacing w:val="2"/>
          <w:sz w:val="21"/>
          <w:szCs w:val="21"/>
          <w:u w:val="single"/>
        </w:rPr>
        <w:t>序</w:t>
      </w:r>
      <w:r>
        <w:rPr>
          <w:rFonts w:hint="eastAsia" w:asciiTheme="minorEastAsia" w:hAnsiTheme="minorEastAsia" w:eastAsiaTheme="minorEastAsia"/>
          <w:sz w:val="21"/>
          <w:szCs w:val="21"/>
          <w:u w:val="single"/>
        </w:rPr>
        <w:t>操作，</w:t>
      </w:r>
      <w:r>
        <w:rPr>
          <w:rFonts w:hint="eastAsia" w:asciiTheme="minorEastAsia" w:hAnsiTheme="minorEastAsia" w:eastAsiaTheme="minorEastAsia"/>
          <w:spacing w:val="2"/>
          <w:sz w:val="21"/>
          <w:szCs w:val="21"/>
          <w:u w:val="single"/>
        </w:rPr>
        <w:t>先</w:t>
      </w:r>
      <w:r>
        <w:rPr>
          <w:rFonts w:hint="eastAsia" w:asciiTheme="minorEastAsia" w:hAnsiTheme="minorEastAsia" w:eastAsiaTheme="minorEastAsia"/>
          <w:sz w:val="21"/>
          <w:szCs w:val="21"/>
          <w:u w:val="single"/>
        </w:rPr>
        <w:t>报教育局审</w:t>
      </w:r>
      <w:r>
        <w:rPr>
          <w:rFonts w:hint="eastAsia" w:asciiTheme="minorEastAsia" w:hAnsiTheme="minorEastAsia" w:eastAsiaTheme="minorEastAsia"/>
          <w:spacing w:val="2"/>
          <w:sz w:val="21"/>
          <w:szCs w:val="21"/>
          <w:u w:val="single"/>
        </w:rPr>
        <w:t>批</w:t>
      </w:r>
      <w:r>
        <w:rPr>
          <w:rFonts w:hint="eastAsia" w:asciiTheme="minorEastAsia" w:hAnsiTheme="minorEastAsia" w:eastAsiaTheme="minorEastAsia"/>
          <w:sz w:val="21"/>
          <w:szCs w:val="21"/>
          <w:u w:val="single"/>
        </w:rPr>
        <w:t>后再实</w:t>
      </w:r>
      <w:r>
        <w:rPr>
          <w:rFonts w:hint="eastAsia" w:asciiTheme="minorEastAsia" w:hAnsiTheme="minorEastAsia" w:eastAsiaTheme="minorEastAsia"/>
          <w:spacing w:val="2"/>
          <w:sz w:val="21"/>
          <w:szCs w:val="21"/>
          <w:u w:val="single"/>
        </w:rPr>
        <w:t>施</w:t>
      </w:r>
      <w:r>
        <w:rPr>
          <w:rFonts w:hint="eastAsia" w:asciiTheme="minorEastAsia" w:hAnsiTheme="minorEastAsia" w:eastAsiaTheme="minorEastAsia"/>
          <w:sz w:val="21"/>
          <w:szCs w:val="21"/>
          <w:u w:val="single"/>
        </w:rPr>
        <w:t>。按照</w:t>
      </w:r>
      <w:r>
        <w:rPr>
          <w:rFonts w:hint="eastAsia" w:asciiTheme="minorEastAsia" w:hAnsiTheme="minorEastAsia" w:eastAsiaTheme="minorEastAsia"/>
          <w:spacing w:val="2"/>
          <w:sz w:val="21"/>
          <w:szCs w:val="21"/>
          <w:u w:val="single"/>
        </w:rPr>
        <w:t>原</w:t>
      </w:r>
      <w:r>
        <w:rPr>
          <w:rFonts w:hint="eastAsia" w:asciiTheme="minorEastAsia" w:hAnsiTheme="minorEastAsia" w:eastAsiaTheme="minorEastAsia"/>
          <w:sz w:val="21"/>
          <w:szCs w:val="21"/>
          <w:u w:val="single"/>
        </w:rPr>
        <w:t>设计院</w:t>
      </w:r>
      <w:r>
        <w:rPr>
          <w:rFonts w:hint="eastAsia" w:asciiTheme="minorEastAsia" w:hAnsiTheme="minorEastAsia" w:eastAsiaTheme="minorEastAsia"/>
          <w:spacing w:val="2"/>
          <w:sz w:val="21"/>
          <w:szCs w:val="21"/>
          <w:u w:val="single"/>
        </w:rPr>
        <w:t>设</w:t>
      </w:r>
      <w:r>
        <w:rPr>
          <w:rFonts w:hint="eastAsia" w:asciiTheme="minorEastAsia" w:hAnsiTheme="minorEastAsia" w:eastAsiaTheme="minorEastAsia"/>
          <w:sz w:val="21"/>
          <w:szCs w:val="21"/>
          <w:u w:val="single"/>
        </w:rPr>
        <w:t>计的变</w:t>
      </w:r>
      <w:r>
        <w:rPr>
          <w:rFonts w:hint="eastAsia" w:asciiTheme="minorEastAsia" w:hAnsiTheme="minorEastAsia" w:eastAsiaTheme="minorEastAsia"/>
          <w:spacing w:val="2"/>
          <w:sz w:val="21"/>
          <w:szCs w:val="21"/>
          <w:u w:val="single"/>
        </w:rPr>
        <w:t>更</w:t>
      </w:r>
      <w:r>
        <w:rPr>
          <w:rFonts w:hint="eastAsia" w:asciiTheme="minorEastAsia" w:hAnsiTheme="minorEastAsia" w:eastAsiaTheme="minorEastAsia"/>
          <w:sz w:val="21"/>
          <w:szCs w:val="21"/>
          <w:u w:val="single"/>
        </w:rPr>
        <w:t>图纸或工</w:t>
      </w:r>
      <w:r>
        <w:rPr>
          <w:rFonts w:hint="eastAsia" w:asciiTheme="minorEastAsia" w:hAnsiTheme="minorEastAsia" w:eastAsiaTheme="minorEastAsia"/>
          <w:spacing w:val="2"/>
          <w:sz w:val="21"/>
          <w:szCs w:val="21"/>
          <w:u w:val="single"/>
        </w:rPr>
        <w:t>程</w:t>
      </w:r>
      <w:r>
        <w:rPr>
          <w:rFonts w:hint="eastAsia" w:asciiTheme="minorEastAsia" w:hAnsiTheme="minorEastAsia" w:eastAsiaTheme="minorEastAsia"/>
          <w:sz w:val="21"/>
          <w:szCs w:val="21"/>
          <w:u w:val="single"/>
        </w:rPr>
        <w:t>现场签</w:t>
      </w:r>
      <w:r>
        <w:rPr>
          <w:rFonts w:hint="eastAsia" w:asciiTheme="minorEastAsia" w:hAnsiTheme="minorEastAsia" w:eastAsiaTheme="minorEastAsia"/>
          <w:spacing w:val="2"/>
          <w:sz w:val="21"/>
          <w:szCs w:val="21"/>
          <w:u w:val="single"/>
        </w:rPr>
        <w:t>证</w:t>
      </w:r>
      <w:r>
        <w:rPr>
          <w:rFonts w:hint="eastAsia" w:asciiTheme="minorEastAsia" w:hAnsiTheme="minorEastAsia" w:eastAsiaTheme="minorEastAsia"/>
          <w:sz w:val="21"/>
          <w:szCs w:val="21"/>
          <w:u w:val="single"/>
        </w:rPr>
        <w:t>单等有</w:t>
      </w:r>
      <w:r>
        <w:rPr>
          <w:rFonts w:hint="eastAsia" w:asciiTheme="minorEastAsia" w:hAnsiTheme="minorEastAsia" w:eastAsiaTheme="minorEastAsia"/>
          <w:spacing w:val="2"/>
          <w:sz w:val="21"/>
          <w:szCs w:val="21"/>
          <w:u w:val="single"/>
        </w:rPr>
        <w:t>效</w:t>
      </w:r>
      <w:r>
        <w:rPr>
          <w:rFonts w:hint="eastAsia" w:asciiTheme="minorEastAsia" w:hAnsiTheme="minorEastAsia" w:eastAsiaTheme="minorEastAsia"/>
          <w:sz w:val="21"/>
          <w:szCs w:val="21"/>
          <w:u w:val="single"/>
        </w:rPr>
        <w:t>资料，</w:t>
      </w:r>
      <w:r>
        <w:rPr>
          <w:rFonts w:hint="eastAsia" w:asciiTheme="minorEastAsia" w:hAnsiTheme="minorEastAsia" w:eastAsiaTheme="minorEastAsia"/>
          <w:spacing w:val="2"/>
          <w:sz w:val="21"/>
          <w:szCs w:val="21"/>
          <w:u w:val="single"/>
        </w:rPr>
        <w:t>提</w:t>
      </w:r>
      <w:r>
        <w:rPr>
          <w:rFonts w:hint="eastAsia" w:asciiTheme="minorEastAsia" w:hAnsiTheme="minorEastAsia" w:eastAsiaTheme="minorEastAsia"/>
          <w:sz w:val="21"/>
          <w:szCs w:val="21"/>
          <w:u w:val="single"/>
        </w:rPr>
        <w:t>交给有</w:t>
      </w:r>
      <w:r>
        <w:rPr>
          <w:rFonts w:hint="eastAsia" w:asciiTheme="minorEastAsia" w:hAnsiTheme="minorEastAsia" w:eastAsiaTheme="minorEastAsia"/>
          <w:spacing w:val="2"/>
          <w:sz w:val="21"/>
          <w:szCs w:val="21"/>
          <w:u w:val="single"/>
        </w:rPr>
        <w:t>资</w:t>
      </w:r>
      <w:r>
        <w:rPr>
          <w:rFonts w:hint="eastAsia" w:asciiTheme="minorEastAsia" w:hAnsiTheme="minorEastAsia" w:eastAsiaTheme="minorEastAsia"/>
          <w:sz w:val="21"/>
          <w:szCs w:val="21"/>
          <w:u w:val="single"/>
        </w:rPr>
        <w:t>质的相</w:t>
      </w:r>
      <w:r>
        <w:rPr>
          <w:rFonts w:hint="eastAsia" w:asciiTheme="minorEastAsia" w:hAnsiTheme="minorEastAsia" w:eastAsiaTheme="minorEastAsia"/>
          <w:spacing w:val="-204"/>
          <w:sz w:val="21"/>
          <w:szCs w:val="21"/>
          <w:u w:val="single"/>
        </w:rPr>
        <w:t>关</w:t>
      </w:r>
      <w:r>
        <w:rPr>
          <w:rFonts w:hint="eastAsia" w:asciiTheme="minorEastAsia" w:hAnsiTheme="minorEastAsia" w:eastAsiaTheme="minorEastAsia"/>
          <w:w w:val="95"/>
          <w:sz w:val="21"/>
          <w:szCs w:val="21"/>
          <w:u w:val="single"/>
        </w:rPr>
        <w:t>部门进行决算或审计，以决算或审计报告为依据，进行补价结算。</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b/>
          <w:sz w:val="21"/>
          <w:szCs w:val="21"/>
        </w:rPr>
      </w:pPr>
      <w:r>
        <w:rPr>
          <w:rFonts w:asciiTheme="minorEastAsia" w:hAnsiTheme="minorEastAsia" w:eastAsiaTheme="minorEastAsia"/>
          <w:b/>
          <w:sz w:val="21"/>
          <w:szCs w:val="21"/>
        </w:rPr>
        <w:t>60.8</w:t>
      </w:r>
      <w:r>
        <w:rPr>
          <w:rFonts w:asciiTheme="minorEastAsia" w:hAnsiTheme="minorEastAsia" w:eastAsiaTheme="minorEastAsia"/>
          <w:b/>
          <w:sz w:val="21"/>
          <w:szCs w:val="21"/>
        </w:rPr>
        <w:tab/>
      </w:r>
      <w:r>
        <w:rPr>
          <w:rFonts w:hint="eastAsia" w:asciiTheme="minorEastAsia" w:hAnsiTheme="minorEastAsia" w:eastAsiaTheme="minorEastAsia"/>
          <w:b/>
          <w:sz w:val="21"/>
          <w:szCs w:val="21"/>
        </w:rPr>
        <w:t>约定结算特殊要求：</w:t>
      </w:r>
    </w:p>
    <w:p>
      <w:pPr>
        <w:spacing w:line="440" w:lineRule="exact"/>
        <w:ind w:firstLine="414" w:firstLineChars="200"/>
        <w:rPr>
          <w:rFonts w:asciiTheme="minorEastAsia" w:hAnsiTheme="minorEastAsia" w:eastAsiaTheme="minorEastAsia"/>
          <w:w w:val="99"/>
          <w:sz w:val="21"/>
          <w:szCs w:val="21"/>
        </w:rPr>
      </w:pPr>
      <w:r>
        <w:rPr>
          <w:rFonts w:asciiTheme="minorEastAsia" w:hAnsiTheme="minorEastAsia" w:eastAsiaTheme="minorEastAsia"/>
          <w:w w:val="99"/>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无</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质量保证</w:t>
      </w:r>
    </w:p>
    <w:p>
      <w:pPr>
        <w:spacing w:line="44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质量缺陷责任期：</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）质量缺陷责任期：</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六个月</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十二个月</w:t>
      </w:r>
    </w:p>
    <w:p>
      <w:pPr>
        <w:spacing w:line="440" w:lineRule="exact"/>
        <w:ind w:firstLine="398" w:firstLineChars="200"/>
        <w:rPr>
          <w:rFonts w:asciiTheme="minorEastAsia" w:hAnsiTheme="minorEastAsia" w:eastAsiaTheme="minorEastAsia"/>
          <w:w w:val="95"/>
          <w:sz w:val="21"/>
          <w:szCs w:val="21"/>
        </w:rPr>
      </w:pPr>
      <w:r>
        <w:rPr>
          <w:rFonts w:hint="eastAsia" w:asciiTheme="minorEastAsia" w:hAnsiTheme="minorEastAsia" w:eastAsiaTheme="minorEastAsia"/>
          <w:w w:val="95"/>
          <w:sz w:val="21"/>
          <w:szCs w:val="21"/>
        </w:rPr>
        <w:t>二十四个月√</w:t>
      </w:r>
    </w:p>
    <w:p>
      <w:pPr>
        <w:spacing w:line="440" w:lineRule="exact"/>
        <w:ind w:firstLine="398" w:firstLineChars="200"/>
        <w:rPr>
          <w:rFonts w:asciiTheme="minorEastAsia" w:hAnsiTheme="minorEastAsia" w:eastAsiaTheme="minorEastAsia"/>
          <w:w w:val="95"/>
          <w:sz w:val="21"/>
          <w:szCs w:val="21"/>
        </w:rPr>
      </w:pPr>
      <w:r>
        <w:rPr>
          <w:rFonts w:hint="eastAsia" w:asciiTheme="minorEastAsia" w:hAnsiTheme="minorEastAsia" w:eastAsiaTheme="minorEastAsia"/>
          <w:w w:val="95"/>
          <w:sz w:val="21"/>
          <w:szCs w:val="21"/>
        </w:rPr>
        <w:t>约定的缺陷责任期：</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）质量缺陷责任期计算方式：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按照通用条款的约定。√</w:t>
      </w:r>
    </w:p>
    <w:p>
      <w:pPr>
        <w:spacing w:line="440" w:lineRule="exact"/>
        <w:ind w:firstLine="398" w:firstLineChars="200"/>
        <w:rPr>
          <w:rFonts w:asciiTheme="minorEastAsia" w:hAnsiTheme="minorEastAsia" w:eastAsiaTheme="minorEastAsia"/>
          <w:w w:val="95"/>
          <w:sz w:val="21"/>
          <w:szCs w:val="21"/>
        </w:rPr>
      </w:pPr>
      <w:r>
        <w:rPr>
          <w:rFonts w:hint="eastAsia" w:asciiTheme="minorEastAsia" w:hAnsiTheme="minorEastAsia" w:eastAsiaTheme="minorEastAsia"/>
          <w:w w:val="95"/>
          <w:sz w:val="21"/>
          <w:szCs w:val="21"/>
        </w:rPr>
        <w:t>其他计算方式：</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质量保证的方式</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工程质量保证担保</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工程质量保险</w:t>
      </w:r>
    </w:p>
    <w:p>
      <w:pPr>
        <w:spacing w:line="440" w:lineRule="exact"/>
        <w:ind w:firstLine="416" w:firstLineChars="200"/>
        <w:rPr>
          <w:rFonts w:asciiTheme="minorEastAsia" w:hAnsiTheme="minorEastAsia" w:eastAsiaTheme="minorEastAsia"/>
          <w:sz w:val="21"/>
          <w:szCs w:val="21"/>
        </w:rPr>
      </w:pPr>
      <w:r>
        <w:rPr>
          <w:rFonts w:hint="eastAsia" w:asciiTheme="minorEastAsia" w:hAnsiTheme="minorEastAsia" w:eastAsiaTheme="minorEastAsia"/>
          <w:spacing w:val="-1"/>
          <w:sz w:val="21"/>
          <w:szCs w:val="21"/>
        </w:rPr>
        <w:t>质量保证金</w:t>
      </w:r>
      <w:r>
        <w:rPr>
          <w:rFonts w:asciiTheme="minorEastAsia" w:hAnsiTheme="minorEastAsia" w:eastAsiaTheme="minorEastAsia"/>
          <w:spacing w:val="-1"/>
          <w:sz w:val="21"/>
          <w:szCs w:val="21"/>
        </w:rPr>
        <w:t xml:space="preserve"> </w:t>
      </w:r>
      <w:r>
        <w:rPr>
          <w:rFonts w:hint="eastAsia" w:asciiTheme="minorEastAsia" w:hAnsiTheme="minorEastAsia" w:eastAsiaTheme="minorEastAsia"/>
          <w:sz w:val="21"/>
          <w:szCs w:val="21"/>
        </w:rPr>
        <w:t>√</w:t>
      </w:r>
    </w:p>
    <w:p>
      <w:pPr>
        <w:spacing w:line="440" w:lineRule="exact"/>
        <w:ind w:firstLine="420" w:firstLineChars="200"/>
        <w:rPr>
          <w:rFonts w:asciiTheme="minorEastAsia" w:hAnsiTheme="minorEastAsia" w:eastAsiaTheme="minorEastAsia"/>
          <w:w w:val="95"/>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ab/>
      </w:r>
      <w:r>
        <w:rPr>
          <w:rFonts w:hint="eastAsia" w:asciiTheme="minorEastAsia" w:hAnsiTheme="minorEastAsia" w:eastAsiaTheme="minorEastAsia"/>
          <w:w w:val="95"/>
          <w:sz w:val="21"/>
          <w:szCs w:val="21"/>
        </w:rPr>
        <w:t>其它保证方式：</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pacing w:val="95"/>
          <w:sz w:val="21"/>
          <w:szCs w:val="21"/>
        </w:rPr>
      </w:pPr>
      <w:r>
        <w:rPr>
          <w:rFonts w:hint="eastAsia" w:asciiTheme="minorEastAsia" w:hAnsiTheme="minorEastAsia" w:eastAsiaTheme="minorEastAsia"/>
          <w:sz w:val="21"/>
          <w:szCs w:val="21"/>
        </w:rPr>
        <w:t>工程质量保证担保的方式及担保金额：</w:t>
      </w:r>
      <w:r>
        <w:rPr>
          <w:rFonts w:asciiTheme="minorEastAsia" w:hAnsiTheme="minorEastAsia" w:eastAsiaTheme="minorEastAsia"/>
          <w:spacing w:val="95"/>
          <w:sz w:val="21"/>
          <w:szCs w:val="21"/>
          <w:u w:val="single"/>
        </w:rPr>
        <w:t xml:space="preserve"> </w:t>
      </w:r>
      <w:r>
        <w:rPr>
          <w:rFonts w:hint="eastAsia" w:asciiTheme="minorEastAsia" w:hAnsiTheme="minorEastAsia" w:eastAsiaTheme="minorEastAsia"/>
          <w:b/>
          <w:sz w:val="21"/>
          <w:szCs w:val="21"/>
          <w:u w:val="single"/>
        </w:rPr>
        <w:t>无</w:t>
      </w:r>
      <w:r>
        <w:rPr>
          <w:rFonts w:asciiTheme="minorEastAsia" w:hAnsiTheme="minorEastAsia" w:eastAsiaTheme="minorEastAsia"/>
          <w:b/>
          <w:sz w:val="21"/>
          <w:szCs w:val="21"/>
          <w:u w:val="single"/>
        </w:rPr>
        <w:tab/>
      </w:r>
    </w:p>
    <w:p>
      <w:pPr>
        <w:spacing w:line="440" w:lineRule="exact"/>
        <w:ind w:firstLine="420" w:firstLineChars="200"/>
        <w:rPr>
          <w:rFonts w:asciiTheme="minorEastAsia" w:hAnsiTheme="minorEastAsia" w:eastAsiaTheme="minorEastAsia"/>
          <w:b/>
          <w:spacing w:val="-8"/>
          <w:sz w:val="21"/>
          <w:szCs w:val="21"/>
        </w:rPr>
      </w:pPr>
      <w:r>
        <w:rPr>
          <w:rFonts w:hint="eastAsia" w:asciiTheme="minorEastAsia" w:hAnsiTheme="minorEastAsia" w:eastAsiaTheme="minorEastAsia"/>
          <w:b/>
          <w:sz w:val="21"/>
          <w:szCs w:val="21"/>
        </w:rPr>
        <w:t>工程质量保险的方式及保险金额：</w:t>
      </w:r>
      <w:r>
        <w:rPr>
          <w:rFonts w:asciiTheme="minorEastAsia" w:hAnsiTheme="minorEastAsia" w:eastAsiaTheme="minorEastAsia"/>
          <w:b/>
          <w:spacing w:val="-8"/>
          <w:sz w:val="21"/>
          <w:szCs w:val="21"/>
          <w:u w:val="single"/>
        </w:rPr>
        <w:t xml:space="preserve"> </w:t>
      </w:r>
      <w:r>
        <w:rPr>
          <w:rFonts w:hint="eastAsia" w:asciiTheme="minorEastAsia" w:hAnsiTheme="minorEastAsia" w:eastAsiaTheme="minorEastAsia"/>
          <w:sz w:val="21"/>
          <w:szCs w:val="21"/>
          <w:u w:val="single"/>
        </w:rPr>
        <w:t>无</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质量保证金的金额及扣留</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）质量保证金的金额：</w:t>
      </w:r>
    </w:p>
    <w:p>
      <w:pPr>
        <w:spacing w:line="440" w:lineRule="exact"/>
        <w:ind w:firstLine="408" w:firstLineChars="200"/>
        <w:rPr>
          <w:rFonts w:asciiTheme="minorEastAsia" w:hAnsiTheme="minorEastAsia" w:eastAsiaTheme="minorEastAsia"/>
          <w:sz w:val="21"/>
          <w:szCs w:val="21"/>
        </w:rPr>
      </w:pPr>
      <w:r>
        <w:rPr>
          <w:rFonts w:hint="eastAsia" w:asciiTheme="minorEastAsia" w:hAnsiTheme="minorEastAsia" w:eastAsiaTheme="minorEastAsia"/>
          <w:spacing w:val="-3"/>
          <w:sz w:val="21"/>
          <w:szCs w:val="21"/>
        </w:rPr>
        <w:t>按通用条款的约定，为工程价款结算总额的</w:t>
      </w:r>
      <w:r>
        <w:rPr>
          <w:rFonts w:asciiTheme="minorEastAsia" w:hAnsiTheme="minorEastAsia" w:eastAsiaTheme="minorEastAsia"/>
          <w:spacing w:val="-3"/>
          <w:sz w:val="21"/>
          <w:szCs w:val="21"/>
        </w:rPr>
        <w:t xml:space="preserve"> </w:t>
      </w:r>
      <w:r>
        <w:rPr>
          <w:rFonts w:asciiTheme="minorEastAsia" w:hAnsiTheme="minorEastAsia" w:eastAsiaTheme="minorEastAsia"/>
          <w:sz w:val="21"/>
          <w:szCs w:val="21"/>
        </w:rPr>
        <w:t>5</w:t>
      </w:r>
      <w:r>
        <w:rPr>
          <w:rFonts w:hint="eastAsia" w:asciiTheme="minorEastAsia" w:hAnsiTheme="minorEastAsia" w:eastAsiaTheme="minorEastAsia"/>
          <w:sz w:val="21"/>
          <w:szCs w:val="21"/>
        </w:rPr>
        <w:t>％。√</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）质量保证金的扣留：</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按照通用条款的约定，从每次应支付给承包人的工程款（包括进度款和结算款）中扣留，</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扣留的比例为</w:t>
      </w:r>
      <w:r>
        <w:rPr>
          <w:rFonts w:asciiTheme="minorEastAsia" w:hAnsiTheme="minorEastAsia" w:eastAsiaTheme="minorEastAsia"/>
          <w:sz w:val="21"/>
          <w:szCs w:val="21"/>
        </w:rPr>
        <w:t xml:space="preserve"> 5%</w:t>
      </w:r>
      <w:r>
        <w:rPr>
          <w:rFonts w:hint="eastAsia" w:asciiTheme="minorEastAsia" w:hAnsiTheme="minorEastAsia" w:eastAsiaTheme="minorEastAsia"/>
          <w:sz w:val="21"/>
          <w:szCs w:val="21"/>
        </w:rPr>
        <w:t>。</w:t>
      </w:r>
    </w:p>
    <w:p>
      <w:pPr>
        <w:spacing w:line="440" w:lineRule="exact"/>
        <w:ind w:firstLine="398" w:firstLineChars="200"/>
        <w:rPr>
          <w:rFonts w:asciiTheme="minorEastAsia" w:hAnsiTheme="minorEastAsia" w:eastAsiaTheme="minorEastAsia"/>
          <w:w w:val="95"/>
          <w:sz w:val="21"/>
          <w:szCs w:val="21"/>
        </w:rPr>
      </w:pPr>
      <w:r>
        <w:rPr>
          <w:rFonts w:hint="eastAsia" w:asciiTheme="minorEastAsia" w:hAnsiTheme="minorEastAsia" w:eastAsiaTheme="minorEastAsia"/>
          <w:w w:val="95"/>
          <w:sz w:val="21"/>
          <w:szCs w:val="21"/>
        </w:rPr>
        <w:t>其他扣留方式：</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pacing w:val="96"/>
          <w:sz w:val="21"/>
          <w:szCs w:val="21"/>
        </w:rPr>
      </w:pPr>
      <w:r>
        <w:rPr>
          <w:rFonts w:hint="eastAsia" w:asciiTheme="minorEastAsia" w:hAnsiTheme="minorEastAsia" w:eastAsiaTheme="minorEastAsia"/>
          <w:sz w:val="21"/>
          <w:szCs w:val="21"/>
        </w:rPr>
        <w:t>质量保证金返还的其它约定：</w:t>
      </w:r>
      <w:r>
        <w:rPr>
          <w:rFonts w:asciiTheme="minorEastAsia" w:hAnsiTheme="minorEastAsia" w:eastAsiaTheme="minorEastAsia"/>
          <w:spacing w:val="96"/>
          <w:sz w:val="21"/>
          <w:szCs w:val="21"/>
          <w:u w:val="single"/>
        </w:rPr>
        <w:t xml:space="preserve"> </w:t>
      </w:r>
      <w:r>
        <w:rPr>
          <w:rFonts w:hint="eastAsia" w:asciiTheme="minorEastAsia" w:hAnsiTheme="minorEastAsia" w:eastAsiaTheme="minorEastAsia"/>
          <w:b/>
          <w:sz w:val="21"/>
          <w:szCs w:val="21"/>
          <w:u w:val="single"/>
        </w:rPr>
        <w:t>无</w:t>
      </w:r>
      <w:r>
        <w:rPr>
          <w:rFonts w:asciiTheme="minorEastAsia" w:hAnsiTheme="minorEastAsia" w:eastAsiaTheme="minorEastAsia"/>
          <w:b/>
          <w:sz w:val="21"/>
          <w:szCs w:val="21"/>
          <w:u w:val="single"/>
        </w:rPr>
        <w:tab/>
      </w:r>
    </w:p>
    <w:p>
      <w:pPr>
        <w:spacing w:line="440" w:lineRule="exact"/>
        <w:ind w:firstLine="420" w:firstLineChars="200"/>
        <w:rPr>
          <w:rFonts w:asciiTheme="minorEastAsia" w:hAnsiTheme="minorEastAsia" w:eastAsiaTheme="minorEastAsia"/>
          <w:b/>
          <w:color w:val="000000"/>
          <w:sz w:val="21"/>
          <w:szCs w:val="21"/>
        </w:rPr>
      </w:pPr>
      <w:r>
        <w:rPr>
          <w:rFonts w:hint="eastAsia" w:asciiTheme="minorEastAsia" w:hAnsiTheme="minorEastAsia" w:eastAsiaTheme="minorEastAsia"/>
          <w:b/>
          <w:sz w:val="21"/>
          <w:szCs w:val="21"/>
        </w:rPr>
        <w:t>合同争议</w:t>
      </w:r>
    </w:p>
    <w:p>
      <w:pPr>
        <w:spacing w:line="440" w:lineRule="exact"/>
        <w:ind w:firstLine="420" w:firstLineChars="200"/>
        <w:rPr>
          <w:rFonts w:asciiTheme="minorEastAsia" w:hAnsiTheme="minorEastAsia" w:eastAsiaTheme="minorEastAsia"/>
          <w:b/>
          <w:sz w:val="21"/>
          <w:szCs w:val="21"/>
        </w:rPr>
      </w:pPr>
      <w:r>
        <w:rPr>
          <w:rFonts w:asciiTheme="minorEastAsia" w:hAnsiTheme="minorEastAsia" w:eastAsiaTheme="minorEastAsia"/>
          <w:b/>
          <w:sz w:val="21"/>
          <w:szCs w:val="21"/>
        </w:rPr>
        <w:t xml:space="preserve">62.4 </w:t>
      </w:r>
      <w:r>
        <w:rPr>
          <w:rFonts w:hint="eastAsia" w:asciiTheme="minorEastAsia" w:hAnsiTheme="minorEastAsia" w:eastAsiaTheme="minorEastAsia"/>
          <w:b/>
          <w:sz w:val="21"/>
          <w:szCs w:val="21"/>
        </w:rPr>
        <w:t>争议或认定机构</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按通用条款本款的约定；√</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不按通用条款本款的约定，具体为：</w:t>
      </w:r>
    </w:p>
    <w:p>
      <w:pPr>
        <w:spacing w:line="440" w:lineRule="exact"/>
        <w:ind w:firstLine="420" w:firstLineChars="200"/>
        <w:rPr>
          <w:rFonts w:asciiTheme="minorEastAsia" w:hAnsiTheme="minorEastAsia" w:eastAsiaTheme="minorEastAsia"/>
          <w:w w:val="99"/>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r>
        <w:rPr>
          <w:rFonts w:asciiTheme="minorEastAsia" w:hAnsiTheme="minorEastAsia" w:eastAsiaTheme="minorEastAsia"/>
          <w:w w:val="99"/>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w w:val="99"/>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r>
        <w:rPr>
          <w:rFonts w:asciiTheme="minorEastAsia" w:hAnsiTheme="minorEastAsia" w:eastAsiaTheme="minorEastAsia"/>
          <w:w w:val="99"/>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w w:val="99"/>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r>
        <w:rPr>
          <w:rFonts w:asciiTheme="minorEastAsia" w:hAnsiTheme="minorEastAsia" w:eastAsiaTheme="minorEastAsia"/>
          <w:w w:val="99"/>
          <w:sz w:val="21"/>
          <w:szCs w:val="21"/>
          <w:u w:val="single"/>
        </w:rPr>
        <w:t xml:space="preserve"> </w:t>
      </w:r>
      <w:r>
        <w:rPr>
          <w:rFonts w:asciiTheme="minorEastAsia" w:hAnsiTheme="minorEastAsia" w:eastAsiaTheme="minorEastAsia"/>
          <w:sz w:val="21"/>
          <w:szCs w:val="21"/>
          <w:u w:val="single"/>
        </w:rPr>
        <w:tab/>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 xml:space="preserve">62.6 </w:t>
      </w:r>
      <w:r>
        <w:rPr>
          <w:rFonts w:hint="eastAsia" w:asciiTheme="minorEastAsia" w:hAnsiTheme="minorEastAsia" w:eastAsiaTheme="minorEastAsia"/>
          <w:sz w:val="21"/>
          <w:szCs w:val="21"/>
        </w:rPr>
        <w:t>双方同意选择下列一种方式解决争议：</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向</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阳新县</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rPr>
        <w:t>仲裁委员会申请仲裁。</w:t>
      </w:r>
    </w:p>
    <w:p>
      <w:pPr>
        <w:spacing w:line="4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向有管辖权的人民法院提起诉讼。</w:t>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67</w:t>
      </w:r>
      <w:r>
        <w:rPr>
          <w:rFonts w:asciiTheme="minorEastAsia" w:hAnsiTheme="minorEastAsia" w:eastAsiaTheme="minorEastAsia"/>
          <w:spacing w:val="50"/>
          <w:sz w:val="21"/>
          <w:szCs w:val="21"/>
        </w:rPr>
        <w:t xml:space="preserve"> </w:t>
      </w:r>
      <w:r>
        <w:rPr>
          <w:rFonts w:hint="eastAsia" w:asciiTheme="minorEastAsia" w:hAnsiTheme="minorEastAsia" w:eastAsiaTheme="minorEastAsia"/>
          <w:sz w:val="21"/>
          <w:szCs w:val="21"/>
        </w:rPr>
        <w:t>保密要求</w:t>
      </w:r>
    </w:p>
    <w:p>
      <w:pPr>
        <w:spacing w:line="440" w:lineRule="exact"/>
        <w:ind w:firstLine="420" w:firstLineChars="200"/>
        <w:rPr>
          <w:rFonts w:asciiTheme="minorEastAsia" w:hAnsiTheme="minorEastAsia" w:eastAsiaTheme="minorEastAsia"/>
          <w:b/>
          <w:sz w:val="21"/>
          <w:szCs w:val="21"/>
        </w:rPr>
      </w:pPr>
      <w:r>
        <w:rPr>
          <w:rFonts w:asciiTheme="minorEastAsia" w:hAnsiTheme="minorEastAsia" w:eastAsiaTheme="minorEastAsia"/>
          <w:b/>
          <w:sz w:val="21"/>
          <w:szCs w:val="21"/>
        </w:rPr>
        <w:t xml:space="preserve">67.1 </w:t>
      </w:r>
      <w:r>
        <w:rPr>
          <w:rFonts w:hint="eastAsia" w:asciiTheme="minorEastAsia" w:hAnsiTheme="minorEastAsia" w:eastAsiaTheme="minorEastAsia"/>
          <w:b/>
          <w:sz w:val="21"/>
          <w:szCs w:val="21"/>
        </w:rPr>
        <w:t>对承包人保密信息的约定：</w:t>
      </w:r>
    </w:p>
    <w:p>
      <w:pPr>
        <w:spacing w:line="440" w:lineRule="exact"/>
        <w:ind w:firstLine="398" w:firstLineChars="200"/>
        <w:rPr>
          <w:rFonts w:asciiTheme="minorEastAsia" w:hAnsiTheme="minorEastAsia" w:eastAsiaTheme="minorEastAsia"/>
          <w:spacing w:val="98"/>
          <w:w w:val="95"/>
          <w:sz w:val="21"/>
          <w:szCs w:val="21"/>
          <w:u w:val="single"/>
        </w:rPr>
      </w:pPr>
      <w:r>
        <w:rPr>
          <w:rFonts w:hint="eastAsia" w:asciiTheme="minorEastAsia" w:hAnsiTheme="minorEastAsia" w:eastAsiaTheme="minorEastAsia"/>
          <w:w w:val="95"/>
          <w:sz w:val="21"/>
          <w:szCs w:val="21"/>
        </w:rPr>
        <w:t>保密信息的提供时间：</w:t>
      </w:r>
      <w:r>
        <w:rPr>
          <w:rFonts w:asciiTheme="minorEastAsia" w:hAnsiTheme="minorEastAsia" w:eastAsiaTheme="minorEastAsia"/>
          <w:w w:val="95"/>
          <w:sz w:val="21"/>
          <w:szCs w:val="21"/>
          <w:u w:val="single"/>
        </w:rPr>
        <w:t xml:space="preserve">                                                           </w:t>
      </w:r>
      <w:r>
        <w:rPr>
          <w:rFonts w:asciiTheme="minorEastAsia" w:hAnsiTheme="minorEastAsia" w:eastAsiaTheme="minorEastAsia"/>
          <w:spacing w:val="98"/>
          <w:w w:val="95"/>
          <w:sz w:val="21"/>
          <w:szCs w:val="21"/>
          <w:u w:val="single"/>
        </w:rPr>
        <w:t xml:space="preserve"> </w:t>
      </w:r>
    </w:p>
    <w:p>
      <w:pPr>
        <w:spacing w:line="440" w:lineRule="exact"/>
        <w:ind w:firstLine="398" w:firstLineChars="200"/>
        <w:rPr>
          <w:rFonts w:asciiTheme="minorEastAsia" w:hAnsiTheme="minorEastAsia" w:eastAsiaTheme="minorEastAsia"/>
          <w:spacing w:val="98"/>
          <w:w w:val="95"/>
          <w:sz w:val="21"/>
          <w:szCs w:val="21"/>
          <w:u w:val="single"/>
        </w:rPr>
      </w:pPr>
      <w:r>
        <w:rPr>
          <w:rFonts w:hint="eastAsia" w:asciiTheme="minorEastAsia" w:hAnsiTheme="minorEastAsia" w:eastAsiaTheme="minorEastAsia"/>
          <w:w w:val="95"/>
          <w:sz w:val="21"/>
          <w:szCs w:val="21"/>
        </w:rPr>
        <w:t>保密的范围：</w:t>
      </w:r>
      <w:r>
        <w:rPr>
          <w:rFonts w:asciiTheme="minorEastAsia" w:hAnsiTheme="minorEastAsia" w:eastAsiaTheme="minorEastAsia"/>
          <w:w w:val="95"/>
          <w:sz w:val="21"/>
          <w:szCs w:val="21"/>
          <w:u w:val="single"/>
        </w:rPr>
        <w:t xml:space="preserve">                                                           </w:t>
      </w:r>
      <w:r>
        <w:rPr>
          <w:rFonts w:asciiTheme="minorEastAsia" w:hAnsiTheme="minorEastAsia" w:eastAsiaTheme="minorEastAsia"/>
          <w:spacing w:val="98"/>
          <w:w w:val="95"/>
          <w:sz w:val="21"/>
          <w:szCs w:val="21"/>
          <w:u w:val="single"/>
        </w:rPr>
        <w:t xml:space="preserve"> </w:t>
      </w:r>
    </w:p>
    <w:p>
      <w:pPr>
        <w:spacing w:line="440" w:lineRule="exact"/>
        <w:ind w:firstLine="398" w:firstLineChars="200"/>
        <w:rPr>
          <w:rFonts w:asciiTheme="minorEastAsia" w:hAnsiTheme="minorEastAsia" w:eastAsiaTheme="minorEastAsia"/>
          <w:spacing w:val="98"/>
          <w:w w:val="95"/>
          <w:sz w:val="21"/>
          <w:szCs w:val="21"/>
          <w:u w:val="single"/>
        </w:rPr>
      </w:pPr>
      <w:r>
        <w:rPr>
          <w:rFonts w:hint="eastAsia" w:asciiTheme="minorEastAsia" w:hAnsiTheme="minorEastAsia" w:eastAsiaTheme="minorEastAsia"/>
          <w:w w:val="95"/>
          <w:sz w:val="21"/>
          <w:szCs w:val="21"/>
        </w:rPr>
        <w:t>保密的责任及保密费用：</w:t>
      </w:r>
      <w:r>
        <w:rPr>
          <w:rFonts w:asciiTheme="minorEastAsia" w:hAnsiTheme="minorEastAsia" w:eastAsiaTheme="minorEastAsia"/>
          <w:w w:val="95"/>
          <w:sz w:val="21"/>
          <w:szCs w:val="21"/>
          <w:u w:val="single"/>
        </w:rPr>
        <w:t xml:space="preserve">                                                           </w:t>
      </w:r>
      <w:r>
        <w:rPr>
          <w:rFonts w:asciiTheme="minorEastAsia" w:hAnsiTheme="minorEastAsia" w:eastAsiaTheme="minorEastAsia"/>
          <w:spacing w:val="98"/>
          <w:w w:val="95"/>
          <w:sz w:val="21"/>
          <w:szCs w:val="21"/>
          <w:u w:val="single"/>
        </w:rPr>
        <w:t xml:space="preserve"> </w:t>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69</w:t>
      </w:r>
      <w:r>
        <w:rPr>
          <w:rFonts w:asciiTheme="minorEastAsia" w:hAnsiTheme="minorEastAsia" w:eastAsiaTheme="minorEastAsia"/>
          <w:sz w:val="21"/>
          <w:szCs w:val="21"/>
        </w:rPr>
        <w:tab/>
      </w:r>
      <w:r>
        <w:rPr>
          <w:rFonts w:hint="eastAsia" w:asciiTheme="minorEastAsia" w:hAnsiTheme="minorEastAsia" w:eastAsiaTheme="minorEastAsia"/>
          <w:sz w:val="21"/>
          <w:szCs w:val="21"/>
        </w:rPr>
        <w:t>合同份数</w:t>
      </w:r>
    </w:p>
    <w:p>
      <w:pPr>
        <w:spacing w:line="440" w:lineRule="exact"/>
        <w:ind w:firstLine="420" w:firstLineChars="200"/>
        <w:rPr>
          <w:rFonts w:asciiTheme="minorEastAsia" w:hAnsiTheme="minorEastAsia" w:eastAsiaTheme="minorEastAsia"/>
          <w:sz w:val="21"/>
          <w:szCs w:val="21"/>
        </w:rPr>
      </w:pPr>
      <w:r>
        <w:rPr>
          <w:rFonts w:asciiTheme="minorEastAsia" w:hAnsiTheme="minorEastAsia" w:eastAsiaTheme="minorEastAsia"/>
          <w:b/>
          <w:sz w:val="21"/>
          <w:szCs w:val="21"/>
        </w:rPr>
        <w:t>69.2</w:t>
      </w:r>
      <w:r>
        <w:rPr>
          <w:rFonts w:asciiTheme="minorEastAsia" w:hAnsiTheme="minorEastAsia" w:eastAsiaTheme="minorEastAsia"/>
          <w:b/>
          <w:sz w:val="21"/>
          <w:szCs w:val="21"/>
        </w:rPr>
        <w:tab/>
      </w:r>
      <w:r>
        <w:rPr>
          <w:rFonts w:hint="eastAsia" w:asciiTheme="minorEastAsia" w:hAnsiTheme="minorEastAsia" w:eastAsiaTheme="minorEastAsia"/>
          <w:sz w:val="21"/>
          <w:szCs w:val="21"/>
        </w:rPr>
        <w:t>合同副本的份数：</w:t>
      </w:r>
      <w:r>
        <w:rPr>
          <w:rFonts w:asciiTheme="minorEastAsia" w:hAnsiTheme="minorEastAsia" w:eastAsiaTheme="minorEastAsia"/>
          <w:spacing w:val="-3"/>
          <w:sz w:val="21"/>
          <w:szCs w:val="21"/>
          <w:u w:val="single"/>
        </w:rPr>
        <w:t xml:space="preserve"> </w:t>
      </w:r>
      <w:r>
        <w:rPr>
          <w:rFonts w:asciiTheme="minorEastAsia" w:hAnsiTheme="minorEastAsia" w:eastAsiaTheme="minorEastAsia"/>
          <w:sz w:val="21"/>
          <w:szCs w:val="21"/>
          <w:u w:val="single"/>
        </w:rPr>
        <w:t>6</w:t>
      </w:r>
      <w:r>
        <w:rPr>
          <w:rFonts w:asciiTheme="minorEastAsia" w:hAnsiTheme="minorEastAsia" w:eastAsiaTheme="minorEastAsia"/>
          <w:spacing w:val="-1"/>
          <w:sz w:val="21"/>
          <w:szCs w:val="21"/>
          <w:u w:val="single"/>
        </w:rPr>
        <w:t xml:space="preserve"> </w:t>
      </w:r>
      <w:r>
        <w:rPr>
          <w:rFonts w:hint="eastAsia" w:asciiTheme="minorEastAsia" w:hAnsiTheme="minorEastAsia" w:eastAsiaTheme="minorEastAsia"/>
          <w:sz w:val="21"/>
          <w:szCs w:val="21"/>
          <w:u w:val="single"/>
        </w:rPr>
        <w:t>份</w:t>
      </w:r>
      <w:r>
        <w:rPr>
          <w:rFonts w:asciiTheme="minorEastAsia" w:hAnsiTheme="minorEastAsia" w:eastAsiaTheme="minorEastAsia"/>
          <w:spacing w:val="-4"/>
          <w:sz w:val="21"/>
          <w:szCs w:val="21"/>
        </w:rPr>
        <w:t xml:space="preserve"> </w:t>
      </w:r>
      <w:r>
        <w:rPr>
          <w:rFonts w:hint="eastAsia" w:asciiTheme="minorEastAsia" w:hAnsiTheme="minorEastAsia" w:eastAsiaTheme="minorEastAsia"/>
          <w:sz w:val="21"/>
          <w:szCs w:val="21"/>
        </w:rPr>
        <w:t>，其中发包人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rPr>
        <w:t>份，承包人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rPr>
        <w:t>份。</w:t>
      </w:r>
    </w:p>
    <w:p/>
    <w:p/>
    <w:p/>
    <w:p/>
    <w:p/>
    <w:p/>
    <w:p/>
    <w:p/>
    <w:p/>
    <w:p/>
    <w:p/>
    <w:p>
      <w:pPr>
        <w:jc w:val="center"/>
        <w:rPr>
          <w:rFonts w:ascii="黑体" w:hAnsi="黑体" w:eastAsia="黑体"/>
          <w:sz w:val="36"/>
        </w:rPr>
      </w:pPr>
      <w:r>
        <w:rPr>
          <w:rFonts w:hint="eastAsia" w:ascii="黑体" w:hAnsi="黑体" w:eastAsia="黑体"/>
          <w:sz w:val="36"/>
        </w:rPr>
        <w:t>第四部分</w:t>
      </w:r>
      <w:r>
        <w:rPr>
          <w:rFonts w:ascii="黑体" w:hAnsi="黑体" w:eastAsia="黑体"/>
          <w:sz w:val="36"/>
        </w:rPr>
        <w:tab/>
      </w:r>
      <w:r>
        <w:rPr>
          <w:rFonts w:hint="eastAsia" w:ascii="黑体" w:hAnsi="黑体" w:eastAsia="黑体"/>
          <w:sz w:val="36"/>
        </w:rPr>
        <w:t>附件与格式</w:t>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附件一</w:t>
      </w:r>
    </w:p>
    <w:p>
      <w:pPr>
        <w:spacing w:line="400" w:lineRule="exact"/>
        <w:ind w:firstLine="440" w:firstLineChars="200"/>
        <w:rPr>
          <w:rFonts w:asciiTheme="minorEastAsia" w:hAnsiTheme="minorEastAsia" w:eastAsiaTheme="minorEastAsia"/>
          <w:b/>
        </w:rPr>
      </w:pPr>
      <w:r>
        <w:rPr>
          <w:rFonts w:hint="eastAsia" w:asciiTheme="minorEastAsia" w:hAnsiTheme="minorEastAsia" w:eastAsiaTheme="minorEastAsia"/>
          <w:b/>
        </w:rPr>
        <w:t>工程质量保修书</w:t>
      </w:r>
    </w:p>
    <w:p>
      <w:pPr>
        <w:spacing w:line="400" w:lineRule="exact"/>
        <w:ind w:firstLine="418" w:firstLineChars="200"/>
        <w:rPr>
          <w:rFonts w:asciiTheme="minorEastAsia" w:hAnsiTheme="minorEastAsia" w:eastAsiaTheme="minorEastAsia"/>
          <w:w w:val="99"/>
        </w:rPr>
      </w:pPr>
      <w:r>
        <w:rPr>
          <w:rFonts w:hint="eastAsia" w:asciiTheme="minorEastAsia" w:hAnsiTheme="minorEastAsia" w:eastAsiaTheme="minorEastAsia"/>
          <w:w w:val="95"/>
        </w:rPr>
        <w:t>发包人：（全称）</w:t>
      </w:r>
      <w:r>
        <w:rPr>
          <w:rFonts w:asciiTheme="minorEastAsia" w:hAnsiTheme="minorEastAsia" w:eastAsiaTheme="minorEastAsia"/>
          <w:spacing w:val="1"/>
        </w:rPr>
        <w:t xml:space="preserve"> </w:t>
      </w:r>
      <w:r>
        <w:rPr>
          <w:rFonts w:asciiTheme="minorEastAsia" w:hAnsiTheme="minorEastAsia" w:eastAsiaTheme="minorEastAsia"/>
          <w:w w:val="99"/>
          <w:u w:val="single"/>
        </w:rPr>
        <w:t xml:space="preserve"> </w:t>
      </w:r>
      <w:r>
        <w:rPr>
          <w:rFonts w:asciiTheme="minorEastAsia" w:hAnsiTheme="minorEastAsia" w:eastAsiaTheme="minorEastAsia"/>
          <w:u w:val="single"/>
        </w:rPr>
        <w:tab/>
      </w:r>
    </w:p>
    <w:p>
      <w:pPr>
        <w:spacing w:line="400" w:lineRule="exact"/>
        <w:ind w:firstLine="418" w:firstLineChars="200"/>
        <w:rPr>
          <w:rFonts w:asciiTheme="minorEastAsia" w:hAnsiTheme="minorEastAsia" w:eastAsiaTheme="minorEastAsia"/>
          <w:w w:val="99"/>
        </w:rPr>
      </w:pPr>
      <w:r>
        <w:rPr>
          <w:rFonts w:hint="eastAsia" w:asciiTheme="minorEastAsia" w:hAnsiTheme="minorEastAsia" w:eastAsiaTheme="minorEastAsia"/>
          <w:w w:val="95"/>
        </w:rPr>
        <w:t>承包人：（全称）</w:t>
      </w:r>
      <w:r>
        <w:rPr>
          <w:rFonts w:asciiTheme="minorEastAsia" w:hAnsiTheme="minorEastAsia" w:eastAsiaTheme="minorEastAsia"/>
          <w:spacing w:val="1"/>
        </w:rPr>
        <w:t xml:space="preserve"> </w:t>
      </w:r>
      <w:r>
        <w:rPr>
          <w:rFonts w:asciiTheme="minorEastAsia" w:hAnsiTheme="minorEastAsia" w:eastAsiaTheme="minorEastAsia"/>
          <w:w w:val="99"/>
          <w:u w:val="single"/>
        </w:rPr>
        <w:t xml:space="preserve"> </w:t>
      </w:r>
      <w:r>
        <w:rPr>
          <w:rFonts w:asciiTheme="minorEastAsia" w:hAnsiTheme="minorEastAsia" w:eastAsiaTheme="minorEastAsia"/>
          <w:u w:val="single"/>
        </w:rPr>
        <w:tab/>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为保证</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w w:val="95"/>
        </w:rPr>
        <w:t>（工程名称</w:t>
      </w:r>
      <w:r>
        <w:rPr>
          <w:rFonts w:hint="eastAsia" w:asciiTheme="minorEastAsia" w:hAnsiTheme="minorEastAsia" w:eastAsiaTheme="minorEastAsia"/>
          <w:spacing w:val="-32"/>
          <w:w w:val="95"/>
        </w:rPr>
        <w:t>）</w:t>
      </w:r>
      <w:r>
        <w:rPr>
          <w:rFonts w:hint="eastAsia" w:asciiTheme="minorEastAsia" w:hAnsiTheme="minorEastAsia" w:eastAsiaTheme="minorEastAsia"/>
          <w:w w:val="95"/>
        </w:rPr>
        <w:t>在合理使用期限</w:t>
      </w:r>
      <w:r>
        <w:rPr>
          <w:rFonts w:hint="eastAsia" w:asciiTheme="minorEastAsia" w:hAnsiTheme="minorEastAsia" w:eastAsiaTheme="minorEastAsia"/>
        </w:rPr>
        <w:t>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质量保修范围</w:t>
      </w:r>
    </w:p>
    <w:p>
      <w:pPr>
        <w:spacing w:line="400" w:lineRule="exact"/>
        <w:ind w:firstLine="402" w:firstLineChars="200"/>
        <w:rPr>
          <w:rFonts w:asciiTheme="minorEastAsia" w:hAnsiTheme="minorEastAsia" w:eastAsiaTheme="minorEastAsia"/>
          <w:spacing w:val="-4"/>
        </w:rPr>
      </w:pPr>
      <w:r>
        <w:rPr>
          <w:rFonts w:hint="eastAsia" w:asciiTheme="minorEastAsia" w:hAnsiTheme="minorEastAsia" w:eastAsiaTheme="minorEastAsia"/>
          <w:spacing w:val="-4"/>
          <w:w w:val="95"/>
        </w:rPr>
        <w:t>质量保修范围包括地基基础工程、主体结构工程、屋面防水工程、有防水要求的卫生间、房间、</w:t>
      </w:r>
      <w:r>
        <w:rPr>
          <w:rFonts w:asciiTheme="minorEastAsia" w:hAnsiTheme="minorEastAsia" w:eastAsiaTheme="minorEastAsia"/>
          <w:spacing w:val="-4"/>
          <w:w w:val="95"/>
        </w:rPr>
        <w:t xml:space="preserve">   </w:t>
      </w:r>
      <w:r>
        <w:rPr>
          <w:rFonts w:hint="eastAsia" w:asciiTheme="minorEastAsia" w:hAnsiTheme="minorEastAsia" w:eastAsiaTheme="minorEastAsia"/>
          <w:spacing w:val="-4"/>
        </w:rPr>
        <w:t>外墙面的防渗漏工程、电气管线工程、给排水管道工程、设备安装工程、供热、供冷系统工程、装饰装修工程以及双方约定其他项目。具体质量保修范围，双方约定如下：</w:t>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）地基基础工程、主体结构工程、屋面防水工程</w:t>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）有防水要求的卫生间、房间、外墙面的防渗漏工程</w:t>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）电气管线工程、给排水管道工程、装饰装修工程</w:t>
      </w:r>
    </w:p>
    <w:p>
      <w:pPr>
        <w:spacing w:line="400" w:lineRule="exact"/>
        <w:ind w:firstLine="340" w:firstLineChars="200"/>
        <w:rPr>
          <w:rFonts w:asciiTheme="minorEastAsia" w:hAnsiTheme="minorEastAsia" w:eastAsiaTheme="minorEastAsia"/>
          <w:sz w:val="17"/>
        </w:rPr>
      </w:pP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质量保修期</w:t>
      </w:r>
    </w:p>
    <w:p>
      <w:pPr>
        <w:spacing w:line="400" w:lineRule="exact"/>
        <w:ind w:firstLine="390" w:firstLineChars="200"/>
        <w:rPr>
          <w:rFonts w:asciiTheme="minorEastAsia" w:hAnsiTheme="minorEastAsia" w:eastAsiaTheme="minorEastAsia"/>
          <w:spacing w:val="-2"/>
          <w:sz w:val="21"/>
        </w:rPr>
      </w:pPr>
      <w:r>
        <w:rPr>
          <w:rFonts w:hint="eastAsia" w:asciiTheme="minorEastAsia" w:hAnsiTheme="minorEastAsia" w:eastAsiaTheme="minorEastAsia"/>
          <w:spacing w:val="-2"/>
          <w:w w:val="95"/>
          <w:sz w:val="21"/>
        </w:rPr>
        <w:t>质量保修期从工程实际竣工验收合格之日起计算。单项竣工验收的工程，按单项工程分别</w:t>
      </w:r>
      <w:r>
        <w:rPr>
          <w:rFonts w:asciiTheme="minorEastAsia" w:hAnsiTheme="minorEastAsia" w:eastAsiaTheme="minorEastAsia"/>
          <w:spacing w:val="-2"/>
          <w:w w:val="95"/>
          <w:sz w:val="21"/>
        </w:rPr>
        <w:t xml:space="preserve">   </w:t>
      </w:r>
      <w:r>
        <w:rPr>
          <w:rFonts w:hint="eastAsia" w:asciiTheme="minorEastAsia" w:hAnsiTheme="minorEastAsia" w:eastAsiaTheme="minorEastAsia"/>
          <w:spacing w:val="-2"/>
          <w:sz w:val="21"/>
        </w:rPr>
        <w:t>计算质量保修期。</w:t>
      </w:r>
    </w:p>
    <w:p>
      <w:pPr>
        <w:spacing w:line="400" w:lineRule="exact"/>
        <w:ind w:firstLine="420" w:firstLineChars="200"/>
        <w:rPr>
          <w:rFonts w:asciiTheme="minorEastAsia" w:hAnsiTheme="minorEastAsia" w:eastAsiaTheme="minorEastAsia"/>
          <w:sz w:val="21"/>
        </w:rPr>
      </w:pPr>
      <w:r>
        <w:rPr>
          <w:rFonts w:hint="eastAsia" w:asciiTheme="minorEastAsia" w:hAnsiTheme="minorEastAsia" w:eastAsiaTheme="minorEastAsia"/>
          <w:sz w:val="21"/>
        </w:rPr>
        <w:t>双方根据《建设工程质量管理条例》及有关规定，约定本工程质量保修期如下：</w:t>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）地基基础工程、主体结构工程为设计文件规定的合理使用年限</w:t>
      </w:r>
      <w:r>
        <w:rPr>
          <w:rFonts w:asciiTheme="minorEastAsia" w:hAnsiTheme="minorEastAsia" w:eastAsiaTheme="minorEastAsia"/>
          <w:spacing w:val="95"/>
          <w:u w:val="single"/>
        </w:rPr>
        <w:t xml:space="preserve"> </w:t>
      </w:r>
      <w:r>
        <w:rPr>
          <w:rFonts w:asciiTheme="minorEastAsia" w:hAnsiTheme="minorEastAsia" w:eastAsiaTheme="minorEastAsia"/>
          <w:u w:val="single"/>
        </w:rPr>
        <w:t>50</w:t>
      </w:r>
      <w:r>
        <w:rPr>
          <w:rFonts w:asciiTheme="minorEastAsia" w:hAnsiTheme="minorEastAsia" w:eastAsiaTheme="minorEastAsia"/>
          <w:u w:val="single"/>
        </w:rPr>
        <w:tab/>
      </w:r>
      <w:r>
        <w:rPr>
          <w:rFonts w:hint="eastAsia" w:asciiTheme="minorEastAsia" w:hAnsiTheme="minorEastAsia" w:eastAsiaTheme="minorEastAsia"/>
        </w:rPr>
        <w:t>年。</w:t>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）屋面防水工程、有防水要求的卫生间、房间和外墙面的防渗漏工程为：</w:t>
      </w:r>
      <w:r>
        <w:rPr>
          <w:rFonts w:asciiTheme="minorEastAsia" w:hAnsiTheme="minorEastAsia" w:eastAsiaTheme="minorEastAsia"/>
          <w:spacing w:val="95"/>
          <w:u w:val="single"/>
        </w:rPr>
        <w:t xml:space="preserve"> </w:t>
      </w:r>
      <w:r>
        <w:rPr>
          <w:rFonts w:asciiTheme="minorEastAsia" w:hAnsiTheme="minorEastAsia" w:eastAsiaTheme="minorEastAsia"/>
          <w:u w:val="single"/>
        </w:rPr>
        <w:t>5</w:t>
      </w:r>
      <w:r>
        <w:rPr>
          <w:rFonts w:asciiTheme="minorEastAsia" w:hAnsiTheme="minorEastAsia" w:eastAsiaTheme="minorEastAsia"/>
          <w:u w:val="single"/>
        </w:rPr>
        <w:tab/>
      </w:r>
      <w:r>
        <w:rPr>
          <w:rFonts w:hint="eastAsia" w:asciiTheme="minorEastAsia" w:hAnsiTheme="minorEastAsia" w:eastAsiaTheme="minorEastAsia"/>
        </w:rPr>
        <w:t>年。</w:t>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）电气管线工程、给排水管道工程、设备安装工程为：</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asciiTheme="minorEastAsia" w:hAnsiTheme="minorEastAsia" w:eastAsiaTheme="minorEastAsia"/>
          <w:u w:val="single"/>
        </w:rPr>
        <w:t>2</w:t>
      </w:r>
      <w:r>
        <w:rPr>
          <w:rFonts w:asciiTheme="minorEastAsia" w:hAnsiTheme="minorEastAsia" w:eastAsiaTheme="minorEastAsia"/>
          <w:u w:val="single"/>
        </w:rPr>
        <w:tab/>
      </w:r>
      <w:r>
        <w:rPr>
          <w:rFonts w:hint="eastAsia" w:asciiTheme="minorEastAsia" w:hAnsiTheme="minorEastAsia" w:eastAsiaTheme="minorEastAsia"/>
        </w:rPr>
        <w:t>年；</w:t>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）供热、供冷系统工程为：</w:t>
      </w:r>
      <w:r>
        <w:rPr>
          <w:rFonts w:asciiTheme="minorEastAsia" w:hAnsiTheme="minorEastAsia" w:eastAsiaTheme="minorEastAsia"/>
          <w:spacing w:val="-4"/>
          <w:u w:val="single"/>
        </w:rPr>
        <w:t xml:space="preserve"> </w:t>
      </w:r>
      <w:r>
        <w:rPr>
          <w:rFonts w:asciiTheme="minorEastAsia" w:hAnsiTheme="minorEastAsia" w:eastAsiaTheme="minorEastAsia"/>
          <w:u w:val="single"/>
        </w:rPr>
        <w:t>2</w:t>
      </w:r>
      <w:r>
        <w:rPr>
          <w:rFonts w:asciiTheme="minorEastAsia" w:hAnsiTheme="minorEastAsia" w:eastAsiaTheme="minorEastAsia"/>
          <w:u w:val="single"/>
        </w:rPr>
        <w:tab/>
      </w:r>
      <w:r>
        <w:rPr>
          <w:rFonts w:hint="eastAsia" w:asciiTheme="minorEastAsia" w:hAnsiTheme="minorEastAsia" w:eastAsiaTheme="minorEastAsia"/>
        </w:rPr>
        <w:t>个采暖期、供冷期。</w:t>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）装饰装修工程为</w:t>
      </w:r>
      <w:r>
        <w:rPr>
          <w:rFonts w:asciiTheme="minorEastAsia" w:hAnsiTheme="minorEastAsia" w:eastAsiaTheme="minorEastAsia"/>
          <w:spacing w:val="101"/>
          <w:u w:val="single"/>
        </w:rPr>
        <w:t xml:space="preserve"> </w:t>
      </w:r>
      <w:r>
        <w:rPr>
          <w:rFonts w:asciiTheme="minorEastAsia" w:hAnsiTheme="minorEastAsia" w:eastAsiaTheme="minorEastAsia"/>
          <w:u w:val="single"/>
        </w:rPr>
        <w:t>2</w:t>
      </w:r>
      <w:r>
        <w:rPr>
          <w:rFonts w:asciiTheme="minorEastAsia" w:hAnsiTheme="minorEastAsia" w:eastAsiaTheme="minorEastAsia"/>
          <w:u w:val="single"/>
        </w:rPr>
        <w:tab/>
      </w:r>
      <w:r>
        <w:rPr>
          <w:rFonts w:hint="eastAsia" w:asciiTheme="minorEastAsia" w:hAnsiTheme="minorEastAsia" w:eastAsiaTheme="minorEastAsia"/>
        </w:rPr>
        <w:t>年。</w:t>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）其他项目</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年。</w:t>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质量保修责任</w:t>
      </w:r>
    </w:p>
    <w:p>
      <w:pPr>
        <w:spacing w:line="400" w:lineRule="exact"/>
        <w:ind w:firstLine="404" w:firstLineChars="200"/>
        <w:rPr>
          <w:rFonts w:asciiTheme="minorEastAsia" w:hAnsiTheme="minorEastAsia" w:eastAsiaTheme="minorEastAsia"/>
          <w:spacing w:val="-1"/>
          <w:sz w:val="21"/>
        </w:rPr>
      </w:pPr>
      <w:r>
        <w:rPr>
          <w:rFonts w:hint="eastAsia" w:asciiTheme="minorEastAsia" w:hAnsiTheme="minorEastAsia" w:eastAsiaTheme="minorEastAsia"/>
          <w:spacing w:val="-4"/>
          <w:sz w:val="21"/>
        </w:rPr>
        <w:t>属于保修范围的项目，承包人应在接到通知后的</w:t>
      </w:r>
      <w:r>
        <w:rPr>
          <w:rFonts w:asciiTheme="minorEastAsia" w:hAnsiTheme="minorEastAsia" w:eastAsiaTheme="minorEastAsia"/>
          <w:spacing w:val="-4"/>
          <w:sz w:val="21"/>
        </w:rPr>
        <w:t xml:space="preserve"> </w:t>
      </w:r>
      <w:r>
        <w:rPr>
          <w:rFonts w:asciiTheme="minorEastAsia" w:hAnsiTheme="minorEastAsia" w:eastAsiaTheme="minorEastAsia"/>
          <w:sz w:val="21"/>
        </w:rPr>
        <w:t>7</w:t>
      </w:r>
      <w:r>
        <w:rPr>
          <w:rFonts w:asciiTheme="minorEastAsia" w:hAnsiTheme="minorEastAsia" w:eastAsiaTheme="minorEastAsia"/>
          <w:spacing w:val="-2"/>
          <w:sz w:val="21"/>
        </w:rPr>
        <w:t xml:space="preserve"> </w:t>
      </w:r>
      <w:r>
        <w:rPr>
          <w:rFonts w:hint="eastAsia" w:asciiTheme="minorEastAsia" w:hAnsiTheme="minorEastAsia" w:eastAsiaTheme="minorEastAsia"/>
          <w:spacing w:val="-1"/>
          <w:sz w:val="21"/>
        </w:rPr>
        <w:t>天内派人保修。承包人不在约定期限内</w:t>
      </w:r>
    </w:p>
    <w:p>
      <w:pPr>
        <w:spacing w:line="400" w:lineRule="exact"/>
        <w:ind w:firstLine="300" w:firstLineChars="200"/>
        <w:rPr>
          <w:rFonts w:asciiTheme="minorEastAsia" w:hAnsiTheme="minorEastAsia" w:eastAsiaTheme="minorEastAsia"/>
          <w:sz w:val="15"/>
        </w:rPr>
      </w:pP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派人保修，发包人可自行或指派第三方保修。</w:t>
      </w:r>
    </w:p>
    <w:p>
      <w:pPr>
        <w:spacing w:line="400" w:lineRule="exact"/>
        <w:ind w:firstLine="420" w:firstLineChars="200"/>
        <w:rPr>
          <w:rFonts w:asciiTheme="minorEastAsia" w:hAnsiTheme="minorEastAsia" w:eastAsiaTheme="minorEastAsia"/>
          <w:sz w:val="21"/>
        </w:rPr>
      </w:pPr>
      <w:r>
        <w:rPr>
          <w:rFonts w:hint="eastAsia" w:asciiTheme="minorEastAsia" w:hAnsiTheme="minorEastAsia" w:eastAsiaTheme="minorEastAsia"/>
          <w:sz w:val="21"/>
        </w:rPr>
        <w:t>发生紧急抢修事故的，承包人在接到通知后，应立即到达事故现场抢修。</w:t>
      </w:r>
    </w:p>
    <w:p>
      <w:pPr>
        <w:spacing w:line="400" w:lineRule="exact"/>
        <w:ind w:firstLine="424" w:firstLineChars="200"/>
        <w:rPr>
          <w:rFonts w:asciiTheme="minorEastAsia" w:hAnsiTheme="minorEastAsia" w:eastAsiaTheme="minorEastAsia"/>
          <w:spacing w:val="1"/>
          <w:sz w:val="21"/>
        </w:rPr>
      </w:pPr>
      <w:r>
        <w:rPr>
          <w:rFonts w:hint="eastAsia" w:asciiTheme="minorEastAsia" w:hAnsiTheme="minorEastAsia" w:eastAsiaTheme="minorEastAsia"/>
          <w:spacing w:val="1"/>
          <w:sz w:val="21"/>
        </w:rPr>
        <w:t>在国家规定的工程合理使用期限内，承包人应确保地基基础工程和主体结构的安全和质量。凡出现其质量问题，应立即报告当地建设行政主管部门，由设计单位提出保修方案，承包人应立即实施保修。</w:t>
      </w:r>
    </w:p>
    <w:p>
      <w:pPr>
        <w:spacing w:line="400" w:lineRule="exact"/>
        <w:ind w:firstLine="420" w:firstLineChars="200"/>
        <w:rPr>
          <w:rFonts w:asciiTheme="minorEastAsia" w:hAnsiTheme="minorEastAsia" w:eastAsiaTheme="minorEastAsia"/>
          <w:sz w:val="21"/>
        </w:rPr>
      </w:pPr>
      <w:r>
        <w:rPr>
          <w:rFonts w:hint="eastAsia" w:asciiTheme="minorEastAsia" w:hAnsiTheme="minorEastAsia" w:eastAsiaTheme="minorEastAsia"/>
          <w:sz w:val="21"/>
        </w:rPr>
        <w:t>质量保修完成后，由发包人组织验收。</w:t>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质量保修费用</w:t>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质量保修费用及相关的损害赔偿费，由造成质量缺陷的责任方承担。</w:t>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质量保证金</w:t>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质量保证金的使用、约定、支付、返还与本合同的质量保证金中赋予的约定一致。</w:t>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其它</w:t>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双方约定的其它工程质量保修事项：</w:t>
      </w:r>
      <w:r>
        <w:rPr>
          <w:rFonts w:asciiTheme="minorEastAsia" w:hAnsiTheme="minorEastAsia" w:eastAsiaTheme="minorEastAsia"/>
        </w:rPr>
        <w:t xml:space="preserve"> </w:t>
      </w:r>
      <w:r>
        <w:rPr>
          <w:rFonts w:asciiTheme="minorEastAsia" w:hAnsiTheme="minorEastAsia" w:eastAsiaTheme="minorEastAsia"/>
        </w:rPr>
        <w:tab/>
      </w: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本工程质量保修书，由发包人承包人在工程竣工验收前签署，作为合同附件，其有效期限</w:t>
      </w:r>
      <w:r>
        <w:rPr>
          <w:rFonts w:asciiTheme="minorEastAsia" w:hAnsiTheme="minorEastAsia" w:eastAsiaTheme="minorEastAsia"/>
        </w:rPr>
        <w:t xml:space="preserve">   </w:t>
      </w:r>
      <w:r>
        <w:rPr>
          <w:rFonts w:hint="eastAsia" w:asciiTheme="minorEastAsia" w:hAnsiTheme="minorEastAsia" w:eastAsiaTheme="minorEastAsia"/>
        </w:rPr>
        <w:t>至保修期满。</w:t>
      </w:r>
    </w:p>
    <w:p>
      <w:pPr>
        <w:spacing w:line="400" w:lineRule="exact"/>
        <w:ind w:firstLine="480" w:firstLineChars="200"/>
        <w:rPr>
          <w:rFonts w:asciiTheme="minorEastAsia" w:hAnsiTheme="minorEastAsia" w:eastAsiaTheme="minorEastAsia"/>
          <w:sz w:val="24"/>
        </w:rPr>
      </w:pP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发</w:t>
      </w:r>
      <w:r>
        <w:rPr>
          <w:rFonts w:asciiTheme="minorEastAsia" w:hAnsiTheme="minorEastAsia" w:eastAsiaTheme="minorEastAsia"/>
        </w:rPr>
        <w:tab/>
      </w:r>
      <w:r>
        <w:rPr>
          <w:rFonts w:hint="eastAsia" w:asciiTheme="minorEastAsia" w:hAnsiTheme="minorEastAsia" w:eastAsiaTheme="minorEastAsia"/>
        </w:rPr>
        <w:t>包</w:t>
      </w:r>
      <w:r>
        <w:rPr>
          <w:rFonts w:asciiTheme="minorEastAsia" w:hAnsiTheme="minorEastAsia" w:eastAsiaTheme="minorEastAsia"/>
        </w:rPr>
        <w:tab/>
      </w:r>
      <w:r>
        <w:rPr>
          <w:rFonts w:hint="eastAsia" w:asciiTheme="minorEastAsia" w:hAnsiTheme="minorEastAsia" w:eastAsiaTheme="minorEastAsia"/>
        </w:rPr>
        <w:t>人</w:t>
      </w:r>
      <w:r>
        <w:rPr>
          <w:rFonts w:asciiTheme="minorEastAsia" w:hAnsiTheme="minorEastAsia" w:eastAsiaTheme="minorEastAsia"/>
          <w:spacing w:val="-2"/>
        </w:rPr>
        <w:t xml:space="preserve"> </w:t>
      </w:r>
      <w:r>
        <w:rPr>
          <w:rFonts w:hint="eastAsia" w:asciiTheme="minorEastAsia" w:hAnsiTheme="minorEastAsia" w:eastAsiaTheme="minorEastAsia"/>
        </w:rPr>
        <w:t>（公章）：</w:t>
      </w:r>
      <w:r>
        <w:rPr>
          <w:rFonts w:asciiTheme="minorEastAsia" w:hAnsiTheme="minorEastAsia" w:eastAsiaTheme="minorEastAsia"/>
        </w:rPr>
        <w:tab/>
      </w:r>
      <w:r>
        <w:rPr>
          <w:rFonts w:hint="eastAsia" w:asciiTheme="minorEastAsia" w:hAnsiTheme="minorEastAsia" w:eastAsiaTheme="minorEastAsia"/>
        </w:rPr>
        <w:t>承</w:t>
      </w:r>
      <w:r>
        <w:rPr>
          <w:rFonts w:asciiTheme="minorEastAsia" w:hAnsiTheme="minorEastAsia" w:eastAsiaTheme="minorEastAsia"/>
        </w:rPr>
        <w:tab/>
      </w:r>
      <w:r>
        <w:rPr>
          <w:rFonts w:hint="eastAsia" w:asciiTheme="minorEastAsia" w:hAnsiTheme="minorEastAsia" w:eastAsiaTheme="minorEastAsia"/>
        </w:rPr>
        <w:t>包</w:t>
      </w:r>
      <w:r>
        <w:rPr>
          <w:rFonts w:asciiTheme="minorEastAsia" w:hAnsiTheme="minorEastAsia" w:eastAsiaTheme="minorEastAsia"/>
        </w:rPr>
        <w:tab/>
      </w:r>
      <w:r>
        <w:rPr>
          <w:rFonts w:hint="eastAsia" w:asciiTheme="minorEastAsia" w:hAnsiTheme="minorEastAsia" w:eastAsiaTheme="minorEastAsia"/>
        </w:rPr>
        <w:t>人</w:t>
      </w:r>
      <w:r>
        <w:rPr>
          <w:rFonts w:asciiTheme="minorEastAsia" w:hAnsiTheme="minorEastAsia" w:eastAsiaTheme="minorEastAsia"/>
          <w:spacing w:val="-3"/>
        </w:rPr>
        <w:t xml:space="preserve"> </w:t>
      </w:r>
      <w:r>
        <w:rPr>
          <w:rFonts w:hint="eastAsia" w:asciiTheme="minorEastAsia" w:hAnsiTheme="minorEastAsia" w:eastAsiaTheme="minorEastAsia"/>
        </w:rPr>
        <w:t>（公章）：</w:t>
      </w:r>
    </w:p>
    <w:p>
      <w:pPr>
        <w:spacing w:line="400" w:lineRule="exact"/>
        <w:ind w:firstLine="400" w:firstLineChars="200"/>
        <w:rPr>
          <w:rFonts w:asciiTheme="minorEastAsia" w:hAnsiTheme="minorEastAsia" w:eastAsiaTheme="minorEastAsia"/>
          <w:sz w:val="20"/>
        </w:rPr>
      </w:pPr>
    </w:p>
    <w:p>
      <w:pPr>
        <w:spacing w:line="400" w:lineRule="exact"/>
        <w:ind w:firstLine="440" w:firstLineChars="200"/>
        <w:rPr>
          <w:rFonts w:asciiTheme="minorEastAsia" w:hAnsiTheme="minorEastAsia" w:eastAsiaTheme="minorEastAsia"/>
        </w:rPr>
      </w:pPr>
      <w:r>
        <w:rPr>
          <w:rFonts w:hint="eastAsia" w:asciiTheme="minorEastAsia" w:hAnsiTheme="minorEastAsia" w:eastAsiaTheme="minorEastAsia"/>
        </w:rPr>
        <w:t>法定代表人</w:t>
      </w:r>
      <w:r>
        <w:rPr>
          <w:rFonts w:asciiTheme="minorEastAsia" w:hAnsiTheme="minorEastAsia" w:eastAsiaTheme="minorEastAsia"/>
          <w:spacing w:val="-3"/>
        </w:rPr>
        <w:t xml:space="preserve"> </w:t>
      </w:r>
      <w:r>
        <w:rPr>
          <w:rFonts w:hint="eastAsia" w:asciiTheme="minorEastAsia" w:hAnsiTheme="minorEastAsia" w:eastAsiaTheme="minorEastAsia"/>
        </w:rPr>
        <w:t>（签字）：</w:t>
      </w:r>
      <w:r>
        <w:rPr>
          <w:rFonts w:asciiTheme="minorEastAsia" w:hAnsiTheme="minorEastAsia" w:eastAsiaTheme="minorEastAsia"/>
        </w:rPr>
        <w:tab/>
      </w:r>
      <w:r>
        <w:rPr>
          <w:rFonts w:hint="eastAsia" w:asciiTheme="minorEastAsia" w:hAnsiTheme="minorEastAsia" w:eastAsiaTheme="minorEastAsia"/>
        </w:rPr>
        <w:t>法定代表人</w:t>
      </w:r>
      <w:r>
        <w:rPr>
          <w:rFonts w:asciiTheme="minorEastAsia" w:hAnsiTheme="minorEastAsia" w:eastAsiaTheme="minorEastAsia"/>
          <w:spacing w:val="-5"/>
        </w:rPr>
        <w:t xml:space="preserve"> </w:t>
      </w:r>
      <w:r>
        <w:rPr>
          <w:rFonts w:hint="eastAsia" w:asciiTheme="minorEastAsia" w:hAnsiTheme="minorEastAsia" w:eastAsiaTheme="minorEastAsia"/>
        </w:rPr>
        <w:t>（签字）：</w:t>
      </w:r>
    </w:p>
    <w:p>
      <w:pPr>
        <w:spacing w:line="400" w:lineRule="exact"/>
        <w:ind w:firstLine="440" w:firstLineChars="200"/>
        <w:rPr>
          <w:rFonts w:asciiTheme="minorEastAsia" w:hAnsiTheme="minorEastAsia" w:eastAsiaTheme="minorEastAsia"/>
        </w:rPr>
      </w:pPr>
    </w:p>
    <w:p>
      <w:pPr>
        <w:spacing w:line="400" w:lineRule="exact"/>
        <w:ind w:firstLine="434" w:firstLineChars="200"/>
        <w:rPr>
          <w:rFonts w:asciiTheme="minorEastAsia" w:hAnsiTheme="minorEastAsia" w:eastAsiaTheme="minorEastAsia"/>
        </w:rPr>
      </w:pPr>
      <w:r>
        <w:rPr>
          <w:rFonts w:asciiTheme="minorEastAsia" w:hAnsiTheme="minorEastAsia" w:eastAsiaTheme="minorEastAsia"/>
          <w:w w:val="99"/>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日</w:t>
      </w:r>
      <w:r>
        <w:rPr>
          <w:rFonts w:asciiTheme="minorEastAsia" w:hAnsiTheme="minorEastAsia" w:eastAsiaTheme="minorEastAsia"/>
        </w:rPr>
        <w:tab/>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日</w:t>
      </w:r>
    </w:p>
    <w:p>
      <w:pPr>
        <w:spacing w:line="400" w:lineRule="exact"/>
        <w:ind w:firstLine="300" w:firstLineChars="200"/>
        <w:rPr>
          <w:rFonts w:asciiTheme="minorEastAsia" w:hAnsiTheme="minorEastAsia" w:eastAsiaTheme="minorEastAsia"/>
          <w:sz w:val="15"/>
        </w:rPr>
      </w:pPr>
    </w:p>
    <w:p>
      <w:pPr>
        <w:spacing w:line="400" w:lineRule="exact"/>
        <w:ind w:firstLine="440" w:firstLineChars="200"/>
        <w:rPr>
          <w:rFonts w:asciiTheme="minorEastAsia" w:hAnsiTheme="minorEastAsia" w:eastAsiaTheme="minorEastAsia"/>
        </w:rPr>
      </w:pPr>
    </w:p>
    <w:p>
      <w:pPr>
        <w:spacing w:line="400" w:lineRule="exact"/>
        <w:ind w:firstLine="440" w:firstLineChars="200"/>
        <w:rPr>
          <w:rFonts w:asciiTheme="minorEastAsia" w:hAnsiTheme="minorEastAsia" w:eastAsiaTheme="minorEastAsia"/>
        </w:rPr>
        <w:sectPr>
          <w:footerReference r:id="rId3" w:type="default"/>
          <w:pgSz w:w="11910" w:h="16840"/>
          <w:pgMar w:top="1474" w:right="1304" w:bottom="1474" w:left="1304" w:header="0" w:footer="987" w:gutter="0"/>
          <w:pgNumType w:start="0"/>
          <w:cols w:space="720" w:num="1"/>
          <w:titlePg/>
          <w:docGrid w:linePitch="299" w:charSpace="0"/>
        </w:sectPr>
      </w:pPr>
    </w:p>
    <w:p>
      <w:r>
        <w:rPr>
          <w:rFonts w:hint="eastAsia"/>
        </w:rPr>
        <w:t>附件二</w:t>
      </w:r>
    </w:p>
    <w:p>
      <w:pPr>
        <w:rPr>
          <w:b/>
          <w:sz w:val="37"/>
        </w:rPr>
      </w:pPr>
    </w:p>
    <w:p>
      <w:pPr>
        <w:jc w:val="center"/>
        <w:rPr>
          <w:rFonts w:ascii="黑体" w:hAnsi="黑体" w:eastAsia="黑体"/>
          <w:b/>
          <w:sz w:val="36"/>
        </w:rPr>
      </w:pPr>
      <w:r>
        <w:rPr>
          <w:rFonts w:hint="eastAsia" w:ascii="黑体" w:hAnsi="黑体" w:eastAsia="黑体"/>
          <w:b/>
          <w:sz w:val="36"/>
        </w:rPr>
        <w:t>发包人供应材料设备一览表</w:t>
      </w:r>
    </w:p>
    <w:p>
      <w:r>
        <w:rPr>
          <w:rFonts w:hint="eastAsia"/>
        </w:rPr>
        <w:t>工程名称：</w:t>
      </w:r>
      <w:r>
        <w:tab/>
      </w:r>
      <w:r>
        <w:rPr>
          <w:rFonts w:hint="eastAsia"/>
        </w:rPr>
        <w:t>工程编号：</w:t>
      </w:r>
    </w:p>
    <w:tbl>
      <w:tblPr>
        <w:tblStyle w:val="18"/>
        <w:tblW w:w="0" w:type="auto"/>
        <w:jc w:val="center"/>
        <w:tblLayout w:type="fixed"/>
        <w:tblCellMar>
          <w:top w:w="0" w:type="dxa"/>
          <w:left w:w="108" w:type="dxa"/>
          <w:bottom w:w="0" w:type="dxa"/>
          <w:right w:w="108" w:type="dxa"/>
        </w:tblCellMar>
      </w:tblPr>
      <w:tblGrid>
        <w:gridCol w:w="402"/>
        <w:gridCol w:w="1516"/>
        <w:gridCol w:w="592"/>
        <w:gridCol w:w="855"/>
        <w:gridCol w:w="459"/>
        <w:gridCol w:w="595"/>
        <w:gridCol w:w="726"/>
        <w:gridCol w:w="921"/>
        <w:gridCol w:w="707"/>
        <w:gridCol w:w="707"/>
        <w:gridCol w:w="707"/>
        <w:gridCol w:w="707"/>
      </w:tblGrid>
      <w:tr>
        <w:trPr>
          <w:trHeight w:val="884" w:hRule="atLeast"/>
          <w:jc w:val="center"/>
        </w:trPr>
        <w:tc>
          <w:tcPr>
            <w:tcW w:w="402" w:type="dxa"/>
            <w:tcBorders>
              <w:top w:val="single" w:color="000000" w:sz="8" w:space="0"/>
              <w:left w:val="single" w:color="000000" w:sz="8" w:space="0"/>
              <w:bottom w:val="single" w:color="000000" w:sz="8" w:space="0"/>
              <w:right w:val="single" w:color="000000"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1516" w:type="dxa"/>
            <w:tcBorders>
              <w:top w:val="single" w:color="000000" w:sz="8"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材料设备名称</w:t>
            </w:r>
          </w:p>
        </w:tc>
        <w:tc>
          <w:tcPr>
            <w:tcW w:w="592" w:type="dxa"/>
            <w:tcBorders>
              <w:top w:val="single" w:color="000000" w:sz="8"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规格</w:t>
            </w:r>
          </w:p>
        </w:tc>
        <w:tc>
          <w:tcPr>
            <w:tcW w:w="855" w:type="dxa"/>
            <w:tcBorders>
              <w:top w:val="single" w:color="000000" w:sz="8"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生产厂家</w:t>
            </w:r>
          </w:p>
        </w:tc>
        <w:tc>
          <w:tcPr>
            <w:tcW w:w="459" w:type="dxa"/>
            <w:tcBorders>
              <w:top w:val="single" w:color="000000" w:sz="8"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单位</w:t>
            </w:r>
          </w:p>
        </w:tc>
        <w:tc>
          <w:tcPr>
            <w:tcW w:w="595" w:type="dxa"/>
            <w:tcBorders>
              <w:top w:val="single" w:color="000000" w:sz="8"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数量</w:t>
            </w:r>
          </w:p>
        </w:tc>
        <w:tc>
          <w:tcPr>
            <w:tcW w:w="726" w:type="dxa"/>
            <w:tcBorders>
              <w:top w:val="single" w:color="000000" w:sz="8"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单价</w:t>
            </w:r>
            <w:r>
              <w:rPr>
                <w:rFonts w:hint="eastAsia" w:asciiTheme="minorEastAsia" w:hAnsiTheme="minorEastAsia" w:eastAsiaTheme="minorEastAsia"/>
                <w:sz w:val="21"/>
                <w:szCs w:val="21"/>
              </w:rPr>
              <w:t>（元）</w:t>
            </w:r>
          </w:p>
        </w:tc>
        <w:tc>
          <w:tcPr>
            <w:tcW w:w="921" w:type="dxa"/>
            <w:tcBorders>
              <w:top w:val="single" w:color="000000" w:sz="8"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总价（元）</w:t>
            </w:r>
          </w:p>
        </w:tc>
        <w:tc>
          <w:tcPr>
            <w:tcW w:w="707" w:type="dxa"/>
            <w:tcBorders>
              <w:top w:val="single" w:color="000000" w:sz="8"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质量标准</w:t>
            </w:r>
          </w:p>
        </w:tc>
        <w:tc>
          <w:tcPr>
            <w:tcW w:w="707" w:type="dxa"/>
            <w:tcBorders>
              <w:top w:val="single" w:color="000000" w:sz="8"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提供地点</w:t>
            </w:r>
          </w:p>
        </w:tc>
        <w:tc>
          <w:tcPr>
            <w:tcW w:w="707" w:type="dxa"/>
            <w:tcBorders>
              <w:top w:val="single" w:color="000000" w:sz="8"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提供时间</w:t>
            </w:r>
          </w:p>
        </w:tc>
        <w:tc>
          <w:tcPr>
            <w:tcW w:w="707" w:type="dxa"/>
            <w:tcBorders>
              <w:top w:val="single" w:color="000000" w:sz="8" w:space="0"/>
              <w:left w:val="single" w:color="000000" w:sz="4" w:space="0"/>
              <w:bottom w:val="single" w:color="000000" w:sz="8" w:space="0"/>
              <w:right w:val="single" w:color="000000" w:sz="8"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备注</w:t>
            </w:r>
          </w:p>
        </w:tc>
      </w:tr>
      <w:tr>
        <w:trPr>
          <w:trHeight w:val="884" w:hRule="atLeast"/>
          <w:jc w:val="center"/>
        </w:trPr>
        <w:tc>
          <w:tcPr>
            <w:tcW w:w="402" w:type="dxa"/>
            <w:tcBorders>
              <w:top w:val="single" w:color="000000" w:sz="8" w:space="0"/>
              <w:left w:val="single" w:color="000000" w:sz="8"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1516" w:type="dxa"/>
            <w:tcBorders>
              <w:top w:val="single" w:color="000000" w:sz="8"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592" w:type="dxa"/>
            <w:tcBorders>
              <w:top w:val="single" w:color="000000" w:sz="8"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855" w:type="dxa"/>
            <w:tcBorders>
              <w:top w:val="single" w:color="000000" w:sz="8"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459" w:type="dxa"/>
            <w:tcBorders>
              <w:top w:val="single" w:color="000000" w:sz="8"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595" w:type="dxa"/>
            <w:tcBorders>
              <w:top w:val="single" w:color="000000" w:sz="8"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26" w:type="dxa"/>
            <w:tcBorders>
              <w:top w:val="single" w:color="000000" w:sz="8"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921" w:type="dxa"/>
            <w:tcBorders>
              <w:top w:val="single" w:color="000000" w:sz="8"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8"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8"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8"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8" w:space="0"/>
              <w:left w:val="single" w:color="000000" w:sz="4" w:space="0"/>
              <w:bottom w:val="single" w:color="000000" w:sz="4" w:space="0"/>
              <w:right w:val="single" w:color="000000" w:sz="8" w:space="0"/>
            </w:tcBorders>
            <w:vAlign w:val="center"/>
          </w:tcPr>
          <w:p>
            <w:pPr>
              <w:rPr>
                <w:rFonts w:asciiTheme="minorEastAsia" w:hAnsiTheme="minorEastAsia" w:eastAsiaTheme="minorEastAsia"/>
                <w:sz w:val="21"/>
                <w:szCs w:val="21"/>
              </w:rPr>
            </w:pPr>
          </w:p>
        </w:tc>
      </w:tr>
      <w:tr>
        <w:trPr>
          <w:trHeight w:val="884" w:hRule="atLeast"/>
          <w:jc w:val="center"/>
        </w:trPr>
        <w:tc>
          <w:tcPr>
            <w:tcW w:w="402" w:type="dxa"/>
            <w:tcBorders>
              <w:top w:val="single" w:color="000000" w:sz="4" w:space="0"/>
              <w:left w:val="single" w:color="000000" w:sz="8"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1516"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592"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459"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595"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921"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8" w:space="0"/>
            </w:tcBorders>
            <w:vAlign w:val="center"/>
          </w:tcPr>
          <w:p>
            <w:pPr>
              <w:rPr>
                <w:rFonts w:asciiTheme="minorEastAsia" w:hAnsiTheme="minorEastAsia" w:eastAsiaTheme="minorEastAsia"/>
                <w:sz w:val="21"/>
                <w:szCs w:val="21"/>
              </w:rPr>
            </w:pPr>
          </w:p>
        </w:tc>
      </w:tr>
      <w:tr>
        <w:trPr>
          <w:trHeight w:val="884" w:hRule="atLeast"/>
          <w:jc w:val="center"/>
        </w:trPr>
        <w:tc>
          <w:tcPr>
            <w:tcW w:w="402" w:type="dxa"/>
            <w:tcBorders>
              <w:top w:val="single" w:color="000000" w:sz="4" w:space="0"/>
              <w:left w:val="single" w:color="000000" w:sz="8"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1516"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592"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459"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595"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921"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8" w:space="0"/>
            </w:tcBorders>
            <w:vAlign w:val="center"/>
          </w:tcPr>
          <w:p>
            <w:pPr>
              <w:rPr>
                <w:rFonts w:asciiTheme="minorEastAsia" w:hAnsiTheme="minorEastAsia" w:eastAsiaTheme="minorEastAsia"/>
                <w:sz w:val="21"/>
                <w:szCs w:val="21"/>
              </w:rPr>
            </w:pPr>
          </w:p>
        </w:tc>
      </w:tr>
      <w:tr>
        <w:trPr>
          <w:trHeight w:val="884" w:hRule="atLeast"/>
          <w:jc w:val="center"/>
        </w:trPr>
        <w:tc>
          <w:tcPr>
            <w:tcW w:w="402" w:type="dxa"/>
            <w:tcBorders>
              <w:top w:val="single" w:color="000000" w:sz="4" w:space="0"/>
              <w:left w:val="single" w:color="000000" w:sz="8"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1516"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592"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459"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595"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921"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8" w:space="0"/>
            </w:tcBorders>
            <w:vAlign w:val="center"/>
          </w:tcPr>
          <w:p>
            <w:pPr>
              <w:rPr>
                <w:rFonts w:asciiTheme="minorEastAsia" w:hAnsiTheme="minorEastAsia" w:eastAsiaTheme="minorEastAsia"/>
                <w:sz w:val="21"/>
                <w:szCs w:val="21"/>
              </w:rPr>
            </w:pPr>
          </w:p>
        </w:tc>
      </w:tr>
      <w:tr>
        <w:trPr>
          <w:trHeight w:val="884" w:hRule="atLeast"/>
          <w:jc w:val="center"/>
        </w:trPr>
        <w:tc>
          <w:tcPr>
            <w:tcW w:w="402" w:type="dxa"/>
            <w:tcBorders>
              <w:top w:val="single" w:color="000000" w:sz="4" w:space="0"/>
              <w:left w:val="single" w:color="000000" w:sz="8"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1516"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592"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459"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595"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921"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8" w:space="0"/>
            </w:tcBorders>
            <w:vAlign w:val="center"/>
          </w:tcPr>
          <w:p>
            <w:pPr>
              <w:rPr>
                <w:rFonts w:asciiTheme="minorEastAsia" w:hAnsiTheme="minorEastAsia" w:eastAsiaTheme="minorEastAsia"/>
                <w:sz w:val="21"/>
                <w:szCs w:val="21"/>
              </w:rPr>
            </w:pPr>
          </w:p>
        </w:tc>
      </w:tr>
      <w:tr>
        <w:trPr>
          <w:trHeight w:val="884" w:hRule="atLeast"/>
          <w:jc w:val="center"/>
        </w:trPr>
        <w:tc>
          <w:tcPr>
            <w:tcW w:w="402" w:type="dxa"/>
            <w:tcBorders>
              <w:top w:val="single" w:color="000000" w:sz="4" w:space="0"/>
              <w:left w:val="single" w:color="000000" w:sz="8"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1516"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592"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459"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595"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921"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8" w:space="0"/>
            </w:tcBorders>
            <w:vAlign w:val="center"/>
          </w:tcPr>
          <w:p>
            <w:pPr>
              <w:rPr>
                <w:rFonts w:asciiTheme="minorEastAsia" w:hAnsiTheme="minorEastAsia" w:eastAsiaTheme="minorEastAsia"/>
                <w:sz w:val="21"/>
                <w:szCs w:val="21"/>
              </w:rPr>
            </w:pPr>
          </w:p>
        </w:tc>
      </w:tr>
      <w:tr>
        <w:trPr>
          <w:trHeight w:val="884" w:hRule="atLeast"/>
          <w:jc w:val="center"/>
        </w:trPr>
        <w:tc>
          <w:tcPr>
            <w:tcW w:w="402" w:type="dxa"/>
            <w:tcBorders>
              <w:top w:val="single" w:color="000000" w:sz="4" w:space="0"/>
              <w:left w:val="single" w:color="000000" w:sz="8"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1516"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592"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459"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595"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921"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4" w:space="0"/>
              <w:right w:val="single" w:color="000000" w:sz="8" w:space="0"/>
            </w:tcBorders>
            <w:vAlign w:val="center"/>
          </w:tcPr>
          <w:p>
            <w:pPr>
              <w:rPr>
                <w:rFonts w:asciiTheme="minorEastAsia" w:hAnsiTheme="minorEastAsia" w:eastAsiaTheme="minorEastAsia"/>
                <w:sz w:val="21"/>
                <w:szCs w:val="21"/>
              </w:rPr>
            </w:pPr>
          </w:p>
        </w:tc>
      </w:tr>
      <w:tr>
        <w:trPr>
          <w:trHeight w:val="881" w:hRule="atLeast"/>
          <w:jc w:val="center"/>
        </w:trPr>
        <w:tc>
          <w:tcPr>
            <w:tcW w:w="402" w:type="dxa"/>
            <w:tcBorders>
              <w:top w:val="single" w:color="000000" w:sz="4" w:space="0"/>
              <w:left w:val="single" w:color="000000" w:sz="8" w:space="0"/>
              <w:bottom w:val="single" w:color="000000" w:sz="8" w:space="0"/>
              <w:right w:val="single" w:color="000000" w:sz="4" w:space="0"/>
            </w:tcBorders>
            <w:vAlign w:val="center"/>
          </w:tcPr>
          <w:p>
            <w:pPr>
              <w:rPr>
                <w:rFonts w:asciiTheme="minorEastAsia" w:hAnsiTheme="minorEastAsia" w:eastAsiaTheme="minorEastAsia"/>
                <w:sz w:val="21"/>
                <w:szCs w:val="21"/>
              </w:rPr>
            </w:pPr>
          </w:p>
        </w:tc>
        <w:tc>
          <w:tcPr>
            <w:tcW w:w="1516" w:type="dxa"/>
            <w:tcBorders>
              <w:top w:val="single" w:color="000000" w:sz="4"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p>
        </w:tc>
        <w:tc>
          <w:tcPr>
            <w:tcW w:w="592" w:type="dxa"/>
            <w:tcBorders>
              <w:top w:val="single" w:color="000000" w:sz="4"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p>
        </w:tc>
        <w:tc>
          <w:tcPr>
            <w:tcW w:w="855" w:type="dxa"/>
            <w:tcBorders>
              <w:top w:val="single" w:color="000000" w:sz="4"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p>
        </w:tc>
        <w:tc>
          <w:tcPr>
            <w:tcW w:w="459" w:type="dxa"/>
            <w:tcBorders>
              <w:top w:val="single" w:color="000000" w:sz="4"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p>
        </w:tc>
        <w:tc>
          <w:tcPr>
            <w:tcW w:w="595" w:type="dxa"/>
            <w:tcBorders>
              <w:top w:val="single" w:color="000000" w:sz="4"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p>
        </w:tc>
        <w:tc>
          <w:tcPr>
            <w:tcW w:w="726" w:type="dxa"/>
            <w:tcBorders>
              <w:top w:val="single" w:color="000000" w:sz="4"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p>
        </w:tc>
        <w:tc>
          <w:tcPr>
            <w:tcW w:w="921" w:type="dxa"/>
            <w:tcBorders>
              <w:top w:val="single" w:color="000000" w:sz="4"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8" w:space="0"/>
              <w:right w:val="single" w:color="000000" w:sz="4" w:space="0"/>
            </w:tcBorders>
            <w:vAlign w:val="center"/>
          </w:tcPr>
          <w:p>
            <w:pPr>
              <w:rPr>
                <w:rFonts w:asciiTheme="minorEastAsia" w:hAnsiTheme="minorEastAsia" w:eastAsiaTheme="minorEastAsia"/>
                <w:sz w:val="21"/>
                <w:szCs w:val="21"/>
              </w:rPr>
            </w:pPr>
          </w:p>
        </w:tc>
        <w:tc>
          <w:tcPr>
            <w:tcW w:w="707" w:type="dxa"/>
            <w:tcBorders>
              <w:top w:val="single" w:color="000000" w:sz="4" w:space="0"/>
              <w:left w:val="single" w:color="000000" w:sz="4" w:space="0"/>
              <w:bottom w:val="single" w:color="000000" w:sz="8" w:space="0"/>
              <w:right w:val="single" w:color="000000" w:sz="8" w:space="0"/>
            </w:tcBorders>
            <w:vAlign w:val="center"/>
          </w:tcPr>
          <w:p>
            <w:pPr>
              <w:rPr>
                <w:rFonts w:asciiTheme="minorEastAsia" w:hAnsiTheme="minorEastAsia" w:eastAsiaTheme="minorEastAsia"/>
                <w:sz w:val="21"/>
                <w:szCs w:val="21"/>
              </w:rPr>
            </w:pPr>
          </w:p>
        </w:tc>
      </w:tr>
    </w:tbl>
    <w:p>
      <w:pPr>
        <w:rPr>
          <w:sz w:val="15"/>
        </w:rPr>
      </w:pPr>
    </w:p>
    <w:p>
      <w:r>
        <w:rPr>
          <w:rFonts w:hint="eastAsia"/>
        </w:rPr>
        <w:t>发包人</w:t>
      </w:r>
      <w:r>
        <w:rPr>
          <w:spacing w:val="-2"/>
        </w:rPr>
        <w:t xml:space="preserve"> </w:t>
      </w:r>
      <w:r>
        <w:rPr>
          <w:rFonts w:hint="eastAsia"/>
        </w:rPr>
        <w:t>（公章）：</w:t>
      </w:r>
      <w:r>
        <w:tab/>
      </w:r>
      <w:r>
        <w:rPr>
          <w:rFonts w:hint="eastAsia"/>
        </w:rPr>
        <w:t>承包人</w:t>
      </w:r>
      <w:r>
        <w:rPr>
          <w:spacing w:val="-3"/>
        </w:rPr>
        <w:t xml:space="preserve"> </w:t>
      </w:r>
      <w:r>
        <w:rPr>
          <w:rFonts w:hint="eastAsia"/>
        </w:rPr>
        <w:t>（公章）：</w:t>
      </w:r>
    </w:p>
    <w:p>
      <w:r>
        <w:rPr>
          <w:rFonts w:hint="eastAsia"/>
        </w:rPr>
        <w:t>法定代表人</w:t>
      </w:r>
      <w:r>
        <w:rPr>
          <w:spacing w:val="-3"/>
        </w:rPr>
        <w:t xml:space="preserve"> </w:t>
      </w:r>
      <w:r>
        <w:rPr>
          <w:rFonts w:hint="eastAsia"/>
        </w:rPr>
        <w:t>（签字）：                               法定代表人</w:t>
      </w:r>
      <w:r>
        <w:rPr>
          <w:spacing w:val="-5"/>
        </w:rPr>
        <w:t xml:space="preserve"> </w:t>
      </w:r>
      <w:r>
        <w:rPr>
          <w:rFonts w:hint="eastAsia"/>
        </w:rPr>
        <w:t>（签字）：</w:t>
      </w:r>
    </w:p>
    <w:p>
      <w:r>
        <w:rPr>
          <w:rFonts w:ascii="Times New Roman" w:hAnsi="Times New Roman"/>
          <w:w w:val="99"/>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 xml:space="preserve">日                                            </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
    <w:p/>
    <w:p/>
    <w:p/>
    <w:p/>
    <w:p/>
    <w:p/>
    <w:p/>
    <w:p/>
    <w:p/>
    <w:p>
      <w:r>
        <w:rPr>
          <w:rFonts w:hint="eastAsia"/>
        </w:rPr>
        <w:t>附件三</w:t>
      </w:r>
    </w:p>
    <w:p>
      <w:pPr>
        <w:rPr>
          <w:b/>
          <w:sz w:val="24"/>
        </w:rPr>
      </w:pPr>
    </w:p>
    <w:p>
      <w:pPr>
        <w:jc w:val="center"/>
        <w:rPr>
          <w:rFonts w:ascii="黑体" w:hAnsi="黑体" w:eastAsia="黑体"/>
          <w:b/>
          <w:sz w:val="36"/>
        </w:rPr>
      </w:pPr>
      <w:r>
        <w:rPr>
          <w:rFonts w:hint="eastAsia" w:ascii="黑体" w:hAnsi="黑体" w:eastAsia="黑体"/>
          <w:b/>
          <w:sz w:val="36"/>
        </w:rPr>
        <w:t>湖北省房屋建筑和市政工程建设廉洁协议书</w:t>
      </w:r>
    </w:p>
    <w:p>
      <w:pPr>
        <w:rPr>
          <w:rFonts w:ascii="黑体" w:hAnsi="黑体" w:eastAsia="黑体"/>
          <w:b/>
          <w:sz w:val="36"/>
        </w:rPr>
      </w:pPr>
    </w:p>
    <w:p>
      <w:pPr>
        <w:spacing w:line="380" w:lineRule="exact"/>
        <w:ind w:firstLine="418" w:firstLineChars="200"/>
        <w:rPr>
          <w:rFonts w:ascii="Times New Roman" w:hAnsi="Times New Roman"/>
          <w:w w:val="99"/>
        </w:rPr>
      </w:pPr>
      <w:r>
        <w:rPr>
          <w:rFonts w:hint="eastAsia"/>
          <w:w w:val="95"/>
        </w:rPr>
        <w:t>甲方（发包人）：</w:t>
      </w:r>
      <w:r>
        <w:rPr>
          <w:w w:val="95"/>
          <w:u w:val="single"/>
        </w:rPr>
        <w:t xml:space="preserve">                                                                          </w:t>
      </w:r>
      <w:r>
        <w:rPr>
          <w:rFonts w:hint="eastAsia"/>
          <w:w w:val="95"/>
        </w:rPr>
        <w:t>乙方（承包人）：</w:t>
      </w:r>
      <w:r>
        <w:rPr>
          <w:rFonts w:ascii="Times New Roman" w:hAnsi="Times New Roman"/>
          <w:w w:val="99"/>
          <w:u w:val="single"/>
        </w:rPr>
        <w:t xml:space="preserve"> </w:t>
      </w:r>
      <w:r>
        <w:rPr>
          <w:rFonts w:ascii="Times New Roman" w:hAnsi="Times New Roman"/>
          <w:u w:val="single"/>
        </w:rPr>
        <w:tab/>
      </w:r>
    </w:p>
    <w:p>
      <w:pPr>
        <w:spacing w:line="380" w:lineRule="exact"/>
        <w:ind w:firstLine="418" w:firstLineChars="200"/>
        <w:rPr>
          <w:rFonts w:ascii="Times New Roman" w:hAnsi="Times New Roman"/>
          <w:b/>
          <w:w w:val="99"/>
        </w:rPr>
      </w:pPr>
      <w:r>
        <w:rPr>
          <w:rFonts w:hint="eastAsia"/>
          <w:b/>
          <w:w w:val="95"/>
        </w:rPr>
        <w:t>工程项目名称：</w:t>
      </w:r>
      <w:r>
        <w:rPr>
          <w:rFonts w:ascii="Times New Roman" w:hAnsi="Times New Roman"/>
          <w:b/>
          <w:w w:val="99"/>
          <w:u w:val="single"/>
        </w:rPr>
        <w:t xml:space="preserve"> </w:t>
      </w:r>
      <w:r>
        <w:rPr>
          <w:rFonts w:ascii="Times New Roman" w:hAnsi="Times New Roman"/>
          <w:b/>
          <w:u w:val="single"/>
        </w:rPr>
        <w:tab/>
      </w:r>
    </w:p>
    <w:p>
      <w:pPr>
        <w:spacing w:line="380" w:lineRule="exact"/>
        <w:ind w:firstLine="418" w:firstLineChars="200"/>
        <w:rPr>
          <w:b/>
          <w:w w:val="95"/>
          <w:u w:val="single"/>
        </w:rPr>
      </w:pPr>
      <w:r>
        <w:rPr>
          <w:rFonts w:hint="eastAsia"/>
          <w:b/>
          <w:w w:val="95"/>
        </w:rPr>
        <w:t>工程项目地址：</w:t>
      </w:r>
      <w:r>
        <w:rPr>
          <w:b/>
          <w:w w:val="95"/>
          <w:u w:val="single"/>
        </w:rPr>
        <w:t xml:space="preserve">                                                                            </w:t>
      </w:r>
    </w:p>
    <w:p>
      <w:pPr>
        <w:spacing w:line="380" w:lineRule="exact"/>
        <w:ind w:firstLine="418" w:firstLineChars="200"/>
      </w:pPr>
      <w:r>
        <w:rPr>
          <w:rFonts w:hint="eastAsia"/>
          <w:w w:val="95"/>
        </w:rPr>
        <w:t>为加强廉洁建设</w:t>
      </w:r>
      <w:r>
        <w:rPr>
          <w:rFonts w:hint="eastAsia"/>
          <w:spacing w:val="-15"/>
          <w:w w:val="95"/>
        </w:rPr>
        <w:t>，</w:t>
      </w:r>
      <w:r>
        <w:rPr>
          <w:rFonts w:hint="eastAsia"/>
          <w:w w:val="95"/>
        </w:rPr>
        <w:t>规范承发包双方的活动</w:t>
      </w:r>
      <w:r>
        <w:rPr>
          <w:rFonts w:hint="eastAsia"/>
          <w:spacing w:val="-15"/>
          <w:w w:val="95"/>
        </w:rPr>
        <w:t>，</w:t>
      </w:r>
      <w:r>
        <w:rPr>
          <w:rFonts w:hint="eastAsia"/>
          <w:w w:val="95"/>
        </w:rPr>
        <w:t>防止发生各种谋取不正当利益的违法违纪行为</w:t>
      </w:r>
      <w:r>
        <w:rPr>
          <w:rFonts w:hint="eastAsia"/>
          <w:spacing w:val="-15"/>
          <w:w w:val="95"/>
        </w:rPr>
        <w:t>，</w:t>
      </w:r>
      <w:r>
        <w:rPr>
          <w:rFonts w:hint="eastAsia"/>
          <w:w w:val="95"/>
        </w:rPr>
        <w:t>保护当事</w:t>
      </w:r>
      <w:r>
        <w:rPr>
          <w:rFonts w:hint="eastAsia"/>
        </w:rPr>
        <w:t>人的合法权益，根据省政府第</w:t>
      </w:r>
      <w:r>
        <w:t xml:space="preserve"> </w:t>
      </w:r>
      <w:r>
        <w:rPr>
          <w:rFonts w:ascii="Times New Roman" w:hAnsi="Times New Roman"/>
        </w:rPr>
        <w:t xml:space="preserve">308 </w:t>
      </w:r>
      <w:r>
        <w:rPr>
          <w:rFonts w:hint="eastAsia"/>
        </w:rPr>
        <w:t>号令的有关规定，由甲方与乙方订立本协议书。</w:t>
      </w:r>
    </w:p>
    <w:p>
      <w:pPr>
        <w:spacing w:line="380" w:lineRule="exact"/>
        <w:ind w:firstLine="440" w:firstLineChars="200"/>
        <w:rPr>
          <w:rFonts w:ascii="黑体" w:hAnsi="黑体" w:eastAsia="黑体"/>
        </w:rPr>
      </w:pPr>
      <w:r>
        <w:rPr>
          <w:rFonts w:hint="eastAsia" w:ascii="黑体" w:hAnsi="黑体" w:eastAsia="黑体"/>
        </w:rPr>
        <w:t>第一条</w:t>
      </w:r>
      <w:r>
        <w:rPr>
          <w:rFonts w:ascii="黑体" w:hAnsi="黑体" w:eastAsia="黑体"/>
        </w:rPr>
        <w:tab/>
      </w:r>
      <w:r>
        <w:rPr>
          <w:rFonts w:hint="eastAsia" w:ascii="黑体" w:hAnsi="黑体" w:eastAsia="黑体"/>
        </w:rPr>
        <w:t>甲乙双方责任</w:t>
      </w:r>
    </w:p>
    <w:p>
      <w:pPr>
        <w:spacing w:line="380" w:lineRule="exact"/>
        <w:ind w:firstLine="440" w:firstLineChars="200"/>
      </w:pPr>
      <w:r>
        <w:rPr>
          <w:rFonts w:hint="eastAsia"/>
        </w:rPr>
        <w:t>（一）严格遵守国家法律法规和省政府第</w:t>
      </w:r>
      <w:r>
        <w:t xml:space="preserve"> </w:t>
      </w:r>
      <w:r>
        <w:rPr>
          <w:rFonts w:ascii="Times New Roman" w:hAnsi="Times New Roman"/>
        </w:rPr>
        <w:t xml:space="preserve">308 </w:t>
      </w:r>
      <w:r>
        <w:rPr>
          <w:rFonts w:hint="eastAsia"/>
        </w:rPr>
        <w:t>号令的有关规定。</w:t>
      </w:r>
    </w:p>
    <w:p>
      <w:pPr>
        <w:spacing w:line="380" w:lineRule="exact"/>
        <w:ind w:firstLine="440" w:firstLineChars="200"/>
      </w:pPr>
      <w:r>
        <w:rPr>
          <w:rFonts w:hint="eastAsia"/>
        </w:rPr>
        <w:t>（二）严格执行一切合同文件，自觉按合同办事。</w:t>
      </w:r>
    </w:p>
    <w:p>
      <w:pPr>
        <w:spacing w:line="380" w:lineRule="exact"/>
        <w:ind w:firstLine="418" w:firstLineChars="200"/>
        <w:rPr>
          <w:spacing w:val="-3"/>
        </w:rPr>
      </w:pPr>
      <w:r>
        <w:rPr>
          <w:rFonts w:hint="eastAsia"/>
          <w:w w:val="95"/>
        </w:rPr>
        <w:t>（三</w:t>
      </w:r>
      <w:r>
        <w:rPr>
          <w:rFonts w:hint="eastAsia"/>
          <w:spacing w:val="-8"/>
          <w:w w:val="95"/>
        </w:rPr>
        <w:t>）</w:t>
      </w:r>
      <w:r>
        <w:rPr>
          <w:rFonts w:hint="eastAsia"/>
          <w:spacing w:val="-3"/>
          <w:w w:val="95"/>
        </w:rPr>
        <w:t>双方的业务活动坚持公平、公开、公正和诚信的原则</w:t>
      </w:r>
      <w:r>
        <w:rPr>
          <w:rFonts w:hint="eastAsia"/>
          <w:w w:val="95"/>
        </w:rPr>
        <w:t>（法律法规另有规定除外</w:t>
      </w:r>
      <w:r>
        <w:rPr>
          <w:rFonts w:hint="eastAsia"/>
          <w:spacing w:val="-7"/>
          <w:w w:val="95"/>
        </w:rPr>
        <w:t>）</w:t>
      </w:r>
      <w:r>
        <w:rPr>
          <w:rFonts w:hint="eastAsia"/>
          <w:spacing w:val="-3"/>
          <w:w w:val="95"/>
        </w:rPr>
        <w:t>，不得损害国</w:t>
      </w:r>
      <w:r>
        <w:rPr>
          <w:spacing w:val="-3"/>
          <w:w w:val="95"/>
        </w:rPr>
        <w:t xml:space="preserve">   </w:t>
      </w:r>
      <w:r>
        <w:rPr>
          <w:rFonts w:hint="eastAsia"/>
          <w:spacing w:val="-3"/>
        </w:rPr>
        <w:t>家、集体和对方利益，不得违反工程建设管理规章制度。</w:t>
      </w:r>
    </w:p>
    <w:p>
      <w:pPr>
        <w:spacing w:line="380" w:lineRule="exact"/>
        <w:ind w:firstLine="418" w:firstLineChars="200"/>
        <w:rPr>
          <w:spacing w:val="-4"/>
        </w:rPr>
      </w:pPr>
      <w:r>
        <w:rPr>
          <w:rFonts w:hint="eastAsia"/>
          <w:w w:val="95"/>
        </w:rPr>
        <w:t>（四</w:t>
      </w:r>
      <w:r>
        <w:rPr>
          <w:rFonts w:hint="eastAsia"/>
          <w:spacing w:val="-8"/>
          <w:w w:val="95"/>
        </w:rPr>
        <w:t>）</w:t>
      </w:r>
      <w:r>
        <w:rPr>
          <w:rFonts w:hint="eastAsia"/>
          <w:spacing w:val="-4"/>
          <w:w w:val="95"/>
        </w:rPr>
        <w:t>建立健全廉洁制度，开展廉洁教育，设立廉洁告示牌，公布举报电话，监督并认真查处违法违</w:t>
      </w:r>
      <w:r>
        <w:rPr>
          <w:spacing w:val="-4"/>
          <w:w w:val="95"/>
        </w:rPr>
        <w:t xml:space="preserve">   </w:t>
      </w:r>
      <w:r>
        <w:rPr>
          <w:rFonts w:hint="eastAsia"/>
          <w:spacing w:val="-4"/>
        </w:rPr>
        <w:t>纪行为。</w:t>
      </w:r>
    </w:p>
    <w:p>
      <w:pPr>
        <w:spacing w:line="380" w:lineRule="exact"/>
        <w:ind w:firstLine="440" w:firstLineChars="200"/>
      </w:pPr>
      <w:r>
        <w:rPr>
          <w:rFonts w:hint="eastAsia"/>
        </w:rPr>
        <w:t>（五）发现对方在业务活动中有违反廉洁建设规定的行为，应及时给予提醒和纠正。</w:t>
      </w:r>
    </w:p>
    <w:p>
      <w:pPr>
        <w:spacing w:line="380" w:lineRule="exact"/>
        <w:ind w:firstLine="418" w:firstLineChars="200"/>
        <w:rPr>
          <w:spacing w:val="-3"/>
        </w:rPr>
      </w:pPr>
      <w:r>
        <w:rPr>
          <w:rFonts w:hint="eastAsia"/>
          <w:w w:val="95"/>
        </w:rPr>
        <w:t>（六</w:t>
      </w:r>
      <w:r>
        <w:rPr>
          <w:rFonts w:hint="eastAsia"/>
          <w:spacing w:val="-10"/>
          <w:w w:val="95"/>
        </w:rPr>
        <w:t>）</w:t>
      </w:r>
      <w:r>
        <w:rPr>
          <w:rFonts w:hint="eastAsia"/>
          <w:spacing w:val="-3"/>
          <w:w w:val="95"/>
        </w:rPr>
        <w:t>发现对方严重违反廉洁建设的行为，应向其上级部门或纪检、监察等有关机关举报。影响合同</w:t>
      </w:r>
      <w:r>
        <w:rPr>
          <w:spacing w:val="-3"/>
          <w:w w:val="95"/>
        </w:rPr>
        <w:t xml:space="preserve">   </w:t>
      </w:r>
      <w:r>
        <w:rPr>
          <w:rFonts w:hint="eastAsia"/>
          <w:spacing w:val="-3"/>
        </w:rPr>
        <w:t>履行的，可按合同中关于合同解除的约定处理。</w:t>
      </w:r>
    </w:p>
    <w:p>
      <w:pPr>
        <w:spacing w:line="380" w:lineRule="exact"/>
        <w:ind w:firstLine="440" w:firstLineChars="200"/>
        <w:rPr>
          <w:rFonts w:ascii="黑体" w:hAnsi="黑体" w:eastAsia="黑体"/>
        </w:rPr>
      </w:pPr>
      <w:r>
        <w:rPr>
          <w:rFonts w:hint="eastAsia" w:ascii="黑体" w:hAnsi="黑体" w:eastAsia="黑体"/>
        </w:rPr>
        <w:t>第二条</w:t>
      </w:r>
      <w:r>
        <w:rPr>
          <w:rFonts w:ascii="黑体" w:hAnsi="黑体" w:eastAsia="黑体"/>
        </w:rPr>
        <w:tab/>
      </w:r>
      <w:r>
        <w:rPr>
          <w:rFonts w:hint="eastAsia" w:ascii="黑体" w:hAnsi="黑体" w:eastAsia="黑体"/>
        </w:rPr>
        <w:t>甲方责任</w:t>
      </w:r>
    </w:p>
    <w:p>
      <w:pPr>
        <w:spacing w:line="380" w:lineRule="exact"/>
        <w:ind w:firstLine="418" w:firstLineChars="200"/>
        <w:rPr>
          <w:spacing w:val="-3"/>
        </w:rPr>
      </w:pPr>
      <w:r>
        <w:rPr>
          <w:rFonts w:hint="eastAsia"/>
          <w:w w:val="95"/>
        </w:rPr>
        <w:t>（一</w:t>
      </w:r>
      <w:r>
        <w:rPr>
          <w:rFonts w:hint="eastAsia"/>
          <w:spacing w:val="-10"/>
          <w:w w:val="95"/>
        </w:rPr>
        <w:t>）</w:t>
      </w:r>
      <w:r>
        <w:rPr>
          <w:rFonts w:hint="eastAsia"/>
          <w:spacing w:val="-3"/>
          <w:w w:val="95"/>
        </w:rPr>
        <w:t>甲方作为工程项目的建设单位，全面负责工程建设的进度、质量和资金管理，认真履行合同规</w:t>
      </w:r>
      <w:r>
        <w:rPr>
          <w:spacing w:val="-3"/>
          <w:w w:val="95"/>
        </w:rPr>
        <w:t xml:space="preserve">   </w:t>
      </w:r>
      <w:r>
        <w:rPr>
          <w:rFonts w:hint="eastAsia"/>
          <w:spacing w:val="-3"/>
        </w:rPr>
        <w:t>定的甲方责任。</w:t>
      </w:r>
    </w:p>
    <w:p>
      <w:pPr>
        <w:spacing w:line="380" w:lineRule="exact"/>
        <w:ind w:firstLine="418" w:firstLineChars="200"/>
        <w:rPr>
          <w:spacing w:val="-5"/>
        </w:rPr>
      </w:pPr>
      <w:r>
        <w:rPr>
          <w:rFonts w:hint="eastAsia"/>
          <w:w w:val="95"/>
        </w:rPr>
        <w:t>（二</w:t>
      </w:r>
      <w:r>
        <w:rPr>
          <w:rFonts w:hint="eastAsia"/>
          <w:spacing w:val="-10"/>
          <w:w w:val="95"/>
        </w:rPr>
        <w:t>）</w:t>
      </w:r>
      <w:r>
        <w:rPr>
          <w:rFonts w:hint="eastAsia"/>
          <w:spacing w:val="-3"/>
          <w:w w:val="95"/>
        </w:rPr>
        <w:t>甲方人员不得索要或接受乙方的财物和其他利益。财物是指现金、有价证券和实物。包括促销</w:t>
      </w:r>
      <w:r>
        <w:rPr>
          <w:spacing w:val="-3"/>
          <w:w w:val="95"/>
        </w:rPr>
        <w:t xml:space="preserve">   </w:t>
      </w:r>
      <w:r>
        <w:rPr>
          <w:rFonts w:hint="eastAsia"/>
          <w:spacing w:val="-5"/>
          <w:w w:val="95"/>
        </w:rPr>
        <w:t>费、宣传费、赞助费、科研费、劳务费、咨询费、佣金等，或者予以报销各种费用。其他利益是指提供国</w:t>
      </w:r>
      <w:r>
        <w:rPr>
          <w:spacing w:val="-5"/>
          <w:w w:val="95"/>
        </w:rPr>
        <w:t xml:space="preserve">   </w:t>
      </w:r>
      <w:r>
        <w:rPr>
          <w:rFonts w:hint="eastAsia"/>
          <w:spacing w:val="-5"/>
        </w:rPr>
        <w:t>内外各种名义的旅游、考察等给付财物以外的其他手段。</w:t>
      </w:r>
    </w:p>
    <w:p>
      <w:pPr>
        <w:spacing w:line="380" w:lineRule="exact"/>
        <w:ind w:firstLine="418" w:firstLineChars="200"/>
        <w:rPr>
          <w:spacing w:val="-6"/>
        </w:rPr>
      </w:pPr>
      <w:r>
        <w:rPr>
          <w:rFonts w:hint="eastAsia"/>
          <w:w w:val="95"/>
        </w:rPr>
        <w:t>（三</w:t>
      </w:r>
      <w:r>
        <w:rPr>
          <w:rFonts w:hint="eastAsia"/>
          <w:spacing w:val="-37"/>
          <w:w w:val="95"/>
        </w:rPr>
        <w:t>）</w:t>
      </w:r>
      <w:r>
        <w:rPr>
          <w:rFonts w:hint="eastAsia"/>
          <w:spacing w:val="-3"/>
          <w:w w:val="95"/>
        </w:rPr>
        <w:t>甲方人员不得参加乙方安排的宴请</w:t>
      </w:r>
      <w:r>
        <w:rPr>
          <w:rFonts w:hint="eastAsia"/>
          <w:w w:val="95"/>
        </w:rPr>
        <w:t>（工作餐除外</w:t>
      </w:r>
      <w:r>
        <w:rPr>
          <w:rFonts w:hint="eastAsia"/>
          <w:spacing w:val="-37"/>
          <w:w w:val="95"/>
        </w:rPr>
        <w:t>）</w:t>
      </w:r>
      <w:r>
        <w:rPr>
          <w:rFonts w:hint="eastAsia"/>
          <w:spacing w:val="-6"/>
          <w:w w:val="95"/>
        </w:rPr>
        <w:t>和娱乐活动；不得接受乙方提供的通讯工具、</w:t>
      </w:r>
      <w:r>
        <w:rPr>
          <w:spacing w:val="-6"/>
          <w:w w:val="95"/>
        </w:rPr>
        <w:t xml:space="preserve">   </w:t>
      </w:r>
      <w:r>
        <w:rPr>
          <w:rFonts w:hint="eastAsia"/>
          <w:spacing w:val="-6"/>
        </w:rPr>
        <w:t>交通工具和高档办公用品等。</w:t>
      </w:r>
    </w:p>
    <w:p>
      <w:pPr>
        <w:spacing w:line="380" w:lineRule="exact"/>
        <w:ind w:firstLine="440" w:firstLineChars="200"/>
        <w:rPr>
          <w:spacing w:val="-5"/>
        </w:rPr>
      </w:pPr>
      <w:r>
        <w:rPr>
          <w:rFonts w:hint="eastAsia"/>
        </w:rPr>
        <w:t>（四</w:t>
      </w:r>
      <w:r>
        <w:rPr>
          <w:rFonts w:hint="eastAsia"/>
          <w:spacing w:val="-49"/>
        </w:rPr>
        <w:t>）</w:t>
      </w:r>
      <w:r>
        <w:rPr>
          <w:rFonts w:hint="eastAsia"/>
          <w:spacing w:val="-5"/>
        </w:rPr>
        <w:t>甲方人员不得要求或者接受乙方为其住房装修、婚丧嫁娶活动、配偶子女的工作等安排提方便。</w:t>
      </w:r>
    </w:p>
    <w:p>
      <w:pPr>
        <w:spacing w:line="380" w:lineRule="exact"/>
        <w:ind w:firstLine="418" w:firstLineChars="200"/>
        <w:rPr>
          <w:spacing w:val="-4"/>
        </w:rPr>
      </w:pPr>
      <w:r>
        <w:rPr>
          <w:rFonts w:hint="eastAsia"/>
          <w:w w:val="95"/>
        </w:rPr>
        <w:t>（五</w:t>
      </w:r>
      <w:r>
        <w:rPr>
          <w:rFonts w:hint="eastAsia"/>
          <w:spacing w:val="-10"/>
          <w:w w:val="95"/>
        </w:rPr>
        <w:t>）</w:t>
      </w:r>
      <w:r>
        <w:rPr>
          <w:rFonts w:hint="eastAsia"/>
          <w:spacing w:val="-4"/>
          <w:w w:val="95"/>
        </w:rPr>
        <w:t>甲方人员及其配偶、子女等亲友不得从事与乙方有关的工程材料设备供应、工程分包、劳务等</w:t>
      </w:r>
      <w:r>
        <w:rPr>
          <w:spacing w:val="-4"/>
          <w:w w:val="95"/>
        </w:rPr>
        <w:t xml:space="preserve">   </w:t>
      </w:r>
      <w:r>
        <w:rPr>
          <w:rFonts w:hint="eastAsia"/>
          <w:spacing w:val="-4"/>
        </w:rPr>
        <w:t>经济活动。</w:t>
      </w:r>
    </w:p>
    <w:p>
      <w:pPr>
        <w:spacing w:line="380" w:lineRule="exact"/>
        <w:ind w:firstLine="418" w:firstLineChars="200"/>
        <w:rPr>
          <w:spacing w:val="-1"/>
        </w:rPr>
      </w:pPr>
      <w:r>
        <w:rPr>
          <w:rFonts w:hint="eastAsia"/>
          <w:w w:val="95"/>
        </w:rPr>
        <w:t>（六</w:t>
      </w:r>
      <w:r>
        <w:rPr>
          <w:rFonts w:hint="eastAsia"/>
          <w:spacing w:val="-22"/>
          <w:w w:val="95"/>
        </w:rPr>
        <w:t>）</w:t>
      </w:r>
      <w:r>
        <w:rPr>
          <w:rFonts w:hint="eastAsia"/>
          <w:spacing w:val="-1"/>
          <w:w w:val="95"/>
        </w:rPr>
        <w:t>甲方人员不得以任何理由向乙方推荐分包单位或推销材料，不得要求乙方购买合同约定以外的</w:t>
      </w:r>
      <w:r>
        <w:rPr>
          <w:spacing w:val="-1"/>
          <w:w w:val="95"/>
        </w:rPr>
        <w:t xml:space="preserve">   </w:t>
      </w:r>
      <w:r>
        <w:rPr>
          <w:rFonts w:hint="eastAsia"/>
          <w:spacing w:val="-1"/>
        </w:rPr>
        <w:t>材料和设备。</w:t>
      </w:r>
    </w:p>
    <w:p>
      <w:pPr>
        <w:spacing w:line="380" w:lineRule="exact"/>
        <w:ind w:firstLine="440" w:firstLineChars="200"/>
        <w:rPr>
          <w:rFonts w:ascii="黑体" w:hAnsi="黑体" w:eastAsia="黑体"/>
        </w:rPr>
      </w:pPr>
      <w:r>
        <w:rPr>
          <w:rFonts w:hint="eastAsia" w:ascii="黑体" w:hAnsi="黑体" w:eastAsia="黑体"/>
        </w:rPr>
        <w:t>第三条</w:t>
      </w:r>
      <w:r>
        <w:rPr>
          <w:rFonts w:ascii="黑体" w:hAnsi="黑体" w:eastAsia="黑体"/>
        </w:rPr>
        <w:tab/>
      </w:r>
      <w:r>
        <w:rPr>
          <w:rFonts w:hint="eastAsia" w:ascii="黑体" w:hAnsi="黑体" w:eastAsia="黑体"/>
        </w:rPr>
        <w:t>乙方责任</w:t>
      </w:r>
    </w:p>
    <w:p>
      <w:pPr>
        <w:spacing w:line="380" w:lineRule="exact"/>
        <w:ind w:firstLine="440" w:firstLineChars="200"/>
      </w:pPr>
      <w:r>
        <w:rPr>
          <w:rFonts w:hint="eastAsia"/>
        </w:rPr>
        <w:t>（一）乙方作为工程项目的施工责任主体，严格执行工程建设法律、法规和强制性标准与规范，依照合同负责承担工程建设的进度、质量、资金控制。</w:t>
      </w:r>
    </w:p>
    <w:p>
      <w:pPr>
        <w:spacing w:line="380" w:lineRule="exact"/>
        <w:ind w:firstLine="418" w:firstLineChars="200"/>
        <w:rPr>
          <w:spacing w:val="-5"/>
        </w:rPr>
      </w:pPr>
      <w:r>
        <w:rPr>
          <w:rFonts w:hint="eastAsia"/>
          <w:w w:val="95"/>
        </w:rPr>
        <w:t>（二</w:t>
      </w:r>
      <w:r>
        <w:rPr>
          <w:rFonts w:hint="eastAsia"/>
          <w:spacing w:val="-10"/>
          <w:w w:val="95"/>
        </w:rPr>
        <w:t>）</w:t>
      </w:r>
      <w:r>
        <w:rPr>
          <w:rFonts w:hint="eastAsia"/>
          <w:spacing w:val="-3"/>
          <w:w w:val="95"/>
        </w:rPr>
        <w:t>乙方不得以任何理由向甲方人员给付财物和其他利益。财物是指现金、有价证券和实物。包括</w:t>
      </w:r>
      <w:r>
        <w:rPr>
          <w:spacing w:val="-3"/>
          <w:w w:val="95"/>
        </w:rPr>
        <w:t xml:space="preserve">   </w:t>
      </w:r>
      <w:r>
        <w:rPr>
          <w:rFonts w:hint="eastAsia"/>
          <w:spacing w:val="-5"/>
          <w:w w:val="95"/>
        </w:rPr>
        <w:t>促销费、宣传费、赞助费、科研费、劳务费、咨询费、佣金等，或者予以报销各种费用。其他利益是指提</w:t>
      </w:r>
      <w:r>
        <w:rPr>
          <w:spacing w:val="-5"/>
          <w:w w:val="95"/>
        </w:rPr>
        <w:t xml:space="preserve">   </w:t>
      </w:r>
      <w:r>
        <w:rPr>
          <w:rFonts w:hint="eastAsia"/>
          <w:spacing w:val="-5"/>
        </w:rPr>
        <w:t>供国内外各种名义的旅游、考察等给付财物以外的其他手段。</w:t>
      </w:r>
    </w:p>
    <w:p>
      <w:pPr>
        <w:spacing w:line="380" w:lineRule="exact"/>
        <w:ind w:firstLine="418" w:firstLineChars="200"/>
        <w:rPr>
          <w:spacing w:val="-3"/>
        </w:rPr>
      </w:pPr>
      <w:r>
        <w:rPr>
          <w:rFonts w:hint="eastAsia"/>
          <w:w w:val="95"/>
        </w:rPr>
        <w:t>（三</w:t>
      </w:r>
      <w:r>
        <w:rPr>
          <w:rFonts w:hint="eastAsia"/>
          <w:spacing w:val="-8"/>
          <w:w w:val="95"/>
        </w:rPr>
        <w:t>）</w:t>
      </w:r>
      <w:r>
        <w:rPr>
          <w:rFonts w:hint="eastAsia"/>
          <w:spacing w:val="-1"/>
          <w:w w:val="95"/>
        </w:rPr>
        <w:t>乙方不得以任何理由安排甲方人员参加宴请</w:t>
      </w:r>
      <w:r>
        <w:rPr>
          <w:rFonts w:hint="eastAsia"/>
          <w:w w:val="95"/>
        </w:rPr>
        <w:t>（工作餐除外</w:t>
      </w:r>
      <w:r>
        <w:rPr>
          <w:rFonts w:hint="eastAsia"/>
          <w:spacing w:val="-10"/>
          <w:w w:val="95"/>
        </w:rPr>
        <w:t>）</w:t>
      </w:r>
      <w:r>
        <w:rPr>
          <w:rFonts w:hint="eastAsia"/>
          <w:spacing w:val="-3"/>
          <w:w w:val="95"/>
        </w:rPr>
        <w:t>及娱乐活动，提供通讯工具、交通</w:t>
      </w:r>
      <w:r>
        <w:rPr>
          <w:spacing w:val="-3"/>
          <w:w w:val="95"/>
        </w:rPr>
        <w:t xml:space="preserve">   </w:t>
      </w:r>
      <w:r>
        <w:rPr>
          <w:rFonts w:hint="eastAsia"/>
          <w:spacing w:val="-3"/>
        </w:rPr>
        <w:t>工具和高档办公用品。</w:t>
      </w:r>
    </w:p>
    <w:p>
      <w:pPr>
        <w:spacing w:line="380" w:lineRule="exact"/>
        <w:ind w:firstLine="440" w:firstLineChars="200"/>
      </w:pPr>
      <w:r>
        <w:rPr>
          <w:rFonts w:hint="eastAsia"/>
        </w:rPr>
        <w:t>（四）乙方不向甲方人员的住房装修、婚丧嫁娶活动、配偶子女工作等安排提供便利。</w:t>
      </w:r>
    </w:p>
    <w:p>
      <w:pPr>
        <w:spacing w:line="380" w:lineRule="exact"/>
        <w:ind w:firstLine="418" w:firstLineChars="200"/>
        <w:rPr>
          <w:spacing w:val="-3"/>
        </w:rPr>
      </w:pPr>
      <w:r>
        <w:rPr>
          <w:rFonts w:hint="eastAsia"/>
          <w:w w:val="95"/>
        </w:rPr>
        <w:t>（五</w:t>
      </w:r>
      <w:r>
        <w:rPr>
          <w:rFonts w:hint="eastAsia"/>
          <w:spacing w:val="-10"/>
          <w:w w:val="95"/>
        </w:rPr>
        <w:t>）</w:t>
      </w:r>
      <w:r>
        <w:rPr>
          <w:rFonts w:hint="eastAsia"/>
          <w:spacing w:val="-3"/>
          <w:w w:val="95"/>
        </w:rPr>
        <w:t>乙方不接受甲方人员及其配偶、子女等亲友从事或明示、暗示干涉工程材料设备供应、工程分</w:t>
      </w:r>
      <w:r>
        <w:rPr>
          <w:spacing w:val="-3"/>
          <w:w w:val="95"/>
        </w:rPr>
        <w:t xml:space="preserve">   </w:t>
      </w:r>
      <w:r>
        <w:rPr>
          <w:rFonts w:hint="eastAsia"/>
          <w:spacing w:val="-3"/>
        </w:rPr>
        <w:t>包、劳务等经济活动的要求。</w:t>
      </w:r>
    </w:p>
    <w:p>
      <w:pPr>
        <w:spacing w:line="380" w:lineRule="exact"/>
        <w:ind w:firstLine="440" w:firstLineChars="200"/>
        <w:rPr>
          <w:rFonts w:ascii="黑体" w:hAnsi="黑体" w:eastAsia="黑体"/>
        </w:rPr>
      </w:pPr>
      <w:r>
        <w:rPr>
          <w:rFonts w:hint="eastAsia" w:ascii="黑体" w:hAnsi="黑体" w:eastAsia="黑体"/>
        </w:rPr>
        <w:t>第四条</w:t>
      </w:r>
      <w:r>
        <w:rPr>
          <w:rFonts w:ascii="黑体" w:hAnsi="黑体" w:eastAsia="黑体"/>
        </w:rPr>
        <w:tab/>
      </w:r>
      <w:r>
        <w:rPr>
          <w:rFonts w:hint="eastAsia" w:ascii="黑体" w:hAnsi="黑体" w:eastAsia="黑体"/>
        </w:rPr>
        <w:t>违约责任</w:t>
      </w:r>
    </w:p>
    <w:p>
      <w:pPr>
        <w:spacing w:line="380" w:lineRule="exact"/>
        <w:ind w:firstLine="418" w:firstLineChars="200"/>
      </w:pPr>
      <w:r>
        <w:rPr>
          <w:rFonts w:hint="eastAsia"/>
          <w:w w:val="95"/>
        </w:rPr>
        <w:t>（一）甲方人员违反本协议第一条和第二条规定的，按照管理权限，依据有关法律和规定给予党纪、</w:t>
      </w:r>
      <w:r>
        <w:rPr>
          <w:w w:val="95"/>
        </w:rPr>
        <w:t xml:space="preserve">   </w:t>
      </w:r>
      <w:r>
        <w:rPr>
          <w:rFonts w:hint="eastAsia"/>
        </w:rPr>
        <w:t>政纪处分或组织处理，涉嫌犯罪的，移交司法机关追究刑事责任；给乙方造成经济损失的，应予赔偿。</w:t>
      </w:r>
    </w:p>
    <w:p>
      <w:pPr>
        <w:spacing w:line="380" w:lineRule="exact"/>
        <w:ind w:firstLine="418" w:firstLineChars="200"/>
      </w:pPr>
      <w:r>
        <w:rPr>
          <w:rFonts w:hint="eastAsia"/>
          <w:w w:val="95"/>
        </w:rPr>
        <w:t>（二）乙方人员违反本协议第一条和第三条规定的，按照管理权限，依据有关法律和规定给予党纪、</w:t>
      </w:r>
      <w:r>
        <w:rPr>
          <w:w w:val="95"/>
        </w:rPr>
        <w:t xml:space="preserve">   </w:t>
      </w:r>
      <w:r>
        <w:rPr>
          <w:rFonts w:hint="eastAsia"/>
        </w:rPr>
        <w:t>政纪处分或组织处理，涉嫌犯罪的，移交司法机关追究刑事责任；给甲方造成经济损失的，应予赔偿。</w:t>
      </w:r>
    </w:p>
    <w:p>
      <w:pPr>
        <w:spacing w:line="380" w:lineRule="exact"/>
        <w:ind w:firstLine="440" w:firstLineChars="200"/>
        <w:rPr>
          <w:rFonts w:ascii="黑体" w:hAnsi="黑体" w:eastAsia="黑体"/>
        </w:rPr>
      </w:pPr>
      <w:r>
        <w:rPr>
          <w:rFonts w:hint="eastAsia" w:ascii="黑体" w:hAnsi="黑体" w:eastAsia="黑体"/>
        </w:rPr>
        <w:t>第五条</w:t>
      </w:r>
      <w:r>
        <w:rPr>
          <w:rFonts w:ascii="黑体" w:hAnsi="黑体" w:eastAsia="黑体"/>
        </w:rPr>
        <w:tab/>
      </w:r>
      <w:r>
        <w:rPr>
          <w:rFonts w:hint="eastAsia" w:ascii="黑体" w:hAnsi="黑体" w:eastAsia="黑体"/>
        </w:rPr>
        <w:t>协议生效</w:t>
      </w:r>
    </w:p>
    <w:p>
      <w:pPr>
        <w:spacing w:line="380" w:lineRule="exact"/>
        <w:ind w:firstLine="440" w:firstLineChars="200"/>
      </w:pPr>
      <w:r>
        <w:rPr>
          <w:rFonts w:hint="eastAsia"/>
        </w:rPr>
        <w:t>本协议的有效期，自双方签署之日起至该工程竣工验收合格之日止。</w:t>
      </w:r>
    </w:p>
    <w:p>
      <w:pPr>
        <w:spacing w:line="380" w:lineRule="exact"/>
        <w:ind w:firstLine="440" w:firstLineChars="200"/>
        <w:rPr>
          <w:rFonts w:ascii="黑体" w:hAnsi="黑体" w:eastAsia="黑体"/>
        </w:rPr>
      </w:pPr>
      <w:r>
        <w:rPr>
          <w:rFonts w:hint="eastAsia" w:ascii="黑体" w:hAnsi="黑体" w:eastAsia="黑体"/>
        </w:rPr>
        <w:t>第六条</w:t>
      </w:r>
      <w:r>
        <w:rPr>
          <w:rFonts w:ascii="黑体" w:hAnsi="黑体" w:eastAsia="黑体"/>
        </w:rPr>
        <w:tab/>
      </w:r>
      <w:r>
        <w:rPr>
          <w:rFonts w:hint="eastAsia" w:ascii="黑体" w:hAnsi="黑体" w:eastAsia="黑体"/>
        </w:rPr>
        <w:t>协议法律效力</w:t>
      </w:r>
    </w:p>
    <w:p>
      <w:pPr>
        <w:spacing w:line="380" w:lineRule="exact"/>
        <w:ind w:firstLine="440" w:firstLineChars="200"/>
      </w:pPr>
      <w:r>
        <w:rPr>
          <w:rFonts w:hint="eastAsia"/>
        </w:rPr>
        <w:t>本协议书作为工程施工合同的附件，与施工合同具有同等的法律效力，经双方签署后生效。</w:t>
      </w:r>
    </w:p>
    <w:p>
      <w:pPr>
        <w:spacing w:line="380" w:lineRule="exact"/>
        <w:ind w:firstLine="440" w:firstLineChars="200"/>
        <w:rPr>
          <w:rFonts w:ascii="黑体" w:hAnsi="黑体" w:eastAsia="黑体"/>
        </w:rPr>
      </w:pPr>
      <w:r>
        <w:rPr>
          <w:rFonts w:hint="eastAsia" w:ascii="黑体" w:hAnsi="黑体" w:eastAsia="黑体"/>
        </w:rPr>
        <w:t>第七条</w:t>
      </w:r>
      <w:r>
        <w:rPr>
          <w:rFonts w:ascii="黑体" w:hAnsi="黑体" w:eastAsia="黑体"/>
        </w:rPr>
        <w:tab/>
      </w:r>
      <w:r>
        <w:rPr>
          <w:rFonts w:hint="eastAsia" w:ascii="黑体" w:hAnsi="黑体" w:eastAsia="黑体"/>
        </w:rPr>
        <w:t>协议份数</w:t>
      </w:r>
    </w:p>
    <w:p>
      <w:pPr>
        <w:spacing w:line="380" w:lineRule="exact"/>
        <w:ind w:firstLine="440" w:firstLineChars="200"/>
      </w:pPr>
      <w:r>
        <w:rPr>
          <w:rFonts w:hint="eastAsia"/>
        </w:rPr>
        <w:t>本协议一式</w:t>
      </w:r>
      <w:r>
        <w:rPr>
          <w:u w:val="single"/>
        </w:rPr>
        <w:t xml:space="preserve"> </w:t>
      </w:r>
      <w:r>
        <w:rPr>
          <w:spacing w:val="102"/>
          <w:u w:val="single"/>
        </w:rPr>
        <w:t xml:space="preserve"> </w:t>
      </w:r>
      <w:r>
        <w:rPr>
          <w:rFonts w:ascii="Times New Roman" w:hAnsi="Times New Roman"/>
          <w:u w:val="single"/>
        </w:rPr>
        <w:t>6</w:t>
      </w:r>
      <w:r>
        <w:rPr>
          <w:rFonts w:ascii="Times New Roman" w:hAnsi="Times New Roman"/>
          <w:u w:val="single"/>
        </w:rPr>
        <w:tab/>
      </w:r>
      <w:r>
        <w:rPr>
          <w:rFonts w:hint="eastAsia"/>
        </w:rPr>
        <w:t>份</w:t>
      </w:r>
      <w:r>
        <w:rPr>
          <w:rFonts w:hint="eastAsia"/>
          <w:spacing w:val="-25"/>
        </w:rPr>
        <w:t>，</w:t>
      </w:r>
      <w:r>
        <w:rPr>
          <w:rFonts w:hint="eastAsia"/>
        </w:rPr>
        <w:t>双方各执</w:t>
      </w:r>
      <w:r>
        <w:rPr>
          <w:u w:val="single"/>
        </w:rPr>
        <w:t xml:space="preserve"> </w:t>
      </w:r>
      <w:r>
        <w:rPr>
          <w:u w:val="single"/>
        </w:rPr>
        <w:tab/>
      </w:r>
      <w:r>
        <w:rPr>
          <w:rFonts w:hint="eastAsia"/>
        </w:rPr>
        <w:t>份</w:t>
      </w:r>
      <w:r>
        <w:rPr>
          <w:rFonts w:hint="eastAsia"/>
          <w:spacing w:val="-22"/>
        </w:rPr>
        <w:t>。</w:t>
      </w:r>
      <w:r>
        <w:rPr>
          <w:rFonts w:hint="eastAsia"/>
        </w:rPr>
        <w:t>在签订后与工程建设合同一并送工程所在地建设行政主管部门或其指定（委托）的部门（机构）备案一份。</w:t>
      </w:r>
    </w:p>
    <w:p>
      <w:pPr>
        <w:spacing w:line="380" w:lineRule="exact"/>
        <w:ind w:firstLine="440" w:firstLineChars="200"/>
      </w:pPr>
      <w:r>
        <w:rPr>
          <w:rFonts w:hint="eastAsia"/>
        </w:rPr>
        <w:t>甲方：（公章）：</w:t>
      </w:r>
      <w:r>
        <w:tab/>
      </w:r>
      <w:r>
        <w:rPr>
          <w:rFonts w:hint="eastAsia"/>
        </w:rPr>
        <w:t>乙方：（公章）：</w:t>
      </w:r>
    </w:p>
    <w:p>
      <w:pPr>
        <w:spacing w:line="380" w:lineRule="exact"/>
        <w:ind w:firstLine="440" w:firstLineChars="200"/>
        <w:rPr>
          <w:w w:val="95"/>
        </w:rPr>
      </w:pPr>
      <w:r>
        <w:rPr>
          <w:rFonts w:hint="eastAsia"/>
        </w:rPr>
        <w:t>法定代表人：</w:t>
      </w:r>
      <w:r>
        <w:tab/>
      </w:r>
      <w:r>
        <w:rPr>
          <w:rFonts w:hint="eastAsia"/>
          <w:w w:val="95"/>
        </w:rPr>
        <w:t>法定代表人：</w:t>
      </w:r>
    </w:p>
    <w:p>
      <w:pPr>
        <w:spacing w:line="380" w:lineRule="exact"/>
        <w:ind w:firstLine="440" w:firstLineChars="200"/>
        <w:rPr>
          <w:w w:val="95"/>
        </w:rPr>
      </w:pPr>
      <w:r>
        <w:rPr>
          <w:rFonts w:hint="eastAsia"/>
        </w:rPr>
        <w:t>委托代理人：</w:t>
      </w:r>
      <w:r>
        <w:tab/>
      </w:r>
      <w:r>
        <w:rPr>
          <w:rFonts w:hint="eastAsia"/>
          <w:w w:val="95"/>
        </w:rPr>
        <w:t>委托代理人：</w:t>
      </w:r>
    </w:p>
    <w:p>
      <w:pPr>
        <w:spacing w:line="380" w:lineRule="exact"/>
        <w:ind w:firstLine="434" w:firstLineChars="200"/>
      </w:pPr>
      <w:r>
        <w:rPr>
          <w:rFonts w:ascii="Times New Roman" w:hAnsi="Times New Roman"/>
          <w:w w:val="99"/>
          <w:u w:val="single"/>
        </w:rPr>
        <w:t xml:space="preserve"> </w:t>
      </w:r>
      <w:r>
        <w:rPr>
          <w:rFonts w:ascii="Times New Roman" w:hAnsi="Times New Roman"/>
          <w:u w:val="single"/>
        </w:rPr>
        <w:tab/>
      </w:r>
      <w:r>
        <w:rPr>
          <w:rFonts w:hint="eastAsia"/>
        </w:rPr>
        <w:t>年</w:t>
      </w:r>
      <w:r>
        <w:rPr>
          <w:u w:val="single"/>
        </w:rPr>
        <w:t xml:space="preserve"> </w:t>
      </w:r>
      <w:r>
        <w:rPr>
          <w:u w:val="single"/>
        </w:rPr>
        <w:tab/>
      </w:r>
      <w:r>
        <w:rPr>
          <w:rFonts w:hint="eastAsia"/>
        </w:rPr>
        <w:t>月</w:t>
      </w:r>
      <w:r>
        <w:rPr>
          <w:u w:val="single"/>
        </w:rPr>
        <w:t xml:space="preserve"> </w:t>
      </w:r>
      <w:r>
        <w:rPr>
          <w:u w:val="single"/>
        </w:rPr>
        <w:tab/>
      </w:r>
      <w:r>
        <w:rPr>
          <w:rFonts w:hint="eastAsia"/>
        </w:rPr>
        <w:t>日</w:t>
      </w:r>
      <w:r>
        <w:tab/>
      </w:r>
      <w:r>
        <w:rPr>
          <w:u w:val="single"/>
        </w:rPr>
        <w:t xml:space="preserve"> </w:t>
      </w:r>
      <w:r>
        <w:rPr>
          <w:u w:val="single"/>
        </w:rPr>
        <w:tab/>
      </w:r>
      <w:r>
        <w:rPr>
          <w:rFonts w:hint="eastAsia"/>
        </w:rPr>
        <w:t>年</w:t>
      </w:r>
      <w:r>
        <w:rPr>
          <w:u w:val="single"/>
        </w:rPr>
        <w:t xml:space="preserve"> </w:t>
      </w:r>
      <w:r>
        <w:rPr>
          <w:u w:val="single"/>
        </w:rPr>
        <w:tab/>
      </w:r>
      <w:r>
        <w:rPr>
          <w:rFonts w:hint="eastAsia"/>
        </w:rPr>
        <w:t>月</w:t>
      </w:r>
      <w:r>
        <w:rPr>
          <w:u w:val="single"/>
        </w:rPr>
        <w:t xml:space="preserve"> </w:t>
      </w:r>
      <w:r>
        <w:rPr>
          <w:u w:val="single"/>
        </w:rPr>
        <w:tab/>
      </w:r>
      <w:r>
        <w:rPr>
          <w:rFonts w:hint="eastAsia"/>
        </w:rPr>
        <w:t>日</w:t>
      </w:r>
    </w:p>
    <w:p/>
    <w:p/>
    <w:p/>
    <w:p/>
    <w:p/>
    <w:p/>
    <w:p/>
    <w:p/>
    <w:p/>
    <w:p/>
    <w:p/>
    <w:p/>
    <w:p>
      <w:r>
        <w:rPr>
          <w:rFonts w:hint="eastAsia"/>
        </w:rPr>
        <w:t>附件四</w:t>
      </w:r>
    </w:p>
    <w:p>
      <w:pPr>
        <w:jc w:val="center"/>
        <w:rPr>
          <w:rFonts w:ascii="黑体" w:hAnsi="黑体" w:eastAsia="黑体"/>
          <w:b/>
          <w:sz w:val="36"/>
        </w:rPr>
      </w:pPr>
      <w:r>
        <w:rPr>
          <w:rFonts w:hint="eastAsia" w:ascii="黑体" w:hAnsi="黑体" w:eastAsia="黑体"/>
          <w:b/>
          <w:sz w:val="36"/>
        </w:rPr>
        <w:t>履约银行保函</w:t>
      </w:r>
    </w:p>
    <w:p>
      <w:pPr>
        <w:spacing w:line="380" w:lineRule="exact"/>
        <w:ind w:firstLine="440" w:firstLineChars="200"/>
        <w:rPr>
          <w:rFonts w:asciiTheme="minorEastAsia" w:hAnsiTheme="minorEastAsia" w:eastAsiaTheme="minorEastAsia"/>
        </w:rPr>
      </w:pPr>
      <w:r>
        <w:rPr>
          <w:rFonts w:hint="eastAsia" w:asciiTheme="minorEastAsia" w:hAnsiTheme="minorEastAsia" w:eastAsiaTheme="minorEastAsia"/>
        </w:rPr>
        <w:t>致：</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（发包人全称）</w:t>
      </w:r>
    </w:p>
    <w:p>
      <w:pPr>
        <w:spacing w:line="380" w:lineRule="exact"/>
        <w:ind w:firstLine="438" w:firstLineChars="200"/>
        <w:rPr>
          <w:rFonts w:asciiTheme="minorEastAsia" w:hAnsiTheme="minorEastAsia" w:eastAsiaTheme="minorEastAsia"/>
          <w:w w:val="95"/>
        </w:rPr>
      </w:pPr>
      <w:r>
        <w:rPr>
          <w:rFonts w:hint="eastAsia" w:asciiTheme="minorEastAsia" w:hAnsiTheme="minorEastAsia" w:eastAsiaTheme="minorEastAsia"/>
          <w:spacing w:val="1"/>
          <w:w w:val="99"/>
        </w:rPr>
        <w:t>鉴</w:t>
      </w:r>
      <w:r>
        <w:rPr>
          <w:rFonts w:hint="eastAsia" w:asciiTheme="minorEastAsia" w:hAnsiTheme="minorEastAsia" w:eastAsiaTheme="minorEastAsia"/>
          <w:w w:val="99"/>
        </w:rPr>
        <w:t>于</w:t>
      </w:r>
      <w:r>
        <w:rPr>
          <w:rFonts w:asciiTheme="minorEastAsia" w:hAnsiTheme="minorEastAsia" w:eastAsiaTheme="minorEastAsia"/>
        </w:rPr>
        <w:t xml:space="preserve"> </w:t>
      </w:r>
      <w:r>
        <w:rPr>
          <w:rFonts w:asciiTheme="minorEastAsia" w:hAnsiTheme="minorEastAsia" w:eastAsiaTheme="minorEastAsia"/>
          <w:w w:val="99"/>
          <w:u w:val="single"/>
        </w:rPr>
        <w:t xml:space="preserve"> </w:t>
      </w:r>
      <w:r>
        <w:rPr>
          <w:rFonts w:asciiTheme="minorEastAsia" w:hAnsiTheme="minorEastAsia" w:eastAsiaTheme="minorEastAsia"/>
          <w:u w:val="single"/>
        </w:rPr>
        <w:tab/>
      </w:r>
      <w:r>
        <w:rPr>
          <w:rFonts w:asciiTheme="minorEastAsia" w:hAnsiTheme="minorEastAsia" w:eastAsiaTheme="minorEastAsia"/>
          <w:u w:val="single"/>
        </w:rPr>
        <w:tab/>
      </w:r>
      <w:r>
        <w:rPr>
          <w:rFonts w:hint="eastAsia" w:asciiTheme="minorEastAsia" w:hAnsiTheme="minorEastAsia" w:eastAsiaTheme="minorEastAsia"/>
          <w:spacing w:val="1"/>
          <w:w w:val="99"/>
          <w:u w:val="single"/>
        </w:rPr>
        <w:t>（</w:t>
      </w:r>
      <w:r>
        <w:rPr>
          <w:rFonts w:hint="eastAsia" w:asciiTheme="minorEastAsia" w:hAnsiTheme="minorEastAsia" w:eastAsiaTheme="minorEastAsia"/>
          <w:spacing w:val="1"/>
          <w:w w:val="99"/>
        </w:rPr>
        <w:t>承</w:t>
      </w:r>
      <w:r>
        <w:rPr>
          <w:rFonts w:hint="eastAsia" w:asciiTheme="minorEastAsia" w:hAnsiTheme="minorEastAsia" w:eastAsiaTheme="minorEastAsia"/>
          <w:spacing w:val="-1"/>
          <w:w w:val="99"/>
        </w:rPr>
        <w:t>包</w:t>
      </w:r>
      <w:r>
        <w:rPr>
          <w:rFonts w:hint="eastAsia" w:asciiTheme="minorEastAsia" w:hAnsiTheme="minorEastAsia" w:eastAsiaTheme="minorEastAsia"/>
          <w:spacing w:val="1"/>
          <w:w w:val="99"/>
        </w:rPr>
        <w:t>人</w:t>
      </w:r>
      <w:r>
        <w:rPr>
          <w:rFonts w:hint="eastAsia" w:asciiTheme="minorEastAsia" w:hAnsiTheme="minorEastAsia" w:eastAsiaTheme="minorEastAsia"/>
          <w:spacing w:val="-1"/>
          <w:w w:val="99"/>
        </w:rPr>
        <w:t>全称</w:t>
      </w:r>
      <w:r>
        <w:rPr>
          <w:rFonts w:hint="eastAsia" w:asciiTheme="minorEastAsia" w:hAnsiTheme="minorEastAsia" w:eastAsiaTheme="minorEastAsia"/>
          <w:spacing w:val="-161"/>
          <w:w w:val="99"/>
        </w:rPr>
        <w:t>）</w:t>
      </w:r>
      <w:r>
        <w:rPr>
          <w:rFonts w:hint="eastAsia" w:asciiTheme="minorEastAsia" w:hAnsiTheme="minorEastAsia" w:eastAsiaTheme="minorEastAsia"/>
          <w:spacing w:val="1"/>
          <w:w w:val="99"/>
        </w:rPr>
        <w:t>（下</w:t>
      </w:r>
      <w:r>
        <w:rPr>
          <w:rFonts w:hint="eastAsia" w:asciiTheme="minorEastAsia" w:hAnsiTheme="minorEastAsia" w:eastAsiaTheme="minorEastAsia"/>
          <w:spacing w:val="-1"/>
          <w:w w:val="99"/>
        </w:rPr>
        <w:t>称</w:t>
      </w:r>
      <w:r>
        <w:rPr>
          <w:rFonts w:asciiTheme="minorEastAsia" w:hAnsiTheme="minorEastAsia" w:eastAsiaTheme="minorEastAsia"/>
          <w:w w:val="99"/>
        </w:rPr>
        <w:t>“</w:t>
      </w:r>
      <w:r>
        <w:rPr>
          <w:rFonts w:hint="eastAsia" w:asciiTheme="minorEastAsia" w:hAnsiTheme="minorEastAsia" w:eastAsiaTheme="minorEastAsia"/>
          <w:w w:val="99"/>
        </w:rPr>
        <w:t>承</w:t>
      </w:r>
      <w:r>
        <w:rPr>
          <w:rFonts w:hint="eastAsia" w:asciiTheme="minorEastAsia" w:hAnsiTheme="minorEastAsia" w:eastAsiaTheme="minorEastAsia"/>
          <w:spacing w:val="2"/>
        </w:rPr>
        <w:t>包</w:t>
      </w:r>
      <w:r>
        <w:rPr>
          <w:rFonts w:hint="eastAsia" w:asciiTheme="minorEastAsia" w:hAnsiTheme="minorEastAsia" w:eastAsiaTheme="minorEastAsia"/>
          <w:spacing w:val="5"/>
        </w:rPr>
        <w:t>人</w:t>
      </w:r>
      <w:r>
        <w:rPr>
          <w:rFonts w:asciiTheme="minorEastAsia" w:hAnsiTheme="minorEastAsia" w:eastAsiaTheme="minorEastAsia"/>
          <w:spacing w:val="1"/>
        </w:rPr>
        <w:t>”</w:t>
      </w:r>
      <w:r>
        <w:rPr>
          <w:rFonts w:hint="eastAsia" w:asciiTheme="minorEastAsia" w:hAnsiTheme="minorEastAsia" w:eastAsiaTheme="minorEastAsia"/>
          <w:spacing w:val="1"/>
        </w:rPr>
        <w:t>）</w:t>
      </w:r>
      <w:r>
        <w:rPr>
          <w:rFonts w:hint="eastAsia" w:asciiTheme="minorEastAsia" w:hAnsiTheme="minorEastAsia" w:eastAsiaTheme="minorEastAsia"/>
        </w:rPr>
        <w:t>与</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spacing w:val="2"/>
        </w:rPr>
        <w:t>（</w:t>
      </w:r>
      <w:r>
        <w:rPr>
          <w:rFonts w:hint="eastAsia" w:asciiTheme="minorEastAsia" w:hAnsiTheme="minorEastAsia" w:eastAsiaTheme="minorEastAsia"/>
          <w:spacing w:val="5"/>
        </w:rPr>
        <w:t>发</w:t>
      </w:r>
      <w:r>
        <w:rPr>
          <w:rFonts w:hint="eastAsia" w:asciiTheme="minorEastAsia" w:hAnsiTheme="minorEastAsia" w:eastAsiaTheme="minorEastAsia"/>
          <w:spacing w:val="2"/>
        </w:rPr>
        <w:t>包人</w:t>
      </w:r>
      <w:r>
        <w:rPr>
          <w:rFonts w:hint="eastAsia" w:asciiTheme="minorEastAsia" w:hAnsiTheme="minorEastAsia" w:eastAsiaTheme="minorEastAsia"/>
          <w:spacing w:val="5"/>
        </w:rPr>
        <w:t>全</w:t>
      </w:r>
      <w:r>
        <w:rPr>
          <w:rFonts w:hint="eastAsia" w:asciiTheme="minorEastAsia" w:hAnsiTheme="minorEastAsia" w:eastAsiaTheme="minorEastAsia"/>
          <w:spacing w:val="2"/>
        </w:rPr>
        <w:t>称</w:t>
      </w:r>
      <w:r>
        <w:rPr>
          <w:rFonts w:hint="eastAsia" w:asciiTheme="minorEastAsia" w:hAnsiTheme="minorEastAsia" w:eastAsiaTheme="minorEastAsia"/>
          <w:spacing w:val="3"/>
        </w:rPr>
        <w:t>）（</w:t>
      </w:r>
      <w:r>
        <w:rPr>
          <w:rFonts w:hint="eastAsia" w:asciiTheme="minorEastAsia" w:hAnsiTheme="minorEastAsia" w:eastAsiaTheme="minorEastAsia"/>
          <w:spacing w:val="2"/>
        </w:rPr>
        <w:t>下称</w:t>
      </w:r>
      <w:r>
        <w:rPr>
          <w:rFonts w:asciiTheme="minorEastAsia" w:hAnsiTheme="minorEastAsia" w:eastAsiaTheme="minorEastAsia"/>
          <w:spacing w:val="5"/>
        </w:rPr>
        <w:t>“</w:t>
      </w:r>
      <w:r>
        <w:rPr>
          <w:rFonts w:hint="eastAsia" w:asciiTheme="minorEastAsia" w:hAnsiTheme="minorEastAsia" w:eastAsiaTheme="minorEastAsia"/>
          <w:spacing w:val="2"/>
        </w:rPr>
        <w:t>发</w:t>
      </w:r>
      <w:r>
        <w:rPr>
          <w:rFonts w:hint="eastAsia" w:asciiTheme="minorEastAsia" w:hAnsiTheme="minorEastAsia" w:eastAsiaTheme="minorEastAsia"/>
          <w:spacing w:val="5"/>
        </w:rPr>
        <w:t>包</w:t>
      </w:r>
      <w:r>
        <w:rPr>
          <w:rFonts w:hint="eastAsia" w:asciiTheme="minorEastAsia" w:hAnsiTheme="minorEastAsia" w:eastAsiaTheme="minorEastAsia"/>
          <w:spacing w:val="2"/>
        </w:rPr>
        <w:t>人</w:t>
      </w:r>
      <w:r>
        <w:rPr>
          <w:rFonts w:asciiTheme="minorEastAsia" w:hAnsiTheme="minorEastAsia" w:eastAsiaTheme="minorEastAsia"/>
          <w:spacing w:val="3"/>
        </w:rPr>
        <w:t>”</w:t>
      </w:r>
      <w:r>
        <w:rPr>
          <w:rFonts w:hint="eastAsia" w:asciiTheme="minorEastAsia" w:hAnsiTheme="minorEastAsia" w:eastAsiaTheme="minorEastAsia"/>
          <w:spacing w:val="3"/>
        </w:rPr>
        <w:t>）</w:t>
      </w:r>
      <w:r>
        <w:rPr>
          <w:rFonts w:hint="eastAsia" w:asciiTheme="minorEastAsia" w:hAnsiTheme="minorEastAsia" w:eastAsiaTheme="minorEastAsia"/>
          <w:spacing w:val="5"/>
        </w:rPr>
        <w:t>签</w:t>
      </w:r>
      <w:r>
        <w:rPr>
          <w:rFonts w:hint="eastAsia" w:asciiTheme="minorEastAsia" w:hAnsiTheme="minorEastAsia" w:eastAsiaTheme="minorEastAsia"/>
        </w:rPr>
        <w:t>订（工程名称</w:t>
      </w:r>
      <w:r>
        <w:rPr>
          <w:rFonts w:hint="eastAsia" w:asciiTheme="minorEastAsia" w:hAnsiTheme="minorEastAsia" w:eastAsiaTheme="minorEastAsia"/>
          <w:spacing w:val="-15"/>
        </w:rPr>
        <w:t>）</w:t>
      </w:r>
      <w:r>
        <w:rPr>
          <w:rFonts w:hint="eastAsia" w:asciiTheme="minorEastAsia" w:hAnsiTheme="minorEastAsia" w:eastAsiaTheme="minorEastAsia"/>
        </w:rPr>
        <w:t>施工合</w:t>
      </w:r>
      <w:r>
        <w:rPr>
          <w:rFonts w:hint="eastAsia" w:asciiTheme="minorEastAsia" w:hAnsiTheme="minorEastAsia" w:eastAsiaTheme="minorEastAsia"/>
          <w:spacing w:val="-13"/>
        </w:rPr>
        <w:t>同</w:t>
      </w:r>
      <w:r>
        <w:rPr>
          <w:rFonts w:hint="eastAsia" w:asciiTheme="minorEastAsia" w:hAnsiTheme="minorEastAsia" w:eastAsiaTheme="minorEastAsia"/>
        </w:rPr>
        <w:t>（编号</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spacing w:val="-16"/>
        </w:rPr>
        <w:t>，</w:t>
      </w:r>
      <w:r>
        <w:rPr>
          <w:rFonts w:asciiTheme="minorEastAsia" w:hAnsiTheme="minorEastAsia" w:eastAsiaTheme="minorEastAsia"/>
          <w:spacing w:val="-16"/>
          <w:u w:val="single"/>
        </w:rPr>
        <w:t xml:space="preserve"> </w:t>
      </w:r>
      <w:r>
        <w:rPr>
          <w:rFonts w:asciiTheme="minorEastAsia" w:hAnsiTheme="minorEastAsia" w:eastAsiaTheme="minorEastAsia"/>
          <w:spacing w:val="-16"/>
          <w:u w:val="single"/>
        </w:rPr>
        <w:tab/>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日签署</w:t>
      </w:r>
      <w:r>
        <w:rPr>
          <w:rFonts w:hint="eastAsia" w:asciiTheme="minorEastAsia" w:hAnsiTheme="minorEastAsia" w:eastAsiaTheme="minorEastAsia"/>
          <w:spacing w:val="-12"/>
        </w:rPr>
        <w:t>），</w:t>
      </w:r>
      <w:r>
        <w:rPr>
          <w:rFonts w:hint="eastAsia" w:asciiTheme="minorEastAsia" w:hAnsiTheme="minorEastAsia" w:eastAsiaTheme="minorEastAsia"/>
        </w:rPr>
        <w:t>并保证承包人按合同约定履行实施</w:t>
      </w:r>
      <w:r>
        <w:rPr>
          <w:rFonts w:hint="eastAsia" w:asciiTheme="minorEastAsia" w:hAnsiTheme="minorEastAsia" w:eastAsiaTheme="minorEastAsia"/>
          <w:spacing w:val="-10"/>
        </w:rPr>
        <w:t>、</w:t>
      </w:r>
      <w:r>
        <w:rPr>
          <w:rFonts w:hint="eastAsia" w:asciiTheme="minorEastAsia" w:hAnsiTheme="minorEastAsia" w:eastAsiaTheme="minorEastAsia"/>
        </w:rPr>
        <w:t>完成并保修本工程的义务和责任</w:t>
      </w:r>
      <w:r>
        <w:rPr>
          <w:rFonts w:hint="eastAsia" w:asciiTheme="minorEastAsia" w:hAnsiTheme="minorEastAsia" w:eastAsiaTheme="minorEastAsia"/>
          <w:spacing w:val="-10"/>
        </w:rPr>
        <w:t>；</w:t>
      </w:r>
      <w:r>
        <w:rPr>
          <w:rFonts w:hint="eastAsia" w:asciiTheme="minorEastAsia" w:hAnsiTheme="minorEastAsia" w:eastAsiaTheme="minorEastAsia"/>
        </w:rPr>
        <w:t>发包人在合同中要求承包人应通过经认可的银行提交合同指定的承包人履行本合同全部义务和责任的担保金额等事实</w:t>
      </w:r>
      <w:r>
        <w:rPr>
          <w:rFonts w:hint="eastAsia" w:asciiTheme="minorEastAsia" w:hAnsiTheme="minorEastAsia" w:eastAsiaTheme="minorEastAsia"/>
          <w:spacing w:val="-46"/>
        </w:rPr>
        <w:t>，</w:t>
      </w:r>
      <w:r>
        <w:rPr>
          <w:rFonts w:hint="eastAsia" w:asciiTheme="minorEastAsia" w:hAnsiTheme="minorEastAsia" w:eastAsiaTheme="minorEastAsia"/>
        </w:rPr>
        <w:t>我行愿意为承</w:t>
      </w:r>
      <w:r>
        <w:rPr>
          <w:rFonts w:hint="eastAsia" w:asciiTheme="minorEastAsia" w:hAnsiTheme="minorEastAsia" w:eastAsiaTheme="minorEastAsia"/>
          <w:w w:val="95"/>
        </w:rPr>
        <w:t>包人出具保函，以担保金额人民币（大写）</w:t>
      </w:r>
      <w:r>
        <w:rPr>
          <w:rFonts w:asciiTheme="minorEastAsia" w:hAnsiTheme="minorEastAsia" w:eastAsiaTheme="minorEastAsia"/>
          <w:w w:val="95"/>
          <w:u w:val="single"/>
        </w:rPr>
        <w:t xml:space="preserve"> </w:t>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p>
    <w:p>
      <w:pPr>
        <w:spacing w:line="380" w:lineRule="exact"/>
        <w:ind w:firstLine="434" w:firstLineChars="200"/>
        <w:rPr>
          <w:rFonts w:asciiTheme="minorEastAsia" w:hAnsiTheme="minorEastAsia" w:eastAsiaTheme="minorEastAsia"/>
        </w:rPr>
      </w:pPr>
      <w:r>
        <w:rPr>
          <w:rFonts w:asciiTheme="minorEastAsia" w:hAnsiTheme="minorEastAsia" w:eastAsiaTheme="minorEastAsia"/>
          <w:w w:val="99"/>
          <w:u w:val="single"/>
        </w:rPr>
        <w:t xml:space="preserve"> </w:t>
      </w:r>
      <w:r>
        <w:rPr>
          <w:rFonts w:asciiTheme="minorEastAsia" w:hAnsiTheme="minorEastAsia" w:eastAsiaTheme="minorEastAsia"/>
          <w:u w:val="single"/>
        </w:rPr>
        <w:tab/>
      </w:r>
      <w:r>
        <w:rPr>
          <w:rFonts w:hint="eastAsia" w:asciiTheme="minorEastAsia" w:hAnsiTheme="minorEastAsia" w:eastAsiaTheme="minorEastAsia"/>
          <w:spacing w:val="-22"/>
        </w:rPr>
        <w:t>元</w:t>
      </w:r>
      <w:r>
        <w:rPr>
          <w:rFonts w:hint="eastAsia" w:asciiTheme="minorEastAsia" w:hAnsiTheme="minorEastAsia" w:eastAsiaTheme="minorEastAsia"/>
        </w:rPr>
        <w:t>（</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元</w:t>
      </w:r>
      <w:r>
        <w:rPr>
          <w:rFonts w:hint="eastAsia" w:asciiTheme="minorEastAsia" w:hAnsiTheme="minorEastAsia" w:eastAsiaTheme="minorEastAsia"/>
          <w:spacing w:val="-22"/>
        </w:rPr>
        <w:t>）</w:t>
      </w:r>
      <w:r>
        <w:rPr>
          <w:rFonts w:hint="eastAsia" w:asciiTheme="minorEastAsia" w:hAnsiTheme="minorEastAsia" w:eastAsiaTheme="minorEastAsia"/>
        </w:rPr>
        <w:t>向发包人提供不可撤销的担保。</w:t>
      </w:r>
    </w:p>
    <w:p>
      <w:pPr>
        <w:spacing w:line="380" w:lineRule="exact"/>
        <w:ind w:firstLine="410" w:firstLineChars="200"/>
        <w:rPr>
          <w:rFonts w:asciiTheme="minorEastAsia" w:hAnsiTheme="minorEastAsia" w:eastAsiaTheme="minorEastAsia"/>
          <w:spacing w:val="-2"/>
        </w:rPr>
      </w:pPr>
      <w:r>
        <w:rPr>
          <w:rFonts w:hint="eastAsia" w:asciiTheme="minorEastAsia" w:hAnsiTheme="minorEastAsia" w:eastAsiaTheme="minorEastAsia"/>
          <w:spacing w:val="-2"/>
          <w:w w:val="95"/>
        </w:rPr>
        <w:t>发包人要求我行在上述担保金额范围内赔付款项时，我行对发包人的身份予以验证后，我行立即予以</w:t>
      </w:r>
      <w:r>
        <w:rPr>
          <w:rFonts w:asciiTheme="minorEastAsia" w:hAnsiTheme="minorEastAsia" w:eastAsiaTheme="minorEastAsia"/>
          <w:spacing w:val="-2"/>
          <w:w w:val="95"/>
        </w:rPr>
        <w:t xml:space="preserve">   </w:t>
      </w:r>
      <w:r>
        <w:rPr>
          <w:rFonts w:hint="eastAsia" w:asciiTheme="minorEastAsia" w:hAnsiTheme="minorEastAsia" w:eastAsiaTheme="minorEastAsia"/>
          <w:spacing w:val="-2"/>
        </w:rPr>
        <w:t>支付。</w:t>
      </w:r>
    </w:p>
    <w:p>
      <w:pPr>
        <w:spacing w:line="380" w:lineRule="exact"/>
        <w:ind w:firstLine="394" w:firstLineChars="200"/>
        <w:rPr>
          <w:rFonts w:asciiTheme="minorEastAsia" w:hAnsiTheme="minorEastAsia" w:eastAsiaTheme="minorEastAsia"/>
          <w:spacing w:val="-6"/>
        </w:rPr>
      </w:pPr>
      <w:r>
        <w:rPr>
          <w:rFonts w:hint="eastAsia" w:asciiTheme="minorEastAsia" w:hAnsiTheme="minorEastAsia" w:eastAsiaTheme="minorEastAsia"/>
          <w:spacing w:val="-6"/>
          <w:w w:val="95"/>
        </w:rPr>
        <w:t>我行承诺：不论是否经我行知晓或同意，我行的义务和责任不因发包人与承包人对合同条款所作的任</w:t>
      </w:r>
      <w:r>
        <w:rPr>
          <w:rFonts w:asciiTheme="minorEastAsia" w:hAnsiTheme="minorEastAsia" w:eastAsiaTheme="minorEastAsia"/>
          <w:spacing w:val="-6"/>
          <w:w w:val="95"/>
        </w:rPr>
        <w:t xml:space="preserve">   </w:t>
      </w:r>
      <w:r>
        <w:rPr>
          <w:rFonts w:hint="eastAsia" w:asciiTheme="minorEastAsia" w:hAnsiTheme="minorEastAsia" w:eastAsiaTheme="minorEastAsia"/>
          <w:spacing w:val="-6"/>
        </w:rPr>
        <w:t>何修改或补充而解除。</w:t>
      </w:r>
    </w:p>
    <w:p>
      <w:pPr>
        <w:spacing w:line="380" w:lineRule="exact"/>
        <w:ind w:firstLine="440" w:firstLineChars="200"/>
        <w:rPr>
          <w:rFonts w:asciiTheme="minorEastAsia" w:hAnsiTheme="minorEastAsia" w:eastAsiaTheme="minorEastAsia"/>
        </w:rPr>
      </w:pPr>
      <w:r>
        <w:rPr>
          <w:rFonts w:hint="eastAsia" w:asciiTheme="minorEastAsia" w:hAnsiTheme="minorEastAsia" w:eastAsiaTheme="minorEastAsia"/>
        </w:rPr>
        <w:t>本保函在担保金额支付完毕，或工程竣工验收合格，发包人向承包人颁发竣工验收证书后第</w:t>
      </w:r>
      <w:r>
        <w:rPr>
          <w:rFonts w:asciiTheme="minorEastAsia" w:hAnsiTheme="minorEastAsia" w:eastAsiaTheme="minorEastAsia"/>
        </w:rPr>
        <w:t xml:space="preserve"> 15 </w:t>
      </w:r>
      <w:r>
        <w:rPr>
          <w:rFonts w:hint="eastAsia" w:asciiTheme="minorEastAsia" w:hAnsiTheme="minorEastAsia" w:eastAsiaTheme="minorEastAsia"/>
        </w:rPr>
        <w:t>天起失效。</w:t>
      </w:r>
    </w:p>
    <w:p>
      <w:pPr>
        <w:spacing w:line="380" w:lineRule="exact"/>
        <w:ind w:firstLine="440" w:firstLineChars="200"/>
        <w:rPr>
          <w:rFonts w:asciiTheme="minorEastAsia" w:hAnsiTheme="minorEastAsia" w:eastAsiaTheme="minorEastAsia"/>
        </w:rPr>
      </w:pPr>
      <w:r>
        <w:rPr>
          <w:rFonts w:hint="eastAsia" w:asciiTheme="minorEastAsia" w:hAnsiTheme="minorEastAsia" w:eastAsiaTheme="minorEastAsia"/>
        </w:rPr>
        <w:t>本保函未经委托人、被担保人以及担保银行一致同意不得转让，也不得以此保函向其他方提供担保。</w:t>
      </w:r>
    </w:p>
    <w:p>
      <w:pPr>
        <w:spacing w:line="380" w:lineRule="exact"/>
        <w:ind w:firstLine="440" w:firstLineChars="200"/>
        <w:rPr>
          <w:rFonts w:asciiTheme="minorEastAsia" w:hAnsiTheme="minorEastAsia" w:eastAsiaTheme="minorEastAsia"/>
        </w:rPr>
      </w:pPr>
      <w:r>
        <w:rPr>
          <w:rFonts w:hint="eastAsia" w:asciiTheme="minorEastAsia" w:hAnsiTheme="minorEastAsia" w:eastAsiaTheme="minorEastAsia"/>
        </w:rPr>
        <w:t>法定代表人或其授权的代理人：（签字签章）</w:t>
      </w:r>
    </w:p>
    <w:p>
      <w:pPr>
        <w:spacing w:line="380" w:lineRule="exact"/>
        <w:ind w:firstLine="418" w:firstLineChars="200"/>
        <w:rPr>
          <w:rFonts w:asciiTheme="minorEastAsia" w:hAnsiTheme="minorEastAsia" w:eastAsiaTheme="minorEastAsia"/>
          <w:w w:val="95"/>
        </w:rPr>
      </w:pPr>
      <w:r>
        <w:rPr>
          <w:rFonts w:hint="eastAsia" w:asciiTheme="minorEastAsia" w:hAnsiTheme="minorEastAsia" w:eastAsiaTheme="minorEastAsia"/>
          <w:w w:val="95"/>
        </w:rPr>
        <w:t>担保银行盖章：</w:t>
      </w:r>
      <w:r>
        <w:rPr>
          <w:rFonts w:asciiTheme="minorEastAsia" w:hAnsiTheme="minorEastAsia" w:eastAsiaTheme="minorEastAsia"/>
          <w:w w:val="95"/>
        </w:rPr>
        <w:t xml:space="preserve"> </w:t>
      </w:r>
      <w:r>
        <w:rPr>
          <w:rFonts w:hint="eastAsia" w:asciiTheme="minorEastAsia" w:hAnsiTheme="minorEastAsia" w:eastAsiaTheme="minorEastAsia"/>
        </w:rPr>
        <w:t>地</w:t>
      </w:r>
      <w:r>
        <w:rPr>
          <w:rFonts w:asciiTheme="minorEastAsia" w:hAnsiTheme="minorEastAsia" w:eastAsiaTheme="minorEastAsia"/>
        </w:rPr>
        <w:tab/>
      </w:r>
      <w:r>
        <w:rPr>
          <w:rFonts w:hint="eastAsia" w:asciiTheme="minorEastAsia" w:hAnsiTheme="minorEastAsia" w:eastAsiaTheme="minorEastAsia"/>
          <w:w w:val="95"/>
        </w:rPr>
        <w:t>址：</w:t>
      </w:r>
    </w:p>
    <w:p>
      <w:pPr>
        <w:spacing w:line="380" w:lineRule="exact"/>
        <w:ind w:firstLine="440" w:firstLineChars="200"/>
        <w:rPr>
          <w:rFonts w:asciiTheme="minorEastAsia" w:hAnsiTheme="minorEastAsia" w:eastAsiaTheme="minorEastAsia"/>
        </w:rPr>
      </w:pPr>
      <w:r>
        <w:rPr>
          <w:rFonts w:hint="eastAsia" w:asciiTheme="minorEastAsia" w:hAnsiTheme="minorEastAsia" w:eastAsiaTheme="minorEastAsia"/>
        </w:rPr>
        <w:t>日</w:t>
      </w:r>
      <w:r>
        <w:rPr>
          <w:rFonts w:asciiTheme="minorEastAsia" w:hAnsiTheme="minorEastAsia" w:eastAsiaTheme="minorEastAsia"/>
        </w:rPr>
        <w:tab/>
      </w:r>
      <w:r>
        <w:rPr>
          <w:rFonts w:hint="eastAsia" w:asciiTheme="minorEastAsia" w:hAnsiTheme="minorEastAsia" w:eastAsiaTheme="minorEastAsia"/>
        </w:rPr>
        <w:t>期：</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日</w:t>
      </w:r>
    </w:p>
    <w:p>
      <w:pPr>
        <w:spacing w:line="380" w:lineRule="exact"/>
        <w:ind w:firstLine="440" w:firstLineChars="200"/>
        <w:rPr>
          <w:rFonts w:asciiTheme="minorEastAsia" w:hAnsiTheme="minorEastAsia" w:eastAsiaTheme="minorEastAsia"/>
        </w:rPr>
      </w:pPr>
    </w:p>
    <w:p/>
    <w:p/>
    <w:p/>
    <w:p/>
    <w:p/>
    <w:p/>
    <w:p/>
    <w:p/>
    <w:p/>
    <w:p/>
    <w:p/>
    <w:p/>
    <w:p/>
    <w:p/>
    <w:p/>
    <w:p/>
    <w:p/>
    <w:p/>
    <w:p/>
    <w:p/>
    <w:p>
      <w:r>
        <w:rPr>
          <w:rFonts w:hint="eastAsia"/>
        </w:rPr>
        <w:t>附件五</w:t>
      </w:r>
    </w:p>
    <w:p>
      <w:pPr>
        <w:jc w:val="center"/>
        <w:rPr>
          <w:rFonts w:ascii="黑体" w:hAnsi="黑体" w:eastAsia="黑体"/>
          <w:b/>
          <w:sz w:val="36"/>
        </w:rPr>
      </w:pPr>
      <w:r>
        <w:rPr>
          <w:rFonts w:hint="eastAsia" w:ascii="黑体" w:hAnsi="黑体" w:eastAsia="黑体"/>
          <w:b/>
          <w:sz w:val="36"/>
        </w:rPr>
        <w:t>支付银行保函</w:t>
      </w:r>
    </w:p>
    <w:p>
      <w:pPr>
        <w:spacing w:line="380" w:lineRule="exact"/>
        <w:ind w:firstLine="440" w:firstLineChars="200"/>
        <w:rPr>
          <w:rFonts w:asciiTheme="minorEastAsia" w:hAnsiTheme="minorEastAsia" w:eastAsiaTheme="minorEastAsia"/>
        </w:rPr>
      </w:pPr>
      <w:r>
        <w:rPr>
          <w:rFonts w:hint="eastAsia" w:asciiTheme="minorEastAsia" w:hAnsiTheme="minorEastAsia" w:eastAsiaTheme="minorEastAsia"/>
        </w:rPr>
        <w:t>致：</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（承包人全称）</w:t>
      </w:r>
    </w:p>
    <w:p>
      <w:pPr>
        <w:spacing w:line="380" w:lineRule="exact"/>
        <w:ind w:firstLine="438" w:firstLineChars="200"/>
        <w:rPr>
          <w:rFonts w:asciiTheme="minorEastAsia" w:hAnsiTheme="minorEastAsia" w:eastAsiaTheme="minorEastAsia"/>
          <w:w w:val="95"/>
        </w:rPr>
      </w:pPr>
      <w:r>
        <w:rPr>
          <w:rFonts w:hint="eastAsia" w:asciiTheme="minorEastAsia" w:hAnsiTheme="minorEastAsia" w:eastAsiaTheme="minorEastAsia"/>
          <w:spacing w:val="1"/>
          <w:w w:val="99"/>
        </w:rPr>
        <w:t>鉴</w:t>
      </w:r>
      <w:r>
        <w:rPr>
          <w:rFonts w:hint="eastAsia" w:asciiTheme="minorEastAsia" w:hAnsiTheme="minorEastAsia" w:eastAsiaTheme="minorEastAsia"/>
          <w:w w:val="99"/>
        </w:rPr>
        <w:t>于</w:t>
      </w:r>
      <w:r>
        <w:rPr>
          <w:rFonts w:asciiTheme="minorEastAsia" w:hAnsiTheme="minorEastAsia" w:eastAsiaTheme="minorEastAsia"/>
        </w:rPr>
        <w:tab/>
      </w:r>
      <w:r>
        <w:rPr>
          <w:rFonts w:hint="eastAsia" w:asciiTheme="minorEastAsia" w:hAnsiTheme="minorEastAsia" w:eastAsiaTheme="minorEastAsia"/>
          <w:spacing w:val="1"/>
          <w:w w:val="99"/>
        </w:rPr>
        <w:t>（发</w:t>
      </w:r>
      <w:r>
        <w:rPr>
          <w:rFonts w:hint="eastAsia" w:asciiTheme="minorEastAsia" w:hAnsiTheme="minorEastAsia" w:eastAsiaTheme="minorEastAsia"/>
          <w:spacing w:val="-1"/>
          <w:w w:val="99"/>
        </w:rPr>
        <w:t>包</w:t>
      </w:r>
      <w:r>
        <w:rPr>
          <w:rFonts w:hint="eastAsia" w:asciiTheme="minorEastAsia" w:hAnsiTheme="minorEastAsia" w:eastAsiaTheme="minorEastAsia"/>
          <w:spacing w:val="1"/>
          <w:w w:val="99"/>
        </w:rPr>
        <w:t>人</w:t>
      </w:r>
      <w:r>
        <w:rPr>
          <w:rFonts w:hint="eastAsia" w:asciiTheme="minorEastAsia" w:hAnsiTheme="minorEastAsia" w:eastAsiaTheme="minorEastAsia"/>
          <w:spacing w:val="-1"/>
          <w:w w:val="99"/>
        </w:rPr>
        <w:t>全称</w:t>
      </w:r>
      <w:r>
        <w:rPr>
          <w:rFonts w:hint="eastAsia" w:asciiTheme="minorEastAsia" w:hAnsiTheme="minorEastAsia" w:eastAsiaTheme="minorEastAsia"/>
          <w:spacing w:val="-161"/>
          <w:w w:val="99"/>
        </w:rPr>
        <w:t>）</w:t>
      </w:r>
      <w:r>
        <w:rPr>
          <w:rFonts w:hint="eastAsia" w:asciiTheme="minorEastAsia" w:hAnsiTheme="minorEastAsia" w:eastAsiaTheme="minorEastAsia"/>
          <w:spacing w:val="1"/>
          <w:w w:val="99"/>
        </w:rPr>
        <w:t>（下</w:t>
      </w:r>
      <w:r>
        <w:rPr>
          <w:rFonts w:hint="eastAsia" w:asciiTheme="minorEastAsia" w:hAnsiTheme="minorEastAsia" w:eastAsiaTheme="minorEastAsia"/>
          <w:spacing w:val="-1"/>
          <w:w w:val="99"/>
        </w:rPr>
        <w:t>称</w:t>
      </w:r>
      <w:r>
        <w:rPr>
          <w:rFonts w:asciiTheme="minorEastAsia" w:hAnsiTheme="minorEastAsia" w:eastAsiaTheme="minorEastAsia"/>
          <w:w w:val="99"/>
        </w:rPr>
        <w:t>“</w:t>
      </w:r>
      <w:r>
        <w:rPr>
          <w:rFonts w:hint="eastAsia" w:asciiTheme="minorEastAsia" w:hAnsiTheme="minorEastAsia" w:eastAsiaTheme="minorEastAsia"/>
          <w:w w:val="99"/>
        </w:rPr>
        <w:t>发</w:t>
      </w:r>
      <w:r>
        <w:rPr>
          <w:rFonts w:hint="eastAsia" w:asciiTheme="minorEastAsia" w:hAnsiTheme="minorEastAsia" w:eastAsiaTheme="minorEastAsia"/>
        </w:rPr>
        <w:t>包人</w:t>
      </w:r>
      <w:r>
        <w:rPr>
          <w:rFonts w:asciiTheme="minorEastAsia" w:hAnsiTheme="minorEastAsia" w:eastAsiaTheme="minorEastAsia"/>
        </w:rPr>
        <w:t>”</w:t>
      </w:r>
      <w:r>
        <w:rPr>
          <w:rFonts w:hint="eastAsia" w:asciiTheme="minorEastAsia" w:hAnsiTheme="minorEastAsia" w:eastAsiaTheme="minorEastAsia"/>
        </w:rPr>
        <w:t>）与</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（承包人全称）（</w:t>
      </w:r>
      <w:r>
        <w:rPr>
          <w:rFonts w:asciiTheme="minorEastAsia" w:hAnsiTheme="minorEastAsia" w:eastAsiaTheme="minorEastAsia"/>
          <w:spacing w:val="-7"/>
        </w:rPr>
        <w:t xml:space="preserve"> </w:t>
      </w:r>
      <w:r>
        <w:rPr>
          <w:rFonts w:hint="eastAsia" w:asciiTheme="minorEastAsia" w:hAnsiTheme="minorEastAsia" w:eastAsiaTheme="minorEastAsia"/>
        </w:rPr>
        <w:t>下称</w:t>
      </w:r>
      <w:r>
        <w:rPr>
          <w:rFonts w:asciiTheme="minorEastAsia" w:hAnsiTheme="minorEastAsia" w:eastAsiaTheme="minorEastAsia"/>
        </w:rPr>
        <w:t>“</w:t>
      </w:r>
      <w:r>
        <w:rPr>
          <w:rFonts w:hint="eastAsia" w:asciiTheme="minorEastAsia" w:hAnsiTheme="minorEastAsia" w:eastAsiaTheme="minorEastAsia"/>
        </w:rPr>
        <w:t>承包人</w:t>
      </w:r>
      <w:r>
        <w:rPr>
          <w:rFonts w:asciiTheme="minorEastAsia" w:hAnsiTheme="minorEastAsia" w:eastAsiaTheme="minorEastAsia"/>
        </w:rPr>
        <w:t>”</w:t>
      </w:r>
      <w:r>
        <w:rPr>
          <w:rFonts w:asciiTheme="minorEastAsia" w:hAnsiTheme="minorEastAsia" w:eastAsiaTheme="minorEastAsia"/>
          <w:spacing w:val="45"/>
        </w:rPr>
        <w:t xml:space="preserve"> </w:t>
      </w:r>
      <w:r>
        <w:rPr>
          <w:rFonts w:hint="eastAsia" w:asciiTheme="minorEastAsia" w:hAnsiTheme="minorEastAsia" w:eastAsiaTheme="minorEastAsia"/>
          <w:spacing w:val="-3"/>
        </w:rPr>
        <w:t>）</w:t>
      </w:r>
      <w:r>
        <w:rPr>
          <w:rFonts w:hint="eastAsia" w:asciiTheme="minorEastAsia" w:hAnsiTheme="minorEastAsia" w:eastAsiaTheme="minorEastAsia"/>
        </w:rPr>
        <w:t>签订</w:t>
      </w:r>
      <w:r>
        <w:rPr>
          <w:rFonts w:hint="eastAsia" w:asciiTheme="minorEastAsia" w:hAnsiTheme="minorEastAsia" w:eastAsiaTheme="minorEastAsia"/>
          <w:u w:val="single"/>
        </w:rPr>
        <w:t>（</w:t>
      </w:r>
      <w:r>
        <w:rPr>
          <w:rFonts w:hint="eastAsia" w:asciiTheme="minorEastAsia" w:hAnsiTheme="minorEastAsia" w:eastAsiaTheme="minorEastAsia"/>
        </w:rPr>
        <w:t>工程名称）施工合同（编号</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日签署），</w:t>
      </w:r>
      <w:r>
        <w:rPr>
          <w:rFonts w:asciiTheme="minorEastAsia" w:hAnsiTheme="minorEastAsia" w:eastAsiaTheme="minorEastAsia"/>
        </w:rPr>
        <w:t xml:space="preserve"> </w:t>
      </w:r>
      <w:r>
        <w:rPr>
          <w:rFonts w:hint="eastAsia" w:asciiTheme="minorEastAsia" w:hAnsiTheme="minorEastAsia" w:eastAsiaTheme="minorEastAsia"/>
        </w:rPr>
        <w:t>并保证发包人按合同约定履行向承包人支付工程价款及其他应支付款项等全部合同价款的义务和责任</w:t>
      </w:r>
      <w:r>
        <w:rPr>
          <w:rFonts w:hint="eastAsia" w:asciiTheme="minorEastAsia" w:hAnsiTheme="minorEastAsia" w:eastAsiaTheme="minorEastAsia"/>
          <w:spacing w:val="-44"/>
        </w:rPr>
        <w:t>；</w:t>
      </w:r>
      <w:r>
        <w:rPr>
          <w:rFonts w:hint="eastAsia" w:asciiTheme="minorEastAsia" w:hAnsiTheme="minorEastAsia" w:eastAsiaTheme="minorEastAsia"/>
        </w:rPr>
        <w:t>承</w:t>
      </w:r>
      <w:r>
        <w:rPr>
          <w:rFonts w:hint="eastAsia" w:asciiTheme="minorEastAsia" w:hAnsiTheme="minorEastAsia" w:eastAsiaTheme="minorEastAsia"/>
          <w:spacing w:val="2"/>
        </w:rPr>
        <w:t>包人在合同中要求</w:t>
      </w:r>
      <w:r>
        <w:rPr>
          <w:rFonts w:hint="eastAsia" w:asciiTheme="minorEastAsia" w:hAnsiTheme="minorEastAsia" w:eastAsiaTheme="minorEastAsia"/>
          <w:spacing w:val="5"/>
        </w:rPr>
        <w:t>发</w:t>
      </w:r>
      <w:r>
        <w:rPr>
          <w:rFonts w:hint="eastAsia" w:asciiTheme="minorEastAsia" w:hAnsiTheme="minorEastAsia" w:eastAsiaTheme="minorEastAsia"/>
          <w:spacing w:val="2"/>
        </w:rPr>
        <w:t>包人应通过经认可的银行提交合同</w:t>
      </w:r>
      <w:r>
        <w:rPr>
          <w:rFonts w:hint="eastAsia" w:asciiTheme="minorEastAsia" w:hAnsiTheme="minorEastAsia" w:eastAsiaTheme="minorEastAsia"/>
          <w:spacing w:val="5"/>
        </w:rPr>
        <w:t>指</w:t>
      </w:r>
      <w:r>
        <w:rPr>
          <w:rFonts w:hint="eastAsia" w:asciiTheme="minorEastAsia" w:hAnsiTheme="minorEastAsia" w:eastAsiaTheme="minorEastAsia"/>
          <w:spacing w:val="2"/>
        </w:rPr>
        <w:t>定的发包人履行本合同全部义务和</w:t>
      </w:r>
      <w:r>
        <w:rPr>
          <w:rFonts w:hint="eastAsia" w:asciiTheme="minorEastAsia" w:hAnsiTheme="minorEastAsia" w:eastAsiaTheme="minorEastAsia"/>
          <w:spacing w:val="5"/>
        </w:rPr>
        <w:t>责</w:t>
      </w:r>
      <w:r>
        <w:rPr>
          <w:rFonts w:hint="eastAsia" w:asciiTheme="minorEastAsia" w:hAnsiTheme="minorEastAsia" w:eastAsiaTheme="minorEastAsia"/>
          <w:spacing w:val="2"/>
        </w:rPr>
        <w:t>任的</w:t>
      </w:r>
      <w:r>
        <w:rPr>
          <w:rFonts w:hint="eastAsia" w:asciiTheme="minorEastAsia" w:hAnsiTheme="minorEastAsia" w:eastAsiaTheme="minorEastAsia"/>
          <w:spacing w:val="5"/>
        </w:rPr>
        <w:t>担保金额等事实，我行愿意为发包人出具保函，以担保金额人民币（大写）：</w:t>
      </w:r>
      <w:r>
        <w:rPr>
          <w:rFonts w:asciiTheme="minorEastAsia" w:hAnsiTheme="minorEastAsia" w:eastAsiaTheme="minorEastAsia"/>
          <w:w w:val="95"/>
          <w:u w:val="single"/>
        </w:rPr>
        <w:t xml:space="preserve"> </w:t>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p>
    <w:p>
      <w:pPr>
        <w:spacing w:line="380" w:lineRule="exact"/>
        <w:ind w:firstLine="434" w:firstLineChars="200"/>
        <w:rPr>
          <w:rFonts w:asciiTheme="minorEastAsia" w:hAnsiTheme="minorEastAsia" w:eastAsiaTheme="minorEastAsia"/>
        </w:rPr>
      </w:pPr>
      <w:r>
        <w:rPr>
          <w:rFonts w:asciiTheme="minorEastAsia" w:hAnsiTheme="minorEastAsia" w:eastAsiaTheme="minorEastAsia"/>
          <w:w w:val="99"/>
          <w:u w:val="single"/>
        </w:rPr>
        <w:t xml:space="preserve"> </w:t>
      </w:r>
      <w:r>
        <w:rPr>
          <w:rFonts w:asciiTheme="minorEastAsia" w:hAnsiTheme="minorEastAsia" w:eastAsiaTheme="minorEastAsia"/>
          <w:u w:val="single"/>
        </w:rPr>
        <w:tab/>
      </w:r>
      <w:r>
        <w:rPr>
          <w:rFonts w:asciiTheme="minorEastAsia" w:hAnsiTheme="minorEastAsia" w:eastAsiaTheme="minorEastAsia"/>
          <w:u w:val="single"/>
        </w:rPr>
        <w:tab/>
      </w:r>
      <w:r>
        <w:rPr>
          <w:rFonts w:hint="eastAsia" w:asciiTheme="minorEastAsia" w:hAnsiTheme="minorEastAsia" w:eastAsiaTheme="minorEastAsia"/>
        </w:rPr>
        <w:t>元</w:t>
      </w:r>
      <w:r>
        <w:rPr>
          <w:rFonts w:asciiTheme="minorEastAsia" w:hAnsiTheme="minorEastAsia" w:eastAsiaTheme="minorEastAsia"/>
          <w:spacing w:val="-24"/>
        </w:rPr>
        <w:t xml:space="preserve"> </w:t>
      </w:r>
      <w:r>
        <w:rPr>
          <w:rFonts w:hint="eastAsia" w:asciiTheme="minorEastAsia" w:hAnsiTheme="minorEastAsia" w:eastAsiaTheme="minorEastAsia"/>
        </w:rPr>
        <w:t>（</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元</w:t>
      </w:r>
      <w:r>
        <w:rPr>
          <w:rFonts w:hint="eastAsia" w:asciiTheme="minorEastAsia" w:hAnsiTheme="minorEastAsia" w:eastAsiaTheme="minorEastAsia"/>
          <w:spacing w:val="-22"/>
        </w:rPr>
        <w:t>）</w:t>
      </w:r>
      <w:r>
        <w:rPr>
          <w:rFonts w:hint="eastAsia" w:asciiTheme="minorEastAsia" w:hAnsiTheme="minorEastAsia" w:eastAsiaTheme="minorEastAsia"/>
        </w:rPr>
        <w:t>向承包人提供不可撤销的担保。承包人要求我行在上述担保金额范围内赔付款项时</w:t>
      </w:r>
      <w:r>
        <w:rPr>
          <w:rFonts w:hint="eastAsia" w:asciiTheme="minorEastAsia" w:hAnsiTheme="minorEastAsia" w:eastAsiaTheme="minorEastAsia"/>
          <w:spacing w:val="-22"/>
        </w:rPr>
        <w:t>，</w:t>
      </w:r>
      <w:r>
        <w:rPr>
          <w:rFonts w:hint="eastAsia" w:asciiTheme="minorEastAsia" w:hAnsiTheme="minorEastAsia" w:eastAsiaTheme="minorEastAsia"/>
        </w:rPr>
        <w:t>我行对承包人的身份予以验证后</w:t>
      </w:r>
      <w:r>
        <w:rPr>
          <w:rFonts w:hint="eastAsia" w:asciiTheme="minorEastAsia" w:hAnsiTheme="minorEastAsia" w:eastAsiaTheme="minorEastAsia"/>
          <w:spacing w:val="-22"/>
        </w:rPr>
        <w:t>，</w:t>
      </w:r>
      <w:r>
        <w:rPr>
          <w:rFonts w:hint="eastAsia" w:asciiTheme="minorEastAsia" w:hAnsiTheme="minorEastAsia" w:eastAsiaTheme="minorEastAsia"/>
        </w:rPr>
        <w:t>我行立即予以</w:t>
      </w:r>
    </w:p>
    <w:p>
      <w:pPr>
        <w:spacing w:line="380" w:lineRule="exact"/>
        <w:ind w:firstLine="440" w:firstLineChars="200"/>
        <w:rPr>
          <w:rFonts w:asciiTheme="minorEastAsia" w:hAnsiTheme="minorEastAsia" w:eastAsiaTheme="minorEastAsia"/>
        </w:rPr>
      </w:pPr>
      <w:r>
        <w:rPr>
          <w:rFonts w:hint="eastAsia" w:asciiTheme="minorEastAsia" w:hAnsiTheme="minorEastAsia" w:eastAsiaTheme="minorEastAsia"/>
        </w:rPr>
        <w:t>支付。</w:t>
      </w:r>
    </w:p>
    <w:p>
      <w:pPr>
        <w:spacing w:line="380" w:lineRule="exact"/>
        <w:ind w:firstLine="440" w:firstLineChars="200"/>
        <w:rPr>
          <w:rFonts w:asciiTheme="minorEastAsia" w:hAnsiTheme="minorEastAsia" w:eastAsiaTheme="minorEastAsia"/>
          <w:spacing w:val="-6"/>
        </w:rPr>
      </w:pPr>
      <w:r>
        <w:rPr>
          <w:rFonts w:hint="eastAsia" w:asciiTheme="minorEastAsia" w:hAnsiTheme="minorEastAsia" w:eastAsiaTheme="minorEastAsia"/>
        </w:rPr>
        <w:t>我行承诺：不论是否经我行知晓或同意，我行的义务和责任不因发包人与承包人对合同条款所作的任</w:t>
      </w:r>
      <w:r>
        <w:rPr>
          <w:rFonts w:asciiTheme="minorEastAsia" w:hAnsiTheme="minorEastAsia" w:eastAsiaTheme="minorEastAsia"/>
        </w:rPr>
        <w:t xml:space="preserve">   </w:t>
      </w:r>
      <w:r>
        <w:rPr>
          <w:rFonts w:hint="eastAsia" w:asciiTheme="minorEastAsia" w:hAnsiTheme="minorEastAsia" w:eastAsiaTheme="minorEastAsia"/>
        </w:rPr>
        <w:t>何修改或补充</w:t>
      </w:r>
      <w:r>
        <w:rPr>
          <w:rFonts w:hint="eastAsia" w:asciiTheme="minorEastAsia" w:hAnsiTheme="minorEastAsia" w:eastAsiaTheme="minorEastAsia"/>
          <w:spacing w:val="-6"/>
        </w:rPr>
        <w:t>而解除。</w:t>
      </w:r>
    </w:p>
    <w:p>
      <w:pPr>
        <w:spacing w:line="380" w:lineRule="exact"/>
        <w:ind w:firstLine="440" w:firstLineChars="200"/>
        <w:rPr>
          <w:rFonts w:asciiTheme="minorEastAsia" w:hAnsiTheme="minorEastAsia" w:eastAsiaTheme="minorEastAsia"/>
        </w:rPr>
      </w:pPr>
      <w:r>
        <w:rPr>
          <w:rFonts w:hint="eastAsia" w:asciiTheme="minorEastAsia" w:hAnsiTheme="minorEastAsia" w:eastAsiaTheme="minorEastAsia"/>
        </w:rPr>
        <w:t>本保函在担保金额支付完毕，或除质量保证金外，发包人向承包人支付全部合同价款完毕后第</w:t>
      </w:r>
      <w:r>
        <w:rPr>
          <w:rFonts w:asciiTheme="minorEastAsia" w:hAnsiTheme="minorEastAsia" w:eastAsiaTheme="minorEastAsia"/>
        </w:rPr>
        <w:t xml:space="preserve"> 15 </w:t>
      </w:r>
      <w:r>
        <w:rPr>
          <w:rFonts w:hint="eastAsia" w:asciiTheme="minorEastAsia" w:hAnsiTheme="minorEastAsia" w:eastAsiaTheme="minorEastAsia"/>
        </w:rPr>
        <w:t>天起失效。</w:t>
      </w:r>
    </w:p>
    <w:p>
      <w:pPr>
        <w:spacing w:line="380" w:lineRule="exact"/>
        <w:ind w:firstLine="440" w:firstLineChars="200"/>
        <w:rPr>
          <w:rFonts w:asciiTheme="minorEastAsia" w:hAnsiTheme="minorEastAsia" w:eastAsiaTheme="minorEastAsia"/>
        </w:rPr>
      </w:pPr>
      <w:r>
        <w:rPr>
          <w:rFonts w:hint="eastAsia" w:asciiTheme="minorEastAsia" w:hAnsiTheme="minorEastAsia" w:eastAsiaTheme="minorEastAsia"/>
        </w:rPr>
        <w:t>本保函未经委托人、被担保人以及担保银行一致同意不得转让，也不得以此保函向其他方提供担保。</w:t>
      </w:r>
    </w:p>
    <w:p>
      <w:pPr>
        <w:spacing w:line="380" w:lineRule="exact"/>
        <w:ind w:firstLine="400" w:firstLineChars="200"/>
        <w:rPr>
          <w:sz w:val="20"/>
        </w:rPr>
      </w:pPr>
    </w:p>
    <w:p>
      <w:pPr>
        <w:spacing w:line="380" w:lineRule="exact"/>
        <w:ind w:firstLine="400" w:firstLineChars="200"/>
        <w:rPr>
          <w:sz w:val="20"/>
        </w:rPr>
      </w:pPr>
    </w:p>
    <w:p>
      <w:pPr>
        <w:spacing w:line="380" w:lineRule="exact"/>
        <w:ind w:firstLine="440" w:firstLineChars="200"/>
        <w:rPr>
          <w:rFonts w:asciiTheme="minorEastAsia" w:hAnsiTheme="minorEastAsia" w:eastAsiaTheme="minorEastAsia"/>
        </w:rPr>
      </w:pPr>
      <w:r>
        <w:rPr>
          <w:rFonts w:hint="eastAsia" w:asciiTheme="minorEastAsia" w:hAnsiTheme="minorEastAsia" w:eastAsiaTheme="minorEastAsia"/>
        </w:rPr>
        <w:t>法定代表人或其授权的代理人：（签字签章）</w:t>
      </w:r>
    </w:p>
    <w:p>
      <w:pPr>
        <w:spacing w:line="380" w:lineRule="exact"/>
        <w:ind w:firstLine="440" w:firstLineChars="200"/>
        <w:rPr>
          <w:rFonts w:asciiTheme="minorEastAsia" w:hAnsiTheme="minorEastAsia" w:eastAsiaTheme="minorEastAsia"/>
        </w:rPr>
      </w:pPr>
    </w:p>
    <w:p>
      <w:pPr>
        <w:spacing w:line="380" w:lineRule="exact"/>
        <w:ind w:firstLine="440" w:firstLineChars="200"/>
        <w:rPr>
          <w:rFonts w:asciiTheme="minorEastAsia" w:hAnsiTheme="minorEastAsia" w:eastAsiaTheme="minorEastAsia"/>
        </w:rPr>
      </w:pPr>
      <w:r>
        <w:rPr>
          <w:rFonts w:hint="eastAsia" w:asciiTheme="minorEastAsia" w:hAnsiTheme="minorEastAsia" w:eastAsiaTheme="minorEastAsia"/>
        </w:rPr>
        <w:t>担保银行盖章：</w:t>
      </w:r>
      <w:r>
        <w:rPr>
          <w:rFonts w:asciiTheme="minorEastAsia" w:hAnsiTheme="minorEastAsia" w:eastAsiaTheme="minorEastAsia"/>
        </w:rPr>
        <w:t xml:space="preserve"> </w:t>
      </w:r>
      <w:r>
        <w:rPr>
          <w:rFonts w:hint="eastAsia" w:asciiTheme="minorEastAsia" w:hAnsiTheme="minorEastAsia" w:eastAsiaTheme="minorEastAsia"/>
        </w:rPr>
        <w:t>地</w:t>
      </w:r>
      <w:r>
        <w:rPr>
          <w:rFonts w:asciiTheme="minorEastAsia" w:hAnsiTheme="minorEastAsia" w:eastAsiaTheme="minorEastAsia"/>
        </w:rPr>
        <w:tab/>
      </w:r>
      <w:r>
        <w:rPr>
          <w:rFonts w:hint="eastAsia" w:asciiTheme="minorEastAsia" w:hAnsiTheme="minorEastAsia" w:eastAsiaTheme="minorEastAsia"/>
        </w:rPr>
        <w:t>址：</w:t>
      </w:r>
    </w:p>
    <w:p>
      <w:pPr>
        <w:spacing w:line="380" w:lineRule="exact"/>
        <w:ind w:firstLine="440" w:firstLineChars="200"/>
        <w:rPr>
          <w:rFonts w:asciiTheme="minorEastAsia" w:hAnsiTheme="minorEastAsia" w:eastAsiaTheme="minorEastAsia"/>
        </w:rPr>
      </w:pPr>
      <w:r>
        <w:rPr>
          <w:rFonts w:hint="eastAsia" w:asciiTheme="minorEastAsia" w:hAnsiTheme="minorEastAsia" w:eastAsiaTheme="minorEastAsia"/>
        </w:rPr>
        <w:t>日</w:t>
      </w:r>
      <w:r>
        <w:rPr>
          <w:rFonts w:asciiTheme="minorEastAsia" w:hAnsiTheme="minorEastAsia" w:eastAsiaTheme="minorEastAsia"/>
        </w:rPr>
        <w:tab/>
      </w:r>
      <w:r>
        <w:rPr>
          <w:rFonts w:hint="eastAsia" w:asciiTheme="minorEastAsia" w:hAnsiTheme="minorEastAsia" w:eastAsiaTheme="minorEastAsia"/>
        </w:rPr>
        <w:t>期：</w:t>
      </w:r>
      <w:r>
        <w:rPr>
          <w:rFonts w:asciiTheme="minorEastAsia" w:hAnsiTheme="minorEastAsia" w:eastAsiaTheme="minorEastAsia"/>
        </w:rPr>
        <w:t xml:space="preserve"> </w:t>
      </w:r>
      <w:r>
        <w:rPr>
          <w:rFonts w:asciiTheme="minorEastAsia" w:hAnsiTheme="minorEastAsia" w:eastAsiaTheme="minorEastAsia"/>
        </w:rPr>
        <w:tab/>
      </w:r>
      <w:r>
        <w:rPr>
          <w:rFonts w:hint="eastAsia" w:asciiTheme="minorEastAsia" w:hAnsiTheme="minorEastAsia" w:eastAsiaTheme="minorEastAsia"/>
        </w:rPr>
        <w:t>年</w:t>
      </w:r>
      <w:r>
        <w:rPr>
          <w:rFonts w:asciiTheme="minorEastAsia" w:hAnsiTheme="minorEastAsia" w:eastAsiaTheme="minorEastAsia"/>
        </w:rPr>
        <w:t xml:space="preserve"> </w:t>
      </w:r>
      <w:r>
        <w:rPr>
          <w:rFonts w:asciiTheme="minorEastAsia" w:hAnsiTheme="minorEastAsia" w:eastAsiaTheme="minorEastAsia"/>
        </w:rPr>
        <w:tab/>
      </w:r>
      <w:r>
        <w:rPr>
          <w:rFonts w:hint="eastAsia" w:asciiTheme="minorEastAsia" w:hAnsiTheme="minorEastAsia" w:eastAsiaTheme="minorEastAsia"/>
        </w:rPr>
        <w:t>月</w:t>
      </w:r>
      <w:r>
        <w:rPr>
          <w:rFonts w:asciiTheme="minorEastAsia" w:hAnsiTheme="minorEastAsia" w:eastAsiaTheme="minorEastAsia"/>
        </w:rPr>
        <w:t xml:space="preserve"> </w:t>
      </w:r>
      <w:r>
        <w:rPr>
          <w:rFonts w:asciiTheme="minorEastAsia" w:hAnsiTheme="minorEastAsia" w:eastAsiaTheme="minorEastAsia"/>
        </w:rPr>
        <w:tab/>
      </w:r>
      <w:r>
        <w:rPr>
          <w:rFonts w:hint="eastAsia" w:asciiTheme="minorEastAsia" w:hAnsiTheme="minorEastAsia" w:eastAsiaTheme="minorEastAsia"/>
        </w:rPr>
        <w:t>日</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r>
        <w:rPr>
          <w:rFonts w:hint="eastAsia"/>
        </w:rPr>
        <w:t>附件六</w:t>
      </w:r>
    </w:p>
    <w:p>
      <w:pPr>
        <w:jc w:val="center"/>
        <w:rPr>
          <w:rFonts w:ascii="黑体" w:hAnsi="黑体" w:eastAsia="黑体"/>
          <w:b/>
          <w:sz w:val="36"/>
        </w:rPr>
      </w:pPr>
      <w:r>
        <w:rPr>
          <w:rFonts w:hint="eastAsia" w:ascii="黑体" w:hAnsi="黑体" w:eastAsia="黑体"/>
          <w:b/>
          <w:sz w:val="36"/>
        </w:rPr>
        <w:t>预付款银行保函</w:t>
      </w:r>
    </w:p>
    <w:p>
      <w:pPr>
        <w:spacing w:line="380" w:lineRule="exact"/>
        <w:ind w:firstLine="440" w:firstLineChars="200"/>
        <w:rPr>
          <w:rFonts w:asciiTheme="minorEastAsia" w:hAnsiTheme="minorEastAsia" w:eastAsiaTheme="minorEastAsia"/>
        </w:rPr>
      </w:pPr>
      <w:r>
        <w:rPr>
          <w:rFonts w:hint="eastAsia" w:asciiTheme="minorEastAsia" w:hAnsiTheme="minorEastAsia" w:eastAsiaTheme="minorEastAsia"/>
        </w:rPr>
        <w:t>致：</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（发包人全称）</w:t>
      </w:r>
    </w:p>
    <w:p>
      <w:pPr>
        <w:spacing w:line="380" w:lineRule="exact"/>
        <w:ind w:firstLine="440" w:firstLineChars="200"/>
        <w:rPr>
          <w:rFonts w:asciiTheme="minorEastAsia" w:hAnsiTheme="minorEastAsia" w:eastAsiaTheme="minorEastAsia"/>
          <w:w w:val="95"/>
        </w:rPr>
      </w:pPr>
      <w:r>
        <w:rPr>
          <w:rFonts w:hint="eastAsia" w:asciiTheme="minorEastAsia" w:hAnsiTheme="minorEastAsia" w:eastAsiaTheme="minorEastAsia"/>
        </w:rPr>
        <w:t>鉴于</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asciiTheme="minorEastAsia" w:hAnsiTheme="minorEastAsia" w:eastAsiaTheme="minorEastAsia"/>
          <w:u w:val="single"/>
        </w:rPr>
        <w:tab/>
      </w:r>
      <w:r>
        <w:rPr>
          <w:rFonts w:hint="eastAsia" w:asciiTheme="minorEastAsia" w:hAnsiTheme="minorEastAsia" w:eastAsiaTheme="minorEastAsia"/>
        </w:rPr>
        <w:t>（承包人全称</w:t>
      </w:r>
      <w:r>
        <w:rPr>
          <w:rFonts w:hint="eastAsia" w:asciiTheme="minorEastAsia" w:hAnsiTheme="minorEastAsia" w:eastAsiaTheme="minorEastAsia"/>
          <w:spacing w:val="-11"/>
        </w:rPr>
        <w:t>）（</w:t>
      </w:r>
      <w:r>
        <w:rPr>
          <w:rFonts w:hint="eastAsia" w:asciiTheme="minorEastAsia" w:hAnsiTheme="minorEastAsia" w:eastAsiaTheme="minorEastAsia"/>
        </w:rPr>
        <w:t>下称</w:t>
      </w:r>
      <w:r>
        <w:rPr>
          <w:rFonts w:asciiTheme="minorEastAsia" w:hAnsiTheme="minorEastAsia" w:eastAsiaTheme="minorEastAsia"/>
        </w:rPr>
        <w:t>“</w:t>
      </w:r>
      <w:r>
        <w:rPr>
          <w:rFonts w:hint="eastAsia" w:asciiTheme="minorEastAsia" w:hAnsiTheme="minorEastAsia" w:eastAsiaTheme="minorEastAsia"/>
        </w:rPr>
        <w:t>承包人</w:t>
      </w:r>
      <w:r>
        <w:rPr>
          <w:rFonts w:asciiTheme="minorEastAsia" w:hAnsiTheme="minorEastAsia" w:eastAsiaTheme="minorEastAsia"/>
        </w:rPr>
        <w:t>”</w:t>
      </w:r>
      <w:r>
        <w:rPr>
          <w:rFonts w:hint="eastAsia" w:asciiTheme="minorEastAsia" w:hAnsiTheme="minorEastAsia" w:eastAsiaTheme="minorEastAsia"/>
        </w:rPr>
        <w:t>）与</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w w:val="95"/>
        </w:rPr>
        <w:t>（发包人全称）（下称</w:t>
      </w:r>
      <w:r>
        <w:rPr>
          <w:rFonts w:asciiTheme="minorEastAsia" w:hAnsiTheme="minorEastAsia" w:eastAsiaTheme="minorEastAsia"/>
          <w:w w:val="95"/>
        </w:rPr>
        <w:t>“</w:t>
      </w:r>
      <w:r>
        <w:rPr>
          <w:rFonts w:hint="eastAsia" w:asciiTheme="minorEastAsia" w:hAnsiTheme="minorEastAsia" w:eastAsiaTheme="minorEastAsia"/>
          <w:w w:val="95"/>
        </w:rPr>
        <w:t>发包人</w:t>
      </w:r>
      <w:r>
        <w:rPr>
          <w:rFonts w:asciiTheme="minorEastAsia" w:hAnsiTheme="minorEastAsia" w:eastAsiaTheme="minorEastAsia"/>
          <w:w w:val="95"/>
        </w:rPr>
        <w:t>”</w:t>
      </w:r>
      <w:r>
        <w:rPr>
          <w:rFonts w:hint="eastAsia" w:asciiTheme="minorEastAsia" w:hAnsiTheme="minorEastAsia" w:eastAsiaTheme="minorEastAsia"/>
          <w:w w:val="95"/>
        </w:rPr>
        <w:t>）签订</w:t>
      </w:r>
      <w:r>
        <w:rPr>
          <w:rFonts w:hint="eastAsia" w:asciiTheme="minorEastAsia" w:hAnsiTheme="minorEastAsia" w:eastAsiaTheme="minorEastAsia"/>
          <w:spacing w:val="-1"/>
          <w:w w:val="99"/>
        </w:rPr>
        <w:t>（</w:t>
      </w:r>
      <w:r>
        <w:rPr>
          <w:rFonts w:hint="eastAsia" w:asciiTheme="minorEastAsia" w:hAnsiTheme="minorEastAsia" w:eastAsiaTheme="minorEastAsia"/>
          <w:spacing w:val="1"/>
          <w:w w:val="99"/>
        </w:rPr>
        <w:t>工</w:t>
      </w:r>
      <w:r>
        <w:rPr>
          <w:rFonts w:hint="eastAsia" w:asciiTheme="minorEastAsia" w:hAnsiTheme="minorEastAsia" w:eastAsiaTheme="minorEastAsia"/>
          <w:spacing w:val="-1"/>
          <w:w w:val="99"/>
        </w:rPr>
        <w:t>程</w:t>
      </w:r>
      <w:r>
        <w:rPr>
          <w:rFonts w:hint="eastAsia" w:asciiTheme="minorEastAsia" w:hAnsiTheme="minorEastAsia" w:eastAsiaTheme="minorEastAsia"/>
          <w:spacing w:val="1"/>
          <w:w w:val="99"/>
        </w:rPr>
        <w:t>名称</w:t>
      </w:r>
      <w:r>
        <w:rPr>
          <w:rFonts w:hint="eastAsia" w:asciiTheme="minorEastAsia" w:hAnsiTheme="minorEastAsia" w:eastAsiaTheme="minorEastAsia"/>
          <w:spacing w:val="-85"/>
          <w:w w:val="99"/>
        </w:rPr>
        <w:t>）</w:t>
      </w:r>
      <w:r>
        <w:rPr>
          <w:rFonts w:hint="eastAsia" w:asciiTheme="minorEastAsia" w:hAnsiTheme="minorEastAsia" w:eastAsiaTheme="minorEastAsia"/>
          <w:spacing w:val="-1"/>
          <w:w w:val="99"/>
        </w:rPr>
        <w:t>施</w:t>
      </w:r>
      <w:r>
        <w:rPr>
          <w:rFonts w:hint="eastAsia" w:asciiTheme="minorEastAsia" w:hAnsiTheme="minorEastAsia" w:eastAsiaTheme="minorEastAsia"/>
          <w:spacing w:val="1"/>
          <w:w w:val="99"/>
        </w:rPr>
        <w:t>工</w:t>
      </w:r>
      <w:r>
        <w:rPr>
          <w:rFonts w:hint="eastAsia" w:asciiTheme="minorEastAsia" w:hAnsiTheme="minorEastAsia" w:eastAsiaTheme="minorEastAsia"/>
          <w:spacing w:val="-1"/>
          <w:w w:val="99"/>
        </w:rPr>
        <w:t>合</w:t>
      </w:r>
      <w:r>
        <w:rPr>
          <w:rFonts w:hint="eastAsia" w:asciiTheme="minorEastAsia" w:hAnsiTheme="minorEastAsia" w:eastAsiaTheme="minorEastAsia"/>
          <w:spacing w:val="-85"/>
          <w:w w:val="99"/>
        </w:rPr>
        <w:t>同</w:t>
      </w:r>
      <w:r>
        <w:rPr>
          <w:rFonts w:hint="eastAsia" w:asciiTheme="minorEastAsia" w:hAnsiTheme="minorEastAsia" w:eastAsiaTheme="minorEastAsia"/>
          <w:spacing w:val="1"/>
          <w:w w:val="99"/>
        </w:rPr>
        <w:t>（</w:t>
      </w:r>
      <w:r>
        <w:rPr>
          <w:rFonts w:hint="eastAsia" w:asciiTheme="minorEastAsia" w:hAnsiTheme="minorEastAsia" w:eastAsiaTheme="minorEastAsia"/>
          <w:spacing w:val="-1"/>
          <w:w w:val="99"/>
        </w:rPr>
        <w:t>编</w:t>
      </w:r>
      <w:r>
        <w:rPr>
          <w:rFonts w:hint="eastAsia" w:asciiTheme="minorEastAsia" w:hAnsiTheme="minorEastAsia" w:eastAsiaTheme="minorEastAsia"/>
          <w:w w:val="99"/>
        </w:rPr>
        <w:t>号</w:t>
      </w:r>
      <w:r>
        <w:rPr>
          <w:rFonts w:asciiTheme="minorEastAsia" w:hAnsiTheme="minorEastAsia" w:eastAsiaTheme="minorEastAsia"/>
          <w:spacing w:val="-1"/>
        </w:rPr>
        <w:t xml:space="preserve"> </w:t>
      </w:r>
      <w:r>
        <w:rPr>
          <w:rFonts w:asciiTheme="minorEastAsia" w:hAnsiTheme="minorEastAsia" w:eastAsiaTheme="minorEastAsia"/>
          <w:w w:val="99"/>
          <w:u w:val="single"/>
        </w:rPr>
        <w:t xml:space="preserve"> </w:t>
      </w:r>
      <w:r>
        <w:rPr>
          <w:rFonts w:asciiTheme="minorEastAsia" w:hAnsiTheme="minorEastAsia" w:eastAsiaTheme="minorEastAsia"/>
          <w:u w:val="single"/>
        </w:rPr>
        <w:tab/>
      </w:r>
      <w:r>
        <w:rPr>
          <w:rFonts w:hint="eastAsia" w:asciiTheme="minorEastAsia" w:hAnsiTheme="minorEastAsia" w:eastAsiaTheme="minorEastAsia"/>
          <w:w w:val="99"/>
        </w:rPr>
        <w:t>，</w:t>
      </w:r>
      <w:r>
        <w:rPr>
          <w:rFonts w:hint="eastAsia" w:asciiTheme="minorEastAsia" w:hAnsiTheme="minorEastAsia" w:eastAsiaTheme="minorEastAsia"/>
          <w:w w:val="99"/>
          <w:u w:val="single"/>
        </w:rPr>
        <w:t xml:space="preserve">     </w:t>
      </w:r>
      <w:r>
        <w:rPr>
          <w:rFonts w:hint="eastAsia" w:asciiTheme="minorEastAsia" w:hAnsiTheme="minorEastAsia" w:eastAsiaTheme="minorEastAsia"/>
          <w:spacing w:val="-1"/>
          <w:w w:val="99"/>
        </w:rPr>
        <w:t>年</w:t>
      </w:r>
      <w:r>
        <w:rPr>
          <w:rFonts w:asciiTheme="minorEastAsia" w:hAnsiTheme="minorEastAsia" w:eastAsiaTheme="minorEastAsia"/>
          <w:w w:val="99"/>
          <w:u w:val="single"/>
        </w:rPr>
        <w:t xml:space="preserve"> </w:t>
      </w:r>
      <w:r>
        <w:rPr>
          <w:rFonts w:asciiTheme="minorEastAsia" w:hAnsiTheme="minorEastAsia" w:eastAsiaTheme="minorEastAsia"/>
          <w:u w:val="single"/>
        </w:rPr>
        <w:tab/>
      </w:r>
      <w:r>
        <w:rPr>
          <w:rFonts w:hint="eastAsia" w:asciiTheme="minorEastAsia" w:hAnsiTheme="minorEastAsia" w:eastAsiaTheme="minorEastAsia"/>
          <w:spacing w:val="1"/>
          <w:w w:val="99"/>
        </w:rPr>
        <w:t>月</w:t>
      </w:r>
      <w:r>
        <w:rPr>
          <w:rFonts w:asciiTheme="minorEastAsia" w:hAnsiTheme="minorEastAsia" w:eastAsiaTheme="minorEastAsia"/>
          <w:w w:val="99"/>
          <w:u w:val="single"/>
        </w:rPr>
        <w:t xml:space="preserve"> </w:t>
      </w:r>
      <w:r>
        <w:rPr>
          <w:rFonts w:asciiTheme="minorEastAsia" w:hAnsiTheme="minorEastAsia" w:eastAsiaTheme="minorEastAsia"/>
          <w:u w:val="single"/>
        </w:rPr>
        <w:tab/>
      </w:r>
      <w:r>
        <w:rPr>
          <w:rFonts w:hint="eastAsia" w:asciiTheme="minorEastAsia" w:hAnsiTheme="minorEastAsia" w:eastAsiaTheme="minorEastAsia"/>
          <w:spacing w:val="-1"/>
          <w:w w:val="99"/>
        </w:rPr>
        <w:t>日</w:t>
      </w:r>
      <w:r>
        <w:rPr>
          <w:rFonts w:hint="eastAsia" w:asciiTheme="minorEastAsia" w:hAnsiTheme="minorEastAsia" w:eastAsiaTheme="minorEastAsia"/>
          <w:spacing w:val="1"/>
          <w:w w:val="99"/>
        </w:rPr>
        <w:t>签署</w:t>
      </w:r>
      <w:r>
        <w:rPr>
          <w:rFonts w:hint="eastAsia" w:asciiTheme="minorEastAsia" w:hAnsiTheme="minorEastAsia" w:eastAsiaTheme="minorEastAsia"/>
          <w:spacing w:val="-104"/>
          <w:w w:val="99"/>
        </w:rPr>
        <w:t>）</w:t>
      </w:r>
      <w:r>
        <w:rPr>
          <w:rFonts w:hint="eastAsia" w:asciiTheme="minorEastAsia" w:hAnsiTheme="minorEastAsia" w:eastAsiaTheme="minorEastAsia"/>
          <w:w w:val="99"/>
        </w:rPr>
        <w:t>，</w:t>
      </w:r>
      <w:r>
        <w:rPr>
          <w:rFonts w:hint="eastAsia" w:asciiTheme="minorEastAsia" w:hAnsiTheme="minorEastAsia" w:eastAsiaTheme="minorEastAsia"/>
        </w:rPr>
        <w:t>并保证承包人有权获得按合同约定为保证工程按时开工的由发包人支付的开工预付款</w:t>
      </w:r>
      <w:r>
        <w:rPr>
          <w:rFonts w:hint="eastAsia" w:asciiTheme="minorEastAsia" w:hAnsiTheme="minorEastAsia" w:eastAsiaTheme="minorEastAsia"/>
          <w:spacing w:val="-46"/>
        </w:rPr>
        <w:t>；</w:t>
      </w:r>
      <w:r>
        <w:rPr>
          <w:rFonts w:hint="eastAsia" w:asciiTheme="minorEastAsia" w:hAnsiTheme="minorEastAsia" w:eastAsiaTheme="minorEastAsia"/>
        </w:rPr>
        <w:t>发包人在合同中要求承包人应通过经认可的银行提交合同指定的与开工预付款等额的担保金额等事实</w:t>
      </w:r>
      <w:r>
        <w:rPr>
          <w:rFonts w:hint="eastAsia" w:asciiTheme="minorEastAsia" w:hAnsiTheme="minorEastAsia" w:eastAsiaTheme="minorEastAsia"/>
          <w:spacing w:val="-44"/>
        </w:rPr>
        <w:t>，</w:t>
      </w:r>
      <w:r>
        <w:rPr>
          <w:rFonts w:hint="eastAsia" w:asciiTheme="minorEastAsia" w:hAnsiTheme="minorEastAsia" w:eastAsiaTheme="minorEastAsia"/>
        </w:rPr>
        <w:t>我行愿意为承包人出</w:t>
      </w:r>
      <w:r>
        <w:rPr>
          <w:rFonts w:hint="eastAsia" w:asciiTheme="minorEastAsia" w:hAnsiTheme="minorEastAsia" w:eastAsiaTheme="minorEastAsia"/>
          <w:w w:val="95"/>
        </w:rPr>
        <w:t>具保函，以担保金额人民币（大写）</w:t>
      </w:r>
      <w:r>
        <w:rPr>
          <w:rFonts w:asciiTheme="minorEastAsia" w:hAnsiTheme="minorEastAsia" w:eastAsiaTheme="minorEastAsia"/>
          <w:w w:val="95"/>
          <w:u w:val="single"/>
        </w:rPr>
        <w:t xml:space="preserve"> </w:t>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p>
    <w:p>
      <w:pPr>
        <w:spacing w:line="380" w:lineRule="exact"/>
        <w:ind w:firstLine="434" w:firstLineChars="200"/>
        <w:rPr>
          <w:rFonts w:asciiTheme="minorEastAsia" w:hAnsiTheme="minorEastAsia" w:eastAsiaTheme="minorEastAsia"/>
        </w:rPr>
      </w:pPr>
      <w:r>
        <w:rPr>
          <w:rFonts w:asciiTheme="minorEastAsia" w:hAnsiTheme="minorEastAsia" w:eastAsiaTheme="minorEastAsia"/>
          <w:w w:val="99"/>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元</w:t>
      </w:r>
      <w:r>
        <w:rPr>
          <w:rFonts w:asciiTheme="minorEastAsia" w:hAnsiTheme="minorEastAsia" w:eastAsiaTheme="minorEastAsia"/>
          <w:spacing w:val="-24"/>
        </w:rPr>
        <w:t xml:space="preserve"> </w:t>
      </w:r>
      <w:r>
        <w:rPr>
          <w:rFonts w:hint="eastAsia" w:asciiTheme="minorEastAsia" w:hAnsiTheme="minorEastAsia" w:eastAsiaTheme="minorEastAsia"/>
        </w:rPr>
        <w:t>（</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元</w:t>
      </w:r>
      <w:r>
        <w:rPr>
          <w:rFonts w:hint="eastAsia" w:asciiTheme="minorEastAsia" w:hAnsiTheme="minorEastAsia" w:eastAsiaTheme="minorEastAsia"/>
          <w:spacing w:val="-22"/>
        </w:rPr>
        <w:t>）</w:t>
      </w:r>
      <w:r>
        <w:rPr>
          <w:rFonts w:hint="eastAsia" w:asciiTheme="minorEastAsia" w:hAnsiTheme="minorEastAsia" w:eastAsiaTheme="minorEastAsia"/>
        </w:rPr>
        <w:t>向发包人提供不可撤销的担保。</w:t>
      </w:r>
    </w:p>
    <w:p>
      <w:pPr>
        <w:spacing w:line="380" w:lineRule="exact"/>
        <w:ind w:firstLine="410" w:firstLineChars="200"/>
        <w:rPr>
          <w:rFonts w:asciiTheme="minorEastAsia" w:hAnsiTheme="minorEastAsia" w:eastAsiaTheme="minorEastAsia"/>
          <w:spacing w:val="-2"/>
        </w:rPr>
      </w:pPr>
      <w:r>
        <w:rPr>
          <w:rFonts w:hint="eastAsia" w:asciiTheme="minorEastAsia" w:hAnsiTheme="minorEastAsia" w:eastAsiaTheme="minorEastAsia"/>
          <w:spacing w:val="-2"/>
          <w:w w:val="95"/>
        </w:rPr>
        <w:t>发包人要求我行在上述担保金额范围内赔付款项时，我行对发包人的身份予以验证后，我行立即予以</w:t>
      </w:r>
      <w:r>
        <w:rPr>
          <w:rFonts w:asciiTheme="minorEastAsia" w:hAnsiTheme="minorEastAsia" w:eastAsiaTheme="minorEastAsia"/>
          <w:spacing w:val="-2"/>
          <w:w w:val="95"/>
        </w:rPr>
        <w:t xml:space="preserve">   </w:t>
      </w:r>
      <w:r>
        <w:rPr>
          <w:rFonts w:hint="eastAsia" w:asciiTheme="minorEastAsia" w:hAnsiTheme="minorEastAsia" w:eastAsiaTheme="minorEastAsia"/>
          <w:spacing w:val="-2"/>
        </w:rPr>
        <w:t>支付。</w:t>
      </w:r>
    </w:p>
    <w:p>
      <w:pPr>
        <w:spacing w:line="380" w:lineRule="exact"/>
        <w:ind w:firstLine="440" w:firstLineChars="200"/>
        <w:rPr>
          <w:rFonts w:asciiTheme="minorEastAsia" w:hAnsiTheme="minorEastAsia" w:eastAsiaTheme="minorEastAsia"/>
        </w:rPr>
      </w:pPr>
      <w:r>
        <w:rPr>
          <w:rFonts w:hint="eastAsia" w:asciiTheme="minorEastAsia" w:hAnsiTheme="minorEastAsia" w:eastAsiaTheme="minorEastAsia"/>
        </w:rPr>
        <w:t>在向我行提出要求前，我行将不坚持要求发包人首先向承包人提出上述款项的索赔。</w:t>
      </w:r>
    </w:p>
    <w:p>
      <w:pPr>
        <w:spacing w:line="380" w:lineRule="exact"/>
        <w:ind w:firstLine="300" w:firstLineChars="200"/>
        <w:rPr>
          <w:rFonts w:asciiTheme="minorEastAsia" w:hAnsiTheme="minorEastAsia" w:eastAsiaTheme="minorEastAsia"/>
          <w:sz w:val="15"/>
        </w:rPr>
      </w:pPr>
    </w:p>
    <w:p>
      <w:pPr>
        <w:spacing w:line="380" w:lineRule="exact"/>
        <w:ind w:firstLine="394" w:firstLineChars="200"/>
        <w:rPr>
          <w:rFonts w:asciiTheme="minorEastAsia" w:hAnsiTheme="minorEastAsia" w:eastAsiaTheme="minorEastAsia"/>
          <w:spacing w:val="-6"/>
        </w:rPr>
      </w:pPr>
      <w:r>
        <w:rPr>
          <w:rFonts w:hint="eastAsia" w:asciiTheme="minorEastAsia" w:hAnsiTheme="minorEastAsia" w:eastAsiaTheme="minorEastAsia"/>
          <w:spacing w:val="-6"/>
          <w:w w:val="95"/>
        </w:rPr>
        <w:t>我行承诺：不论是否经我行知晓或同意，我行的义务和责任不因发包人与承包人对合同条款所作的任</w:t>
      </w:r>
      <w:r>
        <w:rPr>
          <w:rFonts w:asciiTheme="minorEastAsia" w:hAnsiTheme="minorEastAsia" w:eastAsiaTheme="minorEastAsia"/>
          <w:spacing w:val="-6"/>
          <w:w w:val="95"/>
        </w:rPr>
        <w:t xml:space="preserve">   </w:t>
      </w:r>
      <w:r>
        <w:rPr>
          <w:rFonts w:hint="eastAsia" w:asciiTheme="minorEastAsia" w:hAnsiTheme="minorEastAsia" w:eastAsiaTheme="minorEastAsia"/>
          <w:spacing w:val="-6"/>
        </w:rPr>
        <w:t>何修改或补充而解除。</w:t>
      </w:r>
    </w:p>
    <w:p>
      <w:pPr>
        <w:spacing w:line="380" w:lineRule="exact"/>
        <w:ind w:firstLine="440" w:firstLineChars="200"/>
        <w:rPr>
          <w:rFonts w:asciiTheme="minorEastAsia" w:hAnsiTheme="minorEastAsia" w:eastAsiaTheme="minorEastAsia"/>
        </w:rPr>
      </w:pPr>
      <w:r>
        <w:rPr>
          <w:rFonts w:hint="eastAsia" w:asciiTheme="minorEastAsia" w:hAnsiTheme="minorEastAsia" w:eastAsiaTheme="minorEastAsia"/>
        </w:rPr>
        <w:t>本保函在与开工预付款等额的担保金额支付完毕，或发包人抵扣完开工预付款后第</w:t>
      </w:r>
      <w:r>
        <w:rPr>
          <w:rFonts w:asciiTheme="minorEastAsia" w:hAnsiTheme="minorEastAsia" w:eastAsiaTheme="minorEastAsia"/>
        </w:rPr>
        <w:t xml:space="preserve"> 15 </w:t>
      </w:r>
      <w:r>
        <w:rPr>
          <w:rFonts w:hint="eastAsia" w:asciiTheme="minorEastAsia" w:hAnsiTheme="minorEastAsia" w:eastAsiaTheme="minorEastAsia"/>
        </w:rPr>
        <w:t>天起失效。</w:t>
      </w:r>
    </w:p>
    <w:p>
      <w:pPr>
        <w:spacing w:line="380" w:lineRule="exact"/>
        <w:ind w:firstLine="300" w:firstLineChars="200"/>
        <w:rPr>
          <w:rFonts w:asciiTheme="minorEastAsia" w:hAnsiTheme="minorEastAsia" w:eastAsiaTheme="minorEastAsia"/>
          <w:sz w:val="15"/>
        </w:rPr>
      </w:pPr>
    </w:p>
    <w:p>
      <w:pPr>
        <w:spacing w:line="380" w:lineRule="exact"/>
        <w:ind w:firstLine="440" w:firstLineChars="200"/>
        <w:rPr>
          <w:rFonts w:asciiTheme="minorEastAsia" w:hAnsiTheme="minorEastAsia" w:eastAsiaTheme="minorEastAsia"/>
        </w:rPr>
      </w:pPr>
      <w:r>
        <w:rPr>
          <w:rFonts w:hint="eastAsia" w:asciiTheme="minorEastAsia" w:hAnsiTheme="minorEastAsia" w:eastAsiaTheme="minorEastAsia"/>
        </w:rPr>
        <w:t>本保函未经委托人、被担保人以及担保银行一致同意不得转让，也不得以此保函向其他方提供担保。</w:t>
      </w:r>
    </w:p>
    <w:p>
      <w:pPr>
        <w:spacing w:line="380" w:lineRule="exact"/>
        <w:ind w:firstLine="400" w:firstLineChars="200"/>
        <w:rPr>
          <w:rFonts w:asciiTheme="minorEastAsia" w:hAnsiTheme="minorEastAsia" w:eastAsiaTheme="minorEastAsia"/>
          <w:sz w:val="20"/>
        </w:rPr>
      </w:pPr>
    </w:p>
    <w:p>
      <w:pPr>
        <w:spacing w:line="380" w:lineRule="exact"/>
        <w:ind w:firstLine="400" w:firstLineChars="200"/>
        <w:rPr>
          <w:rFonts w:asciiTheme="minorEastAsia" w:hAnsiTheme="minorEastAsia" w:eastAsiaTheme="minorEastAsia"/>
          <w:sz w:val="20"/>
        </w:rPr>
      </w:pPr>
    </w:p>
    <w:p>
      <w:pPr>
        <w:spacing w:line="380" w:lineRule="exact"/>
        <w:ind w:firstLine="440" w:firstLineChars="200"/>
        <w:rPr>
          <w:rFonts w:asciiTheme="minorEastAsia" w:hAnsiTheme="minorEastAsia" w:eastAsiaTheme="minorEastAsia"/>
        </w:rPr>
      </w:pPr>
      <w:r>
        <w:rPr>
          <w:rFonts w:hint="eastAsia" w:asciiTheme="minorEastAsia" w:hAnsiTheme="minorEastAsia" w:eastAsiaTheme="minorEastAsia"/>
        </w:rPr>
        <w:t>法定代表人或其授权的代理人：（签字签章）</w:t>
      </w:r>
    </w:p>
    <w:p>
      <w:pPr>
        <w:spacing w:line="380" w:lineRule="exact"/>
        <w:ind w:firstLine="400" w:firstLineChars="200"/>
        <w:rPr>
          <w:rFonts w:asciiTheme="minorEastAsia" w:hAnsiTheme="minorEastAsia" w:eastAsiaTheme="minorEastAsia"/>
          <w:sz w:val="20"/>
        </w:rPr>
      </w:pPr>
    </w:p>
    <w:p>
      <w:pPr>
        <w:spacing w:line="380" w:lineRule="exact"/>
        <w:ind w:firstLine="340" w:firstLineChars="200"/>
        <w:rPr>
          <w:rFonts w:asciiTheme="minorEastAsia" w:hAnsiTheme="minorEastAsia" w:eastAsiaTheme="minorEastAsia"/>
          <w:sz w:val="17"/>
        </w:rPr>
      </w:pPr>
    </w:p>
    <w:p>
      <w:pPr>
        <w:spacing w:line="380" w:lineRule="exact"/>
        <w:ind w:firstLine="418" w:firstLineChars="200"/>
        <w:rPr>
          <w:rFonts w:asciiTheme="minorEastAsia" w:hAnsiTheme="minorEastAsia" w:eastAsiaTheme="minorEastAsia"/>
        </w:rPr>
      </w:pPr>
      <w:r>
        <w:rPr>
          <w:rFonts w:hint="eastAsia" w:asciiTheme="minorEastAsia" w:hAnsiTheme="minorEastAsia" w:eastAsiaTheme="minorEastAsia"/>
          <w:w w:val="95"/>
        </w:rPr>
        <w:t>担保银行盖章：</w:t>
      </w:r>
      <w:r>
        <w:rPr>
          <w:rFonts w:asciiTheme="minorEastAsia" w:hAnsiTheme="minorEastAsia" w:eastAsiaTheme="minorEastAsia"/>
          <w:w w:val="95"/>
        </w:rPr>
        <w:t xml:space="preserve"> </w:t>
      </w:r>
      <w:r>
        <w:rPr>
          <w:rFonts w:hint="eastAsia" w:asciiTheme="minorEastAsia" w:hAnsiTheme="minorEastAsia" w:eastAsiaTheme="minorEastAsia"/>
        </w:rPr>
        <w:t>地</w:t>
      </w:r>
      <w:r>
        <w:rPr>
          <w:rFonts w:asciiTheme="minorEastAsia" w:hAnsiTheme="minorEastAsia" w:eastAsiaTheme="minorEastAsia"/>
        </w:rPr>
        <w:tab/>
      </w:r>
      <w:r>
        <w:rPr>
          <w:rFonts w:hint="eastAsia" w:asciiTheme="minorEastAsia" w:hAnsiTheme="minorEastAsia" w:eastAsiaTheme="minorEastAsia"/>
        </w:rPr>
        <w:t>址：</w:t>
      </w:r>
    </w:p>
    <w:p>
      <w:pPr>
        <w:spacing w:line="380" w:lineRule="exact"/>
        <w:ind w:firstLine="440" w:firstLineChars="200"/>
        <w:rPr>
          <w:rFonts w:asciiTheme="minorEastAsia" w:hAnsiTheme="minorEastAsia" w:eastAsiaTheme="minorEastAsia"/>
        </w:rPr>
      </w:pPr>
      <w:r>
        <w:rPr>
          <w:rFonts w:hint="eastAsia" w:asciiTheme="minorEastAsia" w:hAnsiTheme="minorEastAsia" w:eastAsiaTheme="minorEastAsia"/>
        </w:rPr>
        <w:t>日</w:t>
      </w:r>
      <w:r>
        <w:rPr>
          <w:rFonts w:asciiTheme="minorEastAsia" w:hAnsiTheme="minorEastAsia" w:eastAsiaTheme="minorEastAsia"/>
        </w:rPr>
        <w:tab/>
      </w:r>
      <w:r>
        <w:rPr>
          <w:rFonts w:hint="eastAsia" w:asciiTheme="minorEastAsia" w:hAnsiTheme="minorEastAsia" w:eastAsiaTheme="minorEastAsia"/>
        </w:rPr>
        <w:t>期：</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rPr>
        <w:t>日</w:t>
      </w:r>
    </w:p>
    <w:p/>
    <w:p/>
    <w:p/>
    <w:p/>
    <w:p/>
    <w:p/>
    <w:p/>
    <w:p/>
    <w:p/>
    <w:p/>
    <w:p>
      <w:pPr>
        <w:pStyle w:val="12"/>
        <w:tabs>
          <w:tab w:val="left" w:pos="5079"/>
          <w:tab w:val="left" w:pos="5919"/>
          <w:tab w:val="left" w:pos="6444"/>
          <w:tab w:val="left" w:pos="6970"/>
        </w:tabs>
        <w:kinsoku w:val="0"/>
        <w:overflowPunct w:val="0"/>
        <w:spacing w:before="130"/>
        <w:ind w:left="4030"/>
      </w:pPr>
    </w:p>
    <w:p>
      <w:pPr>
        <w:pStyle w:val="12"/>
        <w:kinsoku w:val="0"/>
        <w:overflowPunct w:val="0"/>
        <w:jc w:val="center"/>
        <w:outlineLvl w:val="0"/>
        <w:rPr>
          <w:rFonts w:ascii="宋体" w:hAnsi="宋体" w:eastAsia="宋体"/>
          <w:b/>
          <w:sz w:val="36"/>
        </w:rPr>
      </w:pPr>
      <w:bookmarkStart w:id="13" w:name="第五章响应文件格式"/>
      <w:bookmarkEnd w:id="13"/>
      <w:bookmarkStart w:id="14" w:name="_Toc91702926"/>
      <w:r>
        <w:rPr>
          <w:rFonts w:hint="eastAsia" w:ascii="宋体" w:hAnsi="宋体" w:eastAsia="宋体"/>
          <w:b/>
          <w:sz w:val="36"/>
        </w:rPr>
        <w:t>第五章 响应文件格式</w:t>
      </w:r>
      <w:bookmarkEnd w:id="14"/>
    </w:p>
    <w:p>
      <w:pPr>
        <w:pStyle w:val="12"/>
        <w:kinsoku w:val="0"/>
        <w:overflowPunct w:val="0"/>
        <w:rPr>
          <w:rFonts w:ascii="宋体" w:hAnsi="宋体" w:eastAsia="宋体"/>
          <w:sz w:val="20"/>
        </w:rPr>
      </w:pPr>
    </w:p>
    <w:p>
      <w:pPr>
        <w:pStyle w:val="12"/>
        <w:kinsoku w:val="0"/>
        <w:overflowPunct w:val="0"/>
        <w:rPr>
          <w:rFonts w:ascii="宋体" w:hAnsi="宋体" w:eastAsia="宋体"/>
          <w:sz w:val="17"/>
        </w:rPr>
      </w:pPr>
    </w:p>
    <w:p>
      <w:bookmarkStart w:id="15" w:name="封面："/>
      <w:bookmarkEnd w:id="15"/>
      <w:r>
        <w:rPr>
          <w:rFonts w:hint="eastAsia"/>
        </w:rPr>
        <w:t>封面：</w:t>
      </w:r>
    </w:p>
    <w:p>
      <w:pPr>
        <w:rPr>
          <w:rFonts w:ascii="宋体" w:hAnsi="宋体" w:eastAsia="宋体"/>
          <w:sz w:val="39"/>
        </w:rPr>
      </w:pPr>
    </w:p>
    <w:p>
      <w:pPr>
        <w:jc w:val="center"/>
        <w:rPr>
          <w:rFonts w:ascii="宋体" w:hAnsi="宋体" w:eastAsia="宋体"/>
          <w:sz w:val="36"/>
        </w:rPr>
      </w:pPr>
    </w:p>
    <w:p>
      <w:pPr>
        <w:jc w:val="center"/>
        <w:rPr>
          <w:rFonts w:ascii="宋体" w:hAnsi="宋体" w:eastAsia="宋体"/>
          <w:sz w:val="36"/>
        </w:rPr>
      </w:pPr>
      <w:r>
        <w:rPr>
          <w:rFonts w:hint="eastAsia" w:ascii="宋体" w:hAnsi="宋体" w:eastAsia="宋体"/>
          <w:sz w:val="36"/>
        </w:rPr>
        <w:t>阳</w:t>
      </w:r>
      <w:r>
        <w:rPr>
          <w:rFonts w:ascii="宋体" w:hAnsi="宋体" w:eastAsia="宋体"/>
          <w:sz w:val="36"/>
        </w:rPr>
        <w:t xml:space="preserve"> </w:t>
      </w:r>
      <w:r>
        <w:rPr>
          <w:rFonts w:hint="eastAsia" w:ascii="宋体" w:hAnsi="宋体" w:eastAsia="宋体"/>
          <w:sz w:val="36"/>
        </w:rPr>
        <w:t>新</w:t>
      </w:r>
      <w:r>
        <w:rPr>
          <w:rFonts w:ascii="宋体" w:hAnsi="宋体" w:eastAsia="宋体"/>
          <w:sz w:val="36"/>
        </w:rPr>
        <w:t xml:space="preserve"> </w:t>
      </w:r>
      <w:r>
        <w:rPr>
          <w:rFonts w:hint="eastAsia" w:ascii="宋体" w:hAnsi="宋体" w:eastAsia="宋体"/>
          <w:sz w:val="36"/>
        </w:rPr>
        <w:t>县</w:t>
      </w:r>
      <w:r>
        <w:rPr>
          <w:rFonts w:ascii="宋体" w:hAnsi="宋体" w:eastAsia="宋体"/>
          <w:sz w:val="36"/>
        </w:rPr>
        <w:t xml:space="preserve"> </w:t>
      </w:r>
      <w:r>
        <w:rPr>
          <w:rFonts w:hint="eastAsia" w:ascii="宋体" w:hAnsi="宋体" w:eastAsia="宋体"/>
          <w:sz w:val="36"/>
        </w:rPr>
        <w:t>县</w:t>
      </w:r>
      <w:r>
        <w:rPr>
          <w:rFonts w:ascii="宋体" w:hAnsi="宋体" w:eastAsia="宋体"/>
          <w:sz w:val="36"/>
        </w:rPr>
        <w:t xml:space="preserve"> </w:t>
      </w:r>
      <w:r>
        <w:rPr>
          <w:rFonts w:hint="eastAsia" w:ascii="宋体" w:hAnsi="宋体" w:eastAsia="宋体"/>
          <w:sz w:val="36"/>
        </w:rPr>
        <w:t>级</w:t>
      </w:r>
      <w:r>
        <w:rPr>
          <w:rFonts w:ascii="宋体" w:hAnsi="宋体" w:eastAsia="宋体"/>
          <w:sz w:val="36"/>
        </w:rPr>
        <w:t xml:space="preserve"> </w:t>
      </w:r>
      <w:r>
        <w:rPr>
          <w:rFonts w:hint="eastAsia" w:ascii="宋体" w:hAnsi="宋体" w:eastAsia="宋体"/>
          <w:sz w:val="36"/>
        </w:rPr>
        <w:t>政</w:t>
      </w:r>
      <w:r>
        <w:rPr>
          <w:rFonts w:ascii="宋体" w:hAnsi="宋体" w:eastAsia="宋体"/>
          <w:sz w:val="36"/>
        </w:rPr>
        <w:t xml:space="preserve"> </w:t>
      </w:r>
      <w:r>
        <w:rPr>
          <w:rFonts w:hint="eastAsia" w:ascii="宋体" w:hAnsi="宋体" w:eastAsia="宋体"/>
          <w:sz w:val="36"/>
        </w:rPr>
        <w:t>府</w:t>
      </w:r>
      <w:r>
        <w:rPr>
          <w:rFonts w:ascii="宋体" w:hAnsi="宋体" w:eastAsia="宋体"/>
          <w:sz w:val="36"/>
        </w:rPr>
        <w:t xml:space="preserve"> </w:t>
      </w:r>
      <w:r>
        <w:rPr>
          <w:rFonts w:hint="eastAsia" w:ascii="宋体" w:hAnsi="宋体" w:eastAsia="宋体"/>
          <w:sz w:val="36"/>
        </w:rPr>
        <w:t>采</w:t>
      </w:r>
      <w:r>
        <w:rPr>
          <w:rFonts w:ascii="宋体" w:hAnsi="宋体" w:eastAsia="宋体"/>
          <w:sz w:val="36"/>
        </w:rPr>
        <w:t xml:space="preserve"> </w:t>
      </w:r>
      <w:r>
        <w:rPr>
          <w:rFonts w:hint="eastAsia" w:ascii="宋体" w:hAnsi="宋体" w:eastAsia="宋体"/>
          <w:sz w:val="36"/>
        </w:rPr>
        <w:t>购</w:t>
      </w:r>
    </w:p>
    <w:p>
      <w:pPr>
        <w:jc w:val="center"/>
        <w:rPr>
          <w:rFonts w:ascii="宋体" w:hAnsi="宋体" w:eastAsia="宋体"/>
          <w:sz w:val="20"/>
        </w:rPr>
      </w:pPr>
    </w:p>
    <w:p>
      <w:pPr>
        <w:jc w:val="center"/>
        <w:rPr>
          <w:rFonts w:ascii="宋体" w:hAnsi="宋体" w:eastAsia="宋体"/>
          <w:spacing w:val="158"/>
          <w:w w:val="110"/>
          <w:sz w:val="100"/>
        </w:rPr>
      </w:pPr>
    </w:p>
    <w:p>
      <w:pPr>
        <w:jc w:val="center"/>
        <w:rPr>
          <w:rFonts w:ascii="宋体" w:hAnsi="宋体" w:eastAsia="宋体"/>
          <w:spacing w:val="158"/>
          <w:w w:val="110"/>
          <w:sz w:val="100"/>
        </w:rPr>
      </w:pPr>
      <w:r>
        <w:rPr>
          <w:rFonts w:hint="eastAsia" w:ascii="宋体" w:hAnsi="宋体" w:eastAsia="宋体"/>
          <w:spacing w:val="158"/>
          <w:w w:val="110"/>
          <w:sz w:val="100"/>
        </w:rPr>
        <w:t>谈判响应文件</w:t>
      </w:r>
    </w:p>
    <w:p>
      <w:pPr>
        <w:jc w:val="center"/>
      </w:pPr>
      <w:r>
        <w:rPr>
          <w:rFonts w:hint="eastAsia"/>
        </w:rPr>
        <w:t>（正本</w:t>
      </w:r>
      <w:r>
        <w:rPr>
          <w:rFonts w:ascii="Times New Roman" w:hAnsi="Times New Roman"/>
        </w:rPr>
        <w:t>/</w:t>
      </w:r>
      <w:r>
        <w:rPr>
          <w:rFonts w:hint="eastAsia"/>
        </w:rPr>
        <w:t>副本）</w:t>
      </w:r>
    </w:p>
    <w:p>
      <w:pPr>
        <w:pStyle w:val="12"/>
        <w:kinsoku w:val="0"/>
        <w:overflowPunct w:val="0"/>
        <w:rPr>
          <w:rFonts w:ascii="宋体" w:hAnsi="宋体" w:eastAsia="宋体"/>
          <w:sz w:val="48"/>
        </w:rPr>
      </w:pPr>
    </w:p>
    <w:p>
      <w:pPr>
        <w:pStyle w:val="12"/>
        <w:kinsoku w:val="0"/>
        <w:overflowPunct w:val="0"/>
        <w:rPr>
          <w:rFonts w:ascii="宋体" w:hAnsi="宋体" w:eastAsia="宋体"/>
          <w:sz w:val="48"/>
        </w:rPr>
      </w:pPr>
    </w:p>
    <w:p>
      <w:pPr>
        <w:pStyle w:val="12"/>
        <w:kinsoku w:val="0"/>
        <w:overflowPunct w:val="0"/>
        <w:rPr>
          <w:rFonts w:ascii="宋体" w:hAnsi="宋体" w:eastAsia="宋体"/>
          <w:sz w:val="48"/>
        </w:rPr>
      </w:pPr>
    </w:p>
    <w:p>
      <w:pPr>
        <w:pStyle w:val="12"/>
        <w:kinsoku w:val="0"/>
        <w:overflowPunct w:val="0"/>
        <w:rPr>
          <w:rFonts w:ascii="宋体" w:hAnsi="宋体" w:eastAsia="宋体"/>
          <w:sz w:val="48"/>
        </w:rPr>
      </w:pPr>
    </w:p>
    <w:p>
      <w:pPr>
        <w:pStyle w:val="12"/>
        <w:kinsoku w:val="0"/>
        <w:overflowPunct w:val="0"/>
        <w:rPr>
          <w:rFonts w:ascii="宋体" w:hAnsi="宋体" w:eastAsia="宋体"/>
          <w:sz w:val="48"/>
        </w:rPr>
      </w:pPr>
    </w:p>
    <w:p>
      <w:pPr>
        <w:pStyle w:val="12"/>
        <w:kinsoku w:val="0"/>
        <w:overflowPunct w:val="0"/>
        <w:rPr>
          <w:rFonts w:ascii="宋体" w:hAnsi="宋体" w:eastAsia="宋体"/>
          <w:sz w:val="48"/>
        </w:rPr>
      </w:pPr>
    </w:p>
    <w:p>
      <w:pPr>
        <w:pStyle w:val="12"/>
        <w:kinsoku w:val="0"/>
        <w:overflowPunct w:val="0"/>
        <w:rPr>
          <w:rFonts w:ascii="宋体" w:hAnsi="宋体" w:eastAsia="宋体"/>
          <w:sz w:val="48"/>
        </w:rPr>
      </w:pPr>
    </w:p>
    <w:p>
      <w:pPr>
        <w:pStyle w:val="12"/>
        <w:kinsoku w:val="0"/>
        <w:overflowPunct w:val="0"/>
        <w:adjustRightInd/>
        <w:rPr>
          <w:rFonts w:ascii="宋体" w:hAnsi="宋体" w:eastAsia="宋体"/>
          <w:sz w:val="61"/>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项目编号：</w:t>
      </w:r>
      <w:r>
        <w:rPr>
          <w:rFonts w:asciiTheme="minorEastAsia" w:hAnsiTheme="minorEastAsia" w:eastAsiaTheme="minorEastAsia"/>
          <w:sz w:val="28"/>
          <w:szCs w:val="28"/>
        </w:rPr>
        <w:t xml:space="preserve"> </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采购人：</w:t>
      </w:r>
      <w:r>
        <w:rPr>
          <w:rFonts w:asciiTheme="minorEastAsia" w:hAnsiTheme="minorEastAsia" w:eastAsiaTheme="minorEastAsia"/>
          <w:sz w:val="28"/>
          <w:szCs w:val="28"/>
        </w:rPr>
        <w:t xml:space="preserve"> </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项目名称：</w:t>
      </w:r>
      <w:r>
        <w:rPr>
          <w:rFonts w:asciiTheme="minorEastAsia" w:hAnsiTheme="minorEastAsia" w:eastAsiaTheme="minorEastAsia"/>
          <w:sz w:val="28"/>
          <w:szCs w:val="28"/>
        </w:rPr>
        <w:t xml:space="preserve"> </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谈判内容：</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供应商名称：</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年</w:t>
      </w:r>
      <w:r>
        <w:rPr>
          <w:rFonts w:asciiTheme="minorEastAsia" w:hAnsiTheme="minorEastAsia" w:eastAsiaTheme="minorEastAsia"/>
          <w:sz w:val="28"/>
          <w:szCs w:val="28"/>
        </w:rPr>
        <w:tab/>
      </w:r>
      <w:r>
        <w:rPr>
          <w:rFonts w:hint="eastAsia" w:asciiTheme="minorEastAsia" w:hAnsiTheme="minorEastAsia" w:eastAsiaTheme="minorEastAsia"/>
          <w:sz w:val="28"/>
          <w:szCs w:val="28"/>
        </w:rPr>
        <w:t>月</w:t>
      </w:r>
      <w:r>
        <w:rPr>
          <w:rFonts w:asciiTheme="minorEastAsia" w:hAnsiTheme="minorEastAsia" w:eastAsiaTheme="minorEastAsia"/>
          <w:sz w:val="28"/>
          <w:szCs w:val="28"/>
        </w:rPr>
        <w:tab/>
      </w:r>
      <w:r>
        <w:rPr>
          <w:rFonts w:hint="eastAsia" w:asciiTheme="minorEastAsia" w:hAnsiTheme="minorEastAsia" w:eastAsiaTheme="minorEastAsia"/>
          <w:sz w:val="28"/>
          <w:szCs w:val="28"/>
        </w:rPr>
        <w:t>日</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jc w:val="center"/>
        <w:rPr>
          <w:rFonts w:ascii="宋体" w:hAnsi="宋体" w:eastAsia="宋体"/>
          <w:sz w:val="44"/>
        </w:rPr>
      </w:pPr>
      <w:bookmarkStart w:id="16" w:name="目__录"/>
      <w:bookmarkEnd w:id="16"/>
      <w:bookmarkStart w:id="17" w:name="附件1"/>
      <w:bookmarkEnd w:id="17"/>
      <w:r>
        <w:rPr>
          <w:rFonts w:hint="eastAsia" w:ascii="宋体" w:hAnsi="宋体" w:eastAsia="宋体"/>
          <w:sz w:val="44"/>
        </w:rPr>
        <w:t>目</w:t>
      </w:r>
      <w:r>
        <w:rPr>
          <w:rFonts w:ascii="宋体" w:hAnsi="宋体" w:eastAsia="宋体"/>
          <w:sz w:val="44"/>
        </w:rPr>
        <w:tab/>
      </w:r>
      <w:r>
        <w:rPr>
          <w:rFonts w:hint="eastAsia" w:ascii="宋体" w:hAnsi="宋体" w:eastAsia="宋体"/>
          <w:sz w:val="44"/>
        </w:rPr>
        <w:t>录</w:t>
      </w: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tabs>
          <w:tab w:val="left" w:pos="880"/>
        </w:tabs>
        <w:kinsoku w:val="0"/>
        <w:overflowPunct w:val="0"/>
        <w:spacing w:before="24"/>
        <w:ind w:right="80"/>
        <w:jc w:val="center"/>
        <w:rPr>
          <w:rFonts w:ascii="宋体" w:hAnsi="宋体" w:eastAsia="宋体"/>
          <w:sz w:val="44"/>
        </w:rPr>
      </w:pPr>
    </w:p>
    <w:p>
      <w:pPr>
        <w:pStyle w:val="12"/>
        <w:kinsoku w:val="0"/>
        <w:overflowPunct w:val="0"/>
        <w:spacing w:before="63"/>
        <w:ind w:left="144"/>
        <w:rPr>
          <w:rFonts w:ascii="Times New Roman" w:hAnsi="Times New Roman"/>
          <w:sz w:val="24"/>
        </w:rPr>
      </w:pPr>
      <w:r>
        <w:rPr>
          <w:rFonts w:hint="eastAsia" w:ascii="宋体" w:hAnsi="宋体" w:eastAsia="宋体"/>
          <w:spacing w:val="-20"/>
          <w:sz w:val="24"/>
        </w:rPr>
        <w:t>附件</w:t>
      </w:r>
      <w:r>
        <w:rPr>
          <w:rFonts w:ascii="宋体" w:hAnsi="宋体" w:eastAsia="宋体"/>
          <w:spacing w:val="-20"/>
          <w:sz w:val="24"/>
        </w:rPr>
        <w:t xml:space="preserve"> </w:t>
      </w:r>
      <w:r>
        <w:rPr>
          <w:rFonts w:ascii="Times New Roman" w:hAnsi="Times New Roman"/>
          <w:sz w:val="24"/>
        </w:rPr>
        <w:t>1</w:t>
      </w:r>
    </w:p>
    <w:p>
      <w:pPr>
        <w:pStyle w:val="12"/>
        <w:kinsoku w:val="0"/>
        <w:overflowPunct w:val="0"/>
        <w:spacing w:after="240" w:afterLines="100"/>
        <w:ind w:left="142"/>
        <w:jc w:val="center"/>
        <w:rPr>
          <w:rFonts w:ascii="宋体" w:hAnsi="宋体" w:eastAsia="宋体"/>
          <w:b/>
          <w:sz w:val="32"/>
        </w:rPr>
      </w:pPr>
      <w:bookmarkStart w:id="18" w:name="谈判书"/>
      <w:bookmarkEnd w:id="18"/>
      <w:r>
        <w:rPr>
          <w:rFonts w:hint="eastAsia" w:ascii="宋体" w:hAnsi="宋体" w:eastAsia="宋体"/>
          <w:b/>
          <w:sz w:val="32"/>
        </w:rPr>
        <w:t>谈判书</w:t>
      </w:r>
    </w:p>
    <w:p>
      <w:pPr>
        <w:pStyle w:val="12"/>
        <w:kinsoku w:val="0"/>
        <w:adjustRightInd/>
        <w:spacing w:line="400" w:lineRule="exact"/>
        <w:ind w:firstLine="480" w:firstLineChars="200"/>
        <w:rPr>
          <w:rFonts w:ascii="Times New Roman" w:hAnsi="Times New Roman"/>
          <w:sz w:val="24"/>
        </w:rPr>
      </w:pPr>
      <w:r>
        <w:rPr>
          <w:rFonts w:hint="eastAsia" w:ascii="宋体" w:hAnsi="宋体" w:eastAsia="宋体"/>
          <w:sz w:val="24"/>
        </w:rPr>
        <w:t>致：</w:t>
      </w:r>
      <w:r>
        <w:rPr>
          <w:rFonts w:ascii="Times New Roman" w:hAnsi="Times New Roman"/>
          <w:sz w:val="24"/>
          <w:u w:val="single"/>
        </w:rPr>
        <w:t>(</w:t>
      </w:r>
      <w:r>
        <w:rPr>
          <w:rFonts w:hint="eastAsia" w:ascii="宋体" w:hAnsi="宋体" w:eastAsia="宋体"/>
          <w:sz w:val="24"/>
          <w:u w:val="single"/>
        </w:rPr>
        <w:t>采购人、采购代理公司</w:t>
      </w:r>
      <w:r>
        <w:rPr>
          <w:rFonts w:ascii="Times New Roman" w:hAnsi="Times New Roman"/>
          <w:sz w:val="24"/>
          <w:u w:val="single"/>
        </w:rPr>
        <w:t>)</w:t>
      </w:r>
    </w:p>
    <w:p>
      <w:pPr>
        <w:pStyle w:val="12"/>
        <w:kinsoku w:val="0"/>
        <w:adjustRightInd/>
        <w:spacing w:line="400" w:lineRule="exact"/>
        <w:ind w:firstLine="468" w:firstLineChars="200"/>
        <w:jc w:val="both"/>
        <w:rPr>
          <w:rFonts w:ascii="宋体" w:hAnsi="宋体" w:eastAsia="宋体"/>
          <w:sz w:val="24"/>
        </w:rPr>
      </w:pPr>
      <w:r>
        <w:rPr>
          <w:rFonts w:hint="eastAsia" w:ascii="宋体" w:hAnsi="宋体" w:eastAsia="宋体"/>
          <w:spacing w:val="-3"/>
          <w:sz w:val="24"/>
        </w:rPr>
        <w:t>根据贵方</w:t>
      </w:r>
      <w:r>
        <w:rPr>
          <w:rFonts w:hint="eastAsia" w:ascii="宋体" w:hAnsi="宋体" w:eastAsia="宋体"/>
          <w:sz w:val="24"/>
          <w:u w:val="single"/>
        </w:rPr>
        <w:t>（项目名称</w:t>
      </w:r>
      <w:r>
        <w:rPr>
          <w:rFonts w:ascii="Times New Roman" w:hAnsi="Times New Roman"/>
          <w:sz w:val="24"/>
          <w:u w:val="single"/>
        </w:rPr>
        <w:t>/</w:t>
      </w:r>
      <w:r>
        <w:rPr>
          <w:rFonts w:hint="eastAsia" w:ascii="宋体" w:hAnsi="宋体" w:eastAsia="宋体"/>
          <w:sz w:val="24"/>
          <w:u w:val="single"/>
        </w:rPr>
        <w:t>项目编号</w:t>
      </w:r>
      <w:r>
        <w:rPr>
          <w:rFonts w:hint="eastAsia" w:ascii="宋体" w:hAnsi="宋体" w:eastAsia="宋体"/>
          <w:spacing w:val="-10"/>
          <w:sz w:val="24"/>
          <w:u w:val="single"/>
        </w:rPr>
        <w:t>）</w:t>
      </w:r>
      <w:r>
        <w:rPr>
          <w:rFonts w:hint="eastAsia" w:ascii="宋体" w:hAnsi="宋体" w:eastAsia="宋体"/>
          <w:spacing w:val="-1"/>
          <w:sz w:val="24"/>
        </w:rPr>
        <w:t>项目政府采购的谈判邀请，</w:t>
      </w:r>
      <w:r>
        <w:rPr>
          <w:rFonts w:hint="eastAsia" w:ascii="宋体" w:hAnsi="宋体" w:eastAsia="宋体"/>
          <w:spacing w:val="-3"/>
          <w:sz w:val="24"/>
          <w:u w:val="single"/>
        </w:rPr>
        <w:t>签字代表</w:t>
      </w:r>
      <w:r>
        <w:rPr>
          <w:rFonts w:hint="eastAsia" w:ascii="宋体" w:hAnsi="宋体" w:eastAsia="宋体"/>
          <w:sz w:val="24"/>
        </w:rPr>
        <w:t>（姓名和职务</w:t>
      </w:r>
      <w:r>
        <w:rPr>
          <w:rFonts w:hint="eastAsia" w:ascii="宋体" w:hAnsi="宋体" w:eastAsia="宋体"/>
          <w:spacing w:val="-10"/>
          <w:sz w:val="24"/>
        </w:rPr>
        <w:t>）</w:t>
      </w:r>
      <w:r>
        <w:rPr>
          <w:rFonts w:hint="eastAsia" w:ascii="宋体" w:hAnsi="宋体" w:eastAsia="宋体"/>
          <w:sz w:val="24"/>
        </w:rPr>
        <w:t>经正式授权并代表谈判供应商</w:t>
      </w:r>
      <w:r>
        <w:rPr>
          <w:rFonts w:hint="eastAsia" w:ascii="宋体" w:hAnsi="宋体" w:eastAsia="宋体"/>
          <w:sz w:val="24"/>
          <w:u w:val="single"/>
        </w:rPr>
        <w:t>（谈判供应商名称、地址）</w:t>
      </w:r>
      <w:r>
        <w:rPr>
          <w:rFonts w:hint="eastAsia" w:ascii="宋体" w:hAnsi="宋体" w:eastAsia="宋体"/>
          <w:sz w:val="24"/>
        </w:rPr>
        <w:t>提交下述响应文件正本一份和副本二份。</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）谈判书；</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）报价表；</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）已标价工程量清单；</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）资格性符合性检查对照表；</w:t>
      </w:r>
    </w:p>
    <w:p>
      <w:pPr>
        <w:pStyle w:val="12"/>
        <w:kinsoku w:val="0"/>
        <w:spacing w:line="4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5）法人（负责人）代表授权书；</w:t>
      </w:r>
    </w:p>
    <w:p>
      <w:pPr>
        <w:pStyle w:val="12"/>
        <w:kinsoku w:val="0"/>
        <w:spacing w:line="4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6）营业执照、资格证书等证明材料；</w:t>
      </w:r>
    </w:p>
    <w:p>
      <w:pPr>
        <w:pStyle w:val="12"/>
        <w:kinsoku w:val="0"/>
        <w:spacing w:line="4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7）具备履行合同所必需的设备和专业技术能力的证明材料；</w:t>
      </w:r>
    </w:p>
    <w:p>
      <w:pPr>
        <w:pStyle w:val="12"/>
        <w:kinsoku w:val="0"/>
        <w:spacing w:line="4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8）</w:t>
      </w:r>
      <w:r>
        <w:rPr>
          <w:rFonts w:hint="eastAsia" w:asciiTheme="minorEastAsia" w:hAnsiTheme="minorEastAsia" w:eastAsiaTheme="minorEastAsia"/>
          <w:spacing w:val="-6"/>
          <w:sz w:val="24"/>
        </w:rPr>
        <w:t>参加政府采购活动前</w:t>
      </w:r>
      <w:r>
        <w:rPr>
          <w:rFonts w:asciiTheme="minorEastAsia" w:hAnsiTheme="minorEastAsia" w:eastAsiaTheme="minorEastAsia"/>
          <w:spacing w:val="-6"/>
          <w:sz w:val="24"/>
        </w:rPr>
        <w:t xml:space="preserve"> </w:t>
      </w:r>
      <w:r>
        <w:rPr>
          <w:rFonts w:asciiTheme="minorEastAsia" w:hAnsiTheme="minorEastAsia" w:eastAsiaTheme="minorEastAsia"/>
          <w:sz w:val="24"/>
        </w:rPr>
        <w:t xml:space="preserve">3 </w:t>
      </w:r>
      <w:r>
        <w:rPr>
          <w:rFonts w:hint="eastAsia" w:asciiTheme="minorEastAsia" w:hAnsiTheme="minorEastAsia" w:eastAsiaTheme="minorEastAsia"/>
          <w:sz w:val="24"/>
        </w:rPr>
        <w:t>年内在经营活动中没有重大违法记录的书面声明；</w:t>
      </w:r>
    </w:p>
    <w:p>
      <w:pPr>
        <w:pStyle w:val="12"/>
        <w:kinsoku w:val="0"/>
        <w:overflowPunct w:val="0"/>
        <w:adjustRightInd/>
        <w:spacing w:line="440" w:lineRule="exact"/>
        <w:ind w:firstLine="480" w:firstLineChars="200"/>
        <w:jc w:val="both"/>
        <w:rPr>
          <w:rFonts w:ascii="宋体" w:hAnsi="宋体" w:eastAsia="宋体"/>
          <w:sz w:val="24"/>
        </w:rPr>
      </w:pPr>
      <w:r>
        <w:rPr>
          <w:rFonts w:hint="eastAsia" w:asciiTheme="minorEastAsia" w:hAnsiTheme="minorEastAsia" w:eastAsiaTheme="minorEastAsia"/>
          <w:sz w:val="24"/>
        </w:rPr>
        <w:t>9）</w:t>
      </w:r>
      <w:r>
        <w:rPr>
          <w:rFonts w:hint="eastAsia" w:ascii="宋体" w:hAnsi="宋体" w:eastAsia="宋体"/>
          <w:sz w:val="24"/>
        </w:rPr>
        <w:t>未被列入</w:t>
      </w:r>
      <w:r>
        <w:rPr>
          <w:rFonts w:ascii="宋体" w:hAnsi="宋体" w:eastAsia="宋体"/>
          <w:sz w:val="24"/>
        </w:rPr>
        <w:t>"</w:t>
      </w:r>
      <w:r>
        <w:rPr>
          <w:rFonts w:hint="eastAsia" w:ascii="宋体" w:hAnsi="宋体" w:eastAsia="宋体"/>
          <w:sz w:val="24"/>
        </w:rPr>
        <w:t>信用中国</w:t>
      </w:r>
      <w:r>
        <w:rPr>
          <w:rFonts w:ascii="宋体" w:hAnsi="宋体" w:eastAsia="宋体"/>
          <w:sz w:val="24"/>
        </w:rPr>
        <w:t>"</w:t>
      </w:r>
      <w:r>
        <w:rPr>
          <w:rFonts w:hint="eastAsia" w:ascii="宋体" w:hAnsi="宋体" w:eastAsia="宋体"/>
          <w:sz w:val="24"/>
        </w:rPr>
        <w:t>网站</w:t>
      </w:r>
      <w:r>
        <w:rPr>
          <w:rFonts w:ascii="宋体" w:hAnsi="宋体" w:eastAsia="宋体"/>
          <w:sz w:val="24"/>
        </w:rPr>
        <w:t>(www.creditchina.gov.cn)</w:t>
      </w:r>
      <w:r>
        <w:rPr>
          <w:rFonts w:hint="eastAsia" w:ascii="宋体" w:hAnsi="宋体" w:eastAsia="宋体"/>
          <w:sz w:val="24"/>
        </w:rPr>
        <w:t>失信被执行人、重大税收违法案件当事人、未被中国政府采购网列入严重违法失信行为记录名单（须提供网站截图）</w:t>
      </w:r>
      <w:r>
        <w:rPr>
          <w:rFonts w:hint="eastAsia" w:asciiTheme="minorEastAsia" w:hAnsiTheme="minorEastAsia" w:eastAsiaTheme="minorEastAsia"/>
          <w:sz w:val="24"/>
        </w:rPr>
        <w:t>；</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1）《中小企业声明函》；</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2）《残疾人福利性单位声明函》（如有）；</w:t>
      </w:r>
    </w:p>
    <w:p>
      <w:pPr>
        <w:pStyle w:val="12"/>
        <w:kinsoku w:val="0"/>
        <w:spacing w:line="4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3）属于监狱企业的证明文件等（如有）。</w:t>
      </w:r>
    </w:p>
    <w:p>
      <w:pPr>
        <w:pStyle w:val="12"/>
        <w:kinsoku w:val="0"/>
        <w:adjustRightInd/>
        <w:spacing w:line="400" w:lineRule="exact"/>
        <w:ind w:firstLine="480" w:firstLineChars="200"/>
        <w:rPr>
          <w:rFonts w:ascii="宋体" w:hAnsi="宋体" w:eastAsia="宋体"/>
          <w:sz w:val="24"/>
        </w:rPr>
      </w:pPr>
      <w:r>
        <w:rPr>
          <w:rFonts w:hint="eastAsia" w:ascii="宋体" w:hAnsi="宋体" w:eastAsia="宋体"/>
          <w:b/>
          <w:sz w:val="24"/>
        </w:rPr>
        <w:t>本文件要求提供的其他资格证明文件及资料。</w:t>
      </w:r>
      <w:r>
        <w:rPr>
          <w:rFonts w:hint="eastAsia" w:ascii="宋体" w:hAnsi="宋体" w:eastAsia="宋体"/>
          <w:sz w:val="24"/>
        </w:rPr>
        <w:t>在此，我方宣布同意如下：</w:t>
      </w:r>
    </w:p>
    <w:p>
      <w:pPr>
        <w:pStyle w:val="31"/>
        <w:tabs>
          <w:tab w:val="left" w:pos="925"/>
        </w:tabs>
        <w:kinsoku w:val="0"/>
        <w:adjustRightInd/>
        <w:spacing w:line="400" w:lineRule="exact"/>
        <w:ind w:left="0" w:firstLine="480" w:firstLineChars="200"/>
      </w:pPr>
      <w:r>
        <w:rPr>
          <w:rFonts w:hint="eastAsia"/>
        </w:rPr>
        <w:t>1.将按竞争性响应文件的规定履行合同责任和义务；</w:t>
      </w:r>
    </w:p>
    <w:p>
      <w:pPr>
        <w:pStyle w:val="31"/>
        <w:tabs>
          <w:tab w:val="left" w:pos="925"/>
        </w:tabs>
        <w:kinsoku w:val="0"/>
        <w:adjustRightInd/>
        <w:spacing w:line="400" w:lineRule="exact"/>
        <w:ind w:left="0" w:firstLine="468" w:firstLineChars="200"/>
        <w:rPr>
          <w:spacing w:val="-3"/>
        </w:rPr>
      </w:pPr>
      <w:r>
        <w:rPr>
          <w:rFonts w:hint="eastAsia"/>
          <w:spacing w:val="-3"/>
        </w:rPr>
        <w:t>2.已详细审查全部竞争性谈判文件，包括第</w:t>
      </w:r>
      <w:r>
        <w:rPr>
          <w:rFonts w:hint="eastAsia"/>
        </w:rPr>
        <w:t>（</w:t>
      </w:r>
      <w:r>
        <w:rPr>
          <w:rFonts w:hint="eastAsia"/>
          <w:spacing w:val="-2"/>
        </w:rPr>
        <w:t>编号、补遗书</w:t>
      </w:r>
      <w:r>
        <w:rPr>
          <w:rFonts w:hint="eastAsia"/>
          <w:spacing w:val="-6"/>
        </w:rPr>
        <w:t>）（</w:t>
      </w:r>
      <w:r>
        <w:rPr>
          <w:rFonts w:hint="eastAsia"/>
        </w:rPr>
        <w:t>如果有的话</w:t>
      </w:r>
      <w:r>
        <w:rPr>
          <w:rFonts w:hint="eastAsia"/>
          <w:spacing w:val="-7"/>
        </w:rPr>
        <w:t>）</w:t>
      </w:r>
      <w:r>
        <w:rPr>
          <w:rFonts w:hint="eastAsia"/>
          <w:spacing w:val="-3"/>
        </w:rPr>
        <w:t>；我们完全理解并同意放弃对这方面有不明及误解的权力；</w:t>
      </w:r>
    </w:p>
    <w:p>
      <w:pPr>
        <w:pStyle w:val="31"/>
        <w:tabs>
          <w:tab w:val="left" w:pos="925"/>
        </w:tabs>
        <w:kinsoku w:val="0"/>
        <w:adjustRightInd/>
        <w:spacing w:line="400" w:lineRule="exact"/>
        <w:ind w:left="0" w:firstLine="480" w:firstLineChars="200"/>
      </w:pPr>
      <w:r>
        <w:rPr>
          <w:rFonts w:hint="eastAsia"/>
        </w:rPr>
        <w:t>3.本响应文件有效期为自谈判之日起</w:t>
      </w:r>
      <w:r>
        <w:rPr>
          <w:rFonts w:hint="eastAsia"/>
          <w:u w:val="single"/>
        </w:rPr>
        <w:t>（</w:t>
      </w:r>
      <w:r>
        <w:rPr>
          <w:u w:val="single"/>
        </w:rPr>
        <w:t xml:space="preserve"> </w:t>
      </w:r>
      <w:r>
        <w:rPr>
          <w:rFonts w:hint="eastAsia"/>
          <w:u w:val="single"/>
        </w:rPr>
        <w:t>）</w:t>
      </w:r>
      <w:r>
        <w:rPr>
          <w:rFonts w:hint="eastAsia"/>
        </w:rPr>
        <w:t>个日历日；</w:t>
      </w:r>
    </w:p>
    <w:p>
      <w:pPr>
        <w:pStyle w:val="12"/>
        <w:kinsoku w:val="0"/>
        <w:adjustRightInd/>
        <w:spacing w:line="400" w:lineRule="exact"/>
        <w:ind w:firstLine="480" w:firstLineChars="200"/>
        <w:rPr>
          <w:rFonts w:ascii="宋体" w:hAnsi="宋体" w:eastAsia="宋体"/>
          <w:sz w:val="24"/>
        </w:rPr>
      </w:pPr>
      <w:r>
        <w:rPr>
          <w:rFonts w:ascii="Times New Roman" w:hAnsi="Times New Roman"/>
          <w:sz w:val="24"/>
        </w:rPr>
        <w:t>4.</w:t>
      </w:r>
      <w:r>
        <w:rPr>
          <w:rFonts w:hint="eastAsia" w:ascii="宋体" w:hAnsi="宋体" w:eastAsia="宋体"/>
          <w:sz w:val="24"/>
        </w:rPr>
        <w:t>同意提供按照贵方可能要求的与其谈判有关的一切数据或资料；</w:t>
      </w:r>
    </w:p>
    <w:p>
      <w:pPr>
        <w:pStyle w:val="12"/>
        <w:kinsoku w:val="0"/>
        <w:adjustRightInd/>
        <w:spacing w:line="400" w:lineRule="exact"/>
        <w:ind w:firstLine="480" w:firstLineChars="200"/>
        <w:rPr>
          <w:rFonts w:ascii="宋体" w:hAnsi="宋体" w:eastAsia="宋体"/>
          <w:sz w:val="24"/>
        </w:rPr>
      </w:pPr>
      <w:r>
        <w:rPr>
          <w:rFonts w:ascii="Times New Roman" w:hAnsi="Times New Roman"/>
          <w:sz w:val="24"/>
        </w:rPr>
        <w:t xml:space="preserve">5. </w:t>
      </w:r>
      <w:r>
        <w:rPr>
          <w:rFonts w:hint="eastAsia" w:ascii="宋体" w:hAnsi="宋体" w:eastAsia="宋体"/>
          <w:sz w:val="24"/>
        </w:rPr>
        <w:t>与本谈判有关的一切正式往来信函请寄：</w:t>
      </w:r>
    </w:p>
    <w:p>
      <w:pPr>
        <w:pStyle w:val="12"/>
        <w:tabs>
          <w:tab w:val="left" w:pos="6871"/>
          <w:tab w:val="left" w:pos="6923"/>
          <w:tab w:val="left" w:pos="7043"/>
        </w:tabs>
        <w:kinsoku w:val="0"/>
        <w:adjustRightInd/>
        <w:spacing w:line="400" w:lineRule="exact"/>
        <w:ind w:firstLine="480" w:firstLineChars="200"/>
        <w:jc w:val="both"/>
        <w:rPr>
          <w:rFonts w:ascii="宋体" w:hAnsi="宋体" w:eastAsia="宋体"/>
          <w:sz w:val="24"/>
        </w:rPr>
      </w:pPr>
      <w:r>
        <w:rPr>
          <w:rFonts w:hint="eastAsia" w:ascii="宋体" w:hAnsi="宋体" w:eastAsia="宋体"/>
          <w:sz w:val="24"/>
        </w:rPr>
        <w:t>地</w:t>
      </w:r>
      <w:r>
        <w:rPr>
          <w:rFonts w:ascii="宋体" w:hAnsi="宋体" w:eastAsia="宋体"/>
          <w:spacing w:val="118"/>
          <w:sz w:val="24"/>
        </w:rPr>
        <w:t xml:space="preserve"> </w:t>
      </w:r>
      <w:r>
        <w:rPr>
          <w:rFonts w:hint="eastAsia" w:ascii="宋体" w:hAnsi="宋体" w:eastAsia="宋体"/>
          <w:sz w:val="24"/>
        </w:rPr>
        <w:t>址：</w:t>
      </w:r>
    </w:p>
    <w:p>
      <w:pPr>
        <w:pStyle w:val="12"/>
        <w:tabs>
          <w:tab w:val="left" w:pos="6871"/>
          <w:tab w:val="left" w:pos="6923"/>
          <w:tab w:val="left" w:pos="7043"/>
        </w:tabs>
        <w:kinsoku w:val="0"/>
        <w:adjustRightInd/>
        <w:spacing w:line="400" w:lineRule="exact"/>
        <w:ind w:firstLine="480" w:firstLineChars="200"/>
        <w:jc w:val="both"/>
        <w:rPr>
          <w:rFonts w:ascii="宋体" w:hAnsi="宋体" w:eastAsia="宋体"/>
          <w:sz w:val="24"/>
        </w:rPr>
      </w:pPr>
      <w:r>
        <w:rPr>
          <w:rFonts w:hint="eastAsia" w:ascii="宋体" w:hAnsi="宋体" w:eastAsia="宋体"/>
          <w:sz w:val="24"/>
        </w:rPr>
        <w:t>电话</w:t>
      </w:r>
      <w:r>
        <w:rPr>
          <w:rFonts w:ascii="Times New Roman" w:hAnsi="Times New Roman"/>
          <w:sz w:val="24"/>
        </w:rPr>
        <w:t>/</w:t>
      </w:r>
      <w:r>
        <w:rPr>
          <w:rFonts w:hint="eastAsia" w:ascii="宋体" w:hAnsi="宋体" w:eastAsia="宋体"/>
          <w:sz w:val="24"/>
        </w:rPr>
        <w:t>传真：</w:t>
      </w:r>
    </w:p>
    <w:p>
      <w:pPr>
        <w:pStyle w:val="12"/>
        <w:tabs>
          <w:tab w:val="left" w:pos="6871"/>
          <w:tab w:val="left" w:pos="6923"/>
          <w:tab w:val="left" w:pos="7043"/>
        </w:tabs>
        <w:kinsoku w:val="0"/>
        <w:adjustRightInd/>
        <w:spacing w:line="400" w:lineRule="exact"/>
        <w:ind w:firstLine="476" w:firstLineChars="200"/>
        <w:jc w:val="both"/>
        <w:rPr>
          <w:rFonts w:ascii="宋体" w:hAnsi="宋体" w:eastAsia="宋体"/>
          <w:sz w:val="24"/>
        </w:rPr>
      </w:pPr>
      <w:r>
        <w:rPr>
          <w:rFonts w:hint="eastAsia" w:ascii="宋体" w:hAnsi="宋体" w:eastAsia="宋体"/>
          <w:spacing w:val="-1"/>
          <w:sz w:val="24"/>
        </w:rPr>
        <w:t>电</w:t>
      </w:r>
      <w:r>
        <w:rPr>
          <w:rFonts w:hint="eastAsia" w:ascii="宋体" w:hAnsi="宋体" w:eastAsia="宋体"/>
          <w:sz w:val="24"/>
        </w:rPr>
        <w:t>子信箱：</w:t>
      </w:r>
    </w:p>
    <w:p>
      <w:pPr>
        <w:pStyle w:val="12"/>
        <w:tabs>
          <w:tab w:val="left" w:pos="6871"/>
          <w:tab w:val="left" w:pos="6923"/>
          <w:tab w:val="left" w:pos="7043"/>
        </w:tabs>
        <w:kinsoku w:val="0"/>
        <w:adjustRightInd/>
        <w:spacing w:line="400" w:lineRule="exact"/>
        <w:ind w:firstLine="476" w:firstLineChars="200"/>
        <w:jc w:val="both"/>
        <w:rPr>
          <w:rFonts w:ascii="宋体" w:hAnsi="宋体" w:eastAsia="宋体"/>
          <w:sz w:val="24"/>
        </w:rPr>
      </w:pPr>
      <w:r>
        <w:rPr>
          <w:rFonts w:hint="eastAsia" w:ascii="宋体" w:hAnsi="宋体" w:eastAsia="宋体"/>
          <w:spacing w:val="-1"/>
          <w:sz w:val="24"/>
        </w:rPr>
        <w:t>谈</w:t>
      </w:r>
      <w:r>
        <w:rPr>
          <w:rFonts w:hint="eastAsia" w:ascii="宋体" w:hAnsi="宋体" w:eastAsia="宋体"/>
          <w:sz w:val="24"/>
        </w:rPr>
        <w:t>判供应商（授权）代表签字：</w:t>
      </w:r>
    </w:p>
    <w:p>
      <w:pPr>
        <w:pStyle w:val="12"/>
        <w:tabs>
          <w:tab w:val="left" w:pos="6871"/>
          <w:tab w:val="left" w:pos="6923"/>
          <w:tab w:val="left" w:pos="7043"/>
        </w:tabs>
        <w:kinsoku w:val="0"/>
        <w:adjustRightInd/>
        <w:spacing w:line="400" w:lineRule="exact"/>
        <w:ind w:firstLine="476" w:firstLineChars="200"/>
        <w:jc w:val="both"/>
        <w:rPr>
          <w:rFonts w:ascii="宋体" w:hAnsi="宋体" w:eastAsia="宋体"/>
          <w:sz w:val="24"/>
        </w:rPr>
      </w:pPr>
      <w:r>
        <w:rPr>
          <w:rFonts w:hint="eastAsia" w:ascii="宋体" w:hAnsi="宋体" w:eastAsia="宋体"/>
          <w:spacing w:val="-1"/>
          <w:sz w:val="24"/>
        </w:rPr>
        <w:t>谈</w:t>
      </w:r>
      <w:r>
        <w:rPr>
          <w:rFonts w:hint="eastAsia" w:ascii="宋体" w:hAnsi="宋体" w:eastAsia="宋体"/>
          <w:sz w:val="24"/>
        </w:rPr>
        <w:t>判供应商名称（公章）：</w:t>
      </w:r>
    </w:p>
    <w:p>
      <w:pPr>
        <w:pStyle w:val="12"/>
        <w:tabs>
          <w:tab w:val="left" w:pos="6871"/>
          <w:tab w:val="left" w:pos="6923"/>
          <w:tab w:val="left" w:pos="7043"/>
        </w:tabs>
        <w:kinsoku w:val="0"/>
        <w:adjustRightInd/>
        <w:spacing w:line="400" w:lineRule="exact"/>
        <w:ind w:firstLine="480" w:firstLineChars="200"/>
        <w:jc w:val="both"/>
        <w:rPr>
          <w:rFonts w:ascii="宋体" w:hAnsi="宋体" w:eastAsia="宋体"/>
          <w:sz w:val="24"/>
        </w:rPr>
      </w:pPr>
      <w:r>
        <w:rPr>
          <w:rFonts w:hint="eastAsia" w:ascii="宋体" w:hAnsi="宋体" w:eastAsia="宋体"/>
          <w:sz w:val="24"/>
        </w:rPr>
        <w:t>日</w:t>
      </w:r>
      <w:r>
        <w:rPr>
          <w:rFonts w:ascii="宋体" w:hAnsi="宋体" w:eastAsia="宋体"/>
          <w:spacing w:val="-1"/>
          <w:sz w:val="24"/>
        </w:rPr>
        <w:t xml:space="preserve"> </w:t>
      </w:r>
      <w:r>
        <w:rPr>
          <w:rFonts w:hint="eastAsia" w:ascii="宋体" w:hAnsi="宋体" w:eastAsia="宋体"/>
          <w:sz w:val="24"/>
        </w:rPr>
        <w:t>期</w:t>
      </w:r>
      <w:r>
        <w:rPr>
          <w:rFonts w:ascii="宋体" w:hAnsi="宋体" w:eastAsia="宋体"/>
          <w:sz w:val="24"/>
        </w:rPr>
        <w:t xml:space="preserve"> </w:t>
      </w:r>
      <w:r>
        <w:rPr>
          <w:rFonts w:hint="eastAsia" w:ascii="宋体" w:hAnsi="宋体" w:eastAsia="宋体"/>
          <w:sz w:val="24"/>
        </w:rPr>
        <w:t>：</w:t>
      </w:r>
    </w:p>
    <w:p>
      <w:pPr>
        <w:pStyle w:val="12"/>
        <w:tabs>
          <w:tab w:val="left" w:pos="6871"/>
          <w:tab w:val="left" w:pos="6923"/>
          <w:tab w:val="left" w:pos="7043"/>
        </w:tabs>
        <w:kinsoku w:val="0"/>
        <w:adjustRightInd/>
        <w:spacing w:line="400" w:lineRule="exact"/>
        <w:ind w:firstLine="480" w:firstLineChars="200"/>
        <w:jc w:val="both"/>
        <w:rPr>
          <w:rFonts w:ascii="宋体" w:hAnsi="宋体" w:eastAsia="宋体"/>
          <w:sz w:val="24"/>
        </w:rPr>
      </w:pPr>
    </w:p>
    <w:p>
      <w:pPr>
        <w:pStyle w:val="12"/>
        <w:kinsoku w:val="0"/>
        <w:overflowPunct w:val="0"/>
        <w:spacing w:before="47"/>
        <w:ind w:left="144"/>
        <w:rPr>
          <w:rFonts w:ascii="宋体" w:hAnsi="宋体" w:eastAsia="宋体"/>
          <w:sz w:val="24"/>
        </w:rPr>
      </w:pPr>
      <w:r>
        <w:rPr>
          <w:rFonts w:hint="eastAsia" w:ascii="宋体" w:hAnsi="宋体" w:eastAsia="宋体"/>
          <w:spacing w:val="-20"/>
          <w:sz w:val="24"/>
        </w:rPr>
        <w:t>附件</w:t>
      </w:r>
      <w:r>
        <w:rPr>
          <w:rFonts w:ascii="宋体" w:hAnsi="宋体" w:eastAsia="宋体"/>
          <w:sz w:val="24"/>
        </w:rPr>
        <w:t>2</w:t>
      </w:r>
    </w:p>
    <w:p>
      <w:pPr>
        <w:pStyle w:val="12"/>
        <w:kinsoku w:val="0"/>
        <w:overflowPunct w:val="0"/>
        <w:spacing w:after="240" w:afterLines="100"/>
        <w:ind w:left="142"/>
        <w:jc w:val="center"/>
        <w:rPr>
          <w:rFonts w:ascii="宋体" w:hAnsi="宋体" w:eastAsia="宋体"/>
          <w:b/>
          <w:sz w:val="32"/>
        </w:rPr>
      </w:pPr>
      <w:bookmarkStart w:id="19" w:name="报价组成情况表"/>
      <w:bookmarkEnd w:id="19"/>
      <w:r>
        <w:rPr>
          <w:rFonts w:hint="eastAsia" w:cs="仿宋_GB2312" w:asciiTheme="minorEastAsia" w:hAnsiTheme="minorEastAsia" w:eastAsiaTheme="minorEastAsia"/>
          <w:b/>
          <w:sz w:val="30"/>
          <w:szCs w:val="30"/>
          <w:lang w:val="zh-CN"/>
        </w:rPr>
        <w:t>报</w:t>
      </w:r>
      <w:r>
        <w:rPr>
          <w:rFonts w:cs="仿宋_GB2312" w:asciiTheme="minorEastAsia" w:hAnsiTheme="minorEastAsia" w:eastAsiaTheme="minorEastAsia"/>
          <w:b/>
          <w:sz w:val="30"/>
          <w:szCs w:val="30"/>
          <w:lang w:val="zh-CN"/>
        </w:rPr>
        <w:t xml:space="preserve">  </w:t>
      </w:r>
      <w:r>
        <w:rPr>
          <w:rFonts w:hint="eastAsia" w:cs="仿宋_GB2312" w:asciiTheme="minorEastAsia" w:hAnsiTheme="minorEastAsia" w:eastAsiaTheme="minorEastAsia"/>
          <w:b/>
          <w:sz w:val="30"/>
          <w:szCs w:val="30"/>
          <w:lang w:val="zh-CN"/>
        </w:rPr>
        <w:t>价</w:t>
      </w:r>
      <w:r>
        <w:rPr>
          <w:rFonts w:cs="仿宋_GB2312" w:asciiTheme="minorEastAsia" w:hAnsiTheme="minorEastAsia" w:eastAsiaTheme="minorEastAsia"/>
          <w:b/>
          <w:sz w:val="30"/>
          <w:szCs w:val="30"/>
          <w:lang w:val="zh-CN"/>
        </w:rPr>
        <w:t xml:space="preserve">  </w:t>
      </w:r>
      <w:r>
        <w:rPr>
          <w:rFonts w:hint="eastAsia" w:cs="仿宋_GB2312" w:asciiTheme="minorEastAsia" w:hAnsiTheme="minorEastAsia" w:eastAsiaTheme="minorEastAsia"/>
          <w:b/>
          <w:sz w:val="30"/>
          <w:szCs w:val="30"/>
          <w:lang w:val="zh-CN"/>
        </w:rPr>
        <w:t>表</w:t>
      </w:r>
    </w:p>
    <w:p>
      <w:pPr>
        <w:pStyle w:val="12"/>
        <w:kinsoku w:val="0"/>
        <w:overflowPunct w:val="0"/>
        <w:adjustRightInd/>
        <w:rPr>
          <w:rFonts w:ascii="宋体" w:hAnsi="宋体" w:eastAsia="宋体"/>
          <w:sz w:val="24"/>
        </w:rPr>
      </w:pPr>
      <w:r>
        <w:rPr>
          <w:rFonts w:ascii="宋体" w:hAnsi="宋体" w:eastAsia="宋体"/>
          <w:sz w:val="24"/>
        </w:rPr>
        <w:t xml:space="preserve"> </w:t>
      </w:r>
    </w:p>
    <w:p>
      <w:pPr>
        <w:pStyle w:val="12"/>
        <w:kinsoku w:val="0"/>
        <w:overflowPunct w:val="0"/>
        <w:adjustRightInd/>
        <w:rPr>
          <w:rFonts w:ascii="宋体" w:hAnsi="宋体" w:eastAsia="宋体"/>
          <w:sz w:val="24"/>
        </w:rPr>
      </w:pPr>
      <w:r>
        <w:rPr>
          <w:rFonts w:hint="eastAsia" w:ascii="宋体" w:hAnsi="宋体" w:eastAsia="宋体"/>
          <w:sz w:val="24"/>
        </w:rPr>
        <w:t>项目名称：</w:t>
      </w:r>
    </w:p>
    <w:tbl>
      <w:tblPr>
        <w:tblStyle w:val="18"/>
        <w:tblW w:w="9315"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3"/>
        <w:gridCol w:w="70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09" w:hRule="atLeast"/>
        </w:trPr>
        <w:tc>
          <w:tcPr>
            <w:tcW w:w="2293"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cs="仿宋_GB2312" w:asciiTheme="minorEastAsia" w:hAnsiTheme="minorEastAsia" w:eastAsiaTheme="minorEastAsia"/>
                <w:sz w:val="24"/>
              </w:rPr>
              <w:t>谈判供应商名称</w:t>
            </w:r>
          </w:p>
        </w:tc>
        <w:tc>
          <w:tcPr>
            <w:tcW w:w="7022"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472" w:hRule="atLeast"/>
        </w:trPr>
        <w:tc>
          <w:tcPr>
            <w:tcW w:w="2293" w:type="dxa"/>
            <w:tcBorders>
              <w:top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报价</w:t>
            </w:r>
          </w:p>
        </w:tc>
        <w:tc>
          <w:tcPr>
            <w:tcW w:w="7022" w:type="dxa"/>
            <w:tcBorders>
              <w:top w:val="single" w:color="auto" w:sz="4" w:space="0"/>
              <w:left w:val="single" w:color="auto" w:sz="4" w:space="0"/>
              <w:bottom w:val="single" w:color="auto" w:sz="4" w:space="0"/>
            </w:tcBorders>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人民币（大写）</w:t>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rPr>
              <w:t>元（</w:t>
            </w:r>
            <w:r>
              <w:rPr>
                <w:rFonts w:asciiTheme="minorEastAsia" w:hAnsiTheme="minorEastAsia" w:eastAsiaTheme="minorEastAsia"/>
                <w:sz w:val="24"/>
              </w:rPr>
              <w:t>¥</w:t>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元</w:t>
            </w:r>
            <w:r>
              <w:rPr>
                <w:rFonts w:hint="eastAsia" w:cs="仿宋_GB2312"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164" w:hRule="atLeast"/>
        </w:trPr>
        <w:tc>
          <w:tcPr>
            <w:tcW w:w="2293"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cs="仿宋_GB2312" w:asciiTheme="minorEastAsia" w:hAnsiTheme="minorEastAsia" w:eastAsiaTheme="minorEastAsia"/>
                <w:sz w:val="24"/>
              </w:rPr>
              <w:t>项目经理</w:t>
            </w:r>
          </w:p>
        </w:tc>
        <w:tc>
          <w:tcPr>
            <w:tcW w:w="7022" w:type="dxa"/>
            <w:tcBorders>
              <w:top w:val="single" w:color="auto" w:sz="4" w:space="0"/>
              <w:left w:val="single" w:color="auto" w:sz="4" w:space="0"/>
              <w:bottom w:val="single" w:color="auto" w:sz="4" w:space="0"/>
            </w:tcBorders>
            <w:vAlign w:val="center"/>
          </w:tcPr>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姓名：</w:t>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r>
              <w:rPr>
                <w:rFonts w:cs="仿宋_GB2312" w:asciiTheme="minorEastAsia" w:hAnsiTheme="minorEastAsia" w:eastAsiaTheme="minorEastAsia"/>
                <w:sz w:val="24"/>
              </w:rPr>
              <w:t xml:space="preserve">    </w:t>
            </w:r>
            <w:r>
              <w:rPr>
                <w:rFonts w:hint="eastAsia" w:cs="仿宋_GB2312" w:asciiTheme="minorEastAsia" w:hAnsiTheme="minorEastAsia" w:eastAsiaTheme="minorEastAsia"/>
                <w:sz w:val="24"/>
              </w:rPr>
              <w:t>执业资格名称：</w:t>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专业、级别：</w:t>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r>
              <w:rPr>
                <w:rFonts w:cs="仿宋_GB2312" w:asciiTheme="minorEastAsia" w:hAnsiTheme="minorEastAsia" w:eastAsiaTheme="minorEastAsia"/>
                <w:sz w:val="24"/>
              </w:rPr>
              <w:t xml:space="preserve">    </w:t>
            </w:r>
            <w:r>
              <w:rPr>
                <w:rFonts w:hint="eastAsia" w:cs="仿宋_GB2312" w:asciiTheme="minorEastAsia" w:hAnsiTheme="minorEastAsia" w:eastAsiaTheme="minorEastAsia"/>
                <w:sz w:val="24"/>
              </w:rPr>
              <w:t>注册编号：</w:t>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09" w:hRule="atLeast"/>
        </w:trPr>
        <w:tc>
          <w:tcPr>
            <w:tcW w:w="2293" w:type="dxa"/>
            <w:tcBorders>
              <w:top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工期</w:t>
            </w:r>
          </w:p>
        </w:tc>
        <w:tc>
          <w:tcPr>
            <w:tcW w:w="7022"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94" w:hRule="atLeast"/>
        </w:trPr>
        <w:tc>
          <w:tcPr>
            <w:tcW w:w="2293"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cs="仿宋_GB2312" w:asciiTheme="minorEastAsia" w:hAnsiTheme="minorEastAsia" w:eastAsiaTheme="minorEastAsia"/>
                <w:sz w:val="24"/>
              </w:rPr>
              <w:t>其他</w:t>
            </w:r>
          </w:p>
        </w:tc>
        <w:tc>
          <w:tcPr>
            <w:tcW w:w="7022"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sz w:val="24"/>
              </w:rPr>
            </w:pPr>
          </w:p>
        </w:tc>
      </w:tr>
    </w:tbl>
    <w:p>
      <w:pPr>
        <w:pStyle w:val="13"/>
        <w:snapToGrid w:val="0"/>
        <w:spacing w:line="360" w:lineRule="auto"/>
        <w:ind w:firstLine="480" w:firstLineChars="200"/>
        <w:rPr>
          <w:rFonts w:cs="仿宋_GB2312" w:asciiTheme="minorEastAsia" w:hAnsiTheme="minorEastAsia" w:eastAsiaTheme="minorEastAsia"/>
          <w:szCs w:val="24"/>
        </w:rPr>
      </w:pPr>
    </w:p>
    <w:p>
      <w:pPr>
        <w:pStyle w:val="13"/>
        <w:snapToGrid w:val="0"/>
        <w:spacing w:line="360" w:lineRule="auto"/>
        <w:ind w:firstLine="480" w:firstLineChars="200"/>
        <w:rPr>
          <w:rFonts w:asciiTheme="minorEastAsia" w:hAnsiTheme="minorEastAsia" w:eastAsiaTheme="minorEastAsia"/>
          <w:szCs w:val="24"/>
        </w:rPr>
      </w:pPr>
    </w:p>
    <w:p>
      <w:pPr>
        <w:pStyle w:val="13"/>
        <w:snapToGrid w:val="0"/>
        <w:spacing w:line="360" w:lineRule="auto"/>
        <w:ind w:firstLine="480" w:firstLineChars="200"/>
        <w:rPr>
          <w:rFonts w:asciiTheme="minorEastAsia" w:hAnsiTheme="minorEastAsia" w:eastAsiaTheme="minorEastAsia"/>
          <w:szCs w:val="24"/>
        </w:rPr>
      </w:pPr>
    </w:p>
    <w:p>
      <w:pPr>
        <w:pStyle w:val="13"/>
        <w:snapToGrid w:val="0"/>
        <w:spacing w:line="360" w:lineRule="auto"/>
        <w:ind w:firstLine="480" w:firstLineChars="200"/>
        <w:rPr>
          <w:rFonts w:asciiTheme="minorEastAsia" w:hAnsiTheme="minorEastAsia" w:eastAsiaTheme="minorEastAsia"/>
          <w:szCs w:val="24"/>
        </w:rPr>
      </w:pPr>
    </w:p>
    <w:p>
      <w:pPr>
        <w:pStyle w:val="13"/>
        <w:snapToGrid w:val="0"/>
        <w:spacing w:line="360" w:lineRule="auto"/>
        <w:ind w:firstLine="480" w:firstLineChars="200"/>
        <w:jc w:val="right"/>
        <w:rPr>
          <w:rFonts w:cs="仿宋_GB2312" w:asciiTheme="minorEastAsia" w:hAnsiTheme="minorEastAsia" w:eastAsiaTheme="minorEastAsia"/>
          <w:szCs w:val="24"/>
          <w:u w:val="single"/>
          <w:lang w:eastAsia="zh-CN"/>
        </w:rPr>
      </w:pPr>
      <w:r>
        <w:rPr>
          <w:rFonts w:hint="eastAsia" w:cs="仿宋_GB2312" w:asciiTheme="minorEastAsia" w:hAnsiTheme="minorEastAsia" w:eastAsiaTheme="minorEastAsia"/>
          <w:szCs w:val="24"/>
          <w:lang w:eastAsia="zh-CN"/>
        </w:rPr>
        <w:t>法定代表人或法定代表人授权代表签字：</w:t>
      </w:r>
      <w:r>
        <w:rPr>
          <w:rFonts w:hint="eastAsia" w:cs="仿宋_GB2312" w:asciiTheme="minorEastAsia" w:hAnsiTheme="minorEastAsia" w:eastAsiaTheme="minorEastAsia"/>
          <w:szCs w:val="24"/>
          <w:u w:val="single"/>
          <w:lang w:eastAsia="zh-CN"/>
        </w:rPr>
        <w:tab/>
      </w:r>
      <w:r>
        <w:rPr>
          <w:rFonts w:hint="eastAsia" w:cs="仿宋_GB2312" w:asciiTheme="minorEastAsia" w:hAnsiTheme="minorEastAsia" w:eastAsiaTheme="minorEastAsia"/>
          <w:szCs w:val="24"/>
          <w:u w:val="single"/>
          <w:lang w:eastAsia="zh-CN"/>
        </w:rPr>
        <w:tab/>
      </w:r>
      <w:r>
        <w:rPr>
          <w:rFonts w:hint="eastAsia" w:cs="仿宋_GB2312" w:asciiTheme="minorEastAsia" w:hAnsiTheme="minorEastAsia" w:eastAsiaTheme="minorEastAsia"/>
          <w:szCs w:val="24"/>
          <w:u w:val="single"/>
          <w:lang w:eastAsia="zh-CN"/>
        </w:rPr>
        <w:tab/>
      </w:r>
      <w:r>
        <w:rPr>
          <w:rFonts w:hint="eastAsia" w:cs="仿宋_GB2312" w:asciiTheme="minorEastAsia" w:hAnsiTheme="minorEastAsia" w:eastAsiaTheme="minorEastAsia"/>
          <w:szCs w:val="24"/>
          <w:u w:val="single"/>
          <w:lang w:eastAsia="zh-CN"/>
        </w:rPr>
        <w:tab/>
      </w:r>
      <w:r>
        <w:rPr>
          <w:rFonts w:hint="eastAsia" w:cs="仿宋_GB2312" w:asciiTheme="minorEastAsia" w:hAnsiTheme="minorEastAsia" w:eastAsiaTheme="minorEastAsia"/>
          <w:szCs w:val="24"/>
          <w:u w:val="single"/>
          <w:lang w:eastAsia="zh-CN"/>
        </w:rPr>
        <w:tab/>
      </w:r>
      <w:r>
        <w:rPr>
          <w:rFonts w:hint="eastAsia" w:cs="仿宋_GB2312" w:asciiTheme="minorEastAsia" w:hAnsiTheme="minorEastAsia" w:eastAsiaTheme="minorEastAsia"/>
          <w:szCs w:val="24"/>
          <w:u w:val="single"/>
          <w:lang w:eastAsia="zh-CN"/>
        </w:rPr>
        <w:tab/>
      </w:r>
    </w:p>
    <w:p>
      <w:pPr>
        <w:pStyle w:val="13"/>
        <w:snapToGrid w:val="0"/>
        <w:spacing w:line="360" w:lineRule="auto"/>
        <w:ind w:firstLine="480" w:firstLineChars="200"/>
        <w:jc w:val="right"/>
        <w:rPr>
          <w:rFonts w:cs="仿宋_GB2312" w:asciiTheme="minorEastAsia" w:hAnsiTheme="minorEastAsia" w:eastAsiaTheme="minorEastAsia"/>
          <w:szCs w:val="24"/>
          <w:lang w:eastAsia="zh-CN"/>
        </w:rPr>
      </w:pPr>
      <w:r>
        <w:rPr>
          <w:rFonts w:hint="eastAsia" w:cs="仿宋_GB2312" w:asciiTheme="minorEastAsia" w:hAnsiTheme="minorEastAsia" w:eastAsiaTheme="minorEastAsia"/>
          <w:szCs w:val="24"/>
          <w:lang w:eastAsia="zh-CN"/>
        </w:rPr>
        <w:t>谈判供应商名称（盖章）：</w:t>
      </w:r>
      <w:r>
        <w:rPr>
          <w:rFonts w:hint="eastAsia" w:cs="仿宋_GB2312" w:asciiTheme="minorEastAsia" w:hAnsiTheme="minorEastAsia" w:eastAsiaTheme="minorEastAsia"/>
          <w:szCs w:val="24"/>
          <w:u w:val="single"/>
          <w:lang w:eastAsia="zh-CN"/>
        </w:rPr>
        <w:tab/>
      </w:r>
      <w:r>
        <w:rPr>
          <w:rFonts w:hint="eastAsia" w:cs="仿宋_GB2312" w:asciiTheme="minorEastAsia" w:hAnsiTheme="minorEastAsia" w:eastAsiaTheme="minorEastAsia"/>
          <w:szCs w:val="24"/>
          <w:u w:val="single"/>
          <w:lang w:eastAsia="zh-CN"/>
        </w:rPr>
        <w:tab/>
      </w:r>
      <w:r>
        <w:rPr>
          <w:rFonts w:hint="eastAsia" w:cs="仿宋_GB2312" w:asciiTheme="minorEastAsia" w:hAnsiTheme="minorEastAsia" w:eastAsiaTheme="minorEastAsia"/>
          <w:szCs w:val="24"/>
          <w:u w:val="single"/>
          <w:lang w:eastAsia="zh-CN"/>
        </w:rPr>
        <w:tab/>
      </w:r>
      <w:r>
        <w:rPr>
          <w:rFonts w:hint="eastAsia" w:cs="仿宋_GB2312" w:asciiTheme="minorEastAsia" w:hAnsiTheme="minorEastAsia" w:eastAsiaTheme="minorEastAsia"/>
          <w:szCs w:val="24"/>
          <w:u w:val="single"/>
          <w:lang w:eastAsia="zh-CN"/>
        </w:rPr>
        <w:tab/>
      </w:r>
      <w:r>
        <w:rPr>
          <w:rFonts w:hint="eastAsia" w:cs="仿宋_GB2312" w:asciiTheme="minorEastAsia" w:hAnsiTheme="minorEastAsia" w:eastAsiaTheme="minorEastAsia"/>
          <w:szCs w:val="24"/>
          <w:u w:val="single"/>
          <w:lang w:eastAsia="zh-CN"/>
        </w:rPr>
        <w:tab/>
      </w:r>
      <w:r>
        <w:rPr>
          <w:rFonts w:hint="eastAsia" w:cs="仿宋_GB2312" w:asciiTheme="minorEastAsia" w:hAnsiTheme="minorEastAsia" w:eastAsiaTheme="minorEastAsia"/>
          <w:szCs w:val="24"/>
          <w:u w:val="single"/>
          <w:lang w:eastAsia="zh-CN"/>
        </w:rPr>
        <w:tab/>
      </w:r>
    </w:p>
    <w:p>
      <w:pPr>
        <w:pStyle w:val="13"/>
        <w:snapToGrid w:val="0"/>
        <w:spacing w:line="360" w:lineRule="auto"/>
        <w:ind w:firstLine="480" w:firstLineChars="200"/>
        <w:jc w:val="right"/>
        <w:rPr>
          <w:rFonts w:cs="仿宋_GB2312" w:asciiTheme="minorEastAsia" w:hAnsiTheme="minorEastAsia" w:eastAsiaTheme="minorEastAsia"/>
          <w:szCs w:val="24"/>
        </w:rPr>
      </w:pPr>
      <w:r>
        <w:rPr>
          <w:rFonts w:hint="eastAsia" w:cs="仿宋_GB2312" w:asciiTheme="minorEastAsia" w:hAnsiTheme="minorEastAsia" w:eastAsiaTheme="minorEastAsia"/>
          <w:szCs w:val="24"/>
        </w:rPr>
        <w:t>日期：</w:t>
      </w:r>
      <w:r>
        <w:rPr>
          <w:rFonts w:hint="eastAsia" w:cs="仿宋_GB2312" w:asciiTheme="minorEastAsia" w:hAnsiTheme="minorEastAsia" w:eastAsiaTheme="minorEastAsia"/>
          <w:szCs w:val="24"/>
          <w:u w:val="single"/>
        </w:rPr>
        <w:tab/>
      </w:r>
      <w:r>
        <w:rPr>
          <w:rFonts w:hint="eastAsia" w:cs="仿宋_GB2312" w:asciiTheme="minorEastAsia" w:hAnsiTheme="minorEastAsia" w:eastAsiaTheme="minorEastAsia"/>
          <w:szCs w:val="24"/>
          <w:u w:val="single"/>
        </w:rPr>
        <w:tab/>
      </w:r>
      <w:r>
        <w:rPr>
          <w:rFonts w:hint="eastAsia" w:cs="仿宋_GB2312" w:asciiTheme="minorEastAsia" w:hAnsiTheme="minorEastAsia" w:eastAsiaTheme="minorEastAsia"/>
          <w:szCs w:val="24"/>
          <w:u w:val="single"/>
        </w:rPr>
        <w:tab/>
      </w:r>
      <w:r>
        <w:rPr>
          <w:rFonts w:hint="eastAsia" w:cs="仿宋_GB2312" w:asciiTheme="minorEastAsia" w:hAnsiTheme="minorEastAsia" w:eastAsiaTheme="minorEastAsia"/>
          <w:szCs w:val="24"/>
          <w:u w:val="single"/>
        </w:rPr>
        <w:tab/>
      </w:r>
      <w:r>
        <w:rPr>
          <w:rFonts w:hint="eastAsia" w:cs="仿宋_GB2312" w:asciiTheme="minorEastAsia" w:hAnsiTheme="minorEastAsia" w:eastAsiaTheme="minorEastAsia"/>
          <w:szCs w:val="24"/>
        </w:rPr>
        <w:t>年</w:t>
      </w:r>
      <w:r>
        <w:rPr>
          <w:rFonts w:hint="eastAsia" w:cs="仿宋_GB2312" w:asciiTheme="minorEastAsia" w:hAnsiTheme="minorEastAsia" w:eastAsiaTheme="minorEastAsia"/>
          <w:szCs w:val="24"/>
          <w:u w:val="single"/>
        </w:rPr>
        <w:tab/>
      </w:r>
      <w:r>
        <w:rPr>
          <w:rFonts w:hint="eastAsia" w:cs="仿宋_GB2312" w:asciiTheme="minorEastAsia" w:hAnsiTheme="minorEastAsia" w:eastAsiaTheme="minorEastAsia"/>
          <w:szCs w:val="24"/>
          <w:u w:val="single"/>
        </w:rPr>
        <w:tab/>
      </w:r>
      <w:r>
        <w:rPr>
          <w:rFonts w:hint="eastAsia" w:cs="仿宋_GB2312" w:asciiTheme="minorEastAsia" w:hAnsiTheme="minorEastAsia" w:eastAsiaTheme="minorEastAsia"/>
          <w:szCs w:val="24"/>
        </w:rPr>
        <w:t>月</w:t>
      </w:r>
      <w:r>
        <w:rPr>
          <w:rFonts w:hint="eastAsia" w:cs="仿宋_GB2312" w:asciiTheme="minorEastAsia" w:hAnsiTheme="minorEastAsia" w:eastAsiaTheme="minorEastAsia"/>
          <w:szCs w:val="24"/>
          <w:u w:val="single"/>
        </w:rPr>
        <w:tab/>
      </w:r>
      <w:r>
        <w:rPr>
          <w:rFonts w:hint="eastAsia" w:cs="仿宋_GB2312" w:asciiTheme="minorEastAsia" w:hAnsiTheme="minorEastAsia" w:eastAsiaTheme="minorEastAsia"/>
          <w:szCs w:val="24"/>
          <w:u w:val="single"/>
        </w:rPr>
        <w:tab/>
      </w:r>
      <w:r>
        <w:rPr>
          <w:rFonts w:hint="eastAsia" w:cs="仿宋_GB2312" w:asciiTheme="minorEastAsia" w:hAnsiTheme="minorEastAsia" w:eastAsiaTheme="minorEastAsia"/>
          <w:szCs w:val="24"/>
        </w:rPr>
        <w:t>日</w:t>
      </w:r>
    </w:p>
    <w:p>
      <w:pPr>
        <w:pStyle w:val="12"/>
        <w:kinsoku w:val="0"/>
        <w:overflowPunct w:val="0"/>
        <w:spacing w:before="2"/>
        <w:ind w:left="384"/>
        <w:rPr>
          <w:rFonts w:ascii="宋体" w:hAnsi="宋体" w:eastAsia="宋体"/>
          <w:sz w:val="24"/>
        </w:rPr>
      </w:pPr>
    </w:p>
    <w:p>
      <w:pPr>
        <w:pStyle w:val="12"/>
        <w:kinsoku w:val="0"/>
        <w:overflowPunct w:val="0"/>
        <w:spacing w:before="2"/>
        <w:ind w:left="384"/>
        <w:rPr>
          <w:rFonts w:ascii="宋体" w:hAnsi="宋体" w:eastAsia="宋体"/>
          <w:sz w:val="24"/>
        </w:rPr>
      </w:pPr>
    </w:p>
    <w:p>
      <w:pPr>
        <w:pStyle w:val="12"/>
        <w:kinsoku w:val="0"/>
        <w:overflowPunct w:val="0"/>
        <w:spacing w:before="2"/>
        <w:ind w:left="384"/>
        <w:rPr>
          <w:rFonts w:ascii="宋体" w:hAnsi="宋体" w:eastAsia="宋体"/>
          <w:sz w:val="24"/>
        </w:rPr>
      </w:pPr>
    </w:p>
    <w:p>
      <w:pPr>
        <w:pStyle w:val="12"/>
        <w:kinsoku w:val="0"/>
        <w:overflowPunct w:val="0"/>
        <w:spacing w:before="2"/>
        <w:ind w:left="384"/>
        <w:rPr>
          <w:rFonts w:ascii="宋体" w:hAnsi="宋体" w:eastAsia="宋体"/>
          <w:sz w:val="24"/>
        </w:rPr>
      </w:pPr>
    </w:p>
    <w:p>
      <w:pPr>
        <w:pStyle w:val="12"/>
        <w:kinsoku w:val="0"/>
        <w:overflowPunct w:val="0"/>
        <w:spacing w:before="2"/>
        <w:ind w:left="384"/>
        <w:rPr>
          <w:rFonts w:ascii="宋体" w:hAnsi="宋体" w:eastAsia="宋体"/>
          <w:sz w:val="24"/>
        </w:rPr>
      </w:pPr>
    </w:p>
    <w:p>
      <w:pPr>
        <w:pStyle w:val="12"/>
        <w:kinsoku w:val="0"/>
        <w:overflowPunct w:val="0"/>
        <w:spacing w:before="2"/>
        <w:ind w:left="384"/>
        <w:rPr>
          <w:rFonts w:ascii="宋体" w:hAnsi="宋体" w:eastAsia="宋体"/>
          <w:sz w:val="24"/>
        </w:rPr>
      </w:pPr>
    </w:p>
    <w:tbl>
      <w:tblPr>
        <w:tblStyle w:val="18"/>
        <w:tblW w:w="8100" w:type="dxa"/>
        <w:jc w:val="center"/>
        <w:tblLayout w:type="fixed"/>
        <w:tblCellMar>
          <w:top w:w="0" w:type="dxa"/>
          <w:left w:w="108" w:type="dxa"/>
          <w:bottom w:w="0" w:type="dxa"/>
          <w:right w:w="108" w:type="dxa"/>
        </w:tblCellMar>
      </w:tblPr>
      <w:tblGrid>
        <w:gridCol w:w="2640"/>
        <w:gridCol w:w="5460"/>
      </w:tblGrid>
      <w:tr>
        <w:trPr>
          <w:trHeight w:val="720" w:hRule="atLeast"/>
          <w:jc w:val="center"/>
        </w:trPr>
        <w:tc>
          <w:tcPr>
            <w:tcW w:w="8100" w:type="dxa"/>
            <w:gridSpan w:val="2"/>
            <w:tcBorders>
              <w:top w:val="nil"/>
              <w:left w:val="nil"/>
              <w:bottom w:val="nil"/>
              <w:right w:val="nil"/>
            </w:tcBorders>
            <w:vAlign w:val="center"/>
          </w:tcPr>
          <w:p>
            <w:pPr>
              <w:spacing w:after="120" w:afterLines="50"/>
              <w:jc w:val="center"/>
              <w:rPr>
                <w:rFonts w:cs="仿宋_GB2312" w:asciiTheme="minorEastAsia" w:hAnsiTheme="minorEastAsia" w:eastAsiaTheme="minorEastAsia"/>
                <w:b/>
                <w:sz w:val="30"/>
                <w:szCs w:val="30"/>
                <w:lang w:val="zh-CN"/>
              </w:rPr>
            </w:pPr>
            <w:r>
              <w:rPr>
                <w:rFonts w:hint="eastAsia" w:cs="仿宋_GB2312" w:asciiTheme="minorEastAsia" w:hAnsiTheme="minorEastAsia" w:eastAsiaTheme="minorEastAsia"/>
                <w:b/>
                <w:sz w:val="30"/>
                <w:szCs w:val="30"/>
                <w:lang w:val="zh-CN"/>
              </w:rPr>
              <w:t>竞争性谈判报价表</w:t>
            </w:r>
          </w:p>
          <w:p>
            <w:pPr>
              <w:jc w:val="center"/>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lang w:val="zh-CN"/>
              </w:rPr>
              <w:t>（最终报价）</w:t>
            </w:r>
          </w:p>
        </w:tc>
      </w:tr>
      <w:tr>
        <w:trPr>
          <w:trHeight w:val="439" w:hRule="atLeast"/>
          <w:jc w:val="center"/>
        </w:trPr>
        <w:tc>
          <w:tcPr>
            <w:tcW w:w="2640" w:type="dxa"/>
            <w:tcBorders>
              <w:top w:val="nil"/>
              <w:left w:val="nil"/>
              <w:bottom w:val="nil"/>
              <w:right w:val="nil"/>
            </w:tcBorders>
            <w:vAlign w:val="bottom"/>
          </w:tcPr>
          <w:p>
            <w:pPr>
              <w:widowControl/>
              <w:spacing w:line="360" w:lineRule="auto"/>
              <w:ind w:firstLine="480" w:firstLineChars="200"/>
              <w:rPr>
                <w:rFonts w:asciiTheme="minorEastAsia" w:hAnsiTheme="minorEastAsia" w:eastAsiaTheme="minorEastAsia"/>
                <w:sz w:val="24"/>
              </w:rPr>
            </w:pPr>
          </w:p>
        </w:tc>
        <w:tc>
          <w:tcPr>
            <w:tcW w:w="5460" w:type="dxa"/>
            <w:tcBorders>
              <w:top w:val="nil"/>
              <w:left w:val="nil"/>
              <w:bottom w:val="nil"/>
              <w:right w:val="nil"/>
            </w:tcBorders>
            <w:vAlign w:val="bottom"/>
          </w:tcPr>
          <w:p>
            <w:pPr>
              <w:widowControl/>
              <w:spacing w:line="360" w:lineRule="auto"/>
              <w:ind w:firstLine="480" w:firstLineChars="200"/>
              <w:jc w:val="right"/>
              <w:rPr>
                <w:rFonts w:asciiTheme="minorEastAsia" w:hAnsiTheme="minorEastAsia" w:eastAsiaTheme="minorEastAsia"/>
                <w:sz w:val="24"/>
              </w:rPr>
            </w:pPr>
            <w:r>
              <w:rPr>
                <w:rFonts w:hint="eastAsia" w:cs="仿宋_GB2312" w:asciiTheme="minorEastAsia" w:hAnsiTheme="minorEastAsia" w:eastAsiaTheme="minorEastAsia"/>
                <w:sz w:val="24"/>
              </w:rPr>
              <w:t>单位：元</w:t>
            </w:r>
          </w:p>
        </w:tc>
      </w:tr>
      <w:tr>
        <w:trPr>
          <w:trHeight w:val="1329" w:hRule="atLeast"/>
          <w:jc w:val="center"/>
        </w:trPr>
        <w:tc>
          <w:tcPr>
            <w:tcW w:w="26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5460" w:type="dxa"/>
            <w:tcBorders>
              <w:top w:val="single" w:color="auto" w:sz="4" w:space="0"/>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b/>
                <w:sz w:val="24"/>
              </w:rPr>
            </w:pPr>
          </w:p>
        </w:tc>
      </w:tr>
      <w:tr>
        <w:trPr>
          <w:trHeight w:val="1403" w:hRule="atLeast"/>
          <w:jc w:val="center"/>
        </w:trPr>
        <w:tc>
          <w:tcPr>
            <w:tcW w:w="264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供应商名称</w:t>
            </w:r>
          </w:p>
          <w:p>
            <w:pPr>
              <w:widowControl/>
              <w:spacing w:line="360" w:lineRule="auto"/>
              <w:jc w:val="center"/>
              <w:rPr>
                <w:rFonts w:asciiTheme="minorEastAsia" w:hAnsiTheme="minorEastAsia" w:eastAsiaTheme="minorEastAsia"/>
                <w:sz w:val="24"/>
              </w:rPr>
            </w:pPr>
            <w:r>
              <w:rPr>
                <w:rFonts w:hint="eastAsia" w:cs="仿宋_GB2312" w:asciiTheme="minorEastAsia" w:hAnsiTheme="minorEastAsia" w:eastAsiaTheme="minorEastAsia"/>
                <w:sz w:val="24"/>
              </w:rPr>
              <w:t>(加盖公章)</w:t>
            </w:r>
          </w:p>
        </w:tc>
        <w:tc>
          <w:tcPr>
            <w:tcW w:w="5460"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sz w:val="24"/>
              </w:rPr>
            </w:pPr>
          </w:p>
        </w:tc>
      </w:tr>
      <w:tr>
        <w:trPr>
          <w:trHeight w:val="1237" w:hRule="atLeast"/>
          <w:jc w:val="center"/>
        </w:trPr>
        <w:tc>
          <w:tcPr>
            <w:tcW w:w="264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 w:val="24"/>
              </w:rPr>
            </w:pPr>
            <w:r>
              <w:rPr>
                <w:rFonts w:hint="eastAsia" w:cs="仿宋_GB2312" w:asciiTheme="minorEastAsia" w:hAnsiTheme="minorEastAsia" w:eastAsiaTheme="minorEastAsia"/>
                <w:sz w:val="24"/>
              </w:rPr>
              <w:t>谈判地址</w:t>
            </w:r>
          </w:p>
        </w:tc>
        <w:tc>
          <w:tcPr>
            <w:tcW w:w="5460"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FF0000"/>
                <w:sz w:val="24"/>
              </w:rPr>
            </w:pPr>
            <w:r>
              <w:rPr>
                <w:rFonts w:hint="eastAsia" w:asciiTheme="minorEastAsia" w:hAnsiTheme="minorEastAsia" w:eastAsiaTheme="minorEastAsia"/>
                <w:color w:val="FF0000"/>
                <w:sz w:val="24"/>
              </w:rPr>
              <w:t xml:space="preserve"> </w:t>
            </w:r>
          </w:p>
        </w:tc>
      </w:tr>
      <w:tr>
        <w:trPr>
          <w:trHeight w:val="1602" w:hRule="atLeast"/>
          <w:jc w:val="center"/>
        </w:trPr>
        <w:tc>
          <w:tcPr>
            <w:tcW w:w="264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报价</w:t>
            </w:r>
          </w:p>
        </w:tc>
        <w:tc>
          <w:tcPr>
            <w:tcW w:w="5460" w:type="dxa"/>
            <w:tcBorders>
              <w:top w:val="nil"/>
              <w:left w:val="nil"/>
              <w:bottom w:val="single" w:color="auto" w:sz="4" w:space="0"/>
              <w:right w:val="single" w:color="auto" w:sz="4" w:space="0"/>
            </w:tcBorders>
            <w:vAlign w:val="center"/>
          </w:tcPr>
          <w:p>
            <w:pPr>
              <w:widowControl/>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人民币（大写）</w:t>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rPr>
              <w:t>元</w:t>
            </w:r>
          </w:p>
          <w:p>
            <w:pPr>
              <w:widowControl/>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asciiTheme="minorEastAsia" w:hAnsiTheme="minorEastAsia" w:eastAsiaTheme="minorEastAsia"/>
                <w:sz w:val="24"/>
              </w:rPr>
              <w:t>¥</w:t>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ab/>
            </w:r>
            <w:r>
              <w:rPr>
                <w:rFonts w:hint="eastAsia" w:cs="仿宋_GB2312" w:asciiTheme="minorEastAsia" w:hAnsiTheme="minorEastAsia" w:eastAsiaTheme="minorEastAsia"/>
                <w:sz w:val="24"/>
                <w:u w:val="single"/>
              </w:rPr>
              <w:t>元</w:t>
            </w:r>
            <w:r>
              <w:rPr>
                <w:rFonts w:hint="eastAsia" w:cs="仿宋_GB2312" w:asciiTheme="minorEastAsia" w:hAnsiTheme="minorEastAsia" w:eastAsiaTheme="minorEastAsia"/>
                <w:sz w:val="24"/>
              </w:rPr>
              <w:t>）</w:t>
            </w:r>
          </w:p>
        </w:tc>
      </w:tr>
      <w:tr>
        <w:trPr>
          <w:trHeight w:val="1115" w:hRule="atLeast"/>
          <w:jc w:val="center"/>
        </w:trPr>
        <w:tc>
          <w:tcPr>
            <w:tcW w:w="264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 w:val="24"/>
              </w:rPr>
            </w:pPr>
            <w:r>
              <w:rPr>
                <w:rFonts w:hint="eastAsia" w:cs="仿宋_GB2312" w:asciiTheme="minorEastAsia" w:hAnsiTheme="minorEastAsia" w:eastAsiaTheme="minorEastAsia"/>
                <w:sz w:val="24"/>
              </w:rPr>
              <w:t>时</w:t>
            </w:r>
            <w:r>
              <w:rPr>
                <w:rFonts w:cs="仿宋_GB2312" w:asciiTheme="minorEastAsia" w:hAnsiTheme="minorEastAsia" w:eastAsiaTheme="minorEastAsia"/>
                <w:sz w:val="24"/>
              </w:rPr>
              <w:t xml:space="preserve">     </w:t>
            </w:r>
            <w:r>
              <w:rPr>
                <w:rFonts w:hint="eastAsia" w:cs="仿宋_GB2312" w:asciiTheme="minorEastAsia" w:hAnsiTheme="minorEastAsia" w:eastAsiaTheme="minorEastAsia"/>
                <w:sz w:val="24"/>
              </w:rPr>
              <w:t>间</w:t>
            </w:r>
          </w:p>
        </w:tc>
        <w:tc>
          <w:tcPr>
            <w:tcW w:w="5460"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sz w:val="24"/>
              </w:rPr>
            </w:pP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rPr>
              <w:t>年</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rPr>
              <w:t>月</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rPr>
              <w:t>日</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rPr>
              <w:t>时</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rPr>
              <w:t>分</w:t>
            </w:r>
          </w:p>
        </w:tc>
      </w:tr>
      <w:tr>
        <w:trPr>
          <w:trHeight w:val="1602" w:hRule="atLeast"/>
          <w:jc w:val="center"/>
        </w:trPr>
        <w:tc>
          <w:tcPr>
            <w:tcW w:w="264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 w:val="24"/>
              </w:rPr>
            </w:pPr>
            <w:r>
              <w:rPr>
                <w:rFonts w:hint="eastAsia" w:cs="仿宋_GB2312" w:asciiTheme="minorEastAsia" w:hAnsiTheme="minorEastAsia" w:eastAsiaTheme="minorEastAsia"/>
                <w:sz w:val="24"/>
              </w:rPr>
              <w:t>法定代表人或委托代理人签名</w:t>
            </w:r>
          </w:p>
        </w:tc>
        <w:tc>
          <w:tcPr>
            <w:tcW w:w="5460"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sz w:val="24"/>
              </w:rPr>
            </w:pPr>
          </w:p>
        </w:tc>
      </w:tr>
    </w:tbl>
    <w:p>
      <w:pPr>
        <w:spacing w:line="360" w:lineRule="auto"/>
        <w:rPr>
          <w:rFonts w:asciiTheme="minorEastAsia" w:hAnsiTheme="minorEastAsia" w:eastAsiaTheme="minorEastAsia"/>
          <w:color w:val="000000" w:themeColor="text1"/>
          <w:sz w:val="24"/>
        </w:rPr>
      </w:pPr>
    </w:p>
    <w:p>
      <w:pPr>
        <w:spacing w:line="360" w:lineRule="auto"/>
        <w:rPr>
          <w:rFonts w:asciiTheme="minorEastAsia" w:hAnsiTheme="minorEastAsia" w:eastAsiaTheme="minorEastAsia"/>
          <w:b/>
          <w:color w:val="000000" w:themeColor="text1"/>
          <w:sz w:val="24"/>
        </w:rPr>
      </w:pPr>
      <w:r>
        <w:rPr>
          <w:rFonts w:asciiTheme="minorEastAsia" w:hAnsiTheme="minorEastAsia" w:eastAsiaTheme="minorEastAsia"/>
          <w:b/>
          <w:color w:val="000000" w:themeColor="text1"/>
          <w:sz w:val="24"/>
        </w:rPr>
        <w:t>注：本表格单独打印在响应文件</w:t>
      </w:r>
      <w:r>
        <w:rPr>
          <w:rFonts w:hint="eastAsia" w:asciiTheme="minorEastAsia" w:hAnsiTheme="minorEastAsia" w:eastAsiaTheme="minorEastAsia"/>
          <w:b/>
          <w:color w:val="000000" w:themeColor="text1"/>
          <w:sz w:val="24"/>
        </w:rPr>
        <w:t>中</w:t>
      </w:r>
      <w:r>
        <w:rPr>
          <w:rFonts w:asciiTheme="minorEastAsia" w:hAnsiTheme="minorEastAsia" w:eastAsiaTheme="minorEastAsia"/>
          <w:b/>
          <w:color w:val="000000" w:themeColor="text1"/>
          <w:sz w:val="24"/>
        </w:rPr>
        <w:t>以外，参加谈判的供应商代表手持，参与竞争性谈判</w:t>
      </w:r>
      <w:r>
        <w:rPr>
          <w:rFonts w:hint="eastAsia" w:asciiTheme="minorEastAsia" w:hAnsiTheme="minorEastAsia" w:eastAsiaTheme="minorEastAsia"/>
          <w:b/>
          <w:color w:val="000000" w:themeColor="text1"/>
          <w:sz w:val="24"/>
        </w:rPr>
        <w:t>最终</w:t>
      </w:r>
      <w:r>
        <w:rPr>
          <w:rFonts w:asciiTheme="minorEastAsia" w:hAnsiTheme="minorEastAsia" w:eastAsiaTheme="minorEastAsia"/>
          <w:b/>
          <w:color w:val="000000" w:themeColor="text1"/>
          <w:sz w:val="24"/>
        </w:rPr>
        <w:t>报价时按要求填写并递交给谈判小组</w:t>
      </w:r>
      <w:r>
        <w:rPr>
          <w:rFonts w:hint="eastAsia" w:asciiTheme="minorEastAsia" w:hAnsiTheme="minorEastAsia" w:eastAsiaTheme="minorEastAsia"/>
          <w:b/>
          <w:color w:val="000000" w:themeColor="text1"/>
          <w:sz w:val="24"/>
        </w:rPr>
        <w:t>。</w:t>
      </w:r>
    </w:p>
    <w:p>
      <w:pPr>
        <w:pStyle w:val="12"/>
        <w:kinsoku w:val="0"/>
        <w:overflowPunct w:val="0"/>
        <w:spacing w:before="2"/>
        <w:ind w:left="384"/>
        <w:rPr>
          <w:rFonts w:ascii="宋体" w:hAnsi="宋体" w:eastAsia="宋体"/>
          <w:sz w:val="24"/>
        </w:rPr>
      </w:pPr>
    </w:p>
    <w:p>
      <w:pPr>
        <w:pStyle w:val="12"/>
        <w:kinsoku w:val="0"/>
        <w:overflowPunct w:val="0"/>
        <w:spacing w:before="2"/>
        <w:ind w:left="384"/>
        <w:rPr>
          <w:rFonts w:ascii="宋体" w:hAnsi="宋体" w:eastAsia="宋体"/>
          <w:sz w:val="24"/>
        </w:rPr>
      </w:pPr>
    </w:p>
    <w:p>
      <w:pPr>
        <w:pStyle w:val="12"/>
        <w:kinsoku w:val="0"/>
        <w:overflowPunct w:val="0"/>
        <w:spacing w:before="2"/>
        <w:ind w:left="384"/>
        <w:rPr>
          <w:rFonts w:ascii="宋体" w:hAnsi="宋体" w:eastAsia="宋体"/>
          <w:sz w:val="24"/>
        </w:rPr>
      </w:pPr>
    </w:p>
    <w:p>
      <w:pPr>
        <w:pStyle w:val="12"/>
        <w:kinsoku w:val="0"/>
        <w:overflowPunct w:val="0"/>
        <w:spacing w:before="2"/>
        <w:ind w:left="384"/>
        <w:rPr>
          <w:rFonts w:ascii="宋体" w:hAnsi="宋体" w:eastAsia="宋体"/>
          <w:sz w:val="24"/>
        </w:rPr>
      </w:pPr>
    </w:p>
    <w:p>
      <w:pPr>
        <w:pStyle w:val="12"/>
        <w:kinsoku w:val="0"/>
        <w:overflowPunct w:val="0"/>
        <w:spacing w:before="2"/>
        <w:ind w:left="384"/>
        <w:rPr>
          <w:rFonts w:ascii="宋体" w:hAnsi="宋体" w:eastAsia="宋体"/>
          <w:sz w:val="24"/>
        </w:rPr>
      </w:pPr>
    </w:p>
    <w:p>
      <w:pPr>
        <w:pStyle w:val="12"/>
        <w:kinsoku w:val="0"/>
        <w:overflowPunct w:val="0"/>
        <w:spacing w:before="2"/>
        <w:ind w:left="384"/>
        <w:rPr>
          <w:rFonts w:ascii="宋体" w:hAnsi="宋体" w:eastAsia="宋体"/>
          <w:sz w:val="24"/>
        </w:rPr>
      </w:pPr>
    </w:p>
    <w:p>
      <w:pPr>
        <w:pStyle w:val="12"/>
        <w:kinsoku w:val="0"/>
        <w:overflowPunct w:val="0"/>
        <w:spacing w:before="2"/>
        <w:ind w:left="384"/>
        <w:rPr>
          <w:rFonts w:ascii="宋体" w:hAnsi="宋体" w:eastAsia="宋体"/>
          <w:sz w:val="24"/>
        </w:rPr>
      </w:pPr>
    </w:p>
    <w:p>
      <w:pPr>
        <w:pStyle w:val="12"/>
        <w:kinsoku w:val="0"/>
        <w:overflowPunct w:val="0"/>
        <w:spacing w:before="2"/>
        <w:ind w:left="384"/>
        <w:rPr>
          <w:rFonts w:ascii="宋体" w:hAnsi="宋体" w:eastAsia="宋体"/>
          <w:sz w:val="24"/>
        </w:rPr>
      </w:pPr>
    </w:p>
    <w:p>
      <w:pPr>
        <w:pStyle w:val="12"/>
        <w:kinsoku w:val="0"/>
        <w:overflowPunct w:val="0"/>
        <w:spacing w:before="61"/>
        <w:ind w:left="144"/>
        <w:jc w:val="center"/>
        <w:rPr>
          <w:rFonts w:ascii="宋体" w:hAnsi="宋体" w:eastAsia="宋体"/>
          <w:b/>
          <w:sz w:val="32"/>
        </w:rPr>
      </w:pPr>
    </w:p>
    <w:p>
      <w:pPr>
        <w:pStyle w:val="12"/>
        <w:kinsoku w:val="0"/>
        <w:overflowPunct w:val="0"/>
        <w:spacing w:before="61"/>
        <w:ind w:left="144"/>
        <w:jc w:val="center"/>
        <w:rPr>
          <w:rFonts w:ascii="宋体" w:hAnsi="宋体" w:eastAsia="宋体"/>
          <w:sz w:val="24"/>
        </w:rPr>
      </w:pPr>
      <w:r>
        <w:rPr>
          <w:rFonts w:hint="eastAsia" w:ascii="宋体" w:hAnsi="宋体" w:eastAsia="宋体"/>
          <w:b/>
          <w:sz w:val="32"/>
        </w:rPr>
        <w:t>已标价工程量清单</w:t>
      </w: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Times New Roman" w:hAnsi="Times New Roman"/>
          <w:sz w:val="24"/>
        </w:rPr>
      </w:pPr>
      <w:r>
        <w:rPr>
          <w:rFonts w:hint="eastAsia" w:ascii="宋体" w:hAnsi="宋体" w:eastAsia="宋体"/>
          <w:sz w:val="24"/>
        </w:rPr>
        <w:t>附件</w:t>
      </w:r>
      <w:r>
        <w:rPr>
          <w:rFonts w:ascii="宋体" w:hAnsi="宋体" w:eastAsia="宋体"/>
          <w:sz w:val="24"/>
        </w:rPr>
        <w:t xml:space="preserve"> </w:t>
      </w:r>
      <w:r>
        <w:rPr>
          <w:rFonts w:hint="eastAsia" w:ascii="Times New Roman" w:hAnsi="Times New Roman"/>
          <w:sz w:val="24"/>
        </w:rPr>
        <w:t>3</w:t>
      </w:r>
    </w:p>
    <w:p>
      <w:pPr>
        <w:pStyle w:val="12"/>
        <w:kinsoku w:val="0"/>
        <w:overflowPunct w:val="0"/>
        <w:spacing w:before="4"/>
        <w:rPr>
          <w:rFonts w:ascii="Times New Roman" w:hAnsi="Times New Roman"/>
          <w:sz w:val="18"/>
        </w:rPr>
      </w:pPr>
    </w:p>
    <w:p>
      <w:pPr>
        <w:pStyle w:val="12"/>
        <w:kinsoku w:val="0"/>
        <w:overflowPunct w:val="0"/>
        <w:spacing w:after="240" w:afterLines="100"/>
        <w:ind w:left="142"/>
        <w:jc w:val="center"/>
        <w:rPr>
          <w:rFonts w:ascii="宋体" w:hAnsi="宋体" w:eastAsia="宋体"/>
          <w:b/>
          <w:sz w:val="32"/>
        </w:rPr>
      </w:pPr>
      <w:r>
        <w:rPr>
          <w:rFonts w:hint="eastAsia" w:ascii="宋体" w:hAnsi="宋体" w:eastAsia="宋体"/>
          <w:b/>
          <w:sz w:val="32"/>
        </w:rPr>
        <w:t>资格性符合性检查对照表</w:t>
      </w:r>
    </w:p>
    <w:p>
      <w:pPr>
        <w:pStyle w:val="12"/>
        <w:kinsoku w:val="0"/>
        <w:overflowPunct w:val="0"/>
        <w:adjustRightInd/>
        <w:rPr>
          <w:rFonts w:ascii="宋体" w:hAnsi="宋体" w:eastAsia="宋体"/>
          <w:sz w:val="24"/>
        </w:rPr>
      </w:pPr>
      <w:r>
        <w:rPr>
          <w:rFonts w:ascii="宋体" w:hAnsi="宋体" w:eastAsia="宋体"/>
          <w:sz w:val="24"/>
        </w:rPr>
        <w:t xml:space="preserve"> </w:t>
      </w:r>
    </w:p>
    <w:p>
      <w:pPr>
        <w:pStyle w:val="12"/>
        <w:kinsoku w:val="0"/>
        <w:overflowPunct w:val="0"/>
        <w:adjustRightInd/>
        <w:rPr>
          <w:rFonts w:ascii="宋体" w:hAnsi="宋体" w:eastAsia="宋体"/>
          <w:sz w:val="24"/>
        </w:rPr>
      </w:pPr>
      <w:r>
        <w:rPr>
          <w:rFonts w:hint="eastAsia" w:ascii="宋体" w:hAnsi="宋体" w:eastAsia="宋体"/>
          <w:sz w:val="24"/>
        </w:rPr>
        <w:t>项目名称：</w:t>
      </w:r>
    </w:p>
    <w:tbl>
      <w:tblPr>
        <w:tblStyle w:val="18"/>
        <w:tblW w:w="0" w:type="auto"/>
        <w:jc w:val="center"/>
        <w:tblLayout w:type="fixed"/>
        <w:tblCellMar>
          <w:top w:w="0" w:type="dxa"/>
          <w:left w:w="108" w:type="dxa"/>
          <w:bottom w:w="0" w:type="dxa"/>
          <w:right w:w="108" w:type="dxa"/>
        </w:tblCellMar>
      </w:tblPr>
      <w:tblGrid>
        <w:gridCol w:w="806"/>
        <w:gridCol w:w="4345"/>
        <w:gridCol w:w="1456"/>
        <w:gridCol w:w="1713"/>
        <w:gridCol w:w="1318"/>
      </w:tblGrid>
      <w:tr>
        <w:trPr>
          <w:trHeight w:val="635" w:hRule="atLeast"/>
          <w:jc w:val="center"/>
        </w:trPr>
        <w:tc>
          <w:tcPr>
            <w:tcW w:w="806"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2"/>
              <w:rPr>
                <w:sz w:val="14"/>
              </w:rPr>
            </w:pPr>
          </w:p>
          <w:p>
            <w:pPr>
              <w:pStyle w:val="32"/>
              <w:kinsoku w:val="0"/>
              <w:overflowPunct w:val="0"/>
              <w:ind w:left="172" w:right="164"/>
              <w:jc w:val="center"/>
              <w:rPr>
                <w:sz w:val="21"/>
              </w:rPr>
            </w:pPr>
            <w:r>
              <w:rPr>
                <w:rFonts w:hint="eastAsia"/>
                <w:sz w:val="21"/>
              </w:rPr>
              <w:t>序号</w:t>
            </w:r>
          </w:p>
        </w:tc>
        <w:tc>
          <w:tcPr>
            <w:tcW w:w="4345"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2"/>
              <w:rPr>
                <w:sz w:val="14"/>
              </w:rPr>
            </w:pPr>
          </w:p>
          <w:p>
            <w:pPr>
              <w:pStyle w:val="32"/>
              <w:kinsoku w:val="0"/>
              <w:overflowPunct w:val="0"/>
              <w:ind w:left="1122"/>
              <w:rPr>
                <w:sz w:val="21"/>
              </w:rPr>
            </w:pPr>
            <w:r>
              <w:rPr>
                <w:rFonts w:hint="eastAsia"/>
                <w:sz w:val="21"/>
              </w:rPr>
              <w:t>资格性符合性检查内容</w:t>
            </w:r>
          </w:p>
        </w:tc>
        <w:tc>
          <w:tcPr>
            <w:tcW w:w="1456"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26"/>
              <w:ind w:left="5" w:right="141"/>
              <w:jc w:val="center"/>
              <w:rPr>
                <w:sz w:val="21"/>
              </w:rPr>
            </w:pPr>
            <w:r>
              <w:rPr>
                <w:rFonts w:hint="eastAsia"/>
                <w:sz w:val="21"/>
              </w:rPr>
              <w:t>响应文件响应情况</w:t>
            </w:r>
          </w:p>
        </w:tc>
        <w:tc>
          <w:tcPr>
            <w:tcW w:w="1713"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2"/>
              <w:rPr>
                <w:sz w:val="14"/>
              </w:rPr>
            </w:pPr>
          </w:p>
          <w:p>
            <w:pPr>
              <w:pStyle w:val="32"/>
              <w:kinsoku w:val="0"/>
              <w:overflowPunct w:val="0"/>
              <w:ind w:left="155"/>
              <w:rPr>
                <w:sz w:val="21"/>
              </w:rPr>
            </w:pPr>
            <w:r>
              <w:rPr>
                <w:rFonts w:hint="eastAsia"/>
                <w:sz w:val="21"/>
              </w:rPr>
              <w:t>偏离情况说明</w:t>
            </w:r>
          </w:p>
        </w:tc>
        <w:tc>
          <w:tcPr>
            <w:tcW w:w="1318"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2"/>
              <w:rPr>
                <w:sz w:val="14"/>
              </w:rPr>
            </w:pPr>
          </w:p>
          <w:p>
            <w:pPr>
              <w:pStyle w:val="32"/>
              <w:kinsoku w:val="0"/>
              <w:overflowPunct w:val="0"/>
              <w:ind w:left="376"/>
              <w:rPr>
                <w:sz w:val="21"/>
              </w:rPr>
            </w:pPr>
            <w:r>
              <w:rPr>
                <w:rFonts w:hint="eastAsia"/>
                <w:sz w:val="21"/>
              </w:rPr>
              <w:t>备注</w:t>
            </w:r>
          </w:p>
        </w:tc>
      </w:tr>
      <w:tr>
        <w:trPr>
          <w:trHeight w:val="322" w:hRule="atLeast"/>
          <w:jc w:val="center"/>
        </w:trPr>
        <w:tc>
          <w:tcPr>
            <w:tcW w:w="806"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36"/>
              <w:ind w:left="9"/>
              <w:jc w:val="center"/>
              <w:rPr>
                <w:rFonts w:ascii="Arial" w:hAnsi="Arial"/>
                <w:i/>
                <w:w w:val="90"/>
                <w:sz w:val="21"/>
              </w:rPr>
            </w:pPr>
            <w:r>
              <w:rPr>
                <w:rFonts w:ascii="Arial" w:hAnsi="Arial"/>
                <w:i/>
                <w:w w:val="90"/>
                <w:sz w:val="21"/>
              </w:rPr>
              <w:t>1</w:t>
            </w:r>
          </w:p>
        </w:tc>
        <w:tc>
          <w:tcPr>
            <w:tcW w:w="4345"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456"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713"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318"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r>
      <w:tr>
        <w:trPr>
          <w:trHeight w:val="322" w:hRule="atLeast"/>
          <w:jc w:val="center"/>
        </w:trPr>
        <w:tc>
          <w:tcPr>
            <w:tcW w:w="806"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37"/>
              <w:ind w:left="9"/>
              <w:jc w:val="center"/>
              <w:rPr>
                <w:rFonts w:ascii="Arial" w:hAnsi="Arial"/>
                <w:i/>
                <w:w w:val="90"/>
                <w:sz w:val="21"/>
              </w:rPr>
            </w:pPr>
            <w:r>
              <w:rPr>
                <w:rFonts w:ascii="Arial" w:hAnsi="Arial"/>
                <w:i/>
                <w:w w:val="90"/>
                <w:sz w:val="21"/>
              </w:rPr>
              <w:t>2</w:t>
            </w:r>
          </w:p>
        </w:tc>
        <w:tc>
          <w:tcPr>
            <w:tcW w:w="4345"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456"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713"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318"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r>
      <w:tr>
        <w:trPr>
          <w:trHeight w:val="323" w:hRule="atLeast"/>
          <w:jc w:val="center"/>
        </w:trPr>
        <w:tc>
          <w:tcPr>
            <w:tcW w:w="806"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35"/>
              <w:ind w:left="9"/>
              <w:jc w:val="center"/>
              <w:rPr>
                <w:rFonts w:ascii="Arial" w:hAnsi="Arial"/>
                <w:i/>
                <w:w w:val="90"/>
                <w:sz w:val="21"/>
              </w:rPr>
            </w:pPr>
            <w:r>
              <w:rPr>
                <w:rFonts w:ascii="Arial" w:hAnsi="Arial"/>
                <w:i/>
                <w:w w:val="90"/>
                <w:sz w:val="21"/>
              </w:rPr>
              <w:t>3</w:t>
            </w:r>
          </w:p>
        </w:tc>
        <w:tc>
          <w:tcPr>
            <w:tcW w:w="4345"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456"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713"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318"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r>
      <w:tr>
        <w:trPr>
          <w:trHeight w:val="322" w:hRule="atLeast"/>
          <w:jc w:val="center"/>
        </w:trPr>
        <w:tc>
          <w:tcPr>
            <w:tcW w:w="806"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35"/>
              <w:ind w:left="9"/>
              <w:jc w:val="center"/>
              <w:rPr>
                <w:rFonts w:ascii="Arial" w:hAnsi="Arial"/>
                <w:i/>
                <w:w w:val="90"/>
                <w:sz w:val="21"/>
              </w:rPr>
            </w:pPr>
            <w:r>
              <w:rPr>
                <w:rFonts w:ascii="Arial" w:hAnsi="Arial"/>
                <w:i/>
                <w:w w:val="90"/>
                <w:sz w:val="21"/>
              </w:rPr>
              <w:t>4</w:t>
            </w:r>
          </w:p>
        </w:tc>
        <w:tc>
          <w:tcPr>
            <w:tcW w:w="4345"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456"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713"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318"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r>
      <w:tr>
        <w:trPr>
          <w:trHeight w:val="322" w:hRule="atLeast"/>
          <w:jc w:val="center"/>
        </w:trPr>
        <w:tc>
          <w:tcPr>
            <w:tcW w:w="806"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36"/>
              <w:ind w:left="9"/>
              <w:jc w:val="center"/>
              <w:rPr>
                <w:rFonts w:ascii="Arial" w:hAnsi="Arial"/>
                <w:i/>
                <w:w w:val="90"/>
                <w:sz w:val="21"/>
              </w:rPr>
            </w:pPr>
            <w:r>
              <w:rPr>
                <w:rFonts w:ascii="Arial" w:hAnsi="Arial"/>
                <w:i/>
                <w:w w:val="90"/>
                <w:sz w:val="21"/>
              </w:rPr>
              <w:t>5</w:t>
            </w:r>
          </w:p>
        </w:tc>
        <w:tc>
          <w:tcPr>
            <w:tcW w:w="4345"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456"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713"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318"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r>
      <w:tr>
        <w:trPr>
          <w:trHeight w:val="323" w:hRule="atLeast"/>
          <w:jc w:val="center"/>
        </w:trPr>
        <w:tc>
          <w:tcPr>
            <w:tcW w:w="806"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37"/>
              <w:ind w:left="9"/>
              <w:jc w:val="center"/>
              <w:rPr>
                <w:rFonts w:ascii="Arial" w:hAnsi="Arial"/>
                <w:i/>
                <w:w w:val="90"/>
                <w:sz w:val="21"/>
              </w:rPr>
            </w:pPr>
            <w:r>
              <w:rPr>
                <w:rFonts w:ascii="Arial" w:hAnsi="Arial"/>
                <w:i/>
                <w:w w:val="90"/>
                <w:sz w:val="21"/>
              </w:rPr>
              <w:t>6</w:t>
            </w:r>
          </w:p>
        </w:tc>
        <w:tc>
          <w:tcPr>
            <w:tcW w:w="4345"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456"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713"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318"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r>
      <w:tr>
        <w:trPr>
          <w:trHeight w:val="322" w:hRule="atLeast"/>
          <w:jc w:val="center"/>
        </w:trPr>
        <w:tc>
          <w:tcPr>
            <w:tcW w:w="806"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35"/>
              <w:ind w:left="9"/>
              <w:jc w:val="center"/>
              <w:rPr>
                <w:rFonts w:ascii="Arial" w:hAnsi="Arial"/>
                <w:i/>
                <w:w w:val="90"/>
                <w:sz w:val="21"/>
              </w:rPr>
            </w:pPr>
            <w:r>
              <w:rPr>
                <w:rFonts w:ascii="Arial" w:hAnsi="Arial"/>
                <w:i/>
                <w:w w:val="90"/>
                <w:sz w:val="21"/>
              </w:rPr>
              <w:t>7</w:t>
            </w:r>
          </w:p>
        </w:tc>
        <w:tc>
          <w:tcPr>
            <w:tcW w:w="4345"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456"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713"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318"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r>
      <w:tr>
        <w:trPr>
          <w:trHeight w:val="323" w:hRule="atLeast"/>
          <w:jc w:val="center"/>
        </w:trPr>
        <w:tc>
          <w:tcPr>
            <w:tcW w:w="806"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35"/>
              <w:ind w:left="9"/>
              <w:jc w:val="center"/>
              <w:rPr>
                <w:rFonts w:ascii="Arial" w:hAnsi="Arial"/>
                <w:i/>
                <w:w w:val="90"/>
                <w:sz w:val="21"/>
              </w:rPr>
            </w:pPr>
            <w:r>
              <w:rPr>
                <w:rFonts w:ascii="Arial" w:hAnsi="Arial"/>
                <w:i/>
                <w:w w:val="90"/>
                <w:sz w:val="21"/>
              </w:rPr>
              <w:t>8</w:t>
            </w:r>
          </w:p>
        </w:tc>
        <w:tc>
          <w:tcPr>
            <w:tcW w:w="4345"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456"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713"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318"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r>
      <w:tr>
        <w:trPr>
          <w:trHeight w:val="323" w:hRule="atLeast"/>
          <w:jc w:val="center"/>
        </w:trPr>
        <w:tc>
          <w:tcPr>
            <w:tcW w:w="806"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36"/>
              <w:ind w:left="9"/>
              <w:jc w:val="center"/>
              <w:rPr>
                <w:rFonts w:ascii="Arial" w:hAnsi="Arial"/>
                <w:i/>
                <w:w w:val="90"/>
                <w:sz w:val="21"/>
              </w:rPr>
            </w:pPr>
            <w:r>
              <w:rPr>
                <w:rFonts w:ascii="Arial" w:hAnsi="Arial"/>
                <w:i/>
                <w:w w:val="90"/>
                <w:sz w:val="21"/>
              </w:rPr>
              <w:t>9</w:t>
            </w:r>
          </w:p>
        </w:tc>
        <w:tc>
          <w:tcPr>
            <w:tcW w:w="4345"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456"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713"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318"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r>
      <w:tr>
        <w:trPr>
          <w:trHeight w:val="322" w:hRule="atLeast"/>
          <w:jc w:val="center"/>
        </w:trPr>
        <w:tc>
          <w:tcPr>
            <w:tcW w:w="806"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37"/>
              <w:ind w:left="8"/>
              <w:jc w:val="center"/>
              <w:rPr>
                <w:rFonts w:ascii="Arial" w:hAnsi="Arial"/>
                <w:i/>
                <w:w w:val="68"/>
                <w:sz w:val="21"/>
              </w:rPr>
            </w:pPr>
            <w:r>
              <w:rPr>
                <w:rFonts w:ascii="Arial" w:hAnsi="Arial"/>
                <w:i/>
                <w:w w:val="68"/>
                <w:sz w:val="21"/>
              </w:rPr>
              <w:t>…</w:t>
            </w:r>
          </w:p>
        </w:tc>
        <w:tc>
          <w:tcPr>
            <w:tcW w:w="4345"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456"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713"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318"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r>
      <w:tr>
        <w:trPr>
          <w:trHeight w:val="333" w:hRule="atLeast"/>
          <w:jc w:val="center"/>
        </w:trPr>
        <w:tc>
          <w:tcPr>
            <w:tcW w:w="5151" w:type="dxa"/>
            <w:gridSpan w:val="2"/>
            <w:tcBorders>
              <w:top w:val="single" w:color="000000" w:sz="4" w:space="0"/>
              <w:left w:val="single" w:color="000000" w:sz="4" w:space="0"/>
              <w:bottom w:val="single" w:color="000000" w:sz="4" w:space="0"/>
              <w:right w:val="single" w:color="000000" w:sz="4" w:space="0"/>
            </w:tcBorders>
          </w:tcPr>
          <w:p>
            <w:pPr>
              <w:pStyle w:val="32"/>
              <w:kinsoku w:val="0"/>
              <w:overflowPunct w:val="0"/>
              <w:spacing w:before="31"/>
              <w:ind w:left="107"/>
              <w:rPr>
                <w:sz w:val="21"/>
              </w:rPr>
            </w:pPr>
            <w:r>
              <w:rPr>
                <w:rFonts w:hint="eastAsia"/>
                <w:sz w:val="21"/>
              </w:rPr>
              <w:t>自评结论</w:t>
            </w:r>
          </w:p>
        </w:tc>
        <w:tc>
          <w:tcPr>
            <w:tcW w:w="1456"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713"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c>
          <w:tcPr>
            <w:tcW w:w="1318" w:type="dxa"/>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Times New Roman" w:hAnsi="Times New Roman"/>
                <w:sz w:val="22"/>
              </w:rPr>
            </w:pPr>
          </w:p>
        </w:tc>
      </w:tr>
    </w:tbl>
    <w:p>
      <w:pPr>
        <w:pStyle w:val="12"/>
        <w:kinsoku w:val="0"/>
        <w:overflowPunct w:val="0"/>
        <w:spacing w:before="3"/>
        <w:ind w:left="144"/>
        <w:rPr>
          <w:rFonts w:ascii="宋体" w:hAnsi="宋体" w:eastAsia="宋体"/>
          <w:sz w:val="24"/>
        </w:rPr>
      </w:pPr>
      <w:r>
        <w:rPr>
          <w:rFonts w:hint="eastAsia" w:ascii="宋体" w:hAnsi="宋体" w:eastAsia="宋体"/>
          <w:sz w:val="24"/>
        </w:rPr>
        <w:t>说明：</w:t>
      </w:r>
    </w:p>
    <w:p>
      <w:pPr>
        <w:tabs>
          <w:tab w:val="left" w:pos="925"/>
        </w:tabs>
        <w:kinsoku w:val="0"/>
        <w:overflowPunct w:val="0"/>
        <w:adjustRightInd/>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备注栏中应提供相关内容在响应文件中的页码，应对照谈判文件的要求，逐条说明所提供资格证明文件已对谈判文件要求作出了实质性的响应，并说明响应情况。如果仅注明</w:t>
      </w:r>
      <w:r>
        <w:rPr>
          <w:rFonts w:asciiTheme="minorEastAsia" w:hAnsiTheme="minorEastAsia" w:eastAsiaTheme="minorEastAsia"/>
          <w:sz w:val="21"/>
          <w:szCs w:val="21"/>
        </w:rPr>
        <w:t>“</w:t>
      </w:r>
      <w:r>
        <w:rPr>
          <w:rFonts w:hint="eastAsia" w:asciiTheme="minorEastAsia" w:hAnsiTheme="minorEastAsia" w:eastAsiaTheme="minorEastAsia"/>
          <w:sz w:val="21"/>
          <w:szCs w:val="21"/>
        </w:rPr>
        <w:t>符合</w:t>
      </w:r>
      <w:r>
        <w:rPr>
          <w:rFonts w:asciiTheme="minorEastAsia" w:hAnsiTheme="minorEastAsia" w:eastAsiaTheme="minorEastAsia"/>
          <w:sz w:val="21"/>
          <w:szCs w:val="21"/>
        </w:rPr>
        <w:t>”</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r>
        <w:rPr>
          <w:rFonts w:hint="eastAsia" w:asciiTheme="minorEastAsia" w:hAnsiTheme="minorEastAsia" w:eastAsiaTheme="minorEastAsia"/>
          <w:sz w:val="21"/>
          <w:szCs w:val="21"/>
        </w:rPr>
        <w:t>满足</w:t>
      </w:r>
      <w:r>
        <w:rPr>
          <w:rFonts w:asciiTheme="minorEastAsia" w:hAnsiTheme="minorEastAsia" w:eastAsiaTheme="minorEastAsia"/>
          <w:sz w:val="21"/>
          <w:szCs w:val="21"/>
        </w:rPr>
        <w:t>”</w:t>
      </w:r>
      <w:r>
        <w:rPr>
          <w:rFonts w:hint="eastAsia" w:asciiTheme="minorEastAsia" w:hAnsiTheme="minorEastAsia" w:eastAsiaTheme="minorEastAsia"/>
          <w:sz w:val="21"/>
          <w:szCs w:val="21"/>
        </w:rPr>
        <w:t>或简单复制谈判文件要求，将导致响应文件无效。</w:t>
      </w:r>
    </w:p>
    <w:p>
      <w:pPr>
        <w:pStyle w:val="12"/>
        <w:kinsoku w:val="0"/>
        <w:overflowPunct w:val="0"/>
        <w:rPr>
          <w:rFonts w:ascii="宋体" w:hAnsi="宋体" w:eastAsia="宋体"/>
          <w:sz w:val="24"/>
        </w:rPr>
      </w:pPr>
    </w:p>
    <w:p>
      <w:pPr>
        <w:pStyle w:val="12"/>
        <w:kinsoku w:val="0"/>
        <w:overflowPunct w:val="0"/>
        <w:rPr>
          <w:rFonts w:ascii="宋体" w:hAnsi="宋体" w:eastAsia="宋体"/>
          <w:sz w:val="24"/>
        </w:rPr>
      </w:pPr>
    </w:p>
    <w:p>
      <w:pPr>
        <w:pStyle w:val="12"/>
        <w:kinsoku w:val="0"/>
        <w:overflowPunct w:val="0"/>
        <w:rPr>
          <w:rFonts w:ascii="宋体" w:hAnsi="宋体" w:eastAsia="宋体"/>
          <w:sz w:val="24"/>
        </w:rPr>
      </w:pPr>
    </w:p>
    <w:p>
      <w:pPr>
        <w:pStyle w:val="12"/>
        <w:kinsoku w:val="0"/>
        <w:overflowPunct w:val="0"/>
        <w:rPr>
          <w:rFonts w:ascii="宋体" w:hAnsi="宋体" w:eastAsia="宋体"/>
          <w:sz w:val="24"/>
        </w:rPr>
      </w:pPr>
    </w:p>
    <w:p>
      <w:pPr>
        <w:pStyle w:val="13"/>
        <w:snapToGrid w:val="0"/>
        <w:spacing w:line="360" w:lineRule="auto"/>
        <w:ind w:left="704" w:right="120" w:firstLine="0"/>
        <w:jc w:val="right"/>
        <w:rPr>
          <w:rFonts w:hAnsi="宋体" w:cs="仿宋_GB2312"/>
          <w:u w:val="single"/>
          <w:lang w:eastAsia="zh-CN"/>
        </w:rPr>
      </w:pPr>
      <w:r>
        <w:rPr>
          <w:rFonts w:hint="eastAsia" w:hAnsi="宋体" w:cs="仿宋_GB2312"/>
          <w:lang w:eastAsia="zh-CN"/>
        </w:rPr>
        <w:t>法定代表人或法定代表人授权代表签字：</w:t>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p>
    <w:p>
      <w:pPr>
        <w:pStyle w:val="13"/>
        <w:snapToGrid w:val="0"/>
        <w:spacing w:line="360" w:lineRule="auto"/>
        <w:ind w:left="704" w:right="120" w:firstLine="0"/>
        <w:jc w:val="right"/>
        <w:rPr>
          <w:rFonts w:hAnsi="宋体" w:cs="仿宋_GB2312"/>
          <w:lang w:eastAsia="zh-CN"/>
        </w:rPr>
      </w:pPr>
      <w:r>
        <w:rPr>
          <w:rFonts w:hint="eastAsia" w:hAnsi="宋体" w:cs="仿宋_GB2312"/>
          <w:lang w:eastAsia="zh-CN"/>
        </w:rPr>
        <w:t>供应商名称（盖章）：</w:t>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p>
    <w:p>
      <w:pPr>
        <w:pStyle w:val="13"/>
        <w:snapToGrid w:val="0"/>
        <w:spacing w:line="360" w:lineRule="auto"/>
        <w:ind w:left="704" w:right="240" w:firstLine="0"/>
        <w:jc w:val="right"/>
        <w:rPr>
          <w:rFonts w:hAnsi="宋体" w:cs="仿宋_GB2312"/>
          <w:lang w:eastAsia="zh-CN"/>
        </w:rPr>
      </w:pPr>
      <w:r>
        <w:rPr>
          <w:rFonts w:hint="eastAsia" w:hAnsi="宋体" w:cs="仿宋_GB2312"/>
          <w:lang w:eastAsia="zh-CN"/>
        </w:rPr>
        <w:t>日期：</w:t>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lang w:eastAsia="zh-CN"/>
        </w:rPr>
        <w:t>年</w:t>
      </w:r>
      <w:r>
        <w:rPr>
          <w:rFonts w:hint="eastAsia" w:hAnsi="宋体" w:cs="仿宋_GB2312"/>
          <w:u w:val="single"/>
          <w:lang w:eastAsia="zh-CN"/>
        </w:rPr>
        <w:tab/>
      </w:r>
      <w:r>
        <w:rPr>
          <w:rFonts w:hint="eastAsia" w:hAnsi="宋体" w:cs="仿宋_GB2312"/>
          <w:u w:val="single"/>
          <w:lang w:eastAsia="zh-CN"/>
        </w:rPr>
        <w:tab/>
      </w:r>
      <w:r>
        <w:rPr>
          <w:rFonts w:hint="eastAsia" w:hAnsi="宋体" w:cs="仿宋_GB2312"/>
          <w:lang w:eastAsia="zh-CN"/>
        </w:rPr>
        <w:t>月</w:t>
      </w:r>
      <w:r>
        <w:rPr>
          <w:rFonts w:hint="eastAsia" w:hAnsi="宋体" w:cs="仿宋_GB2312"/>
          <w:u w:val="single"/>
          <w:lang w:eastAsia="zh-CN"/>
        </w:rPr>
        <w:tab/>
      </w:r>
      <w:r>
        <w:rPr>
          <w:rFonts w:hint="eastAsia" w:hAnsi="宋体" w:cs="仿宋_GB2312"/>
          <w:u w:val="single"/>
          <w:lang w:eastAsia="zh-CN"/>
        </w:rPr>
        <w:tab/>
      </w:r>
      <w:r>
        <w:rPr>
          <w:rFonts w:hint="eastAsia" w:hAnsi="宋体" w:cs="仿宋_GB2312"/>
          <w:lang w:eastAsia="zh-CN"/>
        </w:rPr>
        <w:t>日</w:t>
      </w: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1"/>
        <w:ind w:left="144"/>
        <w:rPr>
          <w:rFonts w:ascii="宋体" w:hAnsi="宋体" w:eastAsia="宋体"/>
          <w:sz w:val="24"/>
        </w:rPr>
      </w:pPr>
    </w:p>
    <w:p>
      <w:pPr>
        <w:pStyle w:val="12"/>
        <w:kinsoku w:val="0"/>
        <w:overflowPunct w:val="0"/>
        <w:spacing w:before="65"/>
        <w:rPr>
          <w:rFonts w:ascii="Times New Roman" w:hAnsi="Times New Roman"/>
          <w:sz w:val="24"/>
        </w:rPr>
      </w:pPr>
      <w:r>
        <w:rPr>
          <w:rFonts w:hint="eastAsia" w:ascii="宋体" w:hAnsi="宋体" w:eastAsia="宋体"/>
          <w:spacing w:val="-20"/>
          <w:sz w:val="24"/>
        </w:rPr>
        <w:t>附件</w:t>
      </w:r>
      <w:r>
        <w:rPr>
          <w:rFonts w:ascii="宋体" w:hAnsi="宋体" w:eastAsia="宋体"/>
          <w:spacing w:val="-20"/>
          <w:sz w:val="24"/>
        </w:rPr>
        <w:t xml:space="preserve"> </w:t>
      </w:r>
      <w:r>
        <w:rPr>
          <w:rFonts w:hint="eastAsia" w:ascii="Times New Roman" w:hAnsi="Times New Roman"/>
          <w:sz w:val="24"/>
        </w:rPr>
        <w:t>4</w:t>
      </w:r>
    </w:p>
    <w:p>
      <w:pPr>
        <w:pStyle w:val="12"/>
        <w:kinsoku w:val="0"/>
        <w:overflowPunct w:val="0"/>
        <w:spacing w:after="240" w:afterLines="100"/>
        <w:ind w:left="142"/>
        <w:jc w:val="center"/>
        <w:rPr>
          <w:rFonts w:ascii="宋体" w:hAnsi="宋体" w:eastAsia="宋体"/>
          <w:b/>
          <w:sz w:val="32"/>
        </w:rPr>
      </w:pPr>
      <w:r>
        <w:rPr>
          <w:rFonts w:hint="eastAsia" w:ascii="宋体" w:hAnsi="宋体" w:eastAsia="宋体"/>
          <w:b/>
          <w:sz w:val="32"/>
        </w:rPr>
        <w:t>法人（负责人）代表授权书</w:t>
      </w:r>
    </w:p>
    <w:p>
      <w:pPr>
        <w:pStyle w:val="12"/>
        <w:kinsoku w:val="0"/>
        <w:overflowPunct w:val="0"/>
        <w:adjustRightInd/>
        <w:spacing w:line="480" w:lineRule="auto"/>
        <w:ind w:firstLine="480" w:firstLineChars="200"/>
        <w:rPr>
          <w:rFonts w:ascii="宋体" w:hAnsi="宋体" w:eastAsia="宋体"/>
          <w:sz w:val="24"/>
        </w:rPr>
      </w:pPr>
      <w:r>
        <w:rPr>
          <w:rFonts w:hint="eastAsia" w:ascii="宋体" w:hAnsi="宋体" w:eastAsia="宋体"/>
          <w:sz w:val="24"/>
        </w:rPr>
        <w:t>（采购人、采购代理公司名称）：</w:t>
      </w:r>
    </w:p>
    <w:p>
      <w:pPr>
        <w:pStyle w:val="12"/>
        <w:kinsoku w:val="0"/>
        <w:overflowPunct w:val="0"/>
        <w:adjustRightInd/>
        <w:spacing w:line="480" w:lineRule="auto"/>
        <w:ind w:firstLine="480" w:firstLineChars="200"/>
        <w:jc w:val="both"/>
        <w:rPr>
          <w:rFonts w:ascii="宋体" w:hAnsi="宋体" w:eastAsia="宋体"/>
          <w:sz w:val="24"/>
        </w:rPr>
      </w:pPr>
      <w:r>
        <w:rPr>
          <w:rFonts w:hint="eastAsia" w:ascii="宋体" w:hAnsi="宋体" w:eastAsia="宋体"/>
          <w:sz w:val="24"/>
          <w:u w:val="single" w:color="000000"/>
        </w:rPr>
        <w:t>（谈判供应商名称）</w:t>
      </w:r>
      <w:r>
        <w:rPr>
          <w:rFonts w:hint="eastAsia" w:ascii="宋体" w:hAnsi="宋体" w:eastAsia="宋体"/>
          <w:sz w:val="24"/>
        </w:rPr>
        <w:t>在下面签字的（</w:t>
      </w:r>
      <w:r>
        <w:rPr>
          <w:rFonts w:hint="eastAsia" w:ascii="宋体" w:hAnsi="宋体" w:eastAsia="宋体"/>
          <w:sz w:val="24"/>
          <w:u w:val="single" w:color="000000"/>
        </w:rPr>
        <w:t>法定代表人姓名、职务</w:t>
      </w:r>
      <w:r>
        <w:rPr>
          <w:rFonts w:hint="eastAsia" w:ascii="宋体" w:hAnsi="宋体" w:eastAsia="宋体"/>
          <w:sz w:val="24"/>
        </w:rPr>
        <w:t>）代表本公司授权（供应商名称）的下面签字的</w:t>
      </w:r>
      <w:r>
        <w:rPr>
          <w:rFonts w:hint="eastAsia" w:ascii="宋体" w:hAnsi="宋体" w:eastAsia="宋体"/>
          <w:sz w:val="24"/>
          <w:u w:val="single" w:color="000000"/>
        </w:rPr>
        <w:t>（被授权代表的姓名、职务）</w:t>
      </w:r>
      <w:r>
        <w:rPr>
          <w:rFonts w:hint="eastAsia" w:ascii="宋体" w:hAnsi="宋体" w:eastAsia="宋体"/>
          <w:sz w:val="24"/>
        </w:rPr>
        <w:t>为本公司的合法代理人，就（</w:t>
      </w:r>
      <w:r>
        <w:rPr>
          <w:rFonts w:hint="eastAsia" w:ascii="宋体" w:hAnsi="宋体" w:eastAsia="宋体"/>
          <w:sz w:val="24"/>
          <w:u w:val="single" w:color="000000"/>
        </w:rPr>
        <w:t>项目名称、项目编号</w:t>
      </w:r>
      <w:r>
        <w:rPr>
          <w:rFonts w:hint="eastAsia" w:ascii="宋体" w:hAnsi="宋体" w:eastAsia="宋体"/>
          <w:sz w:val="24"/>
        </w:rPr>
        <w:t>）的谈判，以本公司的名义处理一切与之有关的事务。</w:t>
      </w:r>
    </w:p>
    <w:p>
      <w:pPr>
        <w:pStyle w:val="12"/>
        <w:kinsoku w:val="0"/>
        <w:overflowPunct w:val="0"/>
        <w:adjustRightInd/>
        <w:spacing w:line="480" w:lineRule="auto"/>
        <w:ind w:firstLine="480" w:firstLineChars="200"/>
        <w:rPr>
          <w:rFonts w:ascii="宋体" w:hAnsi="宋体" w:eastAsia="宋体"/>
          <w:sz w:val="24"/>
        </w:rPr>
      </w:pPr>
      <w:r>
        <w:rPr>
          <w:rFonts w:hint="eastAsia" w:ascii="宋体" w:hAnsi="宋体" w:eastAsia="宋体"/>
          <w:sz w:val="24"/>
        </w:rPr>
        <w:t>本授权书自年月日至年月日止签字有效。特此声明。</w:t>
      </w:r>
    </w:p>
    <w:p>
      <w:pPr>
        <w:pStyle w:val="12"/>
        <w:kinsoku w:val="0"/>
        <w:overflowPunct w:val="0"/>
        <w:rPr>
          <w:rFonts w:ascii="宋体" w:hAnsi="宋体" w:eastAsia="宋体"/>
          <w:sz w:val="24"/>
        </w:rPr>
      </w:pPr>
    </w:p>
    <w:p>
      <w:pPr>
        <w:pStyle w:val="12"/>
        <w:kinsoku w:val="0"/>
        <w:overflowPunct w:val="0"/>
        <w:rPr>
          <w:rFonts w:ascii="宋体" w:hAnsi="宋体" w:eastAsia="宋体"/>
          <w:sz w:val="24"/>
        </w:rPr>
      </w:pPr>
    </w:p>
    <w:p>
      <w:pPr>
        <w:pStyle w:val="12"/>
        <w:kinsoku w:val="0"/>
        <w:overflowPunct w:val="0"/>
        <w:spacing w:before="183"/>
        <w:ind w:left="624"/>
        <w:rPr>
          <w:rFonts w:ascii="宋体" w:hAnsi="宋体" w:eastAsia="宋体"/>
          <w:sz w:val="24"/>
        </w:rPr>
      </w:pPr>
      <w:r>
        <w:rPr>
          <w:rFonts w:hint="eastAsia" w:ascii="宋体" w:hAnsi="宋体" w:eastAsia="宋体"/>
          <w:sz w:val="24"/>
        </w:rPr>
        <w:t>委托人名称（公章）：被授权人（签章）：</w:t>
      </w:r>
    </w:p>
    <w:p>
      <w:pPr>
        <w:pStyle w:val="12"/>
        <w:kinsoku w:val="0"/>
        <w:overflowPunct w:val="0"/>
        <w:spacing w:before="9"/>
        <w:rPr>
          <w:rFonts w:ascii="宋体" w:hAnsi="宋体" w:eastAsia="宋体"/>
          <w:sz w:val="24"/>
        </w:rPr>
      </w:pPr>
    </w:p>
    <w:p>
      <w:pPr>
        <w:pStyle w:val="12"/>
        <w:kinsoku w:val="0"/>
        <w:overflowPunct w:val="0"/>
        <w:spacing w:line="487" w:lineRule="auto"/>
        <w:ind w:left="624" w:right="4319"/>
        <w:rPr>
          <w:rFonts w:ascii="宋体" w:hAnsi="宋体" w:eastAsia="宋体"/>
          <w:sz w:val="24"/>
        </w:rPr>
      </w:pPr>
      <w:r>
        <w:rPr>
          <w:rFonts w:hint="eastAsia" w:ascii="宋体" w:hAnsi="宋体" w:eastAsia="宋体"/>
          <w:sz w:val="24"/>
        </w:rPr>
        <w:t>法定（负责人）代表人（签章）：身份证号码：</w:t>
      </w:r>
      <w:r>
        <w:rPr>
          <w:rFonts w:ascii="宋体" w:hAnsi="宋体" w:eastAsia="宋体"/>
          <w:sz w:val="24"/>
        </w:rPr>
        <w:t xml:space="preserve"> </w:t>
      </w:r>
      <w:r>
        <w:rPr>
          <w:rFonts w:hint="eastAsia" w:ascii="宋体" w:hAnsi="宋体" w:eastAsia="宋体"/>
          <w:sz w:val="24"/>
        </w:rPr>
        <w:t>电话：电话（手机）：</w:t>
      </w:r>
    </w:p>
    <w:p>
      <w:pPr>
        <w:pStyle w:val="12"/>
        <w:kinsoku w:val="0"/>
        <w:overflowPunct w:val="0"/>
        <w:spacing w:line="307" w:lineRule="exact"/>
        <w:ind w:left="624"/>
        <w:rPr>
          <w:rFonts w:ascii="宋体" w:hAnsi="宋体" w:eastAsia="宋体"/>
          <w:sz w:val="24"/>
        </w:rPr>
      </w:pPr>
      <w:r>
        <w:rPr>
          <w:rFonts w:hint="eastAsia" w:ascii="宋体" w:hAnsi="宋体" w:eastAsia="宋体"/>
          <w:sz w:val="24"/>
        </w:rPr>
        <w:t>传真：办公电话</w:t>
      </w:r>
      <w:r>
        <w:rPr>
          <w:rFonts w:ascii="Times New Roman" w:hAnsi="Times New Roman"/>
          <w:sz w:val="24"/>
        </w:rPr>
        <w:t>/</w:t>
      </w:r>
      <w:r>
        <w:rPr>
          <w:rFonts w:hint="eastAsia" w:ascii="宋体" w:hAnsi="宋体" w:eastAsia="宋体"/>
          <w:sz w:val="24"/>
        </w:rPr>
        <w:t>传真：</w:t>
      </w: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spacing w:before="3"/>
        <w:rPr>
          <w:rFonts w:ascii="宋体" w:hAnsi="宋体" w:eastAsia="宋体"/>
          <w:sz w:val="14"/>
        </w:rPr>
      </w:pPr>
      <w:r>
        <w:pict>
          <v:shape id="文本框 46" o:spid="_x0000_s1071" o:spt="202" type="#_x0000_t202" style="position:absolute;left:0pt;margin-left:87.9pt;margin-top:11.3pt;height:193.6pt;width:426.1pt;mso-position-horizontal-relative:page;mso-wrap-distance-bottom:0pt;mso-wrap-distance-top:0pt;z-index:251661312;mso-width-relative:page;mso-height-relative:page;" filled="f" coordsize="21600,21600">
            <v:path/>
            <v:fill on="f" focussize="0,0"/>
            <v:stroke weight="0.48pt" joinstyle="miter"/>
            <v:imagedata o:title=""/>
            <o:lock v:ext="edit"/>
            <v:textbox inset="0mm,0mm,0mm,0mm">
              <w:txbxContent>
                <w:p>
                  <w:pPr>
                    <w:pStyle w:val="12"/>
                    <w:kinsoku w:val="0"/>
                    <w:overflowPunct w:val="0"/>
                    <w:spacing w:before="158"/>
                    <w:ind w:left="101"/>
                    <w:rPr>
                      <w:rFonts w:ascii="宋体" w:hAnsi="宋体" w:eastAsia="宋体"/>
                      <w:sz w:val="24"/>
                    </w:rPr>
                  </w:pPr>
                  <w:r>
                    <w:rPr>
                      <w:rFonts w:hint="eastAsia" w:ascii="宋体" w:hAnsi="宋体" w:eastAsia="宋体"/>
                      <w:sz w:val="24"/>
                    </w:rPr>
                    <w:t>粘贴被授权人身份证（复印件）</w:t>
                  </w:r>
                </w:p>
              </w:txbxContent>
            </v:textbox>
            <w10:wrap type="topAndBottom"/>
          </v:shape>
        </w:pict>
      </w:r>
    </w:p>
    <w:p>
      <w:pPr>
        <w:pStyle w:val="12"/>
        <w:kinsoku w:val="0"/>
        <w:overflowPunct w:val="0"/>
        <w:rPr>
          <w:rFonts w:ascii="宋体" w:hAnsi="宋体" w:eastAsia="宋体"/>
          <w:sz w:val="20"/>
        </w:rPr>
      </w:pPr>
    </w:p>
    <w:p>
      <w:pPr>
        <w:pStyle w:val="12"/>
        <w:kinsoku w:val="0"/>
        <w:overflowPunct w:val="0"/>
        <w:spacing w:before="213"/>
        <w:ind w:left="144"/>
        <w:rPr>
          <w:rFonts w:ascii="宋体" w:hAnsi="宋体" w:eastAsia="宋体"/>
          <w:sz w:val="24"/>
        </w:rPr>
      </w:pPr>
    </w:p>
    <w:p>
      <w:pPr>
        <w:pStyle w:val="12"/>
        <w:kinsoku w:val="0"/>
        <w:overflowPunct w:val="0"/>
        <w:spacing w:before="213"/>
        <w:ind w:left="144"/>
        <w:rPr>
          <w:rFonts w:ascii="宋体" w:hAnsi="宋体" w:eastAsia="宋体"/>
          <w:sz w:val="24"/>
        </w:rPr>
      </w:pPr>
    </w:p>
    <w:p>
      <w:pPr>
        <w:pStyle w:val="12"/>
        <w:kinsoku w:val="0"/>
        <w:overflowPunct w:val="0"/>
        <w:spacing w:before="213"/>
        <w:ind w:left="144"/>
        <w:rPr>
          <w:rFonts w:ascii="宋体" w:hAnsi="宋体" w:eastAsia="宋体"/>
          <w:sz w:val="24"/>
        </w:rPr>
      </w:pPr>
    </w:p>
    <w:p>
      <w:pPr>
        <w:pStyle w:val="12"/>
        <w:kinsoku w:val="0"/>
        <w:overflowPunct w:val="0"/>
        <w:spacing w:before="213"/>
        <w:ind w:left="144"/>
        <w:rPr>
          <w:rFonts w:ascii="Times New Roman" w:hAnsi="Times New Roman"/>
          <w:sz w:val="24"/>
        </w:rPr>
      </w:pPr>
      <w:r>
        <w:rPr>
          <w:rFonts w:hint="eastAsia" w:ascii="宋体" w:hAnsi="宋体" w:eastAsia="宋体"/>
          <w:sz w:val="24"/>
        </w:rPr>
        <w:t>附件</w:t>
      </w:r>
      <w:r>
        <w:rPr>
          <w:rFonts w:ascii="宋体" w:hAnsi="宋体" w:eastAsia="宋体"/>
          <w:sz w:val="24"/>
        </w:rPr>
        <w:t xml:space="preserve"> </w:t>
      </w:r>
    </w:p>
    <w:p>
      <w:pPr>
        <w:pStyle w:val="12"/>
        <w:kinsoku w:val="0"/>
        <w:overflowPunct w:val="0"/>
        <w:spacing w:after="240" w:afterLines="100"/>
        <w:ind w:left="142"/>
        <w:jc w:val="center"/>
        <w:rPr>
          <w:rFonts w:ascii="宋体" w:hAnsi="宋体" w:eastAsia="宋体"/>
          <w:b/>
          <w:sz w:val="32"/>
        </w:rPr>
      </w:pPr>
      <w:r>
        <w:rPr>
          <w:rFonts w:hint="eastAsia" w:ascii="宋体" w:hAnsi="宋体" w:eastAsia="宋体"/>
          <w:b/>
          <w:sz w:val="32"/>
        </w:rPr>
        <w:t>营业执照、资格证书等证明材料</w:t>
      </w:r>
    </w:p>
    <w:p>
      <w:pPr>
        <w:pStyle w:val="12"/>
        <w:kinsoku w:val="0"/>
        <w:overflowPunct w:val="0"/>
        <w:spacing w:before="244"/>
        <w:ind w:right="81"/>
        <w:jc w:val="both"/>
        <w:rPr>
          <w:rFonts w:ascii="宋体" w:hAnsi="宋体" w:eastAsia="宋体"/>
          <w:sz w:val="24"/>
        </w:rPr>
      </w:pPr>
      <w:r>
        <w:rPr>
          <w:rFonts w:hint="eastAsia" w:ascii="宋体" w:hAnsi="宋体" w:eastAsia="宋体"/>
          <w:sz w:val="24"/>
        </w:rPr>
        <w:t>1、企业法人营业执照、供应商是自然人的身份证明材料等</w:t>
      </w:r>
    </w:p>
    <w:p>
      <w:pPr>
        <w:pStyle w:val="12"/>
        <w:kinsoku w:val="0"/>
        <w:overflowPunct w:val="0"/>
        <w:spacing w:before="244"/>
        <w:ind w:right="81"/>
        <w:jc w:val="both"/>
        <w:rPr>
          <w:rFonts w:ascii="宋体" w:hAnsi="宋体" w:eastAsia="宋体"/>
          <w:sz w:val="24"/>
        </w:rPr>
      </w:pPr>
      <w:r>
        <w:rPr>
          <w:rFonts w:hint="eastAsia" w:ascii="宋体" w:hAnsi="宋体" w:eastAsia="宋体"/>
          <w:sz w:val="24"/>
        </w:rPr>
        <w:t>2、参加本采购项目前三年度的审计报告（企业成立时间不足一年不适用）；</w:t>
      </w:r>
    </w:p>
    <w:p>
      <w:pPr>
        <w:pStyle w:val="12"/>
        <w:kinsoku w:val="0"/>
        <w:overflowPunct w:val="0"/>
        <w:spacing w:before="244"/>
        <w:ind w:right="81"/>
        <w:jc w:val="both"/>
        <w:rPr>
          <w:rFonts w:ascii="宋体" w:hAnsi="宋体" w:eastAsia="宋体"/>
          <w:sz w:val="24"/>
        </w:rPr>
      </w:pPr>
      <w:r>
        <w:rPr>
          <w:rFonts w:hint="eastAsia" w:ascii="宋体" w:hAnsi="宋体" w:eastAsia="宋体"/>
          <w:sz w:val="24"/>
        </w:rPr>
        <w:t>3、参加本采购项目前，近期的纳税证明；</w:t>
      </w:r>
    </w:p>
    <w:p>
      <w:pPr>
        <w:pStyle w:val="12"/>
        <w:kinsoku w:val="0"/>
        <w:overflowPunct w:val="0"/>
        <w:spacing w:before="244"/>
        <w:ind w:right="81"/>
        <w:jc w:val="both"/>
        <w:rPr>
          <w:rFonts w:ascii="宋体" w:hAnsi="宋体" w:eastAsia="宋体"/>
          <w:sz w:val="24"/>
        </w:rPr>
      </w:pPr>
      <w:r>
        <w:rPr>
          <w:rFonts w:hint="eastAsia" w:ascii="宋体" w:hAnsi="宋体" w:eastAsia="宋体"/>
          <w:sz w:val="24"/>
        </w:rPr>
        <w:t>4、参加本采购项目前，近期缴纳社会保障资金证明</w:t>
      </w:r>
    </w:p>
    <w:p>
      <w:pPr>
        <w:pStyle w:val="12"/>
        <w:kinsoku w:val="0"/>
        <w:overflowPunct w:val="0"/>
        <w:spacing w:before="244"/>
        <w:ind w:right="81"/>
        <w:jc w:val="both"/>
        <w:rPr>
          <w:rFonts w:ascii="宋体" w:hAnsi="宋体" w:eastAsia="宋体"/>
          <w:sz w:val="24"/>
        </w:rPr>
      </w:pPr>
      <w:r>
        <w:rPr>
          <w:rFonts w:hint="eastAsia" w:ascii="宋体" w:hAnsi="宋体" w:eastAsia="宋体"/>
          <w:sz w:val="24"/>
        </w:rPr>
        <w:t>5、资质证书</w:t>
      </w:r>
    </w:p>
    <w:p>
      <w:pPr>
        <w:pStyle w:val="12"/>
        <w:kinsoku w:val="0"/>
        <w:overflowPunct w:val="0"/>
        <w:spacing w:before="244"/>
        <w:ind w:right="81"/>
        <w:jc w:val="both"/>
        <w:rPr>
          <w:rFonts w:ascii="宋体" w:hAnsi="宋体" w:eastAsia="宋体"/>
          <w:sz w:val="24"/>
        </w:rPr>
      </w:pPr>
      <w:r>
        <w:rPr>
          <w:rFonts w:hint="eastAsia" w:ascii="宋体" w:hAnsi="宋体" w:eastAsia="宋体"/>
          <w:sz w:val="24"/>
        </w:rPr>
        <w:t>6、安全生产许可证</w:t>
      </w:r>
    </w:p>
    <w:p>
      <w:pPr>
        <w:pStyle w:val="12"/>
        <w:kinsoku w:val="0"/>
        <w:overflowPunct w:val="0"/>
        <w:spacing w:before="244"/>
        <w:ind w:right="81"/>
        <w:jc w:val="both"/>
        <w:rPr>
          <w:rFonts w:ascii="宋体" w:hAnsi="宋体" w:eastAsia="宋体"/>
          <w:sz w:val="24"/>
        </w:rPr>
      </w:pPr>
      <w:r>
        <w:rPr>
          <w:rFonts w:hint="eastAsia" w:ascii="宋体" w:hAnsi="宋体" w:eastAsia="宋体"/>
          <w:sz w:val="24"/>
        </w:rPr>
        <w:t>7、业绩证明材料</w:t>
      </w:r>
    </w:p>
    <w:p>
      <w:pPr>
        <w:pStyle w:val="12"/>
        <w:kinsoku w:val="0"/>
        <w:overflowPunct w:val="0"/>
        <w:spacing w:before="244"/>
        <w:ind w:right="81"/>
        <w:jc w:val="both"/>
        <w:rPr>
          <w:rFonts w:ascii="宋体" w:hAnsi="宋体" w:eastAsia="宋体"/>
          <w:sz w:val="24"/>
        </w:rPr>
      </w:pPr>
      <w:r>
        <w:rPr>
          <w:rFonts w:hint="eastAsia" w:ascii="宋体" w:hAnsi="宋体" w:eastAsia="宋体"/>
          <w:sz w:val="24"/>
        </w:rPr>
        <w:t>8、湖北省建筑市场监管和诚信信息一体化平台截图</w:t>
      </w: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pPr>
    </w:p>
    <w:p>
      <w:pPr>
        <w:pStyle w:val="12"/>
        <w:kinsoku w:val="0"/>
        <w:overflowPunct w:val="0"/>
        <w:spacing w:before="74"/>
        <w:ind w:left="144"/>
        <w:rPr>
          <w:rFonts w:ascii="宋体" w:hAnsi="宋体" w:eastAsia="宋体"/>
          <w:sz w:val="24"/>
        </w:rPr>
        <w:sectPr>
          <w:pgSz w:w="11910" w:h="16840"/>
          <w:pgMar w:top="1474" w:right="1304" w:bottom="1474" w:left="1304" w:header="0" w:footer="987" w:gutter="0"/>
          <w:cols w:space="720" w:num="1"/>
        </w:sectPr>
      </w:pPr>
    </w:p>
    <w:p>
      <w:pPr>
        <w:pStyle w:val="12"/>
        <w:kinsoku w:val="0"/>
        <w:overflowPunct w:val="0"/>
        <w:spacing w:before="11"/>
        <w:rPr>
          <w:rFonts w:ascii="Times New Roman" w:hAnsi="Times New Roman"/>
          <w:sz w:val="26"/>
        </w:rPr>
      </w:pPr>
    </w:p>
    <w:p>
      <w:pPr>
        <w:pStyle w:val="12"/>
        <w:kinsoku w:val="0"/>
        <w:overflowPunct w:val="0"/>
        <w:spacing w:after="240" w:afterLines="100"/>
        <w:ind w:left="142"/>
        <w:jc w:val="center"/>
        <w:rPr>
          <w:rFonts w:ascii="宋体" w:hAnsi="宋体" w:eastAsia="宋体"/>
          <w:b/>
          <w:sz w:val="32"/>
        </w:rPr>
      </w:pPr>
      <w:r>
        <w:rPr>
          <w:rFonts w:hint="eastAsia" w:ascii="宋体" w:hAnsi="宋体" w:eastAsia="宋体"/>
          <w:b/>
          <w:sz w:val="32"/>
        </w:rPr>
        <w:t>具备履行合同所必需的设备和专业技术能力的证明材料</w:t>
      </w:r>
    </w:p>
    <w:p>
      <w:pPr>
        <w:pStyle w:val="31"/>
        <w:snapToGrid w:val="0"/>
        <w:spacing w:line="360" w:lineRule="auto"/>
        <w:ind w:firstLine="0"/>
        <w:jc w:val="center"/>
        <w:rPr>
          <w:rFonts w:cs="仿宋_GB2312"/>
          <w:b/>
          <w:sz w:val="30"/>
          <w:szCs w:val="30"/>
          <w:lang w:val="zh-CN"/>
        </w:rPr>
      </w:pPr>
      <w:r>
        <w:rPr>
          <w:rFonts w:hint="eastAsia" w:cs="仿宋_GB2312"/>
          <w:b/>
          <w:sz w:val="30"/>
          <w:szCs w:val="30"/>
          <w:lang w:val="zh-CN"/>
        </w:rPr>
        <w:t>（1）项目管理机构主要人员表</w:t>
      </w:r>
    </w:p>
    <w:tbl>
      <w:tblPr>
        <w:tblStyle w:val="18"/>
        <w:tblW w:w="14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 w:type="dxa"/>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序号号</w:t>
            </w:r>
          </w:p>
        </w:tc>
        <w:tc>
          <w:tcPr>
            <w:tcW w:w="1220" w:type="dxa"/>
            <w:vMerge w:val="restart"/>
            <w:vAlign w:val="center"/>
          </w:tcPr>
          <w:p>
            <w:pPr>
              <w:spacing w:line="4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岗位</w:t>
            </w:r>
          </w:p>
        </w:tc>
        <w:tc>
          <w:tcPr>
            <w:tcW w:w="790" w:type="dxa"/>
            <w:vMerge w:val="restart"/>
            <w:vAlign w:val="center"/>
          </w:tcPr>
          <w:p>
            <w:pPr>
              <w:spacing w:line="2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姓名</w:t>
            </w:r>
          </w:p>
        </w:tc>
        <w:tc>
          <w:tcPr>
            <w:tcW w:w="510" w:type="dxa"/>
            <w:vMerge w:val="restart"/>
            <w:vAlign w:val="center"/>
          </w:tcPr>
          <w:p>
            <w:pPr>
              <w:spacing w:line="2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性别</w:t>
            </w:r>
          </w:p>
        </w:tc>
        <w:tc>
          <w:tcPr>
            <w:tcW w:w="720" w:type="dxa"/>
            <w:vMerge w:val="restart"/>
            <w:vAlign w:val="center"/>
          </w:tcPr>
          <w:p>
            <w:pPr>
              <w:spacing w:line="2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年龄</w:t>
            </w:r>
          </w:p>
        </w:tc>
        <w:tc>
          <w:tcPr>
            <w:tcW w:w="720" w:type="dxa"/>
            <w:vMerge w:val="restart"/>
            <w:vAlign w:val="center"/>
          </w:tcPr>
          <w:p>
            <w:pPr>
              <w:spacing w:line="2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学历</w:t>
            </w:r>
          </w:p>
        </w:tc>
        <w:tc>
          <w:tcPr>
            <w:tcW w:w="1210" w:type="dxa"/>
            <w:vMerge w:val="restart"/>
            <w:vAlign w:val="center"/>
          </w:tcPr>
          <w:p>
            <w:pPr>
              <w:spacing w:line="2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专业</w:t>
            </w:r>
          </w:p>
        </w:tc>
        <w:tc>
          <w:tcPr>
            <w:tcW w:w="552"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专业</w:t>
            </w:r>
            <w:r>
              <w:rPr>
                <w:rFonts w:hint="eastAsia" w:asciiTheme="minorEastAsia" w:hAnsiTheme="minorEastAsia" w:eastAsiaTheme="minorEastAsia"/>
                <w:sz w:val="21"/>
                <w:szCs w:val="21"/>
              </w:rPr>
              <w:t>工作年限</w:t>
            </w:r>
          </w:p>
        </w:tc>
        <w:tc>
          <w:tcPr>
            <w:tcW w:w="1620" w:type="dxa"/>
            <w:gridSpan w:val="3"/>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专业技术职称</w:t>
            </w:r>
          </w:p>
        </w:tc>
        <w:tc>
          <w:tcPr>
            <w:tcW w:w="3998" w:type="dxa"/>
            <w:gridSpan w:val="4"/>
            <w:vAlign w:val="center"/>
          </w:tcPr>
          <w:p>
            <w:pPr>
              <w:spacing w:line="4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执业或职业资格证明</w:t>
            </w:r>
          </w:p>
        </w:tc>
        <w:tc>
          <w:tcPr>
            <w:tcW w:w="1080" w:type="dxa"/>
            <w:vMerge w:val="restart"/>
            <w:vAlign w:val="center"/>
          </w:tcPr>
          <w:p>
            <w:pPr>
              <w:spacing w:line="4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社会保险</w:t>
            </w:r>
          </w:p>
        </w:tc>
        <w:tc>
          <w:tcPr>
            <w:tcW w:w="1254" w:type="dxa"/>
            <w:vMerge w:val="restart"/>
            <w:vAlign w:val="center"/>
          </w:tcPr>
          <w:p>
            <w:pPr>
              <w:spacing w:line="4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执业、职业单位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360" w:type="dxa"/>
            <w:vMerge w:val="continue"/>
            <w:vAlign w:val="center"/>
          </w:tcPr>
          <w:p>
            <w:pPr>
              <w:jc w:val="center"/>
              <w:rPr>
                <w:rFonts w:asciiTheme="minorEastAsia" w:hAnsiTheme="minorEastAsia" w:eastAsiaTheme="minorEastAsia"/>
                <w:sz w:val="21"/>
                <w:szCs w:val="21"/>
              </w:rPr>
            </w:pPr>
          </w:p>
        </w:tc>
        <w:tc>
          <w:tcPr>
            <w:tcW w:w="1220" w:type="dxa"/>
            <w:vMerge w:val="continue"/>
            <w:vAlign w:val="center"/>
          </w:tcPr>
          <w:p>
            <w:pPr>
              <w:jc w:val="center"/>
              <w:rPr>
                <w:rFonts w:asciiTheme="minorEastAsia" w:hAnsiTheme="minorEastAsia" w:eastAsiaTheme="minorEastAsia"/>
                <w:sz w:val="21"/>
                <w:szCs w:val="21"/>
              </w:rPr>
            </w:pPr>
          </w:p>
        </w:tc>
        <w:tc>
          <w:tcPr>
            <w:tcW w:w="790" w:type="dxa"/>
            <w:vMerge w:val="continue"/>
            <w:vAlign w:val="center"/>
          </w:tcPr>
          <w:p>
            <w:pPr>
              <w:spacing w:line="240" w:lineRule="exact"/>
              <w:jc w:val="center"/>
              <w:rPr>
                <w:rFonts w:asciiTheme="minorEastAsia" w:hAnsiTheme="minorEastAsia" w:eastAsiaTheme="minorEastAsia"/>
                <w:sz w:val="21"/>
                <w:szCs w:val="21"/>
              </w:rPr>
            </w:pPr>
          </w:p>
        </w:tc>
        <w:tc>
          <w:tcPr>
            <w:tcW w:w="510" w:type="dxa"/>
            <w:vMerge w:val="continue"/>
            <w:vAlign w:val="center"/>
          </w:tcPr>
          <w:p>
            <w:pPr>
              <w:spacing w:line="240" w:lineRule="exact"/>
              <w:jc w:val="center"/>
              <w:rPr>
                <w:rFonts w:asciiTheme="minorEastAsia" w:hAnsiTheme="minorEastAsia" w:eastAsiaTheme="minorEastAsia"/>
                <w:sz w:val="21"/>
                <w:szCs w:val="21"/>
              </w:rPr>
            </w:pPr>
          </w:p>
        </w:tc>
        <w:tc>
          <w:tcPr>
            <w:tcW w:w="720" w:type="dxa"/>
            <w:vMerge w:val="continue"/>
            <w:vAlign w:val="center"/>
          </w:tcPr>
          <w:p>
            <w:pPr>
              <w:spacing w:line="240" w:lineRule="exact"/>
              <w:jc w:val="center"/>
              <w:rPr>
                <w:rFonts w:asciiTheme="minorEastAsia" w:hAnsiTheme="minorEastAsia" w:eastAsiaTheme="minorEastAsia"/>
                <w:sz w:val="21"/>
                <w:szCs w:val="21"/>
              </w:rPr>
            </w:pPr>
          </w:p>
        </w:tc>
        <w:tc>
          <w:tcPr>
            <w:tcW w:w="720" w:type="dxa"/>
            <w:vMerge w:val="continue"/>
            <w:vAlign w:val="center"/>
          </w:tcPr>
          <w:p>
            <w:pPr>
              <w:spacing w:line="240" w:lineRule="exact"/>
              <w:jc w:val="center"/>
              <w:rPr>
                <w:rFonts w:asciiTheme="minorEastAsia" w:hAnsiTheme="minorEastAsia" w:eastAsiaTheme="minorEastAsia"/>
                <w:sz w:val="21"/>
                <w:szCs w:val="21"/>
              </w:rPr>
            </w:pPr>
          </w:p>
        </w:tc>
        <w:tc>
          <w:tcPr>
            <w:tcW w:w="1210" w:type="dxa"/>
            <w:vMerge w:val="continue"/>
            <w:vAlign w:val="center"/>
          </w:tcPr>
          <w:p>
            <w:pPr>
              <w:spacing w:line="240" w:lineRule="exact"/>
              <w:jc w:val="center"/>
              <w:rPr>
                <w:rFonts w:asciiTheme="minorEastAsia" w:hAnsiTheme="minorEastAsia" w:eastAsiaTheme="minorEastAsia"/>
                <w:sz w:val="21"/>
                <w:szCs w:val="21"/>
              </w:rPr>
            </w:pPr>
          </w:p>
        </w:tc>
        <w:tc>
          <w:tcPr>
            <w:tcW w:w="552" w:type="dxa"/>
            <w:vMerge w:val="continue"/>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初级</w:t>
            </w:r>
          </w:p>
        </w:tc>
        <w:tc>
          <w:tcPr>
            <w:tcW w:w="54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中级</w:t>
            </w:r>
          </w:p>
        </w:tc>
        <w:tc>
          <w:tcPr>
            <w:tcW w:w="54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高级</w:t>
            </w:r>
          </w:p>
        </w:tc>
        <w:tc>
          <w:tcPr>
            <w:tcW w:w="124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证书名称</w:t>
            </w:r>
          </w:p>
        </w:tc>
        <w:tc>
          <w:tcPr>
            <w:tcW w:w="622"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级别</w:t>
            </w:r>
          </w:p>
        </w:tc>
        <w:tc>
          <w:tcPr>
            <w:tcW w:w="106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证号</w:t>
            </w:r>
          </w:p>
        </w:tc>
        <w:tc>
          <w:tcPr>
            <w:tcW w:w="1066"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专业</w:t>
            </w:r>
          </w:p>
        </w:tc>
        <w:tc>
          <w:tcPr>
            <w:tcW w:w="1080" w:type="dxa"/>
            <w:vMerge w:val="continue"/>
            <w:vAlign w:val="center"/>
          </w:tcPr>
          <w:p>
            <w:pPr>
              <w:jc w:val="center"/>
              <w:rPr>
                <w:rFonts w:asciiTheme="minorEastAsia" w:hAnsiTheme="minorEastAsia" w:eastAsiaTheme="minorEastAsia"/>
                <w:sz w:val="21"/>
                <w:szCs w:val="21"/>
              </w:rPr>
            </w:pPr>
          </w:p>
        </w:tc>
        <w:tc>
          <w:tcPr>
            <w:tcW w:w="1254" w:type="dxa"/>
            <w:vMerge w:val="continue"/>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6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220" w:type="dxa"/>
            <w:vAlign w:val="center"/>
          </w:tcPr>
          <w:p>
            <w:pPr>
              <w:jc w:val="center"/>
              <w:rPr>
                <w:rFonts w:asciiTheme="minorEastAsia" w:hAnsiTheme="minorEastAsia" w:eastAsiaTheme="minorEastAsia"/>
                <w:sz w:val="21"/>
                <w:szCs w:val="21"/>
              </w:rPr>
            </w:pPr>
          </w:p>
        </w:tc>
        <w:tc>
          <w:tcPr>
            <w:tcW w:w="790" w:type="dxa"/>
            <w:vAlign w:val="center"/>
          </w:tcPr>
          <w:p>
            <w:pPr>
              <w:spacing w:line="240" w:lineRule="exact"/>
              <w:jc w:val="center"/>
              <w:rPr>
                <w:rFonts w:asciiTheme="minorEastAsia" w:hAnsiTheme="minorEastAsia" w:eastAsiaTheme="minorEastAsia"/>
                <w:sz w:val="21"/>
                <w:szCs w:val="21"/>
              </w:rPr>
            </w:pPr>
          </w:p>
        </w:tc>
        <w:tc>
          <w:tcPr>
            <w:tcW w:w="51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1210" w:type="dxa"/>
            <w:vAlign w:val="center"/>
          </w:tcPr>
          <w:p>
            <w:pPr>
              <w:spacing w:line="240" w:lineRule="exact"/>
              <w:jc w:val="center"/>
              <w:rPr>
                <w:rFonts w:asciiTheme="minorEastAsia" w:hAnsiTheme="minorEastAsia" w:eastAsiaTheme="minorEastAsia"/>
                <w:sz w:val="21"/>
                <w:szCs w:val="21"/>
              </w:rPr>
            </w:pPr>
          </w:p>
        </w:tc>
        <w:tc>
          <w:tcPr>
            <w:tcW w:w="552"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1245" w:type="dxa"/>
            <w:vAlign w:val="center"/>
          </w:tcPr>
          <w:p>
            <w:pPr>
              <w:jc w:val="center"/>
              <w:rPr>
                <w:rFonts w:asciiTheme="minorEastAsia" w:hAnsiTheme="minorEastAsia" w:eastAsiaTheme="minorEastAsia"/>
                <w:sz w:val="21"/>
                <w:szCs w:val="21"/>
              </w:rPr>
            </w:pPr>
          </w:p>
        </w:tc>
        <w:tc>
          <w:tcPr>
            <w:tcW w:w="622" w:type="dxa"/>
            <w:vAlign w:val="center"/>
          </w:tcPr>
          <w:p>
            <w:pPr>
              <w:jc w:val="center"/>
              <w:rPr>
                <w:rFonts w:asciiTheme="minorEastAsia" w:hAnsiTheme="minorEastAsia" w:eastAsiaTheme="minorEastAsia"/>
                <w:sz w:val="21"/>
                <w:szCs w:val="21"/>
              </w:rPr>
            </w:pPr>
          </w:p>
        </w:tc>
        <w:tc>
          <w:tcPr>
            <w:tcW w:w="1065" w:type="dxa"/>
            <w:vAlign w:val="center"/>
          </w:tcPr>
          <w:p>
            <w:pPr>
              <w:jc w:val="center"/>
              <w:rPr>
                <w:rFonts w:asciiTheme="minorEastAsia" w:hAnsiTheme="minorEastAsia" w:eastAsiaTheme="minorEastAsia"/>
                <w:sz w:val="21"/>
                <w:szCs w:val="21"/>
              </w:rPr>
            </w:pPr>
          </w:p>
        </w:tc>
        <w:tc>
          <w:tcPr>
            <w:tcW w:w="1066" w:type="dxa"/>
            <w:vAlign w:val="center"/>
          </w:tcPr>
          <w:p>
            <w:pPr>
              <w:jc w:val="center"/>
              <w:rPr>
                <w:rFonts w:asciiTheme="minorEastAsia" w:hAnsiTheme="minorEastAsia" w:eastAsiaTheme="minorEastAsia"/>
                <w:sz w:val="21"/>
                <w:szCs w:val="21"/>
              </w:rPr>
            </w:pPr>
          </w:p>
        </w:tc>
        <w:tc>
          <w:tcPr>
            <w:tcW w:w="1080" w:type="dxa"/>
            <w:vAlign w:val="center"/>
          </w:tcPr>
          <w:p>
            <w:pPr>
              <w:jc w:val="center"/>
              <w:rPr>
                <w:rFonts w:asciiTheme="minorEastAsia" w:hAnsiTheme="minorEastAsia" w:eastAsiaTheme="minorEastAsia"/>
                <w:sz w:val="21"/>
                <w:szCs w:val="21"/>
              </w:rPr>
            </w:pPr>
          </w:p>
        </w:tc>
        <w:tc>
          <w:tcPr>
            <w:tcW w:w="1254"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6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220" w:type="dxa"/>
            <w:vAlign w:val="center"/>
          </w:tcPr>
          <w:p>
            <w:pPr>
              <w:jc w:val="center"/>
              <w:rPr>
                <w:rFonts w:asciiTheme="minorEastAsia" w:hAnsiTheme="minorEastAsia" w:eastAsiaTheme="minorEastAsia"/>
                <w:sz w:val="21"/>
                <w:szCs w:val="21"/>
              </w:rPr>
            </w:pPr>
          </w:p>
        </w:tc>
        <w:tc>
          <w:tcPr>
            <w:tcW w:w="790" w:type="dxa"/>
            <w:vAlign w:val="center"/>
          </w:tcPr>
          <w:p>
            <w:pPr>
              <w:spacing w:line="240" w:lineRule="exact"/>
              <w:jc w:val="center"/>
              <w:rPr>
                <w:rFonts w:asciiTheme="minorEastAsia" w:hAnsiTheme="minorEastAsia" w:eastAsiaTheme="minorEastAsia"/>
                <w:sz w:val="21"/>
                <w:szCs w:val="21"/>
              </w:rPr>
            </w:pPr>
          </w:p>
        </w:tc>
        <w:tc>
          <w:tcPr>
            <w:tcW w:w="51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1210" w:type="dxa"/>
            <w:vAlign w:val="center"/>
          </w:tcPr>
          <w:p>
            <w:pPr>
              <w:spacing w:line="240" w:lineRule="exact"/>
              <w:jc w:val="center"/>
              <w:rPr>
                <w:rFonts w:asciiTheme="minorEastAsia" w:hAnsiTheme="minorEastAsia" w:eastAsiaTheme="minorEastAsia"/>
                <w:sz w:val="21"/>
                <w:szCs w:val="21"/>
              </w:rPr>
            </w:pPr>
          </w:p>
        </w:tc>
        <w:tc>
          <w:tcPr>
            <w:tcW w:w="552"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1245" w:type="dxa"/>
            <w:vAlign w:val="center"/>
          </w:tcPr>
          <w:p>
            <w:pPr>
              <w:jc w:val="center"/>
              <w:rPr>
                <w:rFonts w:asciiTheme="minorEastAsia" w:hAnsiTheme="minorEastAsia" w:eastAsiaTheme="minorEastAsia"/>
                <w:sz w:val="21"/>
                <w:szCs w:val="21"/>
              </w:rPr>
            </w:pPr>
          </w:p>
        </w:tc>
        <w:tc>
          <w:tcPr>
            <w:tcW w:w="622" w:type="dxa"/>
            <w:vAlign w:val="center"/>
          </w:tcPr>
          <w:p>
            <w:pPr>
              <w:jc w:val="center"/>
              <w:rPr>
                <w:rFonts w:asciiTheme="minorEastAsia" w:hAnsiTheme="minorEastAsia" w:eastAsiaTheme="minorEastAsia"/>
                <w:sz w:val="21"/>
                <w:szCs w:val="21"/>
              </w:rPr>
            </w:pPr>
          </w:p>
        </w:tc>
        <w:tc>
          <w:tcPr>
            <w:tcW w:w="1065" w:type="dxa"/>
            <w:vAlign w:val="center"/>
          </w:tcPr>
          <w:p>
            <w:pPr>
              <w:jc w:val="center"/>
              <w:rPr>
                <w:rFonts w:asciiTheme="minorEastAsia" w:hAnsiTheme="minorEastAsia" w:eastAsiaTheme="minorEastAsia"/>
                <w:sz w:val="21"/>
                <w:szCs w:val="21"/>
              </w:rPr>
            </w:pPr>
          </w:p>
        </w:tc>
        <w:tc>
          <w:tcPr>
            <w:tcW w:w="1066" w:type="dxa"/>
            <w:vAlign w:val="center"/>
          </w:tcPr>
          <w:p>
            <w:pPr>
              <w:jc w:val="center"/>
              <w:rPr>
                <w:rFonts w:asciiTheme="minorEastAsia" w:hAnsiTheme="minorEastAsia" w:eastAsiaTheme="minorEastAsia"/>
                <w:sz w:val="21"/>
                <w:szCs w:val="21"/>
              </w:rPr>
            </w:pPr>
          </w:p>
        </w:tc>
        <w:tc>
          <w:tcPr>
            <w:tcW w:w="1080" w:type="dxa"/>
            <w:vAlign w:val="center"/>
          </w:tcPr>
          <w:p>
            <w:pPr>
              <w:jc w:val="center"/>
              <w:rPr>
                <w:rFonts w:asciiTheme="minorEastAsia" w:hAnsiTheme="minorEastAsia" w:eastAsiaTheme="minorEastAsia"/>
                <w:sz w:val="21"/>
                <w:szCs w:val="21"/>
              </w:rPr>
            </w:pPr>
          </w:p>
        </w:tc>
        <w:tc>
          <w:tcPr>
            <w:tcW w:w="1254"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6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220" w:type="dxa"/>
            <w:vAlign w:val="center"/>
          </w:tcPr>
          <w:p>
            <w:pPr>
              <w:jc w:val="center"/>
              <w:rPr>
                <w:rFonts w:asciiTheme="minorEastAsia" w:hAnsiTheme="minorEastAsia" w:eastAsiaTheme="minorEastAsia"/>
                <w:sz w:val="21"/>
                <w:szCs w:val="21"/>
              </w:rPr>
            </w:pPr>
          </w:p>
        </w:tc>
        <w:tc>
          <w:tcPr>
            <w:tcW w:w="790" w:type="dxa"/>
            <w:vAlign w:val="center"/>
          </w:tcPr>
          <w:p>
            <w:pPr>
              <w:spacing w:line="240" w:lineRule="exact"/>
              <w:jc w:val="center"/>
              <w:rPr>
                <w:rFonts w:asciiTheme="minorEastAsia" w:hAnsiTheme="minorEastAsia" w:eastAsiaTheme="minorEastAsia"/>
                <w:sz w:val="21"/>
                <w:szCs w:val="21"/>
              </w:rPr>
            </w:pPr>
          </w:p>
        </w:tc>
        <w:tc>
          <w:tcPr>
            <w:tcW w:w="51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1210" w:type="dxa"/>
            <w:vAlign w:val="center"/>
          </w:tcPr>
          <w:p>
            <w:pPr>
              <w:spacing w:line="240" w:lineRule="exact"/>
              <w:jc w:val="center"/>
              <w:rPr>
                <w:rFonts w:asciiTheme="minorEastAsia" w:hAnsiTheme="minorEastAsia" w:eastAsiaTheme="minorEastAsia"/>
                <w:sz w:val="21"/>
                <w:szCs w:val="21"/>
              </w:rPr>
            </w:pPr>
          </w:p>
        </w:tc>
        <w:tc>
          <w:tcPr>
            <w:tcW w:w="552"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1245" w:type="dxa"/>
            <w:vAlign w:val="center"/>
          </w:tcPr>
          <w:p>
            <w:pPr>
              <w:jc w:val="center"/>
              <w:rPr>
                <w:rFonts w:asciiTheme="minorEastAsia" w:hAnsiTheme="minorEastAsia" w:eastAsiaTheme="minorEastAsia"/>
                <w:sz w:val="21"/>
                <w:szCs w:val="21"/>
              </w:rPr>
            </w:pPr>
          </w:p>
        </w:tc>
        <w:tc>
          <w:tcPr>
            <w:tcW w:w="622" w:type="dxa"/>
            <w:vAlign w:val="center"/>
          </w:tcPr>
          <w:p>
            <w:pPr>
              <w:jc w:val="center"/>
              <w:rPr>
                <w:rFonts w:asciiTheme="minorEastAsia" w:hAnsiTheme="minorEastAsia" w:eastAsiaTheme="minorEastAsia"/>
                <w:sz w:val="21"/>
                <w:szCs w:val="21"/>
              </w:rPr>
            </w:pPr>
          </w:p>
        </w:tc>
        <w:tc>
          <w:tcPr>
            <w:tcW w:w="1065" w:type="dxa"/>
            <w:vAlign w:val="center"/>
          </w:tcPr>
          <w:p>
            <w:pPr>
              <w:jc w:val="center"/>
              <w:rPr>
                <w:rFonts w:asciiTheme="minorEastAsia" w:hAnsiTheme="minorEastAsia" w:eastAsiaTheme="minorEastAsia"/>
                <w:sz w:val="21"/>
                <w:szCs w:val="21"/>
              </w:rPr>
            </w:pPr>
          </w:p>
        </w:tc>
        <w:tc>
          <w:tcPr>
            <w:tcW w:w="1066" w:type="dxa"/>
            <w:vAlign w:val="center"/>
          </w:tcPr>
          <w:p>
            <w:pPr>
              <w:jc w:val="center"/>
              <w:rPr>
                <w:rFonts w:asciiTheme="minorEastAsia" w:hAnsiTheme="minorEastAsia" w:eastAsiaTheme="minorEastAsia"/>
                <w:sz w:val="21"/>
                <w:szCs w:val="21"/>
              </w:rPr>
            </w:pPr>
          </w:p>
        </w:tc>
        <w:tc>
          <w:tcPr>
            <w:tcW w:w="1080" w:type="dxa"/>
            <w:vAlign w:val="center"/>
          </w:tcPr>
          <w:p>
            <w:pPr>
              <w:jc w:val="center"/>
              <w:rPr>
                <w:rFonts w:asciiTheme="minorEastAsia" w:hAnsiTheme="minorEastAsia" w:eastAsiaTheme="minorEastAsia"/>
                <w:sz w:val="21"/>
                <w:szCs w:val="21"/>
              </w:rPr>
            </w:pPr>
          </w:p>
        </w:tc>
        <w:tc>
          <w:tcPr>
            <w:tcW w:w="1254"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6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220" w:type="dxa"/>
            <w:vAlign w:val="center"/>
          </w:tcPr>
          <w:p>
            <w:pPr>
              <w:jc w:val="center"/>
              <w:rPr>
                <w:rFonts w:asciiTheme="minorEastAsia" w:hAnsiTheme="minorEastAsia" w:eastAsiaTheme="minorEastAsia"/>
                <w:sz w:val="21"/>
                <w:szCs w:val="21"/>
              </w:rPr>
            </w:pPr>
          </w:p>
        </w:tc>
        <w:tc>
          <w:tcPr>
            <w:tcW w:w="790" w:type="dxa"/>
            <w:vAlign w:val="center"/>
          </w:tcPr>
          <w:p>
            <w:pPr>
              <w:spacing w:line="240" w:lineRule="exact"/>
              <w:jc w:val="center"/>
              <w:rPr>
                <w:rFonts w:asciiTheme="minorEastAsia" w:hAnsiTheme="minorEastAsia" w:eastAsiaTheme="minorEastAsia"/>
                <w:sz w:val="21"/>
                <w:szCs w:val="21"/>
              </w:rPr>
            </w:pPr>
          </w:p>
        </w:tc>
        <w:tc>
          <w:tcPr>
            <w:tcW w:w="51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1210" w:type="dxa"/>
            <w:vAlign w:val="center"/>
          </w:tcPr>
          <w:p>
            <w:pPr>
              <w:spacing w:line="240" w:lineRule="exact"/>
              <w:jc w:val="center"/>
              <w:rPr>
                <w:rFonts w:asciiTheme="minorEastAsia" w:hAnsiTheme="minorEastAsia" w:eastAsiaTheme="minorEastAsia"/>
                <w:sz w:val="21"/>
                <w:szCs w:val="21"/>
              </w:rPr>
            </w:pPr>
          </w:p>
        </w:tc>
        <w:tc>
          <w:tcPr>
            <w:tcW w:w="552"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1245" w:type="dxa"/>
            <w:vAlign w:val="center"/>
          </w:tcPr>
          <w:p>
            <w:pPr>
              <w:jc w:val="center"/>
              <w:rPr>
                <w:rFonts w:asciiTheme="minorEastAsia" w:hAnsiTheme="minorEastAsia" w:eastAsiaTheme="minorEastAsia"/>
                <w:sz w:val="21"/>
                <w:szCs w:val="21"/>
              </w:rPr>
            </w:pPr>
          </w:p>
        </w:tc>
        <w:tc>
          <w:tcPr>
            <w:tcW w:w="622" w:type="dxa"/>
            <w:vAlign w:val="center"/>
          </w:tcPr>
          <w:p>
            <w:pPr>
              <w:jc w:val="center"/>
              <w:rPr>
                <w:rFonts w:asciiTheme="minorEastAsia" w:hAnsiTheme="minorEastAsia" w:eastAsiaTheme="minorEastAsia"/>
                <w:sz w:val="21"/>
                <w:szCs w:val="21"/>
              </w:rPr>
            </w:pPr>
          </w:p>
        </w:tc>
        <w:tc>
          <w:tcPr>
            <w:tcW w:w="1065" w:type="dxa"/>
            <w:vAlign w:val="center"/>
          </w:tcPr>
          <w:p>
            <w:pPr>
              <w:jc w:val="center"/>
              <w:rPr>
                <w:rFonts w:asciiTheme="minorEastAsia" w:hAnsiTheme="minorEastAsia" w:eastAsiaTheme="minorEastAsia"/>
                <w:sz w:val="21"/>
                <w:szCs w:val="21"/>
              </w:rPr>
            </w:pPr>
          </w:p>
        </w:tc>
        <w:tc>
          <w:tcPr>
            <w:tcW w:w="1066" w:type="dxa"/>
            <w:vAlign w:val="center"/>
          </w:tcPr>
          <w:p>
            <w:pPr>
              <w:jc w:val="center"/>
              <w:rPr>
                <w:rFonts w:asciiTheme="minorEastAsia" w:hAnsiTheme="minorEastAsia" w:eastAsiaTheme="minorEastAsia"/>
                <w:sz w:val="21"/>
                <w:szCs w:val="21"/>
              </w:rPr>
            </w:pPr>
          </w:p>
        </w:tc>
        <w:tc>
          <w:tcPr>
            <w:tcW w:w="1080" w:type="dxa"/>
            <w:vAlign w:val="center"/>
          </w:tcPr>
          <w:p>
            <w:pPr>
              <w:jc w:val="center"/>
              <w:rPr>
                <w:rFonts w:asciiTheme="minorEastAsia" w:hAnsiTheme="minorEastAsia" w:eastAsiaTheme="minorEastAsia"/>
                <w:sz w:val="21"/>
                <w:szCs w:val="21"/>
              </w:rPr>
            </w:pPr>
          </w:p>
        </w:tc>
        <w:tc>
          <w:tcPr>
            <w:tcW w:w="1254"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6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220" w:type="dxa"/>
            <w:vAlign w:val="center"/>
          </w:tcPr>
          <w:p>
            <w:pPr>
              <w:jc w:val="center"/>
              <w:rPr>
                <w:rFonts w:asciiTheme="minorEastAsia" w:hAnsiTheme="minorEastAsia" w:eastAsiaTheme="minorEastAsia"/>
                <w:sz w:val="21"/>
                <w:szCs w:val="21"/>
              </w:rPr>
            </w:pPr>
          </w:p>
        </w:tc>
        <w:tc>
          <w:tcPr>
            <w:tcW w:w="790" w:type="dxa"/>
            <w:vAlign w:val="center"/>
          </w:tcPr>
          <w:p>
            <w:pPr>
              <w:spacing w:line="240" w:lineRule="exact"/>
              <w:jc w:val="center"/>
              <w:rPr>
                <w:rFonts w:asciiTheme="minorEastAsia" w:hAnsiTheme="minorEastAsia" w:eastAsiaTheme="minorEastAsia"/>
                <w:sz w:val="21"/>
                <w:szCs w:val="21"/>
              </w:rPr>
            </w:pPr>
          </w:p>
        </w:tc>
        <w:tc>
          <w:tcPr>
            <w:tcW w:w="51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1210" w:type="dxa"/>
            <w:vAlign w:val="center"/>
          </w:tcPr>
          <w:p>
            <w:pPr>
              <w:spacing w:line="240" w:lineRule="exact"/>
              <w:jc w:val="center"/>
              <w:rPr>
                <w:rFonts w:asciiTheme="minorEastAsia" w:hAnsiTheme="minorEastAsia" w:eastAsiaTheme="minorEastAsia"/>
                <w:sz w:val="21"/>
                <w:szCs w:val="21"/>
              </w:rPr>
            </w:pPr>
          </w:p>
        </w:tc>
        <w:tc>
          <w:tcPr>
            <w:tcW w:w="552"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1245" w:type="dxa"/>
            <w:vAlign w:val="center"/>
          </w:tcPr>
          <w:p>
            <w:pPr>
              <w:jc w:val="center"/>
              <w:rPr>
                <w:rFonts w:asciiTheme="minorEastAsia" w:hAnsiTheme="minorEastAsia" w:eastAsiaTheme="minorEastAsia"/>
                <w:sz w:val="21"/>
                <w:szCs w:val="21"/>
              </w:rPr>
            </w:pPr>
          </w:p>
        </w:tc>
        <w:tc>
          <w:tcPr>
            <w:tcW w:w="622" w:type="dxa"/>
            <w:vAlign w:val="center"/>
          </w:tcPr>
          <w:p>
            <w:pPr>
              <w:jc w:val="center"/>
              <w:rPr>
                <w:rFonts w:asciiTheme="minorEastAsia" w:hAnsiTheme="minorEastAsia" w:eastAsiaTheme="minorEastAsia"/>
                <w:sz w:val="21"/>
                <w:szCs w:val="21"/>
              </w:rPr>
            </w:pPr>
          </w:p>
        </w:tc>
        <w:tc>
          <w:tcPr>
            <w:tcW w:w="1065" w:type="dxa"/>
            <w:vAlign w:val="center"/>
          </w:tcPr>
          <w:p>
            <w:pPr>
              <w:jc w:val="center"/>
              <w:rPr>
                <w:rFonts w:asciiTheme="minorEastAsia" w:hAnsiTheme="minorEastAsia" w:eastAsiaTheme="minorEastAsia"/>
                <w:sz w:val="21"/>
                <w:szCs w:val="21"/>
              </w:rPr>
            </w:pPr>
          </w:p>
        </w:tc>
        <w:tc>
          <w:tcPr>
            <w:tcW w:w="1066" w:type="dxa"/>
            <w:vAlign w:val="center"/>
          </w:tcPr>
          <w:p>
            <w:pPr>
              <w:jc w:val="center"/>
              <w:rPr>
                <w:rFonts w:asciiTheme="minorEastAsia" w:hAnsiTheme="minorEastAsia" w:eastAsiaTheme="minorEastAsia"/>
                <w:sz w:val="21"/>
                <w:szCs w:val="21"/>
              </w:rPr>
            </w:pPr>
          </w:p>
        </w:tc>
        <w:tc>
          <w:tcPr>
            <w:tcW w:w="1080" w:type="dxa"/>
            <w:vAlign w:val="center"/>
          </w:tcPr>
          <w:p>
            <w:pPr>
              <w:jc w:val="center"/>
              <w:rPr>
                <w:rFonts w:asciiTheme="minorEastAsia" w:hAnsiTheme="minorEastAsia" w:eastAsiaTheme="minorEastAsia"/>
                <w:sz w:val="21"/>
                <w:szCs w:val="21"/>
              </w:rPr>
            </w:pPr>
          </w:p>
        </w:tc>
        <w:tc>
          <w:tcPr>
            <w:tcW w:w="1254"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6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220" w:type="dxa"/>
            <w:vAlign w:val="center"/>
          </w:tcPr>
          <w:p>
            <w:pPr>
              <w:jc w:val="center"/>
              <w:rPr>
                <w:rFonts w:asciiTheme="minorEastAsia" w:hAnsiTheme="minorEastAsia" w:eastAsiaTheme="minorEastAsia"/>
                <w:sz w:val="21"/>
                <w:szCs w:val="21"/>
              </w:rPr>
            </w:pPr>
          </w:p>
        </w:tc>
        <w:tc>
          <w:tcPr>
            <w:tcW w:w="790" w:type="dxa"/>
            <w:vAlign w:val="center"/>
          </w:tcPr>
          <w:p>
            <w:pPr>
              <w:spacing w:line="240" w:lineRule="exact"/>
              <w:jc w:val="center"/>
              <w:rPr>
                <w:rFonts w:asciiTheme="minorEastAsia" w:hAnsiTheme="minorEastAsia" w:eastAsiaTheme="minorEastAsia"/>
                <w:sz w:val="21"/>
                <w:szCs w:val="21"/>
              </w:rPr>
            </w:pPr>
          </w:p>
        </w:tc>
        <w:tc>
          <w:tcPr>
            <w:tcW w:w="51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1210" w:type="dxa"/>
            <w:vAlign w:val="center"/>
          </w:tcPr>
          <w:p>
            <w:pPr>
              <w:spacing w:line="240" w:lineRule="exact"/>
              <w:jc w:val="center"/>
              <w:rPr>
                <w:rFonts w:asciiTheme="minorEastAsia" w:hAnsiTheme="minorEastAsia" w:eastAsiaTheme="minorEastAsia"/>
                <w:sz w:val="21"/>
                <w:szCs w:val="21"/>
              </w:rPr>
            </w:pPr>
          </w:p>
        </w:tc>
        <w:tc>
          <w:tcPr>
            <w:tcW w:w="552"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1245" w:type="dxa"/>
            <w:vAlign w:val="center"/>
          </w:tcPr>
          <w:p>
            <w:pPr>
              <w:jc w:val="center"/>
              <w:rPr>
                <w:rFonts w:asciiTheme="minorEastAsia" w:hAnsiTheme="minorEastAsia" w:eastAsiaTheme="minorEastAsia"/>
                <w:sz w:val="21"/>
                <w:szCs w:val="21"/>
              </w:rPr>
            </w:pPr>
          </w:p>
        </w:tc>
        <w:tc>
          <w:tcPr>
            <w:tcW w:w="622" w:type="dxa"/>
            <w:vAlign w:val="center"/>
          </w:tcPr>
          <w:p>
            <w:pPr>
              <w:jc w:val="center"/>
              <w:rPr>
                <w:rFonts w:asciiTheme="minorEastAsia" w:hAnsiTheme="minorEastAsia" w:eastAsiaTheme="minorEastAsia"/>
                <w:sz w:val="21"/>
                <w:szCs w:val="21"/>
              </w:rPr>
            </w:pPr>
          </w:p>
        </w:tc>
        <w:tc>
          <w:tcPr>
            <w:tcW w:w="1065" w:type="dxa"/>
            <w:vAlign w:val="center"/>
          </w:tcPr>
          <w:p>
            <w:pPr>
              <w:jc w:val="center"/>
              <w:rPr>
                <w:rFonts w:asciiTheme="minorEastAsia" w:hAnsiTheme="minorEastAsia" w:eastAsiaTheme="minorEastAsia"/>
                <w:sz w:val="21"/>
                <w:szCs w:val="21"/>
              </w:rPr>
            </w:pPr>
          </w:p>
        </w:tc>
        <w:tc>
          <w:tcPr>
            <w:tcW w:w="1066" w:type="dxa"/>
            <w:vAlign w:val="center"/>
          </w:tcPr>
          <w:p>
            <w:pPr>
              <w:jc w:val="center"/>
              <w:rPr>
                <w:rFonts w:asciiTheme="minorEastAsia" w:hAnsiTheme="minorEastAsia" w:eastAsiaTheme="minorEastAsia"/>
                <w:sz w:val="21"/>
                <w:szCs w:val="21"/>
              </w:rPr>
            </w:pPr>
          </w:p>
        </w:tc>
        <w:tc>
          <w:tcPr>
            <w:tcW w:w="1080" w:type="dxa"/>
            <w:vAlign w:val="center"/>
          </w:tcPr>
          <w:p>
            <w:pPr>
              <w:jc w:val="center"/>
              <w:rPr>
                <w:rFonts w:asciiTheme="minorEastAsia" w:hAnsiTheme="minorEastAsia" w:eastAsiaTheme="minorEastAsia"/>
                <w:sz w:val="21"/>
                <w:szCs w:val="21"/>
              </w:rPr>
            </w:pPr>
          </w:p>
        </w:tc>
        <w:tc>
          <w:tcPr>
            <w:tcW w:w="1254"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6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220" w:type="dxa"/>
            <w:vAlign w:val="center"/>
          </w:tcPr>
          <w:p>
            <w:pPr>
              <w:jc w:val="center"/>
              <w:rPr>
                <w:rFonts w:asciiTheme="minorEastAsia" w:hAnsiTheme="minorEastAsia" w:eastAsiaTheme="minorEastAsia"/>
                <w:sz w:val="21"/>
                <w:szCs w:val="21"/>
              </w:rPr>
            </w:pPr>
          </w:p>
        </w:tc>
        <w:tc>
          <w:tcPr>
            <w:tcW w:w="790" w:type="dxa"/>
            <w:vAlign w:val="center"/>
          </w:tcPr>
          <w:p>
            <w:pPr>
              <w:spacing w:line="240" w:lineRule="exact"/>
              <w:jc w:val="center"/>
              <w:rPr>
                <w:rFonts w:asciiTheme="minorEastAsia" w:hAnsiTheme="minorEastAsia" w:eastAsiaTheme="minorEastAsia"/>
                <w:sz w:val="21"/>
                <w:szCs w:val="21"/>
              </w:rPr>
            </w:pPr>
          </w:p>
        </w:tc>
        <w:tc>
          <w:tcPr>
            <w:tcW w:w="51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1210" w:type="dxa"/>
            <w:vAlign w:val="center"/>
          </w:tcPr>
          <w:p>
            <w:pPr>
              <w:spacing w:line="240" w:lineRule="exact"/>
              <w:jc w:val="center"/>
              <w:rPr>
                <w:rFonts w:asciiTheme="minorEastAsia" w:hAnsiTheme="minorEastAsia" w:eastAsiaTheme="minorEastAsia"/>
                <w:sz w:val="21"/>
                <w:szCs w:val="21"/>
              </w:rPr>
            </w:pPr>
          </w:p>
        </w:tc>
        <w:tc>
          <w:tcPr>
            <w:tcW w:w="552"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1245" w:type="dxa"/>
            <w:vAlign w:val="center"/>
          </w:tcPr>
          <w:p>
            <w:pPr>
              <w:jc w:val="center"/>
              <w:rPr>
                <w:rFonts w:asciiTheme="minorEastAsia" w:hAnsiTheme="minorEastAsia" w:eastAsiaTheme="minorEastAsia"/>
                <w:sz w:val="21"/>
                <w:szCs w:val="21"/>
              </w:rPr>
            </w:pPr>
          </w:p>
        </w:tc>
        <w:tc>
          <w:tcPr>
            <w:tcW w:w="622" w:type="dxa"/>
            <w:vAlign w:val="center"/>
          </w:tcPr>
          <w:p>
            <w:pPr>
              <w:jc w:val="center"/>
              <w:rPr>
                <w:rFonts w:asciiTheme="minorEastAsia" w:hAnsiTheme="minorEastAsia" w:eastAsiaTheme="minorEastAsia"/>
                <w:sz w:val="21"/>
                <w:szCs w:val="21"/>
              </w:rPr>
            </w:pPr>
          </w:p>
        </w:tc>
        <w:tc>
          <w:tcPr>
            <w:tcW w:w="1065" w:type="dxa"/>
            <w:vAlign w:val="center"/>
          </w:tcPr>
          <w:p>
            <w:pPr>
              <w:jc w:val="center"/>
              <w:rPr>
                <w:rFonts w:asciiTheme="minorEastAsia" w:hAnsiTheme="minorEastAsia" w:eastAsiaTheme="minorEastAsia"/>
                <w:sz w:val="21"/>
                <w:szCs w:val="21"/>
              </w:rPr>
            </w:pPr>
          </w:p>
        </w:tc>
        <w:tc>
          <w:tcPr>
            <w:tcW w:w="1066" w:type="dxa"/>
            <w:vAlign w:val="center"/>
          </w:tcPr>
          <w:p>
            <w:pPr>
              <w:jc w:val="center"/>
              <w:rPr>
                <w:rFonts w:asciiTheme="minorEastAsia" w:hAnsiTheme="minorEastAsia" w:eastAsiaTheme="minorEastAsia"/>
                <w:sz w:val="21"/>
                <w:szCs w:val="21"/>
              </w:rPr>
            </w:pPr>
          </w:p>
        </w:tc>
        <w:tc>
          <w:tcPr>
            <w:tcW w:w="1080" w:type="dxa"/>
            <w:vAlign w:val="center"/>
          </w:tcPr>
          <w:p>
            <w:pPr>
              <w:jc w:val="center"/>
              <w:rPr>
                <w:rFonts w:asciiTheme="minorEastAsia" w:hAnsiTheme="minorEastAsia" w:eastAsiaTheme="minorEastAsia"/>
                <w:sz w:val="21"/>
                <w:szCs w:val="21"/>
              </w:rPr>
            </w:pPr>
          </w:p>
        </w:tc>
        <w:tc>
          <w:tcPr>
            <w:tcW w:w="1254"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6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220" w:type="dxa"/>
            <w:vAlign w:val="center"/>
          </w:tcPr>
          <w:p>
            <w:pPr>
              <w:jc w:val="center"/>
              <w:rPr>
                <w:rFonts w:asciiTheme="minorEastAsia" w:hAnsiTheme="minorEastAsia" w:eastAsiaTheme="minorEastAsia"/>
                <w:sz w:val="21"/>
                <w:szCs w:val="21"/>
              </w:rPr>
            </w:pPr>
          </w:p>
        </w:tc>
        <w:tc>
          <w:tcPr>
            <w:tcW w:w="790" w:type="dxa"/>
            <w:vAlign w:val="center"/>
          </w:tcPr>
          <w:p>
            <w:pPr>
              <w:spacing w:line="240" w:lineRule="exact"/>
              <w:jc w:val="center"/>
              <w:rPr>
                <w:rFonts w:asciiTheme="minorEastAsia" w:hAnsiTheme="minorEastAsia" w:eastAsiaTheme="minorEastAsia"/>
                <w:sz w:val="21"/>
                <w:szCs w:val="21"/>
              </w:rPr>
            </w:pPr>
          </w:p>
        </w:tc>
        <w:tc>
          <w:tcPr>
            <w:tcW w:w="51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1210" w:type="dxa"/>
            <w:vAlign w:val="center"/>
          </w:tcPr>
          <w:p>
            <w:pPr>
              <w:spacing w:line="240" w:lineRule="exact"/>
              <w:jc w:val="center"/>
              <w:rPr>
                <w:rFonts w:asciiTheme="minorEastAsia" w:hAnsiTheme="minorEastAsia" w:eastAsiaTheme="minorEastAsia"/>
                <w:sz w:val="21"/>
                <w:szCs w:val="21"/>
              </w:rPr>
            </w:pPr>
          </w:p>
        </w:tc>
        <w:tc>
          <w:tcPr>
            <w:tcW w:w="552"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1245" w:type="dxa"/>
            <w:vAlign w:val="center"/>
          </w:tcPr>
          <w:p>
            <w:pPr>
              <w:jc w:val="center"/>
              <w:rPr>
                <w:rFonts w:asciiTheme="minorEastAsia" w:hAnsiTheme="minorEastAsia" w:eastAsiaTheme="minorEastAsia"/>
                <w:sz w:val="21"/>
                <w:szCs w:val="21"/>
              </w:rPr>
            </w:pPr>
          </w:p>
        </w:tc>
        <w:tc>
          <w:tcPr>
            <w:tcW w:w="622" w:type="dxa"/>
            <w:vAlign w:val="center"/>
          </w:tcPr>
          <w:p>
            <w:pPr>
              <w:jc w:val="center"/>
              <w:rPr>
                <w:rFonts w:asciiTheme="minorEastAsia" w:hAnsiTheme="minorEastAsia" w:eastAsiaTheme="minorEastAsia"/>
                <w:sz w:val="21"/>
                <w:szCs w:val="21"/>
              </w:rPr>
            </w:pPr>
          </w:p>
        </w:tc>
        <w:tc>
          <w:tcPr>
            <w:tcW w:w="1065" w:type="dxa"/>
            <w:vAlign w:val="center"/>
          </w:tcPr>
          <w:p>
            <w:pPr>
              <w:jc w:val="center"/>
              <w:rPr>
                <w:rFonts w:asciiTheme="minorEastAsia" w:hAnsiTheme="minorEastAsia" w:eastAsiaTheme="minorEastAsia"/>
                <w:sz w:val="21"/>
                <w:szCs w:val="21"/>
              </w:rPr>
            </w:pPr>
          </w:p>
        </w:tc>
        <w:tc>
          <w:tcPr>
            <w:tcW w:w="1066" w:type="dxa"/>
            <w:vAlign w:val="center"/>
          </w:tcPr>
          <w:p>
            <w:pPr>
              <w:jc w:val="center"/>
              <w:rPr>
                <w:rFonts w:asciiTheme="minorEastAsia" w:hAnsiTheme="minorEastAsia" w:eastAsiaTheme="minorEastAsia"/>
                <w:sz w:val="21"/>
                <w:szCs w:val="21"/>
              </w:rPr>
            </w:pPr>
          </w:p>
        </w:tc>
        <w:tc>
          <w:tcPr>
            <w:tcW w:w="1080" w:type="dxa"/>
            <w:vAlign w:val="center"/>
          </w:tcPr>
          <w:p>
            <w:pPr>
              <w:jc w:val="center"/>
              <w:rPr>
                <w:rFonts w:asciiTheme="minorEastAsia" w:hAnsiTheme="minorEastAsia" w:eastAsiaTheme="minorEastAsia"/>
                <w:sz w:val="21"/>
                <w:szCs w:val="21"/>
              </w:rPr>
            </w:pPr>
          </w:p>
        </w:tc>
        <w:tc>
          <w:tcPr>
            <w:tcW w:w="1254"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60" w:type="dxa"/>
            <w:vAlign w:val="center"/>
          </w:tcPr>
          <w:p>
            <w:pPr>
              <w:jc w:val="center"/>
              <w:rPr>
                <w:rFonts w:asciiTheme="minorEastAsia" w:hAnsiTheme="minorEastAsia" w:eastAsiaTheme="minorEastAsia"/>
                <w:sz w:val="21"/>
                <w:szCs w:val="21"/>
              </w:rPr>
            </w:pPr>
          </w:p>
        </w:tc>
        <w:tc>
          <w:tcPr>
            <w:tcW w:w="1220" w:type="dxa"/>
            <w:vAlign w:val="center"/>
          </w:tcPr>
          <w:p>
            <w:pPr>
              <w:jc w:val="center"/>
              <w:rPr>
                <w:rFonts w:asciiTheme="minorEastAsia" w:hAnsiTheme="minorEastAsia" w:eastAsiaTheme="minorEastAsia"/>
                <w:sz w:val="21"/>
                <w:szCs w:val="21"/>
              </w:rPr>
            </w:pPr>
          </w:p>
        </w:tc>
        <w:tc>
          <w:tcPr>
            <w:tcW w:w="790" w:type="dxa"/>
            <w:vAlign w:val="center"/>
          </w:tcPr>
          <w:p>
            <w:pPr>
              <w:spacing w:line="240" w:lineRule="exact"/>
              <w:jc w:val="center"/>
              <w:rPr>
                <w:rFonts w:asciiTheme="minorEastAsia" w:hAnsiTheme="minorEastAsia" w:eastAsiaTheme="minorEastAsia"/>
                <w:sz w:val="21"/>
                <w:szCs w:val="21"/>
              </w:rPr>
            </w:pPr>
          </w:p>
        </w:tc>
        <w:tc>
          <w:tcPr>
            <w:tcW w:w="51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1210" w:type="dxa"/>
            <w:vAlign w:val="center"/>
          </w:tcPr>
          <w:p>
            <w:pPr>
              <w:spacing w:line="240" w:lineRule="exact"/>
              <w:jc w:val="center"/>
              <w:rPr>
                <w:rFonts w:asciiTheme="minorEastAsia" w:hAnsiTheme="minorEastAsia" w:eastAsiaTheme="minorEastAsia"/>
                <w:sz w:val="21"/>
                <w:szCs w:val="21"/>
              </w:rPr>
            </w:pPr>
          </w:p>
        </w:tc>
        <w:tc>
          <w:tcPr>
            <w:tcW w:w="552"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1245" w:type="dxa"/>
            <w:vAlign w:val="center"/>
          </w:tcPr>
          <w:p>
            <w:pPr>
              <w:jc w:val="center"/>
              <w:rPr>
                <w:rFonts w:asciiTheme="minorEastAsia" w:hAnsiTheme="minorEastAsia" w:eastAsiaTheme="minorEastAsia"/>
                <w:sz w:val="21"/>
                <w:szCs w:val="21"/>
              </w:rPr>
            </w:pPr>
          </w:p>
        </w:tc>
        <w:tc>
          <w:tcPr>
            <w:tcW w:w="622" w:type="dxa"/>
            <w:vAlign w:val="center"/>
          </w:tcPr>
          <w:p>
            <w:pPr>
              <w:jc w:val="center"/>
              <w:rPr>
                <w:rFonts w:asciiTheme="minorEastAsia" w:hAnsiTheme="minorEastAsia" w:eastAsiaTheme="minorEastAsia"/>
                <w:sz w:val="21"/>
                <w:szCs w:val="21"/>
              </w:rPr>
            </w:pPr>
          </w:p>
        </w:tc>
        <w:tc>
          <w:tcPr>
            <w:tcW w:w="1065" w:type="dxa"/>
            <w:vAlign w:val="center"/>
          </w:tcPr>
          <w:p>
            <w:pPr>
              <w:jc w:val="center"/>
              <w:rPr>
                <w:rFonts w:asciiTheme="minorEastAsia" w:hAnsiTheme="minorEastAsia" w:eastAsiaTheme="minorEastAsia"/>
                <w:sz w:val="21"/>
                <w:szCs w:val="21"/>
              </w:rPr>
            </w:pPr>
          </w:p>
        </w:tc>
        <w:tc>
          <w:tcPr>
            <w:tcW w:w="1066" w:type="dxa"/>
            <w:vAlign w:val="center"/>
          </w:tcPr>
          <w:p>
            <w:pPr>
              <w:jc w:val="center"/>
              <w:rPr>
                <w:rFonts w:asciiTheme="minorEastAsia" w:hAnsiTheme="minorEastAsia" w:eastAsiaTheme="minorEastAsia"/>
                <w:sz w:val="21"/>
                <w:szCs w:val="21"/>
              </w:rPr>
            </w:pPr>
          </w:p>
        </w:tc>
        <w:tc>
          <w:tcPr>
            <w:tcW w:w="1080" w:type="dxa"/>
            <w:vAlign w:val="center"/>
          </w:tcPr>
          <w:p>
            <w:pPr>
              <w:jc w:val="center"/>
              <w:rPr>
                <w:rFonts w:asciiTheme="minorEastAsia" w:hAnsiTheme="minorEastAsia" w:eastAsiaTheme="minorEastAsia"/>
                <w:sz w:val="21"/>
                <w:szCs w:val="21"/>
              </w:rPr>
            </w:pPr>
          </w:p>
        </w:tc>
        <w:tc>
          <w:tcPr>
            <w:tcW w:w="1254"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60" w:type="dxa"/>
            <w:vAlign w:val="center"/>
          </w:tcPr>
          <w:p>
            <w:pPr>
              <w:jc w:val="center"/>
              <w:rPr>
                <w:rFonts w:asciiTheme="minorEastAsia" w:hAnsiTheme="minorEastAsia" w:eastAsiaTheme="minorEastAsia"/>
                <w:sz w:val="21"/>
                <w:szCs w:val="21"/>
              </w:rPr>
            </w:pPr>
          </w:p>
        </w:tc>
        <w:tc>
          <w:tcPr>
            <w:tcW w:w="1220" w:type="dxa"/>
            <w:vAlign w:val="center"/>
          </w:tcPr>
          <w:p>
            <w:pPr>
              <w:jc w:val="center"/>
              <w:rPr>
                <w:rFonts w:asciiTheme="minorEastAsia" w:hAnsiTheme="minorEastAsia" w:eastAsiaTheme="minorEastAsia"/>
                <w:sz w:val="21"/>
                <w:szCs w:val="21"/>
              </w:rPr>
            </w:pPr>
          </w:p>
        </w:tc>
        <w:tc>
          <w:tcPr>
            <w:tcW w:w="790" w:type="dxa"/>
            <w:vAlign w:val="center"/>
          </w:tcPr>
          <w:p>
            <w:pPr>
              <w:spacing w:line="240" w:lineRule="exact"/>
              <w:jc w:val="center"/>
              <w:rPr>
                <w:rFonts w:asciiTheme="minorEastAsia" w:hAnsiTheme="minorEastAsia" w:eastAsiaTheme="minorEastAsia"/>
                <w:sz w:val="21"/>
                <w:szCs w:val="21"/>
              </w:rPr>
            </w:pPr>
          </w:p>
        </w:tc>
        <w:tc>
          <w:tcPr>
            <w:tcW w:w="51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720" w:type="dxa"/>
            <w:vAlign w:val="center"/>
          </w:tcPr>
          <w:p>
            <w:pPr>
              <w:spacing w:line="240" w:lineRule="exact"/>
              <w:jc w:val="center"/>
              <w:rPr>
                <w:rFonts w:asciiTheme="minorEastAsia" w:hAnsiTheme="minorEastAsia" w:eastAsiaTheme="minorEastAsia"/>
                <w:sz w:val="21"/>
                <w:szCs w:val="21"/>
              </w:rPr>
            </w:pPr>
          </w:p>
        </w:tc>
        <w:tc>
          <w:tcPr>
            <w:tcW w:w="1210" w:type="dxa"/>
            <w:vAlign w:val="center"/>
          </w:tcPr>
          <w:p>
            <w:pPr>
              <w:spacing w:line="240" w:lineRule="exact"/>
              <w:jc w:val="center"/>
              <w:rPr>
                <w:rFonts w:asciiTheme="minorEastAsia" w:hAnsiTheme="minorEastAsia" w:eastAsiaTheme="minorEastAsia"/>
                <w:sz w:val="21"/>
                <w:szCs w:val="21"/>
              </w:rPr>
            </w:pPr>
          </w:p>
        </w:tc>
        <w:tc>
          <w:tcPr>
            <w:tcW w:w="552"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540" w:type="dxa"/>
            <w:vAlign w:val="center"/>
          </w:tcPr>
          <w:p>
            <w:pPr>
              <w:jc w:val="center"/>
              <w:rPr>
                <w:rFonts w:asciiTheme="minorEastAsia" w:hAnsiTheme="minorEastAsia" w:eastAsiaTheme="minorEastAsia"/>
                <w:sz w:val="21"/>
                <w:szCs w:val="21"/>
              </w:rPr>
            </w:pPr>
          </w:p>
        </w:tc>
        <w:tc>
          <w:tcPr>
            <w:tcW w:w="1245" w:type="dxa"/>
            <w:vAlign w:val="center"/>
          </w:tcPr>
          <w:p>
            <w:pPr>
              <w:jc w:val="center"/>
              <w:rPr>
                <w:rFonts w:asciiTheme="minorEastAsia" w:hAnsiTheme="minorEastAsia" w:eastAsiaTheme="minorEastAsia"/>
                <w:sz w:val="21"/>
                <w:szCs w:val="21"/>
              </w:rPr>
            </w:pPr>
          </w:p>
        </w:tc>
        <w:tc>
          <w:tcPr>
            <w:tcW w:w="622" w:type="dxa"/>
            <w:vAlign w:val="center"/>
          </w:tcPr>
          <w:p>
            <w:pPr>
              <w:jc w:val="center"/>
              <w:rPr>
                <w:rFonts w:asciiTheme="minorEastAsia" w:hAnsiTheme="minorEastAsia" w:eastAsiaTheme="minorEastAsia"/>
                <w:sz w:val="21"/>
                <w:szCs w:val="21"/>
              </w:rPr>
            </w:pPr>
          </w:p>
        </w:tc>
        <w:tc>
          <w:tcPr>
            <w:tcW w:w="1065" w:type="dxa"/>
            <w:vAlign w:val="center"/>
          </w:tcPr>
          <w:p>
            <w:pPr>
              <w:jc w:val="center"/>
              <w:rPr>
                <w:rFonts w:asciiTheme="minorEastAsia" w:hAnsiTheme="minorEastAsia" w:eastAsiaTheme="minorEastAsia"/>
                <w:sz w:val="21"/>
                <w:szCs w:val="21"/>
              </w:rPr>
            </w:pPr>
          </w:p>
        </w:tc>
        <w:tc>
          <w:tcPr>
            <w:tcW w:w="1066" w:type="dxa"/>
            <w:vAlign w:val="center"/>
          </w:tcPr>
          <w:p>
            <w:pPr>
              <w:jc w:val="center"/>
              <w:rPr>
                <w:rFonts w:asciiTheme="minorEastAsia" w:hAnsiTheme="minorEastAsia" w:eastAsiaTheme="minorEastAsia"/>
                <w:sz w:val="21"/>
                <w:szCs w:val="21"/>
              </w:rPr>
            </w:pPr>
          </w:p>
        </w:tc>
        <w:tc>
          <w:tcPr>
            <w:tcW w:w="1080" w:type="dxa"/>
            <w:vAlign w:val="center"/>
          </w:tcPr>
          <w:p>
            <w:pPr>
              <w:jc w:val="center"/>
              <w:rPr>
                <w:rFonts w:asciiTheme="minorEastAsia" w:hAnsiTheme="minorEastAsia" w:eastAsiaTheme="minorEastAsia"/>
                <w:sz w:val="21"/>
                <w:szCs w:val="21"/>
              </w:rPr>
            </w:pPr>
          </w:p>
        </w:tc>
        <w:tc>
          <w:tcPr>
            <w:tcW w:w="1254" w:type="dxa"/>
            <w:vAlign w:val="center"/>
          </w:tcPr>
          <w:p>
            <w:pPr>
              <w:jc w:val="center"/>
              <w:rPr>
                <w:rFonts w:asciiTheme="minorEastAsia" w:hAnsiTheme="minorEastAsia" w:eastAsiaTheme="minorEastAsia"/>
                <w:sz w:val="21"/>
                <w:szCs w:val="21"/>
              </w:rPr>
            </w:pPr>
          </w:p>
        </w:tc>
      </w:tr>
    </w:tbl>
    <w:p>
      <w:pPr>
        <w:spacing w:line="400" w:lineRule="atLeast"/>
        <w:ind w:left="284"/>
        <w:rPr>
          <w:rFonts w:asciiTheme="minorEastAsia" w:hAnsiTheme="minorEastAsia" w:eastAsiaTheme="minorEastAsia"/>
          <w:sz w:val="21"/>
          <w:szCs w:val="21"/>
        </w:rPr>
      </w:pPr>
      <w:r>
        <w:rPr>
          <w:rFonts w:hint="eastAsia" w:asciiTheme="minorEastAsia" w:hAnsiTheme="minorEastAsia" w:eastAsiaTheme="minorEastAsia"/>
          <w:sz w:val="21"/>
          <w:szCs w:val="21"/>
        </w:rPr>
        <w:t>备注：1．执业、职业单位指拟投入的项目管理机构人员目前是否在供应商处注册执业或岗位登记。</w:t>
      </w:r>
    </w:p>
    <w:p>
      <w:pPr>
        <w:spacing w:line="400" w:lineRule="atLeast"/>
        <w:ind w:left="284"/>
        <w:rPr>
          <w:rFonts w:asciiTheme="minorEastAsia" w:hAnsiTheme="minorEastAsia" w:eastAsiaTheme="minorEastAsia"/>
          <w:sz w:val="21"/>
          <w:szCs w:val="21"/>
        </w:rPr>
        <w:sectPr>
          <w:pgSz w:w="16840" w:h="11910" w:orient="landscape"/>
          <w:pgMar w:top="1304" w:right="1474" w:bottom="1304" w:left="1474" w:header="0" w:footer="987" w:gutter="0"/>
          <w:cols w:space="720" w:num="1"/>
        </w:sectPr>
      </w:pPr>
      <w:r>
        <w:rPr>
          <w:rFonts w:hint="eastAsia" w:asciiTheme="minorEastAsia" w:hAnsiTheme="minorEastAsia" w:eastAsiaTheme="minorEastAsia"/>
          <w:sz w:val="21"/>
          <w:szCs w:val="21"/>
        </w:rPr>
        <w:t>2．提供项目管理机构主要人员的身份证、近六个月社保缴费证明（提供社保部门出具的社保记录证明及社保账号密码）、有效的劳动合同。</w:t>
      </w:r>
    </w:p>
    <w:p>
      <w:pPr>
        <w:pStyle w:val="31"/>
        <w:snapToGrid w:val="0"/>
        <w:spacing w:line="360" w:lineRule="auto"/>
        <w:ind w:left="0" w:firstLine="0"/>
        <w:jc w:val="center"/>
        <w:rPr>
          <w:rFonts w:cs="仿宋_GB2312"/>
          <w:b/>
          <w:sz w:val="30"/>
          <w:szCs w:val="30"/>
          <w:lang w:val="zh-CN"/>
        </w:rPr>
      </w:pPr>
      <w:r>
        <w:rPr>
          <w:rFonts w:hint="eastAsia" w:cs="仿宋_GB2312"/>
          <w:b/>
          <w:sz w:val="30"/>
          <w:szCs w:val="30"/>
          <w:lang w:val="zh-CN"/>
        </w:rPr>
        <w:t>（2）项目经理简历表</w:t>
      </w:r>
    </w:p>
    <w:tbl>
      <w:tblPr>
        <w:tblStyle w:val="18"/>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030"/>
        <w:gridCol w:w="1143"/>
        <w:gridCol w:w="1281"/>
        <w:gridCol w:w="2114"/>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1103" w:type="dxa"/>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姓  名</w:t>
            </w:r>
          </w:p>
        </w:tc>
        <w:tc>
          <w:tcPr>
            <w:tcW w:w="1030" w:type="dxa"/>
            <w:shd w:val="clear" w:color="auto" w:fill="auto"/>
            <w:vAlign w:val="center"/>
          </w:tcPr>
          <w:p>
            <w:pPr>
              <w:jc w:val="center"/>
              <w:rPr>
                <w:rFonts w:asciiTheme="minorEastAsia" w:hAnsiTheme="minorEastAsia" w:eastAsiaTheme="minorEastAsia"/>
                <w:sz w:val="21"/>
                <w:szCs w:val="21"/>
              </w:rPr>
            </w:pPr>
          </w:p>
        </w:tc>
        <w:tc>
          <w:tcPr>
            <w:tcW w:w="1143" w:type="dxa"/>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年  龄</w:t>
            </w:r>
          </w:p>
        </w:tc>
        <w:tc>
          <w:tcPr>
            <w:tcW w:w="1281" w:type="dxa"/>
            <w:shd w:val="clear" w:color="auto" w:fill="auto"/>
            <w:vAlign w:val="center"/>
          </w:tcPr>
          <w:p>
            <w:pPr>
              <w:jc w:val="center"/>
              <w:rPr>
                <w:rFonts w:asciiTheme="minorEastAsia" w:hAnsiTheme="minorEastAsia" w:eastAsiaTheme="minorEastAsia"/>
                <w:sz w:val="21"/>
                <w:szCs w:val="21"/>
              </w:rPr>
            </w:pPr>
          </w:p>
        </w:tc>
        <w:tc>
          <w:tcPr>
            <w:tcW w:w="2114" w:type="dxa"/>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学历</w:t>
            </w:r>
          </w:p>
        </w:tc>
        <w:tc>
          <w:tcPr>
            <w:tcW w:w="2149" w:type="dxa"/>
            <w:shd w:val="clear" w:color="auto" w:fill="auto"/>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1103" w:type="dxa"/>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职  称</w:t>
            </w:r>
          </w:p>
        </w:tc>
        <w:tc>
          <w:tcPr>
            <w:tcW w:w="1030" w:type="dxa"/>
            <w:shd w:val="clear" w:color="auto" w:fill="auto"/>
            <w:vAlign w:val="center"/>
          </w:tcPr>
          <w:p>
            <w:pPr>
              <w:jc w:val="center"/>
              <w:rPr>
                <w:rFonts w:asciiTheme="minorEastAsia" w:hAnsiTheme="minorEastAsia" w:eastAsiaTheme="minorEastAsia"/>
                <w:sz w:val="21"/>
                <w:szCs w:val="21"/>
              </w:rPr>
            </w:pPr>
          </w:p>
        </w:tc>
        <w:tc>
          <w:tcPr>
            <w:tcW w:w="1143" w:type="dxa"/>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职  务</w:t>
            </w:r>
          </w:p>
        </w:tc>
        <w:tc>
          <w:tcPr>
            <w:tcW w:w="1281" w:type="dxa"/>
            <w:shd w:val="clear" w:color="auto" w:fill="auto"/>
            <w:vAlign w:val="center"/>
          </w:tcPr>
          <w:p>
            <w:pPr>
              <w:jc w:val="center"/>
              <w:rPr>
                <w:rFonts w:asciiTheme="minorEastAsia" w:hAnsiTheme="minorEastAsia" w:eastAsiaTheme="minorEastAsia"/>
                <w:sz w:val="21"/>
                <w:szCs w:val="21"/>
              </w:rPr>
            </w:pPr>
          </w:p>
        </w:tc>
        <w:tc>
          <w:tcPr>
            <w:tcW w:w="2114" w:type="dxa"/>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拟在本工程任职</w:t>
            </w:r>
          </w:p>
        </w:tc>
        <w:tc>
          <w:tcPr>
            <w:tcW w:w="2149" w:type="dxa"/>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3276" w:type="dxa"/>
            <w:gridSpan w:val="3"/>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注册建造师执业资格等级</w:t>
            </w:r>
          </w:p>
        </w:tc>
        <w:tc>
          <w:tcPr>
            <w:tcW w:w="1281" w:type="dxa"/>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等    级</w:t>
            </w:r>
          </w:p>
        </w:tc>
        <w:tc>
          <w:tcPr>
            <w:tcW w:w="2114" w:type="dxa"/>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建造师专业</w:t>
            </w:r>
          </w:p>
        </w:tc>
        <w:tc>
          <w:tcPr>
            <w:tcW w:w="2149" w:type="dxa"/>
            <w:shd w:val="clear" w:color="auto" w:fill="auto"/>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3276" w:type="dxa"/>
            <w:gridSpan w:val="3"/>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安全生产考核合格证书</w:t>
            </w:r>
          </w:p>
        </w:tc>
        <w:tc>
          <w:tcPr>
            <w:tcW w:w="5544" w:type="dxa"/>
            <w:gridSpan w:val="3"/>
            <w:shd w:val="clear" w:color="auto" w:fill="auto"/>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1103" w:type="dxa"/>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毕业学校</w:t>
            </w:r>
          </w:p>
        </w:tc>
        <w:tc>
          <w:tcPr>
            <w:tcW w:w="7717" w:type="dxa"/>
            <w:gridSpan w:val="5"/>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8820" w:type="dxa"/>
            <w:gridSpan w:val="6"/>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1103" w:type="dxa"/>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时  间</w:t>
            </w:r>
          </w:p>
        </w:tc>
        <w:tc>
          <w:tcPr>
            <w:tcW w:w="3454" w:type="dxa"/>
            <w:gridSpan w:val="3"/>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参加过的类似项目名称</w:t>
            </w:r>
          </w:p>
        </w:tc>
        <w:tc>
          <w:tcPr>
            <w:tcW w:w="2114" w:type="dxa"/>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工程概况说明</w:t>
            </w:r>
          </w:p>
        </w:tc>
        <w:tc>
          <w:tcPr>
            <w:tcW w:w="2149" w:type="dxa"/>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jc w:val="center"/>
        </w:trPr>
        <w:tc>
          <w:tcPr>
            <w:tcW w:w="1103" w:type="dxa"/>
            <w:shd w:val="clear" w:color="auto" w:fill="auto"/>
            <w:vAlign w:val="center"/>
          </w:tcPr>
          <w:p>
            <w:pPr>
              <w:jc w:val="center"/>
              <w:rPr>
                <w:rFonts w:asciiTheme="minorEastAsia" w:hAnsiTheme="minorEastAsia" w:eastAsiaTheme="minorEastAsia"/>
                <w:sz w:val="21"/>
                <w:szCs w:val="21"/>
              </w:rPr>
            </w:pPr>
          </w:p>
        </w:tc>
        <w:tc>
          <w:tcPr>
            <w:tcW w:w="3454" w:type="dxa"/>
            <w:gridSpan w:val="3"/>
            <w:shd w:val="clear" w:color="auto" w:fill="auto"/>
            <w:vAlign w:val="center"/>
          </w:tcPr>
          <w:p>
            <w:pPr>
              <w:jc w:val="center"/>
              <w:rPr>
                <w:rFonts w:asciiTheme="minorEastAsia" w:hAnsiTheme="minorEastAsia" w:eastAsiaTheme="minorEastAsia"/>
                <w:sz w:val="21"/>
                <w:szCs w:val="21"/>
              </w:rPr>
            </w:pPr>
          </w:p>
        </w:tc>
        <w:tc>
          <w:tcPr>
            <w:tcW w:w="2114" w:type="dxa"/>
            <w:shd w:val="clear" w:color="auto" w:fill="auto"/>
            <w:vAlign w:val="center"/>
          </w:tcPr>
          <w:p>
            <w:pPr>
              <w:jc w:val="center"/>
              <w:rPr>
                <w:rFonts w:asciiTheme="minorEastAsia" w:hAnsiTheme="minorEastAsia" w:eastAsiaTheme="minorEastAsia"/>
                <w:sz w:val="21"/>
                <w:szCs w:val="21"/>
              </w:rPr>
            </w:pPr>
          </w:p>
        </w:tc>
        <w:tc>
          <w:tcPr>
            <w:tcW w:w="2149" w:type="dxa"/>
            <w:shd w:val="clear" w:color="auto" w:fill="auto"/>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jc w:val="center"/>
        </w:trPr>
        <w:tc>
          <w:tcPr>
            <w:tcW w:w="1103" w:type="dxa"/>
            <w:shd w:val="clear" w:color="auto" w:fill="auto"/>
            <w:vAlign w:val="center"/>
          </w:tcPr>
          <w:p>
            <w:pPr>
              <w:jc w:val="center"/>
              <w:rPr>
                <w:rFonts w:asciiTheme="minorEastAsia" w:hAnsiTheme="minorEastAsia" w:eastAsiaTheme="minorEastAsia"/>
                <w:sz w:val="21"/>
                <w:szCs w:val="21"/>
              </w:rPr>
            </w:pPr>
          </w:p>
        </w:tc>
        <w:tc>
          <w:tcPr>
            <w:tcW w:w="3454" w:type="dxa"/>
            <w:gridSpan w:val="3"/>
            <w:shd w:val="clear" w:color="auto" w:fill="auto"/>
            <w:vAlign w:val="center"/>
          </w:tcPr>
          <w:p>
            <w:pPr>
              <w:jc w:val="center"/>
              <w:rPr>
                <w:rFonts w:asciiTheme="minorEastAsia" w:hAnsiTheme="minorEastAsia" w:eastAsiaTheme="minorEastAsia"/>
                <w:sz w:val="21"/>
                <w:szCs w:val="21"/>
              </w:rPr>
            </w:pPr>
          </w:p>
        </w:tc>
        <w:tc>
          <w:tcPr>
            <w:tcW w:w="2114" w:type="dxa"/>
            <w:shd w:val="clear" w:color="auto" w:fill="auto"/>
            <w:vAlign w:val="center"/>
          </w:tcPr>
          <w:p>
            <w:pPr>
              <w:jc w:val="center"/>
              <w:rPr>
                <w:rFonts w:asciiTheme="minorEastAsia" w:hAnsiTheme="minorEastAsia" w:eastAsiaTheme="minorEastAsia"/>
                <w:sz w:val="21"/>
                <w:szCs w:val="21"/>
              </w:rPr>
            </w:pPr>
          </w:p>
        </w:tc>
        <w:tc>
          <w:tcPr>
            <w:tcW w:w="2149" w:type="dxa"/>
            <w:shd w:val="clear" w:color="auto" w:fill="auto"/>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jc w:val="center"/>
        </w:trPr>
        <w:tc>
          <w:tcPr>
            <w:tcW w:w="1103" w:type="dxa"/>
            <w:shd w:val="clear" w:color="auto" w:fill="auto"/>
            <w:vAlign w:val="center"/>
          </w:tcPr>
          <w:p>
            <w:pPr>
              <w:jc w:val="center"/>
              <w:rPr>
                <w:rFonts w:asciiTheme="minorEastAsia" w:hAnsiTheme="minorEastAsia" w:eastAsiaTheme="minorEastAsia"/>
                <w:sz w:val="21"/>
                <w:szCs w:val="21"/>
              </w:rPr>
            </w:pPr>
          </w:p>
        </w:tc>
        <w:tc>
          <w:tcPr>
            <w:tcW w:w="3454" w:type="dxa"/>
            <w:gridSpan w:val="3"/>
            <w:shd w:val="clear" w:color="auto" w:fill="auto"/>
            <w:vAlign w:val="center"/>
          </w:tcPr>
          <w:p>
            <w:pPr>
              <w:jc w:val="center"/>
              <w:rPr>
                <w:rFonts w:asciiTheme="minorEastAsia" w:hAnsiTheme="minorEastAsia" w:eastAsiaTheme="minorEastAsia"/>
                <w:sz w:val="21"/>
                <w:szCs w:val="21"/>
              </w:rPr>
            </w:pPr>
          </w:p>
        </w:tc>
        <w:tc>
          <w:tcPr>
            <w:tcW w:w="2114" w:type="dxa"/>
            <w:shd w:val="clear" w:color="auto" w:fill="auto"/>
            <w:vAlign w:val="center"/>
          </w:tcPr>
          <w:p>
            <w:pPr>
              <w:jc w:val="center"/>
              <w:rPr>
                <w:rFonts w:asciiTheme="minorEastAsia" w:hAnsiTheme="minorEastAsia" w:eastAsiaTheme="minorEastAsia"/>
                <w:sz w:val="21"/>
                <w:szCs w:val="21"/>
              </w:rPr>
            </w:pPr>
          </w:p>
        </w:tc>
        <w:tc>
          <w:tcPr>
            <w:tcW w:w="2149" w:type="dxa"/>
            <w:shd w:val="clear" w:color="auto" w:fill="auto"/>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jc w:val="center"/>
        </w:trPr>
        <w:tc>
          <w:tcPr>
            <w:tcW w:w="1103" w:type="dxa"/>
            <w:shd w:val="clear" w:color="auto" w:fill="auto"/>
            <w:vAlign w:val="center"/>
          </w:tcPr>
          <w:p>
            <w:pPr>
              <w:jc w:val="center"/>
              <w:rPr>
                <w:rFonts w:asciiTheme="minorEastAsia" w:hAnsiTheme="minorEastAsia" w:eastAsiaTheme="minorEastAsia"/>
                <w:sz w:val="21"/>
                <w:szCs w:val="21"/>
              </w:rPr>
            </w:pPr>
          </w:p>
        </w:tc>
        <w:tc>
          <w:tcPr>
            <w:tcW w:w="3454" w:type="dxa"/>
            <w:gridSpan w:val="3"/>
            <w:shd w:val="clear" w:color="auto" w:fill="auto"/>
            <w:vAlign w:val="center"/>
          </w:tcPr>
          <w:p>
            <w:pPr>
              <w:jc w:val="center"/>
              <w:rPr>
                <w:rFonts w:asciiTheme="minorEastAsia" w:hAnsiTheme="minorEastAsia" w:eastAsiaTheme="minorEastAsia"/>
                <w:sz w:val="21"/>
                <w:szCs w:val="21"/>
              </w:rPr>
            </w:pPr>
          </w:p>
        </w:tc>
        <w:tc>
          <w:tcPr>
            <w:tcW w:w="2114" w:type="dxa"/>
            <w:shd w:val="clear" w:color="auto" w:fill="auto"/>
            <w:vAlign w:val="center"/>
          </w:tcPr>
          <w:p>
            <w:pPr>
              <w:jc w:val="center"/>
              <w:rPr>
                <w:rFonts w:asciiTheme="minorEastAsia" w:hAnsiTheme="minorEastAsia" w:eastAsiaTheme="minorEastAsia"/>
                <w:sz w:val="21"/>
                <w:szCs w:val="21"/>
              </w:rPr>
            </w:pPr>
          </w:p>
        </w:tc>
        <w:tc>
          <w:tcPr>
            <w:tcW w:w="2149" w:type="dxa"/>
            <w:shd w:val="clear" w:color="auto" w:fill="auto"/>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jc w:val="center"/>
        </w:trPr>
        <w:tc>
          <w:tcPr>
            <w:tcW w:w="1103" w:type="dxa"/>
            <w:shd w:val="clear" w:color="auto" w:fill="auto"/>
            <w:vAlign w:val="center"/>
          </w:tcPr>
          <w:p>
            <w:pPr>
              <w:jc w:val="center"/>
              <w:rPr>
                <w:rFonts w:asciiTheme="minorEastAsia" w:hAnsiTheme="minorEastAsia" w:eastAsiaTheme="minorEastAsia"/>
                <w:sz w:val="21"/>
                <w:szCs w:val="21"/>
              </w:rPr>
            </w:pPr>
          </w:p>
        </w:tc>
        <w:tc>
          <w:tcPr>
            <w:tcW w:w="3454" w:type="dxa"/>
            <w:gridSpan w:val="3"/>
            <w:shd w:val="clear" w:color="auto" w:fill="auto"/>
            <w:vAlign w:val="center"/>
          </w:tcPr>
          <w:p>
            <w:pPr>
              <w:jc w:val="center"/>
              <w:rPr>
                <w:rFonts w:asciiTheme="minorEastAsia" w:hAnsiTheme="minorEastAsia" w:eastAsiaTheme="minorEastAsia"/>
                <w:sz w:val="21"/>
                <w:szCs w:val="21"/>
              </w:rPr>
            </w:pPr>
          </w:p>
        </w:tc>
        <w:tc>
          <w:tcPr>
            <w:tcW w:w="2114" w:type="dxa"/>
            <w:shd w:val="clear" w:color="auto" w:fill="auto"/>
            <w:vAlign w:val="center"/>
          </w:tcPr>
          <w:p>
            <w:pPr>
              <w:jc w:val="center"/>
              <w:rPr>
                <w:rFonts w:asciiTheme="minorEastAsia" w:hAnsiTheme="minorEastAsia" w:eastAsiaTheme="minorEastAsia"/>
                <w:sz w:val="21"/>
                <w:szCs w:val="21"/>
              </w:rPr>
            </w:pPr>
          </w:p>
        </w:tc>
        <w:tc>
          <w:tcPr>
            <w:tcW w:w="2149" w:type="dxa"/>
            <w:shd w:val="clear" w:color="auto" w:fill="auto"/>
            <w:vAlign w:val="center"/>
          </w:tcPr>
          <w:p>
            <w:pPr>
              <w:jc w:val="center"/>
              <w:rPr>
                <w:rFonts w:asciiTheme="minorEastAsia" w:hAnsiTheme="minorEastAsia" w:eastAsiaTheme="minorEastAsia"/>
                <w:sz w:val="21"/>
                <w:szCs w:val="21"/>
              </w:rPr>
            </w:pPr>
          </w:p>
        </w:tc>
      </w:tr>
    </w:tbl>
    <w:p>
      <w:pPr>
        <w:spacing w:line="42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备注：项目经理应附建造师资格证书（如有）、注册证书、安全生产考核合格证书（</w:t>
      </w:r>
      <w:r>
        <w:rPr>
          <w:rFonts w:cs="仿宋_GB2312" w:asciiTheme="minorEastAsia" w:hAnsiTheme="minorEastAsia" w:eastAsiaTheme="minorEastAsia"/>
          <w:sz w:val="21"/>
          <w:szCs w:val="21"/>
        </w:rPr>
        <w:t>B</w:t>
      </w:r>
      <w:r>
        <w:rPr>
          <w:rFonts w:hint="eastAsia" w:cs="仿宋_GB2312" w:asciiTheme="minorEastAsia" w:hAnsiTheme="minorEastAsia" w:eastAsiaTheme="minorEastAsia"/>
          <w:sz w:val="21"/>
          <w:szCs w:val="21"/>
        </w:rPr>
        <w:t>证）、职称证（如有）、学历证（如有）、业绩证明材料（如有）等复印件。</w:t>
      </w:r>
    </w:p>
    <w:p>
      <w:pPr>
        <w:pStyle w:val="31"/>
        <w:spacing w:line="420" w:lineRule="exact"/>
        <w:ind w:left="704" w:firstLine="0"/>
        <w:rPr>
          <w:sz w:val="21"/>
          <w:szCs w:val="21"/>
        </w:rPr>
      </w:pPr>
    </w:p>
    <w:p>
      <w:pPr>
        <w:pStyle w:val="31"/>
        <w:spacing w:line="420" w:lineRule="exact"/>
        <w:ind w:left="704" w:firstLine="0"/>
        <w:rPr>
          <w:sz w:val="21"/>
          <w:szCs w:val="21"/>
        </w:rPr>
      </w:pPr>
    </w:p>
    <w:p>
      <w:pPr>
        <w:pStyle w:val="31"/>
        <w:spacing w:line="420" w:lineRule="exact"/>
        <w:ind w:left="704" w:firstLine="0"/>
        <w:rPr>
          <w:sz w:val="21"/>
          <w:szCs w:val="21"/>
        </w:rPr>
      </w:pPr>
    </w:p>
    <w:p>
      <w:pPr>
        <w:pStyle w:val="31"/>
        <w:spacing w:line="420" w:lineRule="exact"/>
        <w:ind w:left="704" w:firstLine="0"/>
        <w:rPr>
          <w:sz w:val="21"/>
          <w:szCs w:val="21"/>
        </w:rPr>
      </w:pPr>
    </w:p>
    <w:p>
      <w:pPr>
        <w:pStyle w:val="13"/>
        <w:snapToGrid w:val="0"/>
        <w:spacing w:line="360" w:lineRule="auto"/>
        <w:ind w:left="704" w:right="120" w:firstLine="0"/>
        <w:jc w:val="right"/>
        <w:rPr>
          <w:rFonts w:hAnsi="宋体" w:cs="仿宋_GB2312"/>
          <w:u w:val="single"/>
          <w:lang w:eastAsia="zh-CN"/>
        </w:rPr>
      </w:pPr>
      <w:r>
        <w:rPr>
          <w:rFonts w:hint="eastAsia" w:hAnsi="宋体" w:cs="仿宋_GB2312"/>
          <w:lang w:eastAsia="zh-CN"/>
        </w:rPr>
        <w:t>法定代表人或法定代表人授权代表签字：</w:t>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p>
    <w:p>
      <w:pPr>
        <w:pStyle w:val="13"/>
        <w:snapToGrid w:val="0"/>
        <w:spacing w:line="360" w:lineRule="auto"/>
        <w:ind w:left="704" w:right="120" w:firstLine="0"/>
        <w:jc w:val="right"/>
        <w:rPr>
          <w:rFonts w:hAnsi="宋体" w:cs="仿宋_GB2312"/>
          <w:lang w:eastAsia="zh-CN"/>
        </w:rPr>
      </w:pPr>
      <w:r>
        <w:rPr>
          <w:rFonts w:hint="eastAsia" w:hAnsi="宋体" w:cs="仿宋_GB2312"/>
          <w:lang w:eastAsia="zh-CN"/>
        </w:rPr>
        <w:t>供应商名称（盖章）：</w:t>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p>
    <w:p>
      <w:pPr>
        <w:pStyle w:val="13"/>
        <w:snapToGrid w:val="0"/>
        <w:spacing w:line="360" w:lineRule="auto"/>
        <w:ind w:left="704" w:right="240" w:firstLine="0"/>
        <w:jc w:val="right"/>
        <w:rPr>
          <w:rFonts w:hAnsi="宋体" w:cs="仿宋_GB2312"/>
          <w:lang w:eastAsia="zh-CN"/>
        </w:rPr>
      </w:pPr>
      <w:r>
        <w:rPr>
          <w:rFonts w:hint="eastAsia" w:hAnsi="宋体" w:cs="仿宋_GB2312"/>
          <w:lang w:eastAsia="zh-CN"/>
        </w:rPr>
        <w:t>日期：</w:t>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lang w:eastAsia="zh-CN"/>
        </w:rPr>
        <w:t>年</w:t>
      </w:r>
      <w:r>
        <w:rPr>
          <w:rFonts w:hint="eastAsia" w:hAnsi="宋体" w:cs="仿宋_GB2312"/>
          <w:u w:val="single"/>
          <w:lang w:eastAsia="zh-CN"/>
        </w:rPr>
        <w:tab/>
      </w:r>
      <w:r>
        <w:rPr>
          <w:rFonts w:hint="eastAsia" w:hAnsi="宋体" w:cs="仿宋_GB2312"/>
          <w:u w:val="single"/>
          <w:lang w:eastAsia="zh-CN"/>
        </w:rPr>
        <w:tab/>
      </w:r>
      <w:r>
        <w:rPr>
          <w:rFonts w:hint="eastAsia" w:hAnsi="宋体" w:cs="仿宋_GB2312"/>
          <w:lang w:eastAsia="zh-CN"/>
        </w:rPr>
        <w:t>月</w:t>
      </w:r>
      <w:r>
        <w:rPr>
          <w:rFonts w:hint="eastAsia" w:hAnsi="宋体" w:cs="仿宋_GB2312"/>
          <w:u w:val="single"/>
          <w:lang w:eastAsia="zh-CN"/>
        </w:rPr>
        <w:tab/>
      </w:r>
      <w:r>
        <w:rPr>
          <w:rFonts w:hint="eastAsia" w:hAnsi="宋体" w:cs="仿宋_GB2312"/>
          <w:u w:val="single"/>
          <w:lang w:eastAsia="zh-CN"/>
        </w:rPr>
        <w:tab/>
      </w:r>
      <w:r>
        <w:rPr>
          <w:rFonts w:hint="eastAsia" w:hAnsi="宋体" w:cs="仿宋_GB2312"/>
          <w:lang w:eastAsia="zh-CN"/>
        </w:rPr>
        <w:t>日</w:t>
      </w:r>
    </w:p>
    <w:p>
      <w:pPr>
        <w:pStyle w:val="13"/>
        <w:snapToGrid w:val="0"/>
        <w:spacing w:line="360" w:lineRule="auto"/>
        <w:ind w:left="704" w:right="240" w:firstLine="0"/>
        <w:jc w:val="right"/>
        <w:rPr>
          <w:rFonts w:hAnsi="宋体" w:cs="仿宋_GB2312"/>
          <w:lang w:eastAsia="zh-CN"/>
        </w:rPr>
      </w:pPr>
    </w:p>
    <w:p>
      <w:pPr>
        <w:pStyle w:val="13"/>
        <w:snapToGrid w:val="0"/>
        <w:spacing w:line="360" w:lineRule="auto"/>
        <w:ind w:left="704" w:right="240" w:firstLine="0"/>
        <w:jc w:val="right"/>
        <w:rPr>
          <w:rFonts w:hAnsi="宋体" w:cs="仿宋_GB2312"/>
          <w:lang w:eastAsia="zh-CN"/>
        </w:rPr>
      </w:pPr>
    </w:p>
    <w:p>
      <w:pPr>
        <w:pStyle w:val="13"/>
        <w:snapToGrid w:val="0"/>
        <w:spacing w:line="360" w:lineRule="auto"/>
        <w:ind w:left="704" w:right="240" w:firstLine="0"/>
        <w:jc w:val="right"/>
        <w:rPr>
          <w:rFonts w:hAnsi="宋体" w:cs="仿宋_GB2312"/>
          <w:lang w:eastAsia="zh-CN"/>
        </w:rPr>
      </w:pPr>
    </w:p>
    <w:p>
      <w:pPr>
        <w:pStyle w:val="13"/>
        <w:snapToGrid w:val="0"/>
        <w:spacing w:line="360" w:lineRule="auto"/>
        <w:ind w:left="704" w:right="240" w:firstLine="0"/>
        <w:jc w:val="right"/>
        <w:rPr>
          <w:rFonts w:hAnsi="宋体"/>
          <w:u w:val="single"/>
          <w:lang w:eastAsia="zh-CN"/>
        </w:rPr>
      </w:pPr>
    </w:p>
    <w:p>
      <w:pPr>
        <w:pStyle w:val="31"/>
        <w:snapToGrid w:val="0"/>
        <w:spacing w:line="360" w:lineRule="auto"/>
        <w:ind w:left="420" w:firstLine="0"/>
        <w:rPr>
          <w:rFonts w:cs="仿宋_GB2312"/>
          <w:b/>
          <w:sz w:val="30"/>
          <w:szCs w:val="30"/>
          <w:lang w:val="zh-CN"/>
        </w:rPr>
      </w:pPr>
    </w:p>
    <w:p>
      <w:pPr>
        <w:pStyle w:val="31"/>
        <w:snapToGrid w:val="0"/>
        <w:spacing w:after="120" w:afterLines="50" w:line="360" w:lineRule="auto"/>
        <w:ind w:left="0" w:firstLine="0"/>
        <w:jc w:val="center"/>
        <w:rPr>
          <w:rFonts w:cs="仿宋_GB2312"/>
          <w:b/>
          <w:sz w:val="30"/>
          <w:szCs w:val="30"/>
          <w:lang w:val="zh-CN"/>
        </w:rPr>
      </w:pPr>
      <w:r>
        <w:rPr>
          <w:rFonts w:hint="eastAsia" w:cs="仿宋_GB2312"/>
          <w:b/>
          <w:sz w:val="30"/>
          <w:szCs w:val="30"/>
          <w:lang w:val="zh-CN"/>
        </w:rPr>
        <w:t>（3）项目经理无在建工程承诺书</w:t>
      </w:r>
    </w:p>
    <w:p>
      <w:pPr>
        <w:spacing w:line="600" w:lineRule="exact"/>
        <w:rPr>
          <w:rFonts w:asciiTheme="minorEastAsia" w:hAnsiTheme="minorEastAsia" w:eastAsiaTheme="minorEastAsia"/>
          <w:sz w:val="21"/>
          <w:szCs w:val="21"/>
        </w:rPr>
      </w:pPr>
      <w:r>
        <w:rPr>
          <w:rFonts w:hint="eastAsia" w:asciiTheme="minorEastAsia" w:hAnsiTheme="minorEastAsia" w:eastAsiaTheme="minorEastAsia"/>
          <w:sz w:val="21"/>
          <w:szCs w:val="21"/>
          <w:u w:val="single"/>
        </w:rPr>
        <w:t xml:space="preserve">   （采购人）    </w:t>
      </w:r>
      <w:r>
        <w:rPr>
          <w:rFonts w:hint="eastAsia" w:asciiTheme="minorEastAsia" w:hAnsiTheme="minorEastAsia" w:eastAsiaTheme="minorEastAsia"/>
          <w:sz w:val="21"/>
          <w:szCs w:val="21"/>
        </w:rPr>
        <w:t>:</w:t>
      </w:r>
    </w:p>
    <w:p>
      <w:pPr>
        <w:spacing w:line="6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我方在此承诺，我方拟派</w:t>
      </w:r>
      <w:r>
        <w:rPr>
          <w:rFonts w:hint="eastAsia" w:asciiTheme="minorEastAsia" w:hAnsiTheme="minorEastAsia" w:eastAsiaTheme="minorEastAsia"/>
          <w:sz w:val="21"/>
          <w:szCs w:val="21"/>
          <w:u w:val="single"/>
        </w:rPr>
        <w:t xml:space="preserve">     （项目名称）    </w:t>
      </w:r>
      <w:r>
        <w:rPr>
          <w:rFonts w:hint="eastAsia" w:asciiTheme="minorEastAsia" w:hAnsiTheme="minorEastAsia" w:eastAsiaTheme="minorEastAsia"/>
          <w:sz w:val="21"/>
          <w:szCs w:val="21"/>
        </w:rPr>
        <w:t>的项目经理</w:t>
      </w:r>
      <w:r>
        <w:rPr>
          <w:rFonts w:hint="eastAsia" w:asciiTheme="minorEastAsia" w:hAnsiTheme="minorEastAsia" w:eastAsiaTheme="minorEastAsia"/>
          <w:sz w:val="21"/>
          <w:szCs w:val="21"/>
          <w:u w:val="single"/>
        </w:rPr>
        <w:t xml:space="preserve"> （姓名） </w:t>
      </w:r>
      <w:r>
        <w:rPr>
          <w:rFonts w:hint="eastAsia" w:asciiTheme="minorEastAsia" w:hAnsiTheme="minorEastAsia" w:eastAsiaTheme="minorEastAsia"/>
          <w:sz w:val="21"/>
          <w:szCs w:val="21"/>
        </w:rPr>
        <w:t>目前无在建工程（指没有完成竣工验收的项目）。我方保证上述信息真实准确，若有虚假，一经查实，愿意承担弄虚作假所引起的一切法律后果。</w:t>
      </w:r>
    </w:p>
    <w:p>
      <w:pPr>
        <w:spacing w:line="6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特此承诺。</w:t>
      </w:r>
    </w:p>
    <w:p>
      <w:pPr>
        <w:snapToGrid w:val="0"/>
        <w:spacing w:line="360" w:lineRule="auto"/>
        <w:ind w:left="284"/>
        <w:rPr>
          <w:rFonts w:ascii="宋体" w:hAnsi="宋体"/>
          <w:sz w:val="21"/>
          <w:szCs w:val="21"/>
        </w:rPr>
      </w:pPr>
    </w:p>
    <w:p>
      <w:pPr>
        <w:snapToGrid w:val="0"/>
        <w:spacing w:line="360" w:lineRule="auto"/>
        <w:ind w:left="284"/>
        <w:rPr>
          <w:rFonts w:ascii="宋体" w:hAnsi="宋体"/>
          <w:sz w:val="21"/>
          <w:szCs w:val="21"/>
        </w:rPr>
      </w:pPr>
    </w:p>
    <w:p>
      <w:pPr>
        <w:snapToGrid w:val="0"/>
        <w:spacing w:line="360" w:lineRule="auto"/>
        <w:ind w:left="284"/>
        <w:rPr>
          <w:rFonts w:ascii="宋体" w:hAnsi="宋体"/>
          <w:sz w:val="21"/>
          <w:szCs w:val="21"/>
        </w:rPr>
      </w:pPr>
    </w:p>
    <w:p>
      <w:pPr>
        <w:snapToGrid w:val="0"/>
        <w:spacing w:line="360" w:lineRule="auto"/>
        <w:ind w:left="284"/>
        <w:rPr>
          <w:rFonts w:ascii="宋体" w:hAnsi="宋体"/>
          <w:sz w:val="21"/>
          <w:szCs w:val="21"/>
        </w:rPr>
      </w:pPr>
    </w:p>
    <w:p>
      <w:pPr>
        <w:snapToGrid w:val="0"/>
        <w:spacing w:line="360" w:lineRule="auto"/>
        <w:ind w:left="284"/>
        <w:rPr>
          <w:rFonts w:ascii="宋体" w:hAnsi="宋体"/>
          <w:sz w:val="21"/>
          <w:szCs w:val="21"/>
        </w:rPr>
      </w:pPr>
    </w:p>
    <w:p>
      <w:pPr>
        <w:snapToGrid w:val="0"/>
        <w:spacing w:line="360" w:lineRule="auto"/>
        <w:ind w:left="284"/>
        <w:rPr>
          <w:rFonts w:ascii="宋体" w:hAnsi="宋体"/>
          <w:sz w:val="21"/>
          <w:szCs w:val="21"/>
        </w:rPr>
      </w:pPr>
    </w:p>
    <w:p>
      <w:pPr>
        <w:snapToGrid w:val="0"/>
        <w:spacing w:line="360" w:lineRule="auto"/>
        <w:ind w:left="284"/>
        <w:rPr>
          <w:rFonts w:ascii="宋体" w:hAnsi="宋体"/>
          <w:sz w:val="21"/>
          <w:szCs w:val="21"/>
        </w:rPr>
      </w:pPr>
    </w:p>
    <w:p>
      <w:pPr>
        <w:snapToGrid w:val="0"/>
        <w:spacing w:line="360" w:lineRule="auto"/>
        <w:ind w:left="284"/>
        <w:rPr>
          <w:rFonts w:ascii="宋体" w:hAnsi="宋体"/>
          <w:sz w:val="21"/>
          <w:szCs w:val="21"/>
        </w:rPr>
      </w:pPr>
    </w:p>
    <w:p>
      <w:pPr>
        <w:snapToGrid w:val="0"/>
        <w:spacing w:line="360" w:lineRule="auto"/>
        <w:ind w:left="284"/>
        <w:rPr>
          <w:rFonts w:ascii="宋体" w:hAnsi="宋体"/>
          <w:sz w:val="21"/>
          <w:szCs w:val="21"/>
        </w:rPr>
      </w:pPr>
    </w:p>
    <w:p>
      <w:pPr>
        <w:pStyle w:val="13"/>
        <w:snapToGrid w:val="0"/>
        <w:spacing w:line="360" w:lineRule="auto"/>
        <w:ind w:left="284" w:firstLine="0"/>
        <w:jc w:val="right"/>
        <w:rPr>
          <w:rFonts w:hAnsi="宋体" w:cs="仿宋_GB2312"/>
          <w:sz w:val="21"/>
          <w:szCs w:val="21"/>
          <w:u w:val="single"/>
          <w:lang w:eastAsia="zh-CN"/>
        </w:rPr>
      </w:pPr>
      <w:r>
        <w:rPr>
          <w:rFonts w:hint="eastAsia" w:hAnsi="宋体" w:cs="仿宋_GB2312"/>
          <w:sz w:val="21"/>
          <w:szCs w:val="21"/>
          <w:lang w:eastAsia="zh-CN"/>
        </w:rPr>
        <w:t>法定代表人或法定代表人授权代表签字：</w:t>
      </w:r>
      <w:r>
        <w:rPr>
          <w:rFonts w:hint="eastAsia" w:hAnsi="宋体" w:cs="仿宋_GB2312"/>
          <w:sz w:val="21"/>
          <w:szCs w:val="21"/>
          <w:u w:val="single"/>
          <w:lang w:eastAsia="zh-CN"/>
        </w:rPr>
        <w:tab/>
      </w:r>
      <w:r>
        <w:rPr>
          <w:rFonts w:hint="eastAsia" w:hAnsi="宋体" w:cs="仿宋_GB2312"/>
          <w:sz w:val="21"/>
          <w:szCs w:val="21"/>
          <w:u w:val="single"/>
          <w:lang w:eastAsia="zh-CN"/>
        </w:rPr>
        <w:tab/>
      </w:r>
      <w:r>
        <w:rPr>
          <w:rFonts w:hint="eastAsia" w:hAnsi="宋体" w:cs="仿宋_GB2312"/>
          <w:sz w:val="21"/>
          <w:szCs w:val="21"/>
          <w:u w:val="single"/>
          <w:lang w:eastAsia="zh-CN"/>
        </w:rPr>
        <w:tab/>
      </w:r>
      <w:r>
        <w:rPr>
          <w:rFonts w:hint="eastAsia" w:hAnsi="宋体" w:cs="仿宋_GB2312"/>
          <w:sz w:val="21"/>
          <w:szCs w:val="21"/>
          <w:u w:val="single"/>
          <w:lang w:eastAsia="zh-CN"/>
        </w:rPr>
        <w:tab/>
      </w:r>
      <w:r>
        <w:rPr>
          <w:rFonts w:hint="eastAsia" w:hAnsi="宋体" w:cs="仿宋_GB2312"/>
          <w:sz w:val="21"/>
          <w:szCs w:val="21"/>
          <w:u w:val="single"/>
          <w:lang w:eastAsia="zh-CN"/>
        </w:rPr>
        <w:tab/>
      </w:r>
      <w:r>
        <w:rPr>
          <w:rFonts w:hint="eastAsia" w:hAnsi="宋体" w:cs="仿宋_GB2312"/>
          <w:sz w:val="21"/>
          <w:szCs w:val="21"/>
          <w:u w:val="single"/>
          <w:lang w:eastAsia="zh-CN"/>
        </w:rPr>
        <w:tab/>
      </w:r>
    </w:p>
    <w:p>
      <w:pPr>
        <w:pStyle w:val="13"/>
        <w:snapToGrid w:val="0"/>
        <w:spacing w:line="360" w:lineRule="auto"/>
        <w:ind w:left="704" w:right="120" w:firstLine="0"/>
        <w:jc w:val="right"/>
        <w:rPr>
          <w:rFonts w:hAnsi="宋体" w:cs="仿宋_GB2312"/>
          <w:sz w:val="21"/>
          <w:szCs w:val="21"/>
          <w:lang w:eastAsia="zh-CN"/>
        </w:rPr>
      </w:pPr>
      <w:r>
        <w:rPr>
          <w:rFonts w:hint="eastAsia" w:hAnsi="宋体" w:cs="仿宋_GB2312"/>
          <w:sz w:val="21"/>
          <w:szCs w:val="21"/>
          <w:lang w:eastAsia="zh-CN"/>
        </w:rPr>
        <w:t>供应商名称（盖章）：</w:t>
      </w:r>
      <w:r>
        <w:rPr>
          <w:rFonts w:hint="eastAsia" w:hAnsi="宋体" w:cs="仿宋_GB2312"/>
          <w:sz w:val="21"/>
          <w:szCs w:val="21"/>
          <w:u w:val="single"/>
          <w:lang w:eastAsia="zh-CN"/>
        </w:rPr>
        <w:tab/>
      </w:r>
      <w:r>
        <w:rPr>
          <w:rFonts w:hint="eastAsia" w:hAnsi="宋体" w:cs="仿宋_GB2312"/>
          <w:sz w:val="21"/>
          <w:szCs w:val="21"/>
          <w:u w:val="single"/>
          <w:lang w:eastAsia="zh-CN"/>
        </w:rPr>
        <w:tab/>
      </w:r>
      <w:r>
        <w:rPr>
          <w:rFonts w:hint="eastAsia" w:hAnsi="宋体" w:cs="仿宋_GB2312"/>
          <w:sz w:val="21"/>
          <w:szCs w:val="21"/>
          <w:u w:val="single"/>
          <w:lang w:eastAsia="zh-CN"/>
        </w:rPr>
        <w:tab/>
      </w:r>
      <w:r>
        <w:rPr>
          <w:rFonts w:hint="eastAsia" w:hAnsi="宋体" w:cs="仿宋_GB2312"/>
          <w:sz w:val="21"/>
          <w:szCs w:val="21"/>
          <w:u w:val="single"/>
          <w:lang w:eastAsia="zh-CN"/>
        </w:rPr>
        <w:tab/>
      </w:r>
      <w:r>
        <w:rPr>
          <w:rFonts w:hint="eastAsia" w:hAnsi="宋体" w:cs="仿宋_GB2312"/>
          <w:sz w:val="21"/>
          <w:szCs w:val="21"/>
          <w:u w:val="single"/>
          <w:lang w:eastAsia="zh-CN"/>
        </w:rPr>
        <w:tab/>
      </w:r>
      <w:r>
        <w:rPr>
          <w:rFonts w:hint="eastAsia" w:hAnsi="宋体" w:cs="仿宋_GB2312"/>
          <w:sz w:val="21"/>
          <w:szCs w:val="21"/>
          <w:u w:val="single"/>
          <w:lang w:eastAsia="zh-CN"/>
        </w:rPr>
        <w:tab/>
      </w:r>
    </w:p>
    <w:p>
      <w:pPr>
        <w:pStyle w:val="13"/>
        <w:snapToGrid w:val="0"/>
        <w:spacing w:line="360" w:lineRule="auto"/>
        <w:ind w:left="704" w:right="120" w:firstLine="0"/>
        <w:jc w:val="right"/>
        <w:rPr>
          <w:rFonts w:hAnsi="宋体"/>
          <w:sz w:val="21"/>
          <w:szCs w:val="21"/>
          <w:u w:val="single"/>
          <w:lang w:eastAsia="zh-CN"/>
        </w:rPr>
      </w:pPr>
      <w:r>
        <w:rPr>
          <w:rFonts w:hint="eastAsia" w:hAnsi="宋体" w:cs="仿宋_GB2312"/>
          <w:sz w:val="21"/>
          <w:szCs w:val="21"/>
          <w:lang w:eastAsia="zh-CN"/>
        </w:rPr>
        <w:t>日期：</w:t>
      </w:r>
      <w:r>
        <w:rPr>
          <w:rFonts w:hint="eastAsia" w:hAnsi="宋体" w:cs="仿宋_GB2312"/>
          <w:sz w:val="21"/>
          <w:szCs w:val="21"/>
          <w:u w:val="single"/>
          <w:lang w:eastAsia="zh-CN"/>
        </w:rPr>
        <w:tab/>
      </w:r>
      <w:r>
        <w:rPr>
          <w:rFonts w:hint="eastAsia" w:hAnsi="宋体" w:cs="仿宋_GB2312"/>
          <w:sz w:val="21"/>
          <w:szCs w:val="21"/>
          <w:u w:val="single"/>
          <w:lang w:eastAsia="zh-CN"/>
        </w:rPr>
        <w:tab/>
      </w:r>
      <w:r>
        <w:rPr>
          <w:rFonts w:hint="eastAsia" w:hAnsi="宋体" w:cs="仿宋_GB2312"/>
          <w:sz w:val="21"/>
          <w:szCs w:val="21"/>
          <w:u w:val="single"/>
          <w:lang w:eastAsia="zh-CN"/>
        </w:rPr>
        <w:tab/>
      </w:r>
      <w:r>
        <w:rPr>
          <w:rFonts w:hint="eastAsia" w:hAnsi="宋体" w:cs="仿宋_GB2312"/>
          <w:sz w:val="21"/>
          <w:szCs w:val="21"/>
          <w:u w:val="single"/>
          <w:lang w:eastAsia="zh-CN"/>
        </w:rPr>
        <w:tab/>
      </w:r>
      <w:r>
        <w:rPr>
          <w:rFonts w:hint="eastAsia" w:hAnsi="宋体" w:cs="仿宋_GB2312"/>
          <w:sz w:val="21"/>
          <w:szCs w:val="21"/>
          <w:lang w:eastAsia="zh-CN"/>
        </w:rPr>
        <w:t>年</w:t>
      </w:r>
      <w:r>
        <w:rPr>
          <w:rFonts w:hint="eastAsia" w:hAnsi="宋体" w:cs="仿宋_GB2312"/>
          <w:sz w:val="21"/>
          <w:szCs w:val="21"/>
          <w:u w:val="single"/>
          <w:lang w:eastAsia="zh-CN"/>
        </w:rPr>
        <w:tab/>
      </w:r>
      <w:r>
        <w:rPr>
          <w:rFonts w:hint="eastAsia" w:hAnsi="宋体" w:cs="仿宋_GB2312"/>
          <w:sz w:val="21"/>
          <w:szCs w:val="21"/>
          <w:u w:val="single"/>
          <w:lang w:eastAsia="zh-CN"/>
        </w:rPr>
        <w:tab/>
      </w:r>
      <w:r>
        <w:rPr>
          <w:rFonts w:hint="eastAsia" w:hAnsi="宋体" w:cs="仿宋_GB2312"/>
          <w:sz w:val="21"/>
          <w:szCs w:val="21"/>
          <w:lang w:eastAsia="zh-CN"/>
        </w:rPr>
        <w:t>月</w:t>
      </w:r>
      <w:r>
        <w:rPr>
          <w:rFonts w:hint="eastAsia" w:hAnsi="宋体" w:cs="仿宋_GB2312"/>
          <w:sz w:val="21"/>
          <w:szCs w:val="21"/>
          <w:u w:val="single"/>
          <w:lang w:eastAsia="zh-CN"/>
        </w:rPr>
        <w:tab/>
      </w:r>
      <w:r>
        <w:rPr>
          <w:rFonts w:hint="eastAsia" w:hAnsi="宋体" w:cs="仿宋_GB2312"/>
          <w:sz w:val="21"/>
          <w:szCs w:val="21"/>
          <w:u w:val="single"/>
          <w:lang w:eastAsia="zh-CN"/>
        </w:rPr>
        <w:tab/>
      </w:r>
      <w:r>
        <w:rPr>
          <w:rFonts w:hint="eastAsia" w:hAnsi="宋体" w:cs="仿宋_GB2312"/>
          <w:sz w:val="21"/>
          <w:szCs w:val="21"/>
          <w:lang w:eastAsia="zh-CN"/>
        </w:rPr>
        <w:t>日</w:t>
      </w:r>
    </w:p>
    <w:p>
      <w:pPr>
        <w:pStyle w:val="31"/>
        <w:snapToGrid w:val="0"/>
        <w:spacing w:line="360" w:lineRule="auto"/>
        <w:ind w:left="704" w:firstLine="0"/>
        <w:rPr>
          <w:sz w:val="21"/>
          <w:szCs w:val="21"/>
        </w:rPr>
      </w:pPr>
      <w:r>
        <w:rPr>
          <w:rFonts w:hint="eastAsia"/>
          <w:sz w:val="21"/>
          <w:szCs w:val="21"/>
        </w:rPr>
        <w:t xml:space="preserve">  </w:t>
      </w:r>
    </w:p>
    <w:p>
      <w:pPr>
        <w:snapToGrid w:val="0"/>
        <w:spacing w:line="360" w:lineRule="auto"/>
        <w:ind w:left="284" w:firstLine="210" w:firstLineChars="100"/>
        <w:rPr>
          <w:rFonts w:ascii="宋体" w:hAnsi="宋体"/>
          <w:sz w:val="21"/>
          <w:szCs w:val="21"/>
        </w:rPr>
      </w:pPr>
    </w:p>
    <w:p>
      <w:pPr>
        <w:snapToGrid w:val="0"/>
        <w:spacing w:line="360" w:lineRule="auto"/>
        <w:ind w:left="284" w:firstLine="210" w:firstLineChars="100"/>
        <w:rPr>
          <w:rFonts w:ascii="宋体" w:hAnsi="宋体"/>
          <w:sz w:val="21"/>
          <w:szCs w:val="21"/>
        </w:rPr>
      </w:pPr>
    </w:p>
    <w:p>
      <w:pPr>
        <w:snapToGrid w:val="0"/>
        <w:spacing w:line="360" w:lineRule="auto"/>
        <w:ind w:left="284" w:firstLine="210" w:firstLineChars="100"/>
        <w:rPr>
          <w:rFonts w:ascii="宋体" w:hAnsi="宋体"/>
          <w:sz w:val="21"/>
          <w:szCs w:val="21"/>
        </w:rPr>
      </w:pPr>
    </w:p>
    <w:p>
      <w:pPr>
        <w:snapToGrid w:val="0"/>
        <w:spacing w:line="360" w:lineRule="auto"/>
        <w:ind w:left="284" w:firstLine="210" w:firstLineChars="100"/>
        <w:rPr>
          <w:rFonts w:ascii="宋体" w:hAnsi="宋体"/>
          <w:sz w:val="21"/>
          <w:szCs w:val="21"/>
        </w:rPr>
      </w:pPr>
    </w:p>
    <w:p>
      <w:pPr>
        <w:snapToGrid w:val="0"/>
        <w:spacing w:line="360" w:lineRule="auto"/>
        <w:ind w:left="284" w:firstLine="210" w:firstLineChars="100"/>
        <w:rPr>
          <w:rFonts w:ascii="宋体" w:hAnsi="宋体"/>
          <w:sz w:val="21"/>
          <w:szCs w:val="21"/>
        </w:rPr>
      </w:pPr>
    </w:p>
    <w:p>
      <w:pPr>
        <w:snapToGrid w:val="0"/>
        <w:spacing w:line="360" w:lineRule="auto"/>
        <w:ind w:left="284" w:firstLine="210" w:firstLineChars="100"/>
        <w:rPr>
          <w:rFonts w:ascii="宋体" w:hAnsi="宋体"/>
          <w:sz w:val="21"/>
          <w:szCs w:val="21"/>
        </w:rPr>
      </w:pPr>
    </w:p>
    <w:p>
      <w:pPr>
        <w:snapToGrid w:val="0"/>
        <w:spacing w:line="360" w:lineRule="auto"/>
        <w:ind w:left="284" w:firstLine="210" w:firstLineChars="100"/>
        <w:rPr>
          <w:rFonts w:ascii="宋体" w:hAnsi="宋体"/>
          <w:sz w:val="21"/>
          <w:szCs w:val="21"/>
        </w:rPr>
      </w:pPr>
    </w:p>
    <w:p>
      <w:pPr>
        <w:snapToGrid w:val="0"/>
        <w:spacing w:line="360" w:lineRule="auto"/>
        <w:ind w:left="284" w:firstLine="210" w:firstLineChars="100"/>
        <w:rPr>
          <w:rFonts w:ascii="宋体" w:hAnsi="宋体"/>
          <w:sz w:val="21"/>
          <w:szCs w:val="21"/>
        </w:rPr>
      </w:pPr>
    </w:p>
    <w:p>
      <w:pPr>
        <w:snapToGrid w:val="0"/>
        <w:spacing w:line="360" w:lineRule="auto"/>
        <w:ind w:left="284" w:firstLine="210" w:firstLineChars="100"/>
        <w:rPr>
          <w:rFonts w:ascii="宋体" w:hAnsi="宋体"/>
          <w:sz w:val="21"/>
          <w:szCs w:val="21"/>
        </w:rPr>
      </w:pPr>
    </w:p>
    <w:p>
      <w:pPr>
        <w:snapToGrid w:val="0"/>
        <w:spacing w:line="360" w:lineRule="auto"/>
        <w:rPr>
          <w:rFonts w:ascii="宋体" w:hAnsi="宋体"/>
          <w:bCs/>
          <w:sz w:val="24"/>
        </w:rPr>
      </w:pPr>
    </w:p>
    <w:p>
      <w:pPr>
        <w:snapToGrid w:val="0"/>
        <w:spacing w:line="360" w:lineRule="auto"/>
        <w:rPr>
          <w:rFonts w:ascii="宋体" w:hAnsi="宋体"/>
          <w:bCs/>
          <w:sz w:val="24"/>
        </w:rPr>
      </w:pPr>
    </w:p>
    <w:p>
      <w:pPr>
        <w:pStyle w:val="31"/>
        <w:snapToGrid w:val="0"/>
        <w:spacing w:after="120" w:afterLines="50" w:line="360" w:lineRule="auto"/>
        <w:ind w:left="0" w:firstLine="0"/>
        <w:jc w:val="center"/>
        <w:rPr>
          <w:rFonts w:cs="仿宋_GB2312"/>
          <w:b/>
          <w:sz w:val="30"/>
          <w:szCs w:val="30"/>
          <w:lang w:val="zh-CN"/>
        </w:rPr>
      </w:pPr>
      <w:bookmarkStart w:id="20" w:name="_Toc516742449"/>
      <w:r>
        <w:rPr>
          <w:rFonts w:hint="eastAsia" w:cs="仿宋_GB2312"/>
          <w:b/>
          <w:sz w:val="30"/>
          <w:szCs w:val="30"/>
          <w:lang w:val="zh-CN"/>
        </w:rPr>
        <w:t>（4）其他主要项目管理人员简历表</w:t>
      </w:r>
      <w:bookmarkEnd w:id="20"/>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739"/>
        <w:gridCol w:w="1727"/>
        <w:gridCol w:w="2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jc w:val="center"/>
        </w:trPr>
        <w:tc>
          <w:tcPr>
            <w:tcW w:w="1317" w:type="dxa"/>
            <w:shd w:val="clear" w:color="auto" w:fill="auto"/>
            <w:vAlign w:val="center"/>
          </w:tcPr>
          <w:p>
            <w:pPr>
              <w:snapToGrid w:val="0"/>
              <w:jc w:val="center"/>
              <w:rPr>
                <w:rFonts w:asciiTheme="majorEastAsia" w:hAnsiTheme="majorEastAsia" w:eastAsiaTheme="majorEastAsia"/>
                <w:sz w:val="21"/>
                <w:szCs w:val="21"/>
              </w:rPr>
            </w:pPr>
            <w:r>
              <w:rPr>
                <w:rFonts w:hint="eastAsia" w:asciiTheme="majorEastAsia" w:hAnsiTheme="majorEastAsia" w:eastAsiaTheme="majorEastAsia"/>
                <w:sz w:val="21"/>
                <w:szCs w:val="21"/>
                <w:highlight w:val="white"/>
              </w:rPr>
              <w:t>岗位名称</w:t>
            </w:r>
          </w:p>
        </w:tc>
        <w:tc>
          <w:tcPr>
            <w:tcW w:w="7205" w:type="dxa"/>
            <w:gridSpan w:val="3"/>
            <w:shd w:val="clear" w:color="auto" w:fill="auto"/>
            <w:vAlign w:val="center"/>
          </w:tcPr>
          <w:p>
            <w:pPr>
              <w:snapToGrid w:val="0"/>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1317" w:type="dxa"/>
            <w:shd w:val="clear" w:color="auto" w:fill="auto"/>
            <w:vAlign w:val="center"/>
          </w:tcPr>
          <w:p>
            <w:pPr>
              <w:snapToGrid w:val="0"/>
              <w:jc w:val="center"/>
              <w:rPr>
                <w:rFonts w:asciiTheme="majorEastAsia" w:hAnsiTheme="majorEastAsia" w:eastAsiaTheme="majorEastAsia"/>
                <w:sz w:val="21"/>
                <w:szCs w:val="21"/>
              </w:rPr>
            </w:pPr>
            <w:r>
              <w:rPr>
                <w:rFonts w:hint="eastAsia" w:asciiTheme="majorEastAsia" w:hAnsiTheme="majorEastAsia" w:eastAsiaTheme="majorEastAsia"/>
                <w:sz w:val="21"/>
                <w:szCs w:val="21"/>
                <w:highlight w:val="white"/>
              </w:rPr>
              <w:t>姓名</w:t>
            </w:r>
          </w:p>
        </w:tc>
        <w:tc>
          <w:tcPr>
            <w:tcW w:w="2739" w:type="dxa"/>
            <w:shd w:val="clear" w:color="auto" w:fill="auto"/>
            <w:vAlign w:val="center"/>
          </w:tcPr>
          <w:p>
            <w:pPr>
              <w:snapToGrid w:val="0"/>
              <w:jc w:val="center"/>
              <w:rPr>
                <w:rFonts w:asciiTheme="majorEastAsia" w:hAnsiTheme="majorEastAsia" w:eastAsiaTheme="majorEastAsia"/>
                <w:sz w:val="21"/>
                <w:szCs w:val="21"/>
              </w:rPr>
            </w:pPr>
          </w:p>
        </w:tc>
        <w:tc>
          <w:tcPr>
            <w:tcW w:w="1727" w:type="dxa"/>
            <w:shd w:val="clear" w:color="auto" w:fill="auto"/>
            <w:vAlign w:val="center"/>
          </w:tcPr>
          <w:p>
            <w:pPr>
              <w:snapToGrid w:val="0"/>
              <w:jc w:val="center"/>
              <w:rPr>
                <w:rFonts w:asciiTheme="majorEastAsia" w:hAnsiTheme="majorEastAsia" w:eastAsiaTheme="majorEastAsia"/>
                <w:sz w:val="21"/>
                <w:szCs w:val="21"/>
              </w:rPr>
            </w:pPr>
            <w:r>
              <w:rPr>
                <w:rFonts w:hint="eastAsia" w:asciiTheme="majorEastAsia" w:hAnsiTheme="majorEastAsia" w:eastAsiaTheme="majorEastAsia"/>
                <w:sz w:val="21"/>
                <w:szCs w:val="21"/>
                <w:highlight w:val="white"/>
              </w:rPr>
              <w:t>年龄</w:t>
            </w:r>
          </w:p>
        </w:tc>
        <w:tc>
          <w:tcPr>
            <w:tcW w:w="2739" w:type="dxa"/>
            <w:shd w:val="clear" w:color="auto" w:fill="auto"/>
            <w:vAlign w:val="center"/>
          </w:tcPr>
          <w:p>
            <w:pPr>
              <w:snapToGrid w:val="0"/>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1317" w:type="dxa"/>
            <w:shd w:val="clear" w:color="auto" w:fill="auto"/>
            <w:vAlign w:val="center"/>
          </w:tcPr>
          <w:p>
            <w:pPr>
              <w:snapToGrid w:val="0"/>
              <w:jc w:val="center"/>
              <w:rPr>
                <w:rFonts w:asciiTheme="majorEastAsia" w:hAnsiTheme="majorEastAsia" w:eastAsiaTheme="majorEastAsia"/>
                <w:sz w:val="21"/>
                <w:szCs w:val="21"/>
              </w:rPr>
            </w:pPr>
            <w:r>
              <w:rPr>
                <w:rFonts w:hint="eastAsia" w:asciiTheme="majorEastAsia" w:hAnsiTheme="majorEastAsia" w:eastAsiaTheme="majorEastAsia"/>
                <w:sz w:val="21"/>
                <w:szCs w:val="21"/>
                <w:highlight w:val="white"/>
              </w:rPr>
              <w:t>性别</w:t>
            </w:r>
          </w:p>
        </w:tc>
        <w:tc>
          <w:tcPr>
            <w:tcW w:w="2739" w:type="dxa"/>
            <w:shd w:val="clear" w:color="auto" w:fill="auto"/>
            <w:vAlign w:val="center"/>
          </w:tcPr>
          <w:p>
            <w:pPr>
              <w:snapToGrid w:val="0"/>
              <w:jc w:val="center"/>
              <w:rPr>
                <w:rFonts w:asciiTheme="majorEastAsia" w:hAnsiTheme="majorEastAsia" w:eastAsiaTheme="majorEastAsia"/>
                <w:sz w:val="21"/>
                <w:szCs w:val="21"/>
              </w:rPr>
            </w:pPr>
          </w:p>
        </w:tc>
        <w:tc>
          <w:tcPr>
            <w:tcW w:w="1727" w:type="dxa"/>
            <w:shd w:val="clear" w:color="auto" w:fill="auto"/>
            <w:vAlign w:val="center"/>
          </w:tcPr>
          <w:p>
            <w:pPr>
              <w:snapToGrid w:val="0"/>
              <w:jc w:val="center"/>
              <w:rPr>
                <w:rFonts w:asciiTheme="majorEastAsia" w:hAnsiTheme="majorEastAsia" w:eastAsiaTheme="majorEastAsia"/>
                <w:sz w:val="21"/>
                <w:szCs w:val="21"/>
              </w:rPr>
            </w:pPr>
            <w:r>
              <w:rPr>
                <w:rFonts w:hint="eastAsia" w:asciiTheme="majorEastAsia" w:hAnsiTheme="majorEastAsia" w:eastAsiaTheme="majorEastAsia"/>
                <w:sz w:val="21"/>
                <w:szCs w:val="21"/>
                <w:highlight w:val="white"/>
              </w:rPr>
              <w:t>毕业学校</w:t>
            </w:r>
          </w:p>
        </w:tc>
        <w:tc>
          <w:tcPr>
            <w:tcW w:w="2739" w:type="dxa"/>
            <w:shd w:val="clear" w:color="auto" w:fill="auto"/>
            <w:vAlign w:val="center"/>
          </w:tcPr>
          <w:p>
            <w:pPr>
              <w:snapToGrid w:val="0"/>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317" w:type="dxa"/>
            <w:shd w:val="clear" w:color="auto" w:fill="auto"/>
            <w:vAlign w:val="center"/>
          </w:tcPr>
          <w:p>
            <w:pPr>
              <w:snapToGrid w:val="0"/>
              <w:jc w:val="center"/>
              <w:rPr>
                <w:rFonts w:asciiTheme="majorEastAsia" w:hAnsiTheme="majorEastAsia" w:eastAsiaTheme="majorEastAsia"/>
                <w:sz w:val="21"/>
                <w:szCs w:val="21"/>
              </w:rPr>
            </w:pPr>
            <w:r>
              <w:rPr>
                <w:rFonts w:hint="eastAsia" w:asciiTheme="majorEastAsia" w:hAnsiTheme="majorEastAsia" w:eastAsiaTheme="majorEastAsia"/>
                <w:sz w:val="21"/>
                <w:szCs w:val="21"/>
                <w:highlight w:val="white"/>
              </w:rPr>
              <w:t>学历和专业</w:t>
            </w:r>
          </w:p>
        </w:tc>
        <w:tc>
          <w:tcPr>
            <w:tcW w:w="2739" w:type="dxa"/>
            <w:shd w:val="clear" w:color="auto" w:fill="auto"/>
            <w:vAlign w:val="center"/>
          </w:tcPr>
          <w:p>
            <w:pPr>
              <w:snapToGrid w:val="0"/>
              <w:jc w:val="center"/>
              <w:rPr>
                <w:rFonts w:asciiTheme="majorEastAsia" w:hAnsiTheme="majorEastAsia" w:eastAsiaTheme="majorEastAsia"/>
                <w:sz w:val="21"/>
                <w:szCs w:val="21"/>
              </w:rPr>
            </w:pPr>
          </w:p>
        </w:tc>
        <w:tc>
          <w:tcPr>
            <w:tcW w:w="1727" w:type="dxa"/>
            <w:shd w:val="clear" w:color="auto" w:fill="auto"/>
            <w:vAlign w:val="center"/>
          </w:tcPr>
          <w:p>
            <w:pPr>
              <w:snapToGrid w:val="0"/>
              <w:jc w:val="center"/>
              <w:rPr>
                <w:rFonts w:asciiTheme="majorEastAsia" w:hAnsiTheme="majorEastAsia" w:eastAsiaTheme="majorEastAsia"/>
                <w:sz w:val="21"/>
                <w:szCs w:val="21"/>
              </w:rPr>
            </w:pPr>
            <w:r>
              <w:rPr>
                <w:rFonts w:hint="eastAsia" w:asciiTheme="majorEastAsia" w:hAnsiTheme="majorEastAsia" w:eastAsiaTheme="majorEastAsia"/>
                <w:sz w:val="21"/>
                <w:szCs w:val="21"/>
                <w:highlight w:val="white"/>
              </w:rPr>
              <w:t>毕业时间</w:t>
            </w:r>
          </w:p>
        </w:tc>
        <w:tc>
          <w:tcPr>
            <w:tcW w:w="2739" w:type="dxa"/>
            <w:shd w:val="clear" w:color="auto" w:fill="auto"/>
            <w:vAlign w:val="center"/>
          </w:tcPr>
          <w:p>
            <w:pPr>
              <w:snapToGrid w:val="0"/>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7" w:type="dxa"/>
            <w:shd w:val="clear" w:color="auto" w:fill="auto"/>
            <w:vAlign w:val="center"/>
          </w:tcPr>
          <w:p>
            <w:pPr>
              <w:snapToGrid w:val="0"/>
              <w:jc w:val="center"/>
              <w:rPr>
                <w:rFonts w:asciiTheme="majorEastAsia" w:hAnsiTheme="majorEastAsia" w:eastAsiaTheme="majorEastAsia"/>
                <w:sz w:val="21"/>
                <w:szCs w:val="21"/>
              </w:rPr>
            </w:pPr>
            <w:r>
              <w:rPr>
                <w:rFonts w:hint="eastAsia" w:asciiTheme="majorEastAsia" w:hAnsiTheme="majorEastAsia" w:eastAsiaTheme="majorEastAsia"/>
                <w:sz w:val="21"/>
                <w:szCs w:val="21"/>
                <w:highlight w:val="white"/>
              </w:rPr>
              <w:t>执业/岗位资格</w:t>
            </w:r>
          </w:p>
        </w:tc>
        <w:tc>
          <w:tcPr>
            <w:tcW w:w="2739" w:type="dxa"/>
            <w:shd w:val="clear" w:color="auto" w:fill="auto"/>
            <w:vAlign w:val="center"/>
          </w:tcPr>
          <w:p>
            <w:pPr>
              <w:snapToGrid w:val="0"/>
              <w:jc w:val="center"/>
              <w:rPr>
                <w:rFonts w:asciiTheme="majorEastAsia" w:hAnsiTheme="majorEastAsia" w:eastAsiaTheme="majorEastAsia"/>
                <w:sz w:val="21"/>
                <w:szCs w:val="21"/>
              </w:rPr>
            </w:pPr>
          </w:p>
        </w:tc>
        <w:tc>
          <w:tcPr>
            <w:tcW w:w="1727" w:type="dxa"/>
            <w:shd w:val="clear" w:color="auto" w:fill="auto"/>
            <w:vAlign w:val="center"/>
          </w:tcPr>
          <w:p>
            <w:pPr>
              <w:snapToGrid w:val="0"/>
              <w:jc w:val="center"/>
              <w:rPr>
                <w:rFonts w:asciiTheme="majorEastAsia" w:hAnsiTheme="majorEastAsia" w:eastAsiaTheme="majorEastAsia"/>
                <w:sz w:val="21"/>
                <w:szCs w:val="21"/>
              </w:rPr>
            </w:pPr>
            <w:r>
              <w:rPr>
                <w:rFonts w:hint="eastAsia" w:asciiTheme="majorEastAsia" w:hAnsiTheme="majorEastAsia" w:eastAsiaTheme="majorEastAsia"/>
                <w:sz w:val="21"/>
                <w:szCs w:val="21"/>
                <w:highlight w:val="white"/>
              </w:rPr>
              <w:t>专业职称</w:t>
            </w:r>
          </w:p>
        </w:tc>
        <w:tc>
          <w:tcPr>
            <w:tcW w:w="2739" w:type="dxa"/>
            <w:shd w:val="clear" w:color="auto" w:fill="auto"/>
            <w:vAlign w:val="center"/>
          </w:tcPr>
          <w:p>
            <w:pPr>
              <w:snapToGrid w:val="0"/>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7" w:type="dxa"/>
            <w:shd w:val="clear" w:color="auto" w:fill="auto"/>
            <w:vAlign w:val="center"/>
          </w:tcPr>
          <w:p>
            <w:pPr>
              <w:snapToGrid w:val="0"/>
              <w:jc w:val="center"/>
              <w:rPr>
                <w:rFonts w:asciiTheme="majorEastAsia" w:hAnsiTheme="majorEastAsia" w:eastAsiaTheme="majorEastAsia"/>
                <w:sz w:val="21"/>
                <w:szCs w:val="21"/>
              </w:rPr>
            </w:pPr>
            <w:r>
              <w:rPr>
                <w:rFonts w:hint="eastAsia" w:asciiTheme="majorEastAsia" w:hAnsiTheme="majorEastAsia" w:eastAsiaTheme="majorEastAsia"/>
                <w:sz w:val="21"/>
                <w:szCs w:val="21"/>
                <w:highlight w:val="white"/>
              </w:rPr>
              <w:t>执业/岗位</w:t>
            </w:r>
          </w:p>
          <w:p>
            <w:pPr>
              <w:snapToGrid w:val="0"/>
              <w:jc w:val="center"/>
              <w:rPr>
                <w:rFonts w:asciiTheme="majorEastAsia" w:hAnsiTheme="majorEastAsia" w:eastAsiaTheme="majorEastAsia"/>
                <w:sz w:val="21"/>
                <w:szCs w:val="21"/>
              </w:rPr>
            </w:pPr>
            <w:r>
              <w:rPr>
                <w:rFonts w:hint="eastAsia" w:asciiTheme="majorEastAsia" w:hAnsiTheme="majorEastAsia" w:eastAsiaTheme="majorEastAsia"/>
                <w:sz w:val="21"/>
                <w:szCs w:val="21"/>
                <w:highlight w:val="white"/>
              </w:rPr>
              <w:t>证书编号</w:t>
            </w:r>
          </w:p>
        </w:tc>
        <w:tc>
          <w:tcPr>
            <w:tcW w:w="2739" w:type="dxa"/>
            <w:shd w:val="clear" w:color="auto" w:fill="auto"/>
            <w:vAlign w:val="center"/>
          </w:tcPr>
          <w:p>
            <w:pPr>
              <w:snapToGrid w:val="0"/>
              <w:jc w:val="center"/>
              <w:rPr>
                <w:rFonts w:asciiTheme="majorEastAsia" w:hAnsiTheme="majorEastAsia" w:eastAsiaTheme="majorEastAsia"/>
                <w:sz w:val="21"/>
                <w:szCs w:val="21"/>
              </w:rPr>
            </w:pPr>
          </w:p>
        </w:tc>
        <w:tc>
          <w:tcPr>
            <w:tcW w:w="1727" w:type="dxa"/>
            <w:shd w:val="clear" w:color="auto" w:fill="auto"/>
            <w:vAlign w:val="center"/>
          </w:tcPr>
          <w:p>
            <w:pPr>
              <w:snapToGrid w:val="0"/>
              <w:jc w:val="center"/>
              <w:rPr>
                <w:rFonts w:asciiTheme="majorEastAsia" w:hAnsiTheme="majorEastAsia" w:eastAsiaTheme="majorEastAsia"/>
                <w:sz w:val="21"/>
                <w:szCs w:val="21"/>
              </w:rPr>
            </w:pPr>
            <w:r>
              <w:rPr>
                <w:rFonts w:hint="eastAsia" w:asciiTheme="majorEastAsia" w:hAnsiTheme="majorEastAsia" w:eastAsiaTheme="majorEastAsia"/>
                <w:sz w:val="21"/>
                <w:szCs w:val="21"/>
                <w:highlight w:val="white"/>
              </w:rPr>
              <w:t>专业工作年限</w:t>
            </w:r>
          </w:p>
        </w:tc>
        <w:tc>
          <w:tcPr>
            <w:tcW w:w="2739" w:type="dxa"/>
            <w:shd w:val="clear" w:color="auto" w:fill="auto"/>
            <w:vAlign w:val="center"/>
          </w:tcPr>
          <w:p>
            <w:pPr>
              <w:snapToGrid w:val="0"/>
              <w:jc w:val="center"/>
              <w:rPr>
                <w:rFonts w:asciiTheme="majorEastAsia" w:hAnsiTheme="majorEastAsia" w:eastAsiaTheme="majorEastAsia"/>
                <w:sz w:val="21"/>
                <w:szCs w:val="21"/>
              </w:rPr>
            </w:pPr>
          </w:p>
          <w:p>
            <w:pPr>
              <w:snapToGrid w:val="0"/>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05" w:hRule="atLeast"/>
          <w:jc w:val="center"/>
        </w:trPr>
        <w:tc>
          <w:tcPr>
            <w:tcW w:w="1317" w:type="dxa"/>
            <w:shd w:val="clear" w:color="auto" w:fill="auto"/>
            <w:vAlign w:val="center"/>
          </w:tcPr>
          <w:p>
            <w:pPr>
              <w:snapToGrid w:val="0"/>
              <w:jc w:val="center"/>
              <w:rPr>
                <w:rFonts w:asciiTheme="majorEastAsia" w:hAnsiTheme="majorEastAsia" w:eastAsiaTheme="majorEastAsia"/>
                <w:sz w:val="21"/>
                <w:szCs w:val="21"/>
              </w:rPr>
            </w:pPr>
            <w:r>
              <w:rPr>
                <w:rFonts w:hint="eastAsia" w:asciiTheme="majorEastAsia" w:hAnsiTheme="majorEastAsia" w:eastAsiaTheme="majorEastAsia"/>
                <w:sz w:val="21"/>
                <w:szCs w:val="21"/>
                <w:highlight w:val="white"/>
              </w:rPr>
              <w:t>主要工作业绩及担任的主要工作</w:t>
            </w:r>
          </w:p>
        </w:tc>
        <w:tc>
          <w:tcPr>
            <w:tcW w:w="7205" w:type="dxa"/>
            <w:gridSpan w:val="3"/>
            <w:shd w:val="clear" w:color="auto" w:fill="auto"/>
            <w:vAlign w:val="center"/>
          </w:tcPr>
          <w:p>
            <w:pPr>
              <w:snapToGrid w:val="0"/>
              <w:jc w:val="center"/>
              <w:rPr>
                <w:rFonts w:asciiTheme="majorEastAsia" w:hAnsiTheme="majorEastAsia" w:eastAsiaTheme="majorEastAsia"/>
                <w:sz w:val="21"/>
                <w:szCs w:val="21"/>
              </w:rPr>
            </w:pPr>
          </w:p>
        </w:tc>
      </w:tr>
    </w:tbl>
    <w:p>
      <w:pPr>
        <w:rPr>
          <w:rFonts w:ascii="宋体" w:hAnsi="宋体"/>
          <w:sz w:val="21"/>
          <w:szCs w:val="21"/>
        </w:rPr>
      </w:pPr>
    </w:p>
    <w:p>
      <w:pPr>
        <w:rPr>
          <w:rFonts w:asciiTheme="minorEastAsia" w:hAnsiTheme="minorEastAsia" w:eastAsiaTheme="minorEastAsia"/>
          <w:sz w:val="21"/>
          <w:szCs w:val="21"/>
        </w:rPr>
      </w:pPr>
      <w:r>
        <w:rPr>
          <w:rFonts w:hint="eastAsia" w:asciiTheme="minorEastAsia" w:hAnsiTheme="minorEastAsia" w:eastAsiaTheme="minorEastAsia"/>
          <w:sz w:val="21"/>
          <w:szCs w:val="21"/>
          <w:highlight w:val="white"/>
        </w:rPr>
        <w:t>备注：其他主要项目管理人员指项目技术负责人、</w:t>
      </w:r>
      <w:r>
        <w:rPr>
          <w:rFonts w:hint="eastAsia" w:asciiTheme="minorEastAsia" w:hAnsiTheme="minorEastAsia" w:eastAsiaTheme="minorEastAsia"/>
        </w:rPr>
        <w:t>施工员、质量员、标准员、材料员、机械员、资料员、劳务员、</w:t>
      </w:r>
      <w:r>
        <w:rPr>
          <w:rFonts w:hint="eastAsia" w:asciiTheme="minorEastAsia" w:hAnsiTheme="minorEastAsia" w:eastAsiaTheme="minorEastAsia"/>
          <w:sz w:val="21"/>
          <w:szCs w:val="21"/>
          <w:highlight w:val="white"/>
        </w:rPr>
        <w:t>安全管理等岗位人员。应附岗位证、资格证书（如有）、注册证书（如有）、职称证、C证复印件</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p>
    <w:p>
      <w:pPr>
        <w:ind w:left="525" w:hanging="525" w:hangingChars="250"/>
        <w:rPr>
          <w:rFonts w:ascii="宋体" w:hAnsi="宋体"/>
          <w:sz w:val="21"/>
          <w:szCs w:val="21"/>
        </w:rPr>
      </w:pPr>
    </w:p>
    <w:p>
      <w:pPr>
        <w:ind w:left="525" w:hanging="525" w:hangingChars="250"/>
        <w:rPr>
          <w:rFonts w:ascii="宋体" w:hAnsi="宋体"/>
          <w:sz w:val="21"/>
          <w:szCs w:val="21"/>
        </w:rPr>
      </w:pPr>
    </w:p>
    <w:p>
      <w:pPr>
        <w:ind w:left="525" w:hanging="525" w:hangingChars="250"/>
        <w:rPr>
          <w:rFonts w:ascii="宋体" w:hAnsi="宋体"/>
          <w:sz w:val="21"/>
          <w:szCs w:val="21"/>
        </w:rPr>
      </w:pPr>
    </w:p>
    <w:p>
      <w:pPr>
        <w:ind w:left="525" w:hanging="525" w:hangingChars="250"/>
        <w:rPr>
          <w:rFonts w:ascii="宋体" w:hAnsi="宋体"/>
          <w:sz w:val="21"/>
          <w:szCs w:val="21"/>
        </w:rPr>
      </w:pPr>
    </w:p>
    <w:p>
      <w:pPr>
        <w:ind w:left="525" w:hanging="525" w:hangingChars="250"/>
        <w:rPr>
          <w:rFonts w:ascii="宋体" w:hAnsi="宋体"/>
          <w:sz w:val="21"/>
          <w:szCs w:val="21"/>
        </w:rPr>
      </w:pPr>
    </w:p>
    <w:p>
      <w:pPr>
        <w:ind w:left="525" w:hanging="525" w:hangingChars="250"/>
        <w:rPr>
          <w:rFonts w:ascii="宋体" w:hAnsi="宋体"/>
          <w:sz w:val="21"/>
          <w:szCs w:val="21"/>
        </w:rPr>
      </w:pPr>
    </w:p>
    <w:p>
      <w:pPr>
        <w:ind w:left="525" w:hanging="525" w:hangingChars="250"/>
        <w:rPr>
          <w:rFonts w:ascii="宋体" w:hAnsi="宋体"/>
          <w:sz w:val="21"/>
          <w:szCs w:val="21"/>
        </w:rPr>
      </w:pPr>
    </w:p>
    <w:p>
      <w:pPr>
        <w:ind w:left="525" w:hanging="525" w:hangingChars="250"/>
        <w:rPr>
          <w:rFonts w:ascii="宋体" w:hAnsi="宋体"/>
          <w:sz w:val="21"/>
          <w:szCs w:val="21"/>
        </w:rPr>
      </w:pPr>
    </w:p>
    <w:p>
      <w:pPr>
        <w:ind w:left="525" w:hanging="525" w:hangingChars="250"/>
        <w:rPr>
          <w:rFonts w:ascii="宋体" w:hAnsi="宋体"/>
          <w:sz w:val="21"/>
          <w:szCs w:val="21"/>
        </w:rPr>
      </w:pPr>
    </w:p>
    <w:p>
      <w:pPr>
        <w:ind w:left="525" w:hanging="525" w:hangingChars="250"/>
        <w:rPr>
          <w:rFonts w:ascii="宋体" w:hAnsi="宋体"/>
          <w:sz w:val="21"/>
          <w:szCs w:val="21"/>
        </w:rPr>
      </w:pPr>
    </w:p>
    <w:p>
      <w:pPr>
        <w:ind w:left="525" w:hanging="525" w:hangingChars="250"/>
        <w:rPr>
          <w:rFonts w:ascii="宋体" w:hAnsi="宋体"/>
          <w:sz w:val="21"/>
          <w:szCs w:val="21"/>
        </w:rPr>
      </w:pPr>
    </w:p>
    <w:p>
      <w:pPr>
        <w:ind w:left="525" w:hanging="525" w:hangingChars="250"/>
        <w:rPr>
          <w:rFonts w:ascii="宋体" w:hAnsi="宋体"/>
          <w:sz w:val="21"/>
          <w:szCs w:val="21"/>
        </w:rPr>
      </w:pPr>
    </w:p>
    <w:p>
      <w:pPr>
        <w:ind w:left="525" w:hanging="525" w:hangingChars="250"/>
        <w:rPr>
          <w:rFonts w:ascii="宋体" w:hAnsi="宋体"/>
          <w:sz w:val="21"/>
          <w:szCs w:val="21"/>
        </w:rPr>
      </w:pPr>
    </w:p>
    <w:p>
      <w:pPr>
        <w:ind w:left="525" w:hanging="525" w:hangingChars="250"/>
        <w:rPr>
          <w:rFonts w:ascii="宋体" w:hAnsi="宋体"/>
          <w:sz w:val="21"/>
          <w:szCs w:val="21"/>
        </w:rPr>
      </w:pPr>
    </w:p>
    <w:p>
      <w:pPr>
        <w:ind w:left="525" w:hanging="525" w:hangingChars="250"/>
        <w:rPr>
          <w:rFonts w:ascii="宋体" w:hAnsi="宋体"/>
          <w:sz w:val="21"/>
          <w:szCs w:val="21"/>
        </w:rPr>
      </w:pPr>
    </w:p>
    <w:p>
      <w:pPr>
        <w:ind w:left="525" w:hanging="525" w:hangingChars="250"/>
        <w:rPr>
          <w:rFonts w:ascii="宋体" w:hAnsi="宋体"/>
          <w:sz w:val="21"/>
          <w:szCs w:val="21"/>
        </w:rPr>
      </w:pPr>
    </w:p>
    <w:p>
      <w:pPr>
        <w:ind w:left="525" w:hanging="525" w:hangingChars="250"/>
        <w:rPr>
          <w:rFonts w:ascii="宋体" w:hAnsi="宋体"/>
          <w:sz w:val="21"/>
          <w:szCs w:val="21"/>
        </w:rPr>
      </w:pPr>
    </w:p>
    <w:p>
      <w:pPr>
        <w:ind w:left="525" w:hanging="525" w:hangingChars="250"/>
        <w:rPr>
          <w:rFonts w:ascii="宋体" w:hAnsi="宋体"/>
          <w:sz w:val="21"/>
          <w:szCs w:val="21"/>
        </w:rPr>
      </w:pPr>
    </w:p>
    <w:p>
      <w:pPr>
        <w:ind w:left="525" w:hanging="525" w:hangingChars="250"/>
        <w:rPr>
          <w:rFonts w:ascii="宋体" w:hAnsi="宋体"/>
          <w:sz w:val="21"/>
          <w:szCs w:val="21"/>
        </w:rPr>
      </w:pPr>
    </w:p>
    <w:p>
      <w:pPr>
        <w:ind w:left="525" w:hanging="525" w:hangingChars="250"/>
        <w:rPr>
          <w:rFonts w:ascii="宋体" w:hAnsi="宋体"/>
          <w:sz w:val="21"/>
          <w:szCs w:val="21"/>
        </w:rPr>
      </w:pPr>
    </w:p>
    <w:p>
      <w:pPr>
        <w:snapToGrid w:val="0"/>
        <w:spacing w:line="360" w:lineRule="auto"/>
        <w:ind w:left="440" w:leftChars="200" w:right="440" w:rightChars="200"/>
        <w:jc w:val="center"/>
        <w:rPr>
          <w:rFonts w:ascii="宋体" w:hAnsi="宋体" w:cs="仿宋_GB2312"/>
          <w:b/>
          <w:sz w:val="30"/>
          <w:szCs w:val="30"/>
        </w:rPr>
      </w:pPr>
    </w:p>
    <w:p>
      <w:pPr>
        <w:pStyle w:val="31"/>
        <w:snapToGrid w:val="0"/>
        <w:spacing w:after="120" w:afterLines="50" w:line="360" w:lineRule="auto"/>
        <w:ind w:left="0" w:firstLine="0"/>
        <w:jc w:val="center"/>
        <w:rPr>
          <w:rFonts w:cs="仿宋_GB2312"/>
          <w:b/>
          <w:sz w:val="30"/>
          <w:szCs w:val="30"/>
          <w:lang w:val="zh-CN"/>
        </w:rPr>
      </w:pPr>
      <w:r>
        <w:rPr>
          <w:rFonts w:hint="eastAsia" w:cs="仿宋_GB2312"/>
          <w:b/>
          <w:sz w:val="30"/>
          <w:szCs w:val="30"/>
          <w:lang w:val="zh-CN"/>
        </w:rPr>
        <w:t>（5）拟投入本项目的施工设备情况表</w:t>
      </w:r>
    </w:p>
    <w:tbl>
      <w:tblPr>
        <w:tblStyle w:val="18"/>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825"/>
        <w:gridCol w:w="1825"/>
        <w:gridCol w:w="1568"/>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 w:hRule="atLeast"/>
          <w:jc w:val="center"/>
        </w:trPr>
        <w:tc>
          <w:tcPr>
            <w:tcW w:w="1824" w:type="dxa"/>
            <w:vAlign w:val="center"/>
          </w:tcPr>
          <w:p>
            <w:pPr>
              <w:snapToGrid w:val="0"/>
              <w:jc w:val="center"/>
              <w:rPr>
                <w:rFonts w:ascii="宋体" w:hAnsi="宋体"/>
                <w:sz w:val="21"/>
                <w:szCs w:val="21"/>
              </w:rPr>
            </w:pPr>
            <w:r>
              <w:rPr>
                <w:rFonts w:hint="eastAsia" w:ascii="宋体" w:hAnsi="宋体" w:cs="仿宋_GB2312"/>
                <w:sz w:val="21"/>
                <w:szCs w:val="21"/>
              </w:rPr>
              <w:t>设备名称</w:t>
            </w:r>
          </w:p>
        </w:tc>
        <w:tc>
          <w:tcPr>
            <w:tcW w:w="1825" w:type="dxa"/>
            <w:vAlign w:val="center"/>
          </w:tcPr>
          <w:p>
            <w:pPr>
              <w:snapToGrid w:val="0"/>
              <w:jc w:val="center"/>
              <w:rPr>
                <w:rFonts w:ascii="宋体" w:hAnsi="宋体"/>
                <w:sz w:val="21"/>
                <w:szCs w:val="21"/>
              </w:rPr>
            </w:pPr>
            <w:r>
              <w:rPr>
                <w:rFonts w:hint="eastAsia" w:ascii="宋体" w:hAnsi="宋体" w:cs="仿宋_GB2312"/>
                <w:sz w:val="21"/>
                <w:szCs w:val="21"/>
              </w:rPr>
              <w:t>型号</w:t>
            </w:r>
          </w:p>
        </w:tc>
        <w:tc>
          <w:tcPr>
            <w:tcW w:w="1825" w:type="dxa"/>
            <w:vAlign w:val="center"/>
          </w:tcPr>
          <w:p>
            <w:pPr>
              <w:snapToGrid w:val="0"/>
              <w:jc w:val="center"/>
              <w:rPr>
                <w:rFonts w:ascii="宋体" w:hAnsi="宋体"/>
                <w:sz w:val="21"/>
                <w:szCs w:val="21"/>
              </w:rPr>
            </w:pPr>
            <w:r>
              <w:rPr>
                <w:rFonts w:hint="eastAsia" w:ascii="宋体" w:hAnsi="宋体" w:cs="仿宋_GB2312"/>
                <w:sz w:val="21"/>
                <w:szCs w:val="21"/>
              </w:rPr>
              <w:t>价值</w:t>
            </w:r>
          </w:p>
        </w:tc>
        <w:tc>
          <w:tcPr>
            <w:tcW w:w="1568" w:type="dxa"/>
            <w:vAlign w:val="center"/>
          </w:tcPr>
          <w:p>
            <w:pPr>
              <w:snapToGrid w:val="0"/>
              <w:jc w:val="center"/>
              <w:rPr>
                <w:rFonts w:ascii="宋体" w:hAnsi="宋体"/>
                <w:sz w:val="21"/>
                <w:szCs w:val="21"/>
              </w:rPr>
            </w:pPr>
            <w:r>
              <w:rPr>
                <w:rFonts w:hint="eastAsia" w:ascii="宋体" w:hAnsi="宋体" w:cs="仿宋_GB2312"/>
                <w:sz w:val="21"/>
                <w:szCs w:val="21"/>
              </w:rPr>
              <w:t>数量</w:t>
            </w:r>
          </w:p>
        </w:tc>
        <w:tc>
          <w:tcPr>
            <w:tcW w:w="1640" w:type="dxa"/>
            <w:vAlign w:val="center"/>
          </w:tcPr>
          <w:p>
            <w:pPr>
              <w:snapToGrid w:val="0"/>
              <w:jc w:val="center"/>
              <w:rPr>
                <w:rFonts w:ascii="宋体" w:hAnsi="宋体"/>
                <w:sz w:val="21"/>
                <w:szCs w:val="21"/>
              </w:rPr>
            </w:pPr>
            <w:r>
              <w:rPr>
                <w:rFonts w:hint="eastAsia" w:ascii="宋体" w:hAnsi="宋体" w:cs="仿宋_GB2312"/>
                <w:sz w:val="21"/>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1824"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568" w:type="dxa"/>
            <w:vAlign w:val="center"/>
          </w:tcPr>
          <w:p>
            <w:pPr>
              <w:snapToGrid w:val="0"/>
              <w:jc w:val="center"/>
              <w:rPr>
                <w:rFonts w:ascii="宋体" w:hAnsi="宋体"/>
                <w:sz w:val="21"/>
                <w:szCs w:val="21"/>
              </w:rPr>
            </w:pPr>
          </w:p>
        </w:tc>
        <w:tc>
          <w:tcPr>
            <w:tcW w:w="1640"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1824"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568" w:type="dxa"/>
            <w:vAlign w:val="center"/>
          </w:tcPr>
          <w:p>
            <w:pPr>
              <w:snapToGrid w:val="0"/>
              <w:jc w:val="center"/>
              <w:rPr>
                <w:rFonts w:ascii="宋体" w:hAnsi="宋体"/>
                <w:sz w:val="21"/>
                <w:szCs w:val="21"/>
              </w:rPr>
            </w:pPr>
          </w:p>
        </w:tc>
        <w:tc>
          <w:tcPr>
            <w:tcW w:w="1640"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1824"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568" w:type="dxa"/>
            <w:vAlign w:val="center"/>
          </w:tcPr>
          <w:p>
            <w:pPr>
              <w:snapToGrid w:val="0"/>
              <w:jc w:val="center"/>
              <w:rPr>
                <w:rFonts w:ascii="宋体" w:hAnsi="宋体"/>
                <w:sz w:val="21"/>
                <w:szCs w:val="21"/>
              </w:rPr>
            </w:pPr>
          </w:p>
        </w:tc>
        <w:tc>
          <w:tcPr>
            <w:tcW w:w="1640"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 w:hRule="atLeast"/>
          <w:jc w:val="center"/>
        </w:trPr>
        <w:tc>
          <w:tcPr>
            <w:tcW w:w="1824"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568" w:type="dxa"/>
            <w:vAlign w:val="center"/>
          </w:tcPr>
          <w:p>
            <w:pPr>
              <w:snapToGrid w:val="0"/>
              <w:jc w:val="center"/>
              <w:rPr>
                <w:rFonts w:ascii="宋体" w:hAnsi="宋体"/>
                <w:sz w:val="21"/>
                <w:szCs w:val="21"/>
              </w:rPr>
            </w:pPr>
          </w:p>
        </w:tc>
        <w:tc>
          <w:tcPr>
            <w:tcW w:w="1640"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 w:hRule="atLeast"/>
          <w:jc w:val="center"/>
        </w:trPr>
        <w:tc>
          <w:tcPr>
            <w:tcW w:w="1824"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568" w:type="dxa"/>
            <w:vAlign w:val="center"/>
          </w:tcPr>
          <w:p>
            <w:pPr>
              <w:snapToGrid w:val="0"/>
              <w:jc w:val="center"/>
              <w:rPr>
                <w:rFonts w:ascii="宋体" w:hAnsi="宋体"/>
                <w:sz w:val="21"/>
                <w:szCs w:val="21"/>
              </w:rPr>
            </w:pPr>
          </w:p>
        </w:tc>
        <w:tc>
          <w:tcPr>
            <w:tcW w:w="1640"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1824"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568" w:type="dxa"/>
            <w:vAlign w:val="center"/>
          </w:tcPr>
          <w:p>
            <w:pPr>
              <w:snapToGrid w:val="0"/>
              <w:jc w:val="center"/>
              <w:rPr>
                <w:rFonts w:ascii="宋体" w:hAnsi="宋体"/>
                <w:sz w:val="21"/>
                <w:szCs w:val="21"/>
              </w:rPr>
            </w:pPr>
          </w:p>
        </w:tc>
        <w:tc>
          <w:tcPr>
            <w:tcW w:w="1640"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1824"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568" w:type="dxa"/>
            <w:vAlign w:val="center"/>
          </w:tcPr>
          <w:p>
            <w:pPr>
              <w:snapToGrid w:val="0"/>
              <w:jc w:val="center"/>
              <w:rPr>
                <w:rFonts w:ascii="宋体" w:hAnsi="宋体"/>
                <w:sz w:val="21"/>
                <w:szCs w:val="21"/>
              </w:rPr>
            </w:pPr>
          </w:p>
        </w:tc>
        <w:tc>
          <w:tcPr>
            <w:tcW w:w="1640"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1824"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568" w:type="dxa"/>
            <w:vAlign w:val="center"/>
          </w:tcPr>
          <w:p>
            <w:pPr>
              <w:snapToGrid w:val="0"/>
              <w:jc w:val="center"/>
              <w:rPr>
                <w:rFonts w:ascii="宋体" w:hAnsi="宋体"/>
                <w:sz w:val="21"/>
                <w:szCs w:val="21"/>
              </w:rPr>
            </w:pPr>
          </w:p>
        </w:tc>
        <w:tc>
          <w:tcPr>
            <w:tcW w:w="1640"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 w:hRule="atLeast"/>
          <w:jc w:val="center"/>
        </w:trPr>
        <w:tc>
          <w:tcPr>
            <w:tcW w:w="1824"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568" w:type="dxa"/>
            <w:vAlign w:val="center"/>
          </w:tcPr>
          <w:p>
            <w:pPr>
              <w:snapToGrid w:val="0"/>
              <w:jc w:val="center"/>
              <w:rPr>
                <w:rFonts w:ascii="宋体" w:hAnsi="宋体"/>
                <w:sz w:val="21"/>
                <w:szCs w:val="21"/>
              </w:rPr>
            </w:pPr>
          </w:p>
        </w:tc>
        <w:tc>
          <w:tcPr>
            <w:tcW w:w="1640"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 w:hRule="atLeast"/>
          <w:jc w:val="center"/>
        </w:trPr>
        <w:tc>
          <w:tcPr>
            <w:tcW w:w="1824"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568" w:type="dxa"/>
            <w:vAlign w:val="center"/>
          </w:tcPr>
          <w:p>
            <w:pPr>
              <w:snapToGrid w:val="0"/>
              <w:jc w:val="center"/>
              <w:rPr>
                <w:rFonts w:ascii="宋体" w:hAnsi="宋体"/>
                <w:sz w:val="21"/>
                <w:szCs w:val="21"/>
              </w:rPr>
            </w:pPr>
          </w:p>
        </w:tc>
        <w:tc>
          <w:tcPr>
            <w:tcW w:w="1640"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1824"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568" w:type="dxa"/>
            <w:vAlign w:val="center"/>
          </w:tcPr>
          <w:p>
            <w:pPr>
              <w:snapToGrid w:val="0"/>
              <w:jc w:val="center"/>
              <w:rPr>
                <w:rFonts w:ascii="宋体" w:hAnsi="宋体"/>
                <w:sz w:val="21"/>
                <w:szCs w:val="21"/>
              </w:rPr>
            </w:pPr>
          </w:p>
        </w:tc>
        <w:tc>
          <w:tcPr>
            <w:tcW w:w="1640"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1824"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568" w:type="dxa"/>
            <w:vAlign w:val="center"/>
          </w:tcPr>
          <w:p>
            <w:pPr>
              <w:snapToGrid w:val="0"/>
              <w:jc w:val="center"/>
              <w:rPr>
                <w:rFonts w:ascii="宋体" w:hAnsi="宋体"/>
                <w:sz w:val="21"/>
                <w:szCs w:val="21"/>
              </w:rPr>
            </w:pPr>
          </w:p>
        </w:tc>
        <w:tc>
          <w:tcPr>
            <w:tcW w:w="1640"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1824"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825" w:type="dxa"/>
            <w:vAlign w:val="center"/>
          </w:tcPr>
          <w:p>
            <w:pPr>
              <w:snapToGrid w:val="0"/>
              <w:jc w:val="center"/>
              <w:rPr>
                <w:rFonts w:ascii="宋体" w:hAnsi="宋体"/>
                <w:sz w:val="21"/>
                <w:szCs w:val="21"/>
              </w:rPr>
            </w:pPr>
          </w:p>
        </w:tc>
        <w:tc>
          <w:tcPr>
            <w:tcW w:w="1568" w:type="dxa"/>
            <w:vAlign w:val="center"/>
          </w:tcPr>
          <w:p>
            <w:pPr>
              <w:snapToGrid w:val="0"/>
              <w:jc w:val="center"/>
              <w:rPr>
                <w:rFonts w:ascii="宋体" w:hAnsi="宋体"/>
                <w:sz w:val="21"/>
                <w:szCs w:val="21"/>
              </w:rPr>
            </w:pPr>
          </w:p>
        </w:tc>
        <w:tc>
          <w:tcPr>
            <w:tcW w:w="1640" w:type="dxa"/>
            <w:vAlign w:val="center"/>
          </w:tcPr>
          <w:p>
            <w:pPr>
              <w:snapToGrid w:val="0"/>
              <w:jc w:val="center"/>
              <w:rPr>
                <w:rFonts w:ascii="宋体" w:hAnsi="宋体"/>
                <w:sz w:val="21"/>
                <w:szCs w:val="21"/>
              </w:rPr>
            </w:pPr>
          </w:p>
        </w:tc>
      </w:tr>
    </w:tbl>
    <w:p>
      <w:pPr>
        <w:pStyle w:val="13"/>
        <w:snapToGrid w:val="0"/>
        <w:spacing w:line="360" w:lineRule="auto"/>
        <w:ind w:firstLine="480" w:firstLineChars="200"/>
        <w:rPr>
          <w:rFonts w:hAnsi="宋体"/>
        </w:rPr>
      </w:pPr>
    </w:p>
    <w:p>
      <w:pPr>
        <w:pStyle w:val="13"/>
        <w:snapToGrid w:val="0"/>
        <w:spacing w:line="360" w:lineRule="auto"/>
        <w:ind w:firstLine="480" w:firstLineChars="200"/>
        <w:jc w:val="right"/>
        <w:rPr>
          <w:rFonts w:hAnsi="宋体" w:cs="仿宋_GB2312"/>
        </w:rPr>
      </w:pPr>
    </w:p>
    <w:p>
      <w:pPr>
        <w:pStyle w:val="13"/>
        <w:snapToGrid w:val="0"/>
        <w:spacing w:line="360" w:lineRule="auto"/>
        <w:ind w:firstLine="480" w:firstLineChars="200"/>
        <w:jc w:val="right"/>
        <w:rPr>
          <w:rFonts w:hAnsi="宋体" w:cs="仿宋_GB2312"/>
          <w:u w:val="single"/>
          <w:lang w:eastAsia="zh-CN"/>
        </w:rPr>
      </w:pPr>
      <w:r>
        <w:rPr>
          <w:rFonts w:hint="eastAsia" w:hAnsi="宋体" w:cs="仿宋_GB2312"/>
          <w:lang w:eastAsia="zh-CN"/>
        </w:rPr>
        <w:t>法定代表人或法定代表人授权代表签字：</w:t>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p>
    <w:p>
      <w:pPr>
        <w:pStyle w:val="13"/>
        <w:snapToGrid w:val="0"/>
        <w:spacing w:line="360" w:lineRule="auto"/>
        <w:ind w:firstLine="480" w:firstLineChars="200"/>
        <w:jc w:val="right"/>
        <w:rPr>
          <w:rFonts w:hAnsi="宋体" w:cs="仿宋_GB2312"/>
          <w:lang w:eastAsia="zh-CN"/>
        </w:rPr>
      </w:pPr>
      <w:r>
        <w:rPr>
          <w:rFonts w:hint="eastAsia" w:hAnsi="宋体" w:cs="仿宋_GB2312"/>
          <w:lang w:eastAsia="zh-CN"/>
        </w:rPr>
        <w:t>供应商名称（盖章）：</w:t>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p>
    <w:p>
      <w:pPr>
        <w:pStyle w:val="13"/>
        <w:snapToGrid w:val="0"/>
        <w:spacing w:line="360" w:lineRule="auto"/>
        <w:ind w:firstLine="480" w:firstLineChars="200"/>
        <w:jc w:val="right"/>
        <w:rPr>
          <w:rFonts w:hAnsi="宋体" w:cs="仿宋_GB2312"/>
          <w:lang w:eastAsia="zh-CN"/>
        </w:rPr>
      </w:pPr>
      <w:r>
        <w:rPr>
          <w:rFonts w:hint="eastAsia" w:hAnsi="宋体" w:cs="仿宋_GB2312"/>
          <w:lang w:eastAsia="zh-CN"/>
        </w:rPr>
        <w:t>日期：</w:t>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u w:val="single"/>
          <w:lang w:eastAsia="zh-CN"/>
        </w:rPr>
        <w:tab/>
      </w:r>
      <w:r>
        <w:rPr>
          <w:rFonts w:hint="eastAsia" w:hAnsi="宋体" w:cs="仿宋_GB2312"/>
          <w:lang w:eastAsia="zh-CN"/>
        </w:rPr>
        <w:t>年</w:t>
      </w:r>
      <w:r>
        <w:rPr>
          <w:rFonts w:hint="eastAsia" w:hAnsi="宋体" w:cs="仿宋_GB2312"/>
          <w:u w:val="single"/>
          <w:lang w:eastAsia="zh-CN"/>
        </w:rPr>
        <w:tab/>
      </w:r>
      <w:r>
        <w:rPr>
          <w:rFonts w:hint="eastAsia" w:hAnsi="宋体" w:cs="仿宋_GB2312"/>
          <w:u w:val="single"/>
          <w:lang w:eastAsia="zh-CN"/>
        </w:rPr>
        <w:tab/>
      </w:r>
      <w:r>
        <w:rPr>
          <w:rFonts w:hint="eastAsia" w:hAnsi="宋体" w:cs="仿宋_GB2312"/>
          <w:lang w:eastAsia="zh-CN"/>
        </w:rPr>
        <w:t>月</w:t>
      </w:r>
      <w:r>
        <w:rPr>
          <w:rFonts w:hint="eastAsia" w:hAnsi="宋体" w:cs="仿宋_GB2312"/>
          <w:u w:val="single"/>
          <w:lang w:eastAsia="zh-CN"/>
        </w:rPr>
        <w:tab/>
      </w:r>
      <w:r>
        <w:rPr>
          <w:rFonts w:hint="eastAsia" w:hAnsi="宋体" w:cs="仿宋_GB2312"/>
          <w:u w:val="single"/>
          <w:lang w:eastAsia="zh-CN"/>
        </w:rPr>
        <w:tab/>
      </w:r>
      <w:r>
        <w:rPr>
          <w:rFonts w:hint="eastAsia" w:hAnsi="宋体" w:cs="仿宋_GB2312"/>
          <w:lang w:eastAsia="zh-CN"/>
        </w:rPr>
        <w:t>日</w:t>
      </w:r>
    </w:p>
    <w:p>
      <w:pPr>
        <w:pStyle w:val="13"/>
        <w:snapToGrid w:val="0"/>
        <w:spacing w:line="360" w:lineRule="auto"/>
        <w:ind w:firstLine="480" w:firstLineChars="200"/>
        <w:jc w:val="right"/>
        <w:rPr>
          <w:rFonts w:hAnsi="宋体" w:cs="仿宋_GB2312"/>
          <w:lang w:eastAsia="zh-CN"/>
        </w:rPr>
      </w:pPr>
    </w:p>
    <w:p>
      <w:pPr>
        <w:pStyle w:val="13"/>
        <w:snapToGrid w:val="0"/>
        <w:spacing w:line="360" w:lineRule="auto"/>
        <w:ind w:firstLine="480" w:firstLineChars="200"/>
        <w:jc w:val="right"/>
        <w:rPr>
          <w:rFonts w:hAnsi="宋体" w:cs="仿宋_GB2312"/>
          <w:lang w:eastAsia="zh-CN"/>
        </w:rPr>
      </w:pPr>
    </w:p>
    <w:p>
      <w:pPr>
        <w:spacing w:line="400" w:lineRule="atLeast"/>
        <w:ind w:left="284"/>
        <w:rPr>
          <w:rFonts w:ascii="宋体" w:hAnsi="宋体"/>
          <w:sz w:val="21"/>
          <w:szCs w:val="21"/>
        </w:rPr>
      </w:pPr>
    </w:p>
    <w:p>
      <w:pPr>
        <w:pStyle w:val="12"/>
        <w:kinsoku w:val="0"/>
        <w:overflowPunct w:val="0"/>
        <w:spacing w:before="11"/>
        <w:rPr>
          <w:rFonts w:ascii="宋体" w:hAnsi="宋体" w:eastAsia="宋体"/>
          <w:sz w:val="43"/>
        </w:rPr>
      </w:pPr>
    </w:p>
    <w:p>
      <w:pPr>
        <w:pStyle w:val="12"/>
        <w:kinsoku w:val="0"/>
        <w:overflowPunct w:val="0"/>
        <w:rPr>
          <w:rFonts w:ascii="宋体" w:hAnsi="宋体" w:eastAsia="宋体"/>
          <w:sz w:val="20"/>
        </w:rPr>
      </w:pPr>
    </w:p>
    <w:p>
      <w:pPr>
        <w:pStyle w:val="12"/>
        <w:kinsoku w:val="0"/>
        <w:overflowPunct w:val="0"/>
        <w:spacing w:before="213"/>
        <w:ind w:left="144"/>
        <w:rPr>
          <w:rFonts w:ascii="宋体" w:hAnsi="宋体" w:eastAsia="宋体"/>
          <w:sz w:val="24"/>
        </w:rPr>
      </w:pPr>
    </w:p>
    <w:p>
      <w:pPr>
        <w:pStyle w:val="12"/>
        <w:kinsoku w:val="0"/>
        <w:overflowPunct w:val="0"/>
        <w:spacing w:before="213"/>
        <w:ind w:left="144"/>
        <w:rPr>
          <w:rFonts w:ascii="宋体" w:hAnsi="宋体" w:eastAsia="宋体"/>
          <w:sz w:val="24"/>
        </w:rPr>
      </w:pPr>
    </w:p>
    <w:p>
      <w:pPr>
        <w:pStyle w:val="12"/>
        <w:kinsoku w:val="0"/>
        <w:overflowPunct w:val="0"/>
        <w:spacing w:before="213"/>
        <w:ind w:left="144"/>
        <w:rPr>
          <w:rFonts w:ascii="宋体" w:hAnsi="宋体" w:eastAsia="宋体"/>
          <w:sz w:val="24"/>
        </w:rPr>
      </w:pPr>
    </w:p>
    <w:p>
      <w:pPr>
        <w:pStyle w:val="12"/>
        <w:kinsoku w:val="0"/>
        <w:overflowPunct w:val="0"/>
        <w:spacing w:before="213"/>
        <w:ind w:left="144"/>
        <w:rPr>
          <w:rFonts w:ascii="宋体" w:hAnsi="宋体" w:eastAsia="宋体"/>
          <w:sz w:val="24"/>
        </w:rPr>
      </w:pPr>
    </w:p>
    <w:p>
      <w:pPr>
        <w:pStyle w:val="12"/>
        <w:kinsoku w:val="0"/>
        <w:overflowPunct w:val="0"/>
        <w:spacing w:before="213"/>
        <w:ind w:left="144"/>
        <w:rPr>
          <w:rFonts w:ascii="宋体" w:hAnsi="宋体" w:eastAsia="宋体"/>
          <w:sz w:val="24"/>
        </w:rPr>
      </w:pPr>
    </w:p>
    <w:p>
      <w:pPr>
        <w:pStyle w:val="12"/>
        <w:kinsoku w:val="0"/>
        <w:overflowPunct w:val="0"/>
        <w:spacing w:before="213"/>
        <w:ind w:left="144"/>
        <w:rPr>
          <w:rFonts w:ascii="宋体" w:hAnsi="宋体" w:eastAsia="宋体"/>
          <w:sz w:val="24"/>
        </w:rPr>
      </w:pPr>
    </w:p>
    <w:p>
      <w:pPr>
        <w:pStyle w:val="12"/>
        <w:kinsoku w:val="0"/>
        <w:overflowPunct w:val="0"/>
        <w:spacing w:before="213"/>
        <w:ind w:left="144"/>
        <w:rPr>
          <w:rFonts w:ascii="宋体" w:hAnsi="宋体" w:eastAsia="宋体"/>
          <w:sz w:val="24"/>
        </w:rPr>
      </w:pPr>
    </w:p>
    <w:p>
      <w:pPr>
        <w:pStyle w:val="12"/>
        <w:kinsoku w:val="0"/>
        <w:overflowPunct w:val="0"/>
        <w:spacing w:before="213"/>
        <w:ind w:left="144"/>
        <w:rPr>
          <w:rFonts w:ascii="Times New Roman" w:hAnsi="Times New Roman"/>
          <w:sz w:val="24"/>
        </w:rPr>
      </w:pPr>
      <w:r>
        <w:rPr>
          <w:rFonts w:hint="eastAsia" w:ascii="宋体" w:hAnsi="宋体" w:eastAsia="宋体"/>
          <w:sz w:val="24"/>
        </w:rPr>
        <w:t>附件</w:t>
      </w:r>
      <w:r>
        <w:rPr>
          <w:rFonts w:ascii="宋体" w:hAnsi="宋体" w:eastAsia="宋体"/>
          <w:sz w:val="24"/>
        </w:rPr>
        <w:t xml:space="preserve"> </w:t>
      </w:r>
      <w:r>
        <w:rPr>
          <w:rFonts w:hint="eastAsia" w:ascii="Times New Roman" w:hAnsi="Times New Roman"/>
          <w:sz w:val="24"/>
        </w:rPr>
        <w:t>9</w:t>
      </w:r>
    </w:p>
    <w:p>
      <w:pPr>
        <w:pStyle w:val="12"/>
        <w:kinsoku w:val="0"/>
        <w:overflowPunct w:val="0"/>
        <w:spacing w:before="5"/>
        <w:rPr>
          <w:rFonts w:ascii="Times New Roman" w:hAnsi="Times New Roman"/>
          <w:sz w:val="25"/>
        </w:rPr>
      </w:pPr>
    </w:p>
    <w:p>
      <w:pPr>
        <w:pStyle w:val="12"/>
        <w:kinsoku w:val="0"/>
        <w:overflowPunct w:val="0"/>
        <w:spacing w:after="240" w:afterLines="100"/>
        <w:ind w:left="142"/>
        <w:jc w:val="center"/>
        <w:rPr>
          <w:rFonts w:ascii="宋体" w:hAnsi="宋体" w:eastAsia="宋体"/>
          <w:b/>
          <w:sz w:val="32"/>
        </w:rPr>
      </w:pPr>
      <w:r>
        <w:rPr>
          <w:rFonts w:hint="eastAsia" w:ascii="宋体" w:hAnsi="宋体" w:eastAsia="宋体"/>
          <w:b/>
          <w:sz w:val="32"/>
        </w:rPr>
        <w:t>参加政府采购活动前</w:t>
      </w:r>
      <w:r>
        <w:rPr>
          <w:rFonts w:ascii="宋体" w:hAnsi="宋体" w:eastAsia="宋体"/>
          <w:b/>
          <w:sz w:val="32"/>
        </w:rPr>
        <w:t xml:space="preserve"> 3 </w:t>
      </w:r>
      <w:r>
        <w:rPr>
          <w:rFonts w:hint="eastAsia" w:ascii="宋体" w:hAnsi="宋体" w:eastAsia="宋体"/>
          <w:b/>
          <w:sz w:val="32"/>
        </w:rPr>
        <w:t>年内在经营活动中没有重大违法记录的书面声明</w:t>
      </w:r>
    </w:p>
    <w:p>
      <w:pPr>
        <w:pStyle w:val="12"/>
        <w:kinsoku w:val="0"/>
        <w:overflowPunct w:val="0"/>
        <w:spacing w:before="7"/>
        <w:rPr>
          <w:rFonts w:ascii="宋体" w:hAnsi="宋体" w:eastAsia="宋体"/>
          <w:sz w:val="44"/>
        </w:rPr>
      </w:pPr>
    </w:p>
    <w:p>
      <w:pPr>
        <w:pStyle w:val="12"/>
        <w:kinsoku w:val="0"/>
        <w:overflowPunct w:val="0"/>
        <w:ind w:right="81"/>
        <w:jc w:val="center"/>
        <w:rPr>
          <w:rFonts w:ascii="宋体" w:hAnsi="宋体" w:eastAsia="宋体"/>
          <w:sz w:val="24"/>
        </w:rPr>
      </w:pPr>
      <w:r>
        <w:rPr>
          <w:rFonts w:hint="eastAsia" w:ascii="宋体" w:hAnsi="宋体" w:eastAsia="宋体"/>
          <w:sz w:val="24"/>
        </w:rPr>
        <w:t>（供应商自行编写）</w:t>
      </w: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spacing w:before="157"/>
        <w:ind w:left="144"/>
        <w:rPr>
          <w:rFonts w:ascii="宋体" w:hAnsi="宋体" w:eastAsia="宋体"/>
          <w:sz w:val="24"/>
        </w:rPr>
      </w:pPr>
    </w:p>
    <w:p>
      <w:pPr>
        <w:pStyle w:val="12"/>
        <w:kinsoku w:val="0"/>
        <w:overflowPunct w:val="0"/>
        <w:rPr>
          <w:rFonts w:ascii="Times New Roman" w:hAnsi="Times New Roman"/>
          <w:sz w:val="35"/>
        </w:rPr>
      </w:pPr>
    </w:p>
    <w:p>
      <w:pPr>
        <w:pStyle w:val="12"/>
        <w:kinsoku w:val="0"/>
        <w:overflowPunct w:val="0"/>
        <w:spacing w:after="240" w:afterLines="100"/>
        <w:ind w:left="142"/>
        <w:jc w:val="center"/>
        <w:rPr>
          <w:rFonts w:ascii="宋体" w:hAnsi="宋体" w:eastAsia="宋体"/>
          <w:b/>
          <w:sz w:val="32"/>
        </w:rPr>
      </w:pPr>
      <w:r>
        <w:rPr>
          <w:rFonts w:hint="eastAsia" w:ascii="宋体" w:hAnsi="宋体" w:eastAsia="宋体"/>
          <w:b/>
          <w:sz w:val="32"/>
        </w:rPr>
        <w:t xml:space="preserve">  未被“信用中国”网站列入失信被执行人、重大税收违法案件当事人名单、未被中国政府采购网列入严重违法失信行为记录名单</w:t>
      </w:r>
    </w:p>
    <w:p>
      <w:pPr>
        <w:pStyle w:val="12"/>
        <w:kinsoku w:val="0"/>
        <w:overflowPunct w:val="0"/>
        <w:spacing w:before="12"/>
        <w:rPr>
          <w:rFonts w:ascii="宋体" w:hAnsi="宋体" w:eastAsia="宋体"/>
          <w:sz w:val="42"/>
        </w:rPr>
      </w:pPr>
    </w:p>
    <w:p>
      <w:pPr>
        <w:pStyle w:val="12"/>
        <w:kinsoku w:val="0"/>
        <w:overflowPunct w:val="0"/>
        <w:ind w:right="81"/>
        <w:jc w:val="center"/>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b/>
        </w:rPr>
        <w:t>提供网站截图</w:t>
      </w:r>
      <w:r>
        <w:rPr>
          <w:rFonts w:hint="eastAsia" w:asciiTheme="minorEastAsia" w:hAnsiTheme="minorEastAsia" w:eastAsiaTheme="minorEastAsia"/>
          <w:sz w:val="24"/>
        </w:rPr>
        <w:t>）</w:t>
      </w: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宋体" w:hAnsi="宋体" w:eastAsia="宋体"/>
          <w:sz w:val="20"/>
        </w:rPr>
      </w:pPr>
    </w:p>
    <w:p>
      <w:pPr>
        <w:pStyle w:val="12"/>
        <w:kinsoku w:val="0"/>
        <w:overflowPunct w:val="0"/>
        <w:rPr>
          <w:rFonts w:ascii="Times New Roman" w:hAnsi="Times New Roman"/>
          <w:sz w:val="20"/>
        </w:rPr>
      </w:pPr>
    </w:p>
    <w:p>
      <w:pPr>
        <w:autoSpaceDE/>
        <w:autoSpaceDN/>
        <w:adjustRightInd/>
        <w:spacing w:before="240" w:beforeLines="100" w:after="240" w:afterLines="100"/>
        <w:jc w:val="center"/>
        <w:rPr>
          <w:rFonts w:ascii="Times New Roman" w:hAnsi="Times New Roman" w:eastAsia="宋体"/>
          <w:b/>
          <w:kern w:val="2"/>
          <w:sz w:val="32"/>
          <w:szCs w:val="32"/>
        </w:rPr>
      </w:pPr>
      <w:r>
        <w:rPr>
          <w:rFonts w:hint="eastAsia" w:ascii="Times New Roman" w:hAnsi="Times New Roman" w:eastAsia="宋体"/>
          <w:b/>
          <w:kern w:val="2"/>
          <w:sz w:val="32"/>
          <w:szCs w:val="32"/>
        </w:rPr>
        <w:t>中小企业声明函</w:t>
      </w:r>
    </w:p>
    <w:p>
      <w:pPr>
        <w:autoSpaceDE/>
        <w:autoSpaceDN/>
        <w:adjustRightInd/>
        <w:spacing w:after="120" w:afterLines="50" w:line="360" w:lineRule="auto"/>
        <w:jc w:val="both"/>
        <w:rPr>
          <w:rFonts w:ascii="Times New Roman" w:hAnsi="Times New Roman" w:eastAsia="宋体"/>
          <w:kern w:val="2"/>
          <w:sz w:val="28"/>
          <w:szCs w:val="24"/>
        </w:rPr>
      </w:pPr>
      <w:r>
        <w:rPr>
          <w:rFonts w:hint="eastAsia" w:ascii="Times New Roman" w:hAnsi="Times New Roman" w:eastAsia="宋体"/>
          <w:b/>
          <w:kern w:val="2"/>
          <w:sz w:val="28"/>
          <w:szCs w:val="28"/>
        </w:rPr>
        <w:t>采购人</w:t>
      </w:r>
      <w:r>
        <w:rPr>
          <w:rFonts w:hint="eastAsia" w:ascii="Times New Roman" w:hAnsi="Times New Roman" w:eastAsia="宋体"/>
          <w:b/>
          <w:color w:val="FF0000"/>
          <w:kern w:val="2"/>
          <w:sz w:val="28"/>
          <w:szCs w:val="28"/>
        </w:rPr>
        <w:t>（或采购代理公司）</w:t>
      </w:r>
      <w:r>
        <w:rPr>
          <w:rFonts w:hint="eastAsia" w:ascii="宋体" w:hAnsi="宋体" w:eastAsia="宋体"/>
          <w:b/>
          <w:kern w:val="2"/>
          <w:sz w:val="28"/>
          <w:szCs w:val="21"/>
        </w:rPr>
        <w:t>：</w:t>
      </w:r>
    </w:p>
    <w:p>
      <w:pPr>
        <w:autoSpaceDE/>
        <w:autoSpaceDN/>
        <w:adjustRightInd/>
        <w:spacing w:line="360" w:lineRule="auto"/>
        <w:ind w:firstLine="480" w:firstLineChars="200"/>
        <w:jc w:val="both"/>
        <w:rPr>
          <w:rFonts w:ascii="宋体" w:hAnsi="宋体" w:eastAsia="宋体"/>
          <w:kern w:val="2"/>
          <w:sz w:val="24"/>
          <w:szCs w:val="24"/>
          <w:lang w:val="zh-CN"/>
        </w:rPr>
      </w:pPr>
      <w:r>
        <w:rPr>
          <w:rFonts w:hint="eastAsia" w:ascii="宋体" w:hAnsi="宋体" w:eastAsia="宋体"/>
          <w:kern w:val="2"/>
          <w:sz w:val="24"/>
          <w:szCs w:val="24"/>
          <w:lang w:val="zh-CN"/>
        </w:rPr>
        <w:t>本公司（联合体）郑重声明，根据《政府采购促进中小企业发展管理办法》（财库﹝</w:t>
      </w:r>
      <w:r>
        <w:rPr>
          <w:rFonts w:ascii="宋体" w:hAnsi="宋体" w:eastAsia="宋体"/>
          <w:kern w:val="2"/>
          <w:sz w:val="24"/>
          <w:szCs w:val="24"/>
          <w:lang w:val="zh-CN"/>
        </w:rPr>
        <w:t>2020</w:t>
      </w:r>
      <w:r>
        <w:rPr>
          <w:rFonts w:hint="eastAsia" w:ascii="宋体" w:hAnsi="宋体" w:eastAsia="宋体"/>
          <w:kern w:val="2"/>
          <w:sz w:val="24"/>
          <w:szCs w:val="24"/>
          <w:lang w:val="zh-CN"/>
        </w:rPr>
        <w:t>﹞</w:t>
      </w:r>
      <w:r>
        <w:rPr>
          <w:rFonts w:ascii="宋体" w:hAnsi="宋体" w:eastAsia="宋体"/>
          <w:kern w:val="2"/>
          <w:sz w:val="24"/>
          <w:szCs w:val="24"/>
          <w:lang w:val="zh-CN"/>
        </w:rPr>
        <w:t xml:space="preserve">46 </w:t>
      </w:r>
      <w:r>
        <w:rPr>
          <w:rFonts w:hint="eastAsia" w:ascii="宋体" w:hAnsi="宋体" w:eastAsia="宋体"/>
          <w:kern w:val="2"/>
          <w:sz w:val="24"/>
          <w:szCs w:val="24"/>
          <w:lang w:val="zh-CN"/>
        </w:rPr>
        <w:t>号）的规定，本公司（联合体）参加</w:t>
      </w:r>
      <w:r>
        <w:rPr>
          <w:rFonts w:hint="eastAsia" w:ascii="宋体" w:hAnsi="宋体" w:eastAsia="宋体"/>
          <w:kern w:val="2"/>
          <w:sz w:val="24"/>
          <w:szCs w:val="24"/>
          <w:u w:val="single"/>
          <w:lang w:val="zh-CN"/>
        </w:rPr>
        <w:t>（单位名称）</w:t>
      </w:r>
      <w:r>
        <w:rPr>
          <w:rFonts w:hint="eastAsia" w:ascii="宋体" w:hAnsi="宋体" w:eastAsia="宋体"/>
          <w:kern w:val="2"/>
          <w:sz w:val="24"/>
          <w:szCs w:val="24"/>
          <w:lang w:val="zh-CN"/>
        </w:rPr>
        <w:t>的</w:t>
      </w:r>
      <w:r>
        <w:rPr>
          <w:rFonts w:hint="eastAsia" w:ascii="宋体" w:hAnsi="宋体" w:eastAsia="宋体"/>
          <w:kern w:val="2"/>
          <w:sz w:val="24"/>
          <w:szCs w:val="24"/>
          <w:u w:val="single"/>
          <w:lang w:val="zh-CN"/>
        </w:rPr>
        <w:t>（项目名称）</w:t>
      </w:r>
      <w:r>
        <w:rPr>
          <w:rFonts w:hint="eastAsia" w:ascii="宋体" w:hAnsi="宋体" w:eastAsia="宋体"/>
          <w:kern w:val="2"/>
          <w:sz w:val="24"/>
          <w:szCs w:val="24"/>
          <w:lang w:val="zh-CN"/>
        </w:rPr>
        <w:t>采购活动，工程的施工单位全部为符合政策要求的中小企业。相关企业（含联合体中的中小企业、签订分包意向协议的中小企业）的具体情况如下：</w:t>
      </w:r>
    </w:p>
    <w:p>
      <w:pPr>
        <w:autoSpaceDE/>
        <w:autoSpaceDN/>
        <w:adjustRightInd/>
        <w:spacing w:line="360" w:lineRule="auto"/>
        <w:ind w:firstLine="480" w:firstLineChars="200"/>
        <w:jc w:val="both"/>
        <w:rPr>
          <w:rFonts w:ascii="宋体" w:hAnsi="宋体" w:eastAsia="宋体"/>
          <w:kern w:val="2"/>
          <w:sz w:val="24"/>
          <w:szCs w:val="24"/>
          <w:lang w:val="zh-CN"/>
        </w:rPr>
      </w:pPr>
      <w:r>
        <w:rPr>
          <w:rFonts w:hint="eastAsia" w:ascii="宋体" w:hAnsi="宋体" w:eastAsia="宋体"/>
          <w:kern w:val="2"/>
          <w:sz w:val="24"/>
          <w:szCs w:val="24"/>
          <w:u w:val="single"/>
          <w:lang w:val="zh-CN"/>
        </w:rPr>
        <w:t>（标的名称）</w:t>
      </w:r>
      <w:r>
        <w:rPr>
          <w:rFonts w:ascii="宋体" w:hAnsi="宋体" w:eastAsia="宋体"/>
          <w:kern w:val="2"/>
          <w:sz w:val="24"/>
          <w:szCs w:val="24"/>
          <w:u w:val="single"/>
          <w:lang w:val="zh-CN"/>
        </w:rPr>
        <w:t xml:space="preserve"> </w:t>
      </w:r>
      <w:r>
        <w:rPr>
          <w:rFonts w:hint="eastAsia" w:ascii="宋体" w:hAnsi="宋体" w:eastAsia="宋体"/>
          <w:kern w:val="2"/>
          <w:sz w:val="24"/>
          <w:szCs w:val="24"/>
          <w:lang w:val="zh-CN"/>
        </w:rPr>
        <w:t>，属于</w:t>
      </w:r>
      <w:r>
        <w:rPr>
          <w:rFonts w:hint="eastAsia" w:ascii="宋体" w:hAnsi="宋体" w:eastAsia="宋体"/>
          <w:kern w:val="2"/>
          <w:sz w:val="24"/>
          <w:szCs w:val="24"/>
          <w:u w:val="single"/>
          <w:lang w:val="zh-CN"/>
        </w:rPr>
        <w:t>（采购文件中明确的所属行业）行业</w:t>
      </w:r>
      <w:r>
        <w:rPr>
          <w:rFonts w:hint="eastAsia" w:ascii="宋体" w:hAnsi="宋体" w:eastAsia="宋体"/>
          <w:kern w:val="2"/>
          <w:sz w:val="24"/>
          <w:szCs w:val="24"/>
          <w:lang w:val="zh-CN"/>
        </w:rPr>
        <w:t>；承建企业为</w:t>
      </w:r>
      <w:r>
        <w:rPr>
          <w:rFonts w:hint="eastAsia" w:ascii="宋体" w:hAnsi="宋体" w:eastAsia="宋体"/>
          <w:kern w:val="2"/>
          <w:sz w:val="24"/>
          <w:szCs w:val="24"/>
          <w:u w:val="single"/>
          <w:lang w:val="zh-CN"/>
        </w:rPr>
        <w:t>（企业名称）</w:t>
      </w:r>
      <w:r>
        <w:rPr>
          <w:rFonts w:hint="eastAsia" w:ascii="宋体" w:hAnsi="宋体" w:eastAsia="宋体"/>
          <w:kern w:val="2"/>
          <w:sz w:val="24"/>
          <w:szCs w:val="24"/>
          <w:lang w:val="zh-CN"/>
        </w:rPr>
        <w:t>，从业人员</w:t>
      </w:r>
      <w:r>
        <w:rPr>
          <w:rFonts w:ascii="宋体" w:hAnsi="宋体" w:eastAsia="宋体"/>
          <w:kern w:val="2"/>
          <w:sz w:val="24"/>
          <w:szCs w:val="24"/>
          <w:u w:val="single"/>
        </w:rPr>
        <w:t xml:space="preserve">    </w:t>
      </w:r>
      <w:r>
        <w:rPr>
          <w:rFonts w:hint="eastAsia" w:ascii="宋体" w:hAnsi="宋体" w:eastAsia="宋体"/>
          <w:kern w:val="2"/>
          <w:sz w:val="24"/>
          <w:szCs w:val="24"/>
          <w:lang w:val="zh-CN"/>
        </w:rPr>
        <w:t>人，营业收入为</w:t>
      </w:r>
      <w:r>
        <w:rPr>
          <w:rFonts w:ascii="宋体" w:hAnsi="宋体" w:eastAsia="宋体"/>
          <w:kern w:val="2"/>
          <w:sz w:val="24"/>
          <w:szCs w:val="24"/>
          <w:u w:val="single"/>
        </w:rPr>
        <w:t xml:space="preserve">    </w:t>
      </w:r>
      <w:r>
        <w:rPr>
          <w:rFonts w:hint="eastAsia" w:ascii="宋体" w:hAnsi="宋体" w:eastAsia="宋体"/>
          <w:kern w:val="2"/>
          <w:sz w:val="24"/>
          <w:szCs w:val="24"/>
          <w:lang w:val="zh-CN"/>
        </w:rPr>
        <w:t>万元，资产总额为</w:t>
      </w:r>
      <w:r>
        <w:rPr>
          <w:rFonts w:ascii="宋体" w:hAnsi="宋体" w:eastAsia="宋体"/>
          <w:kern w:val="2"/>
          <w:sz w:val="24"/>
          <w:szCs w:val="24"/>
          <w:u w:val="single"/>
          <w:lang w:val="zh-CN"/>
        </w:rPr>
        <w:t xml:space="preserve"> </w:t>
      </w:r>
      <w:r>
        <w:rPr>
          <w:rFonts w:ascii="宋体" w:hAnsi="宋体" w:eastAsia="宋体"/>
          <w:kern w:val="2"/>
          <w:sz w:val="24"/>
          <w:szCs w:val="24"/>
          <w:u w:val="single"/>
        </w:rPr>
        <w:t xml:space="preserve">   </w:t>
      </w:r>
      <w:r>
        <w:rPr>
          <w:rFonts w:hint="eastAsia" w:ascii="宋体" w:hAnsi="宋体" w:eastAsia="宋体"/>
          <w:kern w:val="2"/>
          <w:sz w:val="24"/>
          <w:szCs w:val="24"/>
          <w:lang w:val="zh-CN"/>
        </w:rPr>
        <w:t>万元，属于</w:t>
      </w:r>
      <w:r>
        <w:rPr>
          <w:rFonts w:hint="eastAsia" w:ascii="宋体" w:hAnsi="宋体" w:eastAsia="宋体"/>
          <w:kern w:val="2"/>
          <w:sz w:val="24"/>
          <w:szCs w:val="24"/>
          <w:u w:val="single"/>
          <w:lang w:val="zh-CN"/>
        </w:rPr>
        <w:t>（中型企业、小型企业、微型企业）</w:t>
      </w:r>
      <w:r>
        <w:rPr>
          <w:rFonts w:hint="eastAsia" w:ascii="宋体" w:hAnsi="宋体" w:eastAsia="宋体"/>
          <w:kern w:val="2"/>
          <w:sz w:val="24"/>
          <w:szCs w:val="24"/>
          <w:lang w:val="zh-CN"/>
        </w:rPr>
        <w:t>；</w:t>
      </w:r>
      <w:r>
        <w:rPr>
          <w:rFonts w:ascii="宋体" w:hAnsi="宋体" w:eastAsia="宋体"/>
          <w:kern w:val="2"/>
          <w:sz w:val="24"/>
          <w:szCs w:val="24"/>
          <w:lang w:val="zh-CN"/>
        </w:rPr>
        <w:t xml:space="preserve"> </w:t>
      </w:r>
    </w:p>
    <w:p>
      <w:pPr>
        <w:autoSpaceDE/>
        <w:autoSpaceDN/>
        <w:adjustRightInd/>
        <w:spacing w:line="360" w:lineRule="auto"/>
        <w:ind w:firstLine="480" w:firstLineChars="200"/>
        <w:jc w:val="both"/>
        <w:rPr>
          <w:rFonts w:ascii="宋体" w:hAnsi="宋体" w:eastAsia="宋体" w:cs="宋体"/>
          <w:kern w:val="2"/>
          <w:sz w:val="24"/>
          <w:szCs w:val="24"/>
          <w:lang w:val="zh-CN"/>
        </w:rPr>
      </w:pPr>
      <w:r>
        <w:rPr>
          <w:rFonts w:hint="eastAsia" w:ascii="宋体" w:hAnsi="宋体" w:eastAsia="宋体" w:cs="宋体"/>
          <w:kern w:val="2"/>
          <w:sz w:val="24"/>
          <w:szCs w:val="24"/>
          <w:lang w:val="zh-CN"/>
        </w:rPr>
        <w:t>以上企业，不属于大企业的分支机构，不存在控股股东为大企业的情形，也不存在与大企业的负责人为同一人的情形。</w:t>
      </w:r>
    </w:p>
    <w:p>
      <w:pPr>
        <w:keepNext/>
        <w:keepLines/>
        <w:numPr>
          <w:ilvl w:val="1"/>
          <w:numId w:val="0"/>
        </w:numPr>
        <w:tabs>
          <w:tab w:val="left" w:pos="576"/>
        </w:tabs>
        <w:autoSpaceDE/>
        <w:autoSpaceDN/>
        <w:adjustRightInd/>
        <w:spacing w:before="260" w:after="260" w:line="416" w:lineRule="auto"/>
        <w:ind w:left="440" w:leftChars="200"/>
        <w:jc w:val="both"/>
        <w:rPr>
          <w:rFonts w:ascii="宋体" w:hAnsi="宋体" w:eastAsia="宋体" w:cs="宋体"/>
          <w:kern w:val="2"/>
          <w:sz w:val="24"/>
          <w:szCs w:val="24"/>
          <w:lang w:val="zh-CN"/>
        </w:rPr>
      </w:pPr>
      <w:r>
        <w:rPr>
          <w:rFonts w:hint="eastAsia" w:ascii="宋体" w:hAnsi="宋体" w:eastAsia="宋体" w:cs="宋体"/>
          <w:kern w:val="2"/>
          <w:sz w:val="24"/>
          <w:szCs w:val="24"/>
          <w:lang w:val="zh-CN"/>
        </w:rPr>
        <w:t>本企业对上述声明内容的真实性负责。如有虚假，将依法承担相应责任。</w:t>
      </w:r>
      <w:r>
        <w:rPr>
          <w:rFonts w:ascii="宋体" w:hAnsi="宋体" w:eastAsia="宋体" w:cs="宋体"/>
          <w:kern w:val="2"/>
          <w:sz w:val="24"/>
          <w:szCs w:val="24"/>
          <w:lang w:val="zh-CN"/>
        </w:rPr>
        <w:t xml:space="preserve"> </w:t>
      </w:r>
    </w:p>
    <w:p>
      <w:pPr>
        <w:keepNext/>
        <w:keepLines/>
        <w:numPr>
          <w:ilvl w:val="1"/>
          <w:numId w:val="0"/>
        </w:numPr>
        <w:tabs>
          <w:tab w:val="left" w:pos="576"/>
        </w:tabs>
        <w:autoSpaceDE/>
        <w:autoSpaceDN/>
        <w:adjustRightInd/>
        <w:spacing w:before="260" w:after="260" w:line="416" w:lineRule="auto"/>
        <w:ind w:firstLine="4560" w:firstLineChars="1900"/>
        <w:jc w:val="both"/>
        <w:rPr>
          <w:rFonts w:ascii="宋体" w:hAnsi="宋体" w:eastAsia="宋体" w:cs="宋体"/>
          <w:kern w:val="2"/>
          <w:sz w:val="24"/>
          <w:szCs w:val="24"/>
          <w:lang w:val="zh-CN"/>
        </w:rPr>
      </w:pPr>
      <w:r>
        <w:rPr>
          <w:rFonts w:hint="eastAsia" w:ascii="宋体" w:hAnsi="宋体" w:eastAsia="宋体" w:cs="宋体"/>
          <w:kern w:val="2"/>
          <w:sz w:val="24"/>
          <w:szCs w:val="24"/>
          <w:lang w:val="zh-CN"/>
        </w:rPr>
        <w:t>企业名称（盖章）：</w:t>
      </w:r>
      <w:r>
        <w:rPr>
          <w:rFonts w:ascii="宋体" w:hAnsi="宋体" w:eastAsia="宋体" w:cs="宋体"/>
          <w:kern w:val="2"/>
          <w:sz w:val="24"/>
          <w:szCs w:val="24"/>
          <w:lang w:val="zh-CN"/>
        </w:rPr>
        <w:t xml:space="preserve"> </w:t>
      </w:r>
    </w:p>
    <w:p>
      <w:pPr>
        <w:keepNext/>
        <w:keepLines/>
        <w:numPr>
          <w:ilvl w:val="1"/>
          <w:numId w:val="0"/>
        </w:numPr>
        <w:tabs>
          <w:tab w:val="left" w:pos="576"/>
        </w:tabs>
        <w:autoSpaceDE/>
        <w:autoSpaceDN/>
        <w:adjustRightInd/>
        <w:spacing w:before="260" w:after="260" w:line="416" w:lineRule="auto"/>
        <w:ind w:firstLine="4560" w:firstLineChars="1900"/>
        <w:jc w:val="both"/>
        <w:rPr>
          <w:rFonts w:ascii="宋体" w:hAnsi="宋体" w:eastAsia="宋体" w:cs="宋体"/>
          <w:kern w:val="2"/>
          <w:sz w:val="24"/>
          <w:szCs w:val="24"/>
        </w:rPr>
      </w:pPr>
      <w:r>
        <w:rPr>
          <w:rFonts w:hint="eastAsia" w:ascii="宋体" w:hAnsi="宋体" w:eastAsia="宋体" w:cs="宋体"/>
          <w:kern w:val="2"/>
          <w:sz w:val="24"/>
          <w:szCs w:val="24"/>
          <w:lang w:val="zh-CN"/>
        </w:rPr>
        <w:t>日</w:t>
      </w:r>
      <w:r>
        <w:rPr>
          <w:rFonts w:ascii="宋体" w:hAnsi="宋体" w:eastAsia="宋体" w:cs="宋体"/>
          <w:kern w:val="2"/>
          <w:sz w:val="24"/>
          <w:szCs w:val="24"/>
          <w:lang w:val="zh-CN"/>
        </w:rPr>
        <w:t xml:space="preserve"> </w:t>
      </w:r>
      <w:r>
        <w:rPr>
          <w:rFonts w:hint="eastAsia" w:ascii="宋体" w:hAnsi="宋体" w:eastAsia="宋体" w:cs="宋体"/>
          <w:kern w:val="2"/>
          <w:sz w:val="24"/>
          <w:szCs w:val="24"/>
          <w:lang w:val="zh-CN"/>
        </w:rPr>
        <w:t>期：</w:t>
      </w:r>
      <w:r>
        <w:rPr>
          <w:rFonts w:ascii="宋体" w:hAnsi="宋体" w:eastAsia="宋体" w:cs="宋体"/>
          <w:kern w:val="2"/>
          <w:sz w:val="24"/>
          <w:szCs w:val="24"/>
          <w:lang w:val="zh-CN"/>
        </w:rPr>
        <w:t xml:space="preserve"> </w:t>
      </w:r>
    </w:p>
    <w:p>
      <w:pPr>
        <w:autoSpaceDE/>
        <w:autoSpaceDN/>
        <w:adjustRightInd/>
        <w:spacing w:line="360" w:lineRule="auto"/>
        <w:jc w:val="both"/>
        <w:rPr>
          <w:rFonts w:ascii="宋体" w:hAnsi="宋体" w:eastAsia="宋体" w:cs="宋体"/>
          <w:kern w:val="2"/>
          <w:sz w:val="24"/>
          <w:szCs w:val="24"/>
        </w:rPr>
      </w:pPr>
      <w:r>
        <w:rPr>
          <w:rFonts w:hint="eastAsia" w:ascii="宋体" w:hAnsi="宋体" w:eastAsia="宋体" w:cs="宋体"/>
          <w:kern w:val="2"/>
          <w:sz w:val="24"/>
          <w:szCs w:val="24"/>
        </w:rPr>
        <w:t>说明：</w:t>
      </w:r>
      <w:r>
        <w:rPr>
          <w:rFonts w:ascii="宋体" w:hAnsi="宋体" w:eastAsia="宋体" w:cs="宋体"/>
          <w:kern w:val="2"/>
          <w:sz w:val="24"/>
          <w:szCs w:val="24"/>
        </w:rPr>
        <w:t>1</w:t>
      </w:r>
      <w:r>
        <w:rPr>
          <w:rFonts w:hint="eastAsia" w:ascii="宋体" w:hAnsi="宋体" w:eastAsia="宋体" w:cs="宋体"/>
          <w:kern w:val="2"/>
          <w:sz w:val="24"/>
          <w:szCs w:val="24"/>
        </w:rPr>
        <w:t>、如以联合体方式参与本项目谈判的供应商，则应由联合体双方签字盖章。</w:t>
      </w:r>
    </w:p>
    <w:p>
      <w:pPr>
        <w:autoSpaceDE/>
        <w:autoSpaceDN/>
        <w:adjustRightInd/>
        <w:ind w:firstLine="720" w:firstLineChars="300"/>
        <w:jc w:val="both"/>
        <w:rPr>
          <w:rFonts w:ascii="宋体" w:hAnsi="宋体" w:eastAsia="宋体"/>
          <w:sz w:val="20"/>
        </w:rPr>
      </w:pPr>
      <w:r>
        <w:rPr>
          <w:rFonts w:ascii="宋体" w:hAnsi="宋体" w:eastAsia="宋体" w:cs="宋体"/>
          <w:kern w:val="2"/>
          <w:sz w:val="24"/>
          <w:szCs w:val="24"/>
        </w:rPr>
        <w:t>2</w:t>
      </w:r>
      <w:r>
        <w:rPr>
          <w:rFonts w:hint="eastAsia" w:ascii="宋体" w:hAnsi="宋体" w:eastAsia="宋体" w:cs="宋体"/>
          <w:kern w:val="2"/>
          <w:sz w:val="24"/>
          <w:szCs w:val="24"/>
        </w:rPr>
        <w:t>、从业人员、营业收入、资产总额填报上一年度数据，无上一年度数据的新成立企业可不填报</w:t>
      </w:r>
    </w:p>
    <w:p>
      <w:pPr>
        <w:pStyle w:val="12"/>
        <w:kinsoku w:val="0"/>
        <w:overflowPunct w:val="0"/>
        <w:rPr>
          <w:rFonts w:ascii="宋体" w:hAnsi="宋体" w:eastAsia="宋体"/>
          <w:sz w:val="20"/>
        </w:rPr>
      </w:pPr>
    </w:p>
    <w:p>
      <w:pPr>
        <w:pStyle w:val="12"/>
        <w:kinsoku w:val="0"/>
        <w:overflowPunct w:val="0"/>
        <w:spacing w:before="4"/>
        <w:rPr>
          <w:rFonts w:ascii="宋体" w:hAnsi="宋体" w:eastAsia="宋体"/>
          <w:sz w:val="16"/>
        </w:rPr>
      </w:pPr>
    </w:p>
    <w:p>
      <w:pPr>
        <w:pStyle w:val="12"/>
        <w:kinsoku w:val="0"/>
        <w:overflowPunct w:val="0"/>
        <w:spacing w:before="4"/>
        <w:rPr>
          <w:rFonts w:ascii="宋体" w:hAnsi="宋体" w:eastAsia="宋体"/>
          <w:sz w:val="16"/>
        </w:rPr>
      </w:pPr>
    </w:p>
    <w:p>
      <w:pPr>
        <w:pStyle w:val="12"/>
        <w:kinsoku w:val="0"/>
        <w:overflowPunct w:val="0"/>
        <w:spacing w:before="4"/>
        <w:rPr>
          <w:rFonts w:ascii="宋体" w:hAnsi="宋体" w:eastAsia="宋体"/>
          <w:sz w:val="16"/>
        </w:rPr>
      </w:pPr>
    </w:p>
    <w:p>
      <w:pPr>
        <w:pStyle w:val="12"/>
        <w:kinsoku w:val="0"/>
        <w:overflowPunct w:val="0"/>
        <w:spacing w:before="4"/>
        <w:rPr>
          <w:rFonts w:ascii="宋体" w:hAnsi="宋体" w:eastAsia="宋体"/>
          <w:sz w:val="16"/>
        </w:rPr>
      </w:pPr>
    </w:p>
    <w:p>
      <w:pPr>
        <w:pStyle w:val="12"/>
        <w:kinsoku w:val="0"/>
        <w:overflowPunct w:val="0"/>
        <w:spacing w:before="4"/>
        <w:rPr>
          <w:rFonts w:ascii="宋体" w:hAnsi="宋体" w:eastAsia="宋体"/>
          <w:sz w:val="16"/>
        </w:rPr>
      </w:pPr>
    </w:p>
    <w:p>
      <w:pPr>
        <w:pStyle w:val="12"/>
        <w:kinsoku w:val="0"/>
        <w:overflowPunct w:val="0"/>
        <w:spacing w:before="4"/>
        <w:rPr>
          <w:rFonts w:ascii="宋体" w:hAnsi="宋体" w:eastAsia="宋体"/>
          <w:sz w:val="16"/>
        </w:rPr>
      </w:pPr>
    </w:p>
    <w:p>
      <w:pPr>
        <w:pStyle w:val="12"/>
        <w:kinsoku w:val="0"/>
        <w:overflowPunct w:val="0"/>
        <w:spacing w:before="4"/>
        <w:rPr>
          <w:rFonts w:ascii="宋体" w:hAnsi="宋体" w:eastAsia="宋体"/>
          <w:sz w:val="16"/>
        </w:rPr>
      </w:pPr>
    </w:p>
    <w:p>
      <w:pPr>
        <w:pStyle w:val="12"/>
        <w:kinsoku w:val="0"/>
        <w:overflowPunct w:val="0"/>
        <w:spacing w:before="4"/>
        <w:rPr>
          <w:rFonts w:ascii="宋体" w:hAnsi="宋体" w:eastAsia="宋体"/>
          <w:sz w:val="16"/>
        </w:rPr>
      </w:pPr>
    </w:p>
    <w:p>
      <w:pPr>
        <w:pStyle w:val="12"/>
        <w:kinsoku w:val="0"/>
        <w:overflowPunct w:val="0"/>
        <w:spacing w:before="4"/>
        <w:rPr>
          <w:rFonts w:ascii="宋体" w:hAnsi="宋体" w:eastAsia="宋体"/>
          <w:sz w:val="16"/>
        </w:rPr>
      </w:pPr>
    </w:p>
    <w:p>
      <w:pPr>
        <w:pStyle w:val="12"/>
        <w:kinsoku w:val="0"/>
        <w:overflowPunct w:val="0"/>
        <w:spacing w:before="4"/>
        <w:rPr>
          <w:rFonts w:ascii="宋体" w:hAnsi="宋体" w:eastAsia="宋体"/>
          <w:sz w:val="16"/>
        </w:rPr>
      </w:pPr>
    </w:p>
    <w:p>
      <w:pPr>
        <w:pStyle w:val="12"/>
        <w:kinsoku w:val="0"/>
        <w:overflowPunct w:val="0"/>
        <w:spacing w:before="4"/>
        <w:rPr>
          <w:rFonts w:ascii="宋体" w:hAnsi="宋体" w:eastAsia="宋体"/>
          <w:sz w:val="16"/>
        </w:rPr>
      </w:pPr>
    </w:p>
    <w:p>
      <w:pPr>
        <w:pStyle w:val="12"/>
        <w:kinsoku w:val="0"/>
        <w:overflowPunct w:val="0"/>
        <w:spacing w:before="4"/>
        <w:rPr>
          <w:rFonts w:ascii="宋体" w:hAnsi="宋体" w:eastAsia="宋体"/>
          <w:sz w:val="16"/>
        </w:rPr>
      </w:pPr>
    </w:p>
    <w:p>
      <w:pPr>
        <w:pStyle w:val="12"/>
        <w:kinsoku w:val="0"/>
        <w:overflowPunct w:val="0"/>
        <w:spacing w:before="4"/>
        <w:rPr>
          <w:rFonts w:ascii="宋体" w:hAnsi="宋体" w:eastAsia="宋体"/>
          <w:sz w:val="16"/>
        </w:rPr>
      </w:pPr>
    </w:p>
    <w:p>
      <w:pPr>
        <w:pStyle w:val="12"/>
        <w:kinsoku w:val="0"/>
        <w:overflowPunct w:val="0"/>
        <w:spacing w:before="4"/>
        <w:rPr>
          <w:rFonts w:ascii="宋体" w:hAnsi="宋体" w:eastAsia="宋体"/>
          <w:sz w:val="16"/>
        </w:rPr>
      </w:pPr>
    </w:p>
    <w:p>
      <w:pPr>
        <w:pStyle w:val="12"/>
        <w:kinsoku w:val="0"/>
        <w:overflowPunct w:val="0"/>
        <w:spacing w:before="4"/>
        <w:rPr>
          <w:rFonts w:ascii="宋体" w:hAnsi="宋体" w:eastAsia="宋体"/>
          <w:sz w:val="16"/>
        </w:rPr>
      </w:pPr>
    </w:p>
    <w:p>
      <w:pPr>
        <w:pStyle w:val="12"/>
        <w:kinsoku w:val="0"/>
        <w:overflowPunct w:val="0"/>
        <w:adjustRightInd/>
        <w:jc w:val="center"/>
        <w:rPr>
          <w:rFonts w:ascii="宋体" w:hAnsi="宋体" w:eastAsia="宋体"/>
          <w:sz w:val="36"/>
        </w:rPr>
      </w:pPr>
    </w:p>
    <w:p>
      <w:pPr>
        <w:pStyle w:val="12"/>
        <w:kinsoku w:val="0"/>
        <w:overflowPunct w:val="0"/>
        <w:adjustRightInd/>
        <w:jc w:val="center"/>
        <w:rPr>
          <w:rFonts w:ascii="宋体" w:hAnsi="宋体" w:eastAsia="宋体"/>
          <w:sz w:val="6"/>
        </w:rPr>
      </w:pPr>
      <w:r>
        <w:rPr>
          <w:rFonts w:hint="eastAsia" w:ascii="宋体" w:hAnsi="宋体" w:eastAsia="宋体"/>
          <w:sz w:val="36"/>
        </w:rPr>
        <w:t>中小企业划型标准</w:t>
      </w:r>
    </w:p>
    <w:tbl>
      <w:tblPr>
        <w:tblStyle w:val="18"/>
        <w:tblW w:w="10328" w:type="dxa"/>
        <w:jc w:val="center"/>
        <w:tblLayout w:type="fixed"/>
        <w:tblCellMar>
          <w:top w:w="0" w:type="dxa"/>
          <w:left w:w="108" w:type="dxa"/>
          <w:bottom w:w="0" w:type="dxa"/>
          <w:right w:w="108" w:type="dxa"/>
        </w:tblCellMar>
      </w:tblPr>
      <w:tblGrid>
        <w:gridCol w:w="513"/>
        <w:gridCol w:w="1149"/>
        <w:gridCol w:w="648"/>
        <w:gridCol w:w="642"/>
        <w:gridCol w:w="759"/>
        <w:gridCol w:w="693"/>
        <w:gridCol w:w="634"/>
        <w:gridCol w:w="771"/>
        <w:gridCol w:w="741"/>
        <w:gridCol w:w="670"/>
        <w:gridCol w:w="815"/>
        <w:gridCol w:w="741"/>
        <w:gridCol w:w="836"/>
        <w:gridCol w:w="716"/>
      </w:tblGrid>
      <w:tr>
        <w:trPr>
          <w:trHeight w:val="246"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序号</w:t>
            </w:r>
          </w:p>
        </w:tc>
        <w:tc>
          <w:tcPr>
            <w:tcW w:w="1149" w:type="dxa"/>
            <w:vMerge w:val="restart"/>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行业</w:t>
            </w:r>
          </w:p>
        </w:tc>
        <w:tc>
          <w:tcPr>
            <w:tcW w:w="2049" w:type="dxa"/>
            <w:gridSpan w:val="3"/>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大型企业</w:t>
            </w:r>
          </w:p>
        </w:tc>
        <w:tc>
          <w:tcPr>
            <w:tcW w:w="2098" w:type="dxa"/>
            <w:gridSpan w:val="3"/>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中型企业</w:t>
            </w:r>
          </w:p>
        </w:tc>
        <w:tc>
          <w:tcPr>
            <w:tcW w:w="2226" w:type="dxa"/>
            <w:gridSpan w:val="3"/>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小型企业</w:t>
            </w:r>
          </w:p>
        </w:tc>
        <w:tc>
          <w:tcPr>
            <w:tcW w:w="2293" w:type="dxa"/>
            <w:gridSpan w:val="3"/>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微型企业</w:t>
            </w:r>
          </w:p>
        </w:tc>
      </w:tr>
      <w:tr>
        <w:trPr>
          <w:trHeight w:val="641" w:hRule="atLeast"/>
          <w:jc w:val="center"/>
        </w:trPr>
        <w:tc>
          <w:tcPr>
            <w:tcW w:w="513" w:type="dxa"/>
            <w:vMerge w:val="continue"/>
            <w:tcBorders>
              <w:top w:val="nil"/>
              <w:left w:val="single" w:color="000000" w:sz="4" w:space="0"/>
              <w:bottom w:val="single" w:color="000000" w:sz="4" w:space="0"/>
              <w:right w:val="single" w:color="000000" w:sz="4" w:space="0"/>
            </w:tcBorders>
            <w:vAlign w:val="center"/>
          </w:tcPr>
          <w:p>
            <w:pPr>
              <w:pStyle w:val="12"/>
              <w:kinsoku w:val="0"/>
              <w:overflowPunct w:val="0"/>
              <w:jc w:val="center"/>
              <w:rPr>
                <w:rFonts w:asciiTheme="minorEastAsia" w:hAnsiTheme="minorEastAsia" w:eastAsiaTheme="minorEastAsia"/>
                <w:sz w:val="20"/>
                <w:szCs w:val="20"/>
              </w:rPr>
            </w:pPr>
          </w:p>
        </w:tc>
        <w:tc>
          <w:tcPr>
            <w:tcW w:w="1149" w:type="dxa"/>
            <w:vMerge w:val="continue"/>
            <w:tcBorders>
              <w:top w:val="nil"/>
              <w:left w:val="single" w:color="000000" w:sz="4" w:space="0"/>
              <w:bottom w:val="single" w:color="000000" w:sz="4" w:space="0"/>
              <w:right w:val="single" w:color="000000" w:sz="4" w:space="0"/>
            </w:tcBorders>
            <w:vAlign w:val="center"/>
          </w:tcPr>
          <w:p>
            <w:pPr>
              <w:pStyle w:val="12"/>
              <w:kinsoku w:val="0"/>
              <w:overflowPunct w:val="0"/>
              <w:jc w:val="center"/>
              <w:rPr>
                <w:rFonts w:asciiTheme="minorEastAsia" w:hAnsiTheme="minorEastAsia" w:eastAsiaTheme="minorEastAsia"/>
                <w:sz w:val="20"/>
                <w:szCs w:val="20"/>
              </w:rPr>
            </w:pPr>
          </w:p>
        </w:tc>
        <w:tc>
          <w:tcPr>
            <w:tcW w:w="64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营业收入</w:t>
            </w:r>
          </w:p>
          <w:p>
            <w:pPr>
              <w:pStyle w:val="32"/>
              <w:kinsoku w:val="0"/>
              <w:overflowPunct w:val="0"/>
              <w:jc w:val="center"/>
              <w:rPr>
                <w:rFonts w:asciiTheme="minorEastAsia" w:hAnsiTheme="minorEastAsia" w:eastAsiaTheme="minorEastAsia"/>
                <w:sz w:val="20"/>
                <w:szCs w:val="20"/>
              </w:rPr>
            </w:pPr>
            <w:r>
              <w:rPr>
                <w:rFonts w:asciiTheme="minorEastAsia" w:hAnsiTheme="minorEastAsia" w:eastAsiaTheme="minorEastAsia"/>
                <w:sz w:val="20"/>
                <w:szCs w:val="20"/>
              </w:rPr>
              <w:t>(</w:t>
            </w:r>
            <w:r>
              <w:rPr>
                <w:rFonts w:hint="eastAsia" w:asciiTheme="minorEastAsia" w:hAnsiTheme="minorEastAsia" w:eastAsiaTheme="minorEastAsia"/>
                <w:sz w:val="20"/>
                <w:szCs w:val="20"/>
              </w:rPr>
              <w:t>万元</w:t>
            </w:r>
            <w:r>
              <w:rPr>
                <w:rFonts w:asciiTheme="minorEastAsia" w:hAnsiTheme="minorEastAsia" w:eastAsiaTheme="minorEastAsia"/>
                <w:sz w:val="20"/>
                <w:szCs w:val="20"/>
              </w:rPr>
              <w:t>)</w:t>
            </w:r>
          </w:p>
        </w:tc>
        <w:tc>
          <w:tcPr>
            <w:tcW w:w="642"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从业人员</w:t>
            </w:r>
          </w:p>
          <w:p>
            <w:pPr>
              <w:pStyle w:val="32"/>
              <w:kinsoku w:val="0"/>
              <w:overflowPunct w:val="0"/>
              <w:jc w:val="center"/>
              <w:rPr>
                <w:rFonts w:asciiTheme="minorEastAsia" w:hAnsiTheme="minorEastAsia" w:eastAsiaTheme="minorEastAsia"/>
                <w:sz w:val="20"/>
                <w:szCs w:val="20"/>
              </w:rPr>
            </w:pPr>
            <w:r>
              <w:rPr>
                <w:rFonts w:asciiTheme="minorEastAsia" w:hAnsiTheme="minorEastAsia" w:eastAsiaTheme="minorEastAsia"/>
                <w:sz w:val="20"/>
                <w:szCs w:val="20"/>
              </w:rPr>
              <w:t>(</w:t>
            </w:r>
            <w:r>
              <w:rPr>
                <w:rFonts w:hint="eastAsia" w:asciiTheme="minorEastAsia" w:hAnsiTheme="minorEastAsia" w:eastAsiaTheme="minorEastAsia"/>
                <w:sz w:val="20"/>
                <w:szCs w:val="20"/>
              </w:rPr>
              <w:t>人</w:t>
            </w:r>
            <w:r>
              <w:rPr>
                <w:rFonts w:asciiTheme="minorEastAsia" w:hAnsiTheme="minorEastAsia" w:eastAsiaTheme="minorEastAsia"/>
                <w:sz w:val="20"/>
                <w:szCs w:val="20"/>
              </w:rPr>
              <w:t>)</w:t>
            </w:r>
          </w:p>
        </w:tc>
        <w:tc>
          <w:tcPr>
            <w:tcW w:w="75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总资产</w:t>
            </w:r>
          </w:p>
          <w:p>
            <w:pPr>
              <w:pStyle w:val="32"/>
              <w:kinsoku w:val="0"/>
              <w:overflowPunct w:val="0"/>
              <w:jc w:val="center"/>
              <w:rPr>
                <w:rFonts w:asciiTheme="minorEastAsia" w:hAnsiTheme="minorEastAsia" w:eastAsiaTheme="minorEastAsia"/>
                <w:w w:val="95"/>
                <w:sz w:val="20"/>
                <w:szCs w:val="20"/>
              </w:rPr>
            </w:pPr>
            <w:r>
              <w:rPr>
                <w:rFonts w:asciiTheme="minorEastAsia" w:hAnsiTheme="minorEastAsia" w:eastAsiaTheme="minorEastAsia"/>
                <w:w w:val="95"/>
                <w:sz w:val="20"/>
                <w:szCs w:val="20"/>
              </w:rPr>
              <w:t>(</w:t>
            </w:r>
            <w:r>
              <w:rPr>
                <w:rFonts w:hint="eastAsia" w:asciiTheme="minorEastAsia" w:hAnsiTheme="minorEastAsia" w:eastAsiaTheme="minorEastAsia"/>
                <w:w w:val="95"/>
                <w:sz w:val="20"/>
                <w:szCs w:val="20"/>
              </w:rPr>
              <w:t>万元</w:t>
            </w:r>
            <w:r>
              <w:rPr>
                <w:rFonts w:asciiTheme="minorEastAsia" w:hAnsiTheme="minorEastAsia" w:eastAsiaTheme="minorEastAsia"/>
                <w:w w:val="95"/>
                <w:sz w:val="20"/>
                <w:szCs w:val="20"/>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营业收入</w:t>
            </w:r>
          </w:p>
          <w:p>
            <w:pPr>
              <w:pStyle w:val="32"/>
              <w:kinsoku w:val="0"/>
              <w:overflowPunct w:val="0"/>
              <w:jc w:val="center"/>
              <w:rPr>
                <w:rFonts w:asciiTheme="minorEastAsia" w:hAnsiTheme="minorEastAsia" w:eastAsiaTheme="minorEastAsia"/>
                <w:sz w:val="20"/>
                <w:szCs w:val="20"/>
              </w:rPr>
            </w:pPr>
            <w:r>
              <w:rPr>
                <w:rFonts w:asciiTheme="minorEastAsia" w:hAnsiTheme="minorEastAsia" w:eastAsiaTheme="minorEastAsia"/>
                <w:sz w:val="20"/>
                <w:szCs w:val="20"/>
              </w:rPr>
              <w:t>(</w:t>
            </w:r>
            <w:r>
              <w:rPr>
                <w:rFonts w:hint="eastAsia" w:asciiTheme="minorEastAsia" w:hAnsiTheme="minorEastAsia" w:eastAsiaTheme="minorEastAsia"/>
                <w:sz w:val="20"/>
                <w:szCs w:val="20"/>
              </w:rPr>
              <w:t>万元</w:t>
            </w:r>
            <w:r>
              <w:rPr>
                <w:rFonts w:asciiTheme="minorEastAsia" w:hAnsiTheme="minorEastAsia" w:eastAsiaTheme="minorEastAsia"/>
                <w:sz w:val="20"/>
                <w:szCs w:val="20"/>
              </w:rPr>
              <w:t>)</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从业人员</w:t>
            </w:r>
          </w:p>
          <w:p>
            <w:pPr>
              <w:pStyle w:val="32"/>
              <w:kinsoku w:val="0"/>
              <w:overflowPunct w:val="0"/>
              <w:jc w:val="center"/>
              <w:rPr>
                <w:rFonts w:asciiTheme="minorEastAsia" w:hAnsiTheme="minorEastAsia" w:eastAsiaTheme="minorEastAsia"/>
                <w:sz w:val="20"/>
                <w:szCs w:val="20"/>
              </w:rPr>
            </w:pPr>
            <w:r>
              <w:rPr>
                <w:rFonts w:asciiTheme="minorEastAsia" w:hAnsiTheme="minorEastAsia" w:eastAsiaTheme="minorEastAsia"/>
                <w:sz w:val="20"/>
                <w:szCs w:val="20"/>
              </w:rPr>
              <w:t>(</w:t>
            </w:r>
            <w:r>
              <w:rPr>
                <w:rFonts w:hint="eastAsia" w:asciiTheme="minorEastAsia" w:hAnsiTheme="minorEastAsia" w:eastAsiaTheme="minorEastAsia"/>
                <w:sz w:val="20"/>
                <w:szCs w:val="20"/>
              </w:rPr>
              <w:t>人</w:t>
            </w:r>
            <w:r>
              <w:rPr>
                <w:rFonts w:asciiTheme="minorEastAsia" w:hAnsiTheme="minorEastAsia" w:eastAsiaTheme="minorEastAsia"/>
                <w:sz w:val="20"/>
                <w:szCs w:val="20"/>
              </w:rPr>
              <w:t>)</w:t>
            </w: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总资产</w:t>
            </w:r>
          </w:p>
          <w:p>
            <w:pPr>
              <w:pStyle w:val="32"/>
              <w:kinsoku w:val="0"/>
              <w:overflowPunct w:val="0"/>
              <w:jc w:val="center"/>
              <w:rPr>
                <w:rFonts w:asciiTheme="minorEastAsia" w:hAnsiTheme="minorEastAsia" w:eastAsiaTheme="minorEastAsia"/>
                <w:w w:val="95"/>
                <w:sz w:val="20"/>
                <w:szCs w:val="20"/>
              </w:rPr>
            </w:pPr>
            <w:r>
              <w:rPr>
                <w:rFonts w:asciiTheme="minorEastAsia" w:hAnsiTheme="minorEastAsia" w:eastAsiaTheme="minorEastAsia"/>
                <w:w w:val="95"/>
                <w:sz w:val="20"/>
                <w:szCs w:val="20"/>
              </w:rPr>
              <w:t>(</w:t>
            </w:r>
            <w:r>
              <w:rPr>
                <w:rFonts w:hint="eastAsia" w:asciiTheme="minorEastAsia" w:hAnsiTheme="minorEastAsia" w:eastAsiaTheme="minorEastAsia"/>
                <w:w w:val="95"/>
                <w:sz w:val="20"/>
                <w:szCs w:val="20"/>
              </w:rPr>
              <w:t>万元</w:t>
            </w:r>
            <w:r>
              <w:rPr>
                <w:rFonts w:asciiTheme="minorEastAsia" w:hAnsiTheme="minorEastAsia" w:eastAsiaTheme="minorEastAsia"/>
                <w:w w:val="95"/>
                <w:sz w:val="20"/>
                <w:szCs w:val="20"/>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营业收入</w:t>
            </w:r>
          </w:p>
          <w:p>
            <w:pPr>
              <w:pStyle w:val="32"/>
              <w:kinsoku w:val="0"/>
              <w:overflowPunct w:val="0"/>
              <w:jc w:val="center"/>
              <w:rPr>
                <w:rFonts w:asciiTheme="minorEastAsia" w:hAnsiTheme="minorEastAsia" w:eastAsiaTheme="minorEastAsia"/>
                <w:sz w:val="20"/>
                <w:szCs w:val="20"/>
              </w:rPr>
            </w:pPr>
            <w:r>
              <w:rPr>
                <w:rFonts w:asciiTheme="minorEastAsia" w:hAnsiTheme="minorEastAsia" w:eastAsiaTheme="minorEastAsia"/>
                <w:sz w:val="20"/>
                <w:szCs w:val="20"/>
              </w:rPr>
              <w:t>(</w:t>
            </w:r>
            <w:r>
              <w:rPr>
                <w:rFonts w:hint="eastAsia" w:asciiTheme="minorEastAsia" w:hAnsiTheme="minorEastAsia" w:eastAsiaTheme="minorEastAsia"/>
                <w:sz w:val="20"/>
                <w:szCs w:val="20"/>
              </w:rPr>
              <w:t>万元</w:t>
            </w:r>
            <w:r>
              <w:rPr>
                <w:rFonts w:asciiTheme="minorEastAsia" w:hAnsiTheme="minorEastAsia" w:eastAsiaTheme="minorEastAsia"/>
                <w:sz w:val="20"/>
                <w:szCs w:val="20"/>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从业人员</w:t>
            </w:r>
          </w:p>
          <w:p>
            <w:pPr>
              <w:pStyle w:val="32"/>
              <w:kinsoku w:val="0"/>
              <w:overflowPunct w:val="0"/>
              <w:jc w:val="center"/>
              <w:rPr>
                <w:rFonts w:asciiTheme="minorEastAsia" w:hAnsiTheme="minorEastAsia" w:eastAsiaTheme="minorEastAsia"/>
                <w:sz w:val="20"/>
                <w:szCs w:val="20"/>
              </w:rPr>
            </w:pPr>
            <w:r>
              <w:rPr>
                <w:rFonts w:asciiTheme="minorEastAsia" w:hAnsiTheme="minorEastAsia" w:eastAsiaTheme="minorEastAsia"/>
                <w:sz w:val="20"/>
                <w:szCs w:val="20"/>
              </w:rPr>
              <w:t>(</w:t>
            </w:r>
            <w:r>
              <w:rPr>
                <w:rFonts w:hint="eastAsia" w:asciiTheme="minorEastAsia" w:hAnsiTheme="minorEastAsia" w:eastAsiaTheme="minorEastAsia"/>
                <w:sz w:val="20"/>
                <w:szCs w:val="20"/>
              </w:rPr>
              <w:t>人</w:t>
            </w:r>
            <w:r>
              <w:rPr>
                <w:rFonts w:asciiTheme="minorEastAsia" w:hAnsiTheme="minorEastAsia" w:eastAsiaTheme="minorEastAsia"/>
                <w:sz w:val="20"/>
                <w:szCs w:val="2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总资产</w:t>
            </w:r>
          </w:p>
          <w:p>
            <w:pPr>
              <w:pStyle w:val="32"/>
              <w:kinsoku w:val="0"/>
              <w:overflowPunct w:val="0"/>
              <w:jc w:val="center"/>
              <w:rPr>
                <w:rFonts w:asciiTheme="minorEastAsia" w:hAnsiTheme="minorEastAsia" w:eastAsiaTheme="minorEastAsia"/>
                <w:w w:val="95"/>
                <w:sz w:val="20"/>
                <w:szCs w:val="20"/>
              </w:rPr>
            </w:pPr>
            <w:r>
              <w:rPr>
                <w:rFonts w:asciiTheme="minorEastAsia" w:hAnsiTheme="minorEastAsia" w:eastAsiaTheme="minorEastAsia"/>
                <w:w w:val="95"/>
                <w:sz w:val="20"/>
                <w:szCs w:val="20"/>
              </w:rPr>
              <w:t>(</w:t>
            </w:r>
            <w:r>
              <w:rPr>
                <w:rFonts w:hint="eastAsia" w:asciiTheme="minorEastAsia" w:hAnsiTheme="minorEastAsia" w:eastAsiaTheme="minorEastAsia"/>
                <w:w w:val="95"/>
                <w:sz w:val="20"/>
                <w:szCs w:val="20"/>
              </w:rPr>
              <w:t>万元</w:t>
            </w:r>
            <w:r>
              <w:rPr>
                <w:rFonts w:asciiTheme="minorEastAsia" w:hAnsiTheme="minorEastAsia" w:eastAsiaTheme="minorEastAsia"/>
                <w:w w:val="95"/>
                <w:sz w:val="20"/>
                <w:szCs w:val="20"/>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营业收入</w:t>
            </w:r>
          </w:p>
          <w:p>
            <w:pPr>
              <w:pStyle w:val="32"/>
              <w:kinsoku w:val="0"/>
              <w:overflowPunct w:val="0"/>
              <w:jc w:val="center"/>
              <w:rPr>
                <w:rFonts w:asciiTheme="minorEastAsia" w:hAnsiTheme="minorEastAsia" w:eastAsiaTheme="minorEastAsia"/>
                <w:sz w:val="20"/>
                <w:szCs w:val="20"/>
              </w:rPr>
            </w:pPr>
            <w:r>
              <w:rPr>
                <w:rFonts w:asciiTheme="minorEastAsia" w:hAnsiTheme="minorEastAsia" w:eastAsiaTheme="minorEastAsia"/>
                <w:sz w:val="20"/>
                <w:szCs w:val="20"/>
              </w:rPr>
              <w:t>(</w:t>
            </w:r>
            <w:r>
              <w:rPr>
                <w:rFonts w:hint="eastAsia" w:asciiTheme="minorEastAsia" w:hAnsiTheme="minorEastAsia" w:eastAsiaTheme="minorEastAsia"/>
                <w:sz w:val="20"/>
                <w:szCs w:val="20"/>
              </w:rPr>
              <w:t>万元</w:t>
            </w:r>
            <w:r>
              <w:rPr>
                <w:rFonts w:asciiTheme="minorEastAsia" w:hAnsiTheme="minorEastAsia" w:eastAsiaTheme="minorEastAsia"/>
                <w:sz w:val="20"/>
                <w:szCs w:val="20"/>
              </w:rPr>
              <w:t>)</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从业人员</w:t>
            </w:r>
          </w:p>
          <w:p>
            <w:pPr>
              <w:pStyle w:val="32"/>
              <w:kinsoku w:val="0"/>
              <w:overflowPunct w:val="0"/>
              <w:jc w:val="center"/>
              <w:rPr>
                <w:rFonts w:asciiTheme="minorEastAsia" w:hAnsiTheme="minorEastAsia" w:eastAsiaTheme="minorEastAsia"/>
                <w:sz w:val="20"/>
                <w:szCs w:val="20"/>
              </w:rPr>
            </w:pPr>
            <w:r>
              <w:rPr>
                <w:rFonts w:asciiTheme="minorEastAsia" w:hAnsiTheme="minorEastAsia" w:eastAsiaTheme="minorEastAsia"/>
                <w:sz w:val="20"/>
                <w:szCs w:val="20"/>
              </w:rPr>
              <w:t>(</w:t>
            </w:r>
            <w:r>
              <w:rPr>
                <w:rFonts w:hint="eastAsia" w:asciiTheme="minorEastAsia" w:hAnsiTheme="minorEastAsia" w:eastAsiaTheme="minorEastAsia"/>
                <w:sz w:val="20"/>
                <w:szCs w:val="20"/>
              </w:rPr>
              <w:t>人</w:t>
            </w:r>
            <w:r>
              <w:rPr>
                <w:rFonts w:asciiTheme="minorEastAsia" w:hAnsiTheme="minorEastAsia" w:eastAsiaTheme="minorEastAsia"/>
                <w:sz w:val="20"/>
                <w:szCs w:val="20"/>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总资产</w:t>
            </w:r>
          </w:p>
          <w:p>
            <w:pPr>
              <w:pStyle w:val="32"/>
              <w:kinsoku w:val="0"/>
              <w:overflowPunct w:val="0"/>
              <w:jc w:val="center"/>
              <w:rPr>
                <w:rFonts w:asciiTheme="minorEastAsia" w:hAnsiTheme="minorEastAsia" w:eastAsiaTheme="minorEastAsia"/>
                <w:w w:val="95"/>
                <w:sz w:val="20"/>
                <w:szCs w:val="20"/>
              </w:rPr>
            </w:pPr>
            <w:r>
              <w:rPr>
                <w:rFonts w:asciiTheme="minorEastAsia" w:hAnsiTheme="minorEastAsia" w:eastAsiaTheme="minorEastAsia"/>
                <w:w w:val="95"/>
                <w:sz w:val="20"/>
                <w:szCs w:val="20"/>
              </w:rPr>
              <w:t>(</w:t>
            </w:r>
            <w:r>
              <w:rPr>
                <w:rFonts w:hint="eastAsia" w:asciiTheme="minorEastAsia" w:hAnsiTheme="minorEastAsia" w:eastAsiaTheme="minorEastAsia"/>
                <w:w w:val="95"/>
                <w:sz w:val="20"/>
                <w:szCs w:val="20"/>
              </w:rPr>
              <w:t>万元</w:t>
            </w:r>
            <w:r>
              <w:rPr>
                <w:rFonts w:asciiTheme="minorEastAsia" w:hAnsiTheme="minorEastAsia" w:eastAsiaTheme="minorEastAsia"/>
                <w:w w:val="95"/>
                <w:sz w:val="20"/>
                <w:szCs w:val="20"/>
              </w:rPr>
              <w:t>)</w:t>
            </w:r>
          </w:p>
        </w:tc>
      </w:tr>
      <w:tr>
        <w:trPr>
          <w:trHeight w:val="642"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9"/>
                <w:sz w:val="20"/>
                <w:szCs w:val="20"/>
              </w:rPr>
            </w:pPr>
            <w:r>
              <w:rPr>
                <w:rFonts w:asciiTheme="minorEastAsia" w:hAnsiTheme="minorEastAsia" w:eastAsiaTheme="minorEastAsia"/>
                <w:w w:val="99"/>
                <w:sz w:val="20"/>
                <w:szCs w:val="20"/>
              </w:rPr>
              <w:t>1</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农、林、牧、</w:t>
            </w:r>
          </w:p>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渔业</w:t>
            </w:r>
          </w:p>
        </w:tc>
        <w:tc>
          <w:tcPr>
            <w:tcW w:w="64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20000</w:t>
            </w:r>
          </w:p>
        </w:tc>
        <w:tc>
          <w:tcPr>
            <w:tcW w:w="642"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5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500</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50</w:t>
            </w:r>
          </w:p>
        </w:tc>
        <w:tc>
          <w:tcPr>
            <w:tcW w:w="670"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50</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r>
      <w:tr>
        <w:trPr>
          <w:trHeight w:val="321"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9"/>
                <w:sz w:val="20"/>
                <w:szCs w:val="20"/>
              </w:rPr>
            </w:pPr>
            <w:r>
              <w:rPr>
                <w:rFonts w:asciiTheme="minorEastAsia" w:hAnsiTheme="minorEastAsia" w:eastAsiaTheme="minorEastAsia"/>
                <w:w w:val="99"/>
                <w:sz w:val="20"/>
                <w:szCs w:val="20"/>
              </w:rPr>
              <w:t>2</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工业</w:t>
            </w:r>
          </w:p>
        </w:tc>
        <w:tc>
          <w:tcPr>
            <w:tcW w:w="64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40000</w:t>
            </w:r>
          </w:p>
        </w:tc>
        <w:tc>
          <w:tcPr>
            <w:tcW w:w="642"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1000</w:t>
            </w:r>
          </w:p>
        </w:tc>
        <w:tc>
          <w:tcPr>
            <w:tcW w:w="75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2000</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w:t>
            </w:r>
            <w:r>
              <w:rPr>
                <w:rFonts w:asciiTheme="minorEastAsia" w:hAnsiTheme="minorEastAsia" w:eastAsiaTheme="minorEastAsia"/>
                <w:w w:val="95"/>
                <w:sz w:val="20"/>
                <w:szCs w:val="20"/>
              </w:rPr>
              <w:t>300</w:t>
            </w: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300</w:t>
            </w:r>
          </w:p>
        </w:tc>
        <w:tc>
          <w:tcPr>
            <w:tcW w:w="670"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300</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r>
      <w:tr>
        <w:trPr>
          <w:trHeight w:val="320"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9"/>
                <w:sz w:val="20"/>
                <w:szCs w:val="20"/>
              </w:rPr>
            </w:pPr>
            <w:r>
              <w:rPr>
                <w:rFonts w:asciiTheme="minorEastAsia" w:hAnsiTheme="minorEastAsia" w:eastAsiaTheme="minorEastAsia"/>
                <w:w w:val="99"/>
                <w:sz w:val="20"/>
                <w:szCs w:val="20"/>
              </w:rPr>
              <w:t>3</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建筑业</w:t>
            </w:r>
          </w:p>
        </w:tc>
        <w:tc>
          <w:tcPr>
            <w:tcW w:w="64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80000</w:t>
            </w:r>
          </w:p>
        </w:tc>
        <w:tc>
          <w:tcPr>
            <w:tcW w:w="642"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5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80000</w:t>
            </w:r>
          </w:p>
        </w:tc>
        <w:tc>
          <w:tcPr>
            <w:tcW w:w="69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5000</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5000</w:t>
            </w: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300</w:t>
            </w:r>
          </w:p>
        </w:tc>
        <w:tc>
          <w:tcPr>
            <w:tcW w:w="670"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300</w:t>
            </w: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300</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300</w:t>
            </w:r>
          </w:p>
        </w:tc>
      </w:tr>
      <w:tr>
        <w:trPr>
          <w:trHeight w:val="320"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9"/>
                <w:sz w:val="20"/>
                <w:szCs w:val="20"/>
              </w:rPr>
            </w:pPr>
            <w:r>
              <w:rPr>
                <w:rFonts w:asciiTheme="minorEastAsia" w:hAnsiTheme="minorEastAsia" w:eastAsiaTheme="minorEastAsia"/>
                <w:w w:val="99"/>
                <w:sz w:val="20"/>
                <w:szCs w:val="20"/>
              </w:rPr>
              <w:t>4</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批发业</w:t>
            </w:r>
          </w:p>
        </w:tc>
        <w:tc>
          <w:tcPr>
            <w:tcW w:w="64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40000</w:t>
            </w:r>
          </w:p>
        </w:tc>
        <w:tc>
          <w:tcPr>
            <w:tcW w:w="642"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200</w:t>
            </w:r>
          </w:p>
        </w:tc>
        <w:tc>
          <w:tcPr>
            <w:tcW w:w="75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5000</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w:t>
            </w:r>
            <w:r>
              <w:rPr>
                <w:rFonts w:asciiTheme="minorEastAsia" w:hAnsiTheme="minorEastAsia" w:eastAsiaTheme="minorEastAsia"/>
                <w:w w:val="95"/>
                <w:sz w:val="20"/>
                <w:szCs w:val="20"/>
              </w:rPr>
              <w:t>20</w:t>
            </w: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1000</w:t>
            </w:r>
          </w:p>
        </w:tc>
        <w:tc>
          <w:tcPr>
            <w:tcW w:w="670"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w:t>
            </w:r>
            <w:r>
              <w:rPr>
                <w:rFonts w:asciiTheme="minorEastAsia" w:hAnsiTheme="minorEastAsia" w:eastAsiaTheme="minorEastAsia"/>
                <w:w w:val="95"/>
                <w:sz w:val="20"/>
                <w:szCs w:val="20"/>
              </w:rPr>
              <w:t>1000</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5</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r>
      <w:tr>
        <w:trPr>
          <w:trHeight w:val="321"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9"/>
                <w:sz w:val="20"/>
                <w:szCs w:val="20"/>
              </w:rPr>
            </w:pPr>
            <w:r>
              <w:rPr>
                <w:rFonts w:asciiTheme="minorEastAsia" w:hAnsiTheme="minorEastAsia" w:eastAsiaTheme="minorEastAsia"/>
                <w:w w:val="99"/>
                <w:sz w:val="20"/>
                <w:szCs w:val="20"/>
              </w:rPr>
              <w:t>5</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零售业</w:t>
            </w:r>
          </w:p>
        </w:tc>
        <w:tc>
          <w:tcPr>
            <w:tcW w:w="64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20000</w:t>
            </w:r>
          </w:p>
        </w:tc>
        <w:tc>
          <w:tcPr>
            <w:tcW w:w="642"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300</w:t>
            </w:r>
          </w:p>
        </w:tc>
        <w:tc>
          <w:tcPr>
            <w:tcW w:w="75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500</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w:t>
            </w:r>
            <w:r>
              <w:rPr>
                <w:rFonts w:asciiTheme="minorEastAsia" w:hAnsiTheme="minorEastAsia" w:eastAsiaTheme="minorEastAsia"/>
                <w:w w:val="95"/>
                <w:sz w:val="20"/>
                <w:szCs w:val="20"/>
              </w:rPr>
              <w:t>50</w:t>
            </w: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r>
      <w:tr>
        <w:trPr>
          <w:trHeight w:val="321"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9"/>
                <w:sz w:val="20"/>
                <w:szCs w:val="20"/>
              </w:rPr>
            </w:pPr>
            <w:r>
              <w:rPr>
                <w:rFonts w:asciiTheme="minorEastAsia" w:hAnsiTheme="minorEastAsia" w:eastAsiaTheme="minorEastAsia"/>
                <w:w w:val="99"/>
                <w:sz w:val="20"/>
                <w:szCs w:val="20"/>
              </w:rPr>
              <w:t>6</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交通运输业</w:t>
            </w:r>
          </w:p>
        </w:tc>
        <w:tc>
          <w:tcPr>
            <w:tcW w:w="64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30000</w:t>
            </w:r>
          </w:p>
        </w:tc>
        <w:tc>
          <w:tcPr>
            <w:tcW w:w="642"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1000</w:t>
            </w:r>
          </w:p>
        </w:tc>
        <w:tc>
          <w:tcPr>
            <w:tcW w:w="75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3000</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w:t>
            </w:r>
            <w:r>
              <w:rPr>
                <w:rFonts w:asciiTheme="minorEastAsia" w:hAnsiTheme="minorEastAsia" w:eastAsiaTheme="minorEastAsia"/>
                <w:w w:val="95"/>
                <w:sz w:val="20"/>
                <w:szCs w:val="20"/>
              </w:rPr>
              <w:t>300</w:t>
            </w: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200</w:t>
            </w:r>
          </w:p>
        </w:tc>
        <w:tc>
          <w:tcPr>
            <w:tcW w:w="670"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200</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r>
      <w:tr>
        <w:trPr>
          <w:trHeight w:val="320"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9"/>
                <w:sz w:val="20"/>
                <w:szCs w:val="20"/>
              </w:rPr>
            </w:pPr>
            <w:r>
              <w:rPr>
                <w:rFonts w:asciiTheme="minorEastAsia" w:hAnsiTheme="minorEastAsia" w:eastAsiaTheme="minorEastAsia"/>
                <w:w w:val="99"/>
                <w:sz w:val="20"/>
                <w:szCs w:val="20"/>
              </w:rPr>
              <w:t>7</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仓储业</w:t>
            </w:r>
          </w:p>
        </w:tc>
        <w:tc>
          <w:tcPr>
            <w:tcW w:w="64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30000</w:t>
            </w:r>
          </w:p>
        </w:tc>
        <w:tc>
          <w:tcPr>
            <w:tcW w:w="642"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200</w:t>
            </w:r>
          </w:p>
        </w:tc>
        <w:tc>
          <w:tcPr>
            <w:tcW w:w="75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1000</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w:t>
            </w:r>
            <w:r>
              <w:rPr>
                <w:rFonts w:asciiTheme="minorEastAsia" w:hAnsiTheme="minorEastAsia" w:eastAsiaTheme="minorEastAsia"/>
                <w:w w:val="95"/>
                <w:sz w:val="20"/>
                <w:szCs w:val="20"/>
              </w:rPr>
              <w:t>100</w:t>
            </w: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r>
      <w:tr>
        <w:trPr>
          <w:trHeight w:val="321"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9"/>
                <w:sz w:val="20"/>
                <w:szCs w:val="20"/>
              </w:rPr>
            </w:pPr>
            <w:r>
              <w:rPr>
                <w:rFonts w:asciiTheme="minorEastAsia" w:hAnsiTheme="minorEastAsia" w:eastAsiaTheme="minorEastAsia"/>
                <w:w w:val="99"/>
                <w:sz w:val="20"/>
                <w:szCs w:val="20"/>
              </w:rPr>
              <w:t>8</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邮政业</w:t>
            </w:r>
          </w:p>
        </w:tc>
        <w:tc>
          <w:tcPr>
            <w:tcW w:w="64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30000</w:t>
            </w:r>
          </w:p>
        </w:tc>
        <w:tc>
          <w:tcPr>
            <w:tcW w:w="642"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1000</w:t>
            </w:r>
          </w:p>
        </w:tc>
        <w:tc>
          <w:tcPr>
            <w:tcW w:w="75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2000</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w:t>
            </w:r>
            <w:r>
              <w:rPr>
                <w:rFonts w:asciiTheme="minorEastAsia" w:hAnsiTheme="minorEastAsia" w:eastAsiaTheme="minorEastAsia"/>
                <w:w w:val="95"/>
                <w:sz w:val="20"/>
                <w:szCs w:val="20"/>
              </w:rPr>
              <w:t>300</w:t>
            </w: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r>
      <w:tr>
        <w:trPr>
          <w:trHeight w:val="321"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9"/>
                <w:sz w:val="20"/>
                <w:szCs w:val="20"/>
              </w:rPr>
            </w:pPr>
            <w:r>
              <w:rPr>
                <w:rFonts w:asciiTheme="minorEastAsia" w:hAnsiTheme="minorEastAsia" w:eastAsiaTheme="minorEastAsia"/>
                <w:w w:val="99"/>
                <w:sz w:val="20"/>
                <w:szCs w:val="20"/>
              </w:rPr>
              <w:t>9</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住宿业</w:t>
            </w:r>
          </w:p>
        </w:tc>
        <w:tc>
          <w:tcPr>
            <w:tcW w:w="64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10000</w:t>
            </w:r>
          </w:p>
        </w:tc>
        <w:tc>
          <w:tcPr>
            <w:tcW w:w="642"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300</w:t>
            </w:r>
          </w:p>
        </w:tc>
        <w:tc>
          <w:tcPr>
            <w:tcW w:w="75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2000</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w:t>
            </w:r>
            <w:r>
              <w:rPr>
                <w:rFonts w:asciiTheme="minorEastAsia" w:hAnsiTheme="minorEastAsia" w:eastAsiaTheme="minorEastAsia"/>
                <w:w w:val="95"/>
                <w:sz w:val="20"/>
                <w:szCs w:val="20"/>
              </w:rPr>
              <w:t>100</w:t>
            </w: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r>
      <w:tr>
        <w:trPr>
          <w:trHeight w:val="320"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asciiTheme="minorEastAsia" w:hAnsiTheme="minorEastAsia" w:eastAsiaTheme="minorEastAsia"/>
                <w:sz w:val="20"/>
                <w:szCs w:val="20"/>
              </w:rPr>
              <w:t>10</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餐饮业</w:t>
            </w:r>
          </w:p>
        </w:tc>
        <w:tc>
          <w:tcPr>
            <w:tcW w:w="64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10000</w:t>
            </w:r>
          </w:p>
        </w:tc>
        <w:tc>
          <w:tcPr>
            <w:tcW w:w="642"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300</w:t>
            </w:r>
          </w:p>
        </w:tc>
        <w:tc>
          <w:tcPr>
            <w:tcW w:w="75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2000</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w:t>
            </w:r>
            <w:r>
              <w:rPr>
                <w:rFonts w:asciiTheme="minorEastAsia" w:hAnsiTheme="minorEastAsia" w:eastAsiaTheme="minorEastAsia"/>
                <w:w w:val="95"/>
                <w:sz w:val="20"/>
                <w:szCs w:val="20"/>
              </w:rPr>
              <w:t>100</w:t>
            </w: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r>
      <w:tr>
        <w:trPr>
          <w:trHeight w:val="321"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asciiTheme="minorEastAsia" w:hAnsiTheme="minorEastAsia" w:eastAsiaTheme="minorEastAsia"/>
                <w:sz w:val="20"/>
                <w:szCs w:val="20"/>
              </w:rPr>
              <w:t>11</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信息传输业</w:t>
            </w:r>
          </w:p>
        </w:tc>
        <w:tc>
          <w:tcPr>
            <w:tcW w:w="64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100000</w:t>
            </w:r>
          </w:p>
        </w:tc>
        <w:tc>
          <w:tcPr>
            <w:tcW w:w="642"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2000</w:t>
            </w:r>
          </w:p>
        </w:tc>
        <w:tc>
          <w:tcPr>
            <w:tcW w:w="75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1000</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w:t>
            </w:r>
            <w:r>
              <w:rPr>
                <w:rFonts w:asciiTheme="minorEastAsia" w:hAnsiTheme="minorEastAsia" w:eastAsiaTheme="minorEastAsia"/>
                <w:w w:val="95"/>
                <w:sz w:val="20"/>
                <w:szCs w:val="20"/>
              </w:rPr>
              <w:t>100</w:t>
            </w: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r>
      <w:tr>
        <w:trPr>
          <w:trHeight w:val="641"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asciiTheme="minorEastAsia" w:hAnsiTheme="minorEastAsia" w:eastAsiaTheme="minorEastAsia"/>
                <w:sz w:val="20"/>
                <w:szCs w:val="20"/>
              </w:rPr>
              <w:t>12</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软件和信息技</w:t>
            </w:r>
          </w:p>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术服务业</w:t>
            </w:r>
          </w:p>
        </w:tc>
        <w:tc>
          <w:tcPr>
            <w:tcW w:w="64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10000</w:t>
            </w:r>
          </w:p>
        </w:tc>
        <w:tc>
          <w:tcPr>
            <w:tcW w:w="642"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300</w:t>
            </w:r>
          </w:p>
        </w:tc>
        <w:tc>
          <w:tcPr>
            <w:tcW w:w="75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1000</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w:t>
            </w:r>
            <w:r>
              <w:rPr>
                <w:rFonts w:asciiTheme="minorEastAsia" w:hAnsiTheme="minorEastAsia" w:eastAsiaTheme="minorEastAsia"/>
                <w:w w:val="95"/>
                <w:sz w:val="20"/>
                <w:szCs w:val="20"/>
              </w:rPr>
              <w:t>100</w:t>
            </w: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50</w:t>
            </w:r>
          </w:p>
        </w:tc>
        <w:tc>
          <w:tcPr>
            <w:tcW w:w="670"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50</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r>
      <w:tr>
        <w:trPr>
          <w:trHeight w:val="321"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asciiTheme="minorEastAsia" w:hAnsiTheme="minorEastAsia" w:eastAsiaTheme="minorEastAsia"/>
                <w:sz w:val="20"/>
                <w:szCs w:val="20"/>
              </w:rPr>
              <w:t>13</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pacing w:val="-8"/>
                <w:sz w:val="20"/>
                <w:szCs w:val="20"/>
              </w:rPr>
            </w:pPr>
            <w:r>
              <w:rPr>
                <w:rFonts w:hint="eastAsia" w:asciiTheme="minorEastAsia" w:hAnsiTheme="minorEastAsia" w:eastAsiaTheme="minorEastAsia"/>
                <w:spacing w:val="-8"/>
                <w:sz w:val="20"/>
                <w:szCs w:val="20"/>
              </w:rPr>
              <w:t>房地产开发经验</w:t>
            </w:r>
          </w:p>
        </w:tc>
        <w:tc>
          <w:tcPr>
            <w:tcW w:w="64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200000</w:t>
            </w:r>
          </w:p>
        </w:tc>
        <w:tc>
          <w:tcPr>
            <w:tcW w:w="642"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5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或</w:t>
            </w:r>
            <w:r>
              <w:rPr>
                <w:rFonts w:asciiTheme="minorEastAsia" w:hAnsiTheme="minorEastAsia" w:eastAsiaTheme="minorEastAsia"/>
                <w:w w:val="95"/>
                <w:sz w:val="20"/>
                <w:szCs w:val="20"/>
              </w:rPr>
              <w:t>,</w:t>
            </w:r>
            <w:r>
              <w:rPr>
                <w:rFonts w:hint="eastAsia" w:asciiTheme="minorEastAsia" w:hAnsiTheme="minorEastAsia" w:eastAsiaTheme="minorEastAsia"/>
                <w:w w:val="95"/>
                <w:sz w:val="20"/>
                <w:szCs w:val="20"/>
              </w:rPr>
              <w:t>≥</w:t>
            </w:r>
            <w:r>
              <w:rPr>
                <w:rFonts w:asciiTheme="minorEastAsia" w:hAnsiTheme="minorEastAsia" w:eastAsiaTheme="minorEastAsia"/>
                <w:w w:val="95"/>
                <w:sz w:val="20"/>
                <w:szCs w:val="20"/>
              </w:rPr>
              <w:t>10000</w:t>
            </w:r>
          </w:p>
        </w:tc>
        <w:tc>
          <w:tcPr>
            <w:tcW w:w="69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1000</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且</w:t>
            </w:r>
            <w:r>
              <w:rPr>
                <w:rFonts w:asciiTheme="minorEastAsia" w:hAnsiTheme="minorEastAsia" w:eastAsiaTheme="minorEastAsia"/>
                <w:sz w:val="20"/>
                <w:szCs w:val="20"/>
              </w:rPr>
              <w:t>,</w:t>
            </w:r>
            <w:r>
              <w:rPr>
                <w:rFonts w:hint="eastAsia" w:asciiTheme="minorEastAsia" w:hAnsiTheme="minorEastAsia" w:eastAsiaTheme="minorEastAsia"/>
                <w:sz w:val="20"/>
                <w:szCs w:val="20"/>
              </w:rPr>
              <w:t>≥</w:t>
            </w:r>
            <w:r>
              <w:rPr>
                <w:rFonts w:asciiTheme="minorEastAsia" w:hAnsiTheme="minorEastAsia" w:eastAsiaTheme="minorEastAsia"/>
                <w:sz w:val="20"/>
                <w:szCs w:val="20"/>
              </w:rPr>
              <w:t>5000</w:t>
            </w: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且</w:t>
            </w:r>
            <w:r>
              <w:rPr>
                <w:rFonts w:asciiTheme="minorEastAsia" w:hAnsiTheme="minorEastAsia" w:eastAsiaTheme="minorEastAsia"/>
                <w:sz w:val="20"/>
                <w:szCs w:val="20"/>
              </w:rPr>
              <w:t>,</w:t>
            </w:r>
            <w:r>
              <w:rPr>
                <w:rFonts w:hint="eastAsia" w:asciiTheme="minorEastAsia" w:hAnsiTheme="minorEastAsia" w:eastAsiaTheme="minorEastAsia"/>
                <w:sz w:val="20"/>
                <w:szCs w:val="20"/>
              </w:rPr>
              <w:t>≥</w:t>
            </w:r>
            <w:r>
              <w:rPr>
                <w:rFonts w:asciiTheme="minorEastAsia" w:hAnsiTheme="minorEastAsia" w:eastAsiaTheme="minorEastAsia"/>
                <w:sz w:val="20"/>
                <w:szCs w:val="20"/>
              </w:rPr>
              <w:t>2000</w:t>
            </w: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或</w:t>
            </w:r>
            <w:r>
              <w:rPr>
                <w:rFonts w:asciiTheme="minorEastAsia" w:hAnsiTheme="minorEastAsia" w:eastAsiaTheme="minorEastAsia"/>
                <w:sz w:val="20"/>
                <w:szCs w:val="20"/>
              </w:rPr>
              <w:t>,</w:t>
            </w:r>
            <w:r>
              <w:rPr>
                <w:rFonts w:hint="eastAsia" w:asciiTheme="minorEastAsia" w:hAnsiTheme="minorEastAsia" w:eastAsiaTheme="minorEastAsia"/>
                <w:sz w:val="20"/>
                <w:szCs w:val="20"/>
              </w:rPr>
              <w:t>＜</w:t>
            </w:r>
            <w:r>
              <w:rPr>
                <w:rFonts w:asciiTheme="minorEastAsia" w:hAnsiTheme="minorEastAsia" w:eastAsiaTheme="minorEastAsia"/>
                <w:sz w:val="20"/>
                <w:szCs w:val="20"/>
              </w:rPr>
              <w:t>2000</w:t>
            </w:r>
          </w:p>
        </w:tc>
      </w:tr>
      <w:tr>
        <w:trPr>
          <w:trHeight w:val="320"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asciiTheme="minorEastAsia" w:hAnsiTheme="minorEastAsia" w:eastAsiaTheme="minorEastAsia"/>
                <w:sz w:val="20"/>
                <w:szCs w:val="20"/>
              </w:rPr>
              <w:t>14</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物业管理</w:t>
            </w:r>
          </w:p>
        </w:tc>
        <w:tc>
          <w:tcPr>
            <w:tcW w:w="64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5000</w:t>
            </w:r>
          </w:p>
        </w:tc>
        <w:tc>
          <w:tcPr>
            <w:tcW w:w="642"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1000</w:t>
            </w:r>
          </w:p>
        </w:tc>
        <w:tc>
          <w:tcPr>
            <w:tcW w:w="75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1000</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w:t>
            </w:r>
            <w:r>
              <w:rPr>
                <w:rFonts w:asciiTheme="minorEastAsia" w:hAnsiTheme="minorEastAsia" w:eastAsiaTheme="minorEastAsia"/>
                <w:w w:val="95"/>
                <w:sz w:val="20"/>
                <w:szCs w:val="20"/>
              </w:rPr>
              <w:t>300</w:t>
            </w: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500</w:t>
            </w:r>
          </w:p>
        </w:tc>
        <w:tc>
          <w:tcPr>
            <w:tcW w:w="670"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500</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100</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r>
      <w:tr>
        <w:trPr>
          <w:trHeight w:val="641"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asciiTheme="minorEastAsia" w:hAnsiTheme="minorEastAsia" w:eastAsiaTheme="minorEastAsia"/>
                <w:sz w:val="20"/>
                <w:szCs w:val="20"/>
              </w:rPr>
              <w:t>15</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租赁和商务服</w:t>
            </w:r>
          </w:p>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务业</w:t>
            </w:r>
          </w:p>
        </w:tc>
        <w:tc>
          <w:tcPr>
            <w:tcW w:w="64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642"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300</w:t>
            </w:r>
          </w:p>
        </w:tc>
        <w:tc>
          <w:tcPr>
            <w:tcW w:w="75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或</w:t>
            </w:r>
            <w:r>
              <w:rPr>
                <w:rFonts w:asciiTheme="minorEastAsia" w:hAnsiTheme="minorEastAsia" w:eastAsiaTheme="minorEastAsia"/>
                <w:sz w:val="20"/>
                <w:szCs w:val="20"/>
              </w:rPr>
              <w:t>,</w:t>
            </w:r>
            <w:r>
              <w:rPr>
                <w:rFonts w:hint="eastAsia" w:asciiTheme="minorEastAsia" w:hAnsiTheme="minorEastAsia" w:eastAsiaTheme="minorEastAsia"/>
                <w:sz w:val="20"/>
                <w:szCs w:val="20"/>
              </w:rPr>
              <w:t>≥</w:t>
            </w:r>
          </w:p>
          <w:p>
            <w:pPr>
              <w:pStyle w:val="32"/>
              <w:kinsoku w:val="0"/>
              <w:overflowPunct w:val="0"/>
              <w:jc w:val="center"/>
              <w:rPr>
                <w:rFonts w:asciiTheme="minorEastAsia" w:hAnsiTheme="minorEastAsia" w:eastAsiaTheme="minorEastAsia"/>
                <w:sz w:val="20"/>
                <w:szCs w:val="20"/>
              </w:rPr>
            </w:pPr>
            <w:r>
              <w:rPr>
                <w:rFonts w:asciiTheme="minorEastAsia" w:hAnsiTheme="minorEastAsia" w:eastAsiaTheme="minorEastAsia"/>
                <w:sz w:val="20"/>
                <w:szCs w:val="20"/>
              </w:rPr>
              <w:t>120000</w:t>
            </w:r>
          </w:p>
        </w:tc>
        <w:tc>
          <w:tcPr>
            <w:tcW w:w="69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w:t>
            </w:r>
            <w:r>
              <w:rPr>
                <w:rFonts w:asciiTheme="minorEastAsia" w:hAnsiTheme="minorEastAsia" w:eastAsiaTheme="minorEastAsia"/>
                <w:w w:val="95"/>
                <w:sz w:val="20"/>
                <w:szCs w:val="20"/>
              </w:rPr>
              <w:t>100</w:t>
            </w: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且</w:t>
            </w:r>
            <w:r>
              <w:rPr>
                <w:rFonts w:asciiTheme="minorEastAsia" w:hAnsiTheme="minorEastAsia" w:eastAsiaTheme="minorEastAsia"/>
                <w:sz w:val="20"/>
                <w:szCs w:val="20"/>
              </w:rPr>
              <w:t>,</w:t>
            </w:r>
            <w:r>
              <w:rPr>
                <w:rFonts w:hint="eastAsia" w:asciiTheme="minorEastAsia" w:hAnsiTheme="minorEastAsia" w:eastAsiaTheme="minorEastAsia"/>
                <w:sz w:val="20"/>
                <w:szCs w:val="20"/>
              </w:rPr>
              <w:t>≥</w:t>
            </w:r>
            <w:r>
              <w:rPr>
                <w:rFonts w:asciiTheme="minorEastAsia" w:hAnsiTheme="minorEastAsia" w:eastAsiaTheme="minorEastAsia"/>
                <w:sz w:val="20"/>
                <w:szCs w:val="20"/>
              </w:rPr>
              <w:t>8000</w:t>
            </w: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670"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且</w:t>
            </w:r>
            <w:r>
              <w:rPr>
                <w:rFonts w:asciiTheme="minorEastAsia" w:hAnsiTheme="minorEastAsia" w:eastAsiaTheme="minorEastAsia"/>
                <w:sz w:val="20"/>
                <w:szCs w:val="20"/>
              </w:rPr>
              <w:t>,</w:t>
            </w:r>
            <w:r>
              <w:rPr>
                <w:rFonts w:hint="eastAsia" w:asciiTheme="minorEastAsia" w:hAnsiTheme="minorEastAsia" w:eastAsiaTheme="minorEastAsia"/>
                <w:sz w:val="20"/>
                <w:szCs w:val="20"/>
              </w:rPr>
              <w:t>≥</w:t>
            </w:r>
            <w:r>
              <w:rPr>
                <w:rFonts w:asciiTheme="minorEastAsia" w:hAnsiTheme="minorEastAsia" w:eastAsiaTheme="minorEastAsia"/>
                <w:sz w:val="20"/>
                <w:szCs w:val="20"/>
              </w:rPr>
              <w:t>100</w:t>
            </w: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或</w:t>
            </w:r>
            <w:r>
              <w:rPr>
                <w:rFonts w:asciiTheme="minorEastAsia" w:hAnsiTheme="minorEastAsia" w:eastAsiaTheme="minorEastAsia"/>
                <w:sz w:val="20"/>
                <w:szCs w:val="20"/>
              </w:rPr>
              <w:t>,</w:t>
            </w:r>
            <w:r>
              <w:rPr>
                <w:rFonts w:hint="eastAsia" w:asciiTheme="minorEastAsia" w:hAnsiTheme="minorEastAsia" w:eastAsiaTheme="minorEastAsia"/>
                <w:sz w:val="20"/>
                <w:szCs w:val="20"/>
              </w:rPr>
              <w:t>＜</w:t>
            </w:r>
            <w:r>
              <w:rPr>
                <w:rFonts w:asciiTheme="minorEastAsia" w:hAnsiTheme="minorEastAsia" w:eastAsiaTheme="minorEastAsia"/>
                <w:sz w:val="20"/>
                <w:szCs w:val="20"/>
              </w:rPr>
              <w:t>100</w:t>
            </w:r>
          </w:p>
        </w:tc>
      </w:tr>
      <w:tr>
        <w:trPr>
          <w:trHeight w:val="321"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asciiTheme="minorEastAsia" w:hAnsiTheme="minorEastAsia" w:eastAsiaTheme="minorEastAsia"/>
                <w:sz w:val="20"/>
                <w:szCs w:val="20"/>
              </w:rPr>
              <w:t>16</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其他未列明行</w:t>
            </w:r>
          </w:p>
        </w:tc>
        <w:tc>
          <w:tcPr>
            <w:tcW w:w="648"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9"/>
                <w:sz w:val="20"/>
                <w:szCs w:val="20"/>
              </w:rPr>
            </w:pPr>
            <w:r>
              <w:rPr>
                <w:rFonts w:hint="eastAsia" w:asciiTheme="minorEastAsia" w:hAnsiTheme="minorEastAsia" w:eastAsiaTheme="minorEastAsia"/>
                <w:w w:val="99"/>
                <w:sz w:val="20"/>
                <w:szCs w:val="20"/>
              </w:rPr>
              <w:t>业</w:t>
            </w:r>
          </w:p>
        </w:tc>
        <w:tc>
          <w:tcPr>
            <w:tcW w:w="642"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300</w:t>
            </w:r>
          </w:p>
        </w:tc>
        <w:tc>
          <w:tcPr>
            <w:tcW w:w="759"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w w:val="95"/>
                <w:sz w:val="20"/>
                <w:szCs w:val="20"/>
              </w:rPr>
            </w:pPr>
            <w:r>
              <w:rPr>
                <w:rFonts w:hint="eastAsia" w:asciiTheme="minorEastAsia" w:hAnsiTheme="minorEastAsia" w:eastAsiaTheme="minorEastAsia"/>
                <w:w w:val="95"/>
                <w:sz w:val="20"/>
                <w:szCs w:val="20"/>
              </w:rPr>
              <w:t>≥</w:t>
            </w:r>
            <w:r>
              <w:rPr>
                <w:rFonts w:asciiTheme="minorEastAsia" w:hAnsiTheme="minorEastAsia" w:eastAsiaTheme="minorEastAsia"/>
                <w:w w:val="95"/>
                <w:sz w:val="20"/>
                <w:szCs w:val="20"/>
              </w:rPr>
              <w:t>100</w:t>
            </w: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670"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10</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jc w:val="center"/>
              <w:rPr>
                <w:rFonts w:asciiTheme="minorEastAsia" w:hAnsiTheme="minorEastAsia" w:eastAsiaTheme="minorEastAsia"/>
                <w:sz w:val="20"/>
                <w:szCs w:val="20"/>
              </w:rPr>
            </w:pPr>
          </w:p>
        </w:tc>
      </w:tr>
    </w:tbl>
    <w:p>
      <w:pPr>
        <w:pStyle w:val="12"/>
        <w:kinsoku w:val="0"/>
        <w:overflowPunct w:val="0"/>
        <w:spacing w:before="65"/>
        <w:ind w:left="344"/>
        <w:rPr>
          <w:rFonts w:ascii="Times New Roman" w:hAnsi="Times New Roman"/>
          <w:sz w:val="24"/>
        </w:rPr>
      </w:pPr>
    </w:p>
    <w:p>
      <w:pPr>
        <w:pStyle w:val="12"/>
        <w:kinsoku w:val="0"/>
        <w:overflowPunct w:val="0"/>
        <w:spacing w:before="7"/>
        <w:rPr>
          <w:rFonts w:ascii="Times New Roman" w:hAnsi="Times New Roman"/>
          <w:sz w:val="45"/>
        </w:rPr>
      </w:pPr>
    </w:p>
    <w:p>
      <w:pPr>
        <w:pStyle w:val="12"/>
        <w:kinsoku w:val="0"/>
        <w:overflowPunct w:val="0"/>
        <w:spacing w:before="1"/>
        <w:ind w:left="344"/>
        <w:jc w:val="center"/>
        <w:rPr>
          <w:rFonts w:ascii="宋体" w:hAnsi="宋体" w:eastAsia="宋体"/>
          <w:b/>
          <w:sz w:val="32"/>
        </w:rPr>
      </w:pPr>
      <w:bookmarkStart w:id="21" w:name="残疾人福利性单位声明函"/>
      <w:bookmarkEnd w:id="21"/>
      <w:r>
        <w:rPr>
          <w:rFonts w:hint="eastAsia" w:ascii="宋体" w:hAnsi="宋体" w:eastAsia="宋体"/>
          <w:b/>
          <w:sz w:val="32"/>
        </w:rPr>
        <w:t>残疾人福利性单位声明函</w:t>
      </w:r>
    </w:p>
    <w:p>
      <w:pPr>
        <w:pStyle w:val="12"/>
        <w:kinsoku w:val="0"/>
        <w:overflowPunct w:val="0"/>
        <w:rPr>
          <w:rFonts w:ascii="宋体" w:hAnsi="宋体" w:eastAsia="宋体"/>
          <w:b/>
          <w:sz w:val="20"/>
        </w:rPr>
      </w:pPr>
    </w:p>
    <w:p>
      <w:pPr>
        <w:pStyle w:val="12"/>
        <w:kinsoku w:val="0"/>
        <w:overflowPunct w:val="0"/>
        <w:rPr>
          <w:rFonts w:ascii="宋体" w:hAnsi="宋体" w:eastAsia="宋体"/>
          <w:b/>
          <w:sz w:val="20"/>
        </w:rPr>
      </w:pPr>
    </w:p>
    <w:p>
      <w:pPr>
        <w:pStyle w:val="12"/>
        <w:kinsoku w:val="0"/>
        <w:overflowPunct w:val="0"/>
        <w:spacing w:before="10"/>
        <w:rPr>
          <w:rFonts w:ascii="宋体" w:hAnsi="宋体" w:eastAsia="宋体"/>
          <w:b/>
          <w:sz w:val="16"/>
        </w:rPr>
      </w:pPr>
    </w:p>
    <w:p>
      <w:pPr>
        <w:pStyle w:val="12"/>
        <w:kinsoku w:val="0"/>
        <w:overflowPunct w:val="0"/>
        <w:adjustRightInd/>
        <w:spacing w:line="480" w:lineRule="auto"/>
        <w:ind w:firstLine="604" w:firstLineChars="200"/>
        <w:rPr>
          <w:rFonts w:ascii="仿宋" w:hAnsi="仿宋" w:eastAsia="仿宋"/>
          <w:sz w:val="30"/>
        </w:rPr>
      </w:pPr>
      <w:r>
        <w:rPr>
          <w:rFonts w:hint="eastAsia" w:ascii="仿宋" w:hAnsi="仿宋" w:eastAsia="仿宋"/>
          <w:spacing w:val="1"/>
          <w:sz w:val="30"/>
        </w:rPr>
        <w:t>本单位郑重声明，根据《财政部</w:t>
      </w:r>
      <w:r>
        <w:rPr>
          <w:rFonts w:ascii="仿宋" w:hAnsi="仿宋" w:eastAsia="仿宋"/>
          <w:spacing w:val="1"/>
          <w:sz w:val="30"/>
        </w:rPr>
        <w:t xml:space="preserve"> </w:t>
      </w:r>
      <w:r>
        <w:rPr>
          <w:rFonts w:hint="eastAsia" w:ascii="仿宋" w:hAnsi="仿宋" w:eastAsia="仿宋"/>
          <w:spacing w:val="1"/>
          <w:sz w:val="30"/>
        </w:rPr>
        <w:t>民政部</w:t>
      </w:r>
      <w:r>
        <w:rPr>
          <w:rFonts w:ascii="仿宋" w:hAnsi="仿宋" w:eastAsia="仿宋"/>
          <w:spacing w:val="1"/>
          <w:sz w:val="30"/>
        </w:rPr>
        <w:t xml:space="preserve"> </w:t>
      </w:r>
      <w:r>
        <w:rPr>
          <w:rFonts w:hint="eastAsia" w:ascii="仿宋" w:hAnsi="仿宋" w:eastAsia="仿宋"/>
          <w:spacing w:val="1"/>
          <w:sz w:val="30"/>
        </w:rPr>
        <w:t>中国残疾人联合会关于促</w:t>
      </w:r>
      <w:r>
        <w:rPr>
          <w:rFonts w:hint="eastAsia" w:ascii="仿宋" w:hAnsi="仿宋" w:eastAsia="仿宋"/>
          <w:spacing w:val="10"/>
          <w:sz w:val="30"/>
        </w:rPr>
        <w:t>进残疾人就业政府采购政策的通知》（</w:t>
      </w:r>
      <w:r>
        <w:rPr>
          <w:rFonts w:hint="eastAsia" w:ascii="仿宋" w:hAnsi="仿宋" w:eastAsia="仿宋"/>
          <w:spacing w:val="7"/>
          <w:sz w:val="30"/>
        </w:rPr>
        <w:t>财库</w:t>
      </w:r>
      <w:r>
        <w:rPr>
          <w:rFonts w:hint="eastAsia" w:ascii="仿宋" w:hAnsi="仿宋" w:eastAsia="仿宋"/>
          <w:sz w:val="32"/>
        </w:rPr>
        <w:t>〔</w:t>
      </w:r>
      <w:r>
        <w:rPr>
          <w:rFonts w:ascii="Times New Roman" w:hAnsi="Times New Roman"/>
          <w:sz w:val="32"/>
        </w:rPr>
        <w:t>2017</w:t>
      </w:r>
      <w:r>
        <w:rPr>
          <w:rFonts w:hint="eastAsia" w:ascii="仿宋" w:hAnsi="仿宋" w:eastAsia="仿宋"/>
          <w:spacing w:val="2"/>
          <w:sz w:val="32"/>
        </w:rPr>
        <w:t>〕</w:t>
      </w:r>
      <w:r>
        <w:rPr>
          <w:rFonts w:ascii="仿宋" w:hAnsi="仿宋" w:eastAsia="仿宋"/>
          <w:spacing w:val="2"/>
          <w:sz w:val="32"/>
        </w:rPr>
        <w:t xml:space="preserve"> </w:t>
      </w:r>
      <w:r>
        <w:rPr>
          <w:rFonts w:ascii="Times New Roman" w:hAnsi="Times New Roman"/>
          <w:sz w:val="32"/>
        </w:rPr>
        <w:t>141</w:t>
      </w:r>
      <w:r>
        <w:rPr>
          <w:rFonts w:ascii="Times New Roman" w:hAnsi="Times New Roman"/>
          <w:spacing w:val="5"/>
          <w:sz w:val="32"/>
        </w:rPr>
        <w:t xml:space="preserve"> </w:t>
      </w:r>
      <w:r>
        <w:rPr>
          <w:rFonts w:hint="eastAsia" w:ascii="仿宋" w:hAnsi="仿宋" w:eastAsia="仿宋"/>
          <w:spacing w:val="10"/>
          <w:sz w:val="30"/>
        </w:rPr>
        <w:t>号</w:t>
      </w:r>
      <w:r>
        <w:rPr>
          <w:rFonts w:hint="eastAsia" w:ascii="仿宋" w:hAnsi="仿宋" w:eastAsia="仿宋"/>
          <w:spacing w:val="2"/>
          <w:sz w:val="30"/>
        </w:rPr>
        <w:t>）</w:t>
      </w:r>
      <w:r>
        <w:rPr>
          <w:rFonts w:hint="eastAsia" w:ascii="仿宋" w:hAnsi="仿宋" w:eastAsia="仿宋"/>
          <w:spacing w:val="7"/>
          <w:sz w:val="30"/>
        </w:rPr>
        <w:t>的规定，</w:t>
      </w:r>
      <w:r>
        <w:rPr>
          <w:rFonts w:ascii="仿宋" w:hAnsi="仿宋" w:eastAsia="仿宋"/>
          <w:spacing w:val="7"/>
          <w:sz w:val="30"/>
        </w:rPr>
        <w:t xml:space="preserve"> </w:t>
      </w:r>
      <w:r>
        <w:rPr>
          <w:rFonts w:hint="eastAsia" w:ascii="仿宋" w:hAnsi="仿宋" w:eastAsia="仿宋"/>
          <w:spacing w:val="18"/>
          <w:sz w:val="30"/>
        </w:rPr>
        <w:t>本单位为符合条件的残疾人福利性单位，且本单位参加</w:t>
      </w:r>
      <w:r>
        <w:rPr>
          <w:rFonts w:ascii="Times New Roman" w:hAnsi="Times New Roman"/>
          <w:spacing w:val="5"/>
          <w:sz w:val="30"/>
        </w:rPr>
        <w:t>______</w:t>
      </w:r>
      <w:r>
        <w:rPr>
          <w:rFonts w:hint="eastAsia" w:ascii="仿宋" w:hAnsi="仿宋" w:eastAsia="仿宋"/>
          <w:spacing w:val="12"/>
          <w:sz w:val="30"/>
        </w:rPr>
        <w:t>单位的</w:t>
      </w:r>
      <w:r>
        <w:rPr>
          <w:rFonts w:ascii="Times New Roman" w:hAnsi="Times New Roman"/>
          <w:sz w:val="30"/>
        </w:rPr>
        <w:t>______</w:t>
      </w:r>
      <w:r>
        <w:rPr>
          <w:rFonts w:hint="eastAsia" w:ascii="仿宋" w:hAnsi="仿宋" w:eastAsia="仿宋"/>
          <w:sz w:val="30"/>
        </w:rPr>
        <w:t>项目采购活动提供本单位制造的货物（由本单位承担工程</w:t>
      </w:r>
      <w:r>
        <w:rPr>
          <w:rFonts w:ascii="Times New Roman" w:hAnsi="Times New Roman"/>
          <w:sz w:val="30"/>
        </w:rPr>
        <w:t>/</w:t>
      </w:r>
      <w:r>
        <w:rPr>
          <w:rFonts w:hint="eastAsia" w:ascii="仿宋" w:hAnsi="仿宋" w:eastAsia="仿宋"/>
          <w:sz w:val="30"/>
        </w:rPr>
        <w:t>提供服务），或者提供其他残疾人福利性单位制造的货物（不包括使用非残疾人福利性单位注册商标的货物）。</w:t>
      </w:r>
    </w:p>
    <w:p>
      <w:pPr>
        <w:pStyle w:val="12"/>
        <w:kinsoku w:val="0"/>
        <w:overflowPunct w:val="0"/>
        <w:adjustRightInd/>
        <w:spacing w:line="480" w:lineRule="auto"/>
        <w:ind w:firstLine="600" w:firstLineChars="200"/>
        <w:rPr>
          <w:rFonts w:ascii="仿宋" w:hAnsi="仿宋" w:eastAsia="仿宋"/>
          <w:sz w:val="30"/>
        </w:rPr>
      </w:pPr>
      <w:r>
        <w:rPr>
          <w:rFonts w:hint="eastAsia" w:ascii="仿宋" w:hAnsi="仿宋" w:eastAsia="仿宋"/>
          <w:sz w:val="30"/>
        </w:rPr>
        <w:t>本单位对上述声明的真实性负责。如有虚假，将依法承担相应责任。</w:t>
      </w:r>
    </w:p>
    <w:p>
      <w:pPr>
        <w:pStyle w:val="12"/>
        <w:kinsoku w:val="0"/>
        <w:overflowPunct w:val="0"/>
        <w:rPr>
          <w:rFonts w:ascii="仿宋" w:hAnsi="仿宋" w:eastAsia="仿宋"/>
          <w:sz w:val="30"/>
        </w:rPr>
      </w:pPr>
    </w:p>
    <w:p>
      <w:pPr>
        <w:pStyle w:val="12"/>
        <w:kinsoku w:val="0"/>
        <w:overflowPunct w:val="0"/>
        <w:rPr>
          <w:rFonts w:ascii="仿宋" w:hAnsi="仿宋" w:eastAsia="仿宋"/>
          <w:sz w:val="30"/>
        </w:rPr>
      </w:pPr>
    </w:p>
    <w:p>
      <w:pPr>
        <w:pStyle w:val="12"/>
        <w:kinsoku w:val="0"/>
        <w:overflowPunct w:val="0"/>
        <w:rPr>
          <w:rFonts w:ascii="仿宋" w:hAnsi="仿宋" w:eastAsia="仿宋"/>
          <w:sz w:val="30"/>
        </w:rPr>
      </w:pPr>
    </w:p>
    <w:p>
      <w:pPr>
        <w:pStyle w:val="12"/>
        <w:tabs>
          <w:tab w:val="left" w:pos="5017"/>
        </w:tabs>
        <w:kinsoku w:val="0"/>
        <w:overflowPunct w:val="0"/>
        <w:spacing w:line="400" w:lineRule="exact"/>
        <w:ind w:firstLine="4160" w:firstLineChars="1300"/>
        <w:rPr>
          <w:rFonts w:ascii="仿宋" w:hAnsi="仿宋" w:eastAsia="仿宋"/>
          <w:sz w:val="30"/>
        </w:rPr>
      </w:pPr>
      <w:bookmarkStart w:id="22" w:name="_______________单位名称（盖章）："/>
      <w:bookmarkEnd w:id="22"/>
      <w:r>
        <w:rPr>
          <w:rFonts w:hint="eastAsia" w:ascii="仿宋" w:hAnsi="仿宋" w:eastAsia="仿宋"/>
          <w:spacing w:val="10"/>
          <w:sz w:val="30"/>
        </w:rPr>
        <w:t>单位名称（盖章</w:t>
      </w:r>
      <w:r>
        <w:rPr>
          <w:rFonts w:hint="eastAsia" w:ascii="仿宋" w:hAnsi="仿宋" w:eastAsia="仿宋"/>
          <w:spacing w:val="5"/>
          <w:sz w:val="30"/>
        </w:rPr>
        <w:t>）：</w:t>
      </w:r>
      <w:r>
        <w:rPr>
          <w:rFonts w:ascii="仿宋" w:hAnsi="仿宋" w:eastAsia="仿宋"/>
          <w:spacing w:val="5"/>
          <w:sz w:val="30"/>
        </w:rPr>
        <w:t xml:space="preserve"> </w:t>
      </w:r>
      <w:bookmarkStart w:id="23" w:name="_______日__期："/>
      <w:bookmarkEnd w:id="23"/>
      <w:r>
        <w:rPr>
          <w:rFonts w:hint="eastAsia" w:ascii="仿宋" w:hAnsi="仿宋" w:eastAsia="仿宋"/>
          <w:sz w:val="30"/>
        </w:rPr>
        <w:t>日</w:t>
      </w:r>
      <w:r>
        <w:rPr>
          <w:rFonts w:hint="eastAsia" w:ascii="仿宋" w:hAnsi="仿宋" w:eastAsia="仿宋"/>
          <w:spacing w:val="10"/>
          <w:sz w:val="30"/>
        </w:rPr>
        <w:t>期</w:t>
      </w:r>
      <w:r>
        <w:rPr>
          <w:rFonts w:hint="eastAsia" w:ascii="仿宋" w:hAnsi="仿宋" w:eastAsia="仿宋"/>
          <w:sz w:val="30"/>
        </w:rPr>
        <w:t>：</w:t>
      </w:r>
    </w:p>
    <w:p>
      <w:pPr>
        <w:pStyle w:val="12"/>
        <w:kinsoku w:val="0"/>
        <w:overflowPunct w:val="0"/>
        <w:rPr>
          <w:rFonts w:ascii="仿宋" w:hAnsi="仿宋" w:eastAsia="仿宋"/>
          <w:sz w:val="20"/>
        </w:rPr>
      </w:pPr>
    </w:p>
    <w:p>
      <w:pPr>
        <w:pStyle w:val="12"/>
        <w:kinsoku w:val="0"/>
        <w:overflowPunct w:val="0"/>
        <w:rPr>
          <w:rFonts w:ascii="仿宋" w:hAnsi="仿宋" w:eastAsia="仿宋"/>
          <w:sz w:val="20"/>
        </w:rPr>
      </w:pPr>
    </w:p>
    <w:p>
      <w:pPr>
        <w:pStyle w:val="12"/>
        <w:kinsoku w:val="0"/>
        <w:overflowPunct w:val="0"/>
        <w:rPr>
          <w:rFonts w:ascii="仿宋" w:hAnsi="仿宋" w:eastAsia="仿宋"/>
          <w:sz w:val="20"/>
        </w:rPr>
      </w:pPr>
    </w:p>
    <w:p>
      <w:pPr>
        <w:pStyle w:val="12"/>
        <w:kinsoku w:val="0"/>
        <w:overflowPunct w:val="0"/>
        <w:rPr>
          <w:rFonts w:ascii="仿宋" w:hAnsi="仿宋" w:eastAsia="仿宋"/>
          <w:sz w:val="20"/>
        </w:rPr>
      </w:pPr>
    </w:p>
    <w:p>
      <w:pPr>
        <w:pStyle w:val="12"/>
        <w:kinsoku w:val="0"/>
        <w:overflowPunct w:val="0"/>
        <w:rPr>
          <w:rFonts w:ascii="仿宋" w:hAnsi="仿宋" w:eastAsia="仿宋"/>
          <w:sz w:val="20"/>
        </w:rPr>
      </w:pPr>
    </w:p>
    <w:p>
      <w:pPr>
        <w:pStyle w:val="12"/>
        <w:kinsoku w:val="0"/>
        <w:overflowPunct w:val="0"/>
        <w:rPr>
          <w:rFonts w:ascii="仿宋" w:hAnsi="仿宋" w:eastAsia="仿宋"/>
          <w:sz w:val="20"/>
        </w:rPr>
      </w:pPr>
    </w:p>
    <w:p>
      <w:pPr>
        <w:pStyle w:val="12"/>
        <w:kinsoku w:val="0"/>
        <w:overflowPunct w:val="0"/>
        <w:rPr>
          <w:rFonts w:ascii="仿宋" w:hAnsi="仿宋" w:eastAsia="仿宋"/>
          <w:sz w:val="20"/>
        </w:rPr>
      </w:pPr>
    </w:p>
    <w:p>
      <w:pPr>
        <w:pStyle w:val="12"/>
        <w:kinsoku w:val="0"/>
        <w:overflowPunct w:val="0"/>
        <w:rPr>
          <w:rFonts w:ascii="仿宋" w:hAnsi="仿宋" w:eastAsia="仿宋"/>
          <w:sz w:val="20"/>
        </w:rPr>
      </w:pPr>
    </w:p>
    <w:p>
      <w:pPr>
        <w:pStyle w:val="12"/>
        <w:kinsoku w:val="0"/>
        <w:overflowPunct w:val="0"/>
        <w:rPr>
          <w:rFonts w:ascii="仿宋" w:hAnsi="仿宋" w:eastAsia="仿宋"/>
          <w:sz w:val="20"/>
        </w:rPr>
      </w:pPr>
    </w:p>
    <w:p>
      <w:pPr>
        <w:pStyle w:val="12"/>
        <w:kinsoku w:val="0"/>
        <w:overflowPunct w:val="0"/>
        <w:rPr>
          <w:rFonts w:ascii="仿宋" w:hAnsi="仿宋" w:eastAsia="仿宋"/>
          <w:sz w:val="20"/>
        </w:rPr>
      </w:pPr>
    </w:p>
    <w:p>
      <w:pPr>
        <w:pStyle w:val="12"/>
        <w:kinsoku w:val="0"/>
        <w:overflowPunct w:val="0"/>
        <w:rPr>
          <w:rFonts w:ascii="仿宋" w:hAnsi="仿宋" w:eastAsia="仿宋"/>
          <w:sz w:val="20"/>
        </w:rPr>
      </w:pPr>
    </w:p>
    <w:p>
      <w:pPr>
        <w:pStyle w:val="12"/>
        <w:kinsoku w:val="0"/>
        <w:overflowPunct w:val="0"/>
        <w:rPr>
          <w:rFonts w:ascii="仿宋" w:hAnsi="仿宋" w:eastAsia="仿宋"/>
          <w:sz w:val="20"/>
        </w:rPr>
      </w:pPr>
    </w:p>
    <w:p>
      <w:pPr>
        <w:pStyle w:val="12"/>
        <w:kinsoku w:val="0"/>
        <w:overflowPunct w:val="0"/>
        <w:rPr>
          <w:rFonts w:ascii="仿宋" w:hAnsi="仿宋" w:eastAsia="仿宋"/>
          <w:sz w:val="20"/>
        </w:rPr>
      </w:pPr>
    </w:p>
    <w:p>
      <w:pPr>
        <w:pStyle w:val="12"/>
        <w:kinsoku w:val="0"/>
        <w:overflowPunct w:val="0"/>
        <w:rPr>
          <w:rFonts w:ascii="仿宋" w:hAnsi="仿宋" w:eastAsia="仿宋"/>
          <w:sz w:val="20"/>
        </w:rPr>
      </w:pPr>
    </w:p>
    <w:p>
      <w:pPr>
        <w:pStyle w:val="12"/>
        <w:kinsoku w:val="0"/>
        <w:overflowPunct w:val="0"/>
        <w:spacing w:before="213"/>
        <w:ind w:left="584"/>
        <w:rPr>
          <w:rFonts w:ascii="Times New Roman" w:hAnsi="Times New Roman"/>
          <w:sz w:val="24"/>
        </w:rPr>
      </w:pPr>
    </w:p>
    <w:p>
      <w:pPr>
        <w:pStyle w:val="12"/>
        <w:kinsoku w:val="0"/>
        <w:overflowPunct w:val="0"/>
        <w:jc w:val="center"/>
        <w:rPr>
          <w:rFonts w:ascii="宋体" w:hAnsi="宋体" w:eastAsia="宋体"/>
          <w:sz w:val="24"/>
        </w:rPr>
      </w:pPr>
      <w:r>
        <w:rPr>
          <w:rFonts w:hint="eastAsia" w:ascii="宋体" w:hAnsi="宋体" w:eastAsia="宋体"/>
          <w:b/>
          <w:sz w:val="32"/>
        </w:rPr>
        <w:t>省级以上监狱管理局、戒毒管理局（含新疆生产建设兵团）出具的属</w:t>
      </w:r>
      <w:r>
        <w:rPr>
          <w:rFonts w:ascii="宋体" w:hAnsi="宋体" w:eastAsia="宋体"/>
          <w:b/>
          <w:sz w:val="32"/>
        </w:rPr>
        <w:t xml:space="preserve">  </w:t>
      </w:r>
      <w:r>
        <w:rPr>
          <w:rFonts w:hint="eastAsia" w:ascii="宋体" w:hAnsi="宋体" w:eastAsia="宋体"/>
          <w:b/>
          <w:sz w:val="32"/>
        </w:rPr>
        <w:t>于监狱企业的证明文件</w:t>
      </w:r>
    </w:p>
    <w:p>
      <w:pPr>
        <w:pStyle w:val="12"/>
        <w:kinsoku w:val="0"/>
        <w:overflowPunct w:val="0"/>
        <w:spacing w:before="213"/>
        <w:ind w:left="584"/>
        <w:rPr>
          <w:rFonts w:ascii="宋体" w:hAnsi="宋体" w:eastAsia="宋体"/>
          <w:b/>
          <w:sz w:val="32"/>
        </w:rPr>
      </w:pPr>
    </w:p>
    <w:p>
      <w:pPr>
        <w:pStyle w:val="12"/>
        <w:kinsoku w:val="0"/>
        <w:overflowPunct w:val="0"/>
        <w:spacing w:before="213"/>
        <w:ind w:left="584"/>
        <w:rPr>
          <w:rFonts w:ascii="宋体" w:hAnsi="宋体" w:eastAsia="宋体"/>
          <w:b/>
          <w:sz w:val="32"/>
        </w:rPr>
      </w:pPr>
    </w:p>
    <w:p>
      <w:pPr>
        <w:pStyle w:val="12"/>
        <w:kinsoku w:val="0"/>
        <w:overflowPunct w:val="0"/>
        <w:spacing w:before="213"/>
        <w:ind w:left="584"/>
        <w:rPr>
          <w:rFonts w:ascii="宋体" w:hAnsi="宋体" w:eastAsia="宋体"/>
          <w:b/>
          <w:sz w:val="32"/>
        </w:rPr>
      </w:pPr>
    </w:p>
    <w:p>
      <w:pPr>
        <w:pStyle w:val="12"/>
        <w:kinsoku w:val="0"/>
        <w:overflowPunct w:val="0"/>
        <w:spacing w:before="213"/>
        <w:ind w:left="584"/>
        <w:rPr>
          <w:rFonts w:ascii="宋体" w:hAnsi="宋体" w:eastAsia="宋体"/>
          <w:b/>
          <w:sz w:val="32"/>
        </w:rPr>
      </w:pPr>
    </w:p>
    <w:p>
      <w:pPr>
        <w:pStyle w:val="12"/>
        <w:kinsoku w:val="0"/>
        <w:overflowPunct w:val="0"/>
        <w:spacing w:before="213"/>
        <w:ind w:left="584"/>
        <w:rPr>
          <w:rFonts w:ascii="宋体" w:hAnsi="宋体" w:eastAsia="宋体"/>
          <w:b/>
          <w:sz w:val="32"/>
        </w:rPr>
      </w:pPr>
    </w:p>
    <w:p>
      <w:pPr>
        <w:pStyle w:val="12"/>
        <w:kinsoku w:val="0"/>
        <w:overflowPunct w:val="0"/>
        <w:spacing w:before="213"/>
        <w:ind w:left="584"/>
        <w:rPr>
          <w:rFonts w:ascii="宋体" w:hAnsi="宋体" w:eastAsia="宋体"/>
          <w:b/>
          <w:sz w:val="32"/>
        </w:rPr>
      </w:pPr>
    </w:p>
    <w:p>
      <w:pPr>
        <w:pStyle w:val="12"/>
        <w:kinsoku w:val="0"/>
        <w:overflowPunct w:val="0"/>
        <w:spacing w:before="213"/>
        <w:ind w:left="584"/>
        <w:rPr>
          <w:rFonts w:ascii="宋体" w:hAnsi="宋体" w:eastAsia="宋体"/>
          <w:b/>
          <w:sz w:val="32"/>
        </w:rPr>
      </w:pPr>
    </w:p>
    <w:p>
      <w:pPr>
        <w:pStyle w:val="12"/>
        <w:kinsoku w:val="0"/>
        <w:overflowPunct w:val="0"/>
        <w:spacing w:before="213"/>
        <w:ind w:left="584"/>
        <w:rPr>
          <w:rFonts w:ascii="宋体" w:hAnsi="宋体" w:eastAsia="宋体"/>
          <w:b/>
          <w:sz w:val="32"/>
        </w:rPr>
      </w:pPr>
    </w:p>
    <w:p>
      <w:pPr>
        <w:pStyle w:val="12"/>
        <w:kinsoku w:val="0"/>
        <w:overflowPunct w:val="0"/>
        <w:spacing w:before="213"/>
        <w:ind w:left="584"/>
        <w:rPr>
          <w:rFonts w:ascii="宋体" w:hAnsi="宋体" w:eastAsia="宋体"/>
          <w:b/>
          <w:sz w:val="32"/>
        </w:rPr>
      </w:pPr>
    </w:p>
    <w:p>
      <w:pPr>
        <w:pStyle w:val="12"/>
        <w:kinsoku w:val="0"/>
        <w:overflowPunct w:val="0"/>
        <w:spacing w:before="213"/>
        <w:ind w:left="584"/>
        <w:rPr>
          <w:rFonts w:ascii="宋体" w:hAnsi="宋体" w:eastAsia="宋体"/>
          <w:b/>
          <w:sz w:val="32"/>
        </w:rPr>
      </w:pPr>
    </w:p>
    <w:p>
      <w:pPr>
        <w:pStyle w:val="12"/>
        <w:kinsoku w:val="0"/>
        <w:overflowPunct w:val="0"/>
        <w:spacing w:before="213"/>
        <w:ind w:left="584"/>
        <w:rPr>
          <w:rFonts w:ascii="宋体" w:hAnsi="宋体" w:eastAsia="宋体"/>
          <w:b/>
          <w:sz w:val="32"/>
        </w:rPr>
      </w:pPr>
    </w:p>
    <w:p>
      <w:pPr>
        <w:pStyle w:val="12"/>
        <w:kinsoku w:val="0"/>
        <w:overflowPunct w:val="0"/>
        <w:spacing w:before="213"/>
        <w:ind w:left="584"/>
        <w:rPr>
          <w:rFonts w:ascii="宋体" w:hAnsi="宋体" w:eastAsia="宋体"/>
          <w:b/>
          <w:sz w:val="32"/>
        </w:rPr>
      </w:pPr>
    </w:p>
    <w:p>
      <w:pPr>
        <w:pStyle w:val="12"/>
        <w:kinsoku w:val="0"/>
        <w:overflowPunct w:val="0"/>
        <w:spacing w:before="213"/>
        <w:ind w:left="584"/>
        <w:rPr>
          <w:rFonts w:ascii="宋体" w:hAnsi="宋体" w:eastAsia="宋体"/>
          <w:b/>
          <w:sz w:val="32"/>
        </w:rPr>
      </w:pPr>
    </w:p>
    <w:p>
      <w:pPr>
        <w:pStyle w:val="12"/>
        <w:kinsoku w:val="0"/>
        <w:overflowPunct w:val="0"/>
        <w:spacing w:before="213"/>
        <w:ind w:left="584"/>
        <w:rPr>
          <w:rFonts w:ascii="宋体" w:hAnsi="宋体" w:eastAsia="宋体"/>
          <w:b/>
          <w:sz w:val="32"/>
        </w:rPr>
      </w:pPr>
    </w:p>
    <w:p>
      <w:pPr>
        <w:pStyle w:val="12"/>
        <w:kinsoku w:val="0"/>
        <w:overflowPunct w:val="0"/>
        <w:spacing w:before="213"/>
        <w:ind w:left="584"/>
        <w:rPr>
          <w:rFonts w:ascii="宋体" w:hAnsi="宋体" w:eastAsia="宋体"/>
          <w:b/>
          <w:sz w:val="32"/>
        </w:rPr>
      </w:pPr>
    </w:p>
    <w:p>
      <w:pPr>
        <w:pStyle w:val="12"/>
        <w:kinsoku w:val="0"/>
        <w:overflowPunct w:val="0"/>
        <w:spacing w:before="213"/>
        <w:ind w:left="584"/>
        <w:rPr>
          <w:rFonts w:ascii="宋体" w:hAnsi="宋体" w:eastAsia="宋体"/>
          <w:b/>
          <w:sz w:val="32"/>
        </w:rPr>
      </w:pPr>
    </w:p>
    <w:p>
      <w:pPr>
        <w:pStyle w:val="12"/>
        <w:kinsoku w:val="0"/>
        <w:overflowPunct w:val="0"/>
        <w:spacing w:before="213"/>
        <w:ind w:left="584"/>
        <w:rPr>
          <w:rFonts w:ascii="宋体" w:hAnsi="宋体" w:eastAsia="宋体"/>
          <w:b/>
          <w:sz w:val="32"/>
        </w:rPr>
      </w:pPr>
    </w:p>
    <w:p>
      <w:pPr>
        <w:pStyle w:val="12"/>
        <w:kinsoku w:val="0"/>
        <w:overflowPunct w:val="0"/>
        <w:spacing w:before="213"/>
        <w:ind w:left="584"/>
        <w:rPr>
          <w:rFonts w:ascii="宋体" w:hAnsi="宋体" w:eastAsia="宋体"/>
          <w:b/>
          <w:sz w:val="32"/>
        </w:rPr>
      </w:pPr>
    </w:p>
    <w:p>
      <w:pPr>
        <w:pStyle w:val="12"/>
        <w:kinsoku w:val="0"/>
        <w:overflowPunct w:val="0"/>
        <w:spacing w:before="213"/>
        <w:ind w:left="584"/>
        <w:rPr>
          <w:rFonts w:ascii="宋体" w:hAnsi="宋体" w:eastAsia="宋体"/>
          <w:b/>
          <w:sz w:val="32"/>
        </w:rPr>
      </w:pPr>
    </w:p>
    <w:p>
      <w:pPr>
        <w:pStyle w:val="12"/>
        <w:kinsoku w:val="0"/>
        <w:overflowPunct w:val="0"/>
        <w:jc w:val="center"/>
        <w:rPr>
          <w:rFonts w:ascii="宋体" w:hAnsi="宋体" w:eastAsia="宋体"/>
          <w:b/>
          <w:sz w:val="32"/>
        </w:rPr>
      </w:pPr>
    </w:p>
    <w:p>
      <w:pPr>
        <w:pStyle w:val="12"/>
        <w:kinsoku w:val="0"/>
        <w:overflowPunct w:val="0"/>
        <w:jc w:val="center"/>
        <w:rPr>
          <w:rFonts w:ascii="宋体" w:hAnsi="宋体" w:eastAsia="宋体"/>
          <w:b/>
          <w:sz w:val="32"/>
        </w:rPr>
      </w:pPr>
    </w:p>
    <w:p>
      <w:pPr>
        <w:pStyle w:val="12"/>
        <w:kinsoku w:val="0"/>
        <w:overflowPunct w:val="0"/>
        <w:jc w:val="center"/>
        <w:rPr>
          <w:rFonts w:ascii="宋体" w:hAnsi="宋体" w:eastAsia="宋体"/>
          <w:b/>
          <w:sz w:val="32"/>
        </w:rPr>
      </w:pPr>
      <w:r>
        <w:rPr>
          <w:rFonts w:hint="eastAsia" w:ascii="宋体" w:hAnsi="宋体" w:eastAsia="宋体"/>
          <w:b/>
          <w:sz w:val="32"/>
        </w:rPr>
        <w:t>其他资格证明文件及资料</w:t>
      </w:r>
    </w:p>
    <w:p>
      <w:pPr>
        <w:pStyle w:val="12"/>
        <w:kinsoku w:val="0"/>
        <w:overflowPunct w:val="0"/>
        <w:spacing w:before="213"/>
        <w:ind w:left="584"/>
        <w:rPr>
          <w:rFonts w:ascii="宋体" w:hAnsi="宋体" w:eastAsia="宋体"/>
          <w:sz w:val="24"/>
        </w:rPr>
      </w:pPr>
    </w:p>
    <w:sectPr>
      <w:pgSz w:w="11910" w:h="16840"/>
      <w:pgMar w:top="1474" w:right="1304" w:bottom="1474" w:left="1304" w:header="0" w:footer="98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2000000"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861563"/>
      <w:docPartObj>
        <w:docPartGallery w:val="autotext"/>
      </w:docPartObj>
    </w:sdtPr>
    <w:sdtContent>
      <w:p>
        <w:pPr>
          <w:pStyle w:val="1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2"/>
      <w:kinsoku w:val="0"/>
      <w:overflowPunct w:val="0"/>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hideSpellingErrors/>
  <w:documentProtection w:enforcement="0"/>
  <w:defaultTabStop w:val="720"/>
  <w:drawingGridHorizontalSpacing w:val="110"/>
  <w:drawingGridVerticalSpacing w:val="120"/>
  <w:displayHorizontalDrawingGridEvery w:val="0"/>
  <w:displayVerticalDrawingGridEvery w:val="3"/>
  <w:doNotShadeFormData w:val="1"/>
  <w:characterSpacingControl w:val="doNotCompress"/>
  <w:noLineBreaksAfter w:lang="zh-CN" w:val="([{·‘“〈《「『【〔〖（．［｛￡￥"/>
  <w:noLineBreaksBefore w:lang="zh-CN" w:val="!),.:;?]}¨·ˇˉ―‖’”…∶、。〃々〉》」』】〕〗！＂＇），．：；？］｀｜｝～￠"/>
  <w:doNotValidateAgainstSchema/>
  <w:doNotDemarcateInvalidXml/>
  <w:compat>
    <w:ulTrailSpace/>
    <w:doNotExpandShiftReturn/>
    <w:adjustLineHeightInTable/>
    <w:useFELayout/>
    <w:compatSetting w:name="compatibilityMode" w:uri="http://schemas.microsoft.com/office/word" w:val="12"/>
  </w:compat>
  <w:rsids>
    <w:rsidRoot w:val="008322D1"/>
    <w:rsid w:val="000113BA"/>
    <w:rsid w:val="0002547D"/>
    <w:rsid w:val="0002777E"/>
    <w:rsid w:val="00033F86"/>
    <w:rsid w:val="00040376"/>
    <w:rsid w:val="000413BE"/>
    <w:rsid w:val="000573E0"/>
    <w:rsid w:val="00077B8E"/>
    <w:rsid w:val="00092CC7"/>
    <w:rsid w:val="0009557A"/>
    <w:rsid w:val="00095D0F"/>
    <w:rsid w:val="00097E45"/>
    <w:rsid w:val="000A46EC"/>
    <w:rsid w:val="000A57B9"/>
    <w:rsid w:val="000C2815"/>
    <w:rsid w:val="000D6045"/>
    <w:rsid w:val="00121558"/>
    <w:rsid w:val="001233C3"/>
    <w:rsid w:val="00125AA4"/>
    <w:rsid w:val="00125DDB"/>
    <w:rsid w:val="001262C7"/>
    <w:rsid w:val="00130326"/>
    <w:rsid w:val="00133661"/>
    <w:rsid w:val="00151D5F"/>
    <w:rsid w:val="00156D04"/>
    <w:rsid w:val="00161CCF"/>
    <w:rsid w:val="00171F29"/>
    <w:rsid w:val="001757AF"/>
    <w:rsid w:val="00197E3E"/>
    <w:rsid w:val="001A20D6"/>
    <w:rsid w:val="001A76A0"/>
    <w:rsid w:val="001B3377"/>
    <w:rsid w:val="001C3FDA"/>
    <w:rsid w:val="001D7A6F"/>
    <w:rsid w:val="00223460"/>
    <w:rsid w:val="00237103"/>
    <w:rsid w:val="00255123"/>
    <w:rsid w:val="00262D66"/>
    <w:rsid w:val="002B07B3"/>
    <w:rsid w:val="002B6FF9"/>
    <w:rsid w:val="002D0B1B"/>
    <w:rsid w:val="002E7454"/>
    <w:rsid w:val="00356A73"/>
    <w:rsid w:val="00373B2E"/>
    <w:rsid w:val="00396822"/>
    <w:rsid w:val="003975C1"/>
    <w:rsid w:val="003A2E40"/>
    <w:rsid w:val="003A3FAD"/>
    <w:rsid w:val="003A7774"/>
    <w:rsid w:val="003B2FD0"/>
    <w:rsid w:val="003C3A2A"/>
    <w:rsid w:val="003C5E25"/>
    <w:rsid w:val="003E2195"/>
    <w:rsid w:val="003E2673"/>
    <w:rsid w:val="003E67D8"/>
    <w:rsid w:val="004310DE"/>
    <w:rsid w:val="00434FD0"/>
    <w:rsid w:val="00451A64"/>
    <w:rsid w:val="00462E60"/>
    <w:rsid w:val="004C666F"/>
    <w:rsid w:val="004F7B3C"/>
    <w:rsid w:val="00522D2B"/>
    <w:rsid w:val="00547DD6"/>
    <w:rsid w:val="0059589B"/>
    <w:rsid w:val="005A09F2"/>
    <w:rsid w:val="005A67C9"/>
    <w:rsid w:val="005B3A06"/>
    <w:rsid w:val="005C3D2F"/>
    <w:rsid w:val="005C74E4"/>
    <w:rsid w:val="005D45E5"/>
    <w:rsid w:val="005D7098"/>
    <w:rsid w:val="005E56D3"/>
    <w:rsid w:val="005F64C8"/>
    <w:rsid w:val="005F77BA"/>
    <w:rsid w:val="00600EC6"/>
    <w:rsid w:val="00615F69"/>
    <w:rsid w:val="00645B1C"/>
    <w:rsid w:val="00665FFF"/>
    <w:rsid w:val="00666003"/>
    <w:rsid w:val="00676037"/>
    <w:rsid w:val="006866A9"/>
    <w:rsid w:val="0069415B"/>
    <w:rsid w:val="006A138D"/>
    <w:rsid w:val="006A1FDF"/>
    <w:rsid w:val="006A3ACC"/>
    <w:rsid w:val="006A4909"/>
    <w:rsid w:val="006A76FA"/>
    <w:rsid w:val="006B30AD"/>
    <w:rsid w:val="006C3E71"/>
    <w:rsid w:val="006E29D4"/>
    <w:rsid w:val="006F011A"/>
    <w:rsid w:val="006F5DF7"/>
    <w:rsid w:val="00701CB7"/>
    <w:rsid w:val="00713BDE"/>
    <w:rsid w:val="007500AC"/>
    <w:rsid w:val="007520B1"/>
    <w:rsid w:val="007567C7"/>
    <w:rsid w:val="00757341"/>
    <w:rsid w:val="00763202"/>
    <w:rsid w:val="0077029F"/>
    <w:rsid w:val="00780368"/>
    <w:rsid w:val="00793946"/>
    <w:rsid w:val="007C28B8"/>
    <w:rsid w:val="007C6EC6"/>
    <w:rsid w:val="007D0084"/>
    <w:rsid w:val="007D415C"/>
    <w:rsid w:val="007F3958"/>
    <w:rsid w:val="007F5EBB"/>
    <w:rsid w:val="00806CE2"/>
    <w:rsid w:val="008322D1"/>
    <w:rsid w:val="0084510D"/>
    <w:rsid w:val="00850EE6"/>
    <w:rsid w:val="00856183"/>
    <w:rsid w:val="00856BB7"/>
    <w:rsid w:val="008609ED"/>
    <w:rsid w:val="0089319B"/>
    <w:rsid w:val="008B020F"/>
    <w:rsid w:val="008B1743"/>
    <w:rsid w:val="008B4F34"/>
    <w:rsid w:val="008C5849"/>
    <w:rsid w:val="008F6369"/>
    <w:rsid w:val="00900180"/>
    <w:rsid w:val="0091049A"/>
    <w:rsid w:val="00910A43"/>
    <w:rsid w:val="009111F1"/>
    <w:rsid w:val="0092569F"/>
    <w:rsid w:val="00936E7C"/>
    <w:rsid w:val="00943451"/>
    <w:rsid w:val="00963144"/>
    <w:rsid w:val="00965E6C"/>
    <w:rsid w:val="00973DF0"/>
    <w:rsid w:val="00973ED8"/>
    <w:rsid w:val="00983419"/>
    <w:rsid w:val="009879F7"/>
    <w:rsid w:val="009A3EED"/>
    <w:rsid w:val="009E65F9"/>
    <w:rsid w:val="009E6D52"/>
    <w:rsid w:val="009F2F84"/>
    <w:rsid w:val="00A024A3"/>
    <w:rsid w:val="00A14ABF"/>
    <w:rsid w:val="00A2246E"/>
    <w:rsid w:val="00A26C38"/>
    <w:rsid w:val="00A441F8"/>
    <w:rsid w:val="00A53D03"/>
    <w:rsid w:val="00AC2989"/>
    <w:rsid w:val="00AE35AF"/>
    <w:rsid w:val="00AF7656"/>
    <w:rsid w:val="00B03E51"/>
    <w:rsid w:val="00B12613"/>
    <w:rsid w:val="00B1608A"/>
    <w:rsid w:val="00B30C09"/>
    <w:rsid w:val="00B3747D"/>
    <w:rsid w:val="00B54919"/>
    <w:rsid w:val="00B8163C"/>
    <w:rsid w:val="00B87D75"/>
    <w:rsid w:val="00B90BD1"/>
    <w:rsid w:val="00B958D5"/>
    <w:rsid w:val="00BC4138"/>
    <w:rsid w:val="00BD5893"/>
    <w:rsid w:val="00BE49A5"/>
    <w:rsid w:val="00C04D5C"/>
    <w:rsid w:val="00C16C41"/>
    <w:rsid w:val="00C302A9"/>
    <w:rsid w:val="00C35850"/>
    <w:rsid w:val="00C87CA1"/>
    <w:rsid w:val="00C910EA"/>
    <w:rsid w:val="00C967B7"/>
    <w:rsid w:val="00CA1C99"/>
    <w:rsid w:val="00CA623B"/>
    <w:rsid w:val="00CC3481"/>
    <w:rsid w:val="00CC349B"/>
    <w:rsid w:val="00CC5F2F"/>
    <w:rsid w:val="00CE777B"/>
    <w:rsid w:val="00CF6B04"/>
    <w:rsid w:val="00D115C5"/>
    <w:rsid w:val="00D33DE7"/>
    <w:rsid w:val="00D515AE"/>
    <w:rsid w:val="00D62259"/>
    <w:rsid w:val="00D80A4C"/>
    <w:rsid w:val="00D93017"/>
    <w:rsid w:val="00DB311A"/>
    <w:rsid w:val="00DC332A"/>
    <w:rsid w:val="00DC3A53"/>
    <w:rsid w:val="00DE09E3"/>
    <w:rsid w:val="00DE3D68"/>
    <w:rsid w:val="00DE7EC1"/>
    <w:rsid w:val="00E20ABB"/>
    <w:rsid w:val="00E33CEA"/>
    <w:rsid w:val="00E36C24"/>
    <w:rsid w:val="00E37E22"/>
    <w:rsid w:val="00E57A3C"/>
    <w:rsid w:val="00E948A7"/>
    <w:rsid w:val="00E9646F"/>
    <w:rsid w:val="00EB7408"/>
    <w:rsid w:val="00EE06E9"/>
    <w:rsid w:val="00EE480D"/>
    <w:rsid w:val="00F04437"/>
    <w:rsid w:val="00F07797"/>
    <w:rsid w:val="00F13436"/>
    <w:rsid w:val="00F24367"/>
    <w:rsid w:val="00F47681"/>
    <w:rsid w:val="00F511F8"/>
    <w:rsid w:val="00F61CA3"/>
    <w:rsid w:val="00F62E0A"/>
    <w:rsid w:val="00F70F0E"/>
    <w:rsid w:val="00F766C7"/>
    <w:rsid w:val="00F92A53"/>
    <w:rsid w:val="00FB2446"/>
    <w:rsid w:val="00FE6DFE"/>
    <w:rsid w:val="00FF7A0B"/>
    <w:rsid w:val="0DC31EED"/>
    <w:rsid w:val="4A9A5D51"/>
    <w:rsid w:val="54EA57C9"/>
    <w:rsid w:val="CD3F10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楷体" w:hAnsi="楷体" w:eastAsia="楷体" w:cs="Times New Roman"/>
      <w:sz w:val="22"/>
      <w:szCs w:val="22"/>
      <w:lang w:val="en-US" w:eastAsia="zh-CN" w:bidi="ar-SA"/>
    </w:rPr>
  </w:style>
  <w:style w:type="paragraph" w:styleId="2">
    <w:name w:val="heading 1"/>
    <w:basedOn w:val="1"/>
    <w:next w:val="1"/>
    <w:link w:val="21"/>
    <w:qFormat/>
    <w:uiPriority w:val="1"/>
    <w:pPr>
      <w:spacing w:before="24"/>
      <w:ind w:right="80"/>
      <w:jc w:val="center"/>
      <w:outlineLvl w:val="0"/>
    </w:pPr>
    <w:rPr>
      <w:rFonts w:ascii="宋体" w:hAnsi="宋体" w:eastAsia="宋体"/>
      <w:sz w:val="44"/>
      <w:szCs w:val="24"/>
    </w:rPr>
  </w:style>
  <w:style w:type="paragraph" w:styleId="3">
    <w:name w:val="heading 2"/>
    <w:basedOn w:val="1"/>
    <w:next w:val="1"/>
    <w:link w:val="22"/>
    <w:qFormat/>
    <w:uiPriority w:val="1"/>
    <w:pPr>
      <w:spacing w:before="1"/>
      <w:ind w:left="144"/>
      <w:outlineLvl w:val="1"/>
    </w:pPr>
    <w:rPr>
      <w:rFonts w:ascii="黑体" w:hAnsi="黑体" w:eastAsia="黑体"/>
      <w:b/>
      <w:sz w:val="36"/>
      <w:szCs w:val="24"/>
    </w:rPr>
  </w:style>
  <w:style w:type="paragraph" w:styleId="4">
    <w:name w:val="heading 3"/>
    <w:basedOn w:val="1"/>
    <w:next w:val="1"/>
    <w:link w:val="23"/>
    <w:qFormat/>
    <w:uiPriority w:val="1"/>
    <w:pPr>
      <w:ind w:right="161"/>
      <w:jc w:val="center"/>
      <w:outlineLvl w:val="2"/>
    </w:pPr>
    <w:rPr>
      <w:rFonts w:ascii="黑体" w:hAnsi="黑体" w:eastAsia="黑体"/>
      <w:sz w:val="36"/>
      <w:szCs w:val="24"/>
    </w:rPr>
  </w:style>
  <w:style w:type="paragraph" w:styleId="5">
    <w:name w:val="heading 4"/>
    <w:basedOn w:val="1"/>
    <w:next w:val="1"/>
    <w:link w:val="24"/>
    <w:qFormat/>
    <w:uiPriority w:val="1"/>
    <w:pPr>
      <w:ind w:left="144"/>
      <w:outlineLvl w:val="3"/>
    </w:pPr>
    <w:rPr>
      <w:rFonts w:ascii="宋体" w:hAnsi="宋体" w:eastAsia="宋体"/>
      <w:sz w:val="32"/>
      <w:szCs w:val="24"/>
    </w:rPr>
  </w:style>
  <w:style w:type="paragraph" w:styleId="6">
    <w:name w:val="heading 5"/>
    <w:basedOn w:val="1"/>
    <w:next w:val="1"/>
    <w:link w:val="25"/>
    <w:qFormat/>
    <w:uiPriority w:val="1"/>
    <w:pPr>
      <w:jc w:val="center"/>
      <w:outlineLvl w:val="4"/>
    </w:pPr>
    <w:rPr>
      <w:b/>
      <w:sz w:val="30"/>
      <w:szCs w:val="24"/>
    </w:rPr>
  </w:style>
  <w:style w:type="paragraph" w:styleId="7">
    <w:name w:val="heading 6"/>
    <w:basedOn w:val="1"/>
    <w:next w:val="1"/>
    <w:link w:val="26"/>
    <w:qFormat/>
    <w:uiPriority w:val="1"/>
    <w:pPr>
      <w:spacing w:before="552"/>
      <w:ind w:left="286"/>
      <w:outlineLvl w:val="5"/>
    </w:pPr>
    <w:rPr>
      <w:rFonts w:ascii="仿宋" w:hAnsi="仿宋" w:eastAsia="仿宋"/>
      <w:sz w:val="30"/>
      <w:szCs w:val="24"/>
    </w:rPr>
  </w:style>
  <w:style w:type="paragraph" w:styleId="8">
    <w:name w:val="heading 7"/>
    <w:basedOn w:val="1"/>
    <w:next w:val="1"/>
    <w:link w:val="27"/>
    <w:qFormat/>
    <w:uiPriority w:val="1"/>
    <w:pPr>
      <w:spacing w:before="35"/>
      <w:ind w:left="144"/>
      <w:outlineLvl w:val="6"/>
    </w:pPr>
    <w:rPr>
      <w:rFonts w:ascii="宋体" w:hAnsi="宋体" w:eastAsia="宋体"/>
      <w:b/>
      <w:sz w:val="28"/>
      <w:szCs w:val="24"/>
    </w:rPr>
  </w:style>
  <w:style w:type="paragraph" w:styleId="9">
    <w:name w:val="heading 8"/>
    <w:basedOn w:val="1"/>
    <w:next w:val="1"/>
    <w:link w:val="28"/>
    <w:qFormat/>
    <w:uiPriority w:val="1"/>
    <w:pPr>
      <w:ind w:left="118"/>
      <w:outlineLvl w:val="7"/>
    </w:pPr>
    <w:rPr>
      <w:rFonts w:ascii="宋体" w:hAnsi="宋体" w:eastAsia="宋体"/>
      <w:sz w:val="28"/>
      <w:szCs w:val="24"/>
    </w:rPr>
  </w:style>
  <w:style w:type="paragraph" w:styleId="10">
    <w:name w:val="heading 9"/>
    <w:basedOn w:val="1"/>
    <w:next w:val="1"/>
    <w:link w:val="29"/>
    <w:qFormat/>
    <w:uiPriority w:val="1"/>
    <w:pPr>
      <w:ind w:left="1114" w:hanging="576"/>
      <w:outlineLvl w:val="8"/>
    </w:pPr>
    <w:rPr>
      <w:b/>
      <w:sz w:val="21"/>
      <w:szCs w:val="24"/>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36"/>
    <w:semiHidden/>
    <w:unhideWhenUsed/>
    <w:qFormat/>
    <w:uiPriority w:val="99"/>
    <w:rPr>
      <w:rFonts w:ascii="宋体" w:eastAsia="宋体"/>
      <w:sz w:val="18"/>
      <w:szCs w:val="18"/>
    </w:rPr>
  </w:style>
  <w:style w:type="paragraph" w:styleId="12">
    <w:name w:val="Body Text"/>
    <w:basedOn w:val="1"/>
    <w:link w:val="30"/>
    <w:unhideWhenUsed/>
    <w:qFormat/>
    <w:uiPriority w:val="1"/>
    <w:rPr>
      <w:sz w:val="21"/>
      <w:szCs w:val="24"/>
    </w:rPr>
  </w:style>
  <w:style w:type="paragraph" w:styleId="13">
    <w:name w:val="Plain Text"/>
    <w:basedOn w:val="1"/>
    <w:link w:val="35"/>
    <w:qFormat/>
    <w:uiPriority w:val="99"/>
    <w:pPr>
      <w:widowControl/>
      <w:autoSpaceDE/>
      <w:autoSpaceDN/>
      <w:adjustRightInd/>
      <w:ind w:firstLine="360"/>
    </w:pPr>
    <w:rPr>
      <w:rFonts w:ascii="宋体" w:hAnsi="Courier New" w:eastAsia="宋体"/>
      <w:sz w:val="24"/>
      <w:szCs w:val="20"/>
      <w:lang w:eastAsia="en-US"/>
    </w:rPr>
  </w:style>
  <w:style w:type="paragraph" w:styleId="14">
    <w:name w:val="Balloon Text"/>
    <w:basedOn w:val="1"/>
    <w:link w:val="37"/>
    <w:semiHidden/>
    <w:unhideWhenUsed/>
    <w:qFormat/>
    <w:uiPriority w:val="99"/>
    <w:rPr>
      <w:sz w:val="18"/>
      <w:szCs w:val="18"/>
    </w:rPr>
  </w:style>
  <w:style w:type="paragraph" w:styleId="15">
    <w:name w:val="footer"/>
    <w:basedOn w:val="1"/>
    <w:link w:val="34"/>
    <w:unhideWhenUsed/>
    <w:qFormat/>
    <w:uiPriority w:val="99"/>
    <w:pPr>
      <w:tabs>
        <w:tab w:val="center" w:pos="4153"/>
        <w:tab w:val="right" w:pos="8306"/>
      </w:tabs>
      <w:snapToGrid w:val="0"/>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character" w:styleId="20">
    <w:name w:val="Hyperlink"/>
    <w:basedOn w:val="19"/>
    <w:unhideWhenUsed/>
    <w:qFormat/>
    <w:uiPriority w:val="99"/>
    <w:rPr>
      <w:rFonts w:cs="Times New Roman"/>
      <w:color w:val="0000FF" w:themeColor="hyperlink"/>
      <w:u w:val="single"/>
    </w:rPr>
  </w:style>
  <w:style w:type="character" w:customStyle="1" w:styleId="21">
    <w:name w:val="标题 1 Char"/>
    <w:basedOn w:val="19"/>
    <w:link w:val="2"/>
    <w:qFormat/>
    <w:locked/>
    <w:uiPriority w:val="9"/>
    <w:rPr>
      <w:rFonts w:ascii="楷体" w:hAnsi="楷体" w:eastAsia="楷体" w:cs="Times New Roman"/>
      <w:b/>
      <w:bCs/>
      <w:kern w:val="44"/>
      <w:sz w:val="44"/>
      <w:szCs w:val="44"/>
    </w:rPr>
  </w:style>
  <w:style w:type="character" w:customStyle="1" w:styleId="22">
    <w:name w:val="标题 2 Char"/>
    <w:basedOn w:val="19"/>
    <w:link w:val="3"/>
    <w:semiHidden/>
    <w:qFormat/>
    <w:locked/>
    <w:uiPriority w:val="9"/>
    <w:rPr>
      <w:rFonts w:cs="Times New Roman" w:asciiTheme="majorHAnsi" w:hAnsiTheme="majorHAnsi" w:eastAsiaTheme="majorEastAsia"/>
      <w:b/>
      <w:bCs/>
      <w:kern w:val="0"/>
      <w:sz w:val="32"/>
      <w:szCs w:val="32"/>
    </w:rPr>
  </w:style>
  <w:style w:type="character" w:customStyle="1" w:styleId="23">
    <w:name w:val="标题 3 Char"/>
    <w:basedOn w:val="19"/>
    <w:link w:val="4"/>
    <w:semiHidden/>
    <w:qFormat/>
    <w:locked/>
    <w:uiPriority w:val="9"/>
    <w:rPr>
      <w:rFonts w:ascii="楷体" w:hAnsi="楷体" w:eastAsia="楷体" w:cs="Times New Roman"/>
      <w:b/>
      <w:bCs/>
      <w:kern w:val="0"/>
      <w:sz w:val="32"/>
      <w:szCs w:val="32"/>
    </w:rPr>
  </w:style>
  <w:style w:type="character" w:customStyle="1" w:styleId="24">
    <w:name w:val="标题 4 Char"/>
    <w:basedOn w:val="19"/>
    <w:link w:val="5"/>
    <w:semiHidden/>
    <w:qFormat/>
    <w:locked/>
    <w:uiPriority w:val="9"/>
    <w:rPr>
      <w:rFonts w:cs="Times New Roman" w:asciiTheme="majorHAnsi" w:hAnsiTheme="majorHAnsi" w:eastAsiaTheme="majorEastAsia"/>
      <w:b/>
      <w:bCs/>
      <w:kern w:val="0"/>
      <w:sz w:val="28"/>
      <w:szCs w:val="28"/>
    </w:rPr>
  </w:style>
  <w:style w:type="character" w:customStyle="1" w:styleId="25">
    <w:name w:val="标题 5 Char"/>
    <w:basedOn w:val="19"/>
    <w:link w:val="6"/>
    <w:semiHidden/>
    <w:qFormat/>
    <w:locked/>
    <w:uiPriority w:val="9"/>
    <w:rPr>
      <w:rFonts w:ascii="楷体" w:hAnsi="楷体" w:eastAsia="楷体" w:cs="Times New Roman"/>
      <w:b/>
      <w:bCs/>
      <w:kern w:val="0"/>
      <w:sz w:val="28"/>
      <w:szCs w:val="28"/>
    </w:rPr>
  </w:style>
  <w:style w:type="character" w:customStyle="1" w:styleId="26">
    <w:name w:val="标题 6 Char"/>
    <w:basedOn w:val="19"/>
    <w:link w:val="7"/>
    <w:semiHidden/>
    <w:qFormat/>
    <w:locked/>
    <w:uiPriority w:val="9"/>
    <w:rPr>
      <w:rFonts w:cs="Times New Roman" w:asciiTheme="majorHAnsi" w:hAnsiTheme="majorHAnsi" w:eastAsiaTheme="majorEastAsia"/>
      <w:b/>
      <w:bCs/>
      <w:kern w:val="0"/>
      <w:sz w:val="24"/>
      <w:szCs w:val="24"/>
    </w:rPr>
  </w:style>
  <w:style w:type="character" w:customStyle="1" w:styleId="27">
    <w:name w:val="标题 7 Char"/>
    <w:basedOn w:val="19"/>
    <w:link w:val="8"/>
    <w:semiHidden/>
    <w:qFormat/>
    <w:locked/>
    <w:uiPriority w:val="9"/>
    <w:rPr>
      <w:rFonts w:ascii="楷体" w:hAnsi="楷体" w:eastAsia="楷体" w:cs="Times New Roman"/>
      <w:b/>
      <w:bCs/>
      <w:kern w:val="0"/>
      <w:sz w:val="24"/>
      <w:szCs w:val="24"/>
    </w:rPr>
  </w:style>
  <w:style w:type="character" w:customStyle="1" w:styleId="28">
    <w:name w:val="标题 8 Char"/>
    <w:basedOn w:val="19"/>
    <w:link w:val="9"/>
    <w:semiHidden/>
    <w:qFormat/>
    <w:locked/>
    <w:uiPriority w:val="9"/>
    <w:rPr>
      <w:rFonts w:cs="Times New Roman" w:asciiTheme="majorHAnsi" w:hAnsiTheme="majorHAnsi" w:eastAsiaTheme="majorEastAsia"/>
      <w:kern w:val="0"/>
      <w:sz w:val="24"/>
      <w:szCs w:val="24"/>
    </w:rPr>
  </w:style>
  <w:style w:type="character" w:customStyle="1" w:styleId="29">
    <w:name w:val="标题 9 Char"/>
    <w:basedOn w:val="19"/>
    <w:link w:val="10"/>
    <w:semiHidden/>
    <w:qFormat/>
    <w:locked/>
    <w:uiPriority w:val="9"/>
    <w:rPr>
      <w:rFonts w:cs="Times New Roman" w:asciiTheme="majorHAnsi" w:hAnsiTheme="majorHAnsi" w:eastAsiaTheme="majorEastAsia"/>
      <w:kern w:val="0"/>
      <w:sz w:val="21"/>
      <w:szCs w:val="21"/>
    </w:rPr>
  </w:style>
  <w:style w:type="character" w:customStyle="1" w:styleId="30">
    <w:name w:val="正文文本 Char"/>
    <w:basedOn w:val="19"/>
    <w:link w:val="12"/>
    <w:semiHidden/>
    <w:qFormat/>
    <w:locked/>
    <w:uiPriority w:val="99"/>
    <w:rPr>
      <w:rFonts w:ascii="楷体" w:hAnsi="楷体" w:eastAsia="楷体" w:cs="Times New Roman"/>
      <w:kern w:val="0"/>
      <w:sz w:val="22"/>
    </w:rPr>
  </w:style>
  <w:style w:type="paragraph" w:styleId="31">
    <w:name w:val="List Paragraph"/>
    <w:basedOn w:val="1"/>
    <w:qFormat/>
    <w:uiPriority w:val="0"/>
    <w:pPr>
      <w:ind w:left="1114" w:hanging="576"/>
    </w:pPr>
    <w:rPr>
      <w:rFonts w:ascii="宋体" w:hAnsi="宋体" w:eastAsia="宋体"/>
      <w:sz w:val="24"/>
      <w:szCs w:val="24"/>
    </w:rPr>
  </w:style>
  <w:style w:type="paragraph" w:customStyle="1" w:styleId="32">
    <w:name w:val="Table Paragraph"/>
    <w:basedOn w:val="1"/>
    <w:unhideWhenUsed/>
    <w:qFormat/>
    <w:uiPriority w:val="1"/>
    <w:rPr>
      <w:rFonts w:ascii="宋体" w:hAnsi="宋体" w:eastAsia="宋体"/>
      <w:sz w:val="24"/>
      <w:szCs w:val="24"/>
    </w:rPr>
  </w:style>
  <w:style w:type="character" w:customStyle="1" w:styleId="33">
    <w:name w:val="页眉 Char"/>
    <w:basedOn w:val="19"/>
    <w:link w:val="16"/>
    <w:qFormat/>
    <w:locked/>
    <w:uiPriority w:val="99"/>
    <w:rPr>
      <w:rFonts w:ascii="楷体" w:hAnsi="楷体" w:eastAsia="楷体" w:cs="Times New Roman"/>
      <w:kern w:val="0"/>
      <w:sz w:val="18"/>
      <w:szCs w:val="18"/>
    </w:rPr>
  </w:style>
  <w:style w:type="character" w:customStyle="1" w:styleId="34">
    <w:name w:val="页脚 Char"/>
    <w:basedOn w:val="19"/>
    <w:link w:val="15"/>
    <w:qFormat/>
    <w:locked/>
    <w:uiPriority w:val="99"/>
    <w:rPr>
      <w:rFonts w:ascii="楷体" w:hAnsi="楷体" w:eastAsia="楷体" w:cs="Times New Roman"/>
      <w:kern w:val="0"/>
      <w:sz w:val="18"/>
      <w:szCs w:val="18"/>
    </w:rPr>
  </w:style>
  <w:style w:type="character" w:customStyle="1" w:styleId="35">
    <w:name w:val="纯文本 Char"/>
    <w:basedOn w:val="19"/>
    <w:link w:val="13"/>
    <w:qFormat/>
    <w:uiPriority w:val="99"/>
    <w:rPr>
      <w:rFonts w:ascii="宋体" w:hAnsi="Courier New"/>
      <w:kern w:val="0"/>
      <w:sz w:val="24"/>
      <w:szCs w:val="20"/>
      <w:lang w:eastAsia="en-US"/>
    </w:rPr>
  </w:style>
  <w:style w:type="character" w:customStyle="1" w:styleId="36">
    <w:name w:val="文档结构图 Char"/>
    <w:basedOn w:val="19"/>
    <w:link w:val="11"/>
    <w:semiHidden/>
    <w:qFormat/>
    <w:uiPriority w:val="99"/>
    <w:rPr>
      <w:rFonts w:ascii="宋体" w:hAnsi="楷体"/>
      <w:kern w:val="0"/>
      <w:sz w:val="18"/>
      <w:szCs w:val="18"/>
    </w:rPr>
  </w:style>
  <w:style w:type="character" w:customStyle="1" w:styleId="37">
    <w:name w:val="批注框文本 Char"/>
    <w:basedOn w:val="19"/>
    <w:link w:val="14"/>
    <w:semiHidden/>
    <w:qFormat/>
    <w:uiPriority w:val="99"/>
    <w:rPr>
      <w:rFonts w:ascii="楷体" w:hAnsi="楷体" w:eastAsia="楷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9"/>
    <customShpInfo spid="_x0000_s1050"/>
    <customShpInfo spid="_x0000_s10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100</Pages>
  <Words>10062</Words>
  <Characters>57355</Characters>
  <Lines>477</Lines>
  <Paragraphs>134</Paragraphs>
  <TotalTime>237</TotalTime>
  <ScaleCrop>false</ScaleCrop>
  <LinksUpToDate>false</LinksUpToDate>
  <CharactersWithSpaces>67283</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2021-12-28T15:07:00Z</dcterms:created>
  <dc:creator>Administrator</dc:creator>
  <cp:lastModifiedBy>周玉洁</cp:lastModifiedBy>
  <cp:lastPrinted>2022-01-12T01:41:00Z</cp:lastPrinted>
  <dcterms:modified xsi:type="dcterms:W3CDTF">2024-07-23T09:28:40Z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0BDB9AE3669B4337BA019468D2854EE4</vt:lpwstr>
  </property>
</Properties>
</file>