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center"/>
        <w:rPr>
          <w:rFonts w:hint="eastAsia" w:ascii="黑体" w:hAnsi="黑体" w:eastAsia="黑体" w:cs="黑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5"/>
        <w:tblpPr w:leftFromText="180" w:rightFromText="180" w:vertAnchor="text" w:horzAnchor="page" w:tblpX="1493" w:tblpY="618"/>
        <w:tblOverlap w:val="never"/>
        <w:tblW w:w="137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2010"/>
        <w:gridCol w:w="1080"/>
        <w:gridCol w:w="2145"/>
        <w:gridCol w:w="1080"/>
        <w:gridCol w:w="1080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7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湖北省2022年“一事联办”事项清单（20项）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主题事项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牵头部门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配合部门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计划定标时间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联办事项（参考）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公民婚育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省民政厅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(市民政局）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省公安厅等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婚姻登记网上预约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户口项目变更更正（婚姻状况变更更正）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户口迁移审批（夫妻投靠及子女随迁落户）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企业员工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省人社厅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（市人社局）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市医保局等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单位新录用人员就业登记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单位职工参保登记/续保（社保）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职工参保登记–单位职工参保登记（医保）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省人社厅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（市人社局）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省税务局等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市医保局、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市税务局等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个人就业登记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档案接收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档案转出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社会保障卡服务（申领）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灵活就业人员新增/续保（社保）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职工参保登记–灵活就业人员参保（医保）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灵活就业人员社会保险费申报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企业职工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省人社厅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（市人社局）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省住建厅、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市住建局、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市医保局等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职工正常退休(职)申请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特殊工种提前退休审批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因病或非因工完全丧失劳动能力提前退休审批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职工参保登记–单位职工在职转退休（医保）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基本养老金计算（单位）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离休、退休提取住房公积金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职业中介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省人社厅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（市人社局）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人力资源服务许可设立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军人退役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省退役军人事务厅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（市退役军人事务局）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省公安厅、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省人社厅、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市人社局、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市医保局等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退役报到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预备役登记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户口登记、注销、迁移（义务兵、士官退出现役恢复户口）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核发居民身份证〔申领、换领、补领居民身份证（军人）〕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社会保障卡服务（申领）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退役士兵自主就业一次性经济补助金的发放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灵活就业人员新增/续保（社保）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职工参保登记–灵活就业人员参保（医保）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城乡居民医保参保缴费一件事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（市医保局）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省税务局等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市税务局等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城乡居民参保登记–新生儿参保登记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城乡居民参保登记–普通居民参保登记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城乡居民参保登记–居民参保暂停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城乡居民参保登记–居民参保终止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城乡居民参保信息变更登记–非关键信息变更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城乡居民医疗保险费申报、费额确认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城乡居民医疗保险缴费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企业不动产登记一件事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省自然资源厅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（市自规局）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省住建厅、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省税务局等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市住建局、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市税务局等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新建商品房交易合同网签备案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存量房交易网签备案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企业全款从开发商购买商品房的转移登记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企业间存量非住宅类的转移登记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二手房过户一件事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（含水电气）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省自然资源厅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（市自规局）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省住建厅、省税务局、省能源局、省电力公司、各地自来水公司、各地天然气公司等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市住建局、市税务局、市能源局、市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自来水公司、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天然气公司等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存量房交易网签备案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个人全款买卖存量住宅的转移登记（二手房）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电表过户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水表过户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天然气过户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扶残助残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省残联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（市残联）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省民政厅、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省医保局等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市民政局、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市医保局等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残疾人证首次申领（申请）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困难残疾人生活补贴和重度残疾人护理补贴（初审）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符合资助条件的救助对象参加城乡居民基本医疗保险个人缴费补贴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食品小作坊开办一件事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（市市场监管局）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咸宁鄂州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食品生产加工小作坊登记（新办）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大件运输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省交通运输厅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（市交通局）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省公安厅等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公路超限运输许可（高速公路、跨市州）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公路超限运输许可（跨区县）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公路超限运输许可（区县内）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涉路施工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省交通运输厅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（市交通局）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省公安厅等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市公安局等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占用、挖掘公路、公路用地或者使公路改线审批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在公路增设或改造平面交叉道口审批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设置非公路标志审批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跨越、穿越公路修建桥梁、渡槽或者架设、埋设管道、电缆等设施，及在公路用地范围内架设、埋设管线、电缆等设施，或者利用公路桥梁、公路隧道、涵洞铺设电缆等设施许可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公路建筑控制区内埋设管线、电缆等设施许可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公路施工作业验收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高速公路养护作业需要半幅封闭或者中断交通的许可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汽车维修店开办一件事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省交通运输厅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（市交通局）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省市场监管局、省住建厅等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市市场监管局、市住建局等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机动车维修经营备案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特殊建设工程的消防设计审查验收或其他建设工程的消防设计、备案与抽查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自然人股权变更一件事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省税务局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（市税务局）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股权转让个税申报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股权转让个税缴费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股权转让信息共享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企业变更登记（股权变更）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畜禽养殖场开办（不含野生动物）一件事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（市农业农村局）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省生态环境厅、省市场监管局等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市生态环境局、市市场监管局等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建设项目（非辐射类）环境影响评价文件审批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动物防疫条件合格证核发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畜禽养殖场、养殖小区备案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水产养殖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企业开办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省农业农村厅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（市农业农村局）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省生态环境厅、省市场监管局等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市生态环境局、市市场监管局等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水域滩涂养殖证的审核–新办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建设项目（非辐射类）环境影响评价文件审批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苗圃开办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省林业局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（市自规局局）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省生态环境厅、省市场监管局等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市生态环境局、市市场监管局等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林草种子（林木良种籽粒、穗条等繁殖材料，主要草种杂交种子及其亲本种子、常规原种种子）生产经营许可证核发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林草种子（普通）生产经营许可证核发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建设项目环境影响登记表备案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危化品销售一件事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省应急厅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（市应急局）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6月中旬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名称自主申报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企业设立登记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危险化学品（不含仓储）经营许可申请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危险化学品（含仓储）经营许可申请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危险化学品（含仓储）经营许可变更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危险化学品（不含仓储）经营许可变更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快递公司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开办一件事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省邮政管理局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（市邮政管理局）</w:t>
            </w:r>
          </w:p>
        </w:tc>
        <w:tc>
          <w:tcPr>
            <w:tcW w:w="2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省市场监管局等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市市场监管局等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省本级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6月下旬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内资公司变更登记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快递业务经营许可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NjVhNGI1NzUyMmM1OTkyZjBkY2Y3ZmQ4NzkxY2IifQ=="/>
  </w:docVars>
  <w:rsids>
    <w:rsidRoot w:val="6BDF7EFB"/>
    <w:rsid w:val="6BD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2022-10-28T09:06:00Z</dcterms:created>
  <dc:creator>周玉洁</dc:creator>
  <cp:lastModifiedBy>周玉洁</cp:lastModifiedBy>
  <dcterms:modified xsi:type="dcterms:W3CDTF">2022-10-28T09:07:24Z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101F3DD89B854708930862BD1BF90AF8</vt:lpwstr>
  </property>
</Properties>
</file>