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9A4EFB">
      <w:pPr>
        <w:spacing w:before="101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65"/>
          <w:sz w:val="31"/>
          <w:szCs w:val="31"/>
          <w:lang w:val="en-US" w:eastAsia="zh-CN"/>
        </w:rPr>
        <w:t xml:space="preserve">2 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-1</w:t>
      </w:r>
    </w:p>
    <w:p w14:paraId="0F3A9CF7">
      <w:pPr>
        <w:spacing w:before="94" w:line="208" w:lineRule="auto"/>
        <w:ind w:left="949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43"/>
          <w:szCs w:val="43"/>
          <w:lang w:eastAsia="zh-CN"/>
        </w:rPr>
        <w:t>阳新县</w:t>
      </w: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项目化培训承训机构申请表</w:t>
      </w:r>
    </w:p>
    <w:p w14:paraId="6034D12F">
      <w:pPr>
        <w:spacing w:before="292" w:line="228" w:lineRule="auto"/>
        <w:ind w:left="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一、机构基本信息</w:t>
      </w:r>
    </w:p>
    <w:p w14:paraId="2B975AA0">
      <w:pPr>
        <w:spacing w:line="29" w:lineRule="auto"/>
        <w:rPr>
          <w:rFonts w:ascii="Arial"/>
          <w:sz w:val="2"/>
        </w:rPr>
      </w:pPr>
    </w:p>
    <w:tbl>
      <w:tblPr>
        <w:tblStyle w:val="10"/>
        <w:tblW w:w="8403" w:type="dxa"/>
        <w:tblInd w:w="4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95"/>
        <w:gridCol w:w="4808"/>
      </w:tblGrid>
      <w:tr w14:paraId="4B38E4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3595" w:type="dxa"/>
            <w:vAlign w:val="top"/>
          </w:tcPr>
          <w:p w14:paraId="23611375">
            <w:pPr>
              <w:spacing w:before="151" w:line="215" w:lineRule="auto"/>
              <w:ind w:left="679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3"/>
                <w:sz w:val="28"/>
                <w:szCs w:val="28"/>
              </w:rPr>
              <w:t>机构名称（全称）</w:t>
            </w:r>
          </w:p>
        </w:tc>
        <w:tc>
          <w:tcPr>
            <w:tcW w:w="4808" w:type="dxa"/>
            <w:vAlign w:val="top"/>
          </w:tcPr>
          <w:p w14:paraId="5A248254">
            <w:pPr>
              <w:pStyle w:val="11"/>
            </w:pPr>
          </w:p>
        </w:tc>
      </w:tr>
      <w:tr w14:paraId="5D65C5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3595" w:type="dxa"/>
            <w:vAlign w:val="top"/>
          </w:tcPr>
          <w:p w14:paraId="211ACEC9">
            <w:pPr>
              <w:spacing w:before="145" w:line="216" w:lineRule="auto"/>
              <w:ind w:left="694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5"/>
                <w:sz w:val="28"/>
                <w:szCs w:val="28"/>
              </w:rPr>
              <w:t>统一社会信用代码</w:t>
            </w:r>
          </w:p>
        </w:tc>
        <w:tc>
          <w:tcPr>
            <w:tcW w:w="4808" w:type="dxa"/>
            <w:vAlign w:val="top"/>
          </w:tcPr>
          <w:p w14:paraId="117FC9CE">
            <w:pPr>
              <w:pStyle w:val="11"/>
            </w:pPr>
          </w:p>
        </w:tc>
      </w:tr>
      <w:tr w14:paraId="6BA5C1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3595" w:type="dxa"/>
            <w:vAlign w:val="top"/>
          </w:tcPr>
          <w:p w14:paraId="3BF6168F">
            <w:pPr>
              <w:pStyle w:val="11"/>
              <w:spacing w:line="394" w:lineRule="auto"/>
            </w:pPr>
          </w:p>
          <w:p w14:paraId="2C06623E">
            <w:pPr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8"/>
                <w:szCs w:val="28"/>
              </w:rPr>
              <w:t>办学许可证/备案资质编号</w:t>
            </w:r>
          </w:p>
        </w:tc>
        <w:tc>
          <w:tcPr>
            <w:tcW w:w="4808" w:type="dxa"/>
            <w:vAlign w:val="top"/>
          </w:tcPr>
          <w:p w14:paraId="4FAC12E4">
            <w:pPr>
              <w:spacing w:before="307" w:line="226" w:lineRule="auto"/>
              <w:ind w:left="1725" w:right="670" w:hanging="1073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spacing w:val="-13"/>
                <w:sz w:val="28"/>
                <w:szCs w:val="28"/>
              </w:rPr>
              <w:t>（无则填“无”，并说明相关</w:t>
            </w:r>
            <w:r>
              <w:rPr>
                <w:rFonts w:ascii="KaiTi_GB2312" w:hAnsi="KaiTi_GB2312" w:eastAsia="KaiTi_GB2312" w:cs="KaiTi_GB2312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KaiTi_GB2312" w:hAnsi="KaiTi_GB2312" w:eastAsia="KaiTi_GB2312" w:cs="KaiTi_GB2312"/>
                <w:spacing w:val="-5"/>
                <w:sz w:val="28"/>
                <w:szCs w:val="28"/>
              </w:rPr>
              <w:t>资质情况）</w:t>
            </w:r>
          </w:p>
        </w:tc>
      </w:tr>
      <w:tr w14:paraId="048D97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3595" w:type="dxa"/>
            <w:vAlign w:val="top"/>
          </w:tcPr>
          <w:p w14:paraId="247C02CE">
            <w:pPr>
              <w:spacing w:before="148" w:line="218" w:lineRule="auto"/>
              <w:ind w:left="1252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6"/>
                <w:sz w:val="28"/>
                <w:szCs w:val="28"/>
              </w:rPr>
              <w:t>注册地址</w:t>
            </w:r>
          </w:p>
        </w:tc>
        <w:tc>
          <w:tcPr>
            <w:tcW w:w="4808" w:type="dxa"/>
            <w:vAlign w:val="top"/>
          </w:tcPr>
          <w:p w14:paraId="162C5ED0">
            <w:pPr>
              <w:pStyle w:val="11"/>
            </w:pPr>
          </w:p>
        </w:tc>
      </w:tr>
      <w:tr w14:paraId="2B2B72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3595" w:type="dxa"/>
            <w:vAlign w:val="top"/>
          </w:tcPr>
          <w:p w14:paraId="5328EBEA">
            <w:pPr>
              <w:pStyle w:val="11"/>
              <w:spacing w:line="395" w:lineRule="auto"/>
            </w:pPr>
          </w:p>
          <w:p w14:paraId="76EE8677">
            <w:pPr>
              <w:spacing w:before="91" w:line="214" w:lineRule="auto"/>
              <w:ind w:left="696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5"/>
                <w:sz w:val="28"/>
                <w:szCs w:val="28"/>
              </w:rPr>
              <w:t>实际培训场地地址</w:t>
            </w:r>
          </w:p>
        </w:tc>
        <w:tc>
          <w:tcPr>
            <w:tcW w:w="4808" w:type="dxa"/>
            <w:vAlign w:val="top"/>
          </w:tcPr>
          <w:p w14:paraId="124E6F7C">
            <w:pPr>
              <w:spacing w:before="309" w:line="214" w:lineRule="auto"/>
              <w:ind w:left="652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spacing w:val="-3"/>
                <w:sz w:val="28"/>
                <w:szCs w:val="28"/>
              </w:rPr>
              <w:t>（需与办学/备案地址一致，</w:t>
            </w:r>
          </w:p>
          <w:p w14:paraId="195AF0D9">
            <w:pPr>
              <w:spacing w:before="35" w:line="217" w:lineRule="auto"/>
              <w:ind w:left="1442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spacing w:val="-4"/>
                <w:sz w:val="28"/>
                <w:szCs w:val="28"/>
              </w:rPr>
              <w:t>不一致请说明）</w:t>
            </w:r>
          </w:p>
        </w:tc>
      </w:tr>
      <w:tr w14:paraId="36C320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3595" w:type="dxa"/>
            <w:vAlign w:val="top"/>
          </w:tcPr>
          <w:p w14:paraId="2F95D151">
            <w:pPr>
              <w:spacing w:before="150" w:line="214" w:lineRule="auto"/>
              <w:ind w:left="410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8"/>
                <w:szCs w:val="28"/>
              </w:rPr>
              <w:t>法定代表人及联系电话</w:t>
            </w:r>
          </w:p>
        </w:tc>
        <w:tc>
          <w:tcPr>
            <w:tcW w:w="4808" w:type="dxa"/>
            <w:vAlign w:val="top"/>
          </w:tcPr>
          <w:p w14:paraId="3CD8857D">
            <w:pPr>
              <w:pStyle w:val="11"/>
            </w:pPr>
          </w:p>
        </w:tc>
      </w:tr>
      <w:tr w14:paraId="5145AB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3595" w:type="dxa"/>
            <w:vAlign w:val="top"/>
          </w:tcPr>
          <w:p w14:paraId="3BEC31A3">
            <w:pPr>
              <w:spacing w:before="149" w:line="214" w:lineRule="auto"/>
              <w:ind w:left="404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8"/>
                <w:szCs w:val="28"/>
              </w:rPr>
              <w:t>项目负责人及联系电话</w:t>
            </w:r>
          </w:p>
        </w:tc>
        <w:tc>
          <w:tcPr>
            <w:tcW w:w="4808" w:type="dxa"/>
            <w:vAlign w:val="top"/>
          </w:tcPr>
          <w:p w14:paraId="7900A7EF">
            <w:pPr>
              <w:pStyle w:val="11"/>
            </w:pPr>
          </w:p>
        </w:tc>
      </w:tr>
      <w:tr w14:paraId="099F55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3595" w:type="dxa"/>
            <w:vAlign w:val="top"/>
          </w:tcPr>
          <w:p w14:paraId="45B1F3B9">
            <w:pPr>
              <w:spacing w:before="148" w:line="215" w:lineRule="auto"/>
              <w:ind w:left="960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8"/>
                <w:szCs w:val="28"/>
              </w:rPr>
              <w:t>机构成立时间</w:t>
            </w:r>
          </w:p>
        </w:tc>
        <w:tc>
          <w:tcPr>
            <w:tcW w:w="4808" w:type="dxa"/>
            <w:vAlign w:val="top"/>
          </w:tcPr>
          <w:p w14:paraId="31D681EB">
            <w:pPr>
              <w:pStyle w:val="11"/>
            </w:pPr>
          </w:p>
        </w:tc>
      </w:tr>
      <w:tr w14:paraId="164C58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3595" w:type="dxa"/>
            <w:vAlign w:val="top"/>
          </w:tcPr>
          <w:p w14:paraId="0E857CC5">
            <w:pPr>
              <w:spacing w:before="148" w:line="215" w:lineRule="auto"/>
              <w:ind w:left="688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8"/>
                <w:szCs w:val="28"/>
              </w:rPr>
              <w:t>注册资本（万元）</w:t>
            </w:r>
          </w:p>
        </w:tc>
        <w:tc>
          <w:tcPr>
            <w:tcW w:w="4808" w:type="dxa"/>
            <w:vAlign w:val="top"/>
          </w:tcPr>
          <w:p w14:paraId="37A902FC">
            <w:pPr>
              <w:pStyle w:val="11"/>
            </w:pPr>
          </w:p>
        </w:tc>
      </w:tr>
      <w:tr w14:paraId="15BC59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7" w:hRule="atLeast"/>
        </w:trPr>
        <w:tc>
          <w:tcPr>
            <w:tcW w:w="3595" w:type="dxa"/>
            <w:vAlign w:val="top"/>
          </w:tcPr>
          <w:p w14:paraId="6B252C10">
            <w:pPr>
              <w:pStyle w:val="11"/>
              <w:spacing w:line="256" w:lineRule="auto"/>
            </w:pPr>
          </w:p>
          <w:p w14:paraId="14A47D09">
            <w:pPr>
              <w:pStyle w:val="11"/>
              <w:spacing w:line="256" w:lineRule="auto"/>
            </w:pPr>
          </w:p>
          <w:p w14:paraId="380BC8AD">
            <w:pPr>
              <w:pStyle w:val="11"/>
              <w:spacing w:line="256" w:lineRule="auto"/>
            </w:pPr>
          </w:p>
          <w:p w14:paraId="62BDE5CF">
            <w:pPr>
              <w:pStyle w:val="11"/>
              <w:spacing w:line="256" w:lineRule="auto"/>
            </w:pPr>
          </w:p>
          <w:p w14:paraId="299EFE9C">
            <w:pPr>
              <w:pStyle w:val="11"/>
              <w:spacing w:line="256" w:lineRule="auto"/>
            </w:pPr>
          </w:p>
          <w:p w14:paraId="11CDCB2F">
            <w:pPr>
              <w:pStyle w:val="11"/>
              <w:spacing w:line="257" w:lineRule="auto"/>
            </w:pPr>
          </w:p>
          <w:p w14:paraId="56F3DCDD">
            <w:pPr>
              <w:pStyle w:val="11"/>
              <w:spacing w:line="257" w:lineRule="auto"/>
            </w:pPr>
          </w:p>
          <w:p w14:paraId="099DDA95">
            <w:pPr>
              <w:spacing w:before="91" w:line="214" w:lineRule="auto"/>
              <w:ind w:left="1243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8"/>
                <w:szCs w:val="28"/>
              </w:rPr>
              <w:t>机构类型</w:t>
            </w:r>
          </w:p>
        </w:tc>
        <w:tc>
          <w:tcPr>
            <w:tcW w:w="4808" w:type="dxa"/>
            <w:vAlign w:val="top"/>
          </w:tcPr>
          <w:p w14:paraId="73D2DB4A">
            <w:pPr>
              <w:pStyle w:val="11"/>
              <w:spacing w:line="272" w:lineRule="auto"/>
            </w:pPr>
          </w:p>
          <w:p w14:paraId="0C1266DD">
            <w:pPr>
              <w:pStyle w:val="11"/>
              <w:spacing w:line="272" w:lineRule="auto"/>
            </w:pPr>
          </w:p>
          <w:p w14:paraId="4FA5DFB5">
            <w:pPr>
              <w:spacing w:before="91" w:line="226" w:lineRule="auto"/>
              <w:ind w:left="115" w:right="104" w:firstLine="32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8"/>
                <w:szCs w:val="28"/>
              </w:rPr>
              <w:t>□ 高等院校、职业院校（含中等职业</w:t>
            </w:r>
            <w:r>
              <w:rPr>
                <w:rFonts w:ascii="FangSong_GB2312" w:hAnsi="FangSong_GB2312" w:eastAsia="FangSong_GB2312" w:cs="FangSong_GB2312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5"/>
                <w:sz w:val="28"/>
                <w:szCs w:val="28"/>
              </w:rPr>
              <w:t>教育学校）、技工院校</w:t>
            </w:r>
          </w:p>
          <w:p w14:paraId="4EED738F">
            <w:pPr>
              <w:spacing w:before="35" w:line="214" w:lineRule="auto"/>
              <w:ind w:left="148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8"/>
                <w:szCs w:val="28"/>
              </w:rPr>
              <w:t>□ 就业训练中心、公共实训基地</w:t>
            </w:r>
          </w:p>
          <w:p w14:paraId="234347EE">
            <w:pPr>
              <w:spacing w:before="35" w:line="214" w:lineRule="auto"/>
              <w:ind w:left="148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8"/>
                <w:szCs w:val="28"/>
              </w:rPr>
              <w:t>□</w:t>
            </w:r>
            <w:r>
              <w:rPr>
                <w:rFonts w:ascii="FangSong_GB2312" w:hAnsi="FangSong_GB2312" w:eastAsia="FangSong_GB2312" w:cs="FangSong_GB2312"/>
                <w:spacing w:val="48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0"/>
                <w:sz w:val="28"/>
                <w:szCs w:val="28"/>
              </w:rPr>
              <w:t>民办职业培训学校</w:t>
            </w:r>
          </w:p>
          <w:p w14:paraId="56EA10BC">
            <w:pPr>
              <w:spacing w:before="35" w:line="226" w:lineRule="auto"/>
              <w:ind w:left="139" w:right="107" w:firstLine="8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8"/>
                <w:szCs w:val="28"/>
              </w:rPr>
              <w:t>□ 市级以上高技能人才培训基地、技</w:t>
            </w:r>
            <w:r>
              <w:rPr>
                <w:rFonts w:ascii="FangSong_GB2312" w:hAnsi="FangSong_GB2312" w:eastAsia="FangSong_GB2312" w:cs="FangSong_GB2312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28"/>
                <w:szCs w:val="28"/>
              </w:rPr>
              <w:t>能大师工作室</w:t>
            </w:r>
          </w:p>
          <w:p w14:paraId="21F20AEB">
            <w:pPr>
              <w:spacing w:before="34" w:line="214" w:lineRule="auto"/>
              <w:ind w:left="148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8"/>
                <w:szCs w:val="28"/>
              </w:rPr>
              <w:t>□</w:t>
            </w:r>
            <w:r>
              <w:rPr>
                <w:rFonts w:ascii="FangSong_GB2312" w:hAnsi="FangSong_GB2312" w:eastAsia="FangSong_GB2312" w:cs="FangSong_GB2312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7"/>
                <w:sz w:val="28"/>
                <w:szCs w:val="28"/>
              </w:rPr>
              <w:t>大型企业培训中心</w:t>
            </w:r>
          </w:p>
          <w:p w14:paraId="7D8282C5">
            <w:pPr>
              <w:spacing w:before="35" w:line="214" w:lineRule="auto"/>
              <w:ind w:left="148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8"/>
                <w:szCs w:val="28"/>
              </w:rPr>
              <w:t>□ 其他（请注明</w:t>
            </w:r>
            <w:r>
              <w:rPr>
                <w:rFonts w:ascii="FangSong_GB2312" w:hAnsi="FangSong_GB2312" w:eastAsia="FangSong_GB2312" w:cs="FangSong_GB2312"/>
                <w:spacing w:val="-10"/>
                <w:sz w:val="28"/>
                <w:szCs w:val="28"/>
                <w:u w:val="single" w:color="auto"/>
              </w:rPr>
              <w:t>：</w:t>
            </w:r>
            <w:r>
              <w:rPr>
                <w:rFonts w:ascii="FangSong_GB2312" w:hAnsi="FangSong_GB2312" w:eastAsia="FangSong_GB2312" w:cs="FangSong_GB2312"/>
                <w:spacing w:val="11"/>
                <w:sz w:val="28"/>
                <w:szCs w:val="28"/>
                <w:u w:val="single" w:color="auto"/>
              </w:rPr>
              <w:t xml:space="preserve">            </w:t>
            </w:r>
            <w:r>
              <w:rPr>
                <w:rFonts w:ascii="FangSong_GB2312" w:hAnsi="FangSong_GB2312" w:eastAsia="FangSong_GB2312" w:cs="FangSong_GB2312"/>
                <w:spacing w:val="-10"/>
                <w:sz w:val="28"/>
                <w:szCs w:val="28"/>
              </w:rPr>
              <w:t>）</w:t>
            </w:r>
          </w:p>
        </w:tc>
      </w:tr>
    </w:tbl>
    <w:p w14:paraId="7374B289">
      <w:pPr>
        <w:rPr>
          <w:rFonts w:ascii="Arial" w:hAnsi="Arial" w:eastAsia="Arial" w:cs="Arial"/>
          <w:sz w:val="21"/>
          <w:szCs w:val="21"/>
        </w:rPr>
        <w:sectPr>
          <w:footerReference r:id="rId3" w:type="default"/>
          <w:pgSz w:w="11906" w:h="16838"/>
          <w:pgMar w:top="1431" w:right="1748" w:bottom="1533" w:left="1709" w:header="0" w:footer="1280" w:gutter="0"/>
          <w:cols w:space="720" w:num="1"/>
        </w:sectPr>
      </w:pPr>
    </w:p>
    <w:p w14:paraId="772C6163">
      <w:pPr>
        <w:spacing w:before="101" w:line="230" w:lineRule="auto"/>
        <w:rPr>
          <w:rFonts w:hint="eastAsia" w:ascii="Times New Roman" w:hAnsi="Times New Roman" w:eastAsia="宋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2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65"/>
          <w:sz w:val="31"/>
          <w:szCs w:val="31"/>
          <w:lang w:val="en-US" w:eastAsia="zh-CN"/>
        </w:rPr>
        <w:t xml:space="preserve">2 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-</w:t>
      </w:r>
      <w:r>
        <w:rPr>
          <w:rFonts w:hint="eastAsia" w:ascii="Times New Roman" w:hAnsi="Times New Roman" w:eastAsia="宋体" w:cs="Times New Roman"/>
          <w:spacing w:val="-2"/>
          <w:sz w:val="31"/>
          <w:szCs w:val="31"/>
          <w:lang w:val="en-US" w:eastAsia="zh-CN"/>
        </w:rPr>
        <w:t>2</w:t>
      </w:r>
    </w:p>
    <w:p w14:paraId="00FDF536">
      <w:pPr>
        <w:spacing w:before="101" w:line="211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二、机构承训能力情况</w:t>
      </w:r>
    </w:p>
    <w:tbl>
      <w:tblPr>
        <w:tblStyle w:val="10"/>
        <w:tblW w:w="874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72"/>
        <w:gridCol w:w="4372"/>
      </w:tblGrid>
      <w:tr w14:paraId="2029BF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9" w:hRule="atLeast"/>
        </w:trPr>
        <w:tc>
          <w:tcPr>
            <w:tcW w:w="4372" w:type="dxa"/>
            <w:vAlign w:val="top"/>
          </w:tcPr>
          <w:p w14:paraId="1278A797">
            <w:pPr>
              <w:pStyle w:val="11"/>
              <w:spacing w:line="289" w:lineRule="auto"/>
            </w:pPr>
          </w:p>
          <w:p w14:paraId="4AF1F9BB">
            <w:pPr>
              <w:pStyle w:val="11"/>
              <w:spacing w:line="289" w:lineRule="auto"/>
            </w:pPr>
          </w:p>
          <w:p w14:paraId="18B3675C">
            <w:pPr>
              <w:pStyle w:val="11"/>
              <w:spacing w:line="289" w:lineRule="auto"/>
            </w:pPr>
          </w:p>
          <w:p w14:paraId="56B5F386">
            <w:pPr>
              <w:spacing w:before="91" w:line="214" w:lineRule="auto"/>
              <w:ind w:left="1353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8"/>
                <w:szCs w:val="28"/>
              </w:rPr>
              <w:t>培训场地面积</w:t>
            </w:r>
          </w:p>
        </w:tc>
        <w:tc>
          <w:tcPr>
            <w:tcW w:w="4372" w:type="dxa"/>
            <w:vAlign w:val="top"/>
          </w:tcPr>
          <w:p w14:paraId="2349B4F7">
            <w:pPr>
              <w:pStyle w:val="11"/>
              <w:spacing w:line="319" w:lineRule="auto"/>
            </w:pPr>
          </w:p>
          <w:p w14:paraId="28D521D7">
            <w:pPr>
              <w:pStyle w:val="11"/>
              <w:spacing w:line="319" w:lineRule="auto"/>
            </w:pPr>
          </w:p>
          <w:p w14:paraId="63AEE35F">
            <w:pPr>
              <w:tabs>
                <w:tab w:val="left" w:pos="1366"/>
              </w:tabs>
              <w:spacing w:before="120" w:line="207" w:lineRule="auto"/>
              <w:ind w:left="126" w:right="104" w:hanging="20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z w:val="28"/>
                <w:szCs w:val="28"/>
                <w:u w:val="single" w:color="auto"/>
              </w:rPr>
              <w:tab/>
            </w:r>
            <w:r>
              <w:rPr>
                <w:rFonts w:ascii="微软雅黑" w:hAnsi="微软雅黑" w:eastAsia="微软雅黑" w:cs="微软雅黑"/>
                <w:sz w:val="28"/>
                <w:szCs w:val="28"/>
                <w:u w:val="single" w:color="auto"/>
              </w:rPr>
              <w:tab/>
            </w:r>
            <w:r>
              <w:rPr>
                <w:rFonts w:ascii="微软雅黑" w:hAnsi="微软雅黑" w:eastAsia="微软雅黑" w:cs="微软雅黑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7"/>
                <w:sz w:val="28"/>
                <w:szCs w:val="28"/>
              </w:rPr>
              <w:t>㎡</w:t>
            </w:r>
            <w:r>
              <w:rPr>
                <w:rFonts w:ascii="FangSong_GB2312" w:hAnsi="FangSong_GB2312" w:eastAsia="FangSong_GB2312" w:cs="FangSong_GB2312"/>
                <w:spacing w:val="-79"/>
                <w:sz w:val="28"/>
                <w:szCs w:val="28"/>
              </w:rPr>
              <w:t>，</w:t>
            </w:r>
            <w:r>
              <w:rPr>
                <w:rFonts w:ascii="KaiTi_GB2312" w:hAnsi="KaiTi_GB2312" w:eastAsia="KaiTi_GB2312" w:cs="KaiTi_GB2312"/>
                <w:spacing w:val="-79"/>
                <w:sz w:val="28"/>
                <w:szCs w:val="28"/>
              </w:rPr>
              <w:t>（</w:t>
            </w:r>
            <w:r>
              <w:rPr>
                <w:rFonts w:ascii="KaiTi_GB2312" w:hAnsi="KaiTi_GB2312" w:eastAsia="KaiTi_GB2312" w:cs="KaiTi_GB2312"/>
                <w:spacing w:val="-7"/>
                <w:sz w:val="28"/>
                <w:szCs w:val="28"/>
              </w:rPr>
              <w:t>附场地照片及产权</w:t>
            </w:r>
            <w:r>
              <w:rPr>
                <w:rFonts w:ascii="KaiTi_GB2312" w:hAnsi="KaiTi_GB2312" w:eastAsia="KaiTi_GB2312" w:cs="KaiTi_GB2312"/>
                <w:sz w:val="28"/>
                <w:szCs w:val="28"/>
              </w:rPr>
              <w:t xml:space="preserve"> </w:t>
            </w:r>
            <w:r>
              <w:rPr>
                <w:rFonts w:ascii="KaiTi_GB2312" w:hAnsi="KaiTi_GB2312" w:eastAsia="KaiTi_GB2312" w:cs="KaiTi_GB2312"/>
                <w:spacing w:val="-3"/>
                <w:sz w:val="28"/>
                <w:szCs w:val="28"/>
              </w:rPr>
              <w:t>/租赁证明复印件）</w:t>
            </w:r>
          </w:p>
        </w:tc>
      </w:tr>
      <w:tr w14:paraId="4CCF6A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4372" w:type="dxa"/>
            <w:vAlign w:val="top"/>
          </w:tcPr>
          <w:p w14:paraId="042001F5">
            <w:pPr>
              <w:pStyle w:val="11"/>
              <w:spacing w:line="287" w:lineRule="auto"/>
            </w:pPr>
          </w:p>
          <w:p w14:paraId="109E7209">
            <w:pPr>
              <w:pStyle w:val="11"/>
              <w:spacing w:line="288" w:lineRule="auto"/>
            </w:pPr>
          </w:p>
          <w:p w14:paraId="5F4385A8">
            <w:pPr>
              <w:pStyle w:val="11"/>
              <w:spacing w:line="288" w:lineRule="auto"/>
            </w:pPr>
          </w:p>
          <w:p w14:paraId="3D96A132">
            <w:pPr>
              <w:spacing w:before="91" w:line="214" w:lineRule="auto"/>
              <w:ind w:left="1350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8"/>
                <w:szCs w:val="28"/>
              </w:rPr>
              <w:t>教学设备设施</w:t>
            </w:r>
          </w:p>
        </w:tc>
        <w:tc>
          <w:tcPr>
            <w:tcW w:w="4372" w:type="dxa"/>
            <w:vAlign w:val="top"/>
          </w:tcPr>
          <w:p w14:paraId="7BA95B49">
            <w:pPr>
              <w:pStyle w:val="11"/>
              <w:spacing w:line="468" w:lineRule="auto"/>
            </w:pPr>
          </w:p>
          <w:p w14:paraId="0A89B710">
            <w:pPr>
              <w:spacing w:before="91" w:line="255" w:lineRule="auto"/>
              <w:ind w:left="109" w:right="107" w:hanging="2"/>
              <w:jc w:val="both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spacing w:val="-4"/>
                <w:sz w:val="28"/>
                <w:szCs w:val="28"/>
              </w:rPr>
              <w:t>（详细列明主要设备名称、数量、</w:t>
            </w:r>
            <w:r>
              <w:rPr>
                <w:rFonts w:ascii="KaiTi_GB2312" w:hAnsi="KaiTi_GB2312" w:eastAsia="KaiTi_GB2312" w:cs="KaiTi_GB2312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KaiTi_GB2312" w:hAnsi="KaiTi_GB2312" w:eastAsia="KaiTi_GB2312" w:cs="KaiTi_GB2312"/>
                <w:spacing w:val="-4"/>
                <w:sz w:val="28"/>
                <w:szCs w:val="28"/>
              </w:rPr>
              <w:t>规格，附设备清单及照片，可另附</w:t>
            </w:r>
            <w:r>
              <w:rPr>
                <w:rFonts w:ascii="KaiTi_GB2312" w:hAnsi="KaiTi_GB2312" w:eastAsia="KaiTi_GB2312" w:cs="KaiTi_GB2312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KaiTi_GB2312" w:hAnsi="KaiTi_GB2312" w:eastAsia="KaiTi_GB2312" w:cs="KaiTi_GB2312"/>
                <w:spacing w:val="-1"/>
                <w:sz w:val="28"/>
                <w:szCs w:val="28"/>
              </w:rPr>
              <w:t>页）</w:t>
            </w:r>
          </w:p>
        </w:tc>
      </w:tr>
      <w:tr w14:paraId="147204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9" w:hRule="atLeast"/>
        </w:trPr>
        <w:tc>
          <w:tcPr>
            <w:tcW w:w="4372" w:type="dxa"/>
            <w:vAlign w:val="top"/>
          </w:tcPr>
          <w:p w14:paraId="02528D92">
            <w:pPr>
              <w:pStyle w:val="11"/>
              <w:spacing w:line="251" w:lineRule="auto"/>
            </w:pPr>
          </w:p>
          <w:p w14:paraId="747675FE">
            <w:pPr>
              <w:pStyle w:val="11"/>
              <w:spacing w:line="251" w:lineRule="auto"/>
            </w:pPr>
          </w:p>
          <w:p w14:paraId="5E663E37">
            <w:pPr>
              <w:pStyle w:val="11"/>
              <w:spacing w:line="252" w:lineRule="auto"/>
            </w:pPr>
          </w:p>
          <w:p w14:paraId="539F6DA2">
            <w:pPr>
              <w:pStyle w:val="11"/>
              <w:spacing w:line="252" w:lineRule="auto"/>
            </w:pPr>
          </w:p>
          <w:p w14:paraId="6B5D9BA2">
            <w:pPr>
              <w:pStyle w:val="11"/>
              <w:spacing w:line="252" w:lineRule="auto"/>
            </w:pPr>
          </w:p>
          <w:p w14:paraId="74007081">
            <w:pPr>
              <w:pStyle w:val="11"/>
              <w:spacing w:line="252" w:lineRule="auto"/>
            </w:pPr>
          </w:p>
          <w:p w14:paraId="42F59DA4">
            <w:pPr>
              <w:spacing w:before="91" w:line="215" w:lineRule="auto"/>
              <w:ind w:left="1373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28"/>
                <w:szCs w:val="28"/>
              </w:rPr>
              <w:t>师资队伍情况</w:t>
            </w:r>
          </w:p>
        </w:tc>
        <w:tc>
          <w:tcPr>
            <w:tcW w:w="4372" w:type="dxa"/>
            <w:vAlign w:val="top"/>
          </w:tcPr>
          <w:p w14:paraId="1431268D">
            <w:pPr>
              <w:pStyle w:val="11"/>
              <w:spacing w:line="257" w:lineRule="auto"/>
            </w:pPr>
          </w:p>
          <w:p w14:paraId="25705A19">
            <w:pPr>
              <w:pStyle w:val="11"/>
              <w:spacing w:line="258" w:lineRule="auto"/>
            </w:pPr>
          </w:p>
          <w:p w14:paraId="1D14222B">
            <w:pPr>
              <w:spacing w:before="91" w:line="256" w:lineRule="auto"/>
              <w:ind w:left="129" w:right="104" w:hanging="3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8"/>
                <w:szCs w:val="28"/>
              </w:rPr>
              <w:t>专职教师</w:t>
            </w:r>
            <w:r>
              <w:rPr>
                <w:rFonts w:ascii="FangSong_GB2312" w:hAnsi="FangSong_GB2312" w:eastAsia="FangSong_GB2312" w:cs="FangSong_GB2312"/>
                <w:spacing w:val="-5"/>
                <w:sz w:val="28"/>
                <w:szCs w:val="28"/>
                <w:u w:val="single" w:color="auto"/>
              </w:rPr>
              <w:t xml:space="preserve">    </w:t>
            </w:r>
            <w:r>
              <w:rPr>
                <w:rFonts w:ascii="FangSong_GB2312" w:hAnsi="FangSong_GB2312" w:eastAsia="FangSong_GB2312" w:cs="FangSong_GB2312"/>
                <w:spacing w:val="-121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5"/>
                <w:sz w:val="28"/>
                <w:szCs w:val="28"/>
              </w:rPr>
              <w:t>名，其中具备相关职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8"/>
                <w:szCs w:val="28"/>
              </w:rPr>
              <w:t>业资格/技能等级证书</w:t>
            </w:r>
            <w:r>
              <w:rPr>
                <w:rFonts w:ascii="FangSong_GB2312" w:hAnsi="FangSong_GB2312" w:eastAsia="FangSong_GB2312" w:cs="FangSong_GB2312"/>
                <w:spacing w:val="-3"/>
                <w:sz w:val="28"/>
                <w:szCs w:val="28"/>
                <w:u w:val="single" w:color="auto"/>
              </w:rPr>
              <w:t xml:space="preserve">    </w:t>
            </w:r>
            <w:r>
              <w:rPr>
                <w:rFonts w:ascii="FangSong_GB2312" w:hAnsi="FangSong_GB2312" w:eastAsia="FangSong_GB2312" w:cs="FangSong_GB2312"/>
                <w:spacing w:val="-13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8"/>
                <w:szCs w:val="28"/>
              </w:rPr>
              <w:t>名；</w:t>
            </w:r>
            <w:r>
              <w:rPr>
                <w:rFonts w:ascii="FangSong_GB2312" w:hAnsi="FangSong_GB2312" w:eastAsia="FangSong_GB2312" w:cs="FangSong_GB2312"/>
                <w:spacing w:val="-27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8"/>
                <w:szCs w:val="28"/>
              </w:rPr>
              <w:t>兼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5"/>
                <w:sz w:val="28"/>
                <w:szCs w:val="28"/>
              </w:rPr>
              <w:t>职教师</w:t>
            </w:r>
            <w:r>
              <w:rPr>
                <w:rFonts w:ascii="FangSong_GB2312" w:hAnsi="FangSong_GB2312" w:eastAsia="FangSong_GB2312" w:cs="FangSong_GB2312"/>
                <w:spacing w:val="-5"/>
                <w:sz w:val="28"/>
                <w:szCs w:val="28"/>
                <w:u w:val="single" w:color="auto"/>
              </w:rPr>
              <w:t xml:space="preserve">    </w:t>
            </w:r>
            <w:r>
              <w:rPr>
                <w:rFonts w:ascii="FangSong_GB2312" w:hAnsi="FangSong_GB2312" w:eastAsia="FangSong_GB2312" w:cs="FangSong_GB2312"/>
                <w:spacing w:val="-124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5"/>
                <w:sz w:val="28"/>
                <w:szCs w:val="28"/>
              </w:rPr>
              <w:t>名，其中企业一线技术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</w:rPr>
              <w:t>骨干</w:t>
            </w: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  <w:u w:val="single" w:color="auto"/>
              </w:rPr>
              <w:t xml:space="preserve">    </w:t>
            </w:r>
            <w:r>
              <w:rPr>
                <w:rFonts w:ascii="FangSong_GB2312" w:hAnsi="FangSong_GB2312" w:eastAsia="FangSong_GB2312" w:cs="FangSong_GB2312"/>
                <w:spacing w:val="-13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</w:rPr>
              <w:t>名、行业专家</w:t>
            </w: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  <w:u w:val="single" w:color="auto"/>
              </w:rPr>
              <w:t xml:space="preserve">    </w:t>
            </w:r>
            <w:r>
              <w:rPr>
                <w:rFonts w:ascii="FangSong_GB2312" w:hAnsi="FangSong_GB2312" w:eastAsia="FangSong_GB2312" w:cs="FangSong_GB2312"/>
                <w:spacing w:val="-133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</w:rPr>
              <w:t>名；</w:t>
            </w:r>
          </w:p>
          <w:p w14:paraId="3AC470F2">
            <w:pPr>
              <w:spacing w:before="49" w:line="250" w:lineRule="auto"/>
              <w:ind w:left="118" w:right="124" w:hanging="11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spacing w:val="-5"/>
                <w:sz w:val="28"/>
                <w:szCs w:val="28"/>
              </w:rPr>
              <w:t>（附师资名单、资质证书复印件，</w:t>
            </w:r>
            <w:r>
              <w:rPr>
                <w:rFonts w:ascii="KaiTi_GB2312" w:hAnsi="KaiTi_GB2312" w:eastAsia="KaiTi_GB2312" w:cs="KaiTi_GB2312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KaiTi_GB2312" w:hAnsi="KaiTi_GB2312" w:eastAsia="KaiTi_GB2312" w:cs="KaiTi_GB2312"/>
                <w:spacing w:val="-3"/>
                <w:sz w:val="28"/>
                <w:szCs w:val="28"/>
              </w:rPr>
              <w:t>可另附页）</w:t>
            </w:r>
          </w:p>
        </w:tc>
      </w:tr>
      <w:tr w14:paraId="482E2C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3" w:hRule="atLeast"/>
        </w:trPr>
        <w:tc>
          <w:tcPr>
            <w:tcW w:w="4372" w:type="dxa"/>
            <w:vAlign w:val="top"/>
          </w:tcPr>
          <w:p w14:paraId="4ED3E458">
            <w:pPr>
              <w:pStyle w:val="11"/>
            </w:pPr>
          </w:p>
          <w:p w14:paraId="3F4CA5AA">
            <w:pPr>
              <w:pStyle w:val="11"/>
            </w:pPr>
          </w:p>
          <w:p w14:paraId="2E29E057">
            <w:pPr>
              <w:pStyle w:val="11"/>
            </w:pPr>
          </w:p>
          <w:p w14:paraId="72763CB5">
            <w:pPr>
              <w:pStyle w:val="11"/>
            </w:pPr>
          </w:p>
          <w:p w14:paraId="6A089162">
            <w:pPr>
              <w:spacing w:before="91" w:line="214" w:lineRule="auto"/>
              <w:ind w:left="1347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3"/>
                <w:sz w:val="28"/>
                <w:szCs w:val="28"/>
              </w:rPr>
              <w:t>相关培训业绩</w:t>
            </w:r>
          </w:p>
        </w:tc>
        <w:tc>
          <w:tcPr>
            <w:tcW w:w="4372" w:type="dxa"/>
            <w:vAlign w:val="top"/>
          </w:tcPr>
          <w:p w14:paraId="6A418E0B">
            <w:pPr>
              <w:pStyle w:val="11"/>
              <w:spacing w:line="362" w:lineRule="auto"/>
            </w:pPr>
          </w:p>
          <w:p w14:paraId="0FD5F01F">
            <w:pPr>
              <w:spacing w:before="91" w:line="258" w:lineRule="auto"/>
              <w:ind w:left="107" w:right="105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spacing w:val="-4"/>
                <w:sz w:val="28"/>
                <w:szCs w:val="28"/>
              </w:rPr>
              <w:t>（列明培训项目名称、培训人数、</w:t>
            </w:r>
            <w:r>
              <w:rPr>
                <w:rFonts w:ascii="KaiTi_GB2312" w:hAnsi="KaiTi_GB2312" w:eastAsia="KaiTi_GB2312" w:cs="KaiTi_GB2312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KaiTi_GB2312" w:hAnsi="KaiTi_GB2312" w:eastAsia="KaiTi_GB2312" w:cs="KaiTi_GB2312"/>
                <w:spacing w:val="-4"/>
                <w:sz w:val="28"/>
                <w:szCs w:val="28"/>
              </w:rPr>
              <w:t>培训时长、合作单位等，附培训协</w:t>
            </w:r>
            <w:r>
              <w:rPr>
                <w:rFonts w:ascii="KaiTi_GB2312" w:hAnsi="KaiTi_GB2312" w:eastAsia="KaiTi_GB2312" w:cs="KaiTi_GB2312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KaiTi_GB2312" w:hAnsi="KaiTi_GB2312" w:eastAsia="KaiTi_GB2312" w:cs="KaiTi_GB2312"/>
                <w:spacing w:val="-4"/>
                <w:sz w:val="28"/>
                <w:szCs w:val="28"/>
              </w:rPr>
              <w:t>议、结业证明等佐证材料复印件，</w:t>
            </w:r>
            <w:r>
              <w:rPr>
                <w:rFonts w:ascii="KaiTi_GB2312" w:hAnsi="KaiTi_GB2312" w:eastAsia="KaiTi_GB2312" w:cs="KaiTi_GB2312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KaiTi_GB2312" w:hAnsi="KaiTi_GB2312" w:eastAsia="KaiTi_GB2312" w:cs="KaiTi_GB2312"/>
                <w:sz w:val="28"/>
                <w:szCs w:val="28"/>
              </w:rPr>
              <w:t>可另附页）</w:t>
            </w:r>
          </w:p>
        </w:tc>
      </w:tr>
      <w:tr w14:paraId="51C3BA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2" w:hRule="atLeast"/>
        </w:trPr>
        <w:tc>
          <w:tcPr>
            <w:tcW w:w="4372" w:type="dxa"/>
            <w:vAlign w:val="top"/>
          </w:tcPr>
          <w:p w14:paraId="7100FCBF">
            <w:pPr>
              <w:pStyle w:val="11"/>
              <w:spacing w:line="291" w:lineRule="auto"/>
            </w:pPr>
          </w:p>
          <w:p w14:paraId="4F0518D0">
            <w:pPr>
              <w:pStyle w:val="11"/>
              <w:spacing w:line="291" w:lineRule="auto"/>
            </w:pPr>
          </w:p>
          <w:p w14:paraId="56BCE550">
            <w:pPr>
              <w:pStyle w:val="11"/>
              <w:spacing w:line="291" w:lineRule="auto"/>
            </w:pPr>
          </w:p>
          <w:p w14:paraId="08037CBD">
            <w:pPr>
              <w:spacing w:before="91" w:line="214" w:lineRule="auto"/>
              <w:ind w:left="1351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8"/>
                <w:szCs w:val="28"/>
              </w:rPr>
              <w:t>质量保障体系</w:t>
            </w:r>
          </w:p>
        </w:tc>
        <w:tc>
          <w:tcPr>
            <w:tcW w:w="4372" w:type="dxa"/>
            <w:vAlign w:val="top"/>
          </w:tcPr>
          <w:p w14:paraId="179E412F">
            <w:pPr>
              <w:pStyle w:val="11"/>
              <w:spacing w:line="477" w:lineRule="auto"/>
            </w:pPr>
          </w:p>
          <w:p w14:paraId="4A4B4211">
            <w:pPr>
              <w:spacing w:before="91" w:line="254" w:lineRule="auto"/>
              <w:ind w:left="110" w:right="105" w:hanging="3"/>
              <w:jc w:val="both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spacing w:val="-4"/>
                <w:sz w:val="28"/>
                <w:szCs w:val="28"/>
              </w:rPr>
              <w:t>（简述教学管理、学员管理、考核</w:t>
            </w:r>
            <w:r>
              <w:rPr>
                <w:rFonts w:ascii="KaiTi_GB2312" w:hAnsi="KaiTi_GB2312" w:eastAsia="KaiTi_GB2312" w:cs="KaiTi_GB2312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KaiTi_GB2312" w:hAnsi="KaiTi_GB2312" w:eastAsia="KaiTi_GB2312" w:cs="KaiTi_GB2312"/>
                <w:spacing w:val="-4"/>
                <w:sz w:val="28"/>
                <w:szCs w:val="28"/>
              </w:rPr>
              <w:t>评价、安全管理等相关制度，可另</w:t>
            </w:r>
            <w:r>
              <w:rPr>
                <w:rFonts w:ascii="KaiTi_GB2312" w:hAnsi="KaiTi_GB2312" w:eastAsia="KaiTi_GB2312" w:cs="KaiTi_GB2312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KaiTi_GB2312" w:hAnsi="KaiTi_GB2312" w:eastAsia="KaiTi_GB2312" w:cs="KaiTi_GB2312"/>
                <w:spacing w:val="-1"/>
                <w:sz w:val="28"/>
                <w:szCs w:val="28"/>
              </w:rPr>
              <w:t>附制度文本）</w:t>
            </w:r>
          </w:p>
        </w:tc>
      </w:tr>
    </w:tbl>
    <w:p w14:paraId="34332950">
      <w:pPr>
        <w:rPr>
          <w:rFonts w:ascii="Arial"/>
          <w:sz w:val="21"/>
        </w:rPr>
      </w:pPr>
    </w:p>
    <w:p w14:paraId="77E6EE70">
      <w:pPr>
        <w:rPr>
          <w:rFonts w:ascii="Arial" w:hAnsi="Arial" w:eastAsia="Arial" w:cs="Arial"/>
          <w:sz w:val="21"/>
          <w:szCs w:val="21"/>
        </w:rPr>
        <w:sectPr>
          <w:footerReference r:id="rId4" w:type="default"/>
          <w:pgSz w:w="11906" w:h="16838"/>
          <w:pgMar w:top="1431" w:right="1567" w:bottom="1533" w:left="1588" w:header="0" w:footer="1280" w:gutter="0"/>
          <w:cols w:space="720" w:num="1"/>
        </w:sectPr>
      </w:pPr>
    </w:p>
    <w:p w14:paraId="368DDFBE">
      <w:pPr>
        <w:spacing w:before="101" w:line="230" w:lineRule="auto"/>
        <w:rPr>
          <w:rFonts w:ascii="Arial"/>
          <w:sz w:val="21"/>
        </w:rPr>
      </w:pPr>
      <w:r>
        <w:rPr>
          <w:rFonts w:ascii="黑体" w:hAnsi="黑体" w:eastAsia="黑体" w:cs="黑体"/>
          <w:spacing w:val="-2"/>
          <w:sz w:val="31"/>
          <w:szCs w:val="31"/>
        </w:rPr>
        <w:t>附件</w:t>
      </w:r>
      <w:r>
        <w:rPr>
          <w:rFonts w:ascii="黑体" w:hAnsi="黑体" w:eastAsia="黑体" w:cs="黑体"/>
          <w:spacing w:val="-65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2"/>
          <w:sz w:val="31"/>
          <w:szCs w:val="31"/>
          <w:lang w:val="en-US" w:eastAsia="zh-CN"/>
        </w:rPr>
        <w:t xml:space="preserve">2 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-</w:t>
      </w:r>
      <w:r>
        <w:rPr>
          <w:rFonts w:hint="eastAsia" w:ascii="Times New Roman" w:hAnsi="Times New Roman" w:eastAsia="宋体" w:cs="Times New Roman"/>
          <w:spacing w:val="-2"/>
          <w:sz w:val="31"/>
          <w:szCs w:val="31"/>
          <w:lang w:val="en-US" w:eastAsia="zh-CN"/>
        </w:rPr>
        <w:t>3</w:t>
      </w:r>
    </w:p>
    <w:p w14:paraId="49DACCA1">
      <w:pPr>
        <w:spacing w:before="101" w:line="227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三、拟承接培训项目信息</w:t>
      </w:r>
    </w:p>
    <w:p w14:paraId="67B4E79E">
      <w:pPr>
        <w:spacing w:line="54" w:lineRule="auto"/>
        <w:rPr>
          <w:rFonts w:ascii="Arial"/>
          <w:sz w:val="2"/>
        </w:rPr>
      </w:pPr>
    </w:p>
    <w:tbl>
      <w:tblPr>
        <w:tblStyle w:val="10"/>
        <w:tblW w:w="85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92"/>
        <w:gridCol w:w="4292"/>
      </w:tblGrid>
      <w:tr w14:paraId="235630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5" w:hRule="atLeast"/>
        </w:trPr>
        <w:tc>
          <w:tcPr>
            <w:tcW w:w="4292" w:type="dxa"/>
            <w:vAlign w:val="top"/>
          </w:tcPr>
          <w:p w14:paraId="21A4E972">
            <w:pPr>
              <w:pStyle w:val="11"/>
              <w:spacing w:line="272" w:lineRule="auto"/>
            </w:pPr>
          </w:p>
          <w:p w14:paraId="6EF18512">
            <w:pPr>
              <w:pStyle w:val="11"/>
              <w:spacing w:line="272" w:lineRule="auto"/>
            </w:pPr>
          </w:p>
          <w:p w14:paraId="46D22336">
            <w:pPr>
              <w:spacing w:before="91" w:line="214" w:lineRule="auto"/>
              <w:ind w:left="900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8"/>
                <w:szCs w:val="28"/>
              </w:rPr>
              <w:t>拟承接培训项目名称</w:t>
            </w:r>
          </w:p>
        </w:tc>
        <w:tc>
          <w:tcPr>
            <w:tcW w:w="4292" w:type="dxa"/>
            <w:vAlign w:val="top"/>
          </w:tcPr>
          <w:p w14:paraId="308BBFD7">
            <w:pPr>
              <w:pStyle w:val="11"/>
              <w:spacing w:line="343" w:lineRule="auto"/>
            </w:pPr>
          </w:p>
          <w:p w14:paraId="2E352C45">
            <w:pPr>
              <w:spacing w:before="91" w:line="249" w:lineRule="auto"/>
              <w:ind w:left="133" w:right="106" w:hanging="28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spacing w:val="1"/>
                <w:sz w:val="28"/>
                <w:szCs w:val="28"/>
              </w:rPr>
              <w:t>（如：人工智能训练营、</w:t>
            </w:r>
            <w:r>
              <w:rPr>
                <w:rFonts w:ascii="KaiTi_GB2312" w:hAnsi="KaiTi_GB2312" w:eastAsia="KaiTi_GB2312" w:cs="KaiTi_GB2312"/>
                <w:sz w:val="28"/>
                <w:szCs w:val="28"/>
              </w:rPr>
              <w:t>OPC</w:t>
            </w:r>
            <w:r>
              <w:rPr>
                <w:rFonts w:ascii="KaiTi_GB2312" w:hAnsi="KaiTi_GB2312" w:eastAsia="KaiTi_GB2312" w:cs="KaiTi_GB2312"/>
                <w:spacing w:val="1"/>
                <w:sz w:val="28"/>
                <w:szCs w:val="28"/>
              </w:rPr>
              <w:t xml:space="preserve">训练 </w:t>
            </w:r>
            <w:r>
              <w:rPr>
                <w:rFonts w:ascii="KaiTi_GB2312" w:hAnsi="KaiTi_GB2312" w:eastAsia="KaiTi_GB2312" w:cs="KaiTi_GB2312"/>
                <w:spacing w:val="-9"/>
                <w:sz w:val="28"/>
                <w:szCs w:val="28"/>
              </w:rPr>
              <w:t>营等）</w:t>
            </w:r>
          </w:p>
        </w:tc>
      </w:tr>
      <w:tr w14:paraId="040252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4" w:hRule="atLeast"/>
        </w:trPr>
        <w:tc>
          <w:tcPr>
            <w:tcW w:w="4292" w:type="dxa"/>
            <w:vAlign w:val="top"/>
          </w:tcPr>
          <w:p w14:paraId="6CAC5DCC">
            <w:pPr>
              <w:pStyle w:val="11"/>
              <w:spacing w:line="293" w:lineRule="auto"/>
            </w:pPr>
          </w:p>
          <w:p w14:paraId="7A54FB7F">
            <w:pPr>
              <w:pStyle w:val="11"/>
              <w:spacing w:line="293" w:lineRule="auto"/>
            </w:pPr>
          </w:p>
          <w:p w14:paraId="666D6A2A">
            <w:pPr>
              <w:spacing w:before="91" w:line="213" w:lineRule="auto"/>
              <w:ind w:left="1595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5"/>
                <w:sz w:val="28"/>
                <w:szCs w:val="28"/>
              </w:rPr>
              <w:t>培训类别</w:t>
            </w:r>
          </w:p>
        </w:tc>
        <w:tc>
          <w:tcPr>
            <w:tcW w:w="4292" w:type="dxa"/>
            <w:vAlign w:val="top"/>
          </w:tcPr>
          <w:p w14:paraId="173D5661">
            <w:pPr>
              <w:pStyle w:val="11"/>
              <w:spacing w:line="388" w:lineRule="auto"/>
            </w:pPr>
          </w:p>
          <w:p w14:paraId="209901AD">
            <w:pPr>
              <w:spacing w:before="91" w:line="214" w:lineRule="auto"/>
              <w:ind w:left="148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12"/>
                <w:sz w:val="28"/>
                <w:szCs w:val="28"/>
              </w:rPr>
              <w:t>□</w:t>
            </w:r>
            <w:r>
              <w:rPr>
                <w:rFonts w:ascii="FangSong_GB2312" w:hAnsi="FangSong_GB2312" w:eastAsia="FangSong_GB2312" w:cs="FangSong_GB2312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2"/>
                <w:sz w:val="28"/>
                <w:szCs w:val="28"/>
              </w:rPr>
              <w:t>在岗培训</w:t>
            </w:r>
          </w:p>
          <w:p w14:paraId="6C12CBAA">
            <w:pPr>
              <w:spacing w:before="73" w:line="214" w:lineRule="auto"/>
              <w:ind w:left="148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8"/>
                <w:szCs w:val="28"/>
              </w:rPr>
              <w:t>□ 就业技能培训</w:t>
            </w:r>
          </w:p>
        </w:tc>
      </w:tr>
      <w:tr w14:paraId="72051E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4292" w:type="dxa"/>
            <w:vAlign w:val="top"/>
          </w:tcPr>
          <w:p w14:paraId="2C465EE3">
            <w:pPr>
              <w:pStyle w:val="11"/>
              <w:spacing w:line="430" w:lineRule="auto"/>
            </w:pPr>
          </w:p>
          <w:p w14:paraId="243B5E88">
            <w:pPr>
              <w:spacing w:before="91" w:line="213" w:lineRule="auto"/>
              <w:ind w:left="1595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5"/>
                <w:sz w:val="28"/>
                <w:szCs w:val="28"/>
              </w:rPr>
              <w:t>培训对象</w:t>
            </w:r>
          </w:p>
        </w:tc>
        <w:tc>
          <w:tcPr>
            <w:tcW w:w="4292" w:type="dxa"/>
            <w:vAlign w:val="top"/>
          </w:tcPr>
          <w:p w14:paraId="1CB224C9">
            <w:pPr>
              <w:spacing w:before="325" w:line="248" w:lineRule="auto"/>
              <w:ind w:left="110" w:right="104" w:hanging="5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spacing w:val="-9"/>
                <w:sz w:val="28"/>
                <w:szCs w:val="28"/>
              </w:rPr>
              <w:t>（如：毕业年度高校毕业生、企业</w:t>
            </w:r>
            <w:r>
              <w:rPr>
                <w:rFonts w:ascii="KaiTi_GB2312" w:hAnsi="KaiTi_GB2312" w:eastAsia="KaiTi_GB2312" w:cs="KaiTi_GB2312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KaiTi_GB2312" w:hAnsi="KaiTi_GB2312" w:eastAsia="KaiTi_GB2312" w:cs="KaiTi_GB2312"/>
                <w:spacing w:val="-1"/>
                <w:sz w:val="28"/>
                <w:szCs w:val="28"/>
              </w:rPr>
              <w:t>在岗职工等）</w:t>
            </w:r>
          </w:p>
        </w:tc>
      </w:tr>
      <w:tr w14:paraId="12B302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292" w:type="dxa"/>
            <w:vAlign w:val="top"/>
          </w:tcPr>
          <w:p w14:paraId="5819BF2E">
            <w:pPr>
              <w:pStyle w:val="11"/>
              <w:spacing w:line="430" w:lineRule="auto"/>
            </w:pPr>
          </w:p>
          <w:p w14:paraId="1D08608C">
            <w:pPr>
              <w:spacing w:before="91" w:line="214" w:lineRule="auto"/>
              <w:ind w:left="1318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5"/>
                <w:sz w:val="28"/>
                <w:szCs w:val="28"/>
              </w:rPr>
              <w:t>计划培训规模</w:t>
            </w:r>
          </w:p>
        </w:tc>
        <w:tc>
          <w:tcPr>
            <w:tcW w:w="4292" w:type="dxa"/>
            <w:vAlign w:val="top"/>
          </w:tcPr>
          <w:p w14:paraId="5CFCD690">
            <w:pPr>
              <w:pStyle w:val="11"/>
              <w:spacing w:line="430" w:lineRule="auto"/>
            </w:pPr>
          </w:p>
          <w:p w14:paraId="109CDD8B">
            <w:pPr>
              <w:tabs>
                <w:tab w:val="left" w:pos="804"/>
              </w:tabs>
              <w:spacing w:before="91" w:line="214" w:lineRule="auto"/>
              <w:ind w:left="104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u w:val="single" w:color="auto"/>
              </w:rPr>
              <w:tab/>
            </w:r>
            <w:r>
              <w:rPr>
                <w:rFonts w:ascii="FangSong_GB2312" w:hAnsi="FangSong_GB2312" w:eastAsia="FangSong_GB2312" w:cs="FangSong_GB2312"/>
                <w:spacing w:val="-118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3"/>
                <w:sz w:val="28"/>
                <w:szCs w:val="28"/>
              </w:rPr>
              <w:t>期，每期</w:t>
            </w:r>
            <w:r>
              <w:rPr>
                <w:rFonts w:ascii="FangSong_GB2312" w:hAnsi="FangSong_GB2312" w:eastAsia="FangSong_GB2312" w:cs="FangSong_GB2312"/>
                <w:spacing w:val="46"/>
                <w:sz w:val="28"/>
                <w:szCs w:val="28"/>
                <w:u w:val="single" w:color="auto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126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3"/>
                <w:sz w:val="28"/>
                <w:szCs w:val="28"/>
              </w:rPr>
              <w:t>人，总计</w:t>
            </w:r>
            <w:r>
              <w:rPr>
                <w:rFonts w:ascii="FangSong_GB2312" w:hAnsi="FangSong_GB2312" w:eastAsia="FangSong_GB2312" w:cs="FangSong_GB2312"/>
                <w:spacing w:val="45"/>
                <w:sz w:val="28"/>
                <w:szCs w:val="28"/>
                <w:u w:val="single" w:color="auto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125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3"/>
                <w:sz w:val="28"/>
                <w:szCs w:val="28"/>
              </w:rPr>
              <w:t>人</w:t>
            </w:r>
          </w:p>
        </w:tc>
      </w:tr>
      <w:tr w14:paraId="29DC3E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5" w:hRule="atLeast"/>
        </w:trPr>
        <w:tc>
          <w:tcPr>
            <w:tcW w:w="4292" w:type="dxa"/>
            <w:vAlign w:val="top"/>
          </w:tcPr>
          <w:p w14:paraId="5F14849A">
            <w:pPr>
              <w:pStyle w:val="11"/>
              <w:spacing w:line="248" w:lineRule="auto"/>
            </w:pPr>
          </w:p>
          <w:p w14:paraId="392F9794">
            <w:pPr>
              <w:pStyle w:val="11"/>
              <w:spacing w:line="249" w:lineRule="auto"/>
            </w:pPr>
          </w:p>
          <w:p w14:paraId="5D9F6C86">
            <w:pPr>
              <w:pStyle w:val="11"/>
              <w:spacing w:line="249" w:lineRule="auto"/>
            </w:pPr>
          </w:p>
          <w:p w14:paraId="7776D4AC">
            <w:pPr>
              <w:spacing w:before="91" w:line="214" w:lineRule="auto"/>
              <w:ind w:left="1315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8"/>
                <w:szCs w:val="28"/>
              </w:rPr>
              <w:t>培训课时安排</w:t>
            </w:r>
          </w:p>
        </w:tc>
        <w:tc>
          <w:tcPr>
            <w:tcW w:w="4292" w:type="dxa"/>
            <w:vAlign w:val="top"/>
          </w:tcPr>
          <w:p w14:paraId="0EF850BE">
            <w:pPr>
              <w:pStyle w:val="11"/>
              <w:spacing w:line="349" w:lineRule="auto"/>
            </w:pPr>
          </w:p>
          <w:p w14:paraId="6BCE520A">
            <w:pPr>
              <w:spacing w:before="91" w:line="253" w:lineRule="auto"/>
              <w:ind w:left="141" w:right="105" w:hanging="7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8"/>
                <w:szCs w:val="28"/>
              </w:rPr>
              <w:t>总课时</w:t>
            </w:r>
            <w:r>
              <w:rPr>
                <w:rFonts w:ascii="FangSong_GB2312" w:hAnsi="FangSong_GB2312" w:eastAsia="FangSong_GB2312" w:cs="FangSong_GB2312"/>
                <w:spacing w:val="-2"/>
                <w:sz w:val="28"/>
                <w:szCs w:val="28"/>
                <w:u w:val="single" w:color="auto"/>
              </w:rPr>
              <w:t xml:space="preserve">       </w:t>
            </w:r>
            <w:r>
              <w:rPr>
                <w:rFonts w:ascii="FangSong_GB2312" w:hAnsi="FangSong_GB2312" w:eastAsia="FangSong_GB2312" w:cs="FangSong_GB2312"/>
                <w:spacing w:val="-118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8"/>
                <w:szCs w:val="28"/>
              </w:rPr>
              <w:t>课时，其中理论课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8"/>
                <w:szCs w:val="28"/>
              </w:rPr>
              <w:t>时</w:t>
            </w:r>
            <w:r>
              <w:rPr>
                <w:rFonts w:ascii="FangSong_GB2312" w:hAnsi="FangSong_GB2312" w:eastAsia="FangSong_GB2312" w:cs="FangSong_GB2312"/>
                <w:spacing w:val="-3"/>
                <w:sz w:val="28"/>
                <w:szCs w:val="28"/>
                <w:u w:val="single" w:color="auto"/>
              </w:rPr>
              <w:t xml:space="preserve">      </w:t>
            </w:r>
            <w:r>
              <w:rPr>
                <w:rFonts w:ascii="FangSong_GB2312" w:hAnsi="FangSong_GB2312" w:eastAsia="FangSong_GB2312" w:cs="FangSong_GB2312"/>
                <w:spacing w:val="-115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8"/>
                <w:szCs w:val="28"/>
              </w:rPr>
              <w:t>课时、实操课时</w:t>
            </w:r>
            <w:r>
              <w:rPr>
                <w:rFonts w:ascii="FangSong_GB2312" w:hAnsi="FangSong_GB2312" w:eastAsia="FangSong_GB2312" w:cs="FangSong_GB2312"/>
                <w:spacing w:val="-3"/>
                <w:sz w:val="28"/>
                <w:szCs w:val="28"/>
                <w:u w:val="single" w:color="auto"/>
              </w:rPr>
              <w:t xml:space="preserve">     </w:t>
            </w:r>
            <w:r>
              <w:rPr>
                <w:rFonts w:ascii="FangSong_GB2312" w:hAnsi="FangSong_GB2312" w:eastAsia="FangSong_GB2312" w:cs="FangSong_GB2312"/>
                <w:spacing w:val="-129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8"/>
                <w:szCs w:val="28"/>
              </w:rPr>
              <w:t>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</w:rPr>
              <w:t>时，培训周期</w:t>
            </w: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  <w:u w:val="single" w:color="auto"/>
              </w:rPr>
              <w:t xml:space="preserve">     </w:t>
            </w:r>
            <w:r>
              <w:rPr>
                <w:rFonts w:ascii="FangSong_GB2312" w:hAnsi="FangSong_GB2312" w:eastAsia="FangSong_GB2312" w:cs="FangSong_GB2312"/>
                <w:spacing w:val="-121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</w:rPr>
              <w:t>天/周</w:t>
            </w:r>
          </w:p>
        </w:tc>
      </w:tr>
      <w:tr w14:paraId="3EC5E8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5" w:hRule="atLeast"/>
        </w:trPr>
        <w:tc>
          <w:tcPr>
            <w:tcW w:w="4292" w:type="dxa"/>
            <w:vAlign w:val="top"/>
          </w:tcPr>
          <w:p w14:paraId="70B9A951">
            <w:pPr>
              <w:pStyle w:val="11"/>
              <w:spacing w:line="248" w:lineRule="auto"/>
            </w:pPr>
          </w:p>
          <w:p w14:paraId="56FB7C03">
            <w:pPr>
              <w:pStyle w:val="11"/>
              <w:spacing w:line="248" w:lineRule="auto"/>
            </w:pPr>
          </w:p>
          <w:p w14:paraId="5B48136E">
            <w:pPr>
              <w:pStyle w:val="11"/>
              <w:spacing w:line="248" w:lineRule="auto"/>
            </w:pPr>
          </w:p>
          <w:p w14:paraId="3E84B326">
            <w:pPr>
              <w:spacing w:before="91" w:line="214" w:lineRule="auto"/>
              <w:ind w:left="1311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8"/>
                <w:szCs w:val="28"/>
              </w:rPr>
              <w:t>教学方案简述</w:t>
            </w:r>
          </w:p>
        </w:tc>
        <w:tc>
          <w:tcPr>
            <w:tcW w:w="4292" w:type="dxa"/>
            <w:vAlign w:val="top"/>
          </w:tcPr>
          <w:p w14:paraId="5CCBF915">
            <w:pPr>
              <w:pStyle w:val="11"/>
              <w:spacing w:line="351" w:lineRule="auto"/>
            </w:pPr>
          </w:p>
          <w:p w14:paraId="4949E61C">
            <w:pPr>
              <w:spacing w:before="91" w:line="254" w:lineRule="auto"/>
              <w:ind w:left="113" w:right="31" w:hanging="8"/>
              <w:jc w:val="both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spacing w:val="-4"/>
                <w:sz w:val="28"/>
                <w:szCs w:val="28"/>
              </w:rPr>
              <w:t>（重点说明课程设置、教学方法、</w:t>
            </w:r>
            <w:r>
              <w:rPr>
                <w:rFonts w:ascii="KaiTi_GB2312" w:hAnsi="KaiTi_GB2312" w:eastAsia="KaiTi_GB2312" w:cs="KaiTi_GB2312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KaiTi_GB2312" w:hAnsi="KaiTi_GB2312" w:eastAsia="KaiTi_GB2312" w:cs="KaiTi_GB2312"/>
                <w:spacing w:val="10"/>
                <w:sz w:val="28"/>
                <w:szCs w:val="28"/>
              </w:rPr>
              <w:t>师资安排等，可另附完整教学方</w:t>
            </w:r>
            <w:r>
              <w:rPr>
                <w:rFonts w:ascii="KaiTi_GB2312" w:hAnsi="KaiTi_GB2312" w:eastAsia="KaiTi_GB2312" w:cs="KaiTi_GB2312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KaiTi_GB2312" w:hAnsi="KaiTi_GB2312" w:eastAsia="KaiTi_GB2312" w:cs="KaiTi_GB2312"/>
                <w:spacing w:val="-2"/>
                <w:sz w:val="28"/>
                <w:szCs w:val="28"/>
              </w:rPr>
              <w:t>案）</w:t>
            </w:r>
          </w:p>
        </w:tc>
      </w:tr>
      <w:tr w14:paraId="624E0B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4292" w:type="dxa"/>
            <w:vAlign w:val="top"/>
          </w:tcPr>
          <w:p w14:paraId="4661034B">
            <w:pPr>
              <w:pStyle w:val="11"/>
              <w:spacing w:line="435" w:lineRule="auto"/>
            </w:pPr>
          </w:p>
          <w:p w14:paraId="7CD4DA8D">
            <w:pPr>
              <w:spacing w:before="91" w:line="214" w:lineRule="auto"/>
              <w:ind w:left="1308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3"/>
                <w:sz w:val="28"/>
                <w:szCs w:val="28"/>
              </w:rPr>
              <w:t>考核评价方式</w:t>
            </w:r>
          </w:p>
        </w:tc>
        <w:tc>
          <w:tcPr>
            <w:tcW w:w="4292" w:type="dxa"/>
            <w:vAlign w:val="top"/>
          </w:tcPr>
          <w:p w14:paraId="66D4FFC6">
            <w:pPr>
              <w:spacing w:before="328" w:line="248" w:lineRule="auto"/>
              <w:ind w:left="121" w:right="105" w:hanging="16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spacing w:val="1"/>
                <w:sz w:val="28"/>
                <w:szCs w:val="28"/>
              </w:rPr>
              <w:t>（如：理论考试+实操考核、第三</w:t>
            </w:r>
            <w:r>
              <w:rPr>
                <w:rFonts w:ascii="KaiTi_GB2312" w:hAnsi="KaiTi_GB2312" w:eastAsia="KaiTi_GB2312" w:cs="KaiTi_GB2312"/>
                <w:sz w:val="28"/>
                <w:szCs w:val="28"/>
              </w:rPr>
              <w:t xml:space="preserve"> </w:t>
            </w:r>
            <w:r>
              <w:rPr>
                <w:rFonts w:ascii="KaiTi_GB2312" w:hAnsi="KaiTi_GB2312" w:eastAsia="KaiTi_GB2312" w:cs="KaiTi_GB2312"/>
                <w:spacing w:val="-2"/>
                <w:sz w:val="28"/>
                <w:szCs w:val="28"/>
              </w:rPr>
              <w:t>方评价等，附考核评价方案）</w:t>
            </w:r>
          </w:p>
        </w:tc>
      </w:tr>
      <w:tr w14:paraId="36E535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" w:hRule="atLeast"/>
        </w:trPr>
        <w:tc>
          <w:tcPr>
            <w:tcW w:w="4292" w:type="dxa"/>
            <w:vAlign w:val="top"/>
          </w:tcPr>
          <w:p w14:paraId="42B420ED">
            <w:pPr>
              <w:pStyle w:val="11"/>
              <w:spacing w:line="442" w:lineRule="auto"/>
            </w:pPr>
          </w:p>
          <w:p w14:paraId="4AA4A846">
            <w:pPr>
              <w:spacing w:before="91" w:line="214" w:lineRule="auto"/>
              <w:ind w:left="1322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6"/>
                <w:sz w:val="28"/>
                <w:szCs w:val="28"/>
              </w:rPr>
              <w:t>预期培训成效</w:t>
            </w:r>
          </w:p>
        </w:tc>
        <w:tc>
          <w:tcPr>
            <w:tcW w:w="4292" w:type="dxa"/>
            <w:vAlign w:val="top"/>
          </w:tcPr>
          <w:p w14:paraId="1BD33C1B">
            <w:pPr>
              <w:pStyle w:val="11"/>
              <w:spacing w:line="244" w:lineRule="auto"/>
            </w:pPr>
          </w:p>
          <w:p w14:paraId="2C2BB734">
            <w:pPr>
              <w:spacing w:before="91" w:line="247" w:lineRule="auto"/>
              <w:ind w:left="115" w:right="106" w:hanging="10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spacing w:val="-9"/>
                <w:sz w:val="28"/>
                <w:szCs w:val="28"/>
              </w:rPr>
              <w:t>（如：取证率、就业率、技能提升</w:t>
            </w:r>
            <w:r>
              <w:rPr>
                <w:rFonts w:ascii="KaiTi_GB2312" w:hAnsi="KaiTi_GB2312" w:eastAsia="KaiTi_GB2312" w:cs="KaiTi_GB2312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KaiTi_GB2312" w:hAnsi="KaiTi_GB2312" w:eastAsia="KaiTi_GB2312" w:cs="KaiTi_GB2312"/>
                <w:spacing w:val="-3"/>
                <w:sz w:val="28"/>
                <w:szCs w:val="28"/>
              </w:rPr>
              <w:t>效果等）</w:t>
            </w:r>
          </w:p>
        </w:tc>
      </w:tr>
    </w:tbl>
    <w:p w14:paraId="214004C4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8"/>
          <w:pgMar w:top="1431" w:right="1657" w:bottom="1533" w:left="1658" w:header="0" w:footer="1280" w:gutter="0"/>
          <w:cols w:space="720" w:num="1"/>
        </w:sectPr>
      </w:pPr>
    </w:p>
    <w:p w14:paraId="624CCC24">
      <w:bookmarkStart w:id="0" w:name="_GoBack"/>
    </w:p>
    <w:bookmarkEnd w:id="0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260F9592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A1068">
    <w:pPr>
      <w:spacing w:line="180" w:lineRule="auto"/>
      <w:rPr>
        <w:rFonts w:ascii="Arial" w:hAnsi="Arial" w:eastAsia="Arial" w:cs="Arial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983AE2">
    <w:pPr>
      <w:spacing w:line="180" w:lineRule="auto"/>
      <w:ind w:left="7503"/>
      <w:rPr>
        <w:rFonts w:ascii="Arial" w:hAnsi="Arial" w:eastAsia="Arial" w:cs="Arial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0FDEBE">
    <w:pPr>
      <w:spacing w:line="180" w:lineRule="auto"/>
      <w:ind w:left="51"/>
      <w:rPr>
        <w:rFonts w:ascii="Arial" w:hAnsi="Arial" w:eastAsia="Arial" w:cs="Arial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951F38"/>
    <w:rsid w:val="08D7635C"/>
    <w:rsid w:val="0FA82E3F"/>
    <w:rsid w:val="19604150"/>
    <w:rsid w:val="21D012E4"/>
    <w:rsid w:val="24455AB5"/>
    <w:rsid w:val="24CB05A9"/>
    <w:rsid w:val="41B7542F"/>
    <w:rsid w:val="47FF43CA"/>
    <w:rsid w:val="4C847235"/>
    <w:rsid w:val="4D7062CA"/>
    <w:rsid w:val="4FB34D3A"/>
    <w:rsid w:val="51951F38"/>
    <w:rsid w:val="57480A98"/>
    <w:rsid w:val="57E0124E"/>
    <w:rsid w:val="5C4B3789"/>
    <w:rsid w:val="6CD52274"/>
    <w:rsid w:val="6DAC6487"/>
    <w:rsid w:val="79057BB6"/>
    <w:rsid w:val="795F5762"/>
    <w:rsid w:val="7FF6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黑体"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Autospacing="0" w:afterAutospacing="0" w:line="560" w:lineRule="exact"/>
      <w:jc w:val="left"/>
      <w:outlineLvl w:val="1"/>
    </w:pPr>
    <w:rPr>
      <w:rFonts w:eastAsia="楷体_GB2312"/>
      <w:bCs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Autospacing="0" w:afterAutospacing="0" w:line="560" w:lineRule="exact"/>
      <w:outlineLvl w:val="2"/>
    </w:pPr>
    <w:rPr>
      <w:bCs/>
      <w:sz w:val="32"/>
      <w:szCs w:val="30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3"/>
    </w:pPr>
    <w:rPr>
      <w:rFonts w:ascii="Arial" w:hAnsi="Arial" w:eastAsia="方正小标宋简体"/>
      <w:sz w:val="44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ind w:firstLine="0" w:firstLineChars="0"/>
      <w:outlineLvl w:val="4"/>
    </w:pPr>
    <w:rPr>
      <w:rFonts w:eastAsia="仿宋_GB2312"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itle"/>
    <w:basedOn w:val="1"/>
    <w:qFormat/>
    <w:uiPriority w:val="0"/>
    <w:pPr>
      <w:adjustRightInd w:val="0"/>
      <w:snapToGrid w:val="0"/>
      <w:spacing w:beforeLines="0" w:beforeAutospacing="0" w:after="100" w:afterLines="100" w:afterAutospacing="0"/>
      <w:ind w:firstLine="0" w:firstLineChars="0"/>
      <w:jc w:val="center"/>
      <w:outlineLvl w:val="0"/>
    </w:pPr>
    <w:rPr>
      <w:rFonts w:eastAsia="方正小标宋简体" w:asciiTheme="majorAscii" w:hAnsiTheme="majorAscii"/>
      <w:bCs/>
      <w:sz w:val="44"/>
      <w:szCs w:val="44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33"/>
      <w:szCs w:val="33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2026-09-02T03:05:00Z</dcterms:created>
  <dc:creator>博仁</dc:creator>
  <cp:lastModifiedBy>博仁</cp:lastModifiedBy>
  <dcterms:modified xsi:type="dcterms:W3CDTF">2026-09-02T03:11:32Z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7330AEE56C084368B96D1F480703744E_11</vt:lpwstr>
  </property>
  <property fmtid="{D5CDD505-2E9C-101B-9397-08002B2CF9AE}" pid="4" name="KSOTemplateDocerSaveRecord">
    <vt:lpwstr>eyJoZGlkIjoiZTZmNmY0NWQxODU3MmM2YjI2YTQ3YjBkNjBiOThmOWEiLCJ1c2VySWQiOiI4NjE4MTcxNjAifQ==</vt:lpwstr>
  </property>
</Properties>
</file>